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301B" w:rsidRDefault="00EF301B">
      <w:pPr>
        <w:widowControl/>
        <w:jc w:val="left"/>
      </w:pPr>
      <w:bookmarkStart w:id="0" w:name="_GoBack"/>
      <w:bookmarkEnd w:id="0"/>
    </w:p>
    <w:p w:rsidR="00EF301B" w:rsidRDefault="00EF301B" w:rsidP="00EF301B">
      <w:r>
        <w:rPr>
          <w:noProof/>
        </w:rPr>
        <mc:AlternateContent>
          <mc:Choice Requires="wps">
            <w:drawing>
              <wp:anchor distT="0" distB="0" distL="114300" distR="114300" simplePos="0" relativeHeight="254205952" behindDoc="0" locked="0" layoutInCell="1" allowOverlap="1" wp14:anchorId="658E94C3" wp14:editId="29EDE7C4">
                <wp:simplePos x="0" y="0"/>
                <wp:positionH relativeFrom="column">
                  <wp:posOffset>2278380</wp:posOffset>
                </wp:positionH>
                <wp:positionV relativeFrom="paragraph">
                  <wp:posOffset>6502400</wp:posOffset>
                </wp:positionV>
                <wp:extent cx="2918765" cy="1085850"/>
                <wp:effectExtent l="0" t="0" r="15240" b="19050"/>
                <wp:wrapNone/>
                <wp:docPr id="99" name="テキスト ボックス 99"/>
                <wp:cNvGraphicFramePr/>
                <a:graphic xmlns:a="http://schemas.openxmlformats.org/drawingml/2006/main">
                  <a:graphicData uri="http://schemas.microsoft.com/office/word/2010/wordprocessingShape">
                    <wps:wsp>
                      <wps:cNvSpPr txBox="1"/>
                      <wps:spPr>
                        <a:xfrm>
                          <a:off x="0" y="0"/>
                          <a:ext cx="2918765" cy="1085850"/>
                        </a:xfrm>
                        <a:prstGeom prst="rect">
                          <a:avLst/>
                        </a:prstGeom>
                        <a:solidFill>
                          <a:schemeClr val="lt1"/>
                        </a:solidFill>
                        <a:ln w="6350">
                          <a:solidFill>
                            <a:prstClr val="black"/>
                          </a:solidFill>
                        </a:ln>
                      </wps:spPr>
                      <wps:txbx>
                        <w:txbxContent>
                          <w:p w:rsidR="00A00DC9" w:rsidRPr="00C7533C" w:rsidRDefault="00A00DC9" w:rsidP="00EF301B">
                            <w:pPr>
                              <w:rPr>
                                <w:rFonts w:ascii="HGPｺﾞｼｯｸM" w:eastAsia="HGPｺﾞｼｯｸM"/>
                              </w:rPr>
                            </w:pPr>
                            <w:r>
                              <w:rPr>
                                <w:rFonts w:ascii="HGPｺﾞｼｯｸM" w:eastAsia="HGPｺﾞｼｯｸM" w:hint="eastAsia"/>
                              </w:rPr>
                              <w:t>【</w:t>
                            </w:r>
                            <w:r w:rsidRPr="00C7533C">
                              <w:rPr>
                                <w:rFonts w:ascii="HGPｺﾞｼｯｸM" w:eastAsia="HGPｺﾞｼｯｸM" w:hint="eastAsia"/>
                              </w:rPr>
                              <w:t>凡例</w:t>
                            </w:r>
                            <w:r>
                              <w:rPr>
                                <w:rFonts w:ascii="HGPｺﾞｼｯｸM" w:eastAsia="HGPｺﾞｼｯｸM" w:hint="eastAsia"/>
                              </w:rPr>
                              <w:t>】</w:t>
                            </w:r>
                          </w:p>
                          <w:p w:rsidR="00A00DC9" w:rsidRDefault="00A00DC9" w:rsidP="00EF301B">
                            <w:pPr>
                              <w:rPr>
                                <w:rFonts w:ascii="HGPｺﾞｼｯｸM" w:eastAsia="HGPｺﾞｼｯｸM"/>
                              </w:rPr>
                            </w:pPr>
                            <w:r w:rsidRPr="00C7533C">
                              <w:rPr>
                                <w:rFonts w:ascii="HGPｺﾞｼｯｸM" w:eastAsia="HGPｺﾞｼｯｸM" w:hint="eastAsia"/>
                                <w:highlight w:val="lightGray"/>
                              </w:rPr>
                              <w:t>灰色塗</w:t>
                            </w:r>
                            <w:r w:rsidRPr="00C7533C">
                              <w:rPr>
                                <w:rFonts w:ascii="HGPｺﾞｼｯｸM" w:eastAsia="HGPｺﾞｼｯｸM" w:hint="eastAsia"/>
                              </w:rPr>
                              <w:t>：ガイドラインに新しく追加する項目</w:t>
                            </w:r>
                          </w:p>
                          <w:p w:rsidR="00A00DC9" w:rsidRDefault="00A00DC9" w:rsidP="00EF301B">
                            <w:pPr>
                              <w:rPr>
                                <w:rFonts w:ascii="HGPｺﾞｼｯｸM" w:eastAsia="HGPｺﾞｼｯｸM"/>
                              </w:rPr>
                            </w:pPr>
                            <w:r>
                              <w:rPr>
                                <w:rFonts w:ascii="HGPｺﾞｼｯｸM" w:eastAsia="HGPｺﾞｼｯｸM" w:hint="eastAsia"/>
                              </w:rPr>
                              <w:t>（[</w:t>
                            </w:r>
                            <w:r>
                              <w:rPr>
                                <w:rFonts w:ascii="HGPｺﾞｼｯｸM" w:eastAsia="HGPｺﾞｼｯｸM"/>
                              </w:rPr>
                              <w:t>21</w:t>
                            </w:r>
                            <w:r>
                              <w:rPr>
                                <w:rFonts w:ascii="HGPｺﾞｼｯｸM" w:eastAsia="HGPｺﾞｼｯｸM" w:hint="eastAsia"/>
                              </w:rPr>
                              <w:t>]については、新規追加。</w:t>
                            </w:r>
                          </w:p>
                          <w:p w:rsidR="00A00DC9" w:rsidRPr="00C7533C" w:rsidRDefault="00A00DC9" w:rsidP="00EF301B">
                            <w:pPr>
                              <w:ind w:firstLineChars="100" w:firstLine="210"/>
                              <w:rPr>
                                <w:rFonts w:ascii="HGPｺﾞｼｯｸM" w:eastAsia="HGPｺﾞｼｯｸM"/>
                              </w:rPr>
                            </w:pPr>
                            <w:r>
                              <w:rPr>
                                <w:rFonts w:ascii="HGPｺﾞｼｯｸM" w:eastAsia="HGPｺﾞｼｯｸM" w:hint="eastAsia"/>
                              </w:rPr>
                              <w:t>前</w:t>
                            </w:r>
                            <w:r>
                              <w:rPr>
                                <w:rFonts w:ascii="HGPｺﾞｼｯｸM" w:eastAsia="HGPｺﾞｼｯｸM"/>
                              </w:rPr>
                              <w:t>項目</w:t>
                            </w:r>
                            <w:r>
                              <w:rPr>
                                <w:rFonts w:ascii="HGPｺﾞｼｯｸM" w:eastAsia="HGPｺﾞｼｯｸM" w:hint="eastAsia"/>
                              </w:rPr>
                              <w:t>で</w:t>
                            </w:r>
                            <w:r>
                              <w:rPr>
                                <w:rFonts w:ascii="HGPｺﾞｼｯｸM" w:eastAsia="HGPｺﾞｼｯｸM"/>
                              </w:rPr>
                              <w:t>着色しているもののみ</w:t>
                            </w:r>
                            <w:r>
                              <w:rPr>
                                <w:rFonts w:ascii="HGPｺﾞｼｯｸM" w:eastAsia="HGPｺﾞｼｯｸM" w:hint="eastAsia"/>
                              </w:rPr>
                              <w:t>灰色塗</w:t>
                            </w:r>
                            <w:r>
                              <w:rPr>
                                <w:rFonts w:ascii="HGPｺﾞｼｯｸM" w:eastAsia="HGPｺﾞｼｯｸ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E94C3" id="_x0000_t202" coordsize="21600,21600" o:spt="202" path="m,l,21600r21600,l21600,xe">
                <v:stroke joinstyle="miter"/>
                <v:path gradientshapeok="t" o:connecttype="rect"/>
              </v:shapetype>
              <v:shape id="テキスト ボックス 99" o:spid="_x0000_s1026" type="#_x0000_t202" style="position:absolute;left:0;text-align:left;margin-left:179.4pt;margin-top:512pt;width:229.8pt;height:85.5pt;z-index:2542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" fillcolor="white [3201]" strokeweight=".5pt">
                <v:textbox>
                  <w:txbxContent>
                    <w:p w:rsidR="00A00DC9" w:rsidRPr="00C7533C" w:rsidRDefault="00A00DC9" w:rsidP="00EF301B">
                      <w:pPr>
                        <w:rPr>
                          <w:rFonts w:ascii="HGPｺﾞｼｯｸM" w:eastAsia="HGPｺﾞｼｯｸM"/>
                        </w:rPr>
                      </w:pPr>
                      <w:r>
                        <w:rPr>
                          <w:rFonts w:ascii="HGPｺﾞｼｯｸM" w:eastAsia="HGPｺﾞｼｯｸM" w:hint="eastAsia"/>
                        </w:rPr>
                        <w:t>【</w:t>
                      </w:r>
                      <w:r w:rsidRPr="00C7533C">
                        <w:rPr>
                          <w:rFonts w:ascii="HGPｺﾞｼｯｸM" w:eastAsia="HGPｺﾞｼｯｸM" w:hint="eastAsia"/>
                        </w:rPr>
                        <w:t>凡例</w:t>
                      </w:r>
                      <w:r>
                        <w:rPr>
                          <w:rFonts w:ascii="HGPｺﾞｼｯｸM" w:eastAsia="HGPｺﾞｼｯｸM" w:hint="eastAsia"/>
                        </w:rPr>
                        <w:t>】</w:t>
                      </w:r>
                    </w:p>
                    <w:p w:rsidR="00A00DC9" w:rsidRDefault="00A00DC9" w:rsidP="00EF301B">
                      <w:pPr>
                        <w:rPr>
                          <w:rFonts w:ascii="HGPｺﾞｼｯｸM" w:eastAsia="HGPｺﾞｼｯｸM"/>
                        </w:rPr>
                      </w:pPr>
                      <w:r w:rsidRPr="00C7533C">
                        <w:rPr>
                          <w:rFonts w:ascii="HGPｺﾞｼｯｸM" w:eastAsia="HGPｺﾞｼｯｸM" w:hint="eastAsia"/>
                          <w:highlight w:val="lightGray"/>
                        </w:rPr>
                        <w:t>灰色塗</w:t>
                      </w:r>
                      <w:r w:rsidRPr="00C7533C">
                        <w:rPr>
                          <w:rFonts w:ascii="HGPｺﾞｼｯｸM" w:eastAsia="HGPｺﾞｼｯｸM" w:hint="eastAsia"/>
                        </w:rPr>
                        <w:t>：ガイドラインに新しく追加する項目</w:t>
                      </w:r>
                    </w:p>
                    <w:p w:rsidR="00A00DC9" w:rsidRDefault="00A00DC9" w:rsidP="00EF301B">
                      <w:pPr>
                        <w:rPr>
                          <w:rFonts w:ascii="HGPｺﾞｼｯｸM" w:eastAsia="HGPｺﾞｼｯｸM"/>
                        </w:rPr>
                      </w:pPr>
                      <w:r>
                        <w:rPr>
                          <w:rFonts w:ascii="HGPｺﾞｼｯｸM" w:eastAsia="HGPｺﾞｼｯｸM" w:hint="eastAsia"/>
                        </w:rPr>
                        <w:t>（[</w:t>
                      </w:r>
                      <w:r>
                        <w:rPr>
                          <w:rFonts w:ascii="HGPｺﾞｼｯｸM" w:eastAsia="HGPｺﾞｼｯｸM"/>
                        </w:rPr>
                        <w:t>21</w:t>
                      </w:r>
                      <w:r>
                        <w:rPr>
                          <w:rFonts w:ascii="HGPｺﾞｼｯｸM" w:eastAsia="HGPｺﾞｼｯｸM" w:hint="eastAsia"/>
                        </w:rPr>
                        <w:t>]については、新規追加。</w:t>
                      </w:r>
                    </w:p>
                    <w:p w:rsidR="00A00DC9" w:rsidRPr="00C7533C" w:rsidRDefault="00A00DC9" w:rsidP="00EF301B">
                      <w:pPr>
                        <w:ind w:firstLineChars="100" w:firstLine="210"/>
                        <w:rPr>
                          <w:rFonts w:ascii="HGPｺﾞｼｯｸM" w:eastAsia="HGPｺﾞｼｯｸM"/>
                        </w:rPr>
                      </w:pPr>
                      <w:r>
                        <w:rPr>
                          <w:rFonts w:ascii="HGPｺﾞｼｯｸM" w:eastAsia="HGPｺﾞｼｯｸM" w:hint="eastAsia"/>
                        </w:rPr>
                        <w:t>前</w:t>
                      </w:r>
                      <w:r>
                        <w:rPr>
                          <w:rFonts w:ascii="HGPｺﾞｼｯｸM" w:eastAsia="HGPｺﾞｼｯｸM"/>
                        </w:rPr>
                        <w:t>項目</w:t>
                      </w:r>
                      <w:r>
                        <w:rPr>
                          <w:rFonts w:ascii="HGPｺﾞｼｯｸM" w:eastAsia="HGPｺﾞｼｯｸM" w:hint="eastAsia"/>
                        </w:rPr>
                        <w:t>で</w:t>
                      </w:r>
                      <w:r>
                        <w:rPr>
                          <w:rFonts w:ascii="HGPｺﾞｼｯｸM" w:eastAsia="HGPｺﾞｼｯｸM"/>
                        </w:rPr>
                        <w:t>着色しているもののみ</w:t>
                      </w:r>
                      <w:r>
                        <w:rPr>
                          <w:rFonts w:ascii="HGPｺﾞｼｯｸM" w:eastAsia="HGPｺﾞｼｯｸM" w:hint="eastAsia"/>
                        </w:rPr>
                        <w:t>灰色塗</w:t>
                      </w:r>
                      <w:r>
                        <w:rPr>
                          <w:rFonts w:ascii="HGPｺﾞｼｯｸM" w:eastAsia="HGPｺﾞｼｯｸM"/>
                        </w:rPr>
                        <w:t>）</w:t>
                      </w:r>
                    </w:p>
                  </w:txbxContent>
                </v:textbox>
              </v:shape>
            </w:pict>
          </mc:Fallback>
        </mc:AlternateContent>
      </w:r>
      <w:r w:rsidRPr="00950059">
        <w:rPr>
          <w:noProof/>
        </w:rPr>
        <mc:AlternateContent>
          <mc:Choice Requires="wps">
            <w:drawing>
              <wp:anchor distT="0" distB="0" distL="114300" distR="114300" simplePos="0" relativeHeight="254204928" behindDoc="0" locked="0" layoutInCell="1" allowOverlap="1" wp14:anchorId="26E10566" wp14:editId="2198E090">
                <wp:simplePos x="0" y="0"/>
                <wp:positionH relativeFrom="page">
                  <wp:align>right</wp:align>
                </wp:positionH>
                <wp:positionV relativeFrom="paragraph">
                  <wp:posOffset>3055723</wp:posOffset>
                </wp:positionV>
                <wp:extent cx="7559143" cy="2063521"/>
                <wp:effectExtent l="0" t="0" r="0" b="0"/>
                <wp:wrapNone/>
                <wp:docPr id="3736" name="タイトル 1">
                  <a:extLst xmlns:a="http://schemas.openxmlformats.org/drawingml/2006/main">
                    <a:ext uri="{FF2B5EF4-FFF2-40B4-BE49-F238E27FC236}">
                      <a16:creationId xmlns:a16="http://schemas.microsoft.com/office/drawing/2014/main" id="{22B19A57-E72F-4DE3-8730-0467BBFDF5BB}"/>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559143" cy="2063521"/>
                        </a:xfrm>
                        <a:prstGeom prst="rect">
                          <a:avLst/>
                        </a:prstGeom>
                        <a:ln>
                          <a:noFill/>
                        </a:ln>
                      </wps:spPr>
                      <wps:txbx>
                        <w:txbxContent>
                          <w:p w:rsidR="00A00DC9" w:rsidRPr="00950059" w:rsidRDefault="00A00DC9" w:rsidP="00EF301B">
                            <w:pPr>
                              <w:pStyle w:val="Web"/>
                              <w:spacing w:line="216" w:lineRule="auto"/>
                              <w:jc w:val="center"/>
                              <w:rPr>
                                <w:kern w:val="0"/>
                                <w:sz w:val="48"/>
                                <w:szCs w:val="40"/>
                              </w:rPr>
                            </w:pPr>
                            <w:r w:rsidRPr="00950059">
                              <w:rPr>
                                <w:rFonts w:ascii="ＭＳ ゴシック" w:eastAsia="ＭＳ ゴシック" w:hAnsi="ＭＳ ゴシック" w:cstheme="majorBidi" w:hint="eastAsia"/>
                                <w:color w:val="000000" w:themeColor="text1"/>
                                <w:kern w:val="24"/>
                                <w:sz w:val="48"/>
                                <w:szCs w:val="40"/>
                              </w:rPr>
                              <w:t>大阪府福祉のまちづくり条例</w:t>
                            </w:r>
                            <w:r w:rsidRPr="00950059">
                              <w:rPr>
                                <w:rFonts w:ascii="ＭＳ ゴシック" w:eastAsia="ＭＳ ゴシック" w:hAnsi="ＭＳ ゴシック" w:cstheme="majorBidi" w:hint="eastAsia"/>
                                <w:color w:val="000000" w:themeColor="text1"/>
                                <w:kern w:val="24"/>
                                <w:sz w:val="48"/>
                                <w:szCs w:val="40"/>
                              </w:rPr>
                              <w:br/>
                              <w:t xml:space="preserve">               ガイドライン改訂案【</w:t>
                            </w:r>
                            <w:r>
                              <w:rPr>
                                <w:rFonts w:ascii="ＭＳ ゴシック" w:eastAsia="ＭＳ ゴシック" w:hAnsi="ＭＳ ゴシック" w:cstheme="majorBidi" w:hint="eastAsia"/>
                                <w:color w:val="000000" w:themeColor="text1"/>
                                <w:kern w:val="24"/>
                                <w:sz w:val="48"/>
                                <w:szCs w:val="40"/>
                              </w:rPr>
                              <w:t>改訂ページ</w:t>
                            </w:r>
                            <w:r w:rsidRPr="00950059">
                              <w:rPr>
                                <w:rFonts w:ascii="ＭＳ ゴシック" w:eastAsia="ＭＳ ゴシック" w:hAnsi="ＭＳ ゴシック" w:cstheme="majorBidi" w:hint="eastAsia"/>
                                <w:color w:val="000000" w:themeColor="text1"/>
                                <w:kern w:val="24"/>
                                <w:sz w:val="48"/>
                                <w:szCs w:val="40"/>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6E10566" id="タイトル 1" o:spid="_x0000_s1027" style="position:absolute;left:0;text-align:left;margin-left:544pt;margin-top:240.6pt;width:595.2pt;height:162.5pt;z-index:2542049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" filled="f" stroked="f">
                <v:path arrowok="t"/>
                <o:lock v:ext="edit" grouping="t"/>
                <v:textbox>
                  <w:txbxContent>
                    <w:p w:rsidR="00A00DC9" w:rsidRPr="00950059" w:rsidRDefault="00A00DC9" w:rsidP="00EF301B">
                      <w:pPr>
                        <w:pStyle w:val="Web"/>
                        <w:spacing w:line="216" w:lineRule="auto"/>
                        <w:jc w:val="center"/>
                        <w:rPr>
                          <w:kern w:val="0"/>
                          <w:sz w:val="48"/>
                          <w:szCs w:val="40"/>
                        </w:rPr>
                      </w:pPr>
                      <w:r w:rsidRPr="00950059">
                        <w:rPr>
                          <w:rFonts w:ascii="ＭＳ ゴシック" w:eastAsia="ＭＳ ゴシック" w:hAnsi="ＭＳ ゴシック" w:cstheme="majorBidi" w:hint="eastAsia"/>
                          <w:color w:val="000000" w:themeColor="text1"/>
                          <w:kern w:val="24"/>
                          <w:sz w:val="48"/>
                          <w:szCs w:val="40"/>
                        </w:rPr>
                        <w:t>大阪府福祉のまちづくり条例</w:t>
                      </w:r>
                      <w:r w:rsidRPr="00950059">
                        <w:rPr>
                          <w:rFonts w:ascii="ＭＳ ゴシック" w:eastAsia="ＭＳ ゴシック" w:hAnsi="ＭＳ ゴシック" w:cstheme="majorBidi" w:hint="eastAsia"/>
                          <w:color w:val="000000" w:themeColor="text1"/>
                          <w:kern w:val="24"/>
                          <w:sz w:val="48"/>
                          <w:szCs w:val="40"/>
                        </w:rPr>
                        <w:br/>
                        <w:t xml:space="preserve">               ガイドライン改訂案【</w:t>
                      </w:r>
                      <w:r>
                        <w:rPr>
                          <w:rFonts w:ascii="ＭＳ ゴシック" w:eastAsia="ＭＳ ゴシック" w:hAnsi="ＭＳ ゴシック" w:cstheme="majorBidi" w:hint="eastAsia"/>
                          <w:color w:val="000000" w:themeColor="text1"/>
                          <w:kern w:val="24"/>
                          <w:sz w:val="48"/>
                          <w:szCs w:val="40"/>
                        </w:rPr>
                        <w:t>改訂ページ</w:t>
                      </w:r>
                      <w:r w:rsidRPr="00950059">
                        <w:rPr>
                          <w:rFonts w:ascii="ＭＳ ゴシック" w:eastAsia="ＭＳ ゴシック" w:hAnsi="ＭＳ ゴシック" w:cstheme="majorBidi" w:hint="eastAsia"/>
                          <w:color w:val="000000" w:themeColor="text1"/>
                          <w:kern w:val="24"/>
                          <w:sz w:val="48"/>
                          <w:szCs w:val="40"/>
                        </w:rPr>
                        <w:t>】</w:t>
                      </w:r>
                    </w:p>
                  </w:txbxContent>
                </v:textbox>
                <w10:wrap anchorx="page"/>
              </v:rect>
            </w:pict>
          </mc:Fallback>
        </mc:AlternateContent>
      </w:r>
      <w:r>
        <w:br w:type="page"/>
      </w:r>
    </w:p>
    <w:p w:rsidR="00ED0323" w:rsidRDefault="00EF301B" w:rsidP="00233B9F">
      <w:pPr>
        <w:spacing w:line="400" w:lineRule="exact"/>
        <w:sectPr w:rsidR="00ED0323" w:rsidSect="00ED0323">
          <w:headerReference w:type="default" r:id="rId8"/>
          <w:footerReference w:type="default" r:id="rId9"/>
          <w:footerReference w:type="first" r:id="rId10"/>
          <w:pgSz w:w="11906" w:h="16838" w:code="9"/>
          <w:pgMar w:top="1418" w:right="1701" w:bottom="1418" w:left="1701" w:header="567" w:footer="454" w:gutter="0"/>
          <w:cols w:space="425"/>
          <w:docGrid w:type="lines" w:linePitch="360"/>
        </w:sectPr>
      </w:pPr>
      <w:r w:rsidRPr="00887503">
        <w:rPr>
          <w:rFonts w:ascii="HG丸ｺﾞｼｯｸM-PRO" w:eastAsia="HG丸ｺﾞｼｯｸM-PRO" w:hAnsi="HG丸ｺﾞｼｯｸM-PRO"/>
          <w:b/>
          <w:noProof/>
          <w:sz w:val="36"/>
          <w:szCs w:val="36"/>
        </w:rPr>
        <w:lastRenderedPageBreak/>
        <mc:AlternateContent>
          <mc:Choice Requires="wps">
            <w:drawing>
              <wp:anchor distT="45720" distB="45720" distL="114300" distR="114300" simplePos="0" relativeHeight="254202880" behindDoc="0" locked="0" layoutInCell="1" allowOverlap="1" wp14:anchorId="72374E94" wp14:editId="4ECE8398">
                <wp:simplePos x="0" y="0"/>
                <wp:positionH relativeFrom="column">
                  <wp:posOffset>0</wp:posOffset>
                </wp:positionH>
                <wp:positionV relativeFrom="paragraph">
                  <wp:posOffset>-175632</wp:posOffset>
                </wp:positionV>
                <wp:extent cx="4848225" cy="533400"/>
                <wp:effectExtent l="0" t="0" r="9525" b="0"/>
                <wp:wrapNone/>
                <wp:docPr id="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533400"/>
                        </a:xfrm>
                        <a:prstGeom prst="rect">
                          <a:avLst/>
                        </a:prstGeom>
                        <a:solidFill>
                          <a:srgbClr val="FFFFFF"/>
                        </a:solidFill>
                        <a:ln w="9525">
                          <a:noFill/>
                          <a:miter lim="800000"/>
                          <a:headEnd/>
                          <a:tailEnd/>
                        </a:ln>
                      </wps:spPr>
                      <wps:txbx>
                        <w:txbxContent>
                          <w:p w:rsidR="00A00DC9" w:rsidRPr="00431DEF" w:rsidRDefault="00A00DC9" w:rsidP="00EF301B">
                            <w:pPr>
                              <w:pStyle w:val="a4"/>
                              <w:numPr>
                                <w:ilvl w:val="0"/>
                                <w:numId w:val="8"/>
                              </w:numPr>
                              <w:ind w:leftChars="0"/>
                              <w:rPr>
                                <w:rFonts w:ascii="HG丸ｺﾞｼｯｸM-PRO" w:eastAsia="HG丸ｺﾞｼｯｸM-PRO" w:hAnsi="HG丸ｺﾞｼｯｸM-PRO"/>
                                <w:sz w:val="18"/>
                                <w:szCs w:val="18"/>
                              </w:rPr>
                            </w:pPr>
                            <w:r w:rsidRPr="00431DEF">
                              <w:rPr>
                                <w:rFonts w:ascii="HG丸ｺﾞｼｯｸM-PRO" w:eastAsia="HG丸ｺﾞｼｯｸM-PRO" w:hAnsi="HG丸ｺﾞｼｯｸM-PRO" w:hint="eastAsia"/>
                                <w:b/>
                                <w:sz w:val="36"/>
                                <w:szCs w:val="36"/>
                              </w:rPr>
                              <w:t>敷地内の通路</w:t>
                            </w:r>
                            <w:r w:rsidRPr="00431DEF">
                              <w:rPr>
                                <w:rFonts w:ascii="HG丸ｺﾞｼｯｸM-PRO" w:eastAsia="HG丸ｺﾞｼｯｸM-PRO" w:hAnsi="HG丸ｺﾞｼｯｸM-PRO" w:hint="eastAsia"/>
                                <w:sz w:val="18"/>
                                <w:szCs w:val="18"/>
                              </w:rPr>
                              <w:t>（政令第16条・18条　条例第</w:t>
                            </w:r>
                            <w:r w:rsidRPr="003A61F6">
                              <w:rPr>
                                <w:rFonts w:ascii="HG丸ｺﾞｼｯｸM-PRO" w:eastAsia="HG丸ｺﾞｼｯｸM-PRO" w:hAnsi="HG丸ｺﾞｼｯｸM-PRO" w:hint="eastAsia"/>
                                <w:sz w:val="18"/>
                                <w:szCs w:val="18"/>
                              </w:rPr>
                              <w:t>22条・24条</w:t>
                            </w:r>
                            <w:r w:rsidRPr="00431DEF">
                              <w:rPr>
                                <w:rFonts w:ascii="HG丸ｺﾞｼｯｸM-PRO" w:eastAsia="HG丸ｺﾞｼｯｸM-PRO" w:hAnsi="HG丸ｺﾞｼｯｸM-PRO" w:hint="eastAsia"/>
                                <w:sz w:val="18"/>
                                <w:szCs w:val="18"/>
                              </w:rPr>
                              <w:t>）</w:t>
                            </w:r>
                          </w:p>
                          <w:p w:rsidR="00A00DC9" w:rsidRPr="00887503" w:rsidRDefault="00A00DC9" w:rsidP="00EF30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74E94" id="テキスト ボックス 2" o:spid="_x0000_s1028" type="#_x0000_t202" style="position:absolute;left:0;text-align:left;margin-left:0;margin-top:-13.85pt;width:381.75pt;height:42pt;z-index:25420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" stroked="f">
                <v:textbox>
                  <w:txbxContent>
                    <w:p w:rsidR="00A00DC9" w:rsidRPr="00431DEF" w:rsidRDefault="00A00DC9" w:rsidP="00EF301B">
                      <w:pPr>
                        <w:pStyle w:val="a4"/>
                        <w:numPr>
                          <w:ilvl w:val="0"/>
                          <w:numId w:val="8"/>
                        </w:numPr>
                        <w:ind w:leftChars="0"/>
                        <w:rPr>
                          <w:rFonts w:ascii="HG丸ｺﾞｼｯｸM-PRO" w:eastAsia="HG丸ｺﾞｼｯｸM-PRO" w:hAnsi="HG丸ｺﾞｼｯｸM-PRO"/>
                          <w:sz w:val="18"/>
                          <w:szCs w:val="18"/>
                        </w:rPr>
                      </w:pPr>
                      <w:r w:rsidRPr="00431DEF">
                        <w:rPr>
                          <w:rFonts w:ascii="HG丸ｺﾞｼｯｸM-PRO" w:eastAsia="HG丸ｺﾞｼｯｸM-PRO" w:hAnsi="HG丸ｺﾞｼｯｸM-PRO" w:hint="eastAsia"/>
                          <w:b/>
                          <w:sz w:val="36"/>
                          <w:szCs w:val="36"/>
                        </w:rPr>
                        <w:t>敷地内の通路</w:t>
                      </w:r>
                      <w:r w:rsidRPr="00431DEF">
                        <w:rPr>
                          <w:rFonts w:ascii="HG丸ｺﾞｼｯｸM-PRO" w:eastAsia="HG丸ｺﾞｼｯｸM-PRO" w:hAnsi="HG丸ｺﾞｼｯｸM-PRO" w:hint="eastAsia"/>
                          <w:sz w:val="18"/>
                          <w:szCs w:val="18"/>
                        </w:rPr>
                        <w:t>（政令第16条・18条　条例第</w:t>
                      </w:r>
                      <w:r w:rsidRPr="003A61F6">
                        <w:rPr>
                          <w:rFonts w:ascii="HG丸ｺﾞｼｯｸM-PRO" w:eastAsia="HG丸ｺﾞｼｯｸM-PRO" w:hAnsi="HG丸ｺﾞｼｯｸM-PRO" w:hint="eastAsia"/>
                          <w:sz w:val="18"/>
                          <w:szCs w:val="18"/>
                        </w:rPr>
                        <w:t>22条・24条</w:t>
                      </w:r>
                      <w:r w:rsidRPr="00431DEF">
                        <w:rPr>
                          <w:rFonts w:ascii="HG丸ｺﾞｼｯｸM-PRO" w:eastAsia="HG丸ｺﾞｼｯｸM-PRO" w:hAnsi="HG丸ｺﾞｼｯｸM-PRO" w:hint="eastAsia"/>
                          <w:sz w:val="18"/>
                          <w:szCs w:val="18"/>
                        </w:rPr>
                        <w:t>）</w:t>
                      </w:r>
                    </w:p>
                    <w:p w:rsidR="00A00DC9" w:rsidRPr="00887503" w:rsidRDefault="00A00DC9" w:rsidP="00EF301B"/>
                  </w:txbxContent>
                </v:textbox>
              </v:shape>
            </w:pict>
          </mc:Fallback>
        </mc:AlternateContent>
      </w:r>
    </w:p>
    <w:p w:rsidR="006F1549" w:rsidRPr="00431DEF" w:rsidRDefault="006F1549" w:rsidP="00233B9F">
      <w:pPr>
        <w:pStyle w:val="a4"/>
        <w:ind w:leftChars="0" w:left="1125"/>
        <w:rPr>
          <w:rFonts w:ascii="HG丸ｺﾞｼｯｸM-PRO" w:eastAsia="HG丸ｺﾞｼｯｸM-PRO" w:hAnsi="HG丸ｺﾞｼｯｸM-PRO"/>
          <w:sz w:val="18"/>
          <w:szCs w:val="18"/>
        </w:rPr>
      </w:pPr>
    </w:p>
    <w:tbl>
      <w:tblPr>
        <w:tblStyle w:val="a3"/>
        <w:tblW w:w="9997" w:type="dxa"/>
        <w:tblInd w:w="-788" w:type="dxa"/>
        <w:tblLook w:val="04A0" w:firstRow="1" w:lastRow="0" w:firstColumn="1" w:lastColumn="0" w:noHBand="0" w:noVBand="1"/>
      </w:tblPr>
      <w:tblGrid>
        <w:gridCol w:w="1463"/>
        <w:gridCol w:w="5483"/>
        <w:gridCol w:w="7"/>
        <w:gridCol w:w="693"/>
        <w:gridCol w:w="2351"/>
      </w:tblGrid>
      <w:tr w:rsidR="006F1549" w:rsidTr="00233B9F">
        <w:tc>
          <w:tcPr>
            <w:tcW w:w="7646" w:type="dxa"/>
            <w:gridSpan w:val="4"/>
            <w:tcBorders>
              <w:left w:val="single" w:sz="4" w:space="0" w:color="244061" w:themeColor="accent1" w:themeShade="80"/>
              <w:bottom w:val="single" w:sz="4" w:space="0" w:color="auto"/>
              <w:right w:val="nil"/>
            </w:tcBorders>
            <w:shd w:val="clear" w:color="auto" w:fill="244061" w:themeFill="accent1" w:themeFillShade="80"/>
          </w:tcPr>
          <w:p w:rsidR="006F1549" w:rsidRPr="007136B3" w:rsidRDefault="006F1549" w:rsidP="00B95CDF">
            <w:pPr>
              <w:spacing w:line="0" w:lineRule="atLeast"/>
              <w:jc w:val="left"/>
              <w:rPr>
                <w:rFonts w:ascii="HGPｺﾞｼｯｸM" w:eastAsia="HGPｺﾞｼｯｸM" w:hAnsi="HG丸ｺﾞｼｯｸM-PRO"/>
                <w:sz w:val="16"/>
                <w:szCs w:val="16"/>
              </w:rPr>
            </w:pPr>
            <w:r w:rsidRPr="003A61F6">
              <w:rPr>
                <w:rFonts w:ascii="HGPｺﾞｼｯｸM" w:eastAsia="HGPｺﾞｼｯｸM" w:hAnsi="HG丸ｺﾞｼｯｸM-PRO" w:hint="eastAsia"/>
                <w:b/>
                <w:color w:val="FFFFFF" w:themeColor="background1"/>
                <w:sz w:val="24"/>
              </w:rPr>
              <w:t>望ましい整備</w:t>
            </w:r>
          </w:p>
        </w:tc>
        <w:tc>
          <w:tcPr>
            <w:tcW w:w="2351" w:type="dxa"/>
            <w:tcBorders>
              <w:top w:val="single" w:sz="4" w:space="0" w:color="244061" w:themeColor="accent1" w:themeShade="80"/>
              <w:left w:val="nil"/>
              <w:bottom w:val="single" w:sz="4" w:space="0" w:color="244061" w:themeColor="accent1" w:themeShade="80"/>
              <w:right w:val="single" w:sz="4" w:space="0" w:color="auto"/>
            </w:tcBorders>
            <w:shd w:val="clear" w:color="auto" w:fill="244061" w:themeFill="accent1" w:themeFillShade="80"/>
          </w:tcPr>
          <w:p w:rsidR="006F1549" w:rsidRPr="0026673A" w:rsidRDefault="006F1549" w:rsidP="00B95CDF">
            <w:pPr>
              <w:ind w:left="1104" w:hangingChars="500" w:hanging="1104"/>
              <w:jc w:val="left"/>
              <w:rPr>
                <w:rFonts w:ascii="HGPｺﾞｼｯｸM" w:eastAsia="HGPｺﾞｼｯｸM" w:hAnsi="HG丸ｺﾞｼｯｸM-PRO"/>
                <w:b/>
                <w:sz w:val="16"/>
              </w:rPr>
            </w:pPr>
            <w:r w:rsidRPr="00271EDF">
              <w:rPr>
                <w:rFonts w:ascii="HGPｺﾞｼｯｸM" w:eastAsia="HGPｺﾞｼｯｸM" w:hAnsi="HG丸ｺﾞｼｯｸM-PRO" w:hint="eastAsia"/>
                <w:b/>
                <w:color w:val="FFFFFF" w:themeColor="background1"/>
                <w:sz w:val="22"/>
              </w:rPr>
              <w:t>解説</w:t>
            </w:r>
          </w:p>
        </w:tc>
      </w:tr>
      <w:tr w:rsidR="006F1549" w:rsidTr="00233B9F">
        <w:trPr>
          <w:trHeight w:val="240"/>
        </w:trPr>
        <w:tc>
          <w:tcPr>
            <w:tcW w:w="1463" w:type="dxa"/>
            <w:vMerge w:val="restart"/>
            <w:tcBorders>
              <w:top w:val="nil"/>
              <w:left w:val="single" w:sz="4" w:space="0" w:color="244061" w:themeColor="accent1" w:themeShade="80"/>
              <w:right w:val="dotted" w:sz="4" w:space="0" w:color="auto"/>
            </w:tcBorders>
          </w:tcPr>
          <w:p w:rsidR="006F1549" w:rsidRPr="006779BD" w:rsidRDefault="006F1549" w:rsidP="00B95CDF">
            <w:pPr>
              <w:spacing w:line="0" w:lineRule="atLeast"/>
              <w:rPr>
                <w:rFonts w:ascii="HGPｺﾞｼｯｸM" w:eastAsia="HGPｺﾞｼｯｸM" w:hAnsi="HG丸ｺﾞｼｯｸM-PRO"/>
                <w:sz w:val="16"/>
                <w:szCs w:val="21"/>
              </w:rPr>
            </w:pPr>
            <w:r w:rsidRPr="006779BD">
              <w:rPr>
                <w:rFonts w:ascii="HGPｺﾞｼｯｸM" w:eastAsia="HGPｺﾞｼｯｸM" w:hAnsi="HG丸ｺﾞｼｯｸM-PRO" w:hint="eastAsia"/>
                <w:sz w:val="16"/>
                <w:szCs w:val="21"/>
              </w:rPr>
              <w:t>動線計画</w:t>
            </w:r>
          </w:p>
          <w:p w:rsidR="006F1549" w:rsidRPr="00431DEF" w:rsidRDefault="006F1549" w:rsidP="00B95CDF">
            <w:pPr>
              <w:spacing w:line="0" w:lineRule="atLeast"/>
              <w:rPr>
                <w:rFonts w:ascii="HGPｺﾞｼｯｸM" w:eastAsia="HGPｺﾞｼｯｸM" w:hAnsi="HG丸ｺﾞｼｯｸM-PRO"/>
                <w:sz w:val="20"/>
                <w:szCs w:val="20"/>
              </w:rPr>
            </w:pPr>
          </w:p>
        </w:tc>
        <w:tc>
          <w:tcPr>
            <w:tcW w:w="5490" w:type="dxa"/>
            <w:gridSpan w:val="2"/>
            <w:tcBorders>
              <w:top w:val="single" w:sz="4" w:space="0" w:color="244061" w:themeColor="accent1" w:themeShade="80"/>
              <w:left w:val="dotted" w:sz="4" w:space="0" w:color="auto"/>
              <w:bottom w:val="nil"/>
              <w:right w:val="dotted" w:sz="4" w:space="0" w:color="auto"/>
            </w:tcBorders>
          </w:tcPr>
          <w:p w:rsidR="006F1549" w:rsidRPr="00FC74F5" w:rsidRDefault="006F1549" w:rsidP="00B95CDF">
            <w:pPr>
              <w:spacing w:line="0" w:lineRule="atLeast"/>
              <w:jc w:val="left"/>
              <w:rPr>
                <w:rFonts w:ascii="HGPｺﾞｼｯｸM" w:eastAsia="HGPｺﾞｼｯｸM" w:hAnsi="HG丸ｺﾞｼｯｸM-PRO"/>
                <w:sz w:val="16"/>
                <w:szCs w:val="16"/>
              </w:rPr>
            </w:pPr>
            <w:r w:rsidRPr="00FC74F5">
              <w:rPr>
                <w:rFonts w:ascii="HGPｺﾞｼｯｸM" w:eastAsia="HGPｺﾞｼｯｸM" w:hint="eastAsia"/>
                <w:noProof/>
                <w:color w:val="000000" w:themeColor="text1"/>
                <w:sz w:val="18"/>
              </w:rPr>
              <mc:AlternateContent>
                <mc:Choice Requires="wps">
                  <w:drawing>
                    <wp:anchor distT="0" distB="0" distL="114300" distR="114300" simplePos="0" relativeHeight="250929152" behindDoc="0" locked="0" layoutInCell="1" allowOverlap="1" wp14:anchorId="01CC289B" wp14:editId="103E67B3">
                      <wp:simplePos x="0" y="0"/>
                      <wp:positionH relativeFrom="column">
                        <wp:posOffset>3411855</wp:posOffset>
                      </wp:positionH>
                      <wp:positionV relativeFrom="paragraph">
                        <wp:posOffset>73660</wp:posOffset>
                      </wp:positionV>
                      <wp:extent cx="457200" cy="0"/>
                      <wp:effectExtent l="0" t="76200" r="19050" b="114300"/>
                      <wp:wrapNone/>
                      <wp:docPr id="51" name="直線矢印コネクタ 5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0847262" id="直線矢印コネクタ 51" o:spid="_x0000_s1026" type="#_x0000_t32" style="position:absolute;left:0;text-align:left;margin-left:268.65pt;margin-top:5.8pt;width:36pt;height:0;z-index:25092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" strokeweight="1.5pt">
                      <v:stroke dashstyle="1 1" endarrow="open"/>
                    </v:shape>
                  </w:pict>
                </mc:Fallback>
              </mc:AlternateContent>
            </w:r>
            <w:r w:rsidRPr="00FC74F5">
              <w:rPr>
                <w:rFonts w:ascii="HG丸ｺﾞｼｯｸM-PRO" w:eastAsia="HG丸ｺﾞｼｯｸM-PRO" w:hAnsi="HG丸ｺﾞｼｯｸM-PRO" w:cs="ＭＳ 明朝" w:hint="eastAsia"/>
                <w:sz w:val="18"/>
              </w:rPr>
              <w:t>○</w:t>
            </w:r>
            <w:r w:rsidRPr="00FC74F5">
              <w:rPr>
                <w:rFonts w:ascii="HGPｺﾞｼｯｸM" w:eastAsia="HGPｺﾞｼｯｸM" w:hint="eastAsia"/>
                <w:sz w:val="18"/>
              </w:rPr>
              <w:t>高齢者、障がい者等の安全の確保を図るため、歩行者と車の動線を</w:t>
            </w:r>
          </w:p>
        </w:tc>
        <w:tc>
          <w:tcPr>
            <w:tcW w:w="693" w:type="dxa"/>
            <w:tcBorders>
              <w:top w:val="single" w:sz="4" w:space="0" w:color="244061" w:themeColor="accent1" w:themeShade="80"/>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auto"/>
              <w:right w:val="single" w:sz="4" w:space="0" w:color="auto"/>
            </w:tcBorders>
          </w:tcPr>
          <w:p w:rsidR="006F1549" w:rsidRPr="0083220E" w:rsidRDefault="006F1549" w:rsidP="00B95CDF">
            <w:pPr>
              <w:spacing w:line="0" w:lineRule="atLeast"/>
              <w:rPr>
                <w:rFonts w:ascii="HGPｺﾞｼｯｸM" w:eastAsia="HGPｺﾞｼｯｸM" w:hAnsi="HG丸ｺﾞｼｯｸM-PRO"/>
                <w:sz w:val="16"/>
                <w:szCs w:val="18"/>
              </w:rPr>
            </w:pPr>
            <w:r w:rsidRPr="0083220E">
              <w:rPr>
                <w:rFonts w:ascii="HGPｺﾞｼｯｸM" w:eastAsia="HGPｺﾞｼｯｸM" w:hAnsi="HG丸ｺﾞｼｯｸM-PRO" w:hint="eastAsia"/>
                <w:sz w:val="16"/>
                <w:szCs w:val="18"/>
              </w:rPr>
              <w:t>やむを得ず、歩行者と車の動線</w:t>
            </w:r>
          </w:p>
          <w:p w:rsidR="006F1549" w:rsidRPr="0083220E" w:rsidRDefault="006F1549" w:rsidP="00B95CDF">
            <w:pPr>
              <w:spacing w:line="0" w:lineRule="atLeast"/>
              <w:rPr>
                <w:rFonts w:ascii="HGPｺﾞｼｯｸM" w:eastAsia="HGPｺﾞｼｯｸM" w:hAnsi="HG丸ｺﾞｼｯｸM-PRO"/>
                <w:sz w:val="16"/>
                <w:szCs w:val="18"/>
              </w:rPr>
            </w:pPr>
            <w:r w:rsidRPr="0083220E">
              <w:rPr>
                <w:rFonts w:ascii="HGPｺﾞｼｯｸM" w:eastAsia="HGPｺﾞｼｯｸM" w:hAnsi="HG丸ｺﾞｼｯｸM-PRO" w:hint="eastAsia"/>
                <w:sz w:val="16"/>
                <w:szCs w:val="18"/>
              </w:rPr>
              <w:t>が交差する場合においては、</w:t>
            </w:r>
          </w:p>
          <w:p w:rsidR="006F1549" w:rsidRPr="0083220E" w:rsidRDefault="006F1549" w:rsidP="00B95CDF">
            <w:pPr>
              <w:spacing w:line="0" w:lineRule="atLeast"/>
              <w:rPr>
                <w:rFonts w:ascii="HGPｺﾞｼｯｸM" w:eastAsia="HGPｺﾞｼｯｸM" w:hAnsi="HG丸ｺﾞｼｯｸM-PRO"/>
                <w:color w:val="000000" w:themeColor="text1"/>
                <w:sz w:val="16"/>
                <w:szCs w:val="18"/>
              </w:rPr>
            </w:pPr>
            <w:r w:rsidRPr="0083220E">
              <w:rPr>
                <w:rFonts w:ascii="HGPｺﾞｼｯｸM" w:eastAsia="HGPｺﾞｼｯｸM" w:hAnsi="HG丸ｺﾞｼｯｸM-PRO" w:hint="eastAsia"/>
                <w:sz w:val="16"/>
                <w:szCs w:val="18"/>
              </w:rPr>
              <w:t>見通しを良くす</w:t>
            </w:r>
            <w:r w:rsidRPr="0083220E">
              <w:rPr>
                <w:rFonts w:ascii="HGPｺﾞｼｯｸM" w:eastAsia="HGPｺﾞｼｯｸM" w:hAnsi="HG丸ｺﾞｼｯｸM-PRO" w:hint="eastAsia"/>
                <w:color w:val="000000" w:themeColor="text1"/>
                <w:sz w:val="16"/>
                <w:szCs w:val="18"/>
              </w:rPr>
              <w:t>る等、危険を回避する。</w:t>
            </w:r>
          </w:p>
          <w:p w:rsidR="006F1549" w:rsidRPr="0083220E" w:rsidRDefault="006F1549" w:rsidP="00B95CDF">
            <w:pPr>
              <w:spacing w:line="0" w:lineRule="atLeast"/>
              <w:rPr>
                <w:rFonts w:ascii="HGPｺﾞｼｯｸM" w:eastAsia="HGPｺﾞｼｯｸM" w:hAnsi="HG丸ｺﾞｼｯｸM-PRO"/>
                <w:color w:val="000000" w:themeColor="text1"/>
                <w:sz w:val="16"/>
                <w:szCs w:val="18"/>
              </w:rPr>
            </w:pPr>
            <w:r w:rsidRPr="0083220E">
              <w:rPr>
                <w:rFonts w:ascii="HGPｺﾞｼｯｸM" w:eastAsia="HGPｺﾞｼｯｸM" w:hAnsi="HG丸ｺﾞｼｯｸM-PRO" w:hint="eastAsia"/>
                <w:color w:val="000000" w:themeColor="text1"/>
                <w:sz w:val="16"/>
                <w:szCs w:val="18"/>
              </w:rPr>
              <w:t>クラクション等の音が聞こえない聴覚障がい者が安全に通行するためにも有効である。</w:t>
            </w:r>
          </w:p>
          <w:p w:rsidR="006F1549" w:rsidRPr="0083220E" w:rsidRDefault="006F1549" w:rsidP="00B95CDF">
            <w:pPr>
              <w:spacing w:line="0" w:lineRule="atLeast"/>
              <w:rPr>
                <w:rFonts w:ascii="HGPｺﾞｼｯｸM" w:eastAsia="HGPｺﾞｼｯｸM" w:hAnsi="HG丸ｺﾞｼｯｸM-PRO"/>
                <w:color w:val="000000" w:themeColor="text1"/>
                <w:sz w:val="16"/>
                <w:szCs w:val="18"/>
              </w:rPr>
            </w:pPr>
            <w:r w:rsidRPr="0083220E">
              <w:rPr>
                <w:rFonts w:ascii="HGPｺﾞｼｯｸM" w:eastAsia="HGPｺﾞｼｯｸM" w:hAnsi="HG丸ｺﾞｼｯｸM-PRO" w:hint="eastAsia"/>
                <w:color w:val="000000" w:themeColor="text1"/>
                <w:sz w:val="16"/>
                <w:szCs w:val="18"/>
              </w:rPr>
              <w:t>駐輪場と駐車場の経路も、出来る限り交錯を避ける工夫をする。</w:t>
            </w:r>
          </w:p>
          <w:p w:rsidR="006F1549" w:rsidRPr="00FC2916" w:rsidRDefault="006F1549" w:rsidP="00B95CDF">
            <w:pPr>
              <w:spacing w:line="0" w:lineRule="atLeast"/>
              <w:rPr>
                <w:rFonts w:ascii="HGPｺﾞｼｯｸM" w:eastAsia="HGPｺﾞｼｯｸM" w:hAnsi="HG丸ｺﾞｼｯｸM-PRO"/>
                <w:color w:val="000000" w:themeColor="text1"/>
                <w:sz w:val="16"/>
                <w:szCs w:val="18"/>
              </w:rPr>
            </w:pPr>
          </w:p>
        </w:tc>
      </w:tr>
      <w:tr w:rsidR="006F1549" w:rsidTr="00233B9F">
        <w:tc>
          <w:tcPr>
            <w:tcW w:w="1463" w:type="dxa"/>
            <w:vMerge/>
            <w:tcBorders>
              <w:left w:val="single" w:sz="4" w:space="0" w:color="244061" w:themeColor="accent1" w:themeShade="80"/>
              <w:bottom w:val="nil"/>
              <w:right w:val="dotted" w:sz="4" w:space="0" w:color="auto"/>
            </w:tcBorders>
          </w:tcPr>
          <w:p w:rsidR="006F1549" w:rsidRPr="00431DEF" w:rsidRDefault="006F1549" w:rsidP="00B95CDF">
            <w:pPr>
              <w:spacing w:line="0" w:lineRule="atLeast"/>
              <w:rPr>
                <w:rFonts w:ascii="HGPｺﾞｼｯｸM" w:eastAsia="HGPｺﾞｼｯｸM" w:hAnsi="HG丸ｺﾞｼｯｸM-PRO"/>
                <w:sz w:val="16"/>
                <w:szCs w:val="20"/>
              </w:rPr>
            </w:pPr>
          </w:p>
        </w:tc>
        <w:tc>
          <w:tcPr>
            <w:tcW w:w="5483" w:type="dxa"/>
            <w:tcBorders>
              <w:top w:val="nil"/>
              <w:left w:val="dotted" w:sz="4" w:space="0" w:color="auto"/>
              <w:bottom w:val="nil"/>
              <w:right w:val="dotted" w:sz="4" w:space="0" w:color="auto"/>
            </w:tcBorders>
          </w:tcPr>
          <w:p w:rsidR="006F1549" w:rsidRPr="00FC74F5" w:rsidRDefault="006F1549" w:rsidP="00B95CDF">
            <w:pPr>
              <w:spacing w:line="0" w:lineRule="atLeast"/>
              <w:ind w:firstLineChars="100" w:firstLine="180"/>
              <w:jc w:val="left"/>
              <w:rPr>
                <w:rFonts w:ascii="HG丸ｺﾞｼｯｸM-PRO" w:eastAsia="HG丸ｺﾞｼｯｸM-PRO" w:hAnsi="HG丸ｺﾞｼｯｸM-PRO"/>
                <w:noProof/>
                <w:sz w:val="18"/>
              </w:rPr>
            </w:pPr>
            <w:r w:rsidRPr="0083220E">
              <w:rPr>
                <w:rFonts w:ascii="HGPｺﾞｼｯｸM" w:eastAsia="HGPｺﾞｼｯｸM" w:hint="eastAsia"/>
                <w:sz w:val="18"/>
                <w:szCs w:val="18"/>
              </w:rPr>
              <w:t>分離する。</w:t>
            </w:r>
          </w:p>
        </w:tc>
        <w:tc>
          <w:tcPr>
            <w:tcW w:w="700" w:type="dxa"/>
            <w:gridSpan w:val="2"/>
            <w:tcBorders>
              <w:top w:val="nil"/>
              <w:left w:val="dotted" w:sz="4" w:space="0" w:color="auto"/>
              <w:bottom w:val="nil"/>
              <w:right w:val="dotted" w:sz="4" w:space="0" w:color="auto"/>
            </w:tcBorders>
          </w:tcPr>
          <w:p w:rsidR="006F1549" w:rsidRPr="00FC74F5"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auto"/>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520691" w:rsidTr="00233B9F">
        <w:trPr>
          <w:trHeight w:val="127"/>
        </w:trPr>
        <w:tc>
          <w:tcPr>
            <w:tcW w:w="1463" w:type="dxa"/>
            <w:vMerge w:val="restart"/>
            <w:tcBorders>
              <w:top w:val="nil"/>
              <w:left w:val="single" w:sz="4" w:space="0" w:color="244061" w:themeColor="accent1" w:themeShade="80"/>
              <w:right w:val="dotted" w:sz="4" w:space="0" w:color="auto"/>
            </w:tcBorders>
          </w:tcPr>
          <w:p w:rsidR="00520691" w:rsidRPr="00AF6030" w:rsidRDefault="00520691" w:rsidP="00B95CDF">
            <w:pPr>
              <w:spacing w:line="0" w:lineRule="atLeast"/>
              <w:rPr>
                <w:rFonts w:ascii="HG丸ｺﾞｼｯｸM-PRO" w:eastAsia="HG丸ｺﾞｼｯｸM-PRO" w:hAnsi="HG丸ｺﾞｼｯｸM-PRO"/>
                <w:sz w:val="20"/>
                <w:szCs w:val="20"/>
              </w:rPr>
            </w:pPr>
          </w:p>
        </w:tc>
        <w:tc>
          <w:tcPr>
            <w:tcW w:w="5483" w:type="dxa"/>
            <w:vMerge w:val="restart"/>
            <w:tcBorders>
              <w:top w:val="nil"/>
              <w:left w:val="dotted" w:sz="4" w:space="0" w:color="auto"/>
              <w:right w:val="dotted" w:sz="4" w:space="0" w:color="auto"/>
            </w:tcBorders>
          </w:tcPr>
          <w:p w:rsidR="00520691" w:rsidRPr="00FC74F5" w:rsidRDefault="00520691" w:rsidP="00B95CDF">
            <w:pPr>
              <w:spacing w:line="0" w:lineRule="atLeast"/>
              <w:ind w:left="180" w:hangingChars="100" w:hanging="180"/>
              <w:rPr>
                <w:rFonts w:ascii="HG丸ｺﾞｼｯｸM-PRO" w:eastAsia="HG丸ｺﾞｼｯｸM-PRO" w:hAnsi="HG丸ｺﾞｼｯｸM-PRO" w:cs="ＭＳ 明朝"/>
                <w:sz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Ansi="HG丸ｺﾞｼｯｸM-PRO" w:cs="ＭＳ 明朝" w:hint="eastAsia"/>
                <w:sz w:val="18"/>
                <w:szCs w:val="18"/>
              </w:rPr>
              <w:t>歩道と車路及び敷地の境界の段を解消する。</w:t>
            </w:r>
          </w:p>
        </w:tc>
        <w:tc>
          <w:tcPr>
            <w:tcW w:w="700" w:type="dxa"/>
            <w:gridSpan w:val="2"/>
            <w:tcBorders>
              <w:top w:val="nil"/>
              <w:left w:val="dotted" w:sz="4" w:space="0" w:color="auto"/>
              <w:bottom w:val="nil"/>
              <w:right w:val="dotted" w:sz="4" w:space="0" w:color="auto"/>
            </w:tcBorders>
          </w:tcPr>
          <w:p w:rsidR="00520691" w:rsidRPr="007136B3" w:rsidRDefault="00520691"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auto"/>
            </w:tcBorders>
          </w:tcPr>
          <w:p w:rsidR="00520691" w:rsidRPr="0026673A" w:rsidRDefault="00520691" w:rsidP="00B95CDF">
            <w:pPr>
              <w:spacing w:line="0" w:lineRule="atLeast"/>
              <w:rPr>
                <w:rFonts w:ascii="HGPｺﾞｼｯｸM" w:eastAsia="HGPｺﾞｼｯｸM" w:hAnsi="HG丸ｺﾞｼｯｸM-PRO"/>
                <w:sz w:val="16"/>
                <w:szCs w:val="18"/>
              </w:rPr>
            </w:pPr>
          </w:p>
        </w:tc>
      </w:tr>
      <w:tr w:rsidR="00520691" w:rsidTr="00233B9F">
        <w:trPr>
          <w:trHeight w:val="259"/>
        </w:trPr>
        <w:tc>
          <w:tcPr>
            <w:tcW w:w="1463" w:type="dxa"/>
            <w:vMerge/>
            <w:tcBorders>
              <w:left w:val="single" w:sz="4" w:space="0" w:color="244061" w:themeColor="accent1" w:themeShade="80"/>
              <w:right w:val="dotted" w:sz="4" w:space="0" w:color="auto"/>
            </w:tcBorders>
          </w:tcPr>
          <w:p w:rsidR="00520691" w:rsidRPr="00AF6030" w:rsidRDefault="00520691" w:rsidP="00B95CDF">
            <w:pPr>
              <w:spacing w:line="0" w:lineRule="atLeast"/>
              <w:rPr>
                <w:rFonts w:ascii="HG丸ｺﾞｼｯｸM-PRO" w:eastAsia="HG丸ｺﾞｼｯｸM-PRO" w:hAnsi="HG丸ｺﾞｼｯｸM-PRO"/>
                <w:sz w:val="20"/>
                <w:szCs w:val="20"/>
              </w:rPr>
            </w:pPr>
          </w:p>
        </w:tc>
        <w:tc>
          <w:tcPr>
            <w:tcW w:w="5483" w:type="dxa"/>
            <w:vMerge/>
            <w:tcBorders>
              <w:left w:val="dotted" w:sz="4" w:space="0" w:color="auto"/>
              <w:bottom w:val="dotted" w:sz="4" w:space="0" w:color="auto"/>
              <w:right w:val="dotted" w:sz="4" w:space="0" w:color="auto"/>
            </w:tcBorders>
            <w:vAlign w:val="center"/>
          </w:tcPr>
          <w:p w:rsidR="00520691" w:rsidRPr="003A61F6" w:rsidRDefault="00520691" w:rsidP="00B95CDF">
            <w:pPr>
              <w:spacing w:line="0" w:lineRule="atLeast"/>
              <w:ind w:left="180" w:hangingChars="100" w:hanging="180"/>
              <w:rPr>
                <w:rFonts w:ascii="HGPｺﾞｼｯｸM" w:eastAsia="HGPｺﾞｼｯｸM" w:hAnsi="HG丸ｺﾞｼｯｸM-PRO" w:cs="ＭＳ 明朝"/>
                <w:sz w:val="18"/>
                <w:szCs w:val="18"/>
              </w:rPr>
            </w:pPr>
          </w:p>
        </w:tc>
        <w:tc>
          <w:tcPr>
            <w:tcW w:w="700" w:type="dxa"/>
            <w:gridSpan w:val="2"/>
            <w:vMerge w:val="restart"/>
            <w:tcBorders>
              <w:top w:val="nil"/>
              <w:left w:val="dotted" w:sz="4" w:space="0" w:color="auto"/>
              <w:right w:val="dotted" w:sz="4" w:space="0" w:color="auto"/>
            </w:tcBorders>
          </w:tcPr>
          <w:p w:rsidR="00520691" w:rsidRPr="007136B3" w:rsidRDefault="00520691"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auto"/>
            </w:tcBorders>
          </w:tcPr>
          <w:p w:rsidR="00520691" w:rsidRPr="0026673A" w:rsidRDefault="00520691" w:rsidP="00B95CDF">
            <w:pPr>
              <w:spacing w:line="0" w:lineRule="atLeast"/>
              <w:rPr>
                <w:rFonts w:ascii="HGPｺﾞｼｯｸM" w:eastAsia="HGPｺﾞｼｯｸM" w:hAnsi="HG丸ｺﾞｼｯｸM-PRO"/>
                <w:sz w:val="16"/>
                <w:szCs w:val="18"/>
              </w:rPr>
            </w:pPr>
          </w:p>
        </w:tc>
      </w:tr>
      <w:tr w:rsidR="006F1549" w:rsidTr="00233B9F">
        <w:tc>
          <w:tcPr>
            <w:tcW w:w="1463" w:type="dxa"/>
            <w:vMerge/>
            <w:tcBorders>
              <w:left w:val="single" w:sz="4" w:space="0" w:color="244061" w:themeColor="accent1" w:themeShade="80"/>
              <w:right w:val="dotted" w:sz="4" w:space="0" w:color="auto"/>
            </w:tcBorders>
          </w:tcPr>
          <w:p w:rsidR="006F1549" w:rsidRPr="00AF6030" w:rsidRDefault="006F1549" w:rsidP="00B95CDF">
            <w:pPr>
              <w:spacing w:line="0" w:lineRule="atLeast"/>
              <w:rPr>
                <w:rFonts w:ascii="HG丸ｺﾞｼｯｸM-PRO" w:eastAsia="HG丸ｺﾞｼｯｸM-PRO"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hAnsi="HG丸ｺﾞｼｯｸM-PRO"/>
                <w:noProof/>
                <w:sz w:val="18"/>
                <w:szCs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int="eastAsia"/>
                <w:color w:val="000000" w:themeColor="text1"/>
                <w:sz w:val="18"/>
                <w:szCs w:val="18"/>
              </w:rPr>
              <w:t>車椅子</w:t>
            </w:r>
            <w:r w:rsidRPr="003A61F6">
              <w:rPr>
                <w:rFonts w:ascii="HGPｺﾞｼｯｸM" w:eastAsia="HGPｺﾞｼｯｸM" w:hAnsi="HG丸ｺﾞｼｯｸM-PRO" w:hint="eastAsia"/>
                <w:noProof/>
                <w:sz w:val="18"/>
                <w:szCs w:val="18"/>
              </w:rPr>
              <w:t>使用者と視覚障がい者との動線は、できる限り交錯を避ける工夫をする。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auto"/>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c>
          <w:tcPr>
            <w:tcW w:w="1463" w:type="dxa"/>
            <w:vMerge/>
            <w:tcBorders>
              <w:left w:val="single" w:sz="4" w:space="0" w:color="244061" w:themeColor="accent1" w:themeShade="80"/>
              <w:right w:val="dotted" w:sz="4" w:space="0" w:color="auto"/>
            </w:tcBorders>
          </w:tcPr>
          <w:p w:rsidR="006F1549" w:rsidRPr="00AF6030" w:rsidRDefault="006F1549" w:rsidP="00B95CDF">
            <w:pPr>
              <w:spacing w:line="0" w:lineRule="atLeast"/>
              <w:rPr>
                <w:rFonts w:ascii="HG丸ｺﾞｼｯｸM-PRO" w:eastAsia="HG丸ｺﾞｼｯｸM-PRO"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sz w:val="18"/>
                <w:szCs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int="eastAsia"/>
                <w:sz w:val="18"/>
                <w:szCs w:val="18"/>
              </w:rPr>
              <w:t>高齢者、障がい者等と他の利用者が同じ経路を利用できるように</w:t>
            </w:r>
            <w:r w:rsidRPr="003A61F6">
              <w:rPr>
                <w:rFonts w:ascii="HGPｺﾞｼｯｸM" w:eastAsia="HGPｺﾞｼｯｸM" w:hint="eastAsia"/>
                <w:sz w:val="18"/>
                <w:szCs w:val="18"/>
              </w:rPr>
              <w:br/>
              <w:t>計画する。やむを得ず高齢者、障がい者等用の主要な通路を別に</w:t>
            </w:r>
            <w:r w:rsidRPr="003A61F6">
              <w:rPr>
                <w:rFonts w:ascii="HGPｺﾞｼｯｸM" w:eastAsia="HGPｺﾞｼｯｸM" w:hint="eastAsia"/>
                <w:sz w:val="18"/>
                <w:szCs w:val="18"/>
              </w:rPr>
              <w:br/>
              <w:t>設ける場合は、できる限り他の利用者と著しく異なる経路とならない</w:t>
            </w:r>
            <w:r w:rsidRPr="003A61F6">
              <w:rPr>
                <w:rFonts w:ascii="HGPｺﾞｼｯｸM" w:eastAsia="HGPｺﾞｼｯｸM" w:hint="eastAsia"/>
                <w:sz w:val="18"/>
                <w:szCs w:val="18"/>
              </w:rPr>
              <w:br/>
              <w:t>よう留意する。</w:t>
            </w:r>
          </w:p>
        </w:tc>
        <w:tc>
          <w:tcPr>
            <w:tcW w:w="700" w:type="dxa"/>
            <w:gridSpan w:val="2"/>
            <w:vMerge/>
            <w:tcBorders>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auto"/>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520691" w:rsidTr="00233B9F">
        <w:trPr>
          <w:trHeight w:val="399"/>
        </w:trPr>
        <w:tc>
          <w:tcPr>
            <w:tcW w:w="1463" w:type="dxa"/>
            <w:vMerge/>
            <w:tcBorders>
              <w:left w:val="single" w:sz="4" w:space="0" w:color="244061" w:themeColor="accent1" w:themeShade="80"/>
              <w:bottom w:val="nil"/>
              <w:right w:val="dotted" w:sz="4" w:space="0" w:color="auto"/>
            </w:tcBorders>
          </w:tcPr>
          <w:p w:rsidR="00520691" w:rsidRPr="00AF6030" w:rsidRDefault="00520691" w:rsidP="00B95CDF">
            <w:pPr>
              <w:spacing w:line="0" w:lineRule="atLeast"/>
              <w:rPr>
                <w:rFonts w:ascii="HG丸ｺﾞｼｯｸM-PRO" w:eastAsia="HG丸ｺﾞｼｯｸM-PRO"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520691" w:rsidRPr="003A61F6" w:rsidRDefault="00520691" w:rsidP="00B95CDF">
            <w:pPr>
              <w:spacing w:line="0" w:lineRule="atLeast"/>
              <w:ind w:left="180" w:hangingChars="100" w:hanging="180"/>
              <w:rPr>
                <w:rFonts w:ascii="HGPｺﾞｼｯｸM" w:eastAsia="HGPｺﾞｼｯｸM"/>
                <w:sz w:val="18"/>
                <w:szCs w:val="18"/>
              </w:rPr>
            </w:pPr>
            <w:r w:rsidRPr="003A61F6">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58848" behindDoc="0" locked="0" layoutInCell="1" allowOverlap="1" wp14:anchorId="254D687E" wp14:editId="25AE736E">
                      <wp:simplePos x="0" y="0"/>
                      <wp:positionH relativeFrom="column">
                        <wp:posOffset>3402330</wp:posOffset>
                      </wp:positionH>
                      <wp:positionV relativeFrom="paragraph">
                        <wp:posOffset>68580</wp:posOffset>
                      </wp:positionV>
                      <wp:extent cx="457200" cy="0"/>
                      <wp:effectExtent l="0" t="76200" r="19050" b="114300"/>
                      <wp:wrapNone/>
                      <wp:docPr id="7" name="直線矢印コネクタ 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9774E1C" id="直線矢印コネクタ 7" o:spid="_x0000_s1026" type="#_x0000_t32" style="position:absolute;left:0;text-align:left;margin-left:267.9pt;margin-top:5.4pt;width:36pt;height:0;z-index:25415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" strokeweight="1.5pt">
                      <v:stroke dashstyle="1 1" endarrow="open"/>
                    </v:shape>
                  </w:pict>
                </mc:Fallback>
              </mc:AlternateContent>
            </w:r>
            <w:r w:rsidRPr="003A61F6">
              <w:rPr>
                <w:rFonts w:ascii="HG丸ｺﾞｼｯｸM-PRO" w:eastAsia="HG丸ｺﾞｼｯｸM-PRO" w:hAnsi="HG丸ｺﾞｼｯｸM-PRO" w:cs="ＭＳ 明朝" w:hint="eastAsia"/>
                <w:sz w:val="18"/>
                <w:szCs w:val="18"/>
              </w:rPr>
              <w:t>○</w:t>
            </w:r>
            <w:r>
              <w:rPr>
                <w:rFonts w:ascii="HGPｺﾞｼｯｸM" w:eastAsia="HGPｺﾞｼｯｸM" w:hint="eastAsia"/>
                <w:sz w:val="18"/>
                <w:szCs w:val="18"/>
              </w:rPr>
              <w:t>位置や内容を確認しやすいように、音声案内を適切に設置する。</w:t>
            </w:r>
          </w:p>
        </w:tc>
        <w:tc>
          <w:tcPr>
            <w:tcW w:w="700" w:type="dxa"/>
            <w:gridSpan w:val="2"/>
            <w:vMerge w:val="restart"/>
            <w:tcBorders>
              <w:top w:val="nil"/>
              <w:left w:val="dotted" w:sz="4" w:space="0" w:color="auto"/>
              <w:right w:val="dotted" w:sz="4" w:space="0" w:color="auto"/>
            </w:tcBorders>
          </w:tcPr>
          <w:p w:rsidR="00520691" w:rsidRPr="007136B3" w:rsidRDefault="00520691"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520691" w:rsidRPr="003A61F6" w:rsidRDefault="00520691" w:rsidP="00626660">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常時音が出ている案内のこと。［13］案内設備のインターホンや案内板と併用する。</w:t>
            </w:r>
          </w:p>
        </w:tc>
      </w:tr>
      <w:tr w:rsidR="00520691" w:rsidTr="00233B9F">
        <w:trPr>
          <w:trHeight w:val="983"/>
        </w:trPr>
        <w:tc>
          <w:tcPr>
            <w:tcW w:w="1463" w:type="dxa"/>
            <w:tcBorders>
              <w:top w:val="nil"/>
              <w:left w:val="single" w:sz="4" w:space="0" w:color="244061" w:themeColor="accent1" w:themeShade="80"/>
              <w:bottom w:val="nil"/>
              <w:right w:val="dotted" w:sz="4" w:space="0" w:color="auto"/>
            </w:tcBorders>
          </w:tcPr>
          <w:p w:rsidR="00520691" w:rsidRPr="000E3289" w:rsidRDefault="00520691"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520691" w:rsidRPr="003A61F6" w:rsidRDefault="00520691" w:rsidP="00B95CDF">
            <w:pPr>
              <w:spacing w:line="0" w:lineRule="atLeast"/>
              <w:ind w:left="180" w:hangingChars="100" w:hanging="180"/>
              <w:rPr>
                <w:rFonts w:ascii="HGPｺﾞｼｯｸM" w:eastAsia="HGPｺﾞｼｯｸM"/>
                <w:sz w:val="18"/>
                <w:szCs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int="eastAsia"/>
                <w:sz w:val="18"/>
                <w:szCs w:val="18"/>
              </w:rPr>
              <w:t>弱視者が敷地内の車路へ進入してしまうのを防ぐために、歩道と車路の間に、周囲との違いを認知しやすい色の手すりを設ける、歩道と</w:t>
            </w:r>
            <w:r w:rsidRPr="003A61F6">
              <w:rPr>
                <w:rFonts w:ascii="HGPｺﾞｼｯｸM" w:eastAsia="HGPｺﾞｼｯｸM" w:hint="eastAsia"/>
                <w:sz w:val="18"/>
                <w:szCs w:val="18"/>
              </w:rPr>
              <w:br/>
              <w:t>車路の色の明度、色相又は彩度の差を大きくし、その境界を容易に識別できるものとする等の配慮をする。</w:t>
            </w:r>
          </w:p>
        </w:tc>
        <w:tc>
          <w:tcPr>
            <w:tcW w:w="700" w:type="dxa"/>
            <w:gridSpan w:val="2"/>
            <w:vMerge/>
            <w:tcBorders>
              <w:left w:val="dotted" w:sz="4" w:space="0" w:color="auto"/>
              <w:bottom w:val="nil"/>
              <w:right w:val="dotted" w:sz="4" w:space="0" w:color="auto"/>
            </w:tcBorders>
          </w:tcPr>
          <w:p w:rsidR="00520691" w:rsidRPr="007136B3" w:rsidRDefault="00520691" w:rsidP="00B95CDF">
            <w:pPr>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tcPr>
          <w:p w:rsidR="00520691" w:rsidRPr="003A61F6" w:rsidRDefault="00520691" w:rsidP="00B95CDF">
            <w:pPr>
              <w:spacing w:line="0" w:lineRule="atLeast"/>
              <w:rPr>
                <w:rFonts w:ascii="HGPｺﾞｼｯｸM" w:eastAsia="HGPｺﾞｼｯｸM" w:hAnsi="HG丸ｺﾞｼｯｸM-PRO"/>
                <w:sz w:val="16"/>
                <w:szCs w:val="18"/>
              </w:rPr>
            </w:pPr>
          </w:p>
        </w:tc>
      </w:tr>
      <w:tr w:rsidR="00E673FA" w:rsidTr="00233B9F">
        <w:trPr>
          <w:trHeight w:val="983"/>
        </w:trPr>
        <w:tc>
          <w:tcPr>
            <w:tcW w:w="1463" w:type="dxa"/>
            <w:tcBorders>
              <w:top w:val="nil"/>
              <w:left w:val="single" w:sz="4" w:space="0" w:color="244061" w:themeColor="accent1" w:themeShade="80"/>
              <w:bottom w:val="dotted" w:sz="4" w:space="0" w:color="auto"/>
              <w:right w:val="dotted" w:sz="4" w:space="0" w:color="auto"/>
            </w:tcBorders>
          </w:tcPr>
          <w:p w:rsidR="00E673FA" w:rsidRPr="000E3289" w:rsidRDefault="00E673FA"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E673FA" w:rsidRPr="003D0E2D" w:rsidRDefault="00E673FA" w:rsidP="003D0E2D">
            <w:pPr>
              <w:spacing w:line="0" w:lineRule="atLeast"/>
              <w:ind w:left="209" w:hangingChars="116" w:hanging="209"/>
              <w:rPr>
                <w:rFonts w:ascii="HGPｺﾞｼｯｸM" w:eastAsia="HGPｺﾞｼｯｸM" w:hAnsi="HG丸ｺﾞｼｯｸM-PRO" w:cs="ＭＳ 明朝"/>
                <w:sz w:val="18"/>
                <w:szCs w:val="18"/>
              </w:rPr>
            </w:pPr>
            <w:r w:rsidRPr="005A4062">
              <w:rPr>
                <w:rFonts w:ascii="HGPｺﾞｼｯｸM" w:eastAsia="HGPｺﾞｼｯｸM" w:hAnsi="HG丸ｺﾞｼｯｸM-PRO" w:cs="ＭＳ 明朝" w:hint="eastAsia"/>
                <w:sz w:val="18"/>
                <w:szCs w:val="18"/>
                <w:highlight w:val="lightGray"/>
              </w:rPr>
              <w:t>○敷地内の通路と道路の境界部分や出入口前の段差を解消するため、Ｌ形側溝や縁石の立ち上がり部分の切下げ等について道路管理者等と協議を</w:t>
            </w:r>
            <w:r w:rsidR="00D6692A">
              <w:rPr>
                <w:rFonts w:ascii="HGPｺﾞｼｯｸM" w:eastAsia="HGPｺﾞｼｯｸM" w:hAnsi="HG丸ｺﾞｼｯｸM-PRO" w:cs="ＭＳ 明朝" w:hint="eastAsia"/>
                <w:sz w:val="18"/>
                <w:szCs w:val="18"/>
                <w:highlight w:val="lightGray"/>
              </w:rPr>
              <w:t>行い、車椅子使用者等の移動が円滑になるよう配慮する</w:t>
            </w:r>
            <w:r w:rsidRPr="005A4062">
              <w:rPr>
                <w:rFonts w:ascii="HGPｺﾞｼｯｸM" w:eastAsia="HGPｺﾞｼｯｸM" w:hAnsi="HG丸ｺﾞｼｯｸM-PRO" w:cs="ＭＳ 明朝" w:hint="eastAsia"/>
                <w:sz w:val="18"/>
                <w:szCs w:val="18"/>
                <w:highlight w:val="lightGray"/>
              </w:rPr>
              <w:t>。</w:t>
            </w:r>
            <w:r w:rsidRPr="003D0E2D">
              <w:rPr>
                <w:rFonts w:ascii="HGPｺﾞｼｯｸM" w:eastAsia="HGPｺﾞｼｯｸM" w:hAnsi="HG丸ｺﾞｼｯｸM-PRO" w:hint="eastAsia"/>
                <w:noProof/>
                <w:color w:val="000000" w:themeColor="text1"/>
                <w:sz w:val="18"/>
                <w:szCs w:val="18"/>
              </w:rPr>
              <mc:AlternateContent>
                <mc:Choice Requires="wps">
                  <w:drawing>
                    <wp:anchor distT="0" distB="0" distL="114300" distR="114300" simplePos="0" relativeHeight="253903872" behindDoc="0" locked="0" layoutInCell="1" allowOverlap="1" wp14:anchorId="447E5DEE" wp14:editId="3EE647AE">
                      <wp:simplePos x="0" y="0"/>
                      <wp:positionH relativeFrom="column">
                        <wp:posOffset>3403745</wp:posOffset>
                      </wp:positionH>
                      <wp:positionV relativeFrom="paragraph">
                        <wp:posOffset>86995</wp:posOffset>
                      </wp:positionV>
                      <wp:extent cx="457200" cy="0"/>
                      <wp:effectExtent l="0" t="76200" r="19050" b="114300"/>
                      <wp:wrapNone/>
                      <wp:docPr id="2840" name="直線矢印コネクタ 284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4D6EEE7" id="直線矢印コネクタ 2840" o:spid="_x0000_s1026" type="#_x0000_t32" style="position:absolute;left:0;text-align:left;margin-left:268pt;margin-top:6.85pt;width:36pt;height:0;z-index:25390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" strokeweight="1.5pt">
                      <v:stroke dashstyle="1 1" endarrow="open"/>
                    </v:shape>
                  </w:pict>
                </mc:Fallback>
              </mc:AlternateContent>
            </w:r>
          </w:p>
        </w:tc>
        <w:tc>
          <w:tcPr>
            <w:tcW w:w="700" w:type="dxa"/>
            <w:gridSpan w:val="2"/>
            <w:tcBorders>
              <w:top w:val="nil"/>
              <w:left w:val="dotted" w:sz="4" w:space="0" w:color="auto"/>
              <w:bottom w:val="nil"/>
              <w:right w:val="dotted" w:sz="4" w:space="0" w:color="auto"/>
            </w:tcBorders>
          </w:tcPr>
          <w:p w:rsidR="00E673FA" w:rsidRPr="007136B3" w:rsidRDefault="00E673FA" w:rsidP="00B95CDF">
            <w:pPr>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E673FA" w:rsidRPr="003A61F6" w:rsidRDefault="003D0E2D" w:rsidP="00B95CDF">
            <w:pPr>
              <w:spacing w:line="0" w:lineRule="atLeast"/>
              <w:rPr>
                <w:rFonts w:ascii="HGPｺﾞｼｯｸM" w:eastAsia="HGPｺﾞｼｯｸM" w:hAnsi="HG丸ｺﾞｼｯｸM-PRO"/>
                <w:sz w:val="16"/>
                <w:szCs w:val="18"/>
              </w:rPr>
            </w:pPr>
            <w:r w:rsidRPr="005A4062">
              <w:rPr>
                <w:rFonts w:ascii="HGPｺﾞｼｯｸM" w:eastAsia="HGPｺﾞｼｯｸM" w:hAnsi="HG丸ｺﾞｼｯｸM-PRO" w:hint="eastAsia"/>
                <w:sz w:val="16"/>
                <w:szCs w:val="18"/>
                <w:highlight w:val="lightGray"/>
              </w:rPr>
              <w:t>砂利敷、飛石、小段等は車椅子利用者等の移動が困難であるので、設ける場合は別ルートを確保できるようにすること。</w:t>
            </w:r>
          </w:p>
        </w:tc>
      </w:tr>
      <w:tr w:rsidR="006F1549" w:rsidTr="00233B9F">
        <w:trPr>
          <w:trHeight w:val="407"/>
        </w:trPr>
        <w:tc>
          <w:tcPr>
            <w:tcW w:w="1463" w:type="dxa"/>
            <w:vMerge w:val="restart"/>
            <w:tcBorders>
              <w:top w:val="dotted" w:sz="4" w:space="0" w:color="auto"/>
              <w:left w:val="single" w:sz="4" w:space="0" w:color="244061" w:themeColor="accent1" w:themeShade="80"/>
              <w:right w:val="dotted" w:sz="4" w:space="0" w:color="auto"/>
            </w:tcBorders>
          </w:tcPr>
          <w:p w:rsidR="006F1549" w:rsidRPr="000E3289" w:rsidRDefault="006F1549" w:rsidP="00B95CDF">
            <w:pPr>
              <w:spacing w:line="0" w:lineRule="atLeast"/>
              <w:rPr>
                <w:rFonts w:ascii="HGPｺﾞｼｯｸM" w:eastAsia="HGPｺﾞｼｯｸM" w:hAnsi="HG丸ｺﾞｼｯｸM-PRO"/>
                <w:sz w:val="20"/>
                <w:szCs w:val="20"/>
              </w:rPr>
            </w:pPr>
            <w:r w:rsidRPr="000E3289">
              <w:rPr>
                <w:rFonts w:ascii="HGPｺﾞｼｯｸM" w:eastAsia="HGPｺﾞｼｯｸM" w:hAnsi="HG丸ｺﾞｼｯｸM-PRO" w:hint="eastAsia"/>
                <w:sz w:val="16"/>
                <w:szCs w:val="20"/>
              </w:rPr>
              <w:t>通路幅員の確保</w:t>
            </w: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rPr>
                <w:rFonts w:ascii="HGPｺﾞｼｯｸM" w:eastAsia="HGPｺﾞｼｯｸM"/>
                <w:noProof/>
                <w:sz w:val="18"/>
                <w:szCs w:val="18"/>
              </w:rPr>
            </w:pPr>
            <w:r w:rsidRPr="003A61F6">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0923008" behindDoc="0" locked="0" layoutInCell="1" allowOverlap="1" wp14:anchorId="0B7D22B5" wp14:editId="5AA929DB">
                      <wp:simplePos x="0" y="0"/>
                      <wp:positionH relativeFrom="column">
                        <wp:posOffset>3402330</wp:posOffset>
                      </wp:positionH>
                      <wp:positionV relativeFrom="paragraph">
                        <wp:posOffset>66675</wp:posOffset>
                      </wp:positionV>
                      <wp:extent cx="457200" cy="0"/>
                      <wp:effectExtent l="0" t="76200" r="19050" b="114300"/>
                      <wp:wrapNone/>
                      <wp:docPr id="23" name="直線矢印コネクタ 2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BE3849F" id="直線矢印コネクタ 23" o:spid="_x0000_s1026" type="#_x0000_t32" style="position:absolute;left:0;text-align:left;margin-left:267.9pt;margin-top:5.25pt;width:36pt;height:0;z-index:25092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" strokeweight="1.5pt">
                      <v:stroke dashstyle="1 1" endarrow="open"/>
                    </v:shape>
                  </w:pict>
                </mc:Fallback>
              </mc:AlternateContent>
            </w:r>
            <w:r w:rsidRPr="003A61F6">
              <w:rPr>
                <w:rFonts w:ascii="HG丸ｺﾞｼｯｸM-PRO" w:eastAsia="HG丸ｺﾞｼｯｸM-PRO" w:hAnsi="HG丸ｺﾞｼｯｸM-PRO" w:cs="ＭＳ 明朝" w:hint="eastAsia"/>
                <w:noProof/>
                <w:sz w:val="18"/>
                <w:szCs w:val="18"/>
              </w:rPr>
              <w:t>○</w:t>
            </w:r>
            <w:r w:rsidRPr="003A61F6">
              <w:rPr>
                <w:rFonts w:ascii="HGPｺﾞｼｯｸM" w:eastAsia="HGPｺﾞｼｯｸM" w:hint="eastAsia"/>
                <w:noProof/>
                <w:sz w:val="18"/>
                <w:szCs w:val="18"/>
              </w:rPr>
              <w:t>通路の幅は、180cm以上とする。</w:t>
            </w:r>
          </w:p>
        </w:tc>
        <w:tc>
          <w:tcPr>
            <w:tcW w:w="700" w:type="dxa"/>
            <w:gridSpan w:val="2"/>
            <w:vMerge w:val="restart"/>
            <w:tcBorders>
              <w:top w:val="nil"/>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車椅子</w:t>
            </w:r>
            <w:r w:rsidRPr="003A61F6">
              <w:rPr>
                <w:rFonts w:ascii="HGPｺﾞｼｯｸM" w:eastAsia="HGPｺﾞｼｯｸM" w:hAnsi="HG丸ｺﾞｼｯｸM-PRO" w:hint="eastAsia"/>
                <w:color w:val="000000" w:themeColor="text1"/>
                <w:sz w:val="16"/>
                <w:szCs w:val="18"/>
              </w:rPr>
              <w:t>使用者同士のすれ違いに配慮。電動</w:t>
            </w:r>
            <w:r w:rsidRPr="003A61F6">
              <w:rPr>
                <w:rFonts w:ascii="HGPｺﾞｼｯｸM" w:eastAsia="HGPｺﾞｼｯｸM" w:hAnsi="HG丸ｺﾞｼｯｸM-PRO" w:hint="eastAsia"/>
                <w:sz w:val="16"/>
                <w:szCs w:val="18"/>
              </w:rPr>
              <w:t>車椅子</w:t>
            </w:r>
            <w:r w:rsidRPr="003A61F6">
              <w:rPr>
                <w:rFonts w:ascii="HGPｺﾞｼｯｸM" w:eastAsia="HGPｺﾞｼｯｸM" w:hAnsi="HG丸ｺﾞｼｯｸM-PRO" w:hint="eastAsia"/>
                <w:color w:val="000000" w:themeColor="text1"/>
                <w:sz w:val="16"/>
                <w:szCs w:val="18"/>
              </w:rPr>
              <w:t>やスポーツ用の</w:t>
            </w:r>
            <w:r w:rsidRPr="003A61F6">
              <w:rPr>
                <w:rFonts w:ascii="HGPｺﾞｼｯｸM" w:eastAsia="HGPｺﾞｼｯｸM" w:hAnsi="HG丸ｺﾞｼｯｸM-PRO" w:hint="eastAsia"/>
                <w:sz w:val="16"/>
                <w:szCs w:val="18"/>
              </w:rPr>
              <w:t>車椅子</w:t>
            </w:r>
            <w:r w:rsidRPr="003A61F6">
              <w:rPr>
                <w:rFonts w:ascii="HGPｺﾞｼｯｸM" w:eastAsia="HGPｺﾞｼｯｸM" w:hAnsi="HG丸ｺﾞｼｯｸM-PRO" w:hint="eastAsia"/>
                <w:color w:val="000000" w:themeColor="text1"/>
                <w:sz w:val="16"/>
                <w:szCs w:val="18"/>
              </w:rPr>
              <w:t>の場合は、この限りではない。</w:t>
            </w:r>
          </w:p>
        </w:tc>
      </w:tr>
      <w:tr w:rsidR="006F1549" w:rsidTr="00233B9F">
        <w:tc>
          <w:tcPr>
            <w:tcW w:w="1463" w:type="dxa"/>
            <w:vMerge/>
            <w:tcBorders>
              <w:left w:val="single" w:sz="4" w:space="0" w:color="244061" w:themeColor="accent1" w:themeShade="80"/>
              <w:bottom w:val="dotted" w:sz="4" w:space="0" w:color="auto"/>
              <w:right w:val="dotted" w:sz="4" w:space="0" w:color="auto"/>
            </w:tcBorders>
          </w:tcPr>
          <w:p w:rsidR="006F1549" w:rsidRPr="000E3289"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noProof/>
                <w:sz w:val="18"/>
                <w:szCs w:val="18"/>
              </w:rPr>
            </w:pPr>
            <w:r w:rsidRPr="003A61F6">
              <w:rPr>
                <w:rFonts w:ascii="HG丸ｺﾞｼｯｸM-PRO" w:eastAsia="HG丸ｺﾞｼｯｸM-PRO" w:hAnsi="HG丸ｺﾞｼｯｸM-PRO" w:cs="ＭＳ 明朝" w:hint="eastAsia"/>
                <w:noProof/>
                <w:sz w:val="18"/>
                <w:szCs w:val="18"/>
              </w:rPr>
              <w:t>○</w:t>
            </w:r>
            <w:r w:rsidRPr="003A61F6">
              <w:rPr>
                <w:rFonts w:ascii="HGPｺﾞｼｯｸM" w:eastAsia="HGPｺﾞｼｯｸM" w:hint="eastAsia"/>
                <w:noProof/>
                <w:sz w:val="18"/>
                <w:szCs w:val="18"/>
              </w:rPr>
              <w:t>通路が狭い場合、折れ曲がり部に隅切りをとると</w:t>
            </w:r>
            <w:r w:rsidRPr="003A61F6">
              <w:rPr>
                <w:rFonts w:ascii="HGPｺﾞｼｯｸM" w:eastAsia="HGPｺﾞｼｯｸM" w:hint="eastAsia"/>
                <w:color w:val="000000" w:themeColor="text1"/>
                <w:sz w:val="18"/>
                <w:szCs w:val="18"/>
              </w:rPr>
              <w:t>車椅子</w:t>
            </w:r>
            <w:r w:rsidRPr="003A61F6">
              <w:rPr>
                <w:rFonts w:ascii="HGPｺﾞｼｯｸM" w:eastAsia="HGPｺﾞｼｯｸM" w:hint="eastAsia"/>
                <w:noProof/>
                <w:sz w:val="18"/>
                <w:szCs w:val="18"/>
              </w:rPr>
              <w:t>が通行しやすい。</w:t>
            </w:r>
          </w:p>
        </w:tc>
        <w:tc>
          <w:tcPr>
            <w:tcW w:w="700" w:type="dxa"/>
            <w:gridSpan w:val="2"/>
            <w:vMerge/>
            <w:tcBorders>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tcPr>
          <w:p w:rsidR="006F1549" w:rsidRPr="003A61F6" w:rsidRDefault="006F1549" w:rsidP="00B95CDF">
            <w:pPr>
              <w:spacing w:line="0" w:lineRule="atLeast"/>
              <w:rPr>
                <w:rFonts w:ascii="HGPｺﾞｼｯｸM" w:eastAsia="HGPｺﾞｼｯｸM" w:hAnsi="HG丸ｺﾞｼｯｸM-PRO"/>
                <w:sz w:val="16"/>
                <w:szCs w:val="18"/>
              </w:rPr>
            </w:pPr>
          </w:p>
        </w:tc>
      </w:tr>
      <w:tr w:rsidR="006F1549" w:rsidTr="00233B9F">
        <w:trPr>
          <w:trHeight w:val="624"/>
        </w:trPr>
        <w:tc>
          <w:tcPr>
            <w:tcW w:w="1463" w:type="dxa"/>
            <w:tcBorders>
              <w:top w:val="dotted" w:sz="4" w:space="0" w:color="auto"/>
              <w:left w:val="single" w:sz="4" w:space="0" w:color="244061" w:themeColor="accent1" w:themeShade="80"/>
              <w:bottom w:val="dotted" w:sz="4" w:space="0" w:color="auto"/>
              <w:right w:val="dotted" w:sz="4" w:space="0" w:color="auto"/>
            </w:tcBorders>
          </w:tcPr>
          <w:p w:rsidR="006F1549" w:rsidRPr="00840DC3" w:rsidRDefault="006F1549" w:rsidP="00B95CDF">
            <w:pPr>
              <w:spacing w:line="0" w:lineRule="atLeast"/>
              <w:rPr>
                <w:rFonts w:ascii="HGPｺﾞｼｯｸM" w:eastAsia="HGPｺﾞｼｯｸM" w:hAnsi="HG丸ｺﾞｼｯｸM-PRO"/>
                <w:sz w:val="20"/>
                <w:szCs w:val="20"/>
              </w:rPr>
            </w:pPr>
            <w:r>
              <w:rPr>
                <w:rFonts w:ascii="HGPｺﾞｼｯｸM" w:eastAsia="HGPｺﾞｼｯｸM" w:hAnsi="HG丸ｺﾞｼｯｸM-PRO" w:hint="eastAsia"/>
                <w:sz w:val="16"/>
                <w:szCs w:val="20"/>
              </w:rPr>
              <w:t>通路上の障害</w:t>
            </w:r>
            <w:r w:rsidRPr="00840DC3">
              <w:rPr>
                <w:rFonts w:ascii="HGPｺﾞｼｯｸM" w:eastAsia="HGPｺﾞｼｯｸM" w:hAnsi="HG丸ｺﾞｼｯｸM-PRO" w:hint="eastAsia"/>
                <w:sz w:val="16"/>
                <w:szCs w:val="20"/>
              </w:rPr>
              <w:t>物</w:t>
            </w: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noProof/>
                <w:sz w:val="18"/>
                <w:szCs w:val="18"/>
              </w:rPr>
            </w:pPr>
            <w:r w:rsidRPr="003A61F6">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0926080" behindDoc="0" locked="0" layoutInCell="1" allowOverlap="1" wp14:anchorId="26B7A7ED" wp14:editId="6EB2021E">
                      <wp:simplePos x="0" y="0"/>
                      <wp:positionH relativeFrom="column">
                        <wp:posOffset>3402330</wp:posOffset>
                      </wp:positionH>
                      <wp:positionV relativeFrom="paragraph">
                        <wp:posOffset>66675</wp:posOffset>
                      </wp:positionV>
                      <wp:extent cx="457200" cy="0"/>
                      <wp:effectExtent l="0" t="76200" r="19050" b="114300"/>
                      <wp:wrapNone/>
                      <wp:docPr id="29" name="直線矢印コネクタ 2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DBE058F" id="直線矢印コネクタ 29" o:spid="_x0000_s1026" type="#_x0000_t32" style="position:absolute;left:0;text-align:left;margin-left:267.9pt;margin-top:5.25pt;width:36pt;height:0;z-index:25092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" strokeweight="1.5pt">
                      <v:stroke dashstyle="1 1" endarrow="open"/>
                    </v:shape>
                  </w:pict>
                </mc:Fallback>
              </mc:AlternateContent>
            </w:r>
            <w:r w:rsidRPr="003A61F6">
              <w:rPr>
                <w:rFonts w:ascii="HG丸ｺﾞｼｯｸM-PRO" w:eastAsia="HG丸ｺﾞｼｯｸM-PRO" w:hAnsi="HG丸ｺﾞｼｯｸM-PRO" w:cs="ＭＳ 明朝" w:hint="eastAsia"/>
                <w:sz w:val="18"/>
                <w:szCs w:val="18"/>
              </w:rPr>
              <w:t>○</w:t>
            </w:r>
            <w:r>
              <w:rPr>
                <w:rFonts w:ascii="HGPｺﾞｼｯｸM" w:eastAsia="HGPｺﾞｼｯｸM" w:hint="eastAsia"/>
                <w:noProof/>
                <w:sz w:val="18"/>
                <w:szCs w:val="18"/>
              </w:rPr>
              <w:t>モニュメント、車止め、植樹ます等の設置を行う場合は、車椅子</w:t>
            </w:r>
            <w:r w:rsidRPr="003A61F6">
              <w:rPr>
                <w:rFonts w:ascii="HGPｺﾞｼｯｸM" w:eastAsia="HGPｺﾞｼｯｸM" w:hint="eastAsia"/>
                <w:noProof/>
                <w:sz w:val="18"/>
                <w:szCs w:val="18"/>
              </w:rPr>
              <w:t>使用者、視覚障がい者の通行に支障が出ないよう配慮する。</w:t>
            </w:r>
          </w:p>
        </w:tc>
        <w:tc>
          <w:tcPr>
            <w:tcW w:w="700" w:type="dxa"/>
            <w:gridSpan w:val="2"/>
            <w:vMerge w:val="restart"/>
            <w:tcBorders>
              <w:top w:val="nil"/>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車止め（ボラード）は、視覚障がい者が衝突したり、車止めの</w:t>
            </w:r>
            <w:r w:rsidRPr="003A61F6">
              <w:rPr>
                <w:rFonts w:ascii="HGPｺﾞｼｯｸM" w:eastAsia="HGPｺﾞｼｯｸM" w:hAnsi="HG丸ｺﾞｼｯｸM-PRO" w:hint="eastAsia"/>
                <w:sz w:val="16"/>
                <w:szCs w:val="18"/>
              </w:rPr>
              <w:br/>
              <w:t>種類・構造によっては車椅子使用者等の通過の障害となる</w:t>
            </w:r>
          </w:p>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ので、原則として設置しない。</w:t>
            </w:r>
          </w:p>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やむを得ず設置する場合は、</w:t>
            </w:r>
          </w:p>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最小限のエリアや数とし、また、白杖で認知しやすい大きさや、周囲の床面もしくは壁面とコント</w:t>
            </w:r>
          </w:p>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ラストをつけた色彩を用いる等、弱視者が認知しやすいものとし、夜間の衝突を防止するために</w:t>
            </w:r>
          </w:p>
          <w:p w:rsidR="006F1549" w:rsidRPr="003A61F6" w:rsidRDefault="006F1549" w:rsidP="00B95CDF">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szCs w:val="18"/>
              </w:rPr>
              <w:t>照明等の配慮をする。</w:t>
            </w:r>
          </w:p>
          <w:p w:rsidR="006F1549" w:rsidRPr="003A61F6" w:rsidRDefault="006F1549" w:rsidP="00B95CDF">
            <w:pPr>
              <w:spacing w:line="0" w:lineRule="atLeast"/>
              <w:rPr>
                <w:rFonts w:ascii="HGPｺﾞｼｯｸM" w:eastAsia="HGPｺﾞｼｯｸM" w:hAnsi="HG丸ｺﾞｼｯｸM-PRO"/>
                <w:sz w:val="16"/>
                <w:szCs w:val="18"/>
              </w:rPr>
            </w:pPr>
          </w:p>
          <w:p w:rsidR="006F1549" w:rsidRPr="003A61F6" w:rsidRDefault="006F1549" w:rsidP="00626660">
            <w:pPr>
              <w:spacing w:line="0" w:lineRule="atLeast"/>
              <w:rPr>
                <w:rFonts w:ascii="HGPｺﾞｼｯｸM" w:eastAsia="HGPｺﾞｼｯｸM" w:hAnsi="HG丸ｺﾞｼｯｸM-PRO"/>
                <w:sz w:val="16"/>
                <w:szCs w:val="18"/>
              </w:rPr>
            </w:pPr>
            <w:r w:rsidRPr="003A61F6">
              <w:rPr>
                <w:rFonts w:ascii="HGPｺﾞｼｯｸM" w:eastAsia="HGPｺﾞｼｯｸM" w:hAnsi="HG丸ｺﾞｼｯｸM-PRO" w:hint="eastAsia"/>
                <w:sz w:val="16"/>
              </w:rPr>
              <w:t>手すりについては、</w:t>
            </w:r>
            <w:r w:rsidRPr="003A61F6">
              <w:rPr>
                <w:rFonts w:ascii="HGPｺﾞｼｯｸM" w:eastAsia="HGPｺﾞｼｯｸM" w:hAnsi="HG丸ｺﾞｼｯｸM-PRO"/>
                <w:sz w:val="16"/>
              </w:rPr>
              <w:br/>
            </w:r>
            <w:r w:rsidRPr="003A61F6">
              <w:rPr>
                <w:rFonts w:ascii="HGPｺﾞｼｯｸM" w:eastAsia="HGPｺﾞｼｯｸM" w:hAnsi="HG丸ｺﾞｼｯｸM-PRO" w:hint="eastAsia"/>
                <w:sz w:val="16"/>
              </w:rPr>
              <w:t>［16］造作設備</w:t>
            </w:r>
            <w:r w:rsidR="00626660">
              <w:rPr>
                <w:rFonts w:ascii="HGPｺﾞｼｯｸM" w:eastAsia="HGPｺﾞｼｯｸM" w:hAnsi="HG丸ｺﾞｼｯｸM-PRO"/>
                <w:sz w:val="16"/>
              </w:rPr>
              <w:t xml:space="preserve"> </w:t>
            </w:r>
            <w:r w:rsidRPr="003A61F6">
              <w:rPr>
                <w:rFonts w:ascii="HGPｺﾞｼｯｸM" w:eastAsia="HGPｺﾞｼｯｸM" w:hAnsi="HG丸ｺﾞｼｯｸM-PRO" w:hint="eastAsia"/>
                <w:sz w:val="16"/>
              </w:rPr>
              <w:t>参照。</w:t>
            </w:r>
          </w:p>
        </w:tc>
      </w:tr>
      <w:tr w:rsidR="006F1549" w:rsidTr="00233B9F">
        <w:trPr>
          <w:trHeight w:val="345"/>
        </w:trPr>
        <w:tc>
          <w:tcPr>
            <w:tcW w:w="1463" w:type="dxa"/>
            <w:vMerge w:val="restart"/>
            <w:tcBorders>
              <w:top w:val="dotted" w:sz="4" w:space="0" w:color="auto"/>
              <w:left w:val="single" w:sz="4" w:space="0" w:color="244061" w:themeColor="accent1" w:themeShade="80"/>
              <w:right w:val="dotted" w:sz="4" w:space="0" w:color="auto"/>
            </w:tcBorders>
          </w:tcPr>
          <w:p w:rsidR="006F1549" w:rsidRPr="00CF1BEB" w:rsidRDefault="006F1549" w:rsidP="00B95CDF">
            <w:pPr>
              <w:spacing w:line="0" w:lineRule="atLeast"/>
              <w:rPr>
                <w:rFonts w:ascii="HGPｺﾞｼｯｸM" w:eastAsia="HGPｺﾞｼｯｸM" w:hAnsi="HG丸ｺﾞｼｯｸM-PRO"/>
                <w:sz w:val="16"/>
                <w:szCs w:val="20"/>
              </w:rPr>
            </w:pPr>
            <w:r w:rsidRPr="00CF1BEB">
              <w:rPr>
                <w:rFonts w:ascii="HGPｺﾞｼｯｸM" w:eastAsia="HGPｺﾞｼｯｸM" w:hAnsi="HG丸ｺﾞｼｯｸM-PRO" w:hint="eastAsia"/>
                <w:sz w:val="16"/>
                <w:szCs w:val="20"/>
              </w:rPr>
              <w:t>段</w:t>
            </w: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widowControl/>
              <w:spacing w:line="240" w:lineRule="exact"/>
              <w:ind w:left="180" w:hangingChars="100" w:hanging="180"/>
              <w:rPr>
                <w:rFonts w:ascii="HGPｺﾞｼｯｸM" w:eastAsia="HGPｺﾞｼｯｸM" w:hAnsi="ＭＳ Ｐゴシック" w:cs="ＭＳ Ｐゴシック"/>
                <w:kern w:val="0"/>
                <w:sz w:val="18"/>
                <w:szCs w:val="18"/>
              </w:rPr>
            </w:pPr>
            <w:r w:rsidRPr="003A61F6">
              <w:rPr>
                <w:rFonts w:ascii="HG丸ｺﾞｼｯｸM-PRO" w:eastAsia="HG丸ｺﾞｼｯｸM-PRO" w:hAnsi="HG丸ｺﾞｼｯｸM-PRO" w:cs="ＭＳ Ｐゴシック" w:hint="eastAsia"/>
                <w:kern w:val="0"/>
                <w:sz w:val="18"/>
                <w:szCs w:val="18"/>
              </w:rPr>
              <w:t>○</w:t>
            </w:r>
            <w:r w:rsidRPr="003A61F6">
              <w:rPr>
                <w:rFonts w:ascii="HGPｺﾞｼｯｸM" w:eastAsia="HGPｺﾞｼｯｸM" w:hAnsi="ＭＳ Ｐゴシック" w:cs="ＭＳ Ｐゴシック" w:hint="eastAsia"/>
                <w:kern w:val="0"/>
                <w:sz w:val="18"/>
                <w:szCs w:val="18"/>
              </w:rPr>
              <w:t>けあげは16cm以下、踏面は30cm以上、け込み2cm以下</w:t>
            </w:r>
            <w:r w:rsidRPr="003A61F6">
              <w:rPr>
                <w:rFonts w:ascii="HGPｺﾞｼｯｸM" w:eastAsia="HGPｺﾞｼｯｸM" w:hint="eastAsia"/>
                <w:noProof/>
                <w:sz w:val="18"/>
                <w:szCs w:val="18"/>
              </w:rPr>
              <w:t>とする</w:t>
            </w:r>
            <w:r w:rsidRPr="003A61F6">
              <w:rPr>
                <w:rFonts w:ascii="HGPｺﾞｼｯｸM" w:eastAsia="HGPｺﾞｼｯｸM" w:hAnsi="ＭＳ Ｐゴシック" w:cs="ＭＳ Ｐゴシック" w:hint="eastAsia"/>
                <w:kern w:val="0"/>
                <w:sz w:val="18"/>
                <w:szCs w:val="18"/>
              </w:rPr>
              <w:t>。</w:t>
            </w:r>
          </w:p>
        </w:tc>
        <w:tc>
          <w:tcPr>
            <w:tcW w:w="700" w:type="dxa"/>
            <w:gridSpan w:val="2"/>
            <w:vMerge/>
            <w:tcBorders>
              <w:top w:val="nil"/>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308"/>
        </w:trPr>
        <w:tc>
          <w:tcPr>
            <w:tcW w:w="1463" w:type="dxa"/>
            <w:vMerge/>
            <w:tcBorders>
              <w:left w:val="single" w:sz="4" w:space="0" w:color="244061" w:themeColor="accent1" w:themeShade="80"/>
              <w:right w:val="dotted" w:sz="4" w:space="0" w:color="auto"/>
            </w:tcBorders>
          </w:tcPr>
          <w:p w:rsidR="006F1549" w:rsidRPr="001E5612" w:rsidRDefault="006F1549" w:rsidP="00B95CDF">
            <w:pPr>
              <w:spacing w:line="0" w:lineRule="atLeast"/>
              <w:rPr>
                <w:rFonts w:ascii="HGPｺﾞｼｯｸM" w:eastAsia="HGPｺﾞｼｯｸM" w:hAnsi="HG丸ｺﾞｼｯｸM-PRO"/>
                <w:b/>
                <w:color w:val="FF0000"/>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widowControl/>
              <w:spacing w:line="240" w:lineRule="exact"/>
              <w:ind w:left="180" w:hangingChars="100" w:hanging="180"/>
              <w:rPr>
                <w:rFonts w:ascii="HGPｺﾞｼｯｸM" w:eastAsia="HGPｺﾞｼｯｸM" w:hAnsi="ＭＳ Ｐゴシック" w:cs="ＭＳ Ｐゴシック"/>
                <w:kern w:val="0"/>
                <w:sz w:val="18"/>
                <w:szCs w:val="18"/>
              </w:rPr>
            </w:pPr>
            <w:r w:rsidRPr="003A61F6">
              <w:rPr>
                <w:rFonts w:ascii="HG丸ｺﾞｼｯｸM-PRO" w:eastAsia="HG丸ｺﾞｼｯｸM-PRO" w:hAnsi="HG丸ｺﾞｼｯｸM-PRO" w:cs="ＭＳ Ｐゴシック" w:hint="eastAsia"/>
                <w:kern w:val="0"/>
                <w:sz w:val="18"/>
                <w:szCs w:val="18"/>
              </w:rPr>
              <w:t>○</w:t>
            </w:r>
            <w:r w:rsidRPr="003A61F6">
              <w:rPr>
                <w:rFonts w:ascii="HGPｺﾞｼｯｸM" w:eastAsia="HGPｺﾞｼｯｸM" w:hAnsi="ＭＳ Ｐゴシック" w:cs="ＭＳ Ｐゴシック" w:hint="eastAsia"/>
                <w:kern w:val="0"/>
                <w:sz w:val="18"/>
                <w:szCs w:val="18"/>
              </w:rPr>
              <w:t>杖使用者の利用に配慮し、段の幅は140cm以上</w:t>
            </w:r>
            <w:r w:rsidRPr="003A61F6">
              <w:rPr>
                <w:rFonts w:ascii="HGPｺﾞｼｯｸM" w:eastAsia="HGPｺﾞｼｯｸM" w:hint="eastAsia"/>
                <w:noProof/>
                <w:sz w:val="18"/>
                <w:szCs w:val="18"/>
              </w:rPr>
              <w:t>とする</w:t>
            </w:r>
            <w:r w:rsidRPr="003A61F6">
              <w:rPr>
                <w:rFonts w:ascii="HGPｺﾞｼｯｸM" w:eastAsia="HGPｺﾞｼｯｸM" w:hAnsi="ＭＳ Ｐゴシック" w:cs="ＭＳ Ｐゴシック" w:hint="eastAsia"/>
                <w:kern w:val="0"/>
                <w:sz w:val="18"/>
                <w:szCs w:val="18"/>
              </w:rPr>
              <w:t>。</w:t>
            </w:r>
          </w:p>
        </w:tc>
        <w:tc>
          <w:tcPr>
            <w:tcW w:w="700" w:type="dxa"/>
            <w:gridSpan w:val="2"/>
            <w:vMerge/>
            <w:tcBorders>
              <w:top w:val="nil"/>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489"/>
        </w:trPr>
        <w:tc>
          <w:tcPr>
            <w:tcW w:w="1463" w:type="dxa"/>
            <w:vMerge/>
            <w:tcBorders>
              <w:left w:val="single" w:sz="4" w:space="0" w:color="244061" w:themeColor="accent1" w:themeShade="80"/>
              <w:bottom w:val="dotted" w:sz="4" w:space="0" w:color="auto"/>
              <w:right w:val="dotted" w:sz="4" w:space="0" w:color="auto"/>
            </w:tcBorders>
          </w:tcPr>
          <w:p w:rsidR="006F1549" w:rsidRPr="001E5612" w:rsidRDefault="006F1549" w:rsidP="00B95CDF">
            <w:pPr>
              <w:spacing w:line="0" w:lineRule="atLeast"/>
              <w:rPr>
                <w:rFonts w:ascii="HGPｺﾞｼｯｸM" w:eastAsia="HGPｺﾞｼｯｸM" w:hAnsi="HG丸ｺﾞｼｯｸM-PRO"/>
                <w:b/>
                <w:color w:val="FF0000"/>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widowControl/>
              <w:spacing w:line="240" w:lineRule="exact"/>
              <w:ind w:left="180" w:hangingChars="100" w:hanging="180"/>
              <w:rPr>
                <w:rFonts w:ascii="HGPｺﾞｼｯｸM" w:eastAsia="HGPｺﾞｼｯｸM" w:hAnsi="ＭＳ Ｐゴシック" w:cs="ＭＳ Ｐゴシック"/>
                <w:kern w:val="0"/>
                <w:sz w:val="18"/>
                <w:szCs w:val="18"/>
              </w:rPr>
            </w:pPr>
            <w:r w:rsidRPr="003A61F6">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0927104" behindDoc="0" locked="0" layoutInCell="1" allowOverlap="1" wp14:anchorId="3E081CA1" wp14:editId="583F1D56">
                      <wp:simplePos x="0" y="0"/>
                      <wp:positionH relativeFrom="column">
                        <wp:posOffset>3401156</wp:posOffset>
                      </wp:positionH>
                      <wp:positionV relativeFrom="paragraph">
                        <wp:posOffset>66591</wp:posOffset>
                      </wp:positionV>
                      <wp:extent cx="483079" cy="1061049"/>
                      <wp:effectExtent l="0" t="0" r="50800" b="63500"/>
                      <wp:wrapNone/>
                      <wp:docPr id="457" name="直線矢印コネクタ 457"/>
                      <wp:cNvGraphicFramePr/>
                      <a:graphic xmlns:a="http://schemas.openxmlformats.org/drawingml/2006/main">
                        <a:graphicData uri="http://schemas.microsoft.com/office/word/2010/wordprocessingShape">
                          <wps:wsp>
                            <wps:cNvCnPr/>
                            <wps:spPr>
                              <a:xfrm>
                                <a:off x="0" y="0"/>
                                <a:ext cx="483079" cy="1061049"/>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1CE8BEB" id="直線矢印コネクタ 457" o:spid="_x0000_s1026" type="#_x0000_t32" style="position:absolute;left:0;text-align:left;margin-left:267.8pt;margin-top:5.25pt;width:38.05pt;height:83.55pt;z-index:2509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" strokeweight="1.5pt">
                      <v:stroke dashstyle="1 1" endarrow="open"/>
                    </v:shape>
                  </w:pict>
                </mc:Fallback>
              </mc:AlternateContent>
            </w: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Ansi="ＭＳ Ｐゴシック" w:cs="ＭＳ Ｐゴシック" w:hint="eastAsia"/>
                <w:kern w:val="0"/>
                <w:sz w:val="18"/>
                <w:szCs w:val="18"/>
              </w:rPr>
              <w:t>手すりはできる限り連続させ、壁面を手すり子形式とする場合は、基部を5cm立ち上げる。</w:t>
            </w:r>
          </w:p>
        </w:tc>
        <w:tc>
          <w:tcPr>
            <w:tcW w:w="700" w:type="dxa"/>
            <w:gridSpan w:val="2"/>
            <w:vMerge/>
            <w:tcBorders>
              <w:top w:val="nil"/>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c>
          <w:tcPr>
            <w:tcW w:w="1463" w:type="dxa"/>
            <w:vMerge w:val="restart"/>
            <w:tcBorders>
              <w:top w:val="dotted" w:sz="4" w:space="0" w:color="auto"/>
              <w:left w:val="single" w:sz="4" w:space="0" w:color="244061" w:themeColor="accent1" w:themeShade="80"/>
              <w:right w:val="dotted" w:sz="4" w:space="0" w:color="auto"/>
            </w:tcBorders>
          </w:tcPr>
          <w:p w:rsidR="006F1549" w:rsidRPr="000650C5" w:rsidRDefault="006F1549" w:rsidP="00B95CDF">
            <w:pPr>
              <w:spacing w:line="0" w:lineRule="atLeast"/>
              <w:rPr>
                <w:rFonts w:ascii="HGPｺﾞｼｯｸM" w:eastAsia="HGPｺﾞｼｯｸM" w:hAnsi="HG丸ｺﾞｼｯｸM-PRO"/>
                <w:sz w:val="16"/>
                <w:szCs w:val="16"/>
              </w:rPr>
            </w:pPr>
            <w:r w:rsidRPr="000650C5">
              <w:rPr>
                <w:rFonts w:ascii="HGPｺﾞｼｯｸM" w:eastAsia="HGPｺﾞｼｯｸM" w:hAnsi="HG丸ｺﾞｼｯｸM-PRO" w:hint="eastAsia"/>
                <w:sz w:val="16"/>
                <w:szCs w:val="16"/>
              </w:rPr>
              <w:t>傾斜路</w:t>
            </w: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sz w:val="18"/>
                <w:szCs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int="eastAsia"/>
                <w:sz w:val="18"/>
                <w:szCs w:val="18"/>
              </w:rPr>
              <w:t>傾斜路の勾配は、屋外では雨天時を考慮して1/15以下とする。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c>
          <w:tcPr>
            <w:tcW w:w="1463" w:type="dxa"/>
            <w:vMerge/>
            <w:tcBorders>
              <w:top w:val="dotted" w:sz="4" w:space="0" w:color="auto"/>
              <w:left w:val="single" w:sz="4" w:space="0" w:color="244061" w:themeColor="accent1" w:themeShade="80"/>
              <w:right w:val="dotted" w:sz="4" w:space="0" w:color="auto"/>
            </w:tcBorders>
          </w:tcPr>
          <w:p w:rsidR="006F1549" w:rsidRPr="000650C5" w:rsidRDefault="006F1549" w:rsidP="00B95CDF">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6F1549" w:rsidRPr="003A61F6" w:rsidRDefault="006F1549" w:rsidP="00B95CDF">
            <w:pPr>
              <w:spacing w:line="0" w:lineRule="atLeast"/>
              <w:ind w:left="180" w:hangingChars="100" w:hanging="180"/>
              <w:rPr>
                <w:rFonts w:ascii="HGPｺﾞｼｯｸM" w:eastAsia="HGPｺﾞｼｯｸM" w:hAnsi="HG丸ｺﾞｼｯｸM-PRO" w:cs="ＭＳ 明朝"/>
                <w:sz w:val="18"/>
                <w:szCs w:val="18"/>
              </w:rPr>
            </w:pPr>
            <w:r w:rsidRPr="003A61F6">
              <w:rPr>
                <w:rFonts w:ascii="HG丸ｺﾞｼｯｸM-PRO" w:eastAsia="HG丸ｺﾞｼｯｸM-PRO" w:hAnsi="HG丸ｺﾞｼｯｸM-PRO" w:cs="ＭＳ 明朝" w:hint="eastAsia"/>
                <w:sz w:val="18"/>
                <w:szCs w:val="18"/>
              </w:rPr>
              <w:t>○</w:t>
            </w:r>
            <w:r w:rsidRPr="003A61F6">
              <w:rPr>
                <w:rFonts w:ascii="HGPｺﾞｼｯｸM" w:eastAsia="HGPｺﾞｼｯｸM" w:hint="eastAsia"/>
                <w:sz w:val="18"/>
                <w:szCs w:val="18"/>
              </w:rPr>
              <w:t>通行の安全確保、休憩、方向転換のため、傾斜路の上端・下端、</w:t>
            </w:r>
            <w:r w:rsidRPr="003A61F6">
              <w:rPr>
                <w:rFonts w:ascii="HGPｺﾞｼｯｸM" w:eastAsia="HGPｺﾞｼｯｸM" w:hint="eastAsia"/>
                <w:sz w:val="18"/>
                <w:szCs w:val="18"/>
              </w:rPr>
              <w:br/>
              <w:t>曲がりの部分、折り返し部分、他の通路との交差部分にも、踏幅150cm以上の水平なスペースを設ける。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534"/>
        </w:trPr>
        <w:tc>
          <w:tcPr>
            <w:tcW w:w="1463" w:type="dxa"/>
            <w:vMerge/>
            <w:tcBorders>
              <w:left w:val="single" w:sz="4" w:space="0" w:color="244061" w:themeColor="accent1" w:themeShade="80"/>
              <w:right w:val="dotted" w:sz="4" w:space="0" w:color="auto"/>
            </w:tcBorders>
          </w:tcPr>
          <w:p w:rsidR="006F1549" w:rsidRPr="000650C5" w:rsidRDefault="006F1549" w:rsidP="00B95CDF">
            <w:pPr>
              <w:spacing w:line="0" w:lineRule="atLeast"/>
              <w:rPr>
                <w:rFonts w:ascii="HGPｺﾞｼｯｸM" w:eastAsia="HGPｺﾞｼｯｸM"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2A0DD0" w:rsidRDefault="006F1549" w:rsidP="00B95CDF">
            <w:pPr>
              <w:spacing w:line="0" w:lineRule="atLeast"/>
              <w:ind w:left="180" w:hangingChars="100" w:hanging="180"/>
              <w:rPr>
                <w:rFonts w:ascii="HGPｺﾞｼｯｸM" w:eastAsia="HGPｺﾞｼｯｸM"/>
                <w:strike/>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int="eastAsia"/>
                <w:noProof/>
                <w:sz w:val="18"/>
                <w:szCs w:val="18"/>
              </w:rPr>
              <w:t>傾斜路が広幅員又は長くなる場合は、両側に手すりを設ける。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627"/>
        </w:trPr>
        <w:tc>
          <w:tcPr>
            <w:tcW w:w="1463" w:type="dxa"/>
            <w:vMerge/>
            <w:tcBorders>
              <w:left w:val="single" w:sz="4" w:space="0" w:color="244061" w:themeColor="accent1" w:themeShade="80"/>
              <w:right w:val="dotted" w:sz="4" w:space="0" w:color="auto"/>
            </w:tcBorders>
          </w:tcPr>
          <w:p w:rsidR="006F1549" w:rsidRPr="000650C5" w:rsidRDefault="006F1549" w:rsidP="00B95CDF">
            <w:pPr>
              <w:spacing w:line="0" w:lineRule="atLeast"/>
              <w:rPr>
                <w:rFonts w:ascii="HGPｺﾞｼｯｸM" w:eastAsia="HGPｺﾞｼｯｸM"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Default="006F1549" w:rsidP="00B95CDF">
            <w:pPr>
              <w:spacing w:line="0" w:lineRule="atLeast"/>
              <w:ind w:left="180" w:hangingChars="100" w:hanging="180"/>
              <w:rPr>
                <w:rFonts w:ascii="HGPｺﾞｼｯｸM" w:eastAsia="HGPｺﾞｼｯｸM"/>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int="eastAsia"/>
                <w:noProof/>
                <w:sz w:val="18"/>
                <w:szCs w:val="18"/>
              </w:rPr>
              <w:t>傾斜路の手すりの端部は歩き始めの安定確保や、視覚障がい者の</w:t>
            </w:r>
          </w:p>
          <w:p w:rsidR="006F1549" w:rsidRPr="0083220E" w:rsidRDefault="006F1549" w:rsidP="00B95CDF">
            <w:pPr>
              <w:spacing w:line="0" w:lineRule="atLeast"/>
              <w:ind w:leftChars="100" w:left="210"/>
              <w:rPr>
                <w:rFonts w:ascii="HGPｺﾞｼｯｸM" w:eastAsia="HGPｺﾞｼｯｸM"/>
                <w:noProof/>
                <w:sz w:val="18"/>
                <w:szCs w:val="18"/>
              </w:rPr>
            </w:pPr>
            <w:r w:rsidRPr="00F22E99">
              <w:rPr>
                <w:rFonts w:ascii="HGPｺﾞｼｯｸM" w:eastAsia="HGPｺﾞｼｯｸM" w:hint="eastAsia"/>
                <w:noProof/>
                <w:kern w:val="0"/>
                <w:sz w:val="18"/>
                <w:szCs w:val="18"/>
              </w:rPr>
              <w:t>利用配慮のため、45㎝以上の長さの水平部分を設ける。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705"/>
        </w:trPr>
        <w:tc>
          <w:tcPr>
            <w:tcW w:w="1463" w:type="dxa"/>
            <w:vMerge/>
            <w:tcBorders>
              <w:left w:val="single" w:sz="4" w:space="0" w:color="244061" w:themeColor="accent1" w:themeShade="80"/>
              <w:bottom w:val="dotted" w:sz="4" w:space="0" w:color="auto"/>
              <w:right w:val="dotted" w:sz="4" w:space="0" w:color="auto"/>
            </w:tcBorders>
          </w:tcPr>
          <w:p w:rsidR="006F1549" w:rsidRPr="000650C5"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83220E" w:rsidRDefault="006F1549" w:rsidP="00B95CDF">
            <w:pPr>
              <w:spacing w:line="0" w:lineRule="atLeast"/>
              <w:ind w:left="180" w:hangingChars="100" w:hanging="180"/>
              <w:rPr>
                <w:rFonts w:ascii="HGPｺﾞｼｯｸM" w:eastAsia="HGPｺﾞｼｯｸM"/>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int="eastAsia"/>
                <w:noProof/>
                <w:sz w:val="18"/>
                <w:szCs w:val="18"/>
              </w:rPr>
              <w:t>義足使用者や片まひ者は階段のほうが上り下りしやすい場合もある</w:t>
            </w:r>
          </w:p>
          <w:p w:rsidR="006F1549" w:rsidRPr="0083220E" w:rsidRDefault="006F1549" w:rsidP="00B95CDF">
            <w:pPr>
              <w:spacing w:line="0" w:lineRule="atLeast"/>
              <w:ind w:left="180" w:hangingChars="100" w:hanging="180"/>
              <w:rPr>
                <w:rFonts w:ascii="HGPｺﾞｼｯｸM" w:eastAsia="HGPｺﾞｼｯｸM"/>
                <w:noProof/>
                <w:sz w:val="18"/>
                <w:szCs w:val="18"/>
              </w:rPr>
            </w:pPr>
            <w:r w:rsidRPr="0083220E">
              <w:rPr>
                <w:rFonts w:ascii="HGPｺﾞｼｯｸM" w:eastAsia="HGPｺﾞｼｯｸM" w:hint="eastAsia"/>
                <w:noProof/>
                <w:sz w:val="18"/>
                <w:szCs w:val="18"/>
              </w:rPr>
              <w:t xml:space="preserve">  ため、緩勾配の手すり付階段を併設</w:t>
            </w:r>
            <w:r w:rsidRPr="0083220E">
              <w:rPr>
                <w:rFonts w:ascii="HGPｺﾞｼｯｸM" w:eastAsia="HGPｺﾞｼｯｸM" w:hint="eastAsia"/>
                <w:noProof/>
                <w:color w:val="000000" w:themeColor="text1"/>
                <w:sz w:val="18"/>
                <w:szCs w:val="18"/>
              </w:rPr>
              <w:t>する。</w:t>
            </w:r>
          </w:p>
        </w:tc>
        <w:tc>
          <w:tcPr>
            <w:tcW w:w="700" w:type="dxa"/>
            <w:gridSpan w:val="2"/>
            <w:vMerge/>
            <w:tcBorders>
              <w:left w:val="dotted" w:sz="4" w:space="0" w:color="auto"/>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340"/>
        </w:trPr>
        <w:tc>
          <w:tcPr>
            <w:tcW w:w="1463" w:type="dxa"/>
            <w:vMerge w:val="restart"/>
            <w:tcBorders>
              <w:top w:val="dotted" w:sz="4" w:space="0" w:color="auto"/>
              <w:left w:val="single" w:sz="4" w:space="0" w:color="244061" w:themeColor="accent1" w:themeShade="80"/>
              <w:bottom w:val="nil"/>
              <w:right w:val="dotted" w:sz="4" w:space="0" w:color="auto"/>
            </w:tcBorders>
          </w:tcPr>
          <w:p w:rsidR="006F1549" w:rsidRPr="000650C5" w:rsidRDefault="006F1549" w:rsidP="00B95CDF">
            <w:pPr>
              <w:spacing w:line="0" w:lineRule="atLeast"/>
              <w:rPr>
                <w:rFonts w:ascii="HGPｺﾞｼｯｸM" w:eastAsia="HGPｺﾞｼｯｸM" w:hAnsi="HG丸ｺﾞｼｯｸM-PRO"/>
                <w:sz w:val="20"/>
                <w:szCs w:val="20"/>
              </w:rPr>
            </w:pPr>
            <w:r w:rsidRPr="000650C5">
              <w:rPr>
                <w:rFonts w:ascii="HGPｺﾞｼｯｸM" w:eastAsia="HGPｺﾞｼｯｸM" w:hAnsi="HG丸ｺﾞｼｯｸM-PRO" w:hint="eastAsia"/>
                <w:sz w:val="16"/>
                <w:szCs w:val="20"/>
              </w:rPr>
              <w:t>照明</w:t>
            </w:r>
          </w:p>
        </w:tc>
        <w:tc>
          <w:tcPr>
            <w:tcW w:w="5483" w:type="dxa"/>
            <w:tcBorders>
              <w:top w:val="dotted" w:sz="4" w:space="0" w:color="auto"/>
              <w:left w:val="dotted" w:sz="4" w:space="0" w:color="auto"/>
              <w:bottom w:val="dotted" w:sz="4" w:space="0" w:color="auto"/>
              <w:right w:val="dotted" w:sz="4" w:space="0" w:color="auto"/>
            </w:tcBorders>
            <w:vAlign w:val="center"/>
          </w:tcPr>
          <w:p w:rsidR="006F1549" w:rsidRPr="0083220E" w:rsidRDefault="006F1549" w:rsidP="00B95CDF">
            <w:pPr>
              <w:spacing w:line="0" w:lineRule="atLeast"/>
              <w:rPr>
                <w:rFonts w:ascii="HGPｺﾞｼｯｸM" w:eastAsia="HGPｺﾞｼｯｸM"/>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int="eastAsia"/>
                <w:noProof/>
                <w:sz w:val="18"/>
                <w:szCs w:val="18"/>
              </w:rPr>
              <w:t>夜間の安全な通行に配慮して照明設備を設置する。</w:t>
            </w:r>
          </w:p>
        </w:tc>
        <w:tc>
          <w:tcPr>
            <w:tcW w:w="700" w:type="dxa"/>
            <w:gridSpan w:val="2"/>
            <w:vMerge/>
            <w:tcBorders>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tcPr>
          <w:p w:rsidR="006F1549" w:rsidRPr="0026673A" w:rsidRDefault="006F1549" w:rsidP="00B95CDF">
            <w:pPr>
              <w:spacing w:line="0" w:lineRule="atLeast"/>
              <w:rPr>
                <w:rFonts w:ascii="HGPｺﾞｼｯｸM" w:eastAsia="HGPｺﾞｼｯｸM" w:hAnsi="HG丸ｺﾞｼｯｸM-PRO"/>
                <w:sz w:val="16"/>
                <w:szCs w:val="18"/>
              </w:rPr>
            </w:pPr>
          </w:p>
        </w:tc>
      </w:tr>
      <w:tr w:rsidR="006F1549" w:rsidTr="00233B9F">
        <w:trPr>
          <w:trHeight w:val="634"/>
        </w:trPr>
        <w:tc>
          <w:tcPr>
            <w:tcW w:w="1463" w:type="dxa"/>
            <w:vMerge/>
            <w:tcBorders>
              <w:left w:val="single" w:sz="4" w:space="0" w:color="244061" w:themeColor="accent1" w:themeShade="80"/>
              <w:bottom w:val="dotted" w:sz="4" w:space="0" w:color="auto"/>
              <w:right w:val="dotted" w:sz="4" w:space="0" w:color="auto"/>
            </w:tcBorders>
          </w:tcPr>
          <w:p w:rsidR="006F1549" w:rsidRPr="000650C5"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83220E" w:rsidRDefault="006F1549" w:rsidP="00B95CDF">
            <w:pPr>
              <w:spacing w:line="0" w:lineRule="atLeast"/>
              <w:ind w:left="180" w:hangingChars="100" w:hanging="180"/>
              <w:rPr>
                <w:rFonts w:ascii="HGPｺﾞｼｯｸM" w:eastAsia="HGPｺﾞｼｯｸM" w:hAnsi="HG丸ｺﾞｼｯｸM-PRO" w:cs="ＭＳ 明朝"/>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int="eastAsia"/>
                <w:noProof/>
                <w:sz w:val="18"/>
                <w:szCs w:val="18"/>
              </w:rPr>
              <w:t>段のある部分は、低位置に照明設備を設置し、踏面とけあげ面を明るく照らす。</w:t>
            </w:r>
          </w:p>
        </w:tc>
        <w:tc>
          <w:tcPr>
            <w:tcW w:w="700" w:type="dxa"/>
            <w:gridSpan w:val="2"/>
            <w:tcBorders>
              <w:top w:val="nil"/>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F1549" w:rsidRPr="0083220E" w:rsidRDefault="006F1549" w:rsidP="00B95CDF">
            <w:pPr>
              <w:spacing w:line="0" w:lineRule="atLeast"/>
              <w:rPr>
                <w:rFonts w:ascii="HGPｺﾞｼｯｸM" w:eastAsia="HGPｺﾞｼｯｸM" w:hAnsi="HG丸ｺﾞｼｯｸM-PRO"/>
                <w:sz w:val="16"/>
                <w:szCs w:val="18"/>
              </w:rPr>
            </w:pPr>
          </w:p>
        </w:tc>
      </w:tr>
      <w:tr w:rsidR="006F1549" w:rsidTr="00233B9F">
        <w:trPr>
          <w:trHeight w:val="634"/>
        </w:trPr>
        <w:tc>
          <w:tcPr>
            <w:tcW w:w="1463" w:type="dxa"/>
            <w:tcBorders>
              <w:top w:val="dotted" w:sz="4" w:space="0" w:color="auto"/>
              <w:left w:val="single" w:sz="4" w:space="0" w:color="244061" w:themeColor="accent1" w:themeShade="80"/>
              <w:bottom w:val="dotted" w:sz="4" w:space="0" w:color="auto"/>
              <w:right w:val="dotted" w:sz="4" w:space="0" w:color="auto"/>
            </w:tcBorders>
          </w:tcPr>
          <w:p w:rsidR="006F1549" w:rsidRPr="004A7FC3" w:rsidRDefault="006F1549" w:rsidP="00B95CDF">
            <w:pPr>
              <w:spacing w:line="0" w:lineRule="atLeast"/>
              <w:rPr>
                <w:rFonts w:ascii="HGPｺﾞｼｯｸM" w:eastAsia="HGPｺﾞｼｯｸM" w:hAnsi="HG丸ｺﾞｼｯｸM-PRO"/>
                <w:sz w:val="16"/>
                <w:szCs w:val="20"/>
              </w:rPr>
            </w:pPr>
            <w:r w:rsidRPr="004A7FC3">
              <w:rPr>
                <w:rFonts w:ascii="HGPｺﾞｼｯｸM" w:eastAsia="HGPｺﾞｼｯｸM" w:hAnsi="HG丸ｺﾞｼｯｸM-PRO" w:hint="eastAsia"/>
                <w:sz w:val="16"/>
                <w:szCs w:val="20"/>
              </w:rPr>
              <w:t>車寄せ</w:t>
            </w:r>
          </w:p>
        </w:tc>
        <w:tc>
          <w:tcPr>
            <w:tcW w:w="5483" w:type="dxa"/>
            <w:tcBorders>
              <w:top w:val="dotted" w:sz="4" w:space="0" w:color="auto"/>
              <w:left w:val="dotted" w:sz="4" w:space="0" w:color="auto"/>
              <w:bottom w:val="dotted" w:sz="4" w:space="0" w:color="auto"/>
              <w:right w:val="dotted" w:sz="4" w:space="0" w:color="auto"/>
            </w:tcBorders>
          </w:tcPr>
          <w:p w:rsidR="006F1549" w:rsidRPr="0083220E" w:rsidRDefault="006F1549" w:rsidP="00B95CDF">
            <w:pPr>
              <w:spacing w:line="0" w:lineRule="atLeast"/>
              <w:ind w:left="180" w:hangingChars="100" w:hanging="180"/>
              <w:rPr>
                <w:rFonts w:ascii="HGPｺﾞｼｯｸM" w:eastAsia="HGPｺﾞｼｯｸM" w:hAnsi="HG丸ｺﾞｼｯｸM-PRO" w:cs="ＭＳ 明朝"/>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Ansi="HG丸ｺﾞｼｯｸM-PRO" w:cs="ＭＳ 明朝" w:hint="eastAsia"/>
                <w:noProof/>
                <w:sz w:val="18"/>
                <w:szCs w:val="18"/>
              </w:rPr>
              <w:t>車寄せを設ける場合</w:t>
            </w:r>
            <w:r w:rsidRPr="003A61F6">
              <w:rPr>
                <w:rFonts w:ascii="HGPｺﾞｼｯｸM" w:eastAsia="HGPｺﾞｼｯｸM" w:hAnsi="HG丸ｺﾞｼｯｸM-PRO" w:cs="ＭＳ 明朝" w:hint="eastAsia"/>
                <w:noProof/>
                <w:sz w:val="18"/>
                <w:szCs w:val="18"/>
              </w:rPr>
              <w:t>、</w:t>
            </w:r>
            <w:r w:rsidRPr="003A61F6">
              <w:rPr>
                <w:rFonts w:ascii="HGPｺﾞｼｯｸM" w:eastAsia="HGPｺﾞｼｯｸM" w:hAnsi="HG丸ｺﾞｼｯｸM-PRO" w:hint="eastAsia"/>
                <w:sz w:val="18"/>
                <w:szCs w:val="18"/>
              </w:rPr>
              <w:t>車椅子</w:t>
            </w:r>
            <w:r w:rsidRPr="003A61F6">
              <w:rPr>
                <w:rFonts w:ascii="HGPｺﾞｼｯｸM" w:eastAsia="HGPｺﾞｼｯｸM" w:hAnsi="HG丸ｺﾞｼｯｸM-PRO" w:cs="ＭＳ 明朝" w:hint="eastAsia"/>
                <w:noProof/>
                <w:sz w:val="18"/>
                <w:szCs w:val="18"/>
              </w:rPr>
              <w:t>使用者が</w:t>
            </w:r>
            <w:r w:rsidRPr="003A61F6">
              <w:rPr>
                <w:rFonts w:ascii="HGPｺﾞｼｯｸM" w:eastAsia="HGPｺﾞｼｯｸM" w:hAnsi="HG丸ｺﾞｼｯｸM-PRO" w:hint="eastAsia"/>
                <w:sz w:val="18"/>
                <w:szCs w:val="18"/>
              </w:rPr>
              <w:t>車椅子</w:t>
            </w:r>
            <w:r w:rsidRPr="003A61F6">
              <w:rPr>
                <w:rFonts w:ascii="HGPｺﾞｼｯｸM" w:eastAsia="HGPｺﾞｼｯｸM" w:hAnsi="HG丸ｺﾞｼｯｸM-PRO" w:cs="ＭＳ 明朝" w:hint="eastAsia"/>
                <w:noProof/>
                <w:sz w:val="18"/>
                <w:szCs w:val="18"/>
              </w:rPr>
              <w:t>に乗ったまま車両から降りるのに十分なスペースを確保する。</w:t>
            </w:r>
          </w:p>
        </w:tc>
        <w:tc>
          <w:tcPr>
            <w:tcW w:w="700" w:type="dxa"/>
            <w:gridSpan w:val="2"/>
            <w:tcBorders>
              <w:top w:val="nil"/>
              <w:left w:val="dotted" w:sz="4" w:space="0" w:color="auto"/>
              <w:bottom w:val="nil"/>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F1549" w:rsidRPr="0083220E" w:rsidRDefault="006F1549" w:rsidP="00B95CDF">
            <w:pPr>
              <w:spacing w:line="0" w:lineRule="atLeast"/>
              <w:rPr>
                <w:rFonts w:ascii="HGPｺﾞｼｯｸM" w:eastAsia="HGPｺﾞｼｯｸM" w:hAnsi="HG丸ｺﾞｼｯｸM-PRO"/>
                <w:sz w:val="16"/>
                <w:szCs w:val="18"/>
              </w:rPr>
            </w:pPr>
          </w:p>
        </w:tc>
      </w:tr>
      <w:tr w:rsidR="006F1549" w:rsidTr="00233B9F">
        <w:trPr>
          <w:trHeight w:val="765"/>
        </w:trPr>
        <w:tc>
          <w:tcPr>
            <w:tcW w:w="1463" w:type="dxa"/>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4A7FC3" w:rsidRDefault="006F1549" w:rsidP="00B95CDF">
            <w:pPr>
              <w:spacing w:line="0" w:lineRule="atLeast"/>
              <w:rPr>
                <w:rFonts w:ascii="HGPｺﾞｼｯｸM" w:eastAsia="HGPｺﾞｼｯｸM" w:hAnsi="HG丸ｺﾞｼｯｸM-PRO"/>
                <w:sz w:val="16"/>
                <w:szCs w:val="20"/>
              </w:rPr>
            </w:pPr>
            <w:r w:rsidRPr="004A7FC3">
              <w:rPr>
                <w:rFonts w:ascii="HGPｺﾞｼｯｸM" w:eastAsia="HGPｺﾞｼｯｸM" w:hAnsi="HG丸ｺﾞｼｯｸM-PRO" w:hint="eastAsia"/>
                <w:sz w:val="16"/>
                <w:szCs w:val="20"/>
              </w:rPr>
              <w:t>休憩スペース</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83220E" w:rsidRDefault="006F1549" w:rsidP="00B95CDF">
            <w:pPr>
              <w:spacing w:line="0" w:lineRule="atLeast"/>
              <w:ind w:left="180" w:hangingChars="100" w:hanging="180"/>
              <w:rPr>
                <w:rFonts w:ascii="HGPｺﾞｼｯｸM" w:eastAsia="HGPｺﾞｼｯｸM" w:hAnsi="HG丸ｺﾞｼｯｸM-PRO" w:cs="ＭＳ 明朝"/>
                <w:noProof/>
                <w:sz w:val="18"/>
                <w:szCs w:val="18"/>
              </w:rPr>
            </w:pPr>
            <w:r w:rsidRPr="004314B9">
              <w:rPr>
                <w:rFonts w:ascii="HG丸ｺﾞｼｯｸM-PRO" w:eastAsia="HG丸ｺﾞｼｯｸM-PRO" w:hAnsi="HG丸ｺﾞｼｯｸM-PRO" w:cs="ＭＳ 明朝" w:hint="eastAsia"/>
                <w:noProof/>
                <w:sz w:val="18"/>
                <w:szCs w:val="18"/>
              </w:rPr>
              <w:t>○</w:t>
            </w:r>
            <w:r w:rsidRPr="0083220E">
              <w:rPr>
                <w:rFonts w:ascii="HGPｺﾞｼｯｸM" w:eastAsia="HGPｺﾞｼｯｸM" w:hAnsi="HG丸ｺﾞｼｯｸM-PRO" w:cs="ＭＳ 明朝" w:hint="eastAsia"/>
                <w:noProof/>
                <w:sz w:val="18"/>
                <w:szCs w:val="18"/>
              </w:rPr>
              <w:t>50m以内ごとにベンチ等の休憩設備を設ける。ただし、円滑な通行に支障を及ぼさない範囲で、適切な間隔に設置する。</w:t>
            </w:r>
          </w:p>
        </w:tc>
        <w:tc>
          <w:tcPr>
            <w:tcW w:w="700" w:type="dxa"/>
            <w:gridSpan w:val="2"/>
            <w:tcBorders>
              <w:top w:val="nil"/>
              <w:left w:val="dotted" w:sz="4" w:space="0" w:color="auto"/>
              <w:bottom w:val="single" w:sz="4" w:space="0" w:color="244061" w:themeColor="accent1" w:themeShade="80"/>
              <w:right w:val="dotted" w:sz="4" w:space="0" w:color="auto"/>
            </w:tcBorders>
          </w:tcPr>
          <w:p w:rsidR="006F1549" w:rsidRPr="007136B3" w:rsidRDefault="006F1549" w:rsidP="00B95CDF">
            <w:pPr>
              <w:spacing w:line="0" w:lineRule="atLeast"/>
              <w:jc w:val="left"/>
              <w:rPr>
                <w:rFonts w:ascii="HGPｺﾞｼｯｸM" w:eastAsia="HGPｺﾞｼｯｸM" w:hAnsi="HG丸ｺﾞｼｯｸM-PRO"/>
                <w:sz w:val="16"/>
                <w:szCs w:val="16"/>
              </w:rPr>
            </w:pPr>
            <w:r w:rsidRPr="00FC74F5">
              <w:rPr>
                <w:rFonts w:ascii="HGPｺﾞｼｯｸM" w:eastAsia="HGPｺﾞｼｯｸM" w:hint="eastAsia"/>
                <w:noProof/>
                <w:color w:val="000000" w:themeColor="text1"/>
                <w:sz w:val="18"/>
              </w:rPr>
              <mc:AlternateContent>
                <mc:Choice Requires="wps">
                  <w:drawing>
                    <wp:anchor distT="0" distB="0" distL="114300" distR="114300" simplePos="0" relativeHeight="250940416" behindDoc="0" locked="0" layoutInCell="1" allowOverlap="1" wp14:anchorId="085545B6" wp14:editId="4A6005F2">
                      <wp:simplePos x="0" y="0"/>
                      <wp:positionH relativeFrom="column">
                        <wp:posOffset>-56515</wp:posOffset>
                      </wp:positionH>
                      <wp:positionV relativeFrom="paragraph">
                        <wp:posOffset>88710</wp:posOffset>
                      </wp:positionV>
                      <wp:extent cx="457200" cy="0"/>
                      <wp:effectExtent l="0" t="76200" r="19050" b="114300"/>
                      <wp:wrapNone/>
                      <wp:docPr id="13" name="直線矢印コネクタ 1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1C0B786" id="直線矢印コネクタ 13" o:spid="_x0000_s1026" type="#_x0000_t32" style="position:absolute;left:0;text-align:left;margin-left:-4.45pt;margin-top:7pt;width:36pt;height:0;z-index:25094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" strokeweight="1.5pt">
                      <v:stroke dashstyle="1 1" endarrow="open"/>
                    </v:shape>
                  </w:pict>
                </mc:Fallback>
              </mc:AlternateContent>
            </w:r>
          </w:p>
        </w:tc>
        <w:tc>
          <w:tcPr>
            <w:tcW w:w="2351" w:type="dxa"/>
            <w:tcBorders>
              <w:top w:val="nil"/>
              <w:left w:val="dotted" w:sz="4" w:space="0" w:color="auto"/>
              <w:bottom w:val="single" w:sz="4" w:space="0" w:color="244061" w:themeColor="accent1" w:themeShade="80"/>
              <w:right w:val="single" w:sz="4" w:space="0" w:color="244061" w:themeColor="accent1" w:themeShade="80"/>
            </w:tcBorders>
          </w:tcPr>
          <w:p w:rsidR="006F1549" w:rsidRDefault="006F1549" w:rsidP="00B95CDF">
            <w:pPr>
              <w:spacing w:line="0" w:lineRule="atLeast"/>
              <w:rPr>
                <w:rFonts w:ascii="HGPｺﾞｼｯｸM" w:eastAsia="HGPｺﾞｼｯｸM" w:hAnsi="HG丸ｺﾞｼｯｸM-PRO"/>
                <w:sz w:val="16"/>
                <w:szCs w:val="18"/>
              </w:rPr>
            </w:pPr>
            <w:r w:rsidRPr="0083220E">
              <w:rPr>
                <w:rFonts w:ascii="HGPｺﾞｼｯｸM" w:eastAsia="HGPｺﾞｼｯｸM" w:hAnsi="HG丸ｺﾞｼｯｸM-PRO" w:hint="eastAsia"/>
                <w:sz w:val="16"/>
                <w:szCs w:val="18"/>
              </w:rPr>
              <w:t>ベンチは座面の高さ40～45cm、背もたれの高さ75cm</w:t>
            </w:r>
          </w:p>
          <w:p w:rsidR="006F1549" w:rsidRPr="0083220E" w:rsidRDefault="006F1549" w:rsidP="00B95CDF">
            <w:pPr>
              <w:spacing w:line="0" w:lineRule="atLeast"/>
              <w:rPr>
                <w:rFonts w:ascii="HGPｺﾞｼｯｸM" w:eastAsia="HGPｺﾞｼｯｸM" w:hAnsi="HG丸ｺﾞｼｯｸM-PRO"/>
                <w:sz w:val="16"/>
                <w:szCs w:val="18"/>
              </w:rPr>
            </w:pPr>
            <w:r w:rsidRPr="0083220E">
              <w:rPr>
                <w:rFonts w:ascii="HGPｺﾞｼｯｸM" w:eastAsia="HGPｺﾞｼｯｸM" w:hAnsi="HG丸ｺﾞｼｯｸM-PRO" w:hint="eastAsia"/>
                <w:sz w:val="16"/>
                <w:szCs w:val="18"/>
              </w:rPr>
              <w:t>程度とする。</w:t>
            </w:r>
          </w:p>
        </w:tc>
      </w:tr>
    </w:tbl>
    <w:p w:rsidR="006F1549" w:rsidRPr="009428BD" w:rsidRDefault="006F1549" w:rsidP="006F1549">
      <w:pPr>
        <w:rPr>
          <w:rFonts w:ascii="HG丸ｺﾞｼｯｸM-PRO" w:eastAsia="HG丸ｺﾞｼｯｸM-PRO" w:hAnsi="HG丸ｺﾞｼｯｸM-PRO"/>
          <w:sz w:val="18"/>
          <w:szCs w:val="18"/>
        </w:rPr>
      </w:pPr>
      <w:r w:rsidRPr="009428BD">
        <w:rPr>
          <w:rFonts w:ascii="HG丸ｺﾞｼｯｸM-PRO" w:eastAsia="HG丸ｺﾞｼｯｸM-PRO" w:hAnsi="HG丸ｺﾞｼｯｸM-PRO" w:hint="eastAsia"/>
          <w:b/>
          <w:sz w:val="36"/>
          <w:szCs w:val="36"/>
        </w:rPr>
        <w:lastRenderedPageBreak/>
        <w:t>［２］出入口</w:t>
      </w:r>
      <w:r w:rsidRPr="009428BD">
        <w:rPr>
          <w:rFonts w:ascii="HG丸ｺﾞｼｯｸM-PRO" w:eastAsia="HG丸ｺﾞｼｯｸM-PRO" w:hAnsi="HG丸ｺﾞｼｯｸM-PRO" w:hint="eastAsia"/>
          <w:sz w:val="18"/>
          <w:szCs w:val="18"/>
        </w:rPr>
        <w:t>（政令第18条）</w:t>
      </w:r>
    </w:p>
    <w:tbl>
      <w:tblPr>
        <w:tblStyle w:val="a3"/>
        <w:tblW w:w="9996" w:type="dxa"/>
        <w:tblInd w:w="-788" w:type="dxa"/>
        <w:tblLook w:val="04A0" w:firstRow="1" w:lastRow="0" w:firstColumn="1" w:lastColumn="0" w:noHBand="0" w:noVBand="1"/>
      </w:tblPr>
      <w:tblGrid>
        <w:gridCol w:w="9996"/>
      </w:tblGrid>
      <w:tr w:rsidR="006F1549" w:rsidRPr="009428BD"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6F1549" w:rsidRPr="009428BD" w:rsidRDefault="006F1549" w:rsidP="00B95CDF">
            <w:pPr>
              <w:jc w:val="left"/>
              <w:rPr>
                <w:rFonts w:ascii="HGPｺﾞｼｯｸM" w:eastAsia="HGPｺﾞｼｯｸM" w:hAnsi="HG丸ｺﾞｼｯｸM-PRO"/>
                <w:b/>
                <w:sz w:val="22"/>
                <w:szCs w:val="36"/>
              </w:rPr>
            </w:pPr>
            <w:r w:rsidRPr="009428BD">
              <w:rPr>
                <w:rFonts w:ascii="HGPｺﾞｼｯｸM" w:eastAsia="HGPｺﾞｼｯｸM" w:hAnsi="HG丸ｺﾞｼｯｸM-PRO" w:hint="eastAsia"/>
                <w:b/>
                <w:sz w:val="24"/>
                <w:szCs w:val="36"/>
              </w:rPr>
              <w:t>基本的な考え方</w:t>
            </w:r>
          </w:p>
        </w:tc>
      </w:tr>
      <w:tr w:rsidR="006F1549" w:rsidRPr="009428BD"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6F1549" w:rsidRPr="009428BD" w:rsidRDefault="006F1549" w:rsidP="00B95CDF">
            <w:pPr>
              <w:rPr>
                <w:rFonts w:ascii="HGPｺﾞｼｯｸM" w:eastAsia="HGPｺﾞｼｯｸM" w:hAnsi="HG丸ｺﾞｼｯｸM-PRO"/>
                <w:sz w:val="18"/>
                <w:szCs w:val="36"/>
              </w:rPr>
            </w:pPr>
            <w:r w:rsidRPr="009428BD">
              <w:rPr>
                <w:rFonts w:ascii="HGPｺﾞｼｯｸM" w:eastAsia="HGPｺﾞｼｯｸM" w:hAnsi="HG丸ｺﾞｼｯｸM-PRO" w:hint="eastAsia"/>
                <w:sz w:val="18"/>
                <w:szCs w:val="36"/>
              </w:rPr>
              <w:t>出入口は、高齢者、障がい者等が安全かつ円滑に通過できる必要がある。</w:t>
            </w:r>
          </w:p>
          <w:p w:rsidR="006F1549" w:rsidRPr="009428BD" w:rsidRDefault="006F1549" w:rsidP="00B95CDF">
            <w:pPr>
              <w:rPr>
                <w:rFonts w:ascii="HGPｺﾞｼｯｸM" w:eastAsia="HGPｺﾞｼｯｸM" w:hAnsi="HG丸ｺﾞｼｯｸM-PRO"/>
                <w:sz w:val="18"/>
                <w:szCs w:val="36"/>
              </w:rPr>
            </w:pPr>
            <w:r w:rsidRPr="009428BD">
              <w:rPr>
                <w:rFonts w:ascii="HGPｺﾞｼｯｸM" w:eastAsia="HGPｺﾞｼｯｸM" w:hAnsi="HG丸ｺﾞｼｯｸM-PRO" w:hint="eastAsia"/>
                <w:sz w:val="18"/>
                <w:szCs w:val="36"/>
              </w:rPr>
              <w:t>車椅子使用者等に配慮して、段差を設けないことが原則であり、引き戸</w:t>
            </w:r>
            <w:r w:rsidRPr="009428BD">
              <w:rPr>
                <w:rFonts w:ascii="HGPｺﾞｼｯｸM" w:eastAsia="HGPｺﾞｼｯｸM" w:hAnsi="HG丸ｺﾞｼｯｸM-PRO" w:hint="eastAsia"/>
                <w:color w:val="000000" w:themeColor="text1"/>
                <w:sz w:val="18"/>
                <w:szCs w:val="36"/>
              </w:rPr>
              <w:t>や自動ドアなど容易に開閉して通過できる構</w:t>
            </w:r>
            <w:r w:rsidRPr="009428BD">
              <w:rPr>
                <w:rFonts w:ascii="HGPｺﾞｼｯｸM" w:eastAsia="HGPｺﾞｼｯｸM" w:hAnsi="HG丸ｺﾞｼｯｸM-PRO" w:hint="eastAsia"/>
                <w:sz w:val="18"/>
                <w:szCs w:val="36"/>
              </w:rPr>
              <w:t>造とする。</w:t>
            </w:r>
          </w:p>
          <w:p w:rsidR="006F1549" w:rsidRPr="009428BD" w:rsidRDefault="006F1549" w:rsidP="00B95CDF">
            <w:pPr>
              <w:rPr>
                <w:rFonts w:ascii="HGPｺﾞｼｯｸM" w:eastAsia="HGPｺﾞｼｯｸM" w:hAnsi="HG丸ｺﾞｼｯｸM-PRO"/>
                <w:sz w:val="18"/>
                <w:szCs w:val="36"/>
              </w:rPr>
            </w:pPr>
            <w:r w:rsidRPr="009428BD">
              <w:rPr>
                <w:rFonts w:ascii="HGPｺﾞｼｯｸM" w:eastAsia="HGPｺﾞｼｯｸM" w:hAnsi="HG丸ｺﾞｼｯｸM-PRO" w:hint="eastAsia"/>
                <w:sz w:val="18"/>
                <w:szCs w:val="36"/>
              </w:rPr>
              <w:t>また、戸の前後には、車椅子使用者等が待機できるスペースを設ける。</w:t>
            </w:r>
          </w:p>
        </w:tc>
      </w:tr>
    </w:tbl>
    <w:p w:rsidR="006F1549" w:rsidRPr="009428BD" w:rsidRDefault="006F1549" w:rsidP="006F1549">
      <w:pPr>
        <w:jc w:val="left"/>
        <w:rPr>
          <w:rFonts w:ascii="HGPｺﾞｼｯｸM" w:eastAsia="HGPｺﾞｼｯｸM"/>
          <w:szCs w:val="21"/>
        </w:rPr>
      </w:pPr>
      <w:r w:rsidRPr="009428BD">
        <w:rPr>
          <w:rFonts w:ascii="HGPｺﾞｼｯｸM" w:eastAsia="HGPｺﾞｼｯｸM" w:hAnsi="HG丸ｺﾞｼｯｸM-PRO" w:hint="eastAsia"/>
          <w:b/>
          <w:noProof/>
          <w:sz w:val="36"/>
          <w:szCs w:val="36"/>
        </w:rPr>
        <mc:AlternateContent>
          <mc:Choice Requires="wps">
            <w:drawing>
              <wp:anchor distT="0" distB="0" distL="114300" distR="114300" simplePos="0" relativeHeight="251073536" behindDoc="0" locked="0" layoutInCell="1" allowOverlap="1" wp14:anchorId="7F854358" wp14:editId="36758107">
                <wp:simplePos x="0" y="0"/>
                <wp:positionH relativeFrom="column">
                  <wp:posOffset>4126230</wp:posOffset>
                </wp:positionH>
                <wp:positionV relativeFrom="paragraph">
                  <wp:posOffset>158750</wp:posOffset>
                </wp:positionV>
                <wp:extent cx="1766570" cy="352425"/>
                <wp:effectExtent l="0" t="0" r="0" b="0"/>
                <wp:wrapNone/>
                <wp:docPr id="712" name="テキスト ボックス 712"/>
                <wp:cNvGraphicFramePr/>
                <a:graphic xmlns:a="http://schemas.openxmlformats.org/drawingml/2006/main">
                  <a:graphicData uri="http://schemas.microsoft.com/office/word/2010/wordprocessingShape">
                    <wps:wsp>
                      <wps:cNvSpPr txBox="1"/>
                      <wps:spPr>
                        <a:xfrm>
                          <a:off x="0" y="0"/>
                          <a:ext cx="176657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C161FE" w:rsidRDefault="00A00DC9" w:rsidP="006F1549">
                            <w:pPr>
                              <w:spacing w:line="0" w:lineRule="atLeast"/>
                              <w:rPr>
                                <w:rFonts w:ascii="HGPｺﾞｼｯｸM" w:eastAsia="HGPｺﾞｼｯｸM"/>
                                <w:sz w:val="16"/>
                                <w:szCs w:val="16"/>
                              </w:rPr>
                            </w:pPr>
                            <w:r w:rsidRPr="00C161FE">
                              <w:rPr>
                                <w:rFonts w:ascii="HGPｺﾞｼｯｸM" w:eastAsia="HGPｺﾞｼｯｸM" w:hint="eastAsia"/>
                                <w:sz w:val="16"/>
                                <w:szCs w:val="16"/>
                              </w:rPr>
                              <w:t>条例逐条解説　　P.</w:t>
                            </w:r>
                            <w:r>
                              <w:rPr>
                                <w:rFonts w:ascii="HGPｺﾞｼｯｸM" w:eastAsia="HGPｺﾞｼｯｸM" w:hint="eastAsia"/>
                                <w:sz w:val="16"/>
                                <w:szCs w:val="16"/>
                              </w:rPr>
                              <w:t>74</w:t>
                            </w:r>
                            <w:r w:rsidRPr="00C161FE">
                              <w:rPr>
                                <w:rFonts w:ascii="HGPｺﾞｼｯｸM" w:eastAsia="HGPｺﾞｼｯｸM" w:hint="eastAsia"/>
                                <w:sz w:val="16"/>
                                <w:szCs w:val="16"/>
                              </w:rPr>
                              <w:t>～</w:t>
                            </w:r>
                            <w:r>
                              <w:rPr>
                                <w:rFonts w:ascii="HGPｺﾞｼｯｸM" w:eastAsia="HGPｺﾞｼｯｸM" w:hint="eastAsia"/>
                                <w:sz w:val="16"/>
                                <w:szCs w:val="16"/>
                              </w:rPr>
                              <w:t>76</w:t>
                            </w:r>
                          </w:p>
                          <w:p w:rsidR="00A00DC9" w:rsidRPr="004C4564" w:rsidRDefault="00A00DC9" w:rsidP="006F1549">
                            <w:pPr>
                              <w:spacing w:line="0" w:lineRule="atLeast"/>
                              <w:rPr>
                                <w:rFonts w:ascii="HGPｺﾞｼｯｸM" w:eastAsia="HGPｺﾞｼｯｸM"/>
                                <w:sz w:val="16"/>
                                <w:szCs w:val="16"/>
                              </w:rPr>
                            </w:pPr>
                            <w:r w:rsidRPr="00C161FE">
                              <w:rPr>
                                <w:rFonts w:ascii="HGPｺﾞｼｯｸM" w:eastAsia="HGPｺﾞｼｯｸM" w:hint="eastAsia"/>
                                <w:sz w:val="16"/>
                                <w:szCs w:val="16"/>
                              </w:rPr>
                              <w:t>建築設計標準　　P2-</w:t>
                            </w:r>
                            <w:r>
                              <w:rPr>
                                <w:rFonts w:ascii="HGPｺﾞｼｯｸM" w:eastAsia="HGPｺﾞｼｯｸM" w:hint="eastAsia"/>
                                <w:sz w:val="16"/>
                                <w:szCs w:val="16"/>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54358" id="テキスト ボックス 712" o:spid="_x0000_s1029" type="#_x0000_t202" style="position:absolute;margin-left:324.9pt;margin-top:12.5pt;width:139.1pt;height:27.75pt;z-index:2510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" filled="f" stroked="f" strokeweight=".5pt">
                <v:textbox>
                  <w:txbxContent>
                    <w:p w:rsidR="00A00DC9" w:rsidRPr="00C161FE" w:rsidRDefault="00A00DC9" w:rsidP="006F1549">
                      <w:pPr>
                        <w:spacing w:line="0" w:lineRule="atLeast"/>
                        <w:rPr>
                          <w:rFonts w:ascii="HGPｺﾞｼｯｸM" w:eastAsia="HGPｺﾞｼｯｸM"/>
                          <w:sz w:val="16"/>
                          <w:szCs w:val="16"/>
                        </w:rPr>
                      </w:pPr>
                      <w:r w:rsidRPr="00C161FE">
                        <w:rPr>
                          <w:rFonts w:ascii="HGPｺﾞｼｯｸM" w:eastAsia="HGPｺﾞｼｯｸM" w:hint="eastAsia"/>
                          <w:sz w:val="16"/>
                          <w:szCs w:val="16"/>
                        </w:rPr>
                        <w:t>条例逐条解説　　P.</w:t>
                      </w:r>
                      <w:r>
                        <w:rPr>
                          <w:rFonts w:ascii="HGPｺﾞｼｯｸM" w:eastAsia="HGPｺﾞｼｯｸM" w:hint="eastAsia"/>
                          <w:sz w:val="16"/>
                          <w:szCs w:val="16"/>
                        </w:rPr>
                        <w:t>74</w:t>
                      </w:r>
                      <w:r w:rsidRPr="00C161FE">
                        <w:rPr>
                          <w:rFonts w:ascii="HGPｺﾞｼｯｸM" w:eastAsia="HGPｺﾞｼｯｸM" w:hint="eastAsia"/>
                          <w:sz w:val="16"/>
                          <w:szCs w:val="16"/>
                        </w:rPr>
                        <w:t>～</w:t>
                      </w:r>
                      <w:r>
                        <w:rPr>
                          <w:rFonts w:ascii="HGPｺﾞｼｯｸM" w:eastAsia="HGPｺﾞｼｯｸM" w:hint="eastAsia"/>
                          <w:sz w:val="16"/>
                          <w:szCs w:val="16"/>
                        </w:rPr>
                        <w:t>76</w:t>
                      </w:r>
                    </w:p>
                    <w:p w:rsidR="00A00DC9" w:rsidRPr="004C4564" w:rsidRDefault="00A00DC9" w:rsidP="006F1549">
                      <w:pPr>
                        <w:spacing w:line="0" w:lineRule="atLeast"/>
                        <w:rPr>
                          <w:rFonts w:ascii="HGPｺﾞｼｯｸM" w:eastAsia="HGPｺﾞｼｯｸM"/>
                          <w:sz w:val="16"/>
                          <w:szCs w:val="16"/>
                        </w:rPr>
                      </w:pPr>
                      <w:r w:rsidRPr="00C161FE">
                        <w:rPr>
                          <w:rFonts w:ascii="HGPｺﾞｼｯｸM" w:eastAsia="HGPｺﾞｼｯｸM" w:hint="eastAsia"/>
                          <w:sz w:val="16"/>
                          <w:szCs w:val="16"/>
                        </w:rPr>
                        <w:t>建築設計標準　　P2-</w:t>
                      </w:r>
                      <w:r>
                        <w:rPr>
                          <w:rFonts w:ascii="HGPｺﾞｼｯｸM" w:eastAsia="HGPｺﾞｼｯｸM" w:hint="eastAsia"/>
                          <w:sz w:val="16"/>
                          <w:szCs w:val="16"/>
                        </w:rPr>
                        <w:t>67</w:t>
                      </w:r>
                    </w:p>
                  </w:txbxContent>
                </v:textbox>
              </v:shape>
            </w:pict>
          </mc:Fallback>
        </mc:AlternateContent>
      </w:r>
    </w:p>
    <w:p w:rsidR="006F1549" w:rsidRPr="009428BD" w:rsidRDefault="006F1549" w:rsidP="006F1549">
      <w:pPr>
        <w:jc w:val="left"/>
        <w:rPr>
          <w:rFonts w:ascii="HGPｺﾞｼｯｸM" w:eastAsia="HGPｺﾞｼｯｸM"/>
          <w:szCs w:val="21"/>
        </w:rPr>
      </w:pPr>
      <w:r w:rsidRPr="009428BD">
        <w:rPr>
          <w:rFonts w:ascii="HGPｺﾞｼｯｸM" w:eastAsia="HGPｺﾞｼｯｸM" w:hAnsi="HG丸ｺﾞｼｯｸM-PRO" w:hint="eastAsia"/>
        </w:rPr>
        <w:t>●</w:t>
      </w:r>
      <w:r w:rsidRPr="009428BD">
        <w:rPr>
          <w:rFonts w:ascii="HGPｺﾞｼｯｸM" w:eastAsia="HGPｺﾞｼｯｸM" w:hint="eastAsia"/>
          <w:szCs w:val="21"/>
        </w:rPr>
        <w:t xml:space="preserve">：政令・条例の基準　　</w:t>
      </w:r>
      <w:r w:rsidRPr="009428BD">
        <w:rPr>
          <w:rFonts w:ascii="HG丸ｺﾞｼｯｸM-PRO" w:eastAsia="HG丸ｺﾞｼｯｸM-PRO" w:hAnsi="HG丸ｺﾞｼｯｸM-PRO" w:cs="ＭＳ 明朝" w:hint="eastAsia"/>
          <w:szCs w:val="21"/>
        </w:rPr>
        <w:t>○</w:t>
      </w:r>
      <w:r w:rsidRPr="009428BD">
        <w:rPr>
          <w:rFonts w:ascii="HGPｺﾞｼｯｸM" w:eastAsia="HGPｺﾞｼｯｸM" w:hint="eastAsia"/>
          <w:szCs w:val="21"/>
        </w:rPr>
        <w:t>：望ましい整備</w:t>
      </w:r>
    </w:p>
    <w:tbl>
      <w:tblPr>
        <w:tblStyle w:val="a3"/>
        <w:tblW w:w="9996" w:type="dxa"/>
        <w:tblInd w:w="-787" w:type="dxa"/>
        <w:tblLayout w:type="fixed"/>
        <w:tblLook w:val="04A0" w:firstRow="1" w:lastRow="0" w:firstColumn="1" w:lastColumn="0" w:noHBand="0" w:noVBand="1"/>
      </w:tblPr>
      <w:tblGrid>
        <w:gridCol w:w="328"/>
        <w:gridCol w:w="1134"/>
        <w:gridCol w:w="5483"/>
        <w:gridCol w:w="700"/>
        <w:gridCol w:w="2351"/>
      </w:tblGrid>
      <w:tr w:rsidR="006F1549" w:rsidRPr="009428BD" w:rsidTr="00B95CDF">
        <w:tc>
          <w:tcPr>
            <w:tcW w:w="6945"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6F1549" w:rsidRPr="009428BD" w:rsidRDefault="006F1549" w:rsidP="00B95CDF">
            <w:pPr>
              <w:jc w:val="left"/>
              <w:rPr>
                <w:rFonts w:ascii="HGPｺﾞｼｯｸM" w:eastAsia="HGPｺﾞｼｯｸM"/>
                <w:b/>
                <w:sz w:val="24"/>
              </w:rPr>
            </w:pPr>
            <w:r w:rsidRPr="009428BD">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6F1549" w:rsidRPr="009428BD" w:rsidRDefault="006F1549" w:rsidP="00B95CDF">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tcBorders>
            <w:shd w:val="clear" w:color="auto" w:fill="244061" w:themeFill="accent1" w:themeFillShade="80"/>
          </w:tcPr>
          <w:p w:rsidR="006F1549" w:rsidRPr="009428BD" w:rsidRDefault="006F1549" w:rsidP="00B95CDF">
            <w:pPr>
              <w:jc w:val="left"/>
              <w:rPr>
                <w:rFonts w:ascii="HGPｺﾞｼｯｸM" w:eastAsia="HGPｺﾞｼｯｸM"/>
                <w:b/>
                <w:sz w:val="24"/>
              </w:rPr>
            </w:pPr>
            <w:r w:rsidRPr="009428BD">
              <w:rPr>
                <w:rFonts w:ascii="HGPｺﾞｼｯｸM" w:eastAsia="HGPｺﾞｼｯｸM" w:hint="eastAsia"/>
                <w:b/>
                <w:color w:val="FFFFFF" w:themeColor="background1"/>
                <w:sz w:val="24"/>
              </w:rPr>
              <w:t>解説</w:t>
            </w:r>
          </w:p>
        </w:tc>
      </w:tr>
      <w:tr w:rsidR="006F1549" w:rsidRPr="009428BD" w:rsidTr="00B95CDF">
        <w:trPr>
          <w:trHeight w:val="674"/>
        </w:trPr>
        <w:tc>
          <w:tcPr>
            <w:tcW w:w="328"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textDirection w:val="tbRlV"/>
            <w:vAlign w:val="center"/>
          </w:tcPr>
          <w:p w:rsidR="006F1549" w:rsidRPr="009428BD" w:rsidRDefault="006F1549" w:rsidP="00B95CDF">
            <w:pPr>
              <w:spacing w:line="0" w:lineRule="atLeast"/>
              <w:ind w:left="113" w:right="113"/>
              <w:jc w:val="center"/>
              <w:rPr>
                <w:rFonts w:ascii="HGPｺﾞｼｯｸM" w:eastAsia="HGPｺﾞｼｯｸM" w:hAnsi="HG丸ｺﾞｼｯｸM-PRO"/>
                <w:szCs w:val="21"/>
              </w:rPr>
            </w:pPr>
            <w:r w:rsidRPr="009428BD">
              <w:rPr>
                <w:rFonts w:ascii="HGPｺﾞｼｯｸM" w:eastAsia="HGPｺﾞｼｯｸM" w:hAnsi="HG丸ｺﾞｼｯｸM-PRO" w:hint="eastAsia"/>
                <w:sz w:val="18"/>
                <w:szCs w:val="21"/>
              </w:rPr>
              <w:t>移動等円滑化経路</w:t>
            </w:r>
          </w:p>
        </w:tc>
        <w:tc>
          <w:tcPr>
            <w:tcW w:w="1134" w:type="dxa"/>
            <w:tcBorders>
              <w:top w:val="single" w:sz="4" w:space="0" w:color="244061" w:themeColor="accent1" w:themeShade="80"/>
              <w:left w:val="single" w:sz="4" w:space="0" w:color="244061" w:themeColor="accent1" w:themeShade="80"/>
              <w:bottom w:val="dotted" w:sz="4" w:space="0" w:color="auto"/>
              <w:right w:val="dotted" w:sz="4" w:space="0" w:color="auto"/>
            </w:tcBorders>
          </w:tcPr>
          <w:p w:rsidR="006F1549" w:rsidRPr="009428BD" w:rsidRDefault="006F1549" w:rsidP="00B95CDF">
            <w:pPr>
              <w:spacing w:line="0" w:lineRule="atLeast"/>
              <w:rPr>
                <w:rFonts w:ascii="HGPｺﾞｼｯｸM" w:eastAsia="HGPｺﾞｼｯｸM" w:hAnsi="HG丸ｺﾞｼｯｸM-PRO"/>
                <w:szCs w:val="21"/>
              </w:rPr>
            </w:pPr>
            <w:r w:rsidRPr="009428BD">
              <w:rPr>
                <w:rFonts w:ascii="HGPｺﾞｼｯｸM" w:eastAsia="HGPｺﾞｼｯｸM" w:hAnsi="HG丸ｺﾞｼｯｸM-PRO" w:hint="eastAsia"/>
                <w:sz w:val="16"/>
                <w:szCs w:val="21"/>
              </w:rPr>
              <w:t>幅員の確保</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9428BD" w:rsidRDefault="006F1549" w:rsidP="00B95CDF">
            <w:pPr>
              <w:spacing w:line="0" w:lineRule="atLeast"/>
              <w:rPr>
                <w:rFonts w:ascii="HGPｺﾞｼｯｸM" w:eastAsia="HGPｺﾞｼｯｸM"/>
                <w:sz w:val="18"/>
              </w:rPr>
            </w:pPr>
            <w:r w:rsidRPr="009428BD">
              <w:rPr>
                <w:rFonts w:ascii="HGPｺﾞｼｯｸM" w:eastAsia="HGPｺﾞｼｯｸM" w:hint="eastAsia"/>
                <w:sz w:val="18"/>
              </w:rPr>
              <w:t>●幅</w:t>
            </w:r>
            <w:r w:rsidRPr="009428BD">
              <w:rPr>
                <w:rFonts w:ascii="HGPｺﾞｼｯｸM" w:eastAsia="HGPｺﾞｼｯｸM" w:hint="eastAsia"/>
                <w:color w:val="000000" w:themeColor="text1"/>
                <w:sz w:val="18"/>
              </w:rPr>
              <w:t>は、80cm</w:t>
            </w:r>
            <w:r w:rsidRPr="009428BD">
              <w:rPr>
                <w:rFonts w:ascii="HGPｺﾞｼｯｸM" w:eastAsia="HGPｺﾞｼｯｸM" w:hint="eastAsia"/>
                <w:sz w:val="18"/>
              </w:rPr>
              <w:t>以上とすること。</w:t>
            </w:r>
          </w:p>
        </w:tc>
        <w:tc>
          <w:tcPr>
            <w:tcW w:w="700" w:type="dxa"/>
            <w:vMerge w:val="restart"/>
            <w:tcBorders>
              <w:top w:val="single" w:sz="4" w:space="0" w:color="244061" w:themeColor="accent1" w:themeShade="80"/>
              <w:left w:val="dotted" w:sz="4" w:space="0" w:color="auto"/>
              <w:right w:val="dotted" w:sz="4" w:space="0" w:color="auto"/>
            </w:tcBorders>
          </w:tcPr>
          <w:p w:rsidR="006F1549" w:rsidRPr="009428BD" w:rsidRDefault="006F1549" w:rsidP="00B95CDF">
            <w:pPr>
              <w:spacing w:line="0" w:lineRule="atLeast"/>
              <w:jc w:val="left"/>
              <w:rPr>
                <w:rFonts w:ascii="HGPｺﾞｼｯｸM" w:eastAsia="HGPｺﾞｼｯｸM" w:hAnsi="HG丸ｺﾞｼｯｸM-PRO"/>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1074560" behindDoc="0" locked="0" layoutInCell="1" allowOverlap="1" wp14:anchorId="54E3BF56" wp14:editId="40301F42">
                      <wp:simplePos x="0" y="0"/>
                      <wp:positionH relativeFrom="column">
                        <wp:posOffset>-69850</wp:posOffset>
                      </wp:positionH>
                      <wp:positionV relativeFrom="paragraph">
                        <wp:posOffset>60325</wp:posOffset>
                      </wp:positionV>
                      <wp:extent cx="457200" cy="0"/>
                      <wp:effectExtent l="0" t="76200" r="19050" b="114300"/>
                      <wp:wrapNone/>
                      <wp:docPr id="713" name="直線矢印コネクタ 71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A73AA94" id="直線矢印コネクタ 713" o:spid="_x0000_s1026" type="#_x0000_t32" style="position:absolute;left:0;text-align:left;margin-left:-5.5pt;margin-top:4.75pt;width:36pt;height:0;z-index:25107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" strokeweight="1.5pt">
                      <v:stroke dashstyle="1 1" endarrow="open"/>
                    </v:shape>
                  </w:pict>
                </mc:Fallback>
              </mc:AlternateContent>
            </w:r>
          </w:p>
          <w:p w:rsidR="006F1549" w:rsidRPr="009428BD" w:rsidRDefault="006F1549" w:rsidP="00B95CDF">
            <w:pPr>
              <w:spacing w:line="0" w:lineRule="atLeast"/>
              <w:jc w:val="left"/>
              <w:rPr>
                <w:rFonts w:ascii="HGPｺﾞｼｯｸM" w:eastAsia="HGPｺﾞｼｯｸM" w:hAnsi="HG丸ｺﾞｼｯｸM-PRO"/>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1075584" behindDoc="0" locked="0" layoutInCell="1" allowOverlap="1" wp14:anchorId="112BF8BA" wp14:editId="5EF1B190">
                      <wp:simplePos x="0" y="0"/>
                      <wp:positionH relativeFrom="column">
                        <wp:posOffset>-69850</wp:posOffset>
                      </wp:positionH>
                      <wp:positionV relativeFrom="paragraph">
                        <wp:posOffset>461645</wp:posOffset>
                      </wp:positionV>
                      <wp:extent cx="457200" cy="0"/>
                      <wp:effectExtent l="0" t="76200" r="19050" b="114300"/>
                      <wp:wrapNone/>
                      <wp:docPr id="714" name="直線矢印コネクタ 71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271D1D8" id="直線矢印コネクタ 714" o:spid="_x0000_s1026" type="#_x0000_t32" style="position:absolute;left:0;text-align:left;margin-left:-5.5pt;margin-top:36.35pt;width:36pt;height:0;z-index:25107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" strokeweight="1.5pt">
                      <v:stroke dashstyle="1 1" endarrow="open"/>
                    </v:shape>
                  </w:pict>
                </mc:Fallback>
              </mc:AlternateContent>
            </w:r>
          </w:p>
        </w:tc>
        <w:tc>
          <w:tcPr>
            <w:tcW w:w="2351" w:type="dxa"/>
            <w:tcBorders>
              <w:top w:val="single" w:sz="4" w:space="0" w:color="244061" w:themeColor="accent1" w:themeShade="80"/>
              <w:left w:val="dotted" w:sz="4" w:space="0" w:color="auto"/>
              <w:bottom w:val="nil"/>
              <w:right w:val="single" w:sz="4" w:space="0" w:color="244061" w:themeColor="accent1" w:themeShade="80"/>
            </w:tcBorders>
          </w:tcPr>
          <w:p w:rsidR="006F1549" w:rsidRPr="009428BD" w:rsidRDefault="006F1549" w:rsidP="00B95CDF">
            <w:pPr>
              <w:spacing w:line="0" w:lineRule="atLeast"/>
              <w:rPr>
                <w:rFonts w:ascii="HGPｺﾞｼｯｸM" w:eastAsia="HGPｺﾞｼｯｸM" w:hAnsi="HG丸ｺﾞｼｯｸM-PRO"/>
                <w:sz w:val="16"/>
              </w:rPr>
            </w:pPr>
            <w:r w:rsidRPr="009428BD">
              <w:rPr>
                <w:rFonts w:ascii="HGPｺﾞｼｯｸM" w:eastAsia="HGPｺﾞｼｯｸM" w:hAnsi="HG丸ｺﾞｼｯｸM-PRO" w:hint="eastAsia"/>
                <w:sz w:val="16"/>
              </w:rPr>
              <w:t>幅については有効幅員をいい、引き戸は引き残しや戸厚を含めない寸法で計測する。</w:t>
            </w:r>
          </w:p>
          <w:p w:rsidR="006F1549" w:rsidRPr="009428BD" w:rsidRDefault="006F1549" w:rsidP="00B95CDF">
            <w:pPr>
              <w:spacing w:line="0" w:lineRule="atLeast"/>
              <w:rPr>
                <w:rFonts w:ascii="HGPｺﾞｼｯｸM" w:eastAsia="HGPｺﾞｼｯｸM" w:hAnsi="HG丸ｺﾞｼｯｸM-PRO"/>
                <w:sz w:val="16"/>
              </w:rPr>
            </w:pPr>
          </w:p>
        </w:tc>
      </w:tr>
      <w:tr w:rsidR="006F1549" w:rsidRPr="009428BD" w:rsidTr="00B95CDF">
        <w:trPr>
          <w:trHeight w:val="1536"/>
        </w:trPr>
        <w:tc>
          <w:tcPr>
            <w:tcW w:w="328" w:type="dxa"/>
            <w:vMerge/>
            <w:tcBorders>
              <w:left w:val="single" w:sz="4" w:space="0" w:color="244061" w:themeColor="accent1" w:themeShade="80"/>
              <w:right w:val="single" w:sz="4" w:space="0" w:color="244061" w:themeColor="accent1" w:themeShade="80"/>
            </w:tcBorders>
          </w:tcPr>
          <w:p w:rsidR="006F1549" w:rsidRPr="009428BD" w:rsidRDefault="006F1549" w:rsidP="00B95CDF">
            <w:pPr>
              <w:spacing w:line="0" w:lineRule="atLeast"/>
              <w:ind w:left="113" w:right="113"/>
              <w:jc w:val="center"/>
              <w:rPr>
                <w:rFonts w:ascii="HGPｺﾞｼｯｸM" w:eastAsia="HGPｺﾞｼｯｸM"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9428BD" w:rsidRDefault="006F1549" w:rsidP="00B95CDF">
            <w:pPr>
              <w:spacing w:line="0" w:lineRule="atLeast"/>
              <w:rPr>
                <w:rFonts w:ascii="HGPｺﾞｼｯｸM" w:eastAsia="HGPｺﾞｼｯｸM" w:hAnsi="HG丸ｺﾞｼｯｸM-PRO"/>
                <w:sz w:val="16"/>
                <w:szCs w:val="21"/>
              </w:rPr>
            </w:pPr>
            <w:r w:rsidRPr="009428BD">
              <w:rPr>
                <w:rFonts w:ascii="HGPｺﾞｼｯｸM" w:eastAsia="HGPｺﾞｼｯｸM" w:hAnsi="HG丸ｺﾞｼｯｸM-PRO" w:hint="eastAsia"/>
                <w:sz w:val="16"/>
                <w:szCs w:val="21"/>
              </w:rPr>
              <w:t>戸の構造</w:t>
            </w:r>
          </w:p>
          <w:p w:rsidR="006F1549" w:rsidRPr="009428BD" w:rsidRDefault="006F1549" w:rsidP="00B95CDF">
            <w:pPr>
              <w:spacing w:line="0" w:lineRule="atLeast"/>
              <w:rPr>
                <w:rFonts w:ascii="HGPｺﾞｼｯｸM" w:eastAsia="HGPｺﾞｼｯｸM" w:hAnsi="HG丸ｺﾞｼｯｸM-PRO"/>
                <w:szCs w:val="21"/>
              </w:rPr>
            </w:pPr>
            <w:r w:rsidRPr="009428BD">
              <w:rPr>
                <w:rFonts w:ascii="HGPｺﾞｼｯｸM" w:eastAsia="HGPｺﾞｼｯｸM" w:hAnsi="HG丸ｺﾞｼｯｸM-PRO" w:hint="eastAsia"/>
                <w:sz w:val="16"/>
                <w:szCs w:val="21"/>
              </w:rPr>
              <w:t>前後のスペース</w:t>
            </w:r>
          </w:p>
        </w:tc>
        <w:tc>
          <w:tcPr>
            <w:tcW w:w="5483" w:type="dxa"/>
            <w:tcBorders>
              <w:top w:val="dotted" w:sz="4" w:space="0" w:color="auto"/>
              <w:left w:val="dotted" w:sz="4" w:space="0" w:color="auto"/>
              <w:bottom w:val="dotted" w:sz="4" w:space="0" w:color="auto"/>
              <w:right w:val="dotted" w:sz="4" w:space="0" w:color="auto"/>
            </w:tcBorders>
          </w:tcPr>
          <w:p w:rsidR="006F1549" w:rsidRPr="009428BD" w:rsidRDefault="006F1549" w:rsidP="00B95CDF">
            <w:pPr>
              <w:spacing w:line="0" w:lineRule="atLeast"/>
              <w:ind w:left="180" w:hangingChars="100" w:hanging="180"/>
              <w:rPr>
                <w:rFonts w:ascii="HGPｺﾞｼｯｸM" w:eastAsia="HGPｺﾞｼｯｸM"/>
                <w:sz w:val="18"/>
              </w:rPr>
            </w:pPr>
            <w:r w:rsidRPr="009428BD">
              <w:rPr>
                <w:rFonts w:ascii="HG丸ｺﾞｼｯｸM-PRO" w:eastAsia="HG丸ｺﾞｼｯｸM-PRO" w:hAnsi="HG丸ｺﾞｼｯｸM-PRO" w:hint="eastAsia"/>
                <w:sz w:val="18"/>
              </w:rPr>
              <w:t>●</w:t>
            </w:r>
            <w:r w:rsidRPr="009428BD">
              <w:rPr>
                <w:rFonts w:ascii="HGPｺﾞｼｯｸM" w:eastAsia="HGPｺﾞｼｯｸM" w:hint="eastAsia"/>
                <w:sz w:val="18"/>
              </w:rPr>
              <w:t>戸を設ける場合には、自動的に開閉する構造その他の</w:t>
            </w:r>
            <w:r w:rsidRPr="009428BD">
              <w:rPr>
                <w:rFonts w:ascii="HGPｺﾞｼｯｸM" w:eastAsia="HGPｺﾞｼｯｸM" w:hAnsi="HG丸ｺﾞｼｯｸM-PRO" w:hint="eastAsia"/>
                <w:sz w:val="18"/>
                <w:szCs w:val="36"/>
              </w:rPr>
              <w:t>車椅子</w:t>
            </w:r>
            <w:r w:rsidRPr="009428BD">
              <w:rPr>
                <w:rFonts w:ascii="HGPｺﾞｼｯｸM" w:eastAsia="HGPｺﾞｼｯｸM" w:hint="eastAsia"/>
                <w:sz w:val="18"/>
              </w:rPr>
              <w:t>使用者が容易に開閉して通過できる構造とし、かつ、その前後に高低差がないこと。</w:t>
            </w:r>
          </w:p>
        </w:tc>
        <w:tc>
          <w:tcPr>
            <w:tcW w:w="700" w:type="dxa"/>
            <w:vMerge/>
            <w:tcBorders>
              <w:left w:val="dotted" w:sz="4" w:space="0" w:color="auto"/>
              <w:right w:val="dotted" w:sz="4" w:space="0" w:color="auto"/>
            </w:tcBorders>
          </w:tcPr>
          <w:p w:rsidR="006F1549" w:rsidRPr="009428BD"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F1549" w:rsidRPr="009428BD" w:rsidRDefault="006F1549" w:rsidP="00B95CDF">
            <w:pPr>
              <w:spacing w:line="0" w:lineRule="atLeast"/>
              <w:rPr>
                <w:rFonts w:ascii="HGPｺﾞｼｯｸM" w:eastAsia="HGPｺﾞｼｯｸM" w:hAnsi="HG丸ｺﾞｼｯｸM-PRO"/>
                <w:sz w:val="16"/>
              </w:rPr>
            </w:pPr>
            <w:r w:rsidRPr="009428BD">
              <w:rPr>
                <w:rFonts w:ascii="HGPｺﾞｼｯｸM" w:eastAsia="HGPｺﾞｼｯｸM" w:hAnsi="HG丸ｺﾞｼｯｸM-PRO" w:hint="eastAsia"/>
                <w:sz w:val="16"/>
              </w:rPr>
              <w:t>戸の前後に</w:t>
            </w:r>
            <w:r w:rsidRPr="009428BD">
              <w:rPr>
                <w:rFonts w:ascii="HGPｺﾞｼｯｸM" w:eastAsia="HGPｺﾞｼｯｸM" w:hAnsi="HG丸ｺﾞｼｯｸM-PRO" w:hint="eastAsia"/>
                <w:sz w:val="16"/>
                <w:szCs w:val="16"/>
              </w:rPr>
              <w:t>車椅子</w:t>
            </w:r>
            <w:r w:rsidRPr="009428BD">
              <w:rPr>
                <w:rFonts w:ascii="HGPｺﾞｼｯｸM" w:eastAsia="HGPｺﾞｼｯｸM" w:hAnsi="HG丸ｺﾞｼｯｸM-PRO" w:hint="eastAsia"/>
                <w:sz w:val="16"/>
              </w:rPr>
              <w:t>の待機や</w:t>
            </w:r>
          </w:p>
          <w:p w:rsidR="006F1549" w:rsidRPr="009428BD" w:rsidRDefault="006F1549" w:rsidP="00B95CDF">
            <w:pPr>
              <w:spacing w:line="0" w:lineRule="atLeast"/>
              <w:rPr>
                <w:rFonts w:ascii="HGPｺﾞｼｯｸM" w:eastAsia="HGPｺﾞｼｯｸM" w:hAnsi="HG丸ｺﾞｼｯｸM-PRO"/>
                <w:sz w:val="16"/>
              </w:rPr>
            </w:pPr>
            <w:r w:rsidRPr="009428BD">
              <w:rPr>
                <w:rFonts w:ascii="HGPｺﾞｼｯｸM" w:eastAsia="HGPｺﾞｼｯｸM" w:hAnsi="HG丸ｺﾞｼｯｸM-PRO" w:hint="eastAsia"/>
                <w:sz w:val="16"/>
              </w:rPr>
              <w:t>方向転換のための水平なスペースを確保する必要がある。</w:t>
            </w:r>
          </w:p>
          <w:p w:rsidR="006F1549" w:rsidRPr="009428BD" w:rsidRDefault="006F1549" w:rsidP="00B95CDF">
            <w:pPr>
              <w:spacing w:line="0" w:lineRule="atLeast"/>
              <w:rPr>
                <w:rFonts w:ascii="HGPｺﾞｼｯｸM" w:eastAsia="HGPｺﾞｼｯｸM" w:hAnsi="HG丸ｺﾞｼｯｸM-PRO"/>
                <w:sz w:val="16"/>
              </w:rPr>
            </w:pPr>
            <w:r w:rsidRPr="009428BD">
              <w:rPr>
                <w:rFonts w:ascii="HGPｺﾞｼｯｸM" w:eastAsia="HGPｺﾞｼｯｸM" w:hAnsi="HG丸ｺﾞｼｯｸM-PRO" w:hint="eastAsia"/>
                <w:sz w:val="16"/>
              </w:rPr>
              <w:t>自動扉及び引き戸の場合は150cm以上、開き戸の場合は建具幅+150cmが原則として必要。</w:t>
            </w:r>
          </w:p>
        </w:tc>
      </w:tr>
      <w:tr w:rsidR="006F1549" w:rsidRPr="009428BD" w:rsidTr="00B95CDF">
        <w:trPr>
          <w:trHeight w:val="560"/>
        </w:trPr>
        <w:tc>
          <w:tcPr>
            <w:tcW w:w="328" w:type="dxa"/>
            <w:vMerge/>
            <w:tcBorders>
              <w:left w:val="single" w:sz="4" w:space="0" w:color="244061" w:themeColor="accent1" w:themeShade="80"/>
              <w:bottom w:val="single" w:sz="4" w:space="0" w:color="244061" w:themeColor="accent1" w:themeShade="80"/>
              <w:right w:val="single" w:sz="4" w:space="0" w:color="244061" w:themeColor="accent1" w:themeShade="80"/>
            </w:tcBorders>
          </w:tcPr>
          <w:p w:rsidR="006F1549" w:rsidRPr="009428BD" w:rsidRDefault="006F1549" w:rsidP="00B95CDF">
            <w:pPr>
              <w:spacing w:line="0" w:lineRule="atLeast"/>
              <w:ind w:left="113" w:right="113"/>
              <w:jc w:val="center"/>
              <w:rPr>
                <w:rFonts w:ascii="HGPｺﾞｼｯｸM" w:eastAsia="HGPｺﾞｼｯｸM" w:hAnsi="HG丸ｺﾞｼｯｸM-PRO"/>
                <w:szCs w:val="21"/>
              </w:rPr>
            </w:pPr>
          </w:p>
        </w:tc>
        <w:tc>
          <w:tcPr>
            <w:tcW w:w="1134" w:type="dxa"/>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9428BD" w:rsidRDefault="006F1549" w:rsidP="00B95CDF">
            <w:pPr>
              <w:spacing w:line="0" w:lineRule="atLeast"/>
              <w:rPr>
                <w:rFonts w:ascii="HGPｺﾞｼｯｸM" w:eastAsia="HGPｺﾞｼｯｸM" w:hAnsi="HG丸ｺﾞｼｯｸM-PRO"/>
                <w:sz w:val="16"/>
                <w:szCs w:val="20"/>
              </w:rPr>
            </w:pPr>
            <w:r w:rsidRPr="009428BD">
              <w:rPr>
                <w:rFonts w:ascii="HGPｺﾞｼｯｸM" w:eastAsia="HGPｺﾞｼｯｸM" w:hAnsi="HG丸ｺﾞｼｯｸM-PRO" w:hint="eastAsia"/>
                <w:sz w:val="16"/>
                <w:szCs w:val="20"/>
              </w:rPr>
              <w:t>風除室</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9428BD" w:rsidRDefault="006F1549" w:rsidP="00B95CDF">
            <w:pPr>
              <w:spacing w:line="0" w:lineRule="atLeast"/>
              <w:ind w:left="180" w:hangingChars="100" w:hanging="180"/>
              <w:rPr>
                <w:rFonts w:ascii="HGPｺﾞｼｯｸM" w:eastAsia="HGPｺﾞｼｯｸM" w:hAnsi="HG丸ｺﾞｼｯｸM-PRO" w:cs="ＭＳ 明朝"/>
                <w:sz w:val="18"/>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1076608" behindDoc="0" locked="0" layoutInCell="1" allowOverlap="1" wp14:anchorId="7935D1C7" wp14:editId="20BDB1C9">
                      <wp:simplePos x="0" y="0"/>
                      <wp:positionH relativeFrom="column">
                        <wp:posOffset>3402330</wp:posOffset>
                      </wp:positionH>
                      <wp:positionV relativeFrom="paragraph">
                        <wp:posOffset>60325</wp:posOffset>
                      </wp:positionV>
                      <wp:extent cx="457200" cy="0"/>
                      <wp:effectExtent l="0" t="76200" r="19050" b="114300"/>
                      <wp:wrapNone/>
                      <wp:docPr id="715" name="直線矢印コネクタ 71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688A65B" id="直線矢印コネクタ 715" o:spid="_x0000_s1026" type="#_x0000_t32" style="position:absolute;left:0;text-align:left;margin-left:267.9pt;margin-top:4.75pt;width:36pt;height:0;z-index:25107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" strokeweight="1.5pt">
                      <v:stroke dashstyle="1 1" endarrow="open"/>
                    </v:shape>
                  </w:pict>
                </mc:Fallback>
              </mc:AlternateContent>
            </w:r>
            <w:r w:rsidRPr="009428BD">
              <w:rPr>
                <w:rFonts w:ascii="HGPｺﾞｼｯｸM" w:eastAsia="HGPｺﾞｼｯｸM" w:hAnsi="HG丸ｺﾞｼｯｸM-PRO" w:cs="ＭＳ 明朝" w:hint="eastAsia"/>
                <w:sz w:val="18"/>
                <w:szCs w:val="18"/>
              </w:rPr>
              <w:t>●</w:t>
            </w:r>
            <w:r w:rsidRPr="009428BD">
              <w:rPr>
                <w:rFonts w:ascii="HGPｺﾞｼｯｸM" w:eastAsia="HGPｺﾞｼｯｸM" w:hAnsi="HG丸ｺﾞｼｯｸM-PRO" w:cs="ＭＳ 明朝" w:hint="eastAsia"/>
                <w:sz w:val="18"/>
              </w:rPr>
              <w:t>風除室内で方向転換が求められる場合等は、視覚障がい者誘導用ブロック等の敷設等により、進行方向がわかるようにしなければならない。</w:t>
            </w:r>
          </w:p>
        </w:tc>
        <w:tc>
          <w:tcPr>
            <w:tcW w:w="700" w:type="dxa"/>
            <w:vMerge/>
            <w:tcBorders>
              <w:left w:val="dotted" w:sz="4" w:space="0" w:color="auto"/>
              <w:bottom w:val="single" w:sz="4" w:space="0" w:color="244061" w:themeColor="accent1" w:themeShade="80"/>
              <w:right w:val="dotted" w:sz="4" w:space="0" w:color="auto"/>
            </w:tcBorders>
          </w:tcPr>
          <w:p w:rsidR="006F1549" w:rsidRPr="009428BD"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single" w:sz="4" w:space="0" w:color="244061" w:themeColor="accent1" w:themeShade="80"/>
              <w:right w:val="single" w:sz="4" w:space="0" w:color="244061" w:themeColor="accent1" w:themeShade="80"/>
            </w:tcBorders>
          </w:tcPr>
          <w:p w:rsidR="006F1549" w:rsidRPr="009428BD" w:rsidRDefault="006F1549" w:rsidP="00626660">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［14］案内設備までの経路</w:t>
            </w:r>
            <w:r w:rsidR="00626660">
              <w:rPr>
                <w:rFonts w:ascii="HGPｺﾞｼｯｸM" w:eastAsia="HGPｺﾞｼｯｸM" w:hAnsi="HG丸ｺﾞｼｯｸM-PRO"/>
                <w:sz w:val="16"/>
                <w:szCs w:val="18"/>
              </w:rPr>
              <w:t xml:space="preserve"> </w:t>
            </w:r>
            <w:r w:rsidRPr="009428BD">
              <w:rPr>
                <w:rFonts w:ascii="HGPｺﾞｼｯｸM" w:eastAsia="HGPｺﾞｼｯｸM" w:hAnsi="HG丸ｺﾞｼｯｸM-PRO" w:hint="eastAsia"/>
                <w:sz w:val="16"/>
                <w:szCs w:val="18"/>
              </w:rPr>
              <w:t>参照</w:t>
            </w:r>
          </w:p>
        </w:tc>
      </w:tr>
      <w:tr w:rsidR="006F1549" w:rsidRPr="009428BD" w:rsidTr="00B95CDF">
        <w:tc>
          <w:tcPr>
            <w:tcW w:w="6945"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6F1549" w:rsidRPr="009428BD" w:rsidRDefault="006F1549" w:rsidP="00B95CDF">
            <w:pPr>
              <w:spacing w:line="0" w:lineRule="atLeast"/>
              <w:jc w:val="left"/>
              <w:rPr>
                <w:rFonts w:ascii="HGPｺﾞｼｯｸM" w:eastAsia="HGPｺﾞｼｯｸM" w:hAnsi="HG丸ｺﾞｼｯｸM-PRO"/>
                <w:b/>
                <w:sz w:val="24"/>
              </w:rPr>
            </w:pPr>
            <w:r w:rsidRPr="009428BD">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6F1549" w:rsidRPr="009428BD"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6F1549" w:rsidRPr="009428BD" w:rsidRDefault="006F1549" w:rsidP="00B95CDF">
            <w:pPr>
              <w:ind w:left="1205" w:hangingChars="500" w:hanging="1205"/>
              <w:jc w:val="left"/>
              <w:rPr>
                <w:rFonts w:ascii="HGPｺﾞｼｯｸM" w:eastAsia="HGPｺﾞｼｯｸM" w:hAnsi="HG丸ｺﾞｼｯｸM-PRO"/>
                <w:b/>
                <w:sz w:val="24"/>
              </w:rPr>
            </w:pPr>
            <w:r w:rsidRPr="009428BD">
              <w:rPr>
                <w:rFonts w:ascii="HGPｺﾞｼｯｸM" w:eastAsia="HGPｺﾞｼｯｸM" w:hAnsi="HG丸ｺﾞｼｯｸM-PRO" w:hint="eastAsia"/>
                <w:b/>
                <w:color w:val="FFFFFF" w:themeColor="background1"/>
                <w:sz w:val="24"/>
              </w:rPr>
              <w:t>解説</w:t>
            </w:r>
          </w:p>
        </w:tc>
      </w:tr>
      <w:tr w:rsidR="006F1549" w:rsidRPr="009428BD" w:rsidTr="003C7E49">
        <w:trPr>
          <w:trHeight w:val="340"/>
        </w:trPr>
        <w:tc>
          <w:tcPr>
            <w:tcW w:w="1462" w:type="dxa"/>
            <w:gridSpan w:val="2"/>
            <w:tcBorders>
              <w:top w:val="single" w:sz="4" w:space="0" w:color="244061" w:themeColor="accent1" w:themeShade="80"/>
              <w:left w:val="single" w:sz="4" w:space="0" w:color="244061" w:themeColor="accent1" w:themeShade="80"/>
              <w:bottom w:val="nil"/>
              <w:right w:val="dotted" w:sz="4" w:space="0" w:color="auto"/>
            </w:tcBorders>
          </w:tcPr>
          <w:p w:rsidR="006F1549" w:rsidRPr="009428BD" w:rsidRDefault="006F1549" w:rsidP="00B95CDF">
            <w:pPr>
              <w:spacing w:line="0" w:lineRule="atLeast"/>
              <w:rPr>
                <w:rFonts w:ascii="HGPｺﾞｼｯｸM" w:eastAsia="HGPｺﾞｼｯｸM" w:hAnsi="HG丸ｺﾞｼｯｸM-PRO"/>
                <w:sz w:val="16"/>
                <w:szCs w:val="16"/>
              </w:rPr>
            </w:pPr>
            <w:r w:rsidRPr="009428BD">
              <w:rPr>
                <w:rFonts w:ascii="HGPｺﾞｼｯｸM" w:eastAsia="HGPｺﾞｼｯｸM" w:hAnsi="HG丸ｺﾞｼｯｸM-PRO" w:hint="eastAsia"/>
                <w:sz w:val="16"/>
                <w:szCs w:val="16"/>
              </w:rPr>
              <w:t>戸の構造</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9428BD" w:rsidRDefault="006F1549" w:rsidP="00B95CDF">
            <w:pPr>
              <w:spacing w:line="0" w:lineRule="atLeast"/>
              <w:jc w:val="left"/>
              <w:rPr>
                <w:rFonts w:ascii="HGPｺﾞｼｯｸM" w:eastAsia="HGPｺﾞｼｯｸM"/>
                <w:color w:val="000000" w:themeColor="text1"/>
                <w:sz w:val="18"/>
                <w:szCs w:val="18"/>
                <w:u w:val="single"/>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扉は、引き戸（自動式の方がよい）とする。</w:t>
            </w:r>
          </w:p>
        </w:tc>
        <w:tc>
          <w:tcPr>
            <w:tcW w:w="700" w:type="dxa"/>
            <w:vMerge w:val="restart"/>
            <w:tcBorders>
              <w:top w:val="single" w:sz="4" w:space="0" w:color="244061" w:themeColor="accent1" w:themeShade="80"/>
              <w:left w:val="dotted" w:sz="4" w:space="0" w:color="auto"/>
              <w:right w:val="dotted" w:sz="4" w:space="0" w:color="auto"/>
            </w:tcBorders>
          </w:tcPr>
          <w:p w:rsidR="006F1549" w:rsidRPr="009428BD" w:rsidRDefault="006F1549" w:rsidP="00B95CDF">
            <w:pPr>
              <w:spacing w:line="0" w:lineRule="atLeast"/>
              <w:jc w:val="left"/>
              <w:rPr>
                <w:rFonts w:ascii="HGPｺﾞｼｯｸM" w:eastAsia="HGPｺﾞｼｯｸM" w:hAnsi="HG丸ｺﾞｼｯｸM-PRO"/>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1077632" behindDoc="0" locked="0" layoutInCell="1" allowOverlap="1" wp14:anchorId="285A347A" wp14:editId="279BF899">
                      <wp:simplePos x="0" y="0"/>
                      <wp:positionH relativeFrom="column">
                        <wp:posOffset>-69850</wp:posOffset>
                      </wp:positionH>
                      <wp:positionV relativeFrom="paragraph">
                        <wp:posOffset>69850</wp:posOffset>
                      </wp:positionV>
                      <wp:extent cx="457200" cy="0"/>
                      <wp:effectExtent l="0" t="76200" r="19050" b="114300"/>
                      <wp:wrapNone/>
                      <wp:docPr id="717" name="直線矢印コネクタ 71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type w14:anchorId="0D4167B2" id="_x0000_t32" coordsize="21600,21600" o:spt="32" o:oned="t" path="m,l21600,21600e" filled="f">
                      <v:path arrowok="t" fillok="f" o:connecttype="none"/>
                      <o:lock v:ext="edit" shapetype="t"/>
                    </v:shapetype>
                    <v:shape id="直線矢印コネクタ 717" o:spid="_x0000_s1026" type="#_x0000_t32" style="position:absolute;left:0;text-align:left;margin-left:-5.5pt;margin-top:5.5pt;width:36pt;height:0;z-index:25107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" strokeweight="1.5pt">
                      <v:stroke dashstyle="1 1" endarrow="open"/>
                    </v:shape>
                  </w:pict>
                </mc:Fallback>
              </mc:AlternateContent>
            </w:r>
          </w:p>
        </w:tc>
        <w:tc>
          <w:tcPr>
            <w:tcW w:w="2351" w:type="dxa"/>
            <w:tcBorders>
              <w:top w:val="single" w:sz="4" w:space="0" w:color="244061" w:themeColor="accent1" w:themeShade="80"/>
              <w:left w:val="dotted" w:sz="4" w:space="0" w:color="auto"/>
              <w:bottom w:val="nil"/>
              <w:right w:val="single" w:sz="4" w:space="0" w:color="244061" w:themeColor="accent1" w:themeShade="80"/>
            </w:tcBorders>
          </w:tcPr>
          <w:p w:rsidR="006F1549" w:rsidRPr="009428BD" w:rsidRDefault="006F1549" w:rsidP="00B95CDF">
            <w:pPr>
              <w:spacing w:line="0" w:lineRule="atLeast"/>
              <w:rPr>
                <w:rFonts w:ascii="HGPｺﾞｼｯｸM" w:eastAsia="HGPｺﾞｼｯｸM" w:hAnsi="HG丸ｺﾞｼｯｸM-PRO"/>
                <w:color w:val="FF0000"/>
                <w:sz w:val="16"/>
                <w:szCs w:val="18"/>
              </w:rPr>
            </w:pPr>
            <w:r w:rsidRPr="009428BD">
              <w:rPr>
                <w:rFonts w:ascii="HGPｺﾞｼｯｸM" w:eastAsia="HGPｺﾞｼｯｸM" w:hAnsi="HG丸ｺﾞｼｯｸM-PRO" w:hint="eastAsia"/>
                <w:sz w:val="16"/>
                <w:szCs w:val="16"/>
              </w:rPr>
              <w:t>車椅子</w:t>
            </w:r>
            <w:r w:rsidRPr="009428BD">
              <w:rPr>
                <w:rFonts w:ascii="HGPｺﾞｼｯｸM" w:eastAsia="HGPｺﾞｼｯｸM" w:hAnsi="HG丸ｺﾞｼｯｸM-PRO" w:hint="eastAsia"/>
                <w:sz w:val="16"/>
                <w:szCs w:val="18"/>
              </w:rPr>
              <w:t>使用者や上肢障がい者等が開閉しやすい形式とする。</w:t>
            </w:r>
          </w:p>
        </w:tc>
      </w:tr>
      <w:tr w:rsidR="003C7E49" w:rsidRPr="009428BD" w:rsidTr="003C7E49">
        <w:trPr>
          <w:trHeight w:val="340"/>
        </w:trPr>
        <w:tc>
          <w:tcPr>
            <w:tcW w:w="1462" w:type="dxa"/>
            <w:gridSpan w:val="2"/>
            <w:tcBorders>
              <w:top w:val="nil"/>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5A4062" w:rsidRDefault="003C7E49" w:rsidP="003C7E49">
            <w:pPr>
              <w:spacing w:line="0" w:lineRule="atLeast"/>
              <w:jc w:val="left"/>
              <w:rPr>
                <w:rFonts w:ascii="HGPｺﾞｼｯｸM" w:eastAsia="HGPｺﾞｼｯｸM"/>
                <w:sz w:val="18"/>
                <w:szCs w:val="18"/>
                <w:highlight w:val="lightGray"/>
              </w:rPr>
            </w:pPr>
            <w:r w:rsidRPr="005A4062">
              <w:rPr>
                <w:rFonts w:ascii="HGPｺﾞｼｯｸM" w:eastAsia="HGPｺﾞｼｯｸM" w:hint="eastAsia"/>
                <w:sz w:val="18"/>
                <w:szCs w:val="18"/>
                <w:highlight w:val="lightGray"/>
              </w:rPr>
              <w:t>〇店舗の出入口や店舗内部の主要な経路に戸を設ける場合には、自</w:t>
            </w:r>
          </w:p>
          <w:p w:rsidR="003C7E49" w:rsidRPr="005A4062" w:rsidRDefault="003C7E49" w:rsidP="003C7E49">
            <w:pPr>
              <w:spacing w:line="0" w:lineRule="atLeast"/>
              <w:ind w:firstLineChars="100" w:firstLine="180"/>
              <w:jc w:val="left"/>
              <w:rPr>
                <w:rFonts w:ascii="HGPｺﾞｼｯｸM" w:eastAsia="HGPｺﾞｼｯｸM"/>
                <w:sz w:val="18"/>
                <w:szCs w:val="18"/>
                <w:highlight w:val="lightGray"/>
              </w:rPr>
            </w:pPr>
            <w:r w:rsidRPr="005A4062">
              <w:rPr>
                <w:rFonts w:ascii="HGPｺﾞｼｯｸM" w:eastAsia="HGPｺﾞｼｯｸM" w:hint="eastAsia"/>
                <w:sz w:val="18"/>
                <w:szCs w:val="18"/>
                <w:highlight w:val="lightGray"/>
              </w:rPr>
              <w:t>動的に開閉する構造その他の車椅子使用者が容易に開閉して通過</w:t>
            </w:r>
          </w:p>
          <w:p w:rsidR="003C7E49" w:rsidRPr="005A4062" w:rsidRDefault="003C7E49" w:rsidP="003C7E49">
            <w:pPr>
              <w:spacing w:line="0" w:lineRule="atLeast"/>
              <w:ind w:firstLineChars="100" w:firstLine="180"/>
              <w:jc w:val="left"/>
              <w:rPr>
                <w:rFonts w:ascii="HGPｺﾞｼｯｸM" w:eastAsia="HGPｺﾞｼｯｸM" w:hAnsi="HG丸ｺﾞｼｯｸM-PRO" w:cs="ＭＳ 明朝"/>
                <w:color w:val="000000" w:themeColor="text1"/>
                <w:sz w:val="18"/>
                <w:szCs w:val="18"/>
                <w:highlight w:val="lightGray"/>
              </w:rPr>
            </w:pPr>
            <w:r w:rsidRPr="005A4062">
              <w:rPr>
                <w:rFonts w:ascii="HGPｺﾞｼｯｸM" w:eastAsia="HGPｺﾞｼｯｸM" w:hint="eastAsia"/>
                <w:sz w:val="18"/>
                <w:szCs w:val="18"/>
                <w:highlight w:val="lightGray"/>
              </w:rPr>
              <w:t>できる構造とし、かつ、その前後に高低差がないものとする。</w:t>
            </w:r>
          </w:p>
        </w:tc>
        <w:tc>
          <w:tcPr>
            <w:tcW w:w="700" w:type="dxa"/>
            <w:vMerge/>
            <w:tcBorders>
              <w:top w:val="single" w:sz="4" w:space="0" w:color="244061" w:themeColor="accent1" w:themeShade="80"/>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6"/>
              </w:rPr>
            </w:pPr>
          </w:p>
        </w:tc>
      </w:tr>
      <w:tr w:rsidR="003C7E49" w:rsidRPr="009428BD" w:rsidTr="003C7E49">
        <w:trPr>
          <w:trHeight w:val="340"/>
        </w:trPr>
        <w:tc>
          <w:tcPr>
            <w:tcW w:w="1462" w:type="dxa"/>
            <w:gridSpan w:val="2"/>
            <w:tcBorders>
              <w:top w:val="nil"/>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5A4062" w:rsidRDefault="003C7E49" w:rsidP="003C7E49">
            <w:pPr>
              <w:spacing w:line="0" w:lineRule="atLeast"/>
              <w:jc w:val="left"/>
              <w:rPr>
                <w:rFonts w:ascii="HGPｺﾞｼｯｸM" w:eastAsia="HGPｺﾞｼｯｸM"/>
                <w:sz w:val="18"/>
                <w:szCs w:val="18"/>
                <w:highlight w:val="lightGray"/>
              </w:rPr>
            </w:pPr>
            <w:r w:rsidRPr="005A4062">
              <w:rPr>
                <w:rFonts w:ascii="HGPｺﾞｼｯｸM" w:eastAsia="HGPｺﾞｼｯｸM" w:hint="eastAsia"/>
                <w:sz w:val="18"/>
                <w:szCs w:val="18"/>
                <w:highlight w:val="lightGray"/>
              </w:rPr>
              <w:t>〇物販店舗等の出入口の戸は、買い物袋と杖・白杖等を両手に持った</w:t>
            </w:r>
          </w:p>
          <w:p w:rsidR="00327FFA" w:rsidRPr="005A4062" w:rsidRDefault="00C43224" w:rsidP="00520691">
            <w:pPr>
              <w:spacing w:line="0" w:lineRule="atLeast"/>
              <w:ind w:firstLineChars="100" w:firstLine="180"/>
              <w:jc w:val="left"/>
              <w:rPr>
                <w:rFonts w:ascii="HGPｺﾞｼｯｸM" w:eastAsia="HGPｺﾞｼｯｸM"/>
                <w:sz w:val="18"/>
                <w:szCs w:val="18"/>
                <w:highlight w:val="lightGray"/>
              </w:rPr>
            </w:pPr>
            <w:r w:rsidRPr="005A4062">
              <w:rPr>
                <w:rFonts w:ascii="HGPｺﾞｼｯｸM" w:eastAsia="HGPｺﾞｼｯｸM" w:hint="eastAsia"/>
                <w:sz w:val="18"/>
                <w:szCs w:val="18"/>
                <w:highlight w:val="lightGray"/>
              </w:rPr>
              <w:t>高齢者、障がい</w:t>
            </w:r>
            <w:r w:rsidR="003C7E49" w:rsidRPr="005A4062">
              <w:rPr>
                <w:rFonts w:ascii="HGPｺﾞｼｯｸM" w:eastAsia="HGPｺﾞｼｯｸM" w:hint="eastAsia"/>
                <w:sz w:val="18"/>
                <w:szCs w:val="18"/>
                <w:highlight w:val="lightGray"/>
              </w:rPr>
              <w:t>者等の利用にも配慮し、自動式引き戸とすることが望</w:t>
            </w:r>
          </w:p>
          <w:p w:rsidR="003C7E49" w:rsidRPr="005A4062" w:rsidRDefault="003C7E49" w:rsidP="00520691">
            <w:pPr>
              <w:spacing w:line="0" w:lineRule="atLeast"/>
              <w:ind w:firstLineChars="100" w:firstLine="180"/>
              <w:jc w:val="left"/>
              <w:rPr>
                <w:rFonts w:ascii="HGPｺﾞｼｯｸM" w:eastAsia="HGPｺﾞｼｯｸM"/>
                <w:sz w:val="18"/>
                <w:szCs w:val="18"/>
                <w:highlight w:val="lightGray"/>
              </w:rPr>
            </w:pPr>
            <w:r w:rsidRPr="005A4062">
              <w:rPr>
                <w:rFonts w:ascii="HGPｺﾞｼｯｸM" w:eastAsia="HGPｺﾞｼｯｸM" w:hint="eastAsia"/>
                <w:sz w:val="18"/>
                <w:szCs w:val="18"/>
                <w:highlight w:val="lightGray"/>
              </w:rPr>
              <w:t>ましい。</w:t>
            </w:r>
          </w:p>
        </w:tc>
        <w:tc>
          <w:tcPr>
            <w:tcW w:w="700" w:type="dxa"/>
            <w:vMerge/>
            <w:tcBorders>
              <w:top w:val="single" w:sz="4" w:space="0" w:color="244061" w:themeColor="accent1" w:themeShade="80"/>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6"/>
              </w:rPr>
            </w:pPr>
          </w:p>
        </w:tc>
      </w:tr>
      <w:tr w:rsidR="003C7E49" w:rsidRPr="009428BD" w:rsidTr="00B95CDF">
        <w:trPr>
          <w:trHeight w:val="340"/>
        </w:trPr>
        <w:tc>
          <w:tcPr>
            <w:tcW w:w="1462" w:type="dxa"/>
            <w:gridSpan w:val="2"/>
            <w:vMerge w:val="restart"/>
            <w:tcBorders>
              <w:top w:val="nil"/>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r w:rsidRPr="009428BD">
              <w:rPr>
                <w:rFonts w:ascii="HGPｺﾞｼｯｸM" w:eastAsia="HGPｺﾞｼｯｸM" w:hAnsi="HG丸ｺﾞｼｯｸM-PRO" w:hint="eastAsia"/>
                <w:sz w:val="16"/>
                <w:szCs w:val="16"/>
              </w:rPr>
              <w:t>（自動ドア）</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int="eastAsia"/>
                <w:color w:val="000000" w:themeColor="text1"/>
                <w:sz w:val="18"/>
                <w:szCs w:val="18"/>
              </w:rPr>
              <w:t>主要経路の出入口に回転戸を使用することは避ける。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87"/>
        </w:trPr>
        <w:tc>
          <w:tcPr>
            <w:tcW w:w="1462" w:type="dxa"/>
            <w:gridSpan w:val="2"/>
            <w:vMerge/>
            <w:tcBorders>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3905920" behindDoc="0" locked="0" layoutInCell="1" allowOverlap="1" wp14:anchorId="150C0C81" wp14:editId="0A4872F4">
                      <wp:simplePos x="0" y="0"/>
                      <wp:positionH relativeFrom="column">
                        <wp:posOffset>3411855</wp:posOffset>
                      </wp:positionH>
                      <wp:positionV relativeFrom="paragraph">
                        <wp:posOffset>74295</wp:posOffset>
                      </wp:positionV>
                      <wp:extent cx="457200" cy="0"/>
                      <wp:effectExtent l="0" t="76200" r="19050" b="114300"/>
                      <wp:wrapNone/>
                      <wp:docPr id="716" name="直線矢印コネクタ 71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D260AA5" id="直線矢印コネクタ 716" o:spid="_x0000_s1026" type="#_x0000_t32" style="position:absolute;left:0;text-align:left;margin-left:268.65pt;margin-top:5.85pt;width:36pt;height:0;z-index:25390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" strokeweight="1.5pt">
                      <v:stroke dashstyle="1 1" endarrow="open"/>
                    </v:shape>
                  </w:pict>
                </mc:Fallback>
              </mc:AlternateContent>
            </w: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自動ドアを設ける場合、</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cs="ＭＳ 明朝" w:hint="eastAsia"/>
                <w:color w:val="000000" w:themeColor="text1"/>
                <w:sz w:val="18"/>
                <w:szCs w:val="18"/>
              </w:rPr>
              <w:t>使用者等は引き戸または引き分け式が通行しやすい。</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6"/>
              </w:rPr>
              <w:t>車椅子</w:t>
            </w:r>
            <w:r w:rsidRPr="009428BD">
              <w:rPr>
                <w:rFonts w:ascii="HGPｺﾞｼｯｸM" w:eastAsia="HGPｺﾞｼｯｸM" w:hAnsi="HG丸ｺﾞｼｯｸM-PRO" w:hint="eastAsia"/>
                <w:sz w:val="16"/>
                <w:szCs w:val="18"/>
              </w:rPr>
              <w:t>使用者の通過を妨げる</w:t>
            </w:r>
          </w:p>
          <w:p w:rsidR="003C7E49" w:rsidRPr="009428BD" w:rsidRDefault="003C7E49"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ような敷居や溝は設けない。</w:t>
            </w:r>
          </w:p>
        </w:tc>
      </w:tr>
      <w:tr w:rsidR="003C7E49" w:rsidRPr="009428BD" w:rsidTr="00B95CDF">
        <w:trPr>
          <w:trHeight w:val="87"/>
        </w:trPr>
        <w:tc>
          <w:tcPr>
            <w:tcW w:w="1462" w:type="dxa"/>
            <w:gridSpan w:val="2"/>
            <w:vMerge w:val="restart"/>
            <w:tcBorders>
              <w:top w:val="nil"/>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szCs w:val="21"/>
              </w:rPr>
            </w:pPr>
          </w:p>
          <w:p w:rsidR="003C7E49" w:rsidRPr="009428BD" w:rsidRDefault="003C7E49" w:rsidP="003C7E49">
            <w:pPr>
              <w:spacing w:line="0" w:lineRule="atLeast"/>
              <w:rPr>
                <w:rFonts w:ascii="HGPｺﾞｼｯｸM" w:eastAsia="HGPｺﾞｼｯｸM" w:hAnsi="HG丸ｺﾞｼｯｸM-PRO"/>
                <w:szCs w:val="21"/>
              </w:rPr>
            </w:pPr>
          </w:p>
          <w:p w:rsidR="003C7E49" w:rsidRPr="009428BD" w:rsidRDefault="003C7E49" w:rsidP="003C7E49">
            <w:pPr>
              <w:spacing w:line="0" w:lineRule="atLeast"/>
              <w:rPr>
                <w:rFonts w:ascii="HGPｺﾞｼｯｸM" w:eastAsia="HGPｺﾞｼｯｸM" w:hAnsi="HG丸ｺﾞｼｯｸM-PRO"/>
                <w:szCs w:val="21"/>
              </w:rPr>
            </w:pPr>
          </w:p>
          <w:p w:rsidR="003C7E49" w:rsidRPr="009428BD" w:rsidRDefault="003C7E49" w:rsidP="003C7E49">
            <w:pPr>
              <w:spacing w:line="0" w:lineRule="atLeast"/>
              <w:rPr>
                <w:rFonts w:ascii="HGPｺﾞｼｯｸM" w:eastAsia="HGPｺﾞｼｯｸM" w:hAnsi="HG丸ｺﾞｼｯｸM-PRO"/>
                <w:szCs w:val="21"/>
              </w:rPr>
            </w:pPr>
          </w:p>
          <w:p w:rsidR="003C7E49" w:rsidRPr="009428BD" w:rsidRDefault="003C7E49" w:rsidP="003C7E49">
            <w:pPr>
              <w:spacing w:line="0" w:lineRule="atLeast"/>
              <w:rPr>
                <w:rFonts w:ascii="HGPｺﾞｼｯｸM" w:eastAsia="HGPｺﾞｼｯｸM" w:hAnsi="HG丸ｺﾞｼｯｸM-PRO"/>
                <w:szCs w:val="21"/>
              </w:rPr>
            </w:pPr>
          </w:p>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自動ドアは</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cs="ＭＳ 明朝" w:hint="eastAsia"/>
                <w:color w:val="000000" w:themeColor="text1"/>
                <w:sz w:val="18"/>
                <w:szCs w:val="18"/>
              </w:rPr>
              <w:t>使用者等の通行を考慮し、扉の開放時間を十分</w:t>
            </w:r>
            <w:r w:rsidRPr="009428BD">
              <w:rPr>
                <w:rFonts w:ascii="HGPｺﾞｼｯｸM" w:eastAsia="HGPｺﾞｼｯｸM" w:hAnsi="HG丸ｺﾞｼｯｸM-PRO" w:cs="ＭＳ 明朝"/>
                <w:color w:val="000000" w:themeColor="text1"/>
                <w:sz w:val="18"/>
                <w:szCs w:val="18"/>
              </w:rPr>
              <w:br/>
            </w:r>
            <w:r w:rsidRPr="009428BD">
              <w:rPr>
                <w:rFonts w:ascii="HGPｺﾞｼｯｸM" w:eastAsia="HGPｺﾞｼｯｸM" w:hAnsi="HG丸ｺﾞｼｯｸM-PRO" w:cs="ＭＳ 明朝" w:hint="eastAsia"/>
                <w:color w:val="000000" w:themeColor="text1"/>
                <w:sz w:val="18"/>
                <w:szCs w:val="18"/>
              </w:rPr>
              <w:t>考慮する。（すみやかに開き、閉まるのは遅くする。）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87"/>
        </w:trPr>
        <w:tc>
          <w:tcPr>
            <w:tcW w:w="1462" w:type="dxa"/>
            <w:gridSpan w:val="2"/>
            <w:vMerge/>
            <w:tcBorders>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起動装置は、視覚障がい者、</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cs="ＭＳ 明朝" w:hint="eastAsia"/>
                <w:color w:val="000000" w:themeColor="text1"/>
                <w:sz w:val="18"/>
                <w:szCs w:val="18"/>
              </w:rPr>
              <w:t>使用者等の通行については</w:t>
            </w:r>
            <w:r w:rsidRPr="009428BD">
              <w:rPr>
                <w:rFonts w:ascii="HGPｺﾞｼｯｸM" w:eastAsia="HGPｺﾞｼｯｸM" w:hAnsi="HG丸ｺﾞｼｯｸM-PRO" w:cs="ＭＳ 明朝"/>
                <w:color w:val="000000" w:themeColor="text1"/>
                <w:sz w:val="18"/>
                <w:szCs w:val="18"/>
              </w:rPr>
              <w:br/>
            </w:r>
            <w:r w:rsidRPr="009428BD">
              <w:rPr>
                <w:rFonts w:ascii="HGPｺﾞｼｯｸM" w:eastAsia="HGPｺﾞｼｯｸM" w:hAnsi="HG丸ｺﾞｼｯｸM-PRO" w:cs="ＭＳ 明朝" w:hint="eastAsia"/>
                <w:color w:val="000000" w:themeColor="text1"/>
                <w:sz w:val="18"/>
                <w:szCs w:val="18"/>
              </w:rPr>
              <w:t>支障なく作動するよう配慮する。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283"/>
        </w:trPr>
        <w:tc>
          <w:tcPr>
            <w:tcW w:w="1462" w:type="dxa"/>
            <w:gridSpan w:val="2"/>
            <w:vMerge/>
            <w:tcBorders>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非常時の対応のため、手動式の戸を併設する。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87"/>
        </w:trPr>
        <w:tc>
          <w:tcPr>
            <w:tcW w:w="1462" w:type="dxa"/>
            <w:gridSpan w:val="2"/>
            <w:vMerge/>
            <w:tcBorders>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noProof/>
                <w:color w:val="000000" w:themeColor="text1"/>
                <w:sz w:val="18"/>
                <w:szCs w:val="18"/>
              </w:rPr>
              <w:t>高齢者、障がい者等がドアに挟まれないように、ドア枠の左右かつ</w:t>
            </w:r>
            <w:r w:rsidRPr="009428BD">
              <w:rPr>
                <w:rFonts w:ascii="HGPｺﾞｼｯｸM" w:eastAsia="HGPｺﾞｼｯｸM" w:hAnsi="HG丸ｺﾞｼｯｸM-PRO" w:cs="ＭＳ 明朝" w:hint="eastAsia"/>
                <w:noProof/>
                <w:color w:val="000000" w:themeColor="text1"/>
                <w:sz w:val="18"/>
                <w:szCs w:val="18"/>
              </w:rPr>
              <w:br/>
              <w:t>適切な高さに安全センサーを設置する。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64"/>
        </w:trPr>
        <w:tc>
          <w:tcPr>
            <w:tcW w:w="1462" w:type="dxa"/>
            <w:gridSpan w:val="2"/>
            <w:tcBorders>
              <w:top w:val="nil"/>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r w:rsidRPr="009428BD">
              <w:rPr>
                <w:rFonts w:ascii="HGPｺﾞｼｯｸM" w:eastAsia="HGPｺﾞｼｯｸM" w:hAnsi="HG丸ｺﾞｼｯｸM-PRO" w:hint="eastAsia"/>
                <w:sz w:val="16"/>
                <w:szCs w:val="16"/>
              </w:rPr>
              <w:t>（引き戸）</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手動式の引き戸は開閉が円滑にできる上吊り式とする。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467"/>
        </w:trPr>
        <w:tc>
          <w:tcPr>
            <w:tcW w:w="1462" w:type="dxa"/>
            <w:gridSpan w:val="2"/>
            <w:vMerge w:val="restart"/>
            <w:tcBorders>
              <w:top w:val="nil"/>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r w:rsidRPr="009428BD">
              <w:rPr>
                <w:rFonts w:ascii="HGPｺﾞｼｯｸM" w:eastAsia="HGPｺﾞｼｯｸM" w:hAnsi="HG丸ｺﾞｼｯｸM-PRO" w:hint="eastAsia"/>
                <w:sz w:val="16"/>
                <w:szCs w:val="16"/>
              </w:rPr>
              <w:t>（開き戸）</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sz w:val="18"/>
                <w:szCs w:val="18"/>
              </w:rPr>
              <w:t>やむを得ず、開き戸を設置する場合、ドアクローザーにより、</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sz w:val="18"/>
                <w:szCs w:val="36"/>
              </w:rPr>
              <w:br/>
            </w:r>
            <w:r w:rsidRPr="009428BD">
              <w:rPr>
                <w:rFonts w:ascii="HGPｺﾞｼｯｸM" w:eastAsia="HGPｺﾞｼｯｸM" w:hAnsi="HG丸ｺﾞｼｯｸM-PRO" w:cs="ＭＳ 明朝" w:hint="eastAsia"/>
                <w:sz w:val="18"/>
                <w:szCs w:val="18"/>
              </w:rPr>
              <w:t>使用者等の進入を考慮した開閉時間を確保する。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467"/>
        </w:trPr>
        <w:tc>
          <w:tcPr>
            <w:tcW w:w="1462" w:type="dxa"/>
            <w:gridSpan w:val="2"/>
            <w:vMerge/>
            <w:tcBorders>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sz w:val="18"/>
                <w:szCs w:val="18"/>
              </w:rPr>
            </w:pPr>
            <w:r w:rsidRPr="009428BD">
              <w:rPr>
                <w:rFonts w:ascii="HG丸ｺﾞｼｯｸM-PRO" w:eastAsia="HG丸ｺﾞｼｯｸM-PRO" w:hAnsi="HG丸ｺﾞｼｯｸM-PRO" w:cs="ＭＳ 明朝" w:hint="eastAsia"/>
                <w:sz w:val="18"/>
                <w:szCs w:val="18"/>
              </w:rPr>
              <w:t>○</w:t>
            </w:r>
            <w:r w:rsidRPr="009428BD">
              <w:rPr>
                <w:rFonts w:ascii="HGPｺﾞｼｯｸM" w:eastAsia="HGPｺﾞｼｯｸM" w:hAnsi="HG丸ｺﾞｼｯｸM-PRO" w:cs="ＭＳ 明朝" w:hint="eastAsia"/>
                <w:sz w:val="18"/>
                <w:szCs w:val="18"/>
              </w:rPr>
              <w:t>開き戸には、プライバシー上問題のある場合を除き、危険防止の</w:t>
            </w:r>
            <w:r w:rsidRPr="009428BD">
              <w:rPr>
                <w:rFonts w:ascii="HGPｺﾞｼｯｸM" w:eastAsia="HGPｺﾞｼｯｸM" w:hAnsi="HG丸ｺﾞｼｯｸM-PRO" w:cs="ＭＳ 明朝" w:hint="eastAsia"/>
                <w:sz w:val="18"/>
                <w:szCs w:val="18"/>
              </w:rPr>
              <w:br/>
              <w:t>ため、戸の反対側の様子がわかるような窓を設ける。</w:t>
            </w:r>
            <w:r w:rsidRPr="009428BD">
              <w:rPr>
                <w:rFonts w:ascii="HGPｺﾞｼｯｸM" w:eastAsia="HGPｺﾞｼｯｸM" w:hAnsi="HG丸ｺﾞｼｯｸM-PRO" w:cs="ＭＳ 明朝" w:hint="eastAsia"/>
                <w:sz w:val="18"/>
                <w:szCs w:val="18"/>
              </w:rPr>
              <w:br/>
              <w:t>窓は、</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cs="ＭＳ 明朝" w:hint="eastAsia"/>
                <w:sz w:val="18"/>
                <w:szCs w:val="18"/>
              </w:rPr>
              <w:t>使用者や子ども等が容易に利用できる高さ・位置と</w:t>
            </w:r>
            <w:r w:rsidRPr="009428BD">
              <w:rPr>
                <w:rFonts w:ascii="HGPｺﾞｼｯｸM" w:eastAsia="HGPｺﾞｼｯｸM" w:hAnsi="HG丸ｺﾞｼｯｸM-PRO" w:cs="ＭＳ 明朝"/>
                <w:sz w:val="18"/>
                <w:szCs w:val="18"/>
              </w:rPr>
              <w:br/>
            </w:r>
            <w:r w:rsidRPr="009428BD">
              <w:rPr>
                <w:rFonts w:ascii="HGPｺﾞｼｯｸM" w:eastAsia="HGPｺﾞｼｯｸM" w:hAnsi="HG丸ｺﾞｼｯｸM-PRO" w:cs="ＭＳ 明朝" w:hint="eastAsia"/>
                <w:sz w:val="18"/>
                <w:szCs w:val="18"/>
              </w:rPr>
              <w:t>する。</w:t>
            </w:r>
          </w:p>
        </w:tc>
        <w:tc>
          <w:tcPr>
            <w:tcW w:w="700" w:type="dxa"/>
            <w:vMerge/>
            <w:tcBorders>
              <w:left w:val="dotted" w:sz="4" w:space="0" w:color="auto"/>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B95CDF">
        <w:trPr>
          <w:trHeight w:val="467"/>
        </w:trPr>
        <w:tc>
          <w:tcPr>
            <w:tcW w:w="1462" w:type="dxa"/>
            <w:gridSpan w:val="2"/>
            <w:tcBorders>
              <w:top w:val="nil"/>
              <w:left w:val="single" w:sz="4" w:space="0" w:color="244061" w:themeColor="accent1" w:themeShade="80"/>
              <w:bottom w:val="dotted" w:sz="4" w:space="0" w:color="auto"/>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Theme="majorEastAsia" w:cs="ＭＳ 明朝" w:hint="eastAsia"/>
                <w:sz w:val="18"/>
                <w:szCs w:val="18"/>
              </w:rPr>
              <w:t>アルコーブを設ける場合は、</w:t>
            </w:r>
            <w:r w:rsidRPr="009428BD">
              <w:rPr>
                <w:rFonts w:ascii="HGPｺﾞｼｯｸM" w:eastAsia="HGPｺﾞｼｯｸM" w:hAnsi="HG丸ｺﾞｼｯｸM-PRO" w:hint="eastAsia"/>
                <w:sz w:val="18"/>
                <w:szCs w:val="36"/>
              </w:rPr>
              <w:t>車椅子</w:t>
            </w:r>
            <w:r w:rsidRPr="009428BD">
              <w:rPr>
                <w:rFonts w:ascii="HGPｺﾞｼｯｸM" w:eastAsia="HGPｺﾞｼｯｸM" w:hAnsi="HG丸ｺﾞｼｯｸM-PRO" w:cs="ＭＳ 明朝" w:hint="eastAsia"/>
                <w:sz w:val="18"/>
                <w:szCs w:val="18"/>
              </w:rPr>
              <w:t>使用者等の開閉動作等が</w:t>
            </w:r>
            <w:r w:rsidRPr="009428BD">
              <w:rPr>
                <w:rFonts w:ascii="HGPｺﾞｼｯｸM" w:eastAsia="HGPｺﾞｼｯｸM" w:hAnsi="HG丸ｺﾞｼｯｸM-PRO" w:cs="ＭＳ 明朝"/>
                <w:sz w:val="18"/>
                <w:szCs w:val="18"/>
              </w:rPr>
              <w:br/>
            </w:r>
            <w:r w:rsidRPr="009428BD">
              <w:rPr>
                <w:rFonts w:ascii="HGPｺﾞｼｯｸM" w:eastAsia="HGPｺﾞｼｯｸM" w:hAnsi="HG丸ｺﾞｼｯｸM-PRO" w:cs="ＭＳ 明朝" w:hint="eastAsia"/>
                <w:sz w:val="18"/>
                <w:szCs w:val="18"/>
              </w:rPr>
              <w:t>しやすいよう、取っ手側には袖壁を設ける。</w:t>
            </w:r>
          </w:p>
        </w:tc>
        <w:tc>
          <w:tcPr>
            <w:tcW w:w="700" w:type="dxa"/>
            <w:vMerge/>
            <w:tcBorders>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sz w:val="16"/>
                <w:szCs w:val="18"/>
              </w:rPr>
            </w:pPr>
          </w:p>
        </w:tc>
      </w:tr>
      <w:tr w:rsidR="003C7E49" w:rsidRPr="009428BD" w:rsidTr="008E7ABD">
        <w:trPr>
          <w:trHeight w:val="1815"/>
        </w:trPr>
        <w:tc>
          <w:tcPr>
            <w:tcW w:w="1462" w:type="dxa"/>
            <w:gridSpan w:val="2"/>
            <w:tcBorders>
              <w:top w:val="dotted" w:sz="4" w:space="0" w:color="auto"/>
              <w:left w:val="single" w:sz="4" w:space="0" w:color="244061" w:themeColor="accent1" w:themeShade="80"/>
              <w:bottom w:val="nil"/>
              <w:right w:val="dotted" w:sz="4" w:space="0" w:color="auto"/>
            </w:tcBorders>
          </w:tcPr>
          <w:p w:rsidR="003C7E49" w:rsidRPr="009428BD" w:rsidRDefault="003C7E49" w:rsidP="003C7E49">
            <w:pPr>
              <w:spacing w:line="0" w:lineRule="atLeast"/>
              <w:rPr>
                <w:rFonts w:ascii="HGPｺﾞｼｯｸM" w:eastAsia="HGPｺﾞｼｯｸM" w:hAnsi="HG丸ｺﾞｼｯｸM-PRO"/>
                <w:sz w:val="16"/>
                <w:szCs w:val="20"/>
              </w:rPr>
            </w:pPr>
            <w:r w:rsidRPr="009428BD">
              <w:rPr>
                <w:rFonts w:ascii="HGPｺﾞｼｯｸM" w:eastAsia="HGPｺﾞｼｯｸM" w:hAnsi="HG丸ｺﾞｼｯｸM-PRO" w:hint="eastAsia"/>
                <w:sz w:val="16"/>
                <w:szCs w:val="20"/>
              </w:rPr>
              <w:lastRenderedPageBreak/>
              <w:t>幅員の確保</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noProof/>
                <w:sz w:val="18"/>
                <w:szCs w:val="18"/>
              </w:rPr>
            </w:pPr>
            <w:r w:rsidRPr="009428BD">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3913088" behindDoc="0" locked="0" layoutInCell="1" allowOverlap="1" wp14:anchorId="186EB610" wp14:editId="6A4B38DC">
                      <wp:simplePos x="0" y="0"/>
                      <wp:positionH relativeFrom="column">
                        <wp:posOffset>3411855</wp:posOffset>
                      </wp:positionH>
                      <wp:positionV relativeFrom="paragraph">
                        <wp:posOffset>114935</wp:posOffset>
                      </wp:positionV>
                      <wp:extent cx="457200" cy="0"/>
                      <wp:effectExtent l="0" t="76200" r="19050" b="114300"/>
                      <wp:wrapNone/>
                      <wp:docPr id="6647" name="直線矢印コネクタ 664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26A44ED" id="直線矢印コネクタ 6647" o:spid="_x0000_s1026" type="#_x0000_t32" style="position:absolute;left:0;text-align:left;margin-left:268.65pt;margin-top:9.05pt;width:36pt;height:0;z-index:25391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" strokeweight="1.5pt">
                      <v:stroke dashstyle="1 1" endarrow="open"/>
                    </v:shape>
                  </w:pict>
                </mc:Fallback>
              </mc:AlternateContent>
            </w:r>
            <w:r w:rsidRPr="009428BD">
              <w:rPr>
                <w:rFonts w:ascii="HG丸ｺﾞｼｯｸM-PRO" w:eastAsia="HG丸ｺﾞｼｯｸM-PRO" w:hAnsi="HG丸ｺﾞｼｯｸM-PRO" w:cs="ＭＳ 明朝" w:hint="eastAsia"/>
                <w:sz w:val="18"/>
                <w:szCs w:val="18"/>
              </w:rPr>
              <w:t>○</w:t>
            </w:r>
            <w:r w:rsidRPr="009428BD">
              <w:rPr>
                <w:rFonts w:ascii="HGPｺﾞｼｯｸM" w:eastAsia="HGPｺﾞｼｯｸM" w:hAnsi="HG丸ｺﾞｼｯｸM-PRO" w:cs="ＭＳ 明朝" w:hint="eastAsia"/>
                <w:noProof/>
                <w:sz w:val="18"/>
                <w:szCs w:val="18"/>
              </w:rPr>
              <w:t>車</w:t>
            </w:r>
            <w:r w:rsidRPr="009428BD">
              <w:rPr>
                <w:rFonts w:ascii="HGPｺﾞｼｯｸM" w:eastAsia="HGPｺﾞｼｯｸM" w:hAnsi="HG丸ｺﾞｼｯｸM-PRO" w:hint="eastAsia"/>
                <w:sz w:val="18"/>
                <w:szCs w:val="36"/>
              </w:rPr>
              <w:t>椅子</w:t>
            </w:r>
            <w:r w:rsidRPr="009428BD">
              <w:rPr>
                <w:rFonts w:ascii="HGPｺﾞｼｯｸM" w:eastAsia="HGPｺﾞｼｯｸM" w:hAnsi="HG丸ｺﾞｼｯｸM-PRO" w:cs="ＭＳ 明朝" w:hint="eastAsia"/>
                <w:noProof/>
                <w:sz w:val="18"/>
                <w:szCs w:val="18"/>
              </w:rPr>
              <w:t>使用者、杖使用者等の利便性を考慮すると、主要な出入口の有効幅員は120cm以上とし、それ以外の出入口は90</w:t>
            </w:r>
            <w:r w:rsidRPr="009428BD">
              <w:rPr>
                <w:rFonts w:ascii="Segoe UI Symbol" w:eastAsia="HGPｺﾞｼｯｸM" w:hAnsi="Segoe UI Symbol" w:cs="Segoe UI Symbol" w:hint="eastAsia"/>
                <w:noProof/>
                <w:sz w:val="18"/>
                <w:szCs w:val="18"/>
              </w:rPr>
              <w:t>cm</w:t>
            </w:r>
            <w:r w:rsidRPr="009428BD">
              <w:rPr>
                <w:rFonts w:ascii="HGPｺﾞｼｯｸM" w:eastAsia="HGPｺﾞｼｯｸM" w:hAnsi="HG丸ｺﾞｼｯｸM-PRO" w:cs="ＭＳ 明朝" w:hint="eastAsia"/>
                <w:noProof/>
                <w:sz w:val="18"/>
                <w:szCs w:val="18"/>
              </w:rPr>
              <w:t>以上とする。</w:t>
            </w:r>
          </w:p>
        </w:tc>
        <w:tc>
          <w:tcPr>
            <w:tcW w:w="700" w:type="dxa"/>
            <w:vMerge/>
            <w:tcBorders>
              <w:top w:val="nil"/>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jc w:val="distribute"/>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JIS T9201に定められる手動</w:t>
            </w:r>
          </w:p>
          <w:p w:rsidR="003C7E49" w:rsidRPr="009428BD" w:rsidRDefault="003C7E49" w:rsidP="003C7E49">
            <w:pPr>
              <w:spacing w:line="0" w:lineRule="atLeast"/>
              <w:jc w:val="distribute"/>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sz w:val="16"/>
                <w:szCs w:val="18"/>
              </w:rPr>
              <w:t>であれば出入口の幅が80cmでも利用可能であるが、</w:t>
            </w:r>
          </w:p>
          <w:p w:rsidR="003C7E49" w:rsidRPr="009428BD" w:rsidRDefault="003C7E49"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電動車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sz w:val="16"/>
                <w:szCs w:val="18"/>
              </w:rPr>
              <w:t>や、スポーツ用の車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sz w:val="16"/>
                <w:szCs w:val="18"/>
              </w:rPr>
              <w:t>の場合、利用できないものがある。</w:t>
            </w:r>
          </w:p>
          <w:p w:rsidR="003C7E49" w:rsidRPr="009428BD" w:rsidRDefault="003C7E49"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（例：テニス用車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sz w:val="16"/>
                <w:szCs w:val="18"/>
              </w:rPr>
              <w:t>幅87㎝）</w:t>
            </w:r>
          </w:p>
        </w:tc>
      </w:tr>
      <w:tr w:rsidR="00BB4A52" w:rsidRPr="009428BD" w:rsidTr="00F2017A">
        <w:trPr>
          <w:trHeight w:val="853"/>
        </w:trPr>
        <w:tc>
          <w:tcPr>
            <w:tcW w:w="1462" w:type="dxa"/>
            <w:gridSpan w:val="2"/>
            <w:tcBorders>
              <w:top w:val="nil"/>
              <w:left w:val="single" w:sz="4" w:space="0" w:color="244061" w:themeColor="accent1" w:themeShade="80"/>
              <w:bottom w:val="dotted" w:sz="4" w:space="0" w:color="auto"/>
              <w:right w:val="dotted" w:sz="4" w:space="0" w:color="auto"/>
            </w:tcBorders>
          </w:tcPr>
          <w:p w:rsidR="00BB4A52" w:rsidRPr="009428BD" w:rsidRDefault="00BB4A52" w:rsidP="003C7E49">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BB4A52" w:rsidRPr="003C7E49" w:rsidRDefault="00BB4A52" w:rsidP="003C7E49">
            <w:pPr>
              <w:spacing w:line="0" w:lineRule="atLeast"/>
              <w:ind w:left="180" w:hangingChars="100" w:hanging="180"/>
              <w:rPr>
                <w:rFonts w:ascii="HGPｺﾞｼｯｸM" w:eastAsia="HGPｺﾞｼｯｸM" w:hAnsi="HG丸ｺﾞｼｯｸM-PRO"/>
                <w:noProof/>
                <w:color w:val="000000" w:themeColor="text1"/>
                <w:sz w:val="18"/>
                <w:szCs w:val="18"/>
              </w:rPr>
            </w:pPr>
            <w:r w:rsidRPr="005A4062">
              <w:rPr>
                <w:rFonts w:ascii="HGPｺﾞｼｯｸM" w:eastAsia="HGPｺﾞｼｯｸM" w:hAnsi="HG丸ｺﾞｼｯｸM-PRO" w:hint="eastAsia"/>
                <w:noProof/>
                <w:color w:val="000000" w:themeColor="text1"/>
                <w:sz w:val="18"/>
                <w:szCs w:val="18"/>
                <w:highlight w:val="lightGray"/>
              </w:rPr>
              <w:t>〇店舗にバルコニー（避難用バルコニーを含む）、テラス等を設ける場合、バルコニー、テラス等への主要な出入口の有効幅員は、80cm以上とする。</w:t>
            </w:r>
          </w:p>
        </w:tc>
        <w:tc>
          <w:tcPr>
            <w:tcW w:w="700" w:type="dxa"/>
            <w:vMerge w:val="restart"/>
            <w:tcBorders>
              <w:top w:val="nil"/>
              <w:left w:val="dotted" w:sz="4" w:space="0" w:color="auto"/>
              <w:right w:val="dotted" w:sz="4" w:space="0" w:color="auto"/>
            </w:tcBorders>
          </w:tcPr>
          <w:p w:rsidR="00BB4A52" w:rsidRPr="009428BD" w:rsidRDefault="00BB4A52" w:rsidP="003C7E49">
            <w:pPr>
              <w:spacing w:line="0" w:lineRule="atLeast"/>
              <w:jc w:val="left"/>
              <w:rPr>
                <w:rFonts w:ascii="HGPｺﾞｼｯｸM" w:eastAsia="HGPｺﾞｼｯｸM" w:hAnsi="HG丸ｺﾞｼｯｸM-PRO"/>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4123008" behindDoc="0" locked="0" layoutInCell="1" allowOverlap="1" wp14:anchorId="65158113" wp14:editId="0505AC4B">
                      <wp:simplePos x="0" y="0"/>
                      <wp:positionH relativeFrom="column">
                        <wp:posOffset>-85193</wp:posOffset>
                      </wp:positionH>
                      <wp:positionV relativeFrom="paragraph">
                        <wp:posOffset>626932</wp:posOffset>
                      </wp:positionV>
                      <wp:extent cx="457200" cy="0"/>
                      <wp:effectExtent l="0" t="76200" r="19050" b="114300"/>
                      <wp:wrapNone/>
                      <wp:docPr id="1" name="直線矢印コネクタ 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0197B46" id="直線矢印コネクタ 1" o:spid="_x0000_s1026" type="#_x0000_t32" style="position:absolute;left:0;text-align:left;margin-left:-6.7pt;margin-top:49.35pt;width:36pt;height:0;z-index:25412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" strokeweight="1.5pt">
                      <v:stroke dashstyle="1 1" endarrow="open"/>
                    </v:shape>
                  </w:pict>
                </mc:Fallback>
              </mc:AlternateContent>
            </w: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4124032" behindDoc="0" locked="0" layoutInCell="1" allowOverlap="1" wp14:anchorId="19709FAA" wp14:editId="10AA01D8">
                      <wp:simplePos x="0" y="0"/>
                      <wp:positionH relativeFrom="column">
                        <wp:posOffset>-69850</wp:posOffset>
                      </wp:positionH>
                      <wp:positionV relativeFrom="paragraph">
                        <wp:posOffset>1849755</wp:posOffset>
                      </wp:positionV>
                      <wp:extent cx="457200" cy="0"/>
                      <wp:effectExtent l="0" t="76200" r="19050" b="114300"/>
                      <wp:wrapNone/>
                      <wp:docPr id="89" name="直線矢印コネクタ 8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7E86993" id="直線矢印コネクタ 89" o:spid="_x0000_s1026" type="#_x0000_t32" style="position:absolute;left:0;text-align:left;margin-left:-5.5pt;margin-top:145.65pt;width:36pt;height:0;z-index:25412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" strokeweight="1.5pt">
                      <v:stroke dashstyle="1 1" endarrow="open"/>
                    </v:shape>
                  </w:pict>
                </mc:Fallback>
              </mc:AlternateContent>
            </w:r>
          </w:p>
        </w:tc>
        <w:tc>
          <w:tcPr>
            <w:tcW w:w="2351" w:type="dxa"/>
            <w:tcBorders>
              <w:top w:val="nil"/>
              <w:left w:val="dotted" w:sz="4" w:space="0" w:color="auto"/>
              <w:bottom w:val="nil"/>
              <w:right w:val="single" w:sz="4" w:space="0" w:color="244061" w:themeColor="accent1" w:themeShade="80"/>
            </w:tcBorders>
          </w:tcPr>
          <w:p w:rsidR="00BB4A52" w:rsidRPr="009428BD" w:rsidRDefault="00BB4A52" w:rsidP="003C7E49">
            <w:pPr>
              <w:spacing w:line="0" w:lineRule="atLeast"/>
              <w:jc w:val="distribute"/>
              <w:rPr>
                <w:rFonts w:ascii="HGPｺﾞｼｯｸM" w:eastAsia="HGPｺﾞｼｯｸM" w:hAnsi="HG丸ｺﾞｼｯｸM-PRO"/>
                <w:sz w:val="16"/>
                <w:szCs w:val="18"/>
              </w:rPr>
            </w:pPr>
          </w:p>
        </w:tc>
      </w:tr>
      <w:tr w:rsidR="00BB4A52" w:rsidRPr="009428BD" w:rsidTr="00F2017A">
        <w:trPr>
          <w:trHeight w:val="994"/>
        </w:trPr>
        <w:tc>
          <w:tcPr>
            <w:tcW w:w="1462" w:type="dxa"/>
            <w:gridSpan w:val="2"/>
            <w:tcBorders>
              <w:top w:val="dotted" w:sz="4" w:space="0" w:color="auto"/>
              <w:left w:val="single" w:sz="4" w:space="0" w:color="244061" w:themeColor="accent1" w:themeShade="80"/>
              <w:bottom w:val="nil"/>
              <w:right w:val="dotted" w:sz="4" w:space="0" w:color="auto"/>
            </w:tcBorders>
          </w:tcPr>
          <w:p w:rsidR="00BB4A52" w:rsidRPr="009428BD" w:rsidRDefault="00BB4A52"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音声案内</w:t>
            </w:r>
          </w:p>
        </w:tc>
        <w:tc>
          <w:tcPr>
            <w:tcW w:w="5483" w:type="dxa"/>
            <w:tcBorders>
              <w:top w:val="dotted" w:sz="4" w:space="0" w:color="auto"/>
              <w:left w:val="dotted" w:sz="4" w:space="0" w:color="auto"/>
              <w:bottom w:val="dotted" w:sz="4" w:space="0" w:color="auto"/>
              <w:right w:val="dotted" w:sz="4" w:space="0" w:color="auto"/>
            </w:tcBorders>
          </w:tcPr>
          <w:p w:rsidR="00BB4A52" w:rsidRPr="009428BD" w:rsidRDefault="00BB4A52"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ドアの場所や形状について、音声で案内する。</w:t>
            </w:r>
          </w:p>
        </w:tc>
        <w:tc>
          <w:tcPr>
            <w:tcW w:w="700" w:type="dxa"/>
            <w:vMerge/>
            <w:tcBorders>
              <w:left w:val="dotted" w:sz="4" w:space="0" w:color="auto"/>
              <w:right w:val="dotted" w:sz="4" w:space="0" w:color="auto"/>
            </w:tcBorders>
          </w:tcPr>
          <w:p w:rsidR="00BB4A52" w:rsidRPr="009428BD" w:rsidRDefault="00BB4A52" w:rsidP="003C7E49">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BB4A52" w:rsidRPr="009428BD" w:rsidRDefault="00BB4A52" w:rsidP="003C7E49">
            <w:pPr>
              <w:spacing w:line="0" w:lineRule="atLeast"/>
              <w:jc w:val="distribute"/>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視覚障がい者は音声案内が</w:t>
            </w:r>
          </w:p>
          <w:p w:rsidR="00BB4A52" w:rsidRPr="009428BD" w:rsidRDefault="00BB4A52" w:rsidP="003C7E49">
            <w:pPr>
              <w:spacing w:line="0" w:lineRule="atLeast"/>
              <w:jc w:val="distribute"/>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ない場合、ドアの位置やドアの</w:t>
            </w:r>
          </w:p>
          <w:p w:rsidR="00BB4A52" w:rsidRPr="009428BD" w:rsidRDefault="00BB4A52" w:rsidP="003C7E49">
            <w:pPr>
              <w:spacing w:line="0" w:lineRule="atLeast"/>
              <w:jc w:val="distribute"/>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開け方（押しボタン式・自動ドア等）を把握することが難しい場合</w:t>
            </w:r>
          </w:p>
          <w:p w:rsidR="00BB4A52" w:rsidRPr="009428BD" w:rsidRDefault="00BB4A52" w:rsidP="003C7E49">
            <w:pPr>
              <w:spacing w:line="0" w:lineRule="atLeast"/>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がある。</w:t>
            </w:r>
          </w:p>
        </w:tc>
      </w:tr>
      <w:tr w:rsidR="00BB4A52" w:rsidRPr="009428BD" w:rsidTr="00F2017A">
        <w:trPr>
          <w:trHeight w:val="497"/>
        </w:trPr>
        <w:tc>
          <w:tcPr>
            <w:tcW w:w="1462" w:type="dxa"/>
            <w:gridSpan w:val="2"/>
            <w:tcBorders>
              <w:top w:val="nil"/>
              <w:left w:val="single" w:sz="4" w:space="0" w:color="244061" w:themeColor="accent1" w:themeShade="80"/>
              <w:bottom w:val="dotted" w:sz="4" w:space="0" w:color="auto"/>
              <w:right w:val="dotted" w:sz="4" w:space="0" w:color="auto"/>
            </w:tcBorders>
          </w:tcPr>
          <w:p w:rsidR="00BB4A52" w:rsidRPr="009428BD" w:rsidRDefault="00BB4A52" w:rsidP="003C7E49">
            <w:pPr>
              <w:spacing w:line="0" w:lineRule="atLeast"/>
              <w:rPr>
                <w:rFonts w:ascii="HGPｺﾞｼｯｸM" w:eastAsia="HGPｺﾞｼｯｸM" w:hAnsi="HG丸ｺﾞｼｯｸM-PRO"/>
                <w:color w:val="000000" w:themeColor="text1"/>
                <w:sz w:val="16"/>
                <w:szCs w:val="20"/>
              </w:rPr>
            </w:pPr>
          </w:p>
        </w:tc>
        <w:tc>
          <w:tcPr>
            <w:tcW w:w="5483" w:type="dxa"/>
            <w:tcBorders>
              <w:top w:val="dotted" w:sz="4" w:space="0" w:color="auto"/>
              <w:left w:val="dotted" w:sz="4" w:space="0" w:color="auto"/>
              <w:bottom w:val="dotted" w:sz="4" w:space="0" w:color="auto"/>
              <w:right w:val="dotted" w:sz="4" w:space="0" w:color="auto"/>
            </w:tcBorders>
          </w:tcPr>
          <w:p w:rsidR="00BB4A52" w:rsidRPr="00021564" w:rsidRDefault="00BB4A52"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5A4062">
              <w:rPr>
                <w:rFonts w:ascii="HGPｺﾞｼｯｸM" w:eastAsia="HGPｺﾞｼｯｸM" w:hAnsi="HG丸ｺﾞｼｯｸM-PRO" w:cs="ＭＳ 明朝" w:hint="eastAsia"/>
                <w:color w:val="000000" w:themeColor="text1"/>
                <w:sz w:val="18"/>
                <w:szCs w:val="18"/>
                <w:highlight w:val="lightGray"/>
              </w:rPr>
              <w:t>〇出入口に設けるインターホンの周囲には、カートや搬入商品等の保管場所を設けない。</w:t>
            </w:r>
          </w:p>
        </w:tc>
        <w:tc>
          <w:tcPr>
            <w:tcW w:w="700" w:type="dxa"/>
            <w:vMerge/>
            <w:tcBorders>
              <w:left w:val="dotted" w:sz="4" w:space="0" w:color="auto"/>
              <w:right w:val="dotted" w:sz="4" w:space="0" w:color="auto"/>
            </w:tcBorders>
          </w:tcPr>
          <w:p w:rsidR="00BB4A52" w:rsidRPr="009428BD" w:rsidRDefault="00BB4A52" w:rsidP="003C7E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BB4A52" w:rsidRPr="009428BD" w:rsidRDefault="00BB4A52" w:rsidP="003C7E49">
            <w:pPr>
              <w:spacing w:line="0" w:lineRule="atLeast"/>
              <w:jc w:val="distribute"/>
              <w:rPr>
                <w:rFonts w:ascii="HGPｺﾞｼｯｸM" w:eastAsia="HGPｺﾞｼｯｸM" w:hAnsi="HG丸ｺﾞｼｯｸM-PRO"/>
                <w:color w:val="000000" w:themeColor="text1"/>
                <w:sz w:val="16"/>
                <w:szCs w:val="18"/>
              </w:rPr>
            </w:pPr>
          </w:p>
        </w:tc>
      </w:tr>
      <w:tr w:rsidR="00BB4A52" w:rsidRPr="009428BD" w:rsidTr="00F2017A">
        <w:trPr>
          <w:trHeight w:val="983"/>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BB4A52" w:rsidRPr="009428BD" w:rsidRDefault="00BB4A52"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室名表示</w:t>
            </w:r>
          </w:p>
        </w:tc>
        <w:tc>
          <w:tcPr>
            <w:tcW w:w="5483" w:type="dxa"/>
            <w:tcBorders>
              <w:top w:val="dotted" w:sz="4" w:space="0" w:color="auto"/>
              <w:left w:val="dotted" w:sz="4" w:space="0" w:color="auto"/>
              <w:bottom w:val="dotted" w:sz="4" w:space="0" w:color="auto"/>
              <w:right w:val="dotted" w:sz="4" w:space="0" w:color="auto"/>
            </w:tcBorders>
          </w:tcPr>
          <w:p w:rsidR="00BB4A52" w:rsidRPr="009428BD" w:rsidRDefault="00BB4A52"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4121984" behindDoc="0" locked="0" layoutInCell="1" allowOverlap="1" wp14:anchorId="120DFADE" wp14:editId="3D5DBF56">
                      <wp:simplePos x="0" y="0"/>
                      <wp:positionH relativeFrom="column">
                        <wp:posOffset>3411855</wp:posOffset>
                      </wp:positionH>
                      <wp:positionV relativeFrom="paragraph">
                        <wp:posOffset>89535</wp:posOffset>
                      </wp:positionV>
                      <wp:extent cx="457200" cy="0"/>
                      <wp:effectExtent l="0" t="76200" r="19050" b="114300"/>
                      <wp:wrapNone/>
                      <wp:docPr id="6648" name="直線矢印コネクタ 664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64652DE" id="直線矢印コネクタ 6648" o:spid="_x0000_s1026" type="#_x0000_t32" style="position:absolute;left:0;text-align:left;margin-left:268.65pt;margin-top:7.05pt;width:36pt;height:0;z-index:25412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" strokeweight="1.5pt">
                      <v:stroke dashstyle="1 1" endarrow="open"/>
                    </v:shape>
                  </w:pict>
                </mc:Fallback>
              </mc:AlternateContent>
            </w: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戸の取っ手側の壁面又は出入口の戸に、室名等を表示する。</w:t>
            </w:r>
            <w:r w:rsidRPr="009428BD">
              <w:rPr>
                <w:rFonts w:ascii="HGPｺﾞｼｯｸM" w:eastAsia="HGPｺﾞｼｯｸM" w:hAnsi="HG丸ｺﾞｼｯｸM-PRO" w:cs="ＭＳ 明朝" w:hint="eastAsia"/>
                <w:color w:val="000000" w:themeColor="text1"/>
                <w:sz w:val="18"/>
                <w:szCs w:val="18"/>
              </w:rPr>
              <w:br/>
              <w:t>なお、視覚障がい者の利用に配慮し、文字を浮き彫りにする又は</w:t>
            </w:r>
            <w:r w:rsidRPr="009428BD">
              <w:rPr>
                <w:rFonts w:ascii="HGPｺﾞｼｯｸM" w:eastAsia="HGPｺﾞｼｯｸM" w:hAnsi="HG丸ｺﾞｼｯｸM-PRO" w:cs="ＭＳ 明朝"/>
                <w:color w:val="000000" w:themeColor="text1"/>
                <w:sz w:val="18"/>
                <w:szCs w:val="18"/>
              </w:rPr>
              <w:br/>
            </w:r>
            <w:r w:rsidRPr="009428BD">
              <w:rPr>
                <w:rFonts w:ascii="HGPｺﾞｼｯｸM" w:eastAsia="HGPｺﾞｼｯｸM" w:hAnsi="HG丸ｺﾞｼｯｸM-PRO" w:cs="ＭＳ 明朝" w:hint="eastAsia"/>
                <w:color w:val="000000" w:themeColor="text1"/>
                <w:sz w:val="18"/>
                <w:szCs w:val="18"/>
              </w:rPr>
              <w:t>点字を併記する。</w:t>
            </w:r>
          </w:p>
        </w:tc>
        <w:tc>
          <w:tcPr>
            <w:tcW w:w="700" w:type="dxa"/>
            <w:vMerge/>
            <w:tcBorders>
              <w:left w:val="dotted" w:sz="4" w:space="0" w:color="auto"/>
              <w:right w:val="dotted" w:sz="4" w:space="0" w:color="auto"/>
            </w:tcBorders>
          </w:tcPr>
          <w:p w:rsidR="00BB4A52" w:rsidRPr="009428BD" w:rsidRDefault="00BB4A52" w:rsidP="003C7E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BB4A52" w:rsidRPr="009428BD" w:rsidRDefault="00BB4A52" w:rsidP="003C7E49">
            <w:pPr>
              <w:spacing w:line="0" w:lineRule="atLeast"/>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設置高さは、床から140～160cm程度とする。</w:t>
            </w:r>
          </w:p>
        </w:tc>
      </w:tr>
      <w:tr w:rsidR="00BB4A52" w:rsidRPr="009428BD" w:rsidTr="00F2017A">
        <w:trPr>
          <w:trHeight w:val="724"/>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BB4A52" w:rsidRPr="009428BD" w:rsidRDefault="00BB4A52" w:rsidP="003C7E49">
            <w:pPr>
              <w:spacing w:line="0" w:lineRule="atLeast"/>
              <w:rPr>
                <w:rFonts w:ascii="HGPｺﾞｼｯｸM" w:eastAsia="HGPｺﾞｼｯｸM" w:hAnsi="HG丸ｺﾞｼｯｸM-PRO"/>
                <w:color w:val="FF0000"/>
                <w:sz w:val="16"/>
                <w:szCs w:val="20"/>
              </w:rPr>
            </w:pPr>
            <w:r w:rsidRPr="009428BD">
              <w:rPr>
                <w:rFonts w:ascii="HGPｺﾞｼｯｸM" w:eastAsia="HGPｺﾞｼｯｸM" w:hAnsi="HG丸ｺﾞｼｯｸM-PRO" w:hint="eastAsia"/>
                <w:sz w:val="16"/>
                <w:szCs w:val="20"/>
              </w:rPr>
              <w:t>屋根・庇</w:t>
            </w:r>
          </w:p>
        </w:tc>
        <w:tc>
          <w:tcPr>
            <w:tcW w:w="5483" w:type="dxa"/>
            <w:tcBorders>
              <w:top w:val="dotted" w:sz="4" w:space="0" w:color="auto"/>
              <w:left w:val="dotted" w:sz="4" w:space="0" w:color="auto"/>
              <w:bottom w:val="dotted" w:sz="4" w:space="0" w:color="auto"/>
              <w:right w:val="dotted" w:sz="4" w:space="0" w:color="auto"/>
            </w:tcBorders>
          </w:tcPr>
          <w:p w:rsidR="00BB4A52" w:rsidRPr="009428BD" w:rsidRDefault="00BB4A52" w:rsidP="003C7E49">
            <w:pPr>
              <w:spacing w:line="0" w:lineRule="atLeast"/>
              <w:ind w:left="180" w:hangingChars="100" w:hanging="180"/>
              <w:rPr>
                <w:rFonts w:ascii="HGPｺﾞｼｯｸM" w:eastAsia="HGPｺﾞｼｯｸM" w:hAnsi="HG丸ｺﾞｼｯｸM-PRO"/>
                <w:noProof/>
                <w:sz w:val="18"/>
                <w:szCs w:val="18"/>
              </w:rPr>
            </w:pPr>
            <w:r w:rsidRPr="009428BD">
              <w:rPr>
                <w:rFonts w:ascii="HG丸ｺﾞｼｯｸM-PRO" w:eastAsia="HG丸ｺﾞｼｯｸM-PRO" w:hAnsi="HG丸ｺﾞｼｯｸM-PRO" w:cs="ＭＳ 明朝" w:hint="eastAsia"/>
                <w:sz w:val="18"/>
                <w:szCs w:val="18"/>
              </w:rPr>
              <w:t>○</w:t>
            </w:r>
            <w:r w:rsidRPr="009428BD">
              <w:rPr>
                <w:rFonts w:ascii="HGPｺﾞｼｯｸM" w:eastAsia="HGPｺﾞｼｯｸM" w:hAnsi="HG丸ｺﾞｼｯｸM-PRO" w:cs="ＭＳ 明朝" w:hint="eastAsia"/>
                <w:noProof/>
                <w:sz w:val="18"/>
                <w:szCs w:val="18"/>
              </w:rPr>
              <w:t>雨に濡れないよう、屋根または庇の下で車の乗降ができるよう配慮</w:t>
            </w:r>
            <w:r w:rsidRPr="009428BD">
              <w:rPr>
                <w:rFonts w:ascii="HGPｺﾞｼｯｸM" w:eastAsia="HGPｺﾞｼｯｸM" w:hAnsi="HG丸ｺﾞｼｯｸM-PRO" w:cs="ＭＳ 明朝"/>
                <w:noProof/>
                <w:sz w:val="18"/>
                <w:szCs w:val="18"/>
              </w:rPr>
              <w:br/>
            </w:r>
            <w:r w:rsidRPr="009428BD">
              <w:rPr>
                <w:rFonts w:ascii="HGPｺﾞｼｯｸM" w:eastAsia="HGPｺﾞｼｯｸM" w:hAnsi="HG丸ｺﾞｼｯｸM-PRO" w:cs="ＭＳ 明朝" w:hint="eastAsia"/>
                <w:noProof/>
                <w:sz w:val="18"/>
                <w:szCs w:val="18"/>
              </w:rPr>
              <w:t>する。</w:t>
            </w:r>
          </w:p>
        </w:tc>
        <w:tc>
          <w:tcPr>
            <w:tcW w:w="700" w:type="dxa"/>
            <w:vMerge/>
            <w:tcBorders>
              <w:left w:val="dotted" w:sz="4" w:space="0" w:color="auto"/>
              <w:right w:val="dotted" w:sz="4" w:space="0" w:color="auto"/>
            </w:tcBorders>
          </w:tcPr>
          <w:p w:rsidR="00BB4A52" w:rsidRPr="009428BD" w:rsidRDefault="00BB4A52" w:rsidP="003C7E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BB4A52" w:rsidRPr="009428BD" w:rsidRDefault="00BB4A52" w:rsidP="003C7E49">
            <w:pPr>
              <w:spacing w:line="0" w:lineRule="atLeast"/>
              <w:rPr>
                <w:rFonts w:ascii="HGPｺﾞｼｯｸM" w:eastAsia="HGPｺﾞｼｯｸM" w:hAnsi="HG丸ｺﾞｼｯｸM-PRO"/>
                <w:sz w:val="16"/>
                <w:szCs w:val="18"/>
              </w:rPr>
            </w:pPr>
          </w:p>
        </w:tc>
      </w:tr>
      <w:tr w:rsidR="00BB4A52" w:rsidRPr="009428BD" w:rsidTr="00B95CDF">
        <w:trPr>
          <w:trHeight w:val="965"/>
        </w:trPr>
        <w:tc>
          <w:tcPr>
            <w:tcW w:w="1462" w:type="dxa"/>
            <w:gridSpan w:val="2"/>
            <w:tcBorders>
              <w:top w:val="dotted" w:sz="4" w:space="0" w:color="auto"/>
              <w:left w:val="single" w:sz="4" w:space="0" w:color="244061" w:themeColor="accent1" w:themeShade="80"/>
              <w:bottom w:val="nil"/>
              <w:right w:val="dotted" w:sz="4" w:space="0" w:color="auto"/>
            </w:tcBorders>
          </w:tcPr>
          <w:p w:rsidR="00BB4A52" w:rsidRPr="009428BD" w:rsidRDefault="00BB4A52" w:rsidP="003C7E49">
            <w:pPr>
              <w:spacing w:line="0" w:lineRule="atLeast"/>
              <w:rPr>
                <w:rFonts w:ascii="HGPｺﾞｼｯｸM" w:eastAsia="HGPｺﾞｼｯｸM" w:hAnsi="HG丸ｺﾞｼｯｸM-PRO"/>
                <w:sz w:val="16"/>
                <w:szCs w:val="20"/>
              </w:rPr>
            </w:pPr>
            <w:r w:rsidRPr="009428BD">
              <w:rPr>
                <w:rFonts w:ascii="HGPｺﾞｼｯｸM" w:eastAsia="HGPｺﾞｼｯｸM" w:hAnsi="HG丸ｺﾞｼｯｸM-PRO" w:hint="eastAsia"/>
                <w:sz w:val="16"/>
                <w:szCs w:val="20"/>
              </w:rPr>
              <w:t>戸のガラス</w:t>
            </w:r>
          </w:p>
          <w:p w:rsidR="00BB4A52" w:rsidRPr="009428BD" w:rsidRDefault="00BB4A52" w:rsidP="003C7E49">
            <w:pPr>
              <w:spacing w:line="0" w:lineRule="atLeast"/>
              <w:rPr>
                <w:rFonts w:ascii="HGPｺﾞｼｯｸM" w:eastAsia="HGPｺﾞｼｯｸM" w:hAnsi="HG丸ｺﾞｼｯｸM-PRO"/>
                <w:sz w:val="16"/>
                <w:szCs w:val="20"/>
              </w:rPr>
            </w:pPr>
          </w:p>
          <w:p w:rsidR="00BB4A52" w:rsidRPr="009428BD" w:rsidRDefault="00BB4A52" w:rsidP="003C7E49">
            <w:pPr>
              <w:spacing w:line="0" w:lineRule="atLeast"/>
              <w:rPr>
                <w:rFonts w:ascii="HGPｺﾞｼｯｸM" w:eastAsia="HGPｺﾞｼｯｸM" w:hAnsi="HG丸ｺﾞｼｯｸM-PRO"/>
                <w:sz w:val="20"/>
                <w:szCs w:val="20"/>
              </w:rPr>
            </w:pPr>
          </w:p>
        </w:tc>
        <w:tc>
          <w:tcPr>
            <w:tcW w:w="5483" w:type="dxa"/>
            <w:tcBorders>
              <w:top w:val="dotted" w:sz="4" w:space="0" w:color="auto"/>
              <w:left w:val="dotted" w:sz="4" w:space="0" w:color="auto"/>
              <w:bottom w:val="dotted" w:sz="4" w:space="0" w:color="auto"/>
              <w:right w:val="dotted" w:sz="4" w:space="0" w:color="auto"/>
            </w:tcBorders>
          </w:tcPr>
          <w:p w:rsidR="00BB4A52" w:rsidRPr="009428BD" w:rsidRDefault="00BB4A52" w:rsidP="003C7E49">
            <w:pPr>
              <w:spacing w:line="0" w:lineRule="atLeast"/>
              <w:ind w:left="180" w:hangingChars="100" w:hanging="180"/>
              <w:rPr>
                <w:rFonts w:ascii="HGPｺﾞｼｯｸM" w:eastAsia="HGPｺﾞｼｯｸM"/>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int="eastAsia"/>
                <w:sz w:val="18"/>
                <w:szCs w:val="18"/>
              </w:rPr>
              <w:t>戸のガラス等は、衝突時の事故防止のため、安全ガラス（合わせガラスまたは強化ガラスをいう。）を用いる。</w:t>
            </w:r>
          </w:p>
        </w:tc>
        <w:tc>
          <w:tcPr>
            <w:tcW w:w="700" w:type="dxa"/>
            <w:vMerge/>
            <w:tcBorders>
              <w:left w:val="dotted" w:sz="4" w:space="0" w:color="auto"/>
              <w:bottom w:val="nil"/>
              <w:right w:val="dotted" w:sz="4" w:space="0" w:color="auto"/>
            </w:tcBorders>
          </w:tcPr>
          <w:p w:rsidR="00BB4A52" w:rsidRPr="009428BD" w:rsidRDefault="00BB4A52" w:rsidP="003C7E49">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BB4A52" w:rsidRPr="009428BD" w:rsidRDefault="00BB4A52"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ガラスの選定にあたっては、</w:t>
            </w:r>
            <w:r w:rsidRPr="009428BD">
              <w:rPr>
                <w:rFonts w:ascii="HGPｺﾞｼｯｸM" w:eastAsia="HGPｺﾞｼｯｸM" w:hAnsi="HG丸ｺﾞｼｯｸM-PRO"/>
                <w:sz w:val="16"/>
                <w:szCs w:val="18"/>
              </w:rPr>
              <w:br/>
            </w:r>
            <w:r w:rsidRPr="009428BD">
              <w:rPr>
                <w:rFonts w:ascii="HGPｺﾞｼｯｸM" w:eastAsia="HGPｺﾞｼｯｸM" w:hAnsi="HG丸ｺﾞｼｯｸM-PRO" w:hint="eastAsia"/>
                <w:sz w:val="16"/>
                <w:szCs w:val="18"/>
              </w:rPr>
              <w:t>「ガラスを用いた開口部の安全設計指針（昭和61年建設省</w:t>
            </w:r>
            <w:r w:rsidRPr="009428BD">
              <w:rPr>
                <w:rFonts w:ascii="HGPｺﾞｼｯｸM" w:eastAsia="HGPｺﾞｼｯｸM" w:hAnsi="HG丸ｺﾞｼｯｸM-PRO"/>
                <w:sz w:val="16"/>
                <w:szCs w:val="18"/>
              </w:rPr>
              <w:br/>
            </w:r>
            <w:r w:rsidRPr="009428BD">
              <w:rPr>
                <w:rFonts w:ascii="HGPｺﾞｼｯｸM" w:eastAsia="HGPｺﾞｼｯｸM" w:hAnsi="HG丸ｺﾞｼｯｸM-PRO" w:hint="eastAsia"/>
                <w:sz w:val="16"/>
                <w:szCs w:val="18"/>
              </w:rPr>
              <w:t>住指発</w:t>
            </w:r>
            <w:r w:rsidRPr="009428BD">
              <w:rPr>
                <w:rFonts w:ascii="HGPｺﾞｼｯｸM" w:eastAsia="HGPｺﾞｼｯｸM" w:hAnsi="HG丸ｺﾞｼｯｸM-PRO" w:hint="eastAsia"/>
                <w:color w:val="000000" w:themeColor="text1"/>
                <w:sz w:val="16"/>
                <w:szCs w:val="18"/>
              </w:rPr>
              <w:t>第116号、117号）」等を参照する。</w:t>
            </w:r>
          </w:p>
          <w:p w:rsidR="00BB4A52" w:rsidRPr="009428BD" w:rsidRDefault="00BB4A52" w:rsidP="003C7E49">
            <w:pPr>
              <w:spacing w:line="0" w:lineRule="atLeast"/>
              <w:rPr>
                <w:rFonts w:ascii="HGPｺﾞｼｯｸM" w:eastAsia="HGPｺﾞｼｯｸM" w:hAnsi="HG丸ｺﾞｼｯｸM-PRO"/>
                <w:color w:val="000000" w:themeColor="text1"/>
                <w:sz w:val="16"/>
                <w:szCs w:val="18"/>
              </w:rPr>
            </w:pPr>
          </w:p>
          <w:p w:rsidR="00BB4A52" w:rsidRPr="009428BD" w:rsidRDefault="00BB4A52" w:rsidP="003C7E49">
            <w:pPr>
              <w:spacing w:line="0" w:lineRule="atLeast"/>
              <w:rPr>
                <w:rFonts w:ascii="HGPｺﾞｼｯｸM" w:eastAsia="HGPｺﾞｼｯｸM" w:hAnsi="HG丸ｺﾞｼｯｸM-PRO"/>
                <w:color w:val="000000" w:themeColor="text1"/>
                <w:sz w:val="16"/>
                <w:szCs w:val="18"/>
              </w:rPr>
            </w:pPr>
          </w:p>
          <w:p w:rsidR="00BB4A52" w:rsidRPr="009428BD" w:rsidRDefault="00BB4A52" w:rsidP="003C7E49">
            <w:pPr>
              <w:spacing w:line="0" w:lineRule="atLeast"/>
              <w:rPr>
                <w:rFonts w:ascii="HGPｺﾞｼｯｸM" w:eastAsia="HGPｺﾞｼｯｸM" w:hAnsi="HG丸ｺﾞｼｯｸM-PRO"/>
                <w:sz w:val="16"/>
                <w:szCs w:val="18"/>
              </w:rPr>
            </w:pPr>
          </w:p>
        </w:tc>
      </w:tr>
      <w:tr w:rsidR="003C7E49" w:rsidRPr="009428BD" w:rsidTr="00B95CDF">
        <w:trPr>
          <w:trHeight w:val="846"/>
        </w:trPr>
        <w:tc>
          <w:tcPr>
            <w:tcW w:w="1462" w:type="dxa"/>
            <w:gridSpan w:val="2"/>
            <w:vMerge w:val="restart"/>
            <w:tcBorders>
              <w:top w:val="nil"/>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20"/>
                <w:szCs w:val="20"/>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noProof/>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hint="eastAsia"/>
                <w:noProof/>
                <w:color w:val="000000" w:themeColor="text1"/>
                <w:sz w:val="18"/>
                <w:szCs w:val="18"/>
              </w:rPr>
              <w:t>無色透明のガラス扉、ガラススクリーンは衝突の危険があるため、</w:t>
            </w:r>
            <w:r w:rsidRPr="009428BD">
              <w:rPr>
                <w:rFonts w:ascii="HGPｺﾞｼｯｸM" w:eastAsia="HGPｺﾞｼｯｸM" w:hAnsi="HG丸ｺﾞｼｯｸM-PRO" w:hint="eastAsia"/>
                <w:noProof/>
                <w:color w:val="000000" w:themeColor="text1"/>
                <w:sz w:val="18"/>
                <w:szCs w:val="18"/>
              </w:rPr>
              <w:br/>
              <w:t>目の高さの位置に横桟をいれるか、色や模様等で十分識別できるようにする。（高齢者の黄変化した視界では見えにくいため青色は避ける。）</w:t>
            </w:r>
          </w:p>
        </w:tc>
        <w:tc>
          <w:tcPr>
            <w:tcW w:w="700" w:type="dxa"/>
            <w:tcBorders>
              <w:top w:val="nil"/>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r w:rsidR="003C7E49" w:rsidRPr="009428BD" w:rsidTr="00B95CDF">
        <w:trPr>
          <w:trHeight w:val="351"/>
        </w:trPr>
        <w:tc>
          <w:tcPr>
            <w:tcW w:w="1462" w:type="dxa"/>
            <w:gridSpan w:val="2"/>
            <w:vMerge/>
            <w:tcBorders>
              <w:left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フットレストの高さ（床から35cm程度までの部分）はガラスの使用を</w:t>
            </w:r>
            <w:r w:rsidRPr="009428BD">
              <w:rPr>
                <w:rFonts w:ascii="HGPｺﾞｼｯｸM" w:eastAsia="HGPｺﾞｼｯｸM" w:hAnsi="HG丸ｺﾞｼｯｸM-PRO" w:cs="ＭＳ 明朝" w:hint="eastAsia"/>
                <w:color w:val="000000" w:themeColor="text1"/>
                <w:sz w:val="18"/>
                <w:szCs w:val="18"/>
              </w:rPr>
              <w:br/>
              <w:t>避けること。</w:t>
            </w:r>
          </w:p>
        </w:tc>
        <w:tc>
          <w:tcPr>
            <w:tcW w:w="700" w:type="dxa"/>
            <w:tcBorders>
              <w:top w:val="nil"/>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3910016" behindDoc="0" locked="0" layoutInCell="1" allowOverlap="1" wp14:anchorId="6F74BBDC" wp14:editId="6C57D3CA">
                      <wp:simplePos x="0" y="0"/>
                      <wp:positionH relativeFrom="column">
                        <wp:posOffset>-69850</wp:posOffset>
                      </wp:positionH>
                      <wp:positionV relativeFrom="paragraph">
                        <wp:posOffset>67945</wp:posOffset>
                      </wp:positionV>
                      <wp:extent cx="457200" cy="0"/>
                      <wp:effectExtent l="0" t="76200" r="19050" b="114300"/>
                      <wp:wrapNone/>
                      <wp:docPr id="720" name="直線矢印コネクタ 72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1682BD7" id="直線矢印コネクタ 720" o:spid="_x0000_s1026" type="#_x0000_t32" style="position:absolute;left:0;text-align:left;margin-left:-5.5pt;margin-top:5.35pt;width:36pt;height:0;z-index:25391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" strokeweight="1.5pt">
                      <v:stroke dashstyle="1 1" endarrow="open"/>
                    </v:shape>
                  </w:pict>
                </mc:Fallback>
              </mc:AlternateContent>
            </w: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フットレストを活用してドアを開閉する車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color w:val="000000" w:themeColor="text1"/>
                <w:sz w:val="16"/>
                <w:szCs w:val="18"/>
              </w:rPr>
              <w:t>使用者もいるため、ガラスが割れる可能性がある。</w:t>
            </w:r>
          </w:p>
        </w:tc>
      </w:tr>
      <w:tr w:rsidR="003C7E49" w:rsidRPr="009428BD" w:rsidTr="00B95CDF">
        <w:trPr>
          <w:trHeight w:val="506"/>
        </w:trPr>
        <w:tc>
          <w:tcPr>
            <w:tcW w:w="1462" w:type="dxa"/>
            <w:gridSpan w:val="2"/>
            <w:vMerge/>
            <w:tcBorders>
              <w:left w:val="single" w:sz="4" w:space="0" w:color="244061" w:themeColor="accent1" w:themeShade="80"/>
              <w:bottom w:val="dotted" w:sz="4" w:space="0" w:color="auto"/>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衝突防止のため手すりを設置する。</w:t>
            </w:r>
          </w:p>
        </w:tc>
        <w:tc>
          <w:tcPr>
            <w:tcW w:w="700" w:type="dxa"/>
            <w:tcBorders>
              <w:top w:val="nil"/>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r w:rsidR="003C7E49" w:rsidRPr="009428BD" w:rsidTr="00B95CDF">
        <w:trPr>
          <w:trHeight w:val="506"/>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マット</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玄関マットは、埋め込み式とし、はけ状のものは使用しない。</w:t>
            </w:r>
          </w:p>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PｺﾞｼｯｸM" w:eastAsia="HGPｺﾞｼｯｸM" w:hAnsi="HG丸ｺﾞｼｯｸM-PRO" w:cs="ＭＳ 明朝" w:hint="eastAsia"/>
                <w:color w:val="000000" w:themeColor="text1"/>
                <w:sz w:val="18"/>
                <w:szCs w:val="18"/>
              </w:rPr>
              <w:t xml:space="preserve">  また、しっかりと端部を固定する。</w:t>
            </w:r>
          </w:p>
        </w:tc>
        <w:tc>
          <w:tcPr>
            <w:tcW w:w="700" w:type="dxa"/>
            <w:vMerge w:val="restart"/>
            <w:tcBorders>
              <w:top w:val="nil"/>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3912064" behindDoc="0" locked="0" layoutInCell="1" allowOverlap="1" wp14:anchorId="0064E9BE" wp14:editId="3A67CD27">
                      <wp:simplePos x="0" y="0"/>
                      <wp:positionH relativeFrom="column">
                        <wp:posOffset>-69850</wp:posOffset>
                      </wp:positionH>
                      <wp:positionV relativeFrom="paragraph">
                        <wp:posOffset>1656715</wp:posOffset>
                      </wp:positionV>
                      <wp:extent cx="457200" cy="0"/>
                      <wp:effectExtent l="0" t="76200" r="19050" b="114300"/>
                      <wp:wrapNone/>
                      <wp:docPr id="721" name="直線矢印コネクタ 72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14C65D2" id="直線矢印コネクタ 721" o:spid="_x0000_s1026" type="#_x0000_t32" style="position:absolute;left:0;text-align:left;margin-left:-5.5pt;margin-top:130.45pt;width:36pt;height:0;z-index:25391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" strokeweight="1.5pt">
                      <v:stroke dashstyle="1 1" endarrow="open"/>
                    </v:shape>
                  </w:pict>
                </mc:Fallback>
              </mc:AlternateContent>
            </w: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3908992" behindDoc="0" locked="0" layoutInCell="1" allowOverlap="1" wp14:anchorId="3B3634AD" wp14:editId="298F9B1A">
                      <wp:simplePos x="0" y="0"/>
                      <wp:positionH relativeFrom="column">
                        <wp:posOffset>-69850</wp:posOffset>
                      </wp:positionH>
                      <wp:positionV relativeFrom="paragraph">
                        <wp:posOffset>720090</wp:posOffset>
                      </wp:positionV>
                      <wp:extent cx="457200" cy="0"/>
                      <wp:effectExtent l="0" t="76200" r="19050" b="114300"/>
                      <wp:wrapNone/>
                      <wp:docPr id="722" name="直線矢印コネクタ 72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A275C43" id="直線矢印コネクタ 722" o:spid="_x0000_s1026" type="#_x0000_t32" style="position:absolute;left:0;text-align:left;margin-left:-5.5pt;margin-top:56.7pt;width:36pt;height:0;z-index:25390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" strokeweight="1.5pt">
                      <v:stroke dashstyle="1 1" endarrow="open"/>
                    </v:shape>
                  </w:pict>
                </mc:Fallback>
              </mc:AlternateContent>
            </w:r>
            <w:r w:rsidRPr="009428BD">
              <w:rPr>
                <w:rFonts w:ascii="HGPｺﾞｼｯｸM" w:eastAsia="HGPｺﾞｼｯｸM" w:hint="eastAsia"/>
                <w:noProof/>
                <w:color w:val="000000" w:themeColor="text1"/>
                <w:sz w:val="18"/>
              </w:rPr>
              <mc:AlternateContent>
                <mc:Choice Requires="wps">
                  <w:drawing>
                    <wp:anchor distT="0" distB="0" distL="114300" distR="114300" simplePos="0" relativeHeight="253907968" behindDoc="0" locked="0" layoutInCell="1" allowOverlap="1" wp14:anchorId="053E0E83" wp14:editId="38BF77CE">
                      <wp:simplePos x="0" y="0"/>
                      <wp:positionH relativeFrom="column">
                        <wp:posOffset>-69850</wp:posOffset>
                      </wp:positionH>
                      <wp:positionV relativeFrom="paragraph">
                        <wp:posOffset>47625</wp:posOffset>
                      </wp:positionV>
                      <wp:extent cx="457200" cy="0"/>
                      <wp:effectExtent l="0" t="76200" r="19050" b="114300"/>
                      <wp:wrapNone/>
                      <wp:docPr id="723" name="直線矢印コネクタ 72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DB8FCE5" id="直線矢印コネクタ 723" o:spid="_x0000_s1026" type="#_x0000_t32" style="position:absolute;left:0;text-align:left;margin-left:-5.5pt;margin-top:3.75pt;width:36pt;height:0;z-index:25390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" strokeweight="1.5pt">
                      <v:stroke dashstyle="1 1" endarrow="open"/>
                    </v:shape>
                  </w:pict>
                </mc:Fallback>
              </mc:AlternateContent>
            </w:r>
          </w:p>
        </w:tc>
        <w:tc>
          <w:tcPr>
            <w:tcW w:w="2351" w:type="dxa"/>
            <w:tcBorders>
              <w:top w:val="nil"/>
              <w:left w:val="dotted" w:sz="4" w:space="0" w:color="auto"/>
              <w:bottom w:val="nil"/>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はけ状のものは、車</w:t>
            </w:r>
            <w:r w:rsidRPr="009428BD">
              <w:rPr>
                <w:rFonts w:ascii="HGPｺﾞｼｯｸM" w:eastAsia="HGPｺﾞｼｯｸM" w:hAnsi="HG丸ｺﾞｼｯｸM-PRO" w:hint="eastAsia"/>
                <w:sz w:val="16"/>
                <w:szCs w:val="16"/>
              </w:rPr>
              <w:t>椅子</w:t>
            </w:r>
            <w:r w:rsidRPr="009428BD">
              <w:rPr>
                <w:rFonts w:ascii="HGPｺﾞｼｯｸM" w:eastAsia="HGPｺﾞｼｯｸM" w:hAnsi="HG丸ｺﾞｼｯｸM-PRO" w:hint="eastAsia"/>
                <w:color w:val="000000" w:themeColor="text1"/>
                <w:sz w:val="16"/>
                <w:szCs w:val="18"/>
              </w:rPr>
              <w:t>で動きにくい。また、端部を固定していないと、杖先を引っ掛ける危険性がある。</w:t>
            </w:r>
          </w:p>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r w:rsidR="003C7E49" w:rsidRPr="009428BD" w:rsidTr="00B95CDF">
        <w:trPr>
          <w:trHeight w:val="1093"/>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取っ手</w:t>
            </w:r>
          </w:p>
        </w:tc>
        <w:tc>
          <w:tcPr>
            <w:tcW w:w="5483" w:type="dxa"/>
            <w:tcBorders>
              <w:top w:val="dotted" w:sz="4" w:space="0" w:color="auto"/>
              <w:left w:val="dotted" w:sz="4" w:space="0" w:color="auto"/>
              <w:bottom w:val="dotted" w:sz="4" w:space="0" w:color="auto"/>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丸ｺﾞｼｯｸM-PRO" w:eastAsia="HG丸ｺﾞｼｯｸM-PRO" w:hAnsi="HG丸ｺﾞｼｯｸM-PRO" w:hint="eastAsia"/>
                <w:color w:val="000000" w:themeColor="text1"/>
                <w:sz w:val="18"/>
                <w:szCs w:val="18"/>
              </w:rPr>
              <w:t>○</w:t>
            </w:r>
            <w:r w:rsidRPr="009428BD">
              <w:rPr>
                <w:rFonts w:ascii="HGPｺﾞｼｯｸM" w:eastAsia="HGPｺﾞｼｯｸM" w:hAnsi="HG丸ｺﾞｼｯｸM-PRO" w:cs="ＭＳ 明朝" w:hint="eastAsia"/>
                <w:color w:val="000000" w:themeColor="text1"/>
                <w:sz w:val="18"/>
                <w:szCs w:val="18"/>
              </w:rPr>
              <w:t>取っ手は使いやすい形状のものとし、床面から90cm程度の位置に</w:t>
            </w:r>
          </w:p>
          <w:p w:rsidR="003C7E49" w:rsidRPr="009428BD" w:rsidRDefault="003C7E49" w:rsidP="003C7E49">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9428BD">
              <w:rPr>
                <w:rFonts w:ascii="HGPｺﾞｼｯｸM" w:eastAsia="HGPｺﾞｼｯｸM" w:hAnsi="HG丸ｺﾞｼｯｸM-PRO" w:cs="ＭＳ 明朝" w:hint="eastAsia"/>
                <w:color w:val="000000" w:themeColor="text1"/>
                <w:sz w:val="18"/>
                <w:szCs w:val="18"/>
              </w:rPr>
              <w:t xml:space="preserve">  設置する。</w:t>
            </w:r>
          </w:p>
        </w:tc>
        <w:tc>
          <w:tcPr>
            <w:tcW w:w="700" w:type="dxa"/>
            <w:vMerge/>
            <w:tcBorders>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tcPr>
          <w:p w:rsidR="003C7E49" w:rsidRPr="009428BD" w:rsidRDefault="003C7E49" w:rsidP="003C7E49">
            <w:pPr>
              <w:spacing w:line="0" w:lineRule="atLeast"/>
              <w:jc w:val="distribute"/>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手動式引き戸では、棒状の</w:t>
            </w:r>
          </w:p>
          <w:p w:rsidR="003C7E49" w:rsidRPr="009428BD" w:rsidRDefault="003C7E49" w:rsidP="003C7E49">
            <w:pPr>
              <w:spacing w:line="0" w:lineRule="atLeast"/>
              <w:jc w:val="distribute"/>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もの、開き戸では大きく操作性の良いレバーハンドル式、プッシュプルハンドル式またはパニックバ</w:t>
            </w:r>
          </w:p>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r w:rsidRPr="009428BD">
              <w:rPr>
                <w:rFonts w:ascii="HGPｺﾞｼｯｸM" w:eastAsia="HGPｺﾞｼｯｸM" w:hAnsi="HG丸ｺﾞｼｯｸM-PRO" w:hint="eastAsia"/>
                <w:color w:val="000000" w:themeColor="text1"/>
                <w:sz w:val="16"/>
                <w:szCs w:val="18"/>
              </w:rPr>
              <w:t>ー形式のものとする。</w:t>
            </w:r>
          </w:p>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p w:rsidR="003C7E49" w:rsidRPr="009428BD" w:rsidRDefault="003C7E49" w:rsidP="003C7E49">
            <w:pPr>
              <w:spacing w:line="0" w:lineRule="atLeast"/>
              <w:rPr>
                <w:rFonts w:ascii="HGPｺﾞｼｯｸM" w:eastAsia="HGPｺﾞｼｯｸM" w:hAnsi="HG丸ｺﾞｼｯｸM-PRO"/>
                <w:sz w:val="16"/>
                <w:szCs w:val="18"/>
              </w:rPr>
            </w:pPr>
            <w:r w:rsidRPr="009428BD">
              <w:rPr>
                <w:rFonts w:ascii="HGPｺﾞｼｯｸM" w:eastAsia="HGPｺﾞｼｯｸM" w:hAnsi="HG丸ｺﾞｼｯｸM-PRO" w:hint="eastAsia"/>
                <w:sz w:val="16"/>
                <w:szCs w:val="18"/>
              </w:rPr>
              <w:t>色覚障がいのある人に配慮した色の組み合わせ等に関しては、序章-16～17及び「色覚障がいのある人に配慮した色使いのガイドライン」（大阪府作成）参考-233参照</w:t>
            </w:r>
          </w:p>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r w:rsidR="003C7E49" w:rsidRPr="009428BD" w:rsidTr="00B95CDF">
        <w:trPr>
          <w:trHeight w:val="340"/>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照明</w:t>
            </w:r>
          </w:p>
        </w:tc>
        <w:tc>
          <w:tcPr>
            <w:tcW w:w="5483" w:type="dxa"/>
            <w:tcBorders>
              <w:top w:val="dotted" w:sz="4" w:space="0" w:color="auto"/>
              <w:left w:val="dotted" w:sz="4" w:space="0" w:color="auto"/>
              <w:bottom w:val="dotted" w:sz="4" w:space="0" w:color="auto"/>
              <w:right w:val="dotted" w:sz="4" w:space="0" w:color="auto"/>
            </w:tcBorders>
            <w:vAlign w:val="center"/>
          </w:tcPr>
          <w:p w:rsidR="003C7E49" w:rsidRPr="009428BD" w:rsidRDefault="003C7E49" w:rsidP="003C7E49">
            <w:pPr>
              <w:spacing w:line="0" w:lineRule="atLeast"/>
              <w:ind w:left="180" w:hangingChars="100" w:hanging="180"/>
              <w:rPr>
                <w:rFonts w:ascii="HGPｺﾞｼｯｸM" w:eastAsia="HGPｺﾞｼｯｸM"/>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int="eastAsia"/>
                <w:color w:val="000000" w:themeColor="text1"/>
                <w:sz w:val="18"/>
                <w:szCs w:val="18"/>
              </w:rPr>
              <w:t>夜間の安全な通行に配慮して照明設備を設置する。</w:t>
            </w:r>
          </w:p>
        </w:tc>
        <w:tc>
          <w:tcPr>
            <w:tcW w:w="700" w:type="dxa"/>
            <w:vMerge/>
            <w:tcBorders>
              <w:left w:val="dotted" w:sz="4" w:space="0" w:color="auto"/>
              <w:bottom w:val="nil"/>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r w:rsidR="003C7E49" w:rsidRPr="009428BD" w:rsidTr="00B95CDF">
        <w:trPr>
          <w:trHeight w:val="340"/>
        </w:trPr>
        <w:tc>
          <w:tcPr>
            <w:tcW w:w="1462" w:type="dxa"/>
            <w:gridSpan w:val="2"/>
            <w:tcBorders>
              <w:top w:val="dotted" w:sz="4" w:space="0" w:color="auto"/>
              <w:left w:val="single" w:sz="4" w:space="0" w:color="244061" w:themeColor="accent1" w:themeShade="80"/>
              <w:bottom w:val="single" w:sz="4" w:space="0" w:color="244061" w:themeColor="accent1" w:themeShade="80"/>
              <w:right w:val="dotted" w:sz="4" w:space="0" w:color="auto"/>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20"/>
              </w:rPr>
            </w:pPr>
            <w:r w:rsidRPr="009428BD">
              <w:rPr>
                <w:rFonts w:ascii="HGPｺﾞｼｯｸM" w:eastAsia="HGPｺﾞｼｯｸM" w:hAnsi="HG丸ｺﾞｼｯｸM-PRO" w:hint="eastAsia"/>
                <w:color w:val="000000" w:themeColor="text1"/>
                <w:sz w:val="16"/>
                <w:szCs w:val="20"/>
              </w:rPr>
              <w:t>色</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3C7E49" w:rsidRPr="009428BD" w:rsidRDefault="003C7E49" w:rsidP="003C7E49">
            <w:pPr>
              <w:spacing w:line="0" w:lineRule="atLeast"/>
              <w:ind w:left="180" w:hangingChars="100" w:hanging="180"/>
              <w:rPr>
                <w:rFonts w:ascii="HGPｺﾞｼｯｸM" w:eastAsia="HGPｺﾞｼｯｸM"/>
                <w:noProof/>
                <w:color w:val="000000" w:themeColor="text1"/>
                <w:sz w:val="18"/>
                <w:szCs w:val="18"/>
              </w:rPr>
            </w:pPr>
            <w:r w:rsidRPr="009428BD">
              <w:rPr>
                <w:rFonts w:ascii="HG丸ｺﾞｼｯｸM-PRO" w:eastAsia="HG丸ｺﾞｼｯｸM-PRO" w:hAnsi="HG丸ｺﾞｼｯｸM-PRO" w:cs="ＭＳ 明朝" w:hint="eastAsia"/>
                <w:color w:val="000000" w:themeColor="text1"/>
                <w:sz w:val="18"/>
                <w:szCs w:val="18"/>
              </w:rPr>
              <w:t>○</w:t>
            </w:r>
            <w:r w:rsidRPr="009428BD">
              <w:rPr>
                <w:rFonts w:ascii="HGPｺﾞｼｯｸM" w:eastAsia="HGPｺﾞｼｯｸM" w:hint="eastAsia"/>
                <w:noProof/>
                <w:color w:val="000000" w:themeColor="text1"/>
                <w:sz w:val="18"/>
                <w:szCs w:val="18"/>
              </w:rPr>
              <w:t>戸や取っ手の色は、色の対比や明度差に配慮し、色弱者の人も認知しやすい色の組み合わせとする。</w:t>
            </w:r>
          </w:p>
        </w:tc>
        <w:tc>
          <w:tcPr>
            <w:tcW w:w="700" w:type="dxa"/>
            <w:vMerge/>
            <w:tcBorders>
              <w:left w:val="dotted" w:sz="4" w:space="0" w:color="auto"/>
              <w:bottom w:val="single" w:sz="4" w:space="0" w:color="244061" w:themeColor="accent1" w:themeShade="80"/>
              <w:right w:val="dotted" w:sz="4" w:space="0" w:color="auto"/>
            </w:tcBorders>
          </w:tcPr>
          <w:p w:rsidR="003C7E49" w:rsidRPr="009428BD" w:rsidRDefault="003C7E49" w:rsidP="003C7E49">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single" w:sz="4" w:space="0" w:color="244061" w:themeColor="accent1" w:themeShade="80"/>
              <w:right w:val="single" w:sz="4" w:space="0" w:color="244061" w:themeColor="accent1" w:themeShade="80"/>
            </w:tcBorders>
          </w:tcPr>
          <w:p w:rsidR="003C7E49" w:rsidRPr="009428BD" w:rsidRDefault="003C7E49" w:rsidP="003C7E49">
            <w:pPr>
              <w:spacing w:line="0" w:lineRule="atLeast"/>
              <w:rPr>
                <w:rFonts w:ascii="HGPｺﾞｼｯｸM" w:eastAsia="HGPｺﾞｼｯｸM" w:hAnsi="HG丸ｺﾞｼｯｸM-PRO"/>
                <w:color w:val="000000" w:themeColor="text1"/>
                <w:sz w:val="16"/>
                <w:szCs w:val="18"/>
              </w:rPr>
            </w:pPr>
          </w:p>
        </w:tc>
      </w:tr>
    </w:tbl>
    <w:p w:rsidR="006F1549" w:rsidRPr="009428BD" w:rsidRDefault="006F1549" w:rsidP="006F1549">
      <w:pPr>
        <w:rPr>
          <w:rFonts w:ascii="HGPｺﾞｼｯｸM" w:eastAsia="HGPｺﾞｼｯｸM" w:hAnsi="HG丸ｺﾞｼｯｸM-PRO" w:cs="ＭＳ 明朝"/>
          <w:color w:val="000000" w:themeColor="text1"/>
          <w:szCs w:val="21"/>
        </w:rPr>
      </w:pPr>
    </w:p>
    <w:p w:rsidR="006F1549" w:rsidRPr="00F34687" w:rsidRDefault="00233B9F" w:rsidP="006F1549">
      <w:pPr>
        <w:rPr>
          <w:rFonts w:ascii="HG丸ｺﾞｼｯｸM-PRO" w:eastAsia="HG丸ｺﾞｼｯｸM-PRO" w:hAnsi="HG丸ｺﾞｼｯｸM-PRO"/>
          <w:sz w:val="18"/>
          <w:szCs w:val="18"/>
        </w:rPr>
      </w:pPr>
      <w:r w:rsidRPr="00F34687">
        <w:rPr>
          <w:rFonts w:ascii="HG丸ｺﾞｼｯｸM-PRO" w:eastAsia="HG丸ｺﾞｼｯｸM-PRO" w:hAnsi="HG丸ｺﾞｼｯｸM-PRO" w:hint="eastAsia"/>
          <w:b/>
          <w:sz w:val="36"/>
          <w:szCs w:val="36"/>
        </w:rPr>
        <w:lastRenderedPageBreak/>
        <w:t xml:space="preserve"> </w:t>
      </w:r>
      <w:r w:rsidR="006F1549" w:rsidRPr="00F34687">
        <w:rPr>
          <w:rFonts w:ascii="HG丸ｺﾞｼｯｸM-PRO" w:eastAsia="HG丸ｺﾞｼｯｸM-PRO" w:hAnsi="HG丸ｺﾞｼｯｸM-PRO" w:hint="eastAsia"/>
          <w:b/>
          <w:sz w:val="36"/>
          <w:szCs w:val="36"/>
        </w:rPr>
        <w:t>[６]エレベーター</w:t>
      </w:r>
      <w:r w:rsidR="006F1549" w:rsidRPr="00F34687">
        <w:rPr>
          <w:rFonts w:ascii="HG丸ｺﾞｼｯｸM-PRO" w:eastAsia="HG丸ｺﾞｼｯｸM-PRO" w:hAnsi="HG丸ｺﾞｼｯｸM-PRO" w:hint="eastAsia"/>
          <w:sz w:val="18"/>
          <w:szCs w:val="18"/>
        </w:rPr>
        <w:t>（政令第18条　条例第24条）</w:t>
      </w:r>
    </w:p>
    <w:tbl>
      <w:tblPr>
        <w:tblStyle w:val="a3"/>
        <w:tblW w:w="9996" w:type="dxa"/>
        <w:tblInd w:w="-788" w:type="dxa"/>
        <w:tblLook w:val="04A0" w:firstRow="1" w:lastRow="0" w:firstColumn="1" w:lastColumn="0" w:noHBand="0" w:noVBand="1"/>
      </w:tblPr>
      <w:tblGrid>
        <w:gridCol w:w="9996"/>
      </w:tblGrid>
      <w:tr w:rsidR="006F1549" w:rsidRPr="00F34687" w:rsidTr="00B95CDF">
        <w:tc>
          <w:tcPr>
            <w:tcW w:w="9923" w:type="dxa"/>
            <w:tcBorders>
              <w:top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6F1549" w:rsidRPr="00F34687" w:rsidRDefault="006F1549" w:rsidP="00B95CDF">
            <w:pPr>
              <w:jc w:val="left"/>
              <w:rPr>
                <w:rFonts w:ascii="HGPｺﾞｼｯｸM" w:eastAsia="HGPｺﾞｼｯｸM" w:hAnsi="HG丸ｺﾞｼｯｸM-PRO"/>
                <w:b/>
                <w:sz w:val="22"/>
                <w:szCs w:val="36"/>
              </w:rPr>
            </w:pPr>
            <w:r w:rsidRPr="00F34687">
              <w:rPr>
                <w:rFonts w:ascii="HGPｺﾞｼｯｸM" w:eastAsia="HGPｺﾞｼｯｸM" w:hAnsi="HG丸ｺﾞｼｯｸM-PRO" w:hint="eastAsia"/>
                <w:b/>
                <w:sz w:val="24"/>
                <w:szCs w:val="36"/>
              </w:rPr>
              <w:t>基本的な考え方</w:t>
            </w:r>
          </w:p>
        </w:tc>
      </w:tr>
      <w:tr w:rsidR="006F1549" w:rsidRPr="00F34687" w:rsidTr="00B95CDF">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6F1549" w:rsidRPr="00F34687" w:rsidRDefault="006F1549" w:rsidP="00B95CDF">
            <w:pPr>
              <w:rPr>
                <w:rFonts w:ascii="HGPｺﾞｼｯｸM" w:eastAsia="HGPｺﾞｼｯｸM" w:hAnsi="HG丸ｺﾞｼｯｸM-PRO"/>
                <w:color w:val="FF0000"/>
                <w:sz w:val="18"/>
                <w:szCs w:val="36"/>
              </w:rPr>
            </w:pPr>
            <w:r w:rsidRPr="00F34687">
              <w:rPr>
                <w:rFonts w:ascii="HGPｺﾞｼｯｸM" w:eastAsia="HGPｺﾞｼｯｸM" w:hAnsi="HG丸ｺﾞｼｯｸM-PRO" w:hint="eastAsia"/>
                <w:sz w:val="18"/>
                <w:szCs w:val="36"/>
              </w:rPr>
              <w:t>エレベーターは、高齢者、障がい者</w:t>
            </w:r>
            <w:r w:rsidRPr="00F34687">
              <w:rPr>
                <w:rFonts w:ascii="HGPｺﾞｼｯｸM" w:eastAsia="HGPｺﾞｼｯｸM" w:hAnsi="HG丸ｺﾞｼｯｸM-PRO" w:hint="eastAsia"/>
                <w:color w:val="000000" w:themeColor="text1"/>
                <w:sz w:val="18"/>
                <w:szCs w:val="36"/>
              </w:rPr>
              <w:t>等にとっては、垂直移動の大切な手段である。</w:t>
            </w:r>
          </w:p>
          <w:p w:rsidR="006F1549" w:rsidRPr="00F34687" w:rsidRDefault="006F1549" w:rsidP="00B95CDF">
            <w:pPr>
              <w:rPr>
                <w:rFonts w:ascii="HGPｺﾞｼｯｸM" w:eastAsia="HGPｺﾞｼｯｸM" w:hAnsi="HG丸ｺﾞｼｯｸM-PRO"/>
                <w:sz w:val="18"/>
                <w:szCs w:val="36"/>
              </w:rPr>
            </w:pPr>
            <w:r w:rsidRPr="00F34687">
              <w:rPr>
                <w:rFonts w:ascii="HGPｺﾞｼｯｸM" w:eastAsia="HGPｺﾞｼｯｸM" w:hAnsi="HG丸ｺﾞｼｯｸM-PRO" w:hint="eastAsia"/>
                <w:sz w:val="18"/>
                <w:szCs w:val="36"/>
              </w:rPr>
              <w:t>建築物の高層化が進む中で、垂直移動が必要な施設は、エレベーターを設置することが望ましい。</w:t>
            </w:r>
          </w:p>
          <w:p w:rsidR="006F1549" w:rsidRPr="00F34687" w:rsidRDefault="006F1549" w:rsidP="00B95CDF">
            <w:pPr>
              <w:rPr>
                <w:rFonts w:ascii="HGPｺﾞｼｯｸM" w:eastAsia="HGPｺﾞｼｯｸM" w:hAnsi="HG丸ｺﾞｼｯｸM-PRO"/>
                <w:sz w:val="18"/>
                <w:szCs w:val="36"/>
              </w:rPr>
            </w:pPr>
            <w:r w:rsidRPr="00F34687">
              <w:rPr>
                <w:rFonts w:ascii="HGPｺﾞｼｯｸM" w:eastAsia="HGPｺﾞｼｯｸM" w:hAnsi="HG丸ｺﾞｼｯｸM-PRO" w:hint="eastAsia"/>
                <w:sz w:val="18"/>
                <w:szCs w:val="36"/>
              </w:rPr>
              <w:t>また、エレベーターを設置する場合には、高齢者、障がい者等が利用しやすいように配慮することが必要である。</w:t>
            </w:r>
          </w:p>
        </w:tc>
      </w:tr>
    </w:tbl>
    <w:p w:rsidR="00233B9F" w:rsidRDefault="00233B9F" w:rsidP="006F1549">
      <w:pPr>
        <w:jc w:val="left"/>
        <w:rPr>
          <w:rFonts w:ascii="HGPｺﾞｼｯｸM" w:eastAsia="HGPｺﾞｼｯｸM"/>
          <w:szCs w:val="21"/>
        </w:rPr>
      </w:pPr>
    </w:p>
    <w:p w:rsidR="006F1549" w:rsidRPr="00F34687" w:rsidRDefault="006F1549" w:rsidP="006F1549">
      <w:pPr>
        <w:jc w:val="left"/>
        <w:rPr>
          <w:rFonts w:ascii="HGPｺﾞｼｯｸM" w:eastAsia="HGPｺﾞｼｯｸM"/>
          <w:szCs w:val="21"/>
        </w:rPr>
      </w:pPr>
      <w:r w:rsidRPr="00F34687">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1627520" behindDoc="0" locked="0" layoutInCell="1" allowOverlap="1" wp14:anchorId="54C9A753" wp14:editId="5724F37E">
                <wp:simplePos x="0" y="0"/>
                <wp:positionH relativeFrom="column">
                  <wp:posOffset>4126230</wp:posOffset>
                </wp:positionH>
                <wp:positionV relativeFrom="paragraph">
                  <wp:posOffset>158750</wp:posOffset>
                </wp:positionV>
                <wp:extent cx="1499870" cy="352425"/>
                <wp:effectExtent l="0" t="0" r="0" b="0"/>
                <wp:wrapNone/>
                <wp:docPr id="3372" name="テキスト ボックス 3372"/>
                <wp:cNvGraphicFramePr/>
                <a:graphic xmlns:a="http://schemas.openxmlformats.org/drawingml/2006/main">
                  <a:graphicData uri="http://schemas.microsoft.com/office/word/2010/wordprocessingShape">
                    <wps:wsp>
                      <wps:cNvSpPr txBox="1"/>
                      <wps:spPr>
                        <a:xfrm>
                          <a:off x="0" y="0"/>
                          <a:ext cx="149987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CF34C8" w:rsidRDefault="00A00DC9" w:rsidP="006F1549">
                            <w:pPr>
                              <w:spacing w:line="0" w:lineRule="atLeast"/>
                              <w:rPr>
                                <w:rFonts w:ascii="HGPｺﾞｼｯｸM" w:eastAsia="HGPｺﾞｼｯｸM"/>
                                <w:sz w:val="16"/>
                                <w:szCs w:val="16"/>
                              </w:rPr>
                            </w:pPr>
                            <w:r w:rsidRPr="00CF34C8">
                              <w:rPr>
                                <w:rFonts w:ascii="HGPｺﾞｼｯｸM" w:eastAsia="HGPｺﾞｼｯｸM" w:hint="eastAsia"/>
                                <w:sz w:val="16"/>
                                <w:szCs w:val="16"/>
                              </w:rPr>
                              <w:t>条例逐条解説　　P.</w:t>
                            </w:r>
                            <w:r>
                              <w:rPr>
                                <w:rFonts w:ascii="HGPｺﾞｼｯｸM" w:eastAsia="HGPｺﾞｼｯｸM"/>
                                <w:sz w:val="16"/>
                                <w:szCs w:val="16"/>
                              </w:rPr>
                              <w:t>81</w:t>
                            </w:r>
                            <w:r w:rsidRPr="00CF34C8">
                              <w:rPr>
                                <w:rFonts w:ascii="HGPｺﾞｼｯｸM" w:eastAsia="HGPｺﾞｼｯｸM" w:hint="eastAsia"/>
                                <w:sz w:val="16"/>
                                <w:szCs w:val="16"/>
                              </w:rPr>
                              <w:t>～</w:t>
                            </w:r>
                            <w:r>
                              <w:rPr>
                                <w:rFonts w:ascii="HGPｺﾞｼｯｸM" w:eastAsia="HGPｺﾞｼｯｸM"/>
                                <w:sz w:val="16"/>
                                <w:szCs w:val="16"/>
                              </w:rPr>
                              <w:t>90</w:t>
                            </w:r>
                          </w:p>
                          <w:p w:rsidR="00A00DC9" w:rsidRPr="00852FB4" w:rsidRDefault="00A00DC9" w:rsidP="006F1549">
                            <w:pPr>
                              <w:spacing w:line="0" w:lineRule="atLeast"/>
                              <w:rPr>
                                <w:rFonts w:ascii="HGPｺﾞｼｯｸM" w:eastAsia="HGPｺﾞｼｯｸM"/>
                                <w:sz w:val="16"/>
                                <w:szCs w:val="16"/>
                              </w:rPr>
                            </w:pPr>
                            <w:r w:rsidRPr="00CF34C8">
                              <w:rPr>
                                <w:rFonts w:ascii="HGPｺﾞｼｯｸM" w:eastAsia="HGPｺﾞｼｯｸM" w:hint="eastAsia"/>
                                <w:sz w:val="16"/>
                                <w:szCs w:val="16"/>
                              </w:rPr>
                              <w:t>建築設計標準　　P2-</w:t>
                            </w:r>
                            <w:r>
                              <w:rPr>
                                <w:rFonts w:ascii="HGPｺﾞｼｯｸM" w:eastAsia="HGPｺﾞｼｯｸM"/>
                                <w:sz w:val="16"/>
                                <w:szCs w:val="16"/>
                              </w:rPr>
                              <w:t>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9A753" id="テキスト ボックス 3372" o:spid="_x0000_s1030" type="#_x0000_t202" style="position:absolute;margin-left:324.9pt;margin-top:12.5pt;width:118.1pt;height:27.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" filled="f" stroked="f" strokeweight=".5pt">
                <v:textbox>
                  <w:txbxContent>
                    <w:p w:rsidR="00A00DC9" w:rsidRPr="00CF34C8" w:rsidRDefault="00A00DC9" w:rsidP="006F1549">
                      <w:pPr>
                        <w:spacing w:line="0" w:lineRule="atLeast"/>
                        <w:rPr>
                          <w:rFonts w:ascii="HGPｺﾞｼｯｸM" w:eastAsia="HGPｺﾞｼｯｸM"/>
                          <w:sz w:val="16"/>
                          <w:szCs w:val="16"/>
                        </w:rPr>
                      </w:pPr>
                      <w:r w:rsidRPr="00CF34C8">
                        <w:rPr>
                          <w:rFonts w:ascii="HGPｺﾞｼｯｸM" w:eastAsia="HGPｺﾞｼｯｸM" w:hint="eastAsia"/>
                          <w:sz w:val="16"/>
                          <w:szCs w:val="16"/>
                        </w:rPr>
                        <w:t>条例逐条解説　　P.</w:t>
                      </w:r>
                      <w:r>
                        <w:rPr>
                          <w:rFonts w:ascii="HGPｺﾞｼｯｸM" w:eastAsia="HGPｺﾞｼｯｸM"/>
                          <w:sz w:val="16"/>
                          <w:szCs w:val="16"/>
                        </w:rPr>
                        <w:t>81</w:t>
                      </w:r>
                      <w:r w:rsidRPr="00CF34C8">
                        <w:rPr>
                          <w:rFonts w:ascii="HGPｺﾞｼｯｸM" w:eastAsia="HGPｺﾞｼｯｸM" w:hint="eastAsia"/>
                          <w:sz w:val="16"/>
                          <w:szCs w:val="16"/>
                        </w:rPr>
                        <w:t>～</w:t>
                      </w:r>
                      <w:r>
                        <w:rPr>
                          <w:rFonts w:ascii="HGPｺﾞｼｯｸM" w:eastAsia="HGPｺﾞｼｯｸM"/>
                          <w:sz w:val="16"/>
                          <w:szCs w:val="16"/>
                        </w:rPr>
                        <w:t>90</w:t>
                      </w:r>
                    </w:p>
                    <w:p w:rsidR="00A00DC9" w:rsidRPr="00852FB4" w:rsidRDefault="00A00DC9" w:rsidP="006F1549">
                      <w:pPr>
                        <w:spacing w:line="0" w:lineRule="atLeast"/>
                        <w:rPr>
                          <w:rFonts w:ascii="HGPｺﾞｼｯｸM" w:eastAsia="HGPｺﾞｼｯｸM"/>
                          <w:sz w:val="16"/>
                          <w:szCs w:val="16"/>
                        </w:rPr>
                      </w:pPr>
                      <w:r w:rsidRPr="00CF34C8">
                        <w:rPr>
                          <w:rFonts w:ascii="HGPｺﾞｼｯｸM" w:eastAsia="HGPｺﾞｼｯｸM" w:hint="eastAsia"/>
                          <w:sz w:val="16"/>
                          <w:szCs w:val="16"/>
                        </w:rPr>
                        <w:t>建築設計標準　　P2-</w:t>
                      </w:r>
                      <w:r>
                        <w:rPr>
                          <w:rFonts w:ascii="HGPｺﾞｼｯｸM" w:eastAsia="HGPｺﾞｼｯｸM"/>
                          <w:sz w:val="16"/>
                          <w:szCs w:val="16"/>
                        </w:rPr>
                        <w:t>94</w:t>
                      </w:r>
                    </w:p>
                  </w:txbxContent>
                </v:textbox>
              </v:shape>
            </w:pict>
          </mc:Fallback>
        </mc:AlternateContent>
      </w:r>
    </w:p>
    <w:p w:rsidR="006F1549" w:rsidRPr="00F34687" w:rsidRDefault="006F1549" w:rsidP="006F1549">
      <w:pPr>
        <w:jc w:val="left"/>
        <w:rPr>
          <w:rFonts w:ascii="HGPｺﾞｼｯｸM" w:eastAsia="HGPｺﾞｼｯｸM"/>
          <w:szCs w:val="21"/>
        </w:rPr>
      </w:pPr>
      <w:r w:rsidRPr="00F34687">
        <w:rPr>
          <w:rFonts w:ascii="HG丸ｺﾞｼｯｸM-PRO" w:eastAsia="HG丸ｺﾞｼｯｸM-PRO" w:hAnsi="HG丸ｺﾞｼｯｸM-PRO" w:hint="eastAsia"/>
        </w:rPr>
        <w:t>●</w:t>
      </w:r>
      <w:r w:rsidRPr="00F34687">
        <w:rPr>
          <w:rFonts w:ascii="HGPｺﾞｼｯｸM" w:eastAsia="HGPｺﾞｼｯｸM" w:hint="eastAsia"/>
          <w:szCs w:val="21"/>
        </w:rPr>
        <w:t xml:space="preserve">：政令・条例の基準　　</w:t>
      </w:r>
      <w:r w:rsidRPr="00F34687">
        <w:rPr>
          <w:rFonts w:ascii="HG丸ｺﾞｼｯｸM-PRO" w:eastAsia="HG丸ｺﾞｼｯｸM-PRO" w:hAnsi="HG丸ｺﾞｼｯｸM-PRO" w:cs="ＭＳ 明朝" w:hint="eastAsia"/>
          <w:szCs w:val="21"/>
        </w:rPr>
        <w:t>○</w:t>
      </w:r>
      <w:r w:rsidRPr="00F34687">
        <w:rPr>
          <w:rFonts w:ascii="HGPｺﾞｼｯｸM" w:eastAsia="HGPｺﾞｼｯｸM" w:hint="eastAsia"/>
          <w:szCs w:val="21"/>
        </w:rPr>
        <w:t>：望ましい整備</w:t>
      </w:r>
    </w:p>
    <w:tbl>
      <w:tblPr>
        <w:tblStyle w:val="a3"/>
        <w:tblW w:w="9996" w:type="dxa"/>
        <w:tblInd w:w="-787" w:type="dxa"/>
        <w:tblLayout w:type="fixed"/>
        <w:tblLook w:val="04A0" w:firstRow="1" w:lastRow="0" w:firstColumn="1" w:lastColumn="0" w:noHBand="0" w:noVBand="1"/>
      </w:tblPr>
      <w:tblGrid>
        <w:gridCol w:w="328"/>
        <w:gridCol w:w="1134"/>
        <w:gridCol w:w="5483"/>
        <w:gridCol w:w="700"/>
        <w:gridCol w:w="2351"/>
      </w:tblGrid>
      <w:tr w:rsidR="006F1549" w:rsidRPr="00F34687" w:rsidTr="00B95CDF">
        <w:tc>
          <w:tcPr>
            <w:tcW w:w="6945" w:type="dxa"/>
            <w:gridSpan w:val="3"/>
            <w:tcBorders>
              <w:top w:val="single" w:sz="4" w:space="0" w:color="244061" w:themeColor="accent1" w:themeShade="80"/>
              <w:left w:val="single" w:sz="4" w:space="0" w:color="244061" w:themeColor="accent1" w:themeShade="80"/>
              <w:bottom w:val="single" w:sz="4" w:space="0" w:color="auto"/>
              <w:right w:val="nil"/>
            </w:tcBorders>
            <w:shd w:val="clear" w:color="auto" w:fill="244061" w:themeFill="accent1" w:themeFillShade="80"/>
          </w:tcPr>
          <w:p w:rsidR="006F1549" w:rsidRPr="00F34687" w:rsidRDefault="006F1549" w:rsidP="00B95CDF">
            <w:pPr>
              <w:jc w:val="left"/>
              <w:rPr>
                <w:rFonts w:ascii="HGPｺﾞｼｯｸM" w:eastAsia="HGPｺﾞｼｯｸM"/>
                <w:b/>
                <w:sz w:val="24"/>
              </w:rPr>
            </w:pPr>
            <w:r w:rsidRPr="00F34687">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6F1549" w:rsidRPr="00F34687" w:rsidRDefault="006F1549" w:rsidP="00B95CDF">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tcBorders>
            <w:shd w:val="clear" w:color="auto" w:fill="244061" w:themeFill="accent1" w:themeFillShade="80"/>
          </w:tcPr>
          <w:p w:rsidR="006F1549" w:rsidRPr="00F34687" w:rsidRDefault="006F1549" w:rsidP="00B95CDF">
            <w:pPr>
              <w:jc w:val="left"/>
              <w:rPr>
                <w:rFonts w:ascii="HGPｺﾞｼｯｸM" w:eastAsia="HGPｺﾞｼｯｸM"/>
                <w:b/>
                <w:sz w:val="24"/>
              </w:rPr>
            </w:pPr>
            <w:r w:rsidRPr="00F34687">
              <w:rPr>
                <w:rFonts w:ascii="HGPｺﾞｼｯｸM" w:eastAsia="HGPｺﾞｼｯｸM" w:hint="eastAsia"/>
                <w:b/>
                <w:color w:val="FFFFFF" w:themeColor="background1"/>
                <w:sz w:val="24"/>
              </w:rPr>
              <w:t>解説</w:t>
            </w:r>
          </w:p>
        </w:tc>
      </w:tr>
      <w:tr w:rsidR="006F1549" w:rsidRPr="00F34687" w:rsidTr="00B95CDF">
        <w:trPr>
          <w:trHeight w:val="816"/>
        </w:trPr>
        <w:tc>
          <w:tcPr>
            <w:tcW w:w="328" w:type="dxa"/>
            <w:vMerge w:val="restart"/>
            <w:tcBorders>
              <w:top w:val="single" w:sz="4" w:space="0" w:color="244061" w:themeColor="accent1" w:themeShade="80"/>
              <w:left w:val="single" w:sz="4" w:space="0" w:color="244061" w:themeColor="accent1" w:themeShade="80"/>
              <w:bottom w:val="nil"/>
              <w:right w:val="single" w:sz="4" w:space="0" w:color="244061" w:themeColor="accent1" w:themeShade="80"/>
            </w:tcBorders>
            <w:textDirection w:val="tbRlV"/>
            <w:vAlign w:val="center"/>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r w:rsidRPr="00F34687">
              <w:rPr>
                <w:rFonts w:ascii="HG丸ｺﾞｼｯｸM-PRO" w:eastAsia="HG丸ｺﾞｼｯｸM-PRO" w:hAnsi="HG丸ｺﾞｼｯｸM-PRO" w:hint="eastAsia"/>
                <w:sz w:val="18"/>
                <w:szCs w:val="21"/>
              </w:rPr>
              <w:t>移動等円滑化経路</w:t>
            </w:r>
          </w:p>
        </w:tc>
        <w:tc>
          <w:tcPr>
            <w:tcW w:w="1134" w:type="dxa"/>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停止階</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09440" behindDoc="0" locked="0" layoutInCell="1" allowOverlap="1" wp14:anchorId="3F9E0888" wp14:editId="2CBA287E">
                      <wp:simplePos x="0" y="0"/>
                      <wp:positionH relativeFrom="column">
                        <wp:posOffset>3402330</wp:posOffset>
                      </wp:positionH>
                      <wp:positionV relativeFrom="paragraph">
                        <wp:posOffset>86995</wp:posOffset>
                      </wp:positionV>
                      <wp:extent cx="457200" cy="0"/>
                      <wp:effectExtent l="0" t="76200" r="19050" b="114300"/>
                      <wp:wrapNone/>
                      <wp:docPr id="326" name="直線矢印コネクタ 32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D94D588" id="直線矢印コネクタ 326" o:spid="_x0000_s1026" type="#_x0000_t32" style="position:absolute;left:0;text-align:left;margin-left:267.9pt;margin-top:6.85pt;width:36pt;height: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籠（人を乗せ昇降する部分をいう。以下この章において同じ。）は、利用居室、車椅子使用者用便房又は車椅子使用者用駐車施設がある階及び地上階に停止すること。</w:t>
            </w:r>
          </w:p>
        </w:tc>
        <w:tc>
          <w:tcPr>
            <w:tcW w:w="700" w:type="dxa"/>
            <w:vMerge w:val="restart"/>
            <w:tcBorders>
              <w:top w:val="single" w:sz="4" w:space="0" w:color="244061" w:themeColor="accent1" w:themeShade="80"/>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床面積の合計が500㎡未満の建築物においては、任意設置の場合も含め、エレベーター等</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設置の規定は適用されない。</w:t>
            </w:r>
          </w:p>
        </w:tc>
      </w:tr>
      <w:tr w:rsidR="006F1549" w:rsidRPr="00F34687" w:rsidTr="00B95CDF">
        <w:trPr>
          <w:trHeight w:val="275"/>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dotted" w:sz="4" w:space="0" w:color="auto"/>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出入口</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籠及び昇降路の出入口の幅は、80cm以上とすること。</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color w:val="000000" w:themeColor="text1"/>
                <w:sz w:val="16"/>
              </w:rPr>
            </w:pPr>
          </w:p>
        </w:tc>
      </w:tr>
      <w:tr w:rsidR="006F1549" w:rsidRPr="00F34687" w:rsidTr="00B95CDF">
        <w:trPr>
          <w:trHeight w:val="692"/>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籠及び昇降路の出入口に、利用者を感知し、戸の閉鎖を自動的に制止する装置を設けること。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r w:rsidRPr="00F34687">
              <w:rPr>
                <w:rFonts w:ascii="HGPｺﾞｼｯｸM" w:eastAsia="HGPｺﾞｼｯｸM" w:hint="eastAsia"/>
                <w:noProof/>
                <w:color w:val="000000" w:themeColor="text1"/>
                <w:sz w:val="18"/>
              </w:rPr>
              <mc:AlternateContent>
                <mc:Choice Requires="wps">
                  <w:drawing>
                    <wp:anchor distT="0" distB="0" distL="114300" distR="114300" simplePos="0" relativeHeight="251710464" behindDoc="0" locked="0" layoutInCell="1" allowOverlap="1" wp14:anchorId="7CB03081" wp14:editId="0E41B0B0">
                      <wp:simplePos x="0" y="0"/>
                      <wp:positionH relativeFrom="column">
                        <wp:posOffset>-79375</wp:posOffset>
                      </wp:positionH>
                      <wp:positionV relativeFrom="paragraph">
                        <wp:posOffset>67945</wp:posOffset>
                      </wp:positionV>
                      <wp:extent cx="457200" cy="0"/>
                      <wp:effectExtent l="0" t="76200" r="19050" b="114300"/>
                      <wp:wrapNone/>
                      <wp:docPr id="718" name="直線矢印コネクタ 71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A0C77C5" id="直線矢印コネクタ 718" o:spid="_x0000_s1026" type="#_x0000_t32" style="position:absolute;left:0;text-align:left;margin-left:-6.25pt;margin-top:5.35pt;width:36pt;height:0;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" strokeweight="1.5pt">
                      <v:stroke dashstyle="1 1" endarrow="open"/>
                    </v:shape>
                  </w:pict>
                </mc:Fallback>
              </mc:AlternateContent>
            </w: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使用者の安全を図るための措置</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光電式の場合は、光電ビームを2条以上、床上20cm及び</w:t>
            </w:r>
            <w:r w:rsidRPr="006F1549">
              <w:rPr>
                <w:rFonts w:ascii="HGPｺﾞｼｯｸM" w:eastAsia="HGPｺﾞｼｯｸM" w:hAnsi="HG丸ｺﾞｼｯｸM-PRO" w:hint="eastAsia"/>
                <w:color w:val="000000" w:themeColor="text1"/>
                <w:spacing w:val="10"/>
                <w:w w:val="91"/>
                <w:kern w:val="0"/>
                <w:sz w:val="16"/>
                <w:fitText w:val="1840" w:id="-2082819584"/>
              </w:rPr>
              <w:t>60cm程度の高さに設ける</w:t>
            </w:r>
            <w:r w:rsidRPr="006F1549">
              <w:rPr>
                <w:rFonts w:ascii="HGPｺﾞｼｯｸM" w:eastAsia="HGPｺﾞｼｯｸM" w:hAnsi="HG丸ｺﾞｼｯｸM-PRO" w:hint="eastAsia"/>
                <w:color w:val="000000" w:themeColor="text1"/>
                <w:spacing w:val="5"/>
                <w:w w:val="91"/>
                <w:kern w:val="0"/>
                <w:sz w:val="16"/>
                <w:fitText w:val="1840" w:id="-2082819584"/>
              </w:rPr>
              <w:t>。</w:t>
            </w:r>
          </w:p>
        </w:tc>
      </w:tr>
      <w:tr w:rsidR="006F1549" w:rsidRPr="00F34687" w:rsidTr="00B95CDF">
        <w:trPr>
          <w:trHeight w:val="2263"/>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8"/>
                <w:szCs w:val="18"/>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1488" behindDoc="0" locked="0" layoutInCell="1" allowOverlap="1" wp14:anchorId="0924121A" wp14:editId="47D731D5">
                      <wp:simplePos x="0" y="0"/>
                      <wp:positionH relativeFrom="column">
                        <wp:posOffset>3402330</wp:posOffset>
                      </wp:positionH>
                      <wp:positionV relativeFrom="paragraph">
                        <wp:posOffset>66675</wp:posOffset>
                      </wp:positionV>
                      <wp:extent cx="457200" cy="0"/>
                      <wp:effectExtent l="0" t="76200" r="19050" b="114300"/>
                      <wp:wrapNone/>
                      <wp:docPr id="719" name="直線矢印コネクタ 71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C5FEBB2" id="直線矢印コネクタ 719" o:spid="_x0000_s1026" type="#_x0000_t32" style="position:absolute;left:0;text-align:left;margin-left:267.9pt;margin-top:5.25pt;width:36pt;height:0;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籠及び昇降路の出入口の戸にガラスその他これに類するものを</w:t>
            </w:r>
            <w:r w:rsidRPr="00F34687">
              <w:rPr>
                <w:rFonts w:ascii="HGPｺﾞｼｯｸM" w:eastAsia="HGPｺﾞｼｯｸM"/>
                <w:color w:val="000000" w:themeColor="text1"/>
                <w:sz w:val="18"/>
              </w:rPr>
              <w:br/>
            </w:r>
            <w:r w:rsidRPr="00F34687">
              <w:rPr>
                <w:rFonts w:ascii="HGPｺﾞｼｯｸM" w:eastAsia="HGPｺﾞｼｯｸM" w:hint="eastAsia"/>
                <w:color w:val="000000" w:themeColor="text1"/>
                <w:sz w:val="18"/>
              </w:rPr>
              <w:t>はめ込み、又はその他の装置を設けることにより、籠の外部から籠内を見ることができる構造とすること。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事故等の際に内部を確認する</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ことができるよう必要。</w:t>
            </w:r>
            <w:r w:rsidRPr="00F34687">
              <w:rPr>
                <w:rFonts w:ascii="HGPｺﾞｼｯｸM" w:eastAsia="HGPｺﾞｼｯｸM" w:hAnsi="HG丸ｺﾞｼｯｸM-PRO"/>
                <w:color w:val="000000" w:themeColor="text1"/>
                <w:sz w:val="16"/>
              </w:rPr>
              <w:br/>
            </w:r>
            <w:r w:rsidRPr="00F34687">
              <w:rPr>
                <w:rFonts w:ascii="HGPｺﾞｼｯｸM" w:eastAsia="HGPｺﾞｼｯｸM" w:hAnsi="HG丸ｺﾞｼｯｸM-PRO" w:hint="eastAsia"/>
                <w:color w:val="000000" w:themeColor="text1"/>
                <w:sz w:val="16"/>
              </w:rPr>
              <w:t>防火区画との関係からガラス等による窓を設置できない場合は、籠の外部から内部を確認できるカメラ等を設ける。</w:t>
            </w:r>
            <w:r w:rsidRPr="00F34687">
              <w:rPr>
                <w:rFonts w:ascii="HGPｺﾞｼｯｸM" w:eastAsia="HGPｺﾞｼｯｸM" w:hAnsi="HG丸ｺﾞｼｯｸM-PRO"/>
                <w:color w:val="000000" w:themeColor="text1"/>
                <w:sz w:val="16"/>
              </w:rPr>
              <w:br/>
            </w:r>
            <w:r w:rsidRPr="00F34687">
              <w:rPr>
                <w:rFonts w:ascii="HGPｺﾞｼｯｸM" w:eastAsia="HGPｺﾞｼｯｸM" w:hAnsi="HG丸ｺﾞｼｯｸM-PRO" w:hint="eastAsia"/>
                <w:color w:val="000000" w:themeColor="text1"/>
                <w:sz w:val="16"/>
              </w:rPr>
              <w:t>この場合、管理事務所（管理事務所がない場合は、メインロビー</w:t>
            </w:r>
            <w:r w:rsidRPr="006F1549">
              <w:rPr>
                <w:rFonts w:ascii="HGPｺﾞｼｯｸM" w:eastAsia="HGPｺﾞｼｯｸM" w:hAnsi="HG丸ｺﾞｼｯｸM-PRO" w:hint="eastAsia"/>
                <w:color w:val="000000" w:themeColor="text1"/>
                <w:w w:val="96"/>
                <w:kern w:val="0"/>
                <w:sz w:val="16"/>
                <w:fitText w:val="2080" w:id="-2082819583"/>
              </w:rPr>
              <w:t>等）にモニターテレビを設置する</w:t>
            </w:r>
            <w:r w:rsidRPr="006F1549">
              <w:rPr>
                <w:rFonts w:ascii="HGPｺﾞｼｯｸM" w:eastAsia="HGPｺﾞｼｯｸM" w:hAnsi="HG丸ｺﾞｼｯｸM-PRO" w:hint="eastAsia"/>
                <w:color w:val="000000" w:themeColor="text1"/>
                <w:spacing w:val="21"/>
                <w:w w:val="96"/>
                <w:kern w:val="0"/>
                <w:sz w:val="16"/>
                <w:fitText w:val="2080" w:id="-2082819583"/>
              </w:rPr>
              <w:t>。</w:t>
            </w:r>
          </w:p>
          <w:p w:rsidR="006F1549" w:rsidRPr="00F34687" w:rsidRDefault="006F1549" w:rsidP="00B95CDF">
            <w:pPr>
              <w:spacing w:line="0" w:lineRule="atLeast"/>
              <w:rPr>
                <w:rFonts w:ascii="HG丸ｺﾞｼｯｸM-PRO" w:eastAsia="HG丸ｺﾞｼｯｸM-PRO" w:hAnsi="HG丸ｺﾞｼｯｸM-PRO"/>
                <w:color w:val="000000" w:themeColor="text1"/>
                <w:sz w:val="16"/>
              </w:rPr>
            </w:pPr>
            <w:r w:rsidRPr="00F34687">
              <w:rPr>
                <w:rFonts w:ascii="HGPｺﾞｼｯｸM" w:eastAsia="HGPｺﾞｼｯｸM" w:hAnsi="HG丸ｺﾞｼｯｸM-PRO" w:hint="eastAsia"/>
                <w:color w:val="000000" w:themeColor="text1"/>
                <w:sz w:val="16"/>
              </w:rPr>
              <w:t>ガラス窓の高さは、床面から概ね50cm程度とする。</w:t>
            </w:r>
          </w:p>
        </w:tc>
      </w:tr>
      <w:tr w:rsidR="006F1549" w:rsidRPr="00F34687" w:rsidTr="00B95CDF">
        <w:trPr>
          <w:trHeight w:val="2535"/>
        </w:trPr>
        <w:tc>
          <w:tcPr>
            <w:tcW w:w="328" w:type="dxa"/>
            <w:vMerge/>
            <w:tcBorders>
              <w:left w:val="single" w:sz="4" w:space="0" w:color="244061" w:themeColor="accent1" w:themeShade="80"/>
              <w:bottom w:val="nil"/>
              <w:right w:val="single" w:sz="4" w:space="0" w:color="244061" w:themeColor="accent1" w:themeShade="80"/>
            </w:tcBorders>
            <w:textDirection w:val="tbRlV"/>
            <w:vAlign w:val="center"/>
          </w:tcPr>
          <w:p w:rsidR="006F1549" w:rsidRPr="00F34687" w:rsidRDefault="006F1549" w:rsidP="00B95CDF">
            <w:pPr>
              <w:spacing w:line="0" w:lineRule="atLeast"/>
              <w:ind w:left="113" w:right="113"/>
              <w:jc w:val="center"/>
              <w:rPr>
                <w:rFonts w:ascii="HG丸ｺﾞｼｯｸM-PRO" w:eastAsia="HG丸ｺﾞｼｯｸM-PRO" w:hAnsi="HG丸ｺﾞｼｯｸM-PRO"/>
                <w:sz w:val="18"/>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籠の大きさ</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0704" behindDoc="0" locked="0" layoutInCell="1" allowOverlap="1" wp14:anchorId="259F8FAC" wp14:editId="75578469">
                      <wp:simplePos x="0" y="0"/>
                      <wp:positionH relativeFrom="column">
                        <wp:posOffset>3402330</wp:posOffset>
                      </wp:positionH>
                      <wp:positionV relativeFrom="paragraph">
                        <wp:posOffset>76200</wp:posOffset>
                      </wp:positionV>
                      <wp:extent cx="457200" cy="0"/>
                      <wp:effectExtent l="0" t="76200" r="19050" b="114300"/>
                      <wp:wrapNone/>
                      <wp:docPr id="821" name="直線矢印コネクタ 82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21E827A" id="直線矢印コネクタ 821" o:spid="_x0000_s1026" type="#_x0000_t32" style="position:absolute;left:0;text-align:left;margin-left:267.9pt;margin-top:6pt;width:36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籠の奥行きは、135cm以上とすること。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noProof/>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jc w:val="distribute"/>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JIS規格に準拠したEVであれば、一般乗用（Ｐタイプ）は11人乗り以上、住宅用（Rタイプ）は</w:t>
            </w:r>
          </w:p>
          <w:p w:rsidR="006F1549" w:rsidRPr="00F34687" w:rsidRDefault="006F1549" w:rsidP="00B95CDF">
            <w:pPr>
              <w:spacing w:line="0" w:lineRule="atLeast"/>
              <w:jc w:val="distribute"/>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9人乗り以上で奥行き135cmが確保される（手すり及び車椅子用の制御装置の幅は10㎝を</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限度として、ないものとみなして算定する。）。</w:t>
            </w:r>
          </w:p>
          <w:p w:rsidR="006F1549" w:rsidRPr="00F34687" w:rsidRDefault="006F1549" w:rsidP="00B95CDF">
            <w:pPr>
              <w:spacing w:line="0" w:lineRule="atLeast"/>
              <w:jc w:val="lef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電動車椅子等、大きな車椅子では、奥行きが135㎝では利用できないものがあるため、施設利用</w:t>
            </w:r>
            <w:r w:rsidRPr="00F34687">
              <w:rPr>
                <w:rFonts w:ascii="HGPｺﾞｼｯｸM" w:eastAsia="HGPｺﾞｼｯｸM" w:hAnsi="HG丸ｺﾞｼｯｸM-PRO" w:hint="eastAsia"/>
                <w:color w:val="000000" w:themeColor="text1"/>
                <w:kern w:val="0"/>
                <w:sz w:val="16"/>
              </w:rPr>
              <w:t>者に併せて計画する必要が</w:t>
            </w:r>
            <w:r w:rsidRPr="00F34687">
              <w:rPr>
                <w:rFonts w:ascii="HGPｺﾞｼｯｸM" w:eastAsia="HGPｺﾞｼｯｸM" w:hAnsi="HG丸ｺﾞｼｯｸM-PRO" w:hint="eastAsia"/>
                <w:color w:val="000000" w:themeColor="text1"/>
                <w:sz w:val="16"/>
              </w:rPr>
              <w:t>ある。</w:t>
            </w:r>
          </w:p>
        </w:tc>
      </w:tr>
      <w:tr w:rsidR="006F1549" w:rsidRPr="00F34687" w:rsidTr="00B95CDF">
        <w:trPr>
          <w:trHeight w:val="2235"/>
        </w:trPr>
        <w:tc>
          <w:tcPr>
            <w:tcW w:w="328" w:type="dxa"/>
            <w:vMerge/>
            <w:tcBorders>
              <w:left w:val="single" w:sz="4" w:space="0" w:color="244061" w:themeColor="accent1" w:themeShade="80"/>
              <w:bottom w:val="nil"/>
              <w:right w:val="single" w:sz="4" w:space="0" w:color="244061" w:themeColor="accent1" w:themeShade="80"/>
            </w:tcBorders>
            <w:textDirection w:val="tbRlV"/>
            <w:vAlign w:val="center"/>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8"/>
                <w:szCs w:val="21"/>
              </w:rPr>
            </w:pPr>
            <w:r w:rsidRPr="00F34687">
              <w:rPr>
                <w:rFonts w:ascii="HGPｺﾞｼｯｸM" w:eastAsia="HGPｺﾞｼｯｸM" w:hAnsi="HG丸ｺﾞｼｯｸM-PRO" w:hint="eastAsia"/>
                <w:sz w:val="16"/>
                <w:szCs w:val="21"/>
              </w:rPr>
              <w:t>鏡</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2512" behindDoc="0" locked="0" layoutInCell="1" allowOverlap="1" wp14:anchorId="397FA290" wp14:editId="708C2FDF">
                      <wp:simplePos x="0" y="0"/>
                      <wp:positionH relativeFrom="column">
                        <wp:posOffset>3402330</wp:posOffset>
                      </wp:positionH>
                      <wp:positionV relativeFrom="paragraph">
                        <wp:posOffset>88900</wp:posOffset>
                      </wp:positionV>
                      <wp:extent cx="457200" cy="0"/>
                      <wp:effectExtent l="0" t="76200" r="19050" b="114300"/>
                      <wp:wrapNone/>
                      <wp:docPr id="822" name="直線矢印コネクタ 82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05012B9" id="直線矢印コネクタ 822" o:spid="_x0000_s1026" type="#_x0000_t32" style="position:absolute;left:0;text-align:left;margin-left:267.9pt;margin-top:7pt;width:36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内に、車椅子使用者が乗降する際に籠及び昇降路の出入口を確認するための鏡を設けること。ただし、籠の出入口が複数あるエレベーターであって、車椅子使用者が円滑に乗降できる構造のもの（開閉する籠の出入口を音声により知らせる設備が設けられているものに限る。）については、この限りでない。</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jc w:val="distribute"/>
              <w:rPr>
                <w:rFonts w:ascii="HGPｺﾞｼｯｸM" w:eastAsia="HGPｺﾞｼｯｸM" w:hAnsi="HG丸ｺﾞｼｯｸM-PRO"/>
                <w:strike/>
                <w:color w:val="000000" w:themeColor="text1"/>
                <w:sz w:val="16"/>
              </w:rPr>
            </w:pPr>
            <w:r w:rsidRPr="00F34687">
              <w:rPr>
                <w:rFonts w:ascii="HGPｺﾞｼｯｸM" w:eastAsia="HGPｺﾞｼｯｸM" w:hAnsi="HG丸ｺﾞｼｯｸM-PRO" w:hint="eastAsia"/>
                <w:color w:val="000000" w:themeColor="text1"/>
                <w:sz w:val="16"/>
              </w:rPr>
              <w:t>籠内で転回しなくても車</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椅子使用者が戸の開閉状況など背後の状況を確認するための</w:t>
            </w:r>
          </w:p>
          <w:p w:rsidR="006F1549" w:rsidRPr="00F34687" w:rsidRDefault="006F1549" w:rsidP="00B95CDF">
            <w:pPr>
              <w:spacing w:line="0" w:lineRule="atLeast"/>
              <w:jc w:val="lef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ものであり、安全ガラスや金属性平面鏡を設置する。</w:t>
            </w:r>
          </w:p>
          <w:p w:rsidR="006F1549" w:rsidRPr="00F34687" w:rsidRDefault="006F1549" w:rsidP="00B95CDF">
            <w:pPr>
              <w:spacing w:line="0" w:lineRule="atLeast"/>
              <w:jc w:val="lef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平面鏡の大きさは幅60cm×</w:t>
            </w:r>
            <w:r w:rsidRPr="00F34687">
              <w:rPr>
                <w:rFonts w:ascii="HGPｺﾞｼｯｸM" w:eastAsia="HGPｺﾞｼｯｸM" w:hAnsi="HG丸ｺﾞｼｯｸM-PRO"/>
                <w:color w:val="000000" w:themeColor="text1"/>
                <w:sz w:val="16"/>
              </w:rPr>
              <w:br/>
            </w:r>
            <w:r w:rsidRPr="00F34687">
              <w:rPr>
                <w:rFonts w:ascii="HGPｺﾞｼｯｸM" w:eastAsia="HGPｺﾞｼｯｸM" w:hAnsi="HG丸ｺﾞｼｯｸM-PRO" w:hint="eastAsia"/>
                <w:color w:val="000000" w:themeColor="text1"/>
                <w:sz w:val="16"/>
              </w:rPr>
              <w:t>高さ140cm程度とし、設置高さは床上40cm程度とする。</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ただし、籠内で転回しなくてもよい２方向出入口のエレベーターで、２の階のみに停止するもの又は開閉する出入口を音声に</w:t>
            </w:r>
            <w:r w:rsidRPr="00F34687">
              <w:rPr>
                <w:rFonts w:ascii="HGPｺﾞｼｯｸM" w:eastAsia="HGPｺﾞｼｯｸM" w:hAnsi="HG丸ｺﾞｼｯｸM-PRO"/>
                <w:color w:val="000000" w:themeColor="text1"/>
                <w:sz w:val="16"/>
              </w:rPr>
              <w:br/>
            </w:r>
            <w:r w:rsidRPr="00F34687">
              <w:rPr>
                <w:rFonts w:ascii="HGPｺﾞｼｯｸM" w:eastAsia="HGPｺﾞｼｯｸM" w:hAnsi="HG丸ｺﾞｼｯｸM-PRO" w:hint="eastAsia"/>
                <w:color w:val="000000" w:themeColor="text1"/>
                <w:sz w:val="16"/>
              </w:rPr>
              <w:t>より案内する設備を有するものの</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color w:val="000000" w:themeColor="text1"/>
                <w:sz w:val="16"/>
              </w:rPr>
              <w:t>場合は、この限りではない。</w:t>
            </w:r>
          </w:p>
        </w:tc>
      </w:tr>
      <w:tr w:rsidR="006F1549" w:rsidRPr="00F34687" w:rsidTr="00B95CDF">
        <w:trPr>
          <w:trHeight w:val="416"/>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手すり</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3536" behindDoc="0" locked="0" layoutInCell="1" allowOverlap="1" wp14:anchorId="4D157BBE" wp14:editId="4C38FA12">
                      <wp:simplePos x="0" y="0"/>
                      <wp:positionH relativeFrom="column">
                        <wp:posOffset>3402330</wp:posOffset>
                      </wp:positionH>
                      <wp:positionV relativeFrom="paragraph">
                        <wp:posOffset>71755</wp:posOffset>
                      </wp:positionV>
                      <wp:extent cx="457200" cy="0"/>
                      <wp:effectExtent l="0" t="76200" r="19050" b="114300"/>
                      <wp:wrapNone/>
                      <wp:docPr id="823" name="直線矢印コネクタ 82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87E0747" id="直線矢印コネクタ 823" o:spid="_x0000_s1026" type="#_x0000_t32" style="position:absolute;left:0;text-align:left;margin-left:267.9pt;margin-top:5.65pt;width:36pt;height:0;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" strokeweight="1.5pt">
                      <v:stroke dashstyle="1 1" endarrow="open"/>
                    </v:shape>
                  </w:pict>
                </mc:Fallback>
              </mc:AlternateContent>
            </w:r>
            <w:r w:rsidRPr="00F34687">
              <w:rPr>
                <w:rFonts w:ascii="HG丸ｺﾞｼｯｸM-PRO" w:eastAsia="HG丸ｺﾞｼｯｸM-PRO" w:hAnsi="HG丸ｺﾞｼｯｸM-PRO" w:hint="eastAsia"/>
                <w:sz w:val="18"/>
              </w:rPr>
              <w:t>●</w:t>
            </w:r>
            <w:r w:rsidRPr="00F34687">
              <w:rPr>
                <w:rFonts w:ascii="HGPｺﾞｼｯｸM" w:eastAsia="HGPｺﾞｼｯｸM" w:hint="eastAsia"/>
                <w:color w:val="000000" w:themeColor="text1"/>
                <w:sz w:val="18"/>
              </w:rPr>
              <w:t>籠</w:t>
            </w:r>
            <w:r w:rsidRPr="00F34687">
              <w:rPr>
                <w:rFonts w:ascii="HGPｺﾞｼｯｸM" w:eastAsia="HGPｺﾞｼｯｸM" w:hint="eastAsia"/>
                <w:sz w:val="18"/>
              </w:rPr>
              <w:t>内の左右両面の側板に、手すりを設けること。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FF0000"/>
                <w:sz w:val="16"/>
              </w:rPr>
            </w:pPr>
            <w:r w:rsidRPr="00F34687">
              <w:rPr>
                <w:rFonts w:ascii="HGPｺﾞｼｯｸM" w:eastAsia="HGPｺﾞｼｯｸM" w:hAnsi="HG丸ｺﾞｼｯｸM-PRO" w:hint="eastAsia"/>
                <w:sz w:val="16"/>
              </w:rPr>
              <w:t>手すり取り付け高さは75cm～85cm程度とする。</w:t>
            </w:r>
          </w:p>
        </w:tc>
      </w:tr>
      <w:tr w:rsidR="006F1549" w:rsidRPr="00F34687" w:rsidTr="00B95CDF">
        <w:trPr>
          <w:trHeight w:val="841"/>
        </w:trPr>
        <w:tc>
          <w:tcPr>
            <w:tcW w:w="328" w:type="dxa"/>
            <w:vMerge w:val="restart"/>
            <w:tcBorders>
              <w:top w:val="nil"/>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1"/>
              </w:rPr>
            </w:pPr>
            <w:r w:rsidRPr="00F34687">
              <w:rPr>
                <w:rFonts w:ascii="HGPｺﾞｼｯｸM" w:eastAsia="HGPｺﾞｼｯｸM" w:hAnsi="HG丸ｺﾞｼｯｸM-PRO" w:hint="eastAsia"/>
                <w:sz w:val="16"/>
                <w:szCs w:val="21"/>
              </w:rPr>
              <w:t>非常時のための設備</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4560" behindDoc="0" locked="0" layoutInCell="1" allowOverlap="1" wp14:anchorId="40DE5A68" wp14:editId="2D3F27C4">
                      <wp:simplePos x="0" y="0"/>
                      <wp:positionH relativeFrom="column">
                        <wp:posOffset>3402330</wp:posOffset>
                      </wp:positionH>
                      <wp:positionV relativeFrom="paragraph">
                        <wp:posOffset>71120</wp:posOffset>
                      </wp:positionV>
                      <wp:extent cx="457200" cy="0"/>
                      <wp:effectExtent l="0" t="76200" r="19050" b="114300"/>
                      <wp:wrapNone/>
                      <wp:docPr id="824" name="直線矢印コネクタ 82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D79F20E" id="直線矢印コネクタ 824" o:spid="_x0000_s1026" type="#_x0000_t32" style="position:absolute;left:0;text-align:left;margin-left:267.9pt;margin-top:5.6pt;width:36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内に設ける制御装置（車椅子使用者が利用しやすい位置及びその他の位置に制御装置を設ける場合にあっては、当該その他の位置に設けるものに限る。）に、停電等の非常の場合に外部の対応の状況を表示する聴覚障がい者に配慮した装置を設け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事故等の際に、音声での意思</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疎通が難しい聴覚障がい者が、</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通報がつながっているか確認</w:t>
            </w:r>
          </w:p>
          <w:p w:rsidR="006F1549" w:rsidRPr="00F34687" w:rsidRDefault="006F1549" w:rsidP="00B95CDF">
            <w:pPr>
              <w:spacing w:line="0" w:lineRule="atLeast"/>
              <w:rPr>
                <w:rFonts w:ascii="HG丸ｺﾞｼｯｸM-PRO" w:eastAsia="HG丸ｺﾞｼｯｸM-PRO" w:hAnsi="HG丸ｺﾞｼｯｸM-PRO"/>
                <w:sz w:val="16"/>
              </w:rPr>
            </w:pPr>
            <w:r w:rsidRPr="00F34687">
              <w:rPr>
                <w:rFonts w:ascii="HGPｺﾞｼｯｸM" w:eastAsia="HGPｺﾞｼｯｸM" w:hAnsi="HG丸ｺﾞｼｯｸM-PRO" w:hint="eastAsia"/>
                <w:sz w:val="16"/>
              </w:rPr>
              <w:t>できる</w:t>
            </w:r>
            <w:r w:rsidRPr="00F34687">
              <w:rPr>
                <w:rFonts w:ascii="HGPｺﾞｼｯｸM" w:eastAsia="HGPｺﾞｼｯｸM" w:hAnsi="HG丸ｺﾞｼｯｸM-PRO" w:hint="eastAsia"/>
                <w:color w:val="000000" w:themeColor="text1"/>
                <w:sz w:val="16"/>
              </w:rPr>
              <w:t>ようにするため。</w:t>
            </w:r>
          </w:p>
        </w:tc>
      </w:tr>
      <w:tr w:rsidR="006F1549" w:rsidRPr="00F34687" w:rsidTr="00B95CDF">
        <w:trPr>
          <w:trHeight w:val="897"/>
        </w:trPr>
        <w:tc>
          <w:tcPr>
            <w:tcW w:w="328" w:type="dxa"/>
            <w:vMerge/>
            <w:tcBorders>
              <w:top w:val="nil"/>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乗降ロビー</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5584" behindDoc="0" locked="0" layoutInCell="1" allowOverlap="1" wp14:anchorId="6AE557D4" wp14:editId="7B6740BF">
                      <wp:simplePos x="0" y="0"/>
                      <wp:positionH relativeFrom="column">
                        <wp:posOffset>3402330</wp:posOffset>
                      </wp:positionH>
                      <wp:positionV relativeFrom="paragraph">
                        <wp:posOffset>64135</wp:posOffset>
                      </wp:positionV>
                      <wp:extent cx="457200" cy="0"/>
                      <wp:effectExtent l="0" t="76200" r="19050" b="114300"/>
                      <wp:wrapNone/>
                      <wp:docPr id="825" name="直線矢印コネクタ 82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ABE87B5" id="直線矢印コネクタ 825" o:spid="_x0000_s1026" type="#_x0000_t32" style="position:absolute;left:0;text-align:left;margin-left:267.9pt;margin-top:5.05pt;width:36pt;height:0;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乗降ロビーは、高低差がないものとし、その幅及び奥行きは、150cm以上とすること。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乗降ロビーにて車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rPr>
              <w:t>使用者が回転できるスペースを確保し、</w:t>
            </w:r>
            <w:r w:rsidRPr="00F34687">
              <w:rPr>
                <w:rFonts w:ascii="HGPｺﾞｼｯｸM" w:eastAsia="HGPｺﾞｼｯｸM" w:hAnsi="HG丸ｺﾞｼｯｸM-PRO"/>
                <w:sz w:val="16"/>
              </w:rPr>
              <w:br/>
            </w:r>
            <w:r w:rsidRPr="00F34687">
              <w:rPr>
                <w:rFonts w:ascii="HGPｺﾞｼｯｸM" w:eastAsia="HGPｺﾞｼｯｸM" w:hAnsi="HG丸ｺﾞｼｯｸM-PRO" w:hint="eastAsia"/>
                <w:sz w:val="16"/>
              </w:rPr>
              <w:t>直進でエレベーターに進入</w:t>
            </w:r>
          </w:p>
          <w:p w:rsidR="006F1549" w:rsidRPr="00F34687" w:rsidRDefault="006F1549" w:rsidP="00B95CDF">
            <w:pPr>
              <w:spacing w:line="0" w:lineRule="atLeast"/>
              <w:rPr>
                <w:rFonts w:ascii="HG丸ｺﾞｼｯｸM-PRO" w:eastAsia="HG丸ｺﾞｼｯｸM-PRO" w:hAnsi="HG丸ｺﾞｼｯｸM-PRO"/>
                <w:sz w:val="16"/>
              </w:rPr>
            </w:pPr>
            <w:r w:rsidRPr="00F34687">
              <w:rPr>
                <w:rFonts w:ascii="HGPｺﾞｼｯｸM" w:eastAsia="HGPｺﾞｼｯｸM" w:hAnsi="HG丸ｺﾞｼｯｸM-PRO" w:hint="eastAsia"/>
                <w:sz w:val="16"/>
              </w:rPr>
              <w:t>または退出できるものとする。</w:t>
            </w:r>
          </w:p>
        </w:tc>
      </w:tr>
      <w:tr w:rsidR="006F1549" w:rsidRPr="00F34687" w:rsidTr="00B95CDF">
        <w:trPr>
          <w:trHeight w:val="388"/>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Cs w:val="21"/>
              </w:rPr>
            </w:pPr>
            <w:r w:rsidRPr="00F34687">
              <w:rPr>
                <w:rFonts w:ascii="HGPｺﾞｼｯｸM" w:eastAsia="HGPｺﾞｼｯｸM" w:hAnsi="HG丸ｺﾞｼｯｸM-PRO" w:hint="eastAsia"/>
                <w:sz w:val="16"/>
                <w:szCs w:val="21"/>
              </w:rPr>
              <w:t>制御装置</w:t>
            </w:r>
          </w:p>
        </w:tc>
        <w:tc>
          <w:tcPr>
            <w:tcW w:w="5483" w:type="dxa"/>
            <w:vMerge w:val="restart"/>
            <w:tcBorders>
              <w:top w:val="dotted" w:sz="4" w:space="0" w:color="auto"/>
              <w:left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6608" behindDoc="0" locked="0" layoutInCell="1" allowOverlap="1" wp14:anchorId="432BCC68" wp14:editId="024D96B7">
                      <wp:simplePos x="0" y="0"/>
                      <wp:positionH relativeFrom="column">
                        <wp:posOffset>3402330</wp:posOffset>
                      </wp:positionH>
                      <wp:positionV relativeFrom="paragraph">
                        <wp:posOffset>70485</wp:posOffset>
                      </wp:positionV>
                      <wp:extent cx="457200" cy="0"/>
                      <wp:effectExtent l="0" t="76200" r="19050" b="114300"/>
                      <wp:wrapNone/>
                      <wp:docPr id="826" name="直線矢印コネクタ 82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3C07258" id="直線矢印コネクタ 826" o:spid="_x0000_s1026" type="#_x0000_t32" style="position:absolute;left:0;text-align:left;margin-left:267.9pt;margin-top:5.55pt;width:36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籠内及び乗降ロビーには、車椅子使用者が利用しやすい位置に制御装置を設けること。</w:t>
            </w:r>
          </w:p>
          <w:p w:rsidR="006F1549" w:rsidRPr="00F34687" w:rsidRDefault="006F1549" w:rsidP="00B95CDF">
            <w:pPr>
              <w:spacing w:line="0" w:lineRule="atLeast"/>
              <w:ind w:leftChars="100" w:left="570" w:hangingChars="200" w:hanging="360"/>
              <w:rPr>
                <w:rFonts w:ascii="HGPｺﾞｼｯｸM" w:eastAsia="HGPｺﾞｼｯｸM"/>
                <w:color w:val="000000" w:themeColor="text1"/>
                <w:sz w:val="18"/>
              </w:rPr>
            </w:pPr>
            <w:r w:rsidRPr="00F34687">
              <w:rPr>
                <w:rFonts w:ascii="HGPｺﾞｼｯｸM" w:eastAsia="HGPｺﾞｼｯｸM" w:hint="eastAsia"/>
                <w:noProof/>
                <w:color w:val="000000" w:themeColor="text1"/>
                <w:sz w:val="18"/>
              </w:rPr>
              <mc:AlternateContent>
                <mc:Choice Requires="wps">
                  <w:drawing>
                    <wp:anchor distT="0" distB="0" distL="114300" distR="114300" simplePos="0" relativeHeight="251717632" behindDoc="0" locked="0" layoutInCell="1" allowOverlap="1" wp14:anchorId="759B914A" wp14:editId="6C21C788">
                      <wp:simplePos x="0" y="0"/>
                      <wp:positionH relativeFrom="column">
                        <wp:posOffset>3402330</wp:posOffset>
                      </wp:positionH>
                      <wp:positionV relativeFrom="paragraph">
                        <wp:posOffset>78740</wp:posOffset>
                      </wp:positionV>
                      <wp:extent cx="457200" cy="0"/>
                      <wp:effectExtent l="0" t="76200" r="19050" b="114300"/>
                      <wp:wrapNone/>
                      <wp:docPr id="828" name="直線矢印コネクタ 82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1B2E3AD" id="直線矢印コネクタ 828" o:spid="_x0000_s1026" type="#_x0000_t32" style="position:absolute;left:0;text-align:left;margin-left:267.9pt;margin-top:6.2pt;width:36pt;height:0;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" strokeweight="1.5pt">
                      <v:stroke dashstyle="1 1" endarrow="open"/>
                    </v:shape>
                  </w:pict>
                </mc:Fallback>
              </mc:AlternateContent>
            </w:r>
            <w:r w:rsidRPr="00F34687">
              <w:rPr>
                <w:rFonts w:ascii="HGPｺﾞｼｯｸM" w:eastAsia="HGPｺﾞｼｯｸM" w:hint="eastAsia"/>
                <w:color w:val="000000" w:themeColor="text1"/>
                <w:sz w:val="18"/>
              </w:rPr>
              <w:t>イ　籠及び昇降路の出入口の戸の開扉時間を延長する機能を</w:t>
            </w:r>
          </w:p>
          <w:p w:rsidR="006F1549" w:rsidRPr="00F34687" w:rsidRDefault="006F1549" w:rsidP="00B95CDF">
            <w:pPr>
              <w:spacing w:line="0" w:lineRule="atLeast"/>
              <w:ind w:leftChars="100" w:left="570" w:hangingChars="200" w:hanging="360"/>
              <w:rPr>
                <w:rFonts w:ascii="HGPｺﾞｼｯｸM" w:eastAsia="HGPｺﾞｼｯｸM"/>
                <w:color w:val="000000" w:themeColor="text1"/>
                <w:sz w:val="18"/>
              </w:rPr>
            </w:pPr>
            <w:r w:rsidRPr="00F34687">
              <w:rPr>
                <w:rFonts w:ascii="HGPｺﾞｼｯｸM" w:eastAsia="HGPｺﾞｼｯｸM" w:hint="eastAsia"/>
                <w:color w:val="000000" w:themeColor="text1"/>
                <w:sz w:val="18"/>
              </w:rPr>
              <w:t xml:space="preserve">   有すること。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r w:rsidRPr="00F34687">
              <w:rPr>
                <w:rFonts w:ascii="HGPｺﾞｼｯｸM" w:eastAsia="HGPｺﾞｼｯｸM" w:hAnsi="HG丸ｺﾞｼｯｸM-PRO" w:hint="eastAsia"/>
                <w:sz w:val="16"/>
              </w:rPr>
              <w:t>ボタンは100cm程度の高さと</w:t>
            </w:r>
            <w:r w:rsidRPr="00F34687">
              <w:rPr>
                <w:rFonts w:ascii="HGPｺﾞｼｯｸM" w:eastAsia="HGPｺﾞｼｯｸM" w:hAnsi="HG丸ｺﾞｼｯｸM-PRO"/>
                <w:sz w:val="16"/>
              </w:rPr>
              <w:br/>
            </w:r>
            <w:r w:rsidRPr="00F34687">
              <w:rPr>
                <w:rFonts w:ascii="HGPｺﾞｼｯｸM" w:eastAsia="HGPｺﾞｼｯｸM" w:hAnsi="HG丸ｺﾞｼｯｸM-PRO" w:hint="eastAsia"/>
                <w:sz w:val="16"/>
              </w:rPr>
              <w:t>する。</w:t>
            </w:r>
          </w:p>
        </w:tc>
      </w:tr>
      <w:tr w:rsidR="006F1549" w:rsidRPr="00F34687" w:rsidTr="00B95CDF">
        <w:trPr>
          <w:trHeight w:val="465"/>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1"/>
              </w:rPr>
            </w:pPr>
          </w:p>
        </w:tc>
        <w:tc>
          <w:tcPr>
            <w:tcW w:w="5483" w:type="dxa"/>
            <w:vMerge/>
            <w:tcBorders>
              <w:left w:val="dotted" w:sz="4" w:space="0" w:color="auto"/>
              <w:bottom w:val="nil"/>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noProof/>
                <w:color w:val="000000" w:themeColor="text1"/>
                <w:sz w:val="18"/>
              </w:rPr>
            </w:pP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戸の開放時間が通常より長く</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なる機能</w:t>
            </w:r>
          </w:p>
        </w:tc>
      </w:tr>
      <w:tr w:rsidR="006F1549" w:rsidRPr="00F34687" w:rsidTr="00B95CDF">
        <w:trPr>
          <w:trHeight w:val="285"/>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1"/>
              </w:rPr>
            </w:pPr>
          </w:p>
        </w:tc>
        <w:tc>
          <w:tcPr>
            <w:tcW w:w="5483" w:type="dxa"/>
            <w:tcBorders>
              <w:top w:val="nil"/>
              <w:left w:val="dotted" w:sz="4" w:space="0" w:color="auto"/>
              <w:bottom w:val="dotted" w:sz="4" w:space="0" w:color="auto"/>
              <w:right w:val="dotted" w:sz="4" w:space="0" w:color="auto"/>
            </w:tcBorders>
          </w:tcPr>
          <w:p w:rsidR="006F1549" w:rsidRPr="00F34687" w:rsidRDefault="006F1549" w:rsidP="00B95CDF">
            <w:pPr>
              <w:spacing w:line="0" w:lineRule="atLeast"/>
              <w:ind w:leftChars="100" w:left="570" w:hangingChars="200" w:hanging="360"/>
              <w:rPr>
                <w:rFonts w:ascii="HGPｺﾞｼｯｸM" w:eastAsia="HGPｺﾞｼｯｸM"/>
                <w:color w:val="000000" w:themeColor="text1"/>
                <w:sz w:val="18"/>
              </w:rPr>
            </w:pPr>
            <w:r w:rsidRPr="00F34687">
              <w:rPr>
                <w:rFonts w:ascii="HGPｺﾞｼｯｸM" w:eastAsia="HGPｺﾞｼｯｸM" w:hint="eastAsia"/>
                <w:noProof/>
                <w:color w:val="000000" w:themeColor="text1"/>
                <w:sz w:val="18"/>
              </w:rPr>
              <mc:AlternateContent>
                <mc:Choice Requires="wps">
                  <w:drawing>
                    <wp:anchor distT="0" distB="0" distL="114300" distR="114300" simplePos="0" relativeHeight="251718656" behindDoc="0" locked="0" layoutInCell="1" allowOverlap="1" wp14:anchorId="66F0A2B7" wp14:editId="389F3F7E">
                      <wp:simplePos x="0" y="0"/>
                      <wp:positionH relativeFrom="column">
                        <wp:posOffset>3402330</wp:posOffset>
                      </wp:positionH>
                      <wp:positionV relativeFrom="paragraph">
                        <wp:posOffset>96520</wp:posOffset>
                      </wp:positionV>
                      <wp:extent cx="457200" cy="0"/>
                      <wp:effectExtent l="0" t="76200" r="19050" b="114300"/>
                      <wp:wrapNone/>
                      <wp:docPr id="829" name="直線矢印コネクタ 82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0CBEE84" id="直線矢印コネクタ 829" o:spid="_x0000_s1026" type="#_x0000_t32" style="position:absolute;left:0;text-align:left;margin-left:267.9pt;margin-top:7.6pt;width:36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" strokeweight="1.5pt">
                      <v:stroke dashstyle="1 1" endarrow="open"/>
                    </v:shape>
                  </w:pict>
                </mc:Fallback>
              </mc:AlternateContent>
            </w:r>
            <w:r w:rsidRPr="00F34687">
              <w:rPr>
                <w:rFonts w:ascii="HGPｺﾞｼｯｸM" w:eastAsia="HGPｺﾞｼｯｸM" w:hint="eastAsia"/>
                <w:color w:val="000000" w:themeColor="text1"/>
                <w:sz w:val="18"/>
              </w:rPr>
              <w:t>ロ　籠内に設けるもののうち一以上は、呼びボタン付きのインター</w:t>
            </w:r>
          </w:p>
          <w:p w:rsidR="006F1549" w:rsidRPr="00F34687" w:rsidRDefault="006F1549" w:rsidP="00B95CDF">
            <w:pPr>
              <w:spacing w:line="0" w:lineRule="atLeast"/>
              <w:ind w:leftChars="100" w:left="570" w:hangingChars="200" w:hanging="360"/>
              <w:rPr>
                <w:rFonts w:ascii="HGPｺﾞｼｯｸM" w:eastAsia="HGPｺﾞｼｯｸM"/>
                <w:noProof/>
                <w:color w:val="000000" w:themeColor="text1"/>
                <w:sz w:val="18"/>
              </w:rPr>
            </w:pPr>
            <w:r w:rsidRPr="00F34687">
              <w:rPr>
                <w:rFonts w:ascii="HGPｺﾞｼｯｸM" w:eastAsia="HGPｺﾞｼｯｸM" w:hint="eastAsia"/>
                <w:color w:val="000000" w:themeColor="text1"/>
                <w:sz w:val="18"/>
              </w:rPr>
              <w:t xml:space="preserve">　　ホンを有すること。</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ボタンの形状を触覚でわかるようにする。</w:t>
            </w:r>
          </w:p>
        </w:tc>
      </w:tr>
      <w:tr w:rsidR="006F1549" w:rsidRPr="00F34687" w:rsidTr="00B95CDF">
        <w:trPr>
          <w:trHeight w:val="333"/>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丸ｺﾞｼｯｸM-PRO" w:eastAsia="HG丸ｺﾞｼｯｸM-PRO" w:hAnsi="HG丸ｺﾞｼｯｸM-PRO"/>
                <w:szCs w:val="21"/>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19680" behindDoc="0" locked="0" layoutInCell="1" allowOverlap="1" wp14:anchorId="505385A9" wp14:editId="2F3B89C6">
                      <wp:simplePos x="0" y="0"/>
                      <wp:positionH relativeFrom="column">
                        <wp:posOffset>3402330</wp:posOffset>
                      </wp:positionH>
                      <wp:positionV relativeFrom="paragraph">
                        <wp:posOffset>314960</wp:posOffset>
                      </wp:positionV>
                      <wp:extent cx="457200" cy="276225"/>
                      <wp:effectExtent l="0" t="38100" r="57150" b="28575"/>
                      <wp:wrapNone/>
                      <wp:docPr id="830" name="直線矢印コネクタ 830"/>
                      <wp:cNvGraphicFramePr/>
                      <a:graphic xmlns:a="http://schemas.openxmlformats.org/drawingml/2006/main">
                        <a:graphicData uri="http://schemas.microsoft.com/office/word/2010/wordprocessingShape">
                          <wps:wsp>
                            <wps:cNvCnPr/>
                            <wps:spPr>
                              <a:xfrm flipV="1">
                                <a:off x="0" y="0"/>
                                <a:ext cx="457200" cy="27622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V relativeFrom="margin">
                        <wp14:pctHeight>0</wp14:pctHeight>
                      </wp14:sizeRelV>
                    </wp:anchor>
                  </w:drawing>
                </mc:Choice>
                <mc:Fallback>
                  <w:pict>
                    <v:shape w14:anchorId="2CBB038A" id="直線矢印コネクタ 830" o:spid="_x0000_s1026" type="#_x0000_t32" style="position:absolute;left:0;text-align:left;margin-left:267.9pt;margin-top:24.8pt;width:36pt;height:21.75pt;flip:y;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rPr>
              <w:t>●</w:t>
            </w:r>
            <w:r w:rsidRPr="00F34687">
              <w:rPr>
                <w:rFonts w:ascii="HGPｺﾞｼｯｸM" w:eastAsia="HGPｺﾞｼｯｸM" w:hint="eastAsia"/>
                <w:color w:val="000000" w:themeColor="text1"/>
                <w:sz w:val="18"/>
              </w:rPr>
              <w:t>籠内に、籠が停止する予定の階及び籠の現在位置を表示する装置を設けること。</w:t>
            </w:r>
          </w:p>
        </w:tc>
        <w:tc>
          <w:tcPr>
            <w:tcW w:w="700" w:type="dxa"/>
            <w:vMerge w:val="restart"/>
            <w:tcBorders>
              <w:top w:val="nil"/>
              <w:left w:val="dotted" w:sz="4" w:space="0" w:color="auto"/>
              <w:bottom w:val="single" w:sz="4" w:space="0" w:color="auto"/>
              <w:right w:val="dotted" w:sz="4" w:space="0" w:color="auto"/>
            </w:tcBorders>
          </w:tcPr>
          <w:p w:rsidR="006F1549" w:rsidRPr="00F34687" w:rsidRDefault="006F1549" w:rsidP="00B95CDF">
            <w:pPr>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p>
          <w:p w:rsidR="006F1549" w:rsidRPr="00F34687" w:rsidRDefault="006F1549" w:rsidP="00B95CDF">
            <w:pPr>
              <w:spacing w:line="0" w:lineRule="atLeast"/>
              <w:rPr>
                <w:rFonts w:ascii="HGPｺﾞｼｯｸM" w:eastAsia="HGPｺﾞｼｯｸM" w:hAnsi="HG丸ｺﾞｼｯｸM-PRO"/>
                <w:sz w:val="16"/>
              </w:rPr>
            </w:pP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［12］標識</w:t>
            </w:r>
            <w:r w:rsidR="00626660">
              <w:rPr>
                <w:rFonts w:ascii="HGPｺﾞｼｯｸM" w:eastAsia="HGPｺﾞｼｯｸM" w:hAnsi="HG丸ｺﾞｼｯｸM-PRO" w:hint="eastAsia"/>
                <w:sz w:val="16"/>
              </w:rPr>
              <w:t xml:space="preserve"> </w:t>
            </w:r>
            <w:r w:rsidRPr="00F34687">
              <w:rPr>
                <w:rFonts w:ascii="HGPｺﾞｼｯｸM" w:eastAsia="HGPｺﾞｼｯｸM" w:hAnsi="HG丸ｺﾞｼｯｸM-PRO" w:hint="eastAsia"/>
                <w:sz w:val="16"/>
              </w:rPr>
              <w:t>参照</w:t>
            </w:r>
          </w:p>
          <w:p w:rsidR="006F1549" w:rsidRPr="00F34687" w:rsidRDefault="006F1549" w:rsidP="00B95CDF">
            <w:pPr>
              <w:spacing w:line="0" w:lineRule="atLeast"/>
              <w:rPr>
                <w:rFonts w:ascii="HG丸ｺﾞｼｯｸM-PRO" w:eastAsia="HG丸ｺﾞｼｯｸM-PRO" w:hAnsi="HG丸ｺﾞｼｯｸM-PRO"/>
                <w:sz w:val="16"/>
              </w:rPr>
            </w:pPr>
            <w:r w:rsidRPr="00F34687">
              <w:rPr>
                <w:rFonts w:ascii="HGPｺﾞｼｯｸM" w:eastAsia="HGPｺﾞｼｯｸM" w:hAnsi="HG丸ｺﾞｼｯｸM-PRO" w:hint="eastAsia"/>
                <w:noProof/>
                <w:color w:val="000000" w:themeColor="text1"/>
                <w:sz w:val="16"/>
              </w:rPr>
              <w:t>国際シンボルマークは乗降</w:t>
            </w:r>
            <w:r w:rsidRPr="00F34687">
              <w:rPr>
                <w:rFonts w:ascii="HGPｺﾞｼｯｸM" w:eastAsia="HGPｺﾞｼｯｸM" w:hAnsi="HG丸ｺﾞｼｯｸM-PRO"/>
                <w:noProof/>
                <w:color w:val="000000" w:themeColor="text1"/>
                <w:sz w:val="16"/>
              </w:rPr>
              <w:br/>
            </w:r>
            <w:r w:rsidRPr="00F34687">
              <w:rPr>
                <w:rFonts w:ascii="HGPｺﾞｼｯｸM" w:eastAsia="HGPｺﾞｼｯｸM" w:hAnsi="HG丸ｺﾞｼｯｸM-PRO" w:hint="eastAsia"/>
                <w:noProof/>
                <w:color w:val="000000" w:themeColor="text1"/>
                <w:sz w:val="16"/>
              </w:rPr>
              <w:t>ロビーの車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noProof/>
                <w:color w:val="000000" w:themeColor="text1"/>
                <w:sz w:val="16"/>
              </w:rPr>
              <w:t>使用者対応</w:t>
            </w:r>
            <w:r w:rsidRPr="00F34687">
              <w:rPr>
                <w:rFonts w:ascii="HGPｺﾞｼｯｸM" w:eastAsia="HGPｺﾞｼｯｸM" w:hAnsi="HG丸ｺﾞｼｯｸM-PRO"/>
                <w:noProof/>
                <w:color w:val="000000" w:themeColor="text1"/>
                <w:sz w:val="16"/>
              </w:rPr>
              <w:br/>
            </w:r>
            <w:r w:rsidRPr="00F34687">
              <w:rPr>
                <w:rFonts w:ascii="HGPｺﾞｼｯｸM" w:eastAsia="HGPｺﾞｼｯｸM" w:hAnsi="HG丸ｺﾞｼｯｸM-PRO" w:hint="eastAsia"/>
                <w:noProof/>
                <w:color w:val="000000" w:themeColor="text1"/>
                <w:sz w:val="16"/>
              </w:rPr>
              <w:t>制御装置の付近など、車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color w:val="000000" w:themeColor="text1"/>
                <w:sz w:val="16"/>
              </w:rPr>
              <w:br/>
            </w:r>
            <w:r w:rsidRPr="00F34687">
              <w:rPr>
                <w:rFonts w:ascii="HGPｺﾞｼｯｸM" w:eastAsia="HGPｺﾞｼｯｸM" w:hAnsi="HG丸ｺﾞｼｯｸM-PRO" w:hint="eastAsia"/>
                <w:noProof/>
                <w:color w:val="000000" w:themeColor="text1"/>
                <w:sz w:val="16"/>
              </w:rPr>
              <w:t>使用者等の見やすい位置に</w:t>
            </w:r>
            <w:r w:rsidRPr="00F34687">
              <w:rPr>
                <w:rFonts w:ascii="HGPｺﾞｼｯｸM" w:eastAsia="HGPｺﾞｼｯｸM" w:hAnsi="HG丸ｺﾞｼｯｸM-PRO"/>
                <w:noProof/>
                <w:color w:val="000000" w:themeColor="text1"/>
                <w:sz w:val="16"/>
              </w:rPr>
              <w:br/>
            </w:r>
            <w:r w:rsidRPr="00F34687">
              <w:rPr>
                <w:rFonts w:ascii="HGPｺﾞｼｯｸM" w:eastAsia="HGPｺﾞｼｯｸM" w:hAnsi="HG丸ｺﾞｼｯｸM-PRO" w:hint="eastAsia"/>
                <w:noProof/>
                <w:color w:val="000000" w:themeColor="text1"/>
                <w:sz w:val="16"/>
              </w:rPr>
              <w:t>表示する。</w:t>
            </w:r>
          </w:p>
        </w:tc>
      </w:tr>
      <w:tr w:rsidR="006F1549" w:rsidRPr="00F34687" w:rsidTr="00B95CDF">
        <w:trPr>
          <w:trHeight w:val="293"/>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丸ｺﾞｼｯｸM-PRO" w:eastAsia="HG丸ｺﾞｼｯｸM-PRO" w:hAnsi="HG丸ｺﾞｼｯｸM-PRO"/>
                <w:szCs w:val="21"/>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rPr>
            </w:pPr>
            <w:r w:rsidRPr="00F34687">
              <w:rPr>
                <w:rFonts w:ascii="HG丸ｺﾞｼｯｸM-PRO" w:eastAsia="HG丸ｺﾞｼｯｸM-PRO" w:hAnsi="HG丸ｺﾞｼｯｸM-PRO" w:hint="eastAsia"/>
                <w:color w:val="000000" w:themeColor="text1"/>
                <w:sz w:val="18"/>
              </w:rPr>
              <w:t>●</w:t>
            </w:r>
            <w:r w:rsidRPr="006A0024">
              <w:rPr>
                <w:rFonts w:ascii="HGPｺﾞｼｯｸM" w:eastAsia="HGPｺﾞｼｯｸM" w:hint="eastAsia"/>
                <w:color w:val="000000" w:themeColor="text1"/>
                <w:w w:val="99"/>
                <w:kern w:val="0"/>
                <w:sz w:val="18"/>
                <w:fitText w:val="4950" w:id="-2082819582"/>
              </w:rPr>
              <w:t>乗降ロビーに、到着する籠の昇降方向を表示する装置を設けること</w:t>
            </w:r>
            <w:r w:rsidRPr="006A0024">
              <w:rPr>
                <w:rFonts w:ascii="HGPｺﾞｼｯｸM" w:eastAsia="HGPｺﾞｼｯｸM" w:hint="eastAsia"/>
                <w:color w:val="000000" w:themeColor="text1"/>
                <w:spacing w:val="10"/>
                <w:w w:val="99"/>
                <w:kern w:val="0"/>
                <w:sz w:val="18"/>
                <w:fitText w:val="4950" w:id="-2082819582"/>
              </w:rPr>
              <w:t>。</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6F1549" w:rsidRPr="00F34687" w:rsidRDefault="006F1549" w:rsidP="00B95CDF">
            <w:pPr>
              <w:spacing w:line="0" w:lineRule="atLeast"/>
              <w:ind w:left="160" w:hangingChars="100" w:hanging="160"/>
              <w:rPr>
                <w:rFonts w:ascii="HG丸ｺﾞｼｯｸM-PRO" w:eastAsia="HG丸ｺﾞｼｯｸM-PRO" w:hAnsi="HG丸ｺﾞｼｯｸM-PRO"/>
                <w:sz w:val="16"/>
              </w:rPr>
            </w:pPr>
          </w:p>
        </w:tc>
      </w:tr>
      <w:tr w:rsidR="006F1549" w:rsidRPr="00F34687" w:rsidTr="00B95CDF">
        <w:trPr>
          <w:trHeight w:val="828"/>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標識</w:t>
            </w:r>
          </w:p>
          <w:p w:rsidR="006F1549" w:rsidRPr="00F34687" w:rsidRDefault="006F1549" w:rsidP="00B95CDF">
            <w:pPr>
              <w:spacing w:line="0" w:lineRule="atLeast"/>
              <w:rPr>
                <w:rFonts w:ascii="HGPｺﾞｼｯｸM" w:eastAsia="HGPｺﾞｼｯｸM" w:hAnsi="HG丸ｺﾞｼｯｸM-PRO"/>
                <w:strike/>
                <w:sz w:val="16"/>
                <w:szCs w:val="16"/>
              </w:rPr>
            </w:pPr>
            <w:r w:rsidRPr="00F34687">
              <w:rPr>
                <w:rFonts w:ascii="HGPｺﾞｼｯｸM" w:eastAsia="HGPｺﾞｼｯｸM" w:hAnsi="HG丸ｺﾞｼｯｸM-PRO" w:hint="eastAsia"/>
                <w:sz w:val="16"/>
                <w:szCs w:val="16"/>
              </w:rPr>
              <w:t>（再掲）</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noProof/>
                <w:color w:val="000000" w:themeColor="text1"/>
                <w:sz w:val="18"/>
              </w:rPr>
            </w:pPr>
            <w:r w:rsidRPr="00F34687">
              <w:rPr>
                <w:rFonts w:ascii="HG丸ｺﾞｼｯｸM-PRO" w:eastAsia="HG丸ｺﾞｼｯｸM-PRO" w:hAnsi="HG丸ｺﾞｼｯｸM-PRO" w:cs="ＭＳ 明朝" w:hint="eastAsia"/>
                <w:noProof/>
                <w:color w:val="000000" w:themeColor="text1"/>
                <w:sz w:val="18"/>
              </w:rPr>
              <w:t>●</w:t>
            </w:r>
            <w:r w:rsidRPr="00F34687">
              <w:rPr>
                <w:rFonts w:ascii="HGPｺﾞｼｯｸM" w:eastAsia="HGPｺﾞｼｯｸM" w:hint="eastAsia"/>
                <w:color w:val="000000" w:themeColor="text1"/>
                <w:sz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tc>
        <w:tc>
          <w:tcPr>
            <w:tcW w:w="700" w:type="dxa"/>
            <w:tcBorders>
              <w:top w:val="nil"/>
              <w:left w:val="dotted" w:sz="4" w:space="0" w:color="auto"/>
              <w:bottom w:val="single"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60" w:hangingChars="100" w:hanging="160"/>
              <w:rPr>
                <w:rFonts w:ascii="HG丸ｺﾞｼｯｸM-PRO" w:eastAsia="HG丸ｺﾞｼｯｸM-PRO" w:hAnsi="HG丸ｺﾞｼｯｸM-PRO"/>
                <w:sz w:val="16"/>
              </w:rPr>
            </w:pPr>
          </w:p>
        </w:tc>
      </w:tr>
      <w:tr w:rsidR="006F1549" w:rsidRPr="00F34687" w:rsidTr="00B95CDF">
        <w:trPr>
          <w:trHeight w:val="365"/>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DBE5F1" w:themeFill="accent1" w:themeFillTint="33"/>
          </w:tcPr>
          <w:p w:rsidR="006F1549" w:rsidRPr="00F34687" w:rsidRDefault="006F1549" w:rsidP="00B95CDF">
            <w:pPr>
              <w:spacing w:line="0" w:lineRule="atLeast"/>
              <w:rPr>
                <w:rFonts w:ascii="HG丸ｺﾞｼｯｸM-PRO" w:eastAsia="HG丸ｺﾞｼｯｸM-PRO" w:hAnsi="HG丸ｺﾞｼｯｸM-PRO"/>
                <w:szCs w:val="21"/>
              </w:rPr>
            </w:pPr>
          </w:p>
        </w:tc>
        <w:tc>
          <w:tcPr>
            <w:tcW w:w="8534" w:type="dxa"/>
            <w:gridSpan w:val="3"/>
            <w:tcBorders>
              <w:top w:val="single" w:sz="4" w:space="0" w:color="auto"/>
              <w:left w:val="nil"/>
              <w:bottom w:val="single" w:sz="4" w:space="0" w:color="auto"/>
              <w:right w:val="single" w:sz="4" w:space="0" w:color="244061" w:themeColor="accent1" w:themeShade="80"/>
            </w:tcBorders>
            <w:shd w:val="clear" w:color="auto" w:fill="DBE5F1" w:themeFill="accent1" w:themeFillTint="33"/>
            <w:vAlign w:val="center"/>
          </w:tcPr>
          <w:p w:rsidR="006F1549" w:rsidRPr="00F34687" w:rsidRDefault="006F1549" w:rsidP="00B95CDF">
            <w:pPr>
              <w:spacing w:line="0" w:lineRule="atLeast"/>
              <w:rPr>
                <w:rFonts w:ascii="HGPｺﾞｼｯｸM" w:eastAsia="HGPｺﾞｼｯｸM"/>
                <w:color w:val="000000" w:themeColor="text1"/>
                <w:szCs w:val="21"/>
              </w:rPr>
            </w:pPr>
            <w:r w:rsidRPr="00F34687">
              <w:rPr>
                <w:rFonts w:ascii="HGPｺﾞｼｯｸM" w:eastAsia="HGPｺﾞｼｯｸM" w:hint="eastAsia"/>
                <w:color w:val="000000" w:themeColor="text1"/>
                <w:szCs w:val="21"/>
              </w:rPr>
              <w:t>不特定かつ多数の者が利用する2,000㎡以上の建築物に設ける場合</w:t>
            </w:r>
          </w:p>
        </w:tc>
      </w:tr>
      <w:tr w:rsidR="006F1549" w:rsidRPr="00F34687" w:rsidTr="00B95CDF">
        <w:trPr>
          <w:trHeight w:val="277"/>
        </w:trPr>
        <w:tc>
          <w:tcPr>
            <w:tcW w:w="328" w:type="dxa"/>
            <w:vMerge/>
            <w:tcBorders>
              <w:left w:val="single" w:sz="4" w:space="0" w:color="244061" w:themeColor="accent1" w:themeShade="80"/>
              <w:bottom w:val="nil"/>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single" w:sz="4" w:space="0" w:color="244061" w:themeColor="accent1" w:themeShade="80"/>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21"/>
              </w:rPr>
              <w:t>籠</w:t>
            </w:r>
            <w:r w:rsidRPr="00F34687">
              <w:rPr>
                <w:rFonts w:ascii="HGPｺﾞｼｯｸM" w:eastAsia="HGPｺﾞｼｯｸM" w:hAnsi="HG丸ｺﾞｼｯｸM-PRO" w:hint="eastAsia"/>
                <w:sz w:val="16"/>
                <w:szCs w:val="16"/>
              </w:rPr>
              <w:t>の大きさ</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hint="eastAsia"/>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の幅は、140cm以上とすること。</w:t>
            </w:r>
          </w:p>
        </w:tc>
        <w:tc>
          <w:tcPr>
            <w:tcW w:w="700" w:type="dxa"/>
            <w:vMerge w:val="restart"/>
            <w:tcBorders>
              <w:top w:val="single" w:sz="4" w:space="0" w:color="244061" w:themeColor="accent1" w:themeShade="80"/>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single" w:sz="4" w:space="0" w:color="244061" w:themeColor="accent1" w:themeShade="80"/>
              <w:left w:val="dotted" w:sz="4" w:space="0" w:color="auto"/>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p>
        </w:tc>
      </w:tr>
      <w:tr w:rsidR="006F1549" w:rsidRPr="00F34687" w:rsidTr="00B95CDF">
        <w:trPr>
          <w:trHeight w:val="2"/>
        </w:trPr>
        <w:tc>
          <w:tcPr>
            <w:tcW w:w="328" w:type="dxa"/>
            <w:vMerge w:val="restart"/>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丸ｺﾞｼｯｸM-PRO" w:eastAsia="HG丸ｺﾞｼｯｸM-PRO" w:hAnsi="HG丸ｺﾞｼｯｸM-PRO"/>
                <w:szCs w:val="21"/>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hint="eastAsia"/>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は、車</w:t>
            </w:r>
            <w:r w:rsidRPr="00F34687">
              <w:rPr>
                <w:rFonts w:ascii="HGPｺﾞｼｯｸM" w:eastAsia="HGPｺﾞｼｯｸM" w:hint="eastAsia"/>
                <w:color w:val="000000" w:themeColor="text1"/>
                <w:sz w:val="18"/>
              </w:rPr>
              <w:t>椅子</w:t>
            </w:r>
            <w:r w:rsidRPr="00F34687">
              <w:rPr>
                <w:rFonts w:ascii="HGPｺﾞｼｯｸM" w:eastAsia="HGPｺﾞｼｯｸM" w:hint="eastAsia"/>
                <w:color w:val="000000" w:themeColor="text1"/>
                <w:sz w:val="18"/>
                <w:szCs w:val="18"/>
              </w:rPr>
              <w:t>の転回に支障がない構造とすること。</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p>
        </w:tc>
      </w:tr>
      <w:tr w:rsidR="006F1549" w:rsidRPr="00F34687" w:rsidTr="00B95CDF">
        <w:trPr>
          <w:trHeight w:val="273"/>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制御装置</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hint="eastAsia"/>
                <w:color w:val="000000" w:themeColor="text1"/>
                <w:sz w:val="18"/>
                <w:szCs w:val="18"/>
              </w:rPr>
              <w:t>●</w:t>
            </w:r>
            <w:r w:rsidRPr="00F34687">
              <w:rPr>
                <w:rFonts w:ascii="HGPｺﾞｼｯｸM" w:eastAsia="HGPｺﾞｼｯｸM" w:hint="eastAsia"/>
                <w:color w:val="000000" w:themeColor="text1"/>
                <w:sz w:val="18"/>
                <w:szCs w:val="18"/>
              </w:rPr>
              <w:t>制御装置は、</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内の左右両面（2の階のみに停止するエレベーターで、自動的に昇降する機能を有するものにあっては、片面）の側板に設けること。</w:t>
            </w:r>
          </w:p>
        </w:tc>
        <w:tc>
          <w:tcPr>
            <w:tcW w:w="700" w:type="dxa"/>
            <w:vMerge/>
            <w:tcBorders>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single" w:sz="4" w:space="0" w:color="244061" w:themeColor="accent1" w:themeShade="80"/>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p>
        </w:tc>
      </w:tr>
      <w:tr w:rsidR="006F1549" w:rsidRPr="00F34687" w:rsidTr="00B95CDF">
        <w:trPr>
          <w:trHeight w:val="365"/>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DBE5F1" w:themeFill="accent1" w:themeFillTint="33"/>
          </w:tcPr>
          <w:p w:rsidR="006F1549" w:rsidRPr="00F34687" w:rsidRDefault="006F1549" w:rsidP="00B95CDF">
            <w:pPr>
              <w:spacing w:line="0" w:lineRule="atLeast"/>
              <w:rPr>
                <w:rFonts w:ascii="HG丸ｺﾞｼｯｸM-PRO" w:eastAsia="HG丸ｺﾞｼｯｸM-PRO" w:hAnsi="HG丸ｺﾞｼｯｸM-PRO"/>
                <w:szCs w:val="21"/>
              </w:rPr>
            </w:pPr>
          </w:p>
        </w:tc>
        <w:tc>
          <w:tcPr>
            <w:tcW w:w="8534" w:type="dxa"/>
            <w:gridSpan w:val="3"/>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0" w:lineRule="atLeast"/>
              <w:rPr>
                <w:rFonts w:ascii="HGPｺﾞｼｯｸM" w:eastAsia="HGPｺﾞｼｯｸM" w:hAnsi="HG丸ｺﾞｼｯｸM-PRO"/>
                <w:color w:val="000000" w:themeColor="text1"/>
                <w:szCs w:val="21"/>
              </w:rPr>
            </w:pPr>
            <w:r w:rsidRPr="00F34687">
              <w:rPr>
                <w:rFonts w:ascii="HGPｺﾞｼｯｸM" w:eastAsia="HGPｺﾞｼｯｸM" w:hAnsi="HG丸ｺﾞｼｯｸM-PRO" w:hint="eastAsia"/>
                <w:color w:val="000000" w:themeColor="text1"/>
                <w:szCs w:val="21"/>
              </w:rPr>
              <w:t>不特定かつ多数の者又は主に視覚障がい者が利用する場合</w:t>
            </w:r>
          </w:p>
          <w:p w:rsidR="006F1549" w:rsidRPr="00F34687" w:rsidRDefault="006F1549" w:rsidP="00B95CDF">
            <w:pPr>
              <w:spacing w:line="0" w:lineRule="atLeast"/>
              <w:rPr>
                <w:rFonts w:ascii="HGPｺﾞｼｯｸM" w:eastAsia="HGPｺﾞｼｯｸM" w:hAnsi="HG丸ｺﾞｼｯｸM-PRO"/>
                <w:color w:val="000000" w:themeColor="text1"/>
                <w:szCs w:val="21"/>
              </w:rPr>
            </w:pPr>
            <w:r w:rsidRPr="00F34687">
              <w:rPr>
                <w:rFonts w:ascii="HGPｺﾞｼｯｸM" w:eastAsia="HGPｺﾞｼｯｸM" w:hint="eastAsia"/>
                <w:color w:val="000000" w:themeColor="text1"/>
                <w:sz w:val="16"/>
                <w:szCs w:val="21"/>
              </w:rPr>
              <w:t>（ただし、駐車場に設けるエレベーター及び乗降ロビーの場合は、この限りでない）</w:t>
            </w:r>
          </w:p>
        </w:tc>
      </w:tr>
      <w:tr w:rsidR="006F1549" w:rsidRPr="00F34687" w:rsidTr="00B95CDF">
        <w:trPr>
          <w:trHeight w:val="365"/>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single" w:sz="4" w:space="0" w:color="244061" w:themeColor="accent1" w:themeShade="80"/>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音声案内</w:t>
            </w:r>
          </w:p>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（戸の閉鎖）</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hint="eastAsia"/>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内に、</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が到着する階並びに</w:t>
            </w:r>
            <w:r w:rsidRPr="00F34687">
              <w:rPr>
                <w:rFonts w:ascii="HGPｺﾞｼｯｸM" w:eastAsia="HGPｺﾞｼｯｸM" w:hint="eastAsia"/>
                <w:color w:val="000000" w:themeColor="text1"/>
                <w:sz w:val="18"/>
              </w:rPr>
              <w:t>籠</w:t>
            </w:r>
            <w:r w:rsidRPr="00F34687">
              <w:rPr>
                <w:rFonts w:ascii="HGPｺﾞｼｯｸM" w:eastAsia="HGPｺﾞｼｯｸM" w:hint="eastAsia"/>
                <w:color w:val="000000" w:themeColor="text1"/>
                <w:sz w:val="18"/>
                <w:szCs w:val="18"/>
              </w:rPr>
              <w:t>及び昇降路の出入口の戸の閉鎖を音声により知らせる装置を設けること。</w:t>
            </w:r>
          </w:p>
        </w:tc>
        <w:tc>
          <w:tcPr>
            <w:tcW w:w="700" w:type="dxa"/>
            <w:tcBorders>
              <w:top w:val="single" w:sz="4" w:space="0" w:color="244061" w:themeColor="accent1" w:themeShade="80"/>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single" w:sz="4" w:space="0" w:color="244061" w:themeColor="accent1" w:themeShade="80"/>
              <w:left w:val="dotted" w:sz="4" w:space="0" w:color="auto"/>
              <w:right w:val="single" w:sz="4" w:space="0" w:color="244061" w:themeColor="accent1" w:themeShade="80"/>
            </w:tcBorders>
          </w:tcPr>
          <w:p w:rsidR="006F1549" w:rsidRPr="00F34687" w:rsidRDefault="006F1549" w:rsidP="00B95CDF">
            <w:pPr>
              <w:spacing w:line="0" w:lineRule="atLeast"/>
              <w:jc w:val="left"/>
              <w:rPr>
                <w:rFonts w:ascii="HGPｺﾞｼｯｸM" w:eastAsia="HGPｺﾞｼｯｸM"/>
                <w:sz w:val="16"/>
                <w:szCs w:val="16"/>
              </w:rPr>
            </w:pPr>
          </w:p>
          <w:p w:rsidR="006F1549" w:rsidRPr="00F34687" w:rsidRDefault="006F1549" w:rsidP="00B95CDF">
            <w:pPr>
              <w:spacing w:line="0" w:lineRule="atLeast"/>
              <w:jc w:val="left"/>
              <w:rPr>
                <w:rFonts w:ascii="HGPｺﾞｼｯｸM" w:eastAsia="HGPｺﾞｼｯｸM"/>
                <w:sz w:val="16"/>
                <w:szCs w:val="16"/>
              </w:rPr>
            </w:pPr>
          </w:p>
          <w:p w:rsidR="006F1549" w:rsidRPr="00F34687" w:rsidRDefault="006F1549" w:rsidP="00B95CDF">
            <w:pPr>
              <w:spacing w:line="0" w:lineRule="atLeast"/>
              <w:jc w:val="left"/>
              <w:rPr>
                <w:rFonts w:ascii="HGPｺﾞｼｯｸM" w:eastAsia="HGPｺﾞｼｯｸM"/>
                <w:sz w:val="16"/>
                <w:szCs w:val="16"/>
              </w:rPr>
            </w:pPr>
            <w:r w:rsidRPr="00F34687">
              <w:rPr>
                <w:rFonts w:ascii="HGPｺﾞｼｯｸM" w:eastAsia="HGPｺﾞｼｯｸM" w:hint="eastAsia"/>
                <w:sz w:val="16"/>
                <w:szCs w:val="16"/>
              </w:rPr>
              <w:t>【国土交通大臣が定める方法】</w:t>
            </w:r>
          </w:p>
          <w:p w:rsidR="006F1549" w:rsidRPr="00F34687" w:rsidRDefault="006F1549" w:rsidP="00B95CDF">
            <w:pPr>
              <w:spacing w:line="0" w:lineRule="atLeast"/>
              <w:jc w:val="lef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（国土交通省告示第1493号）</w:t>
            </w:r>
          </w:p>
          <w:p w:rsidR="006F1549" w:rsidRPr="00F34687" w:rsidRDefault="006F1549" w:rsidP="00B95CDF">
            <w:pPr>
              <w:spacing w:line="0" w:lineRule="atLeast"/>
              <w:jc w:val="left"/>
              <w:rPr>
                <w:rFonts w:ascii="HGPｺﾞｼｯｸM" w:eastAsia="HGPｺﾞｼｯｸM"/>
                <w:sz w:val="16"/>
                <w:szCs w:val="16"/>
              </w:rPr>
            </w:pPr>
            <w:r w:rsidRPr="00F34687">
              <w:rPr>
                <w:rFonts w:ascii="HGPｺﾞｼｯｸM" w:eastAsia="HGPｺﾞｼｯｸM" w:hint="eastAsia"/>
                <w:sz w:val="16"/>
                <w:szCs w:val="16"/>
              </w:rPr>
              <w:t>・文字等の浮き彫り</w:t>
            </w:r>
          </w:p>
          <w:p w:rsidR="006F1549" w:rsidRPr="00F34687" w:rsidRDefault="006F1549" w:rsidP="00B95CDF">
            <w:pPr>
              <w:spacing w:line="0" w:lineRule="atLeast"/>
              <w:jc w:val="left"/>
              <w:rPr>
                <w:rFonts w:ascii="HGPｺﾞｼｯｸM" w:eastAsia="HGPｺﾞｼｯｸM"/>
                <w:sz w:val="16"/>
                <w:szCs w:val="16"/>
              </w:rPr>
            </w:pPr>
            <w:r w:rsidRPr="00F34687">
              <w:rPr>
                <w:rFonts w:ascii="HGPｺﾞｼｯｸM" w:eastAsia="HGPｺﾞｼｯｸM" w:hint="eastAsia"/>
                <w:sz w:val="16"/>
                <w:szCs w:val="16"/>
              </w:rPr>
              <w:t>・音による案内</w:t>
            </w:r>
          </w:p>
          <w:p w:rsidR="006F1549" w:rsidRPr="00F34687" w:rsidRDefault="006F1549" w:rsidP="00B95CDF">
            <w:pPr>
              <w:spacing w:line="0" w:lineRule="atLeast"/>
              <w:jc w:val="left"/>
              <w:rPr>
                <w:rFonts w:ascii="HGPｺﾞｼｯｸM" w:eastAsia="HGPｺﾞｼｯｸM"/>
                <w:sz w:val="16"/>
                <w:szCs w:val="16"/>
              </w:rPr>
            </w:pPr>
            <w:r w:rsidRPr="00F34687">
              <w:rPr>
                <w:rFonts w:ascii="HGPｺﾞｼｯｸM" w:eastAsia="HGPｺﾞｼｯｸM" w:hint="eastAsia"/>
                <w:sz w:val="16"/>
                <w:szCs w:val="16"/>
              </w:rPr>
              <w:t>・</w:t>
            </w:r>
            <w:r w:rsidRPr="006F1549">
              <w:rPr>
                <w:rFonts w:ascii="HGPｺﾞｼｯｸM" w:eastAsia="HGPｺﾞｼｯｸM" w:hint="eastAsia"/>
                <w:w w:val="92"/>
                <w:kern w:val="0"/>
                <w:sz w:val="16"/>
                <w:szCs w:val="16"/>
                <w:fitText w:val="1932" w:id="-2082819581"/>
              </w:rPr>
              <w:t>点字及び上記2つに類するも</w:t>
            </w:r>
            <w:r w:rsidRPr="006F1549">
              <w:rPr>
                <w:rFonts w:ascii="HGPｺﾞｼｯｸM" w:eastAsia="HGPｺﾞｼｯｸM" w:hint="eastAsia"/>
                <w:spacing w:val="14"/>
                <w:w w:val="92"/>
                <w:kern w:val="0"/>
                <w:sz w:val="16"/>
                <w:szCs w:val="16"/>
                <w:fitText w:val="1932" w:id="-2082819581"/>
              </w:rPr>
              <w:t>の</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点字表示を制御装置に設ける際、立位で使用する制御</w:t>
            </w:r>
            <w:r w:rsidRPr="00F34687">
              <w:rPr>
                <w:rFonts w:ascii="HGPｺﾞｼｯｸM" w:eastAsia="HGPｺﾞｼｯｸM" w:hAnsi="HG丸ｺﾞｼｯｸM-PRO"/>
                <w:sz w:val="16"/>
              </w:rPr>
              <w:br/>
            </w:r>
            <w:r w:rsidRPr="006F1549">
              <w:rPr>
                <w:rFonts w:ascii="HGPｺﾞｼｯｸM" w:eastAsia="HGPｺﾞｼｯｸM" w:hAnsi="HG丸ｺﾞｼｯｸM-PRO" w:hint="eastAsia"/>
                <w:w w:val="92"/>
                <w:kern w:val="0"/>
                <w:sz w:val="16"/>
                <w:fitText w:val="1920" w:id="-2082819580"/>
              </w:rPr>
              <w:t>装置に設けることを基本とする</w:t>
            </w:r>
            <w:r w:rsidRPr="006F1549">
              <w:rPr>
                <w:rFonts w:ascii="HGPｺﾞｼｯｸM" w:eastAsia="HGPｺﾞｼｯｸM" w:hAnsi="HG丸ｺﾞｼｯｸM-PRO" w:hint="eastAsia"/>
                <w:spacing w:val="31"/>
                <w:w w:val="92"/>
                <w:kern w:val="0"/>
                <w:sz w:val="16"/>
                <w:fitText w:val="1920" w:id="-2082819580"/>
              </w:rPr>
              <w:t>。</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操作ボタンへの点字表示は、</w:t>
            </w:r>
            <w:r w:rsidRPr="006A0024">
              <w:rPr>
                <w:rFonts w:ascii="HGPｺﾞｼｯｸM" w:eastAsia="HGPｺﾞｼｯｸM" w:hAnsi="HG丸ｺﾞｼｯｸM-PRO" w:hint="eastAsia"/>
                <w:spacing w:val="1"/>
                <w:w w:val="88"/>
                <w:kern w:val="0"/>
                <w:sz w:val="16"/>
                <w:fitText w:val="1920" w:id="-2082819579"/>
              </w:rPr>
              <w:t>ボタンの左側に設けるようにする</w:t>
            </w:r>
            <w:r w:rsidRPr="006A0024">
              <w:rPr>
                <w:rFonts w:ascii="HGPｺﾞｼｯｸM" w:eastAsia="HGPｺﾞｼｯｸM" w:hAnsi="HG丸ｺﾞｼｯｸM-PRO" w:hint="eastAsia"/>
                <w:spacing w:val="7"/>
                <w:w w:val="88"/>
                <w:kern w:val="0"/>
                <w:sz w:val="16"/>
                <w:fitText w:val="1920" w:id="-2082819579"/>
              </w:rPr>
              <w:t>。</w:t>
            </w:r>
          </w:p>
        </w:tc>
      </w:tr>
      <w:tr w:rsidR="006F1549" w:rsidRPr="00F34687" w:rsidTr="00B95CDF">
        <w:trPr>
          <w:trHeight w:val="365"/>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制御装置の点字表示等</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Theme="minorHAnsi" w:cstheme="minorBidi"/>
                <w:color w:val="000000" w:themeColor="text1"/>
                <w:sz w:val="18"/>
                <w:szCs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1728" behindDoc="0" locked="0" layoutInCell="1" allowOverlap="1" wp14:anchorId="1A21418E" wp14:editId="08DCA926">
                      <wp:simplePos x="0" y="0"/>
                      <wp:positionH relativeFrom="column">
                        <wp:posOffset>3402330</wp:posOffset>
                      </wp:positionH>
                      <wp:positionV relativeFrom="paragraph">
                        <wp:posOffset>54610</wp:posOffset>
                      </wp:positionV>
                      <wp:extent cx="457200" cy="0"/>
                      <wp:effectExtent l="0" t="76200" r="19050" b="114300"/>
                      <wp:wrapNone/>
                      <wp:docPr id="831" name="直線矢印コネクタ 83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94B457A" id="直線矢印コネクタ 831" o:spid="_x0000_s1026" type="#_x0000_t32" style="position:absolute;left:0;text-align:left;margin-left:267.9pt;margin-top:4.3pt;width:36pt;height:0;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" strokeweight="1.5pt">
                      <v:stroke dashstyle="1 1" endarrow="open"/>
                    </v:shape>
                  </w:pict>
                </mc:Fallback>
              </mc:AlternateContent>
            </w:r>
            <w:r w:rsidRPr="00F34687">
              <w:rPr>
                <w:rFonts w:ascii="HG丸ｺﾞｼｯｸM-PRO" w:eastAsia="HG丸ｺﾞｼｯｸM-PRO" w:hAnsi="HG丸ｺﾞｼｯｸM-PRO" w:hint="eastAsia"/>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AnsiTheme="minorHAnsi" w:cstheme="minorBidi" w:hint="eastAsia"/>
                <w:color w:val="000000" w:themeColor="text1"/>
                <w:sz w:val="18"/>
                <w:szCs w:val="18"/>
              </w:rPr>
              <w:t>内及び乗降ロビーに設ける制御装置（車</w:t>
            </w:r>
            <w:r w:rsidRPr="00F34687">
              <w:rPr>
                <w:rFonts w:ascii="HGPｺﾞｼｯｸM" w:eastAsia="HGPｺﾞｼｯｸM" w:hint="eastAsia"/>
                <w:color w:val="000000" w:themeColor="text1"/>
                <w:sz w:val="18"/>
              </w:rPr>
              <w:t>椅子</w:t>
            </w:r>
            <w:r w:rsidRPr="00F34687">
              <w:rPr>
                <w:rFonts w:ascii="HGPｺﾞｼｯｸM" w:eastAsia="HGPｺﾞｼｯｸM" w:hAnsiTheme="minorHAnsi" w:cstheme="minorBidi" w:hint="eastAsia"/>
                <w:color w:val="000000" w:themeColor="text1"/>
                <w:sz w:val="18"/>
                <w:szCs w:val="18"/>
              </w:rPr>
              <w:t>使用者が利用しやすい位置及びその他の位置に制御装置を設ける場合にあっては、当該その他の位置に設けるものに限る。）は、点字その他国土交通大臣が定める方法により視覚障がい者が円滑に操作することができる構造とすること。</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6F1549" w:rsidRPr="00F34687" w:rsidRDefault="006F1549" w:rsidP="00B95CDF">
            <w:pPr>
              <w:spacing w:line="0" w:lineRule="atLeast"/>
              <w:ind w:left="160" w:hangingChars="100" w:hanging="160"/>
              <w:rPr>
                <w:rFonts w:ascii="HGPｺﾞｼｯｸM" w:eastAsia="HGPｺﾞｼｯｸM" w:hAnsi="HG丸ｺﾞｼｯｸM-PRO"/>
                <w:sz w:val="16"/>
              </w:rPr>
            </w:pPr>
          </w:p>
        </w:tc>
      </w:tr>
      <w:tr w:rsidR="006F1549" w:rsidRPr="00F34687" w:rsidTr="00B95CDF">
        <w:trPr>
          <w:trHeight w:val="365"/>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音声案内</w:t>
            </w:r>
          </w:p>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（昇降方向）</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sz w:val="18"/>
              </w:rPr>
            </w:pPr>
            <w:r w:rsidRPr="00F34687">
              <w:rPr>
                <w:rFonts w:ascii="HG丸ｺﾞｼｯｸM-PRO" w:eastAsia="HG丸ｺﾞｼｯｸM-PRO" w:hAnsi="HG丸ｺﾞｼｯｸM-PRO" w:hint="eastAsia"/>
                <w:sz w:val="18"/>
              </w:rPr>
              <w:t>●</w:t>
            </w:r>
            <w:r w:rsidRPr="00F34687">
              <w:rPr>
                <w:rFonts w:ascii="HGPｺﾞｼｯｸM" w:eastAsia="HGPｺﾞｼｯｸM" w:hint="eastAsia"/>
                <w:color w:val="000000" w:themeColor="text1"/>
                <w:sz w:val="18"/>
              </w:rPr>
              <w:t>籠</w:t>
            </w:r>
            <w:r w:rsidRPr="00F34687">
              <w:rPr>
                <w:rFonts w:ascii="HGPｺﾞｼｯｸM" w:eastAsia="HGPｺﾞｼｯｸM" w:hint="eastAsia"/>
                <w:sz w:val="18"/>
              </w:rPr>
              <w:t>内又は乗降ロビーに、到着する</w:t>
            </w:r>
            <w:r w:rsidRPr="00F34687">
              <w:rPr>
                <w:rFonts w:ascii="HGPｺﾞｼｯｸM" w:eastAsia="HGPｺﾞｼｯｸM" w:hint="eastAsia"/>
                <w:color w:val="000000" w:themeColor="text1"/>
                <w:sz w:val="18"/>
              </w:rPr>
              <w:t>籠</w:t>
            </w:r>
            <w:r w:rsidRPr="00F34687">
              <w:rPr>
                <w:rFonts w:ascii="HGPｺﾞｼｯｸM" w:eastAsia="HGPｺﾞｼｯｸM" w:hint="eastAsia"/>
                <w:sz w:val="18"/>
              </w:rPr>
              <w:t>の昇降方向を音声により知らせる装置を設けること。</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p>
        </w:tc>
      </w:tr>
      <w:tr w:rsidR="006F1549" w:rsidRPr="00F34687" w:rsidTr="00B95CDF">
        <w:trPr>
          <w:trHeight w:val="275"/>
        </w:trPr>
        <w:tc>
          <w:tcPr>
            <w:tcW w:w="328" w:type="dxa"/>
            <w:vMerge/>
            <w:tcBorders>
              <w:top w:val="nil"/>
              <w:left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制御装置の形状</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sz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2752" behindDoc="0" locked="0" layoutInCell="1" allowOverlap="1" wp14:anchorId="1451D200" wp14:editId="21F21082">
                      <wp:simplePos x="0" y="0"/>
                      <wp:positionH relativeFrom="column">
                        <wp:posOffset>3402330</wp:posOffset>
                      </wp:positionH>
                      <wp:positionV relativeFrom="paragraph">
                        <wp:posOffset>61595</wp:posOffset>
                      </wp:positionV>
                      <wp:extent cx="457200" cy="0"/>
                      <wp:effectExtent l="0" t="76200" r="19050" b="114300"/>
                      <wp:wrapNone/>
                      <wp:docPr id="879" name="直線矢印コネクタ 87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1BEB7B3" id="直線矢印コネクタ 879" o:spid="_x0000_s1026" type="#_x0000_t32" style="position:absolute;left:0;text-align:left;margin-left:267.9pt;margin-top:4.85pt;width:36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" strokeweight="1.5pt">
                      <v:stroke dashstyle="1 1" endarrow="open"/>
                    </v:shape>
                  </w:pict>
                </mc:Fallback>
              </mc:AlternateContent>
            </w:r>
            <w:r w:rsidRPr="00F34687">
              <w:rPr>
                <w:rFonts w:ascii="HG丸ｺﾞｼｯｸM-PRO" w:eastAsia="HG丸ｺﾞｼｯｸM-PRO" w:hAnsi="HG丸ｺﾞｼｯｸM-PRO" w:hint="eastAsia"/>
                <w:sz w:val="18"/>
              </w:rPr>
              <w:t>●</w:t>
            </w:r>
            <w:r w:rsidRPr="00F34687">
              <w:rPr>
                <w:rFonts w:ascii="HGPｺﾞｼｯｸM" w:eastAsia="HGPｺﾞｼｯｸM" w:hint="eastAsia"/>
                <w:sz w:val="18"/>
              </w:rPr>
              <w:t>制御装置は、押しボタン式とすること。</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sz w:val="16"/>
              </w:rPr>
              <w:t>タッチセンサー式のボタンは、</w:t>
            </w:r>
          </w:p>
          <w:p w:rsidR="006F1549" w:rsidRPr="00F34687" w:rsidRDefault="006F1549" w:rsidP="00B95CDF">
            <w:pPr>
              <w:spacing w:line="0" w:lineRule="atLeast"/>
              <w:rPr>
                <w:rFonts w:ascii="HGPｺﾞｼｯｸM" w:eastAsia="HGPｺﾞｼｯｸM" w:hAnsi="HG丸ｺﾞｼｯｸM-PRO"/>
                <w:color w:val="000000" w:themeColor="text1"/>
                <w:sz w:val="16"/>
              </w:rPr>
            </w:pPr>
            <w:r w:rsidRPr="00F34687">
              <w:rPr>
                <w:rFonts w:ascii="HGPｺﾞｼｯｸM" w:eastAsia="HGPｺﾞｼｯｸM" w:hAnsi="HG丸ｺﾞｼｯｸM-PRO" w:hint="eastAsia"/>
                <w:sz w:val="16"/>
              </w:rPr>
              <w:t>視覚</w:t>
            </w:r>
            <w:r w:rsidRPr="00F34687">
              <w:rPr>
                <w:rFonts w:ascii="HGPｺﾞｼｯｸM" w:eastAsia="HGPｺﾞｼｯｸM" w:hAnsi="HG丸ｺﾞｼｯｸM-PRO" w:hint="eastAsia"/>
                <w:color w:val="000000" w:themeColor="text1"/>
                <w:sz w:val="16"/>
              </w:rPr>
              <w:t>障がい者には押したか否か認知が難しいため、ストローク</w:t>
            </w:r>
          </w:p>
          <w:p w:rsidR="006F1549" w:rsidRPr="00F34687" w:rsidRDefault="006F1549" w:rsidP="00B95CDF">
            <w:pPr>
              <w:spacing w:line="0" w:lineRule="atLeast"/>
              <w:rPr>
                <w:rFonts w:ascii="HGPｺﾞｼｯｸM" w:eastAsia="HGPｺﾞｼｯｸM" w:hAnsi="HG丸ｺﾞｼｯｸM-PRO"/>
                <w:sz w:val="16"/>
              </w:rPr>
            </w:pPr>
            <w:r w:rsidRPr="00F34687">
              <w:rPr>
                <w:rFonts w:ascii="HGPｺﾞｼｯｸM" w:eastAsia="HGPｺﾞｼｯｸM" w:hAnsi="HG丸ｺﾞｼｯｸM-PRO" w:hint="eastAsia"/>
                <w:color w:val="000000" w:themeColor="text1"/>
                <w:sz w:val="16"/>
              </w:rPr>
              <w:t>（ボタンを押し下げること）の</w:t>
            </w:r>
            <w:r w:rsidRPr="00F34687">
              <w:rPr>
                <w:rFonts w:ascii="HGPｺﾞｼｯｸM" w:eastAsia="HGPｺﾞｼｯｸM" w:hAnsi="HG丸ｺﾞｼｯｸM-PRO" w:hint="eastAsia"/>
                <w:sz w:val="16"/>
              </w:rPr>
              <w:t>ある押しボタンとする必要がある。</w:t>
            </w:r>
          </w:p>
        </w:tc>
      </w:tr>
      <w:tr w:rsidR="006F1549" w:rsidRPr="00F34687" w:rsidTr="00B95CDF">
        <w:trPr>
          <w:trHeight w:val="118"/>
        </w:trPr>
        <w:tc>
          <w:tcPr>
            <w:tcW w:w="328" w:type="dxa"/>
            <w:vMerge/>
            <w:tcBorders>
              <w:top w:val="nil"/>
              <w:left w:val="single" w:sz="4" w:space="0" w:color="244061" w:themeColor="accent1" w:themeShade="80"/>
              <w:bottom w:val="single" w:sz="4" w:space="0" w:color="244061" w:themeColor="accent1" w:themeShade="80"/>
              <w:right w:val="single" w:sz="4" w:space="0" w:color="244061" w:themeColor="accent1" w:themeShade="80"/>
            </w:tcBorders>
          </w:tcPr>
          <w:p w:rsidR="006F1549" w:rsidRPr="00F34687" w:rsidRDefault="006F1549"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点状ブロック等</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sz w:val="18"/>
              </w:rPr>
            </w:pPr>
            <w:r w:rsidRPr="00F34687">
              <w:rPr>
                <w:rFonts w:ascii="HG丸ｺﾞｼｯｸM-PRO" w:eastAsia="HG丸ｺﾞｼｯｸM-PRO" w:hAnsi="HG丸ｺﾞｼｯｸM-PRO" w:hint="eastAsia"/>
                <w:sz w:val="18"/>
              </w:rPr>
              <w:t>●</w:t>
            </w:r>
            <w:r w:rsidRPr="00F34687">
              <w:rPr>
                <w:rFonts w:ascii="HGPｺﾞｼｯｸM" w:eastAsia="HGPｺﾞｼｯｸM" w:hint="eastAsia"/>
                <w:sz w:val="18"/>
              </w:rPr>
              <w:t>乗降ロビーに設ける制御装置の前の床面には、視覚障がい者に対し制御装置の存在を示すために、点状ブロック等を敷設すること。</w:t>
            </w:r>
          </w:p>
        </w:tc>
        <w:tc>
          <w:tcPr>
            <w:tcW w:w="700" w:type="dxa"/>
            <w:vMerge/>
            <w:tcBorders>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single" w:sz="4" w:space="0" w:color="244061" w:themeColor="accent1" w:themeShade="80"/>
              <w:right w:val="single" w:sz="4" w:space="0" w:color="244061" w:themeColor="accent1" w:themeShade="80"/>
            </w:tcBorders>
          </w:tcPr>
          <w:p w:rsidR="006F1549" w:rsidRPr="00F34687" w:rsidRDefault="006F1549" w:rsidP="00B95CDF">
            <w:pPr>
              <w:spacing w:line="0" w:lineRule="atLeast"/>
              <w:rPr>
                <w:rFonts w:ascii="HG丸ｺﾞｼｯｸM-PRO" w:eastAsia="HG丸ｺﾞｼｯｸM-PRO" w:hAnsi="HG丸ｺﾞｼｯｸM-PRO"/>
                <w:sz w:val="16"/>
              </w:rPr>
            </w:pPr>
          </w:p>
        </w:tc>
      </w:tr>
      <w:tr w:rsidR="006F1549" w:rsidRPr="00F34687" w:rsidTr="00B95CDF">
        <w:tc>
          <w:tcPr>
            <w:tcW w:w="6945" w:type="dxa"/>
            <w:gridSpan w:val="3"/>
            <w:tcBorders>
              <w:right w:val="nil"/>
            </w:tcBorders>
            <w:shd w:val="clear" w:color="auto" w:fill="244061" w:themeFill="accent1" w:themeFillShade="80"/>
            <w:vAlign w:val="center"/>
          </w:tcPr>
          <w:p w:rsidR="006F1549" w:rsidRPr="00F34687" w:rsidRDefault="006F1549" w:rsidP="00B95CDF">
            <w:pPr>
              <w:spacing w:line="0" w:lineRule="atLeast"/>
              <w:rPr>
                <w:rFonts w:ascii="HGPｺﾞｼｯｸM" w:eastAsia="HGPｺﾞｼｯｸM" w:hAnsi="HG丸ｺﾞｼｯｸM-PRO"/>
                <w:b/>
                <w:strike/>
                <w:sz w:val="24"/>
              </w:rPr>
            </w:pPr>
            <w:r w:rsidRPr="00F34687">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auto"/>
              <w:right w:val="single" w:sz="4" w:space="0" w:color="244061" w:themeColor="accent1" w:themeShade="80"/>
            </w:tcBorders>
            <w:shd w:val="clear" w:color="auto" w:fill="244061" w:themeFill="accent1" w:themeFillShade="80"/>
          </w:tcPr>
          <w:p w:rsidR="006F1549" w:rsidRPr="00F34687" w:rsidRDefault="006F1549" w:rsidP="00B95CDF">
            <w:pPr>
              <w:ind w:left="1205" w:hangingChars="500" w:hanging="1205"/>
              <w:jc w:val="left"/>
              <w:rPr>
                <w:rFonts w:ascii="HGPｺﾞｼｯｸM" w:eastAsia="HGPｺﾞｼｯｸM" w:hAnsi="HG丸ｺﾞｼｯｸM-PRO"/>
                <w:b/>
                <w:sz w:val="16"/>
              </w:rPr>
            </w:pPr>
            <w:r w:rsidRPr="00F34687">
              <w:rPr>
                <w:rFonts w:ascii="HGPｺﾞｼｯｸM" w:eastAsia="HGPｺﾞｼｯｸM" w:hAnsi="HG丸ｺﾞｼｯｸM-PRO" w:hint="eastAsia"/>
                <w:b/>
                <w:color w:val="FFFFFF" w:themeColor="background1"/>
                <w:sz w:val="24"/>
              </w:rPr>
              <w:t>解説</w:t>
            </w:r>
          </w:p>
        </w:tc>
      </w:tr>
      <w:tr w:rsidR="006F1549" w:rsidRPr="00F34687" w:rsidTr="00B95CDF">
        <w:trPr>
          <w:trHeight w:val="274"/>
        </w:trPr>
        <w:tc>
          <w:tcPr>
            <w:tcW w:w="1462" w:type="dxa"/>
            <w:gridSpan w:val="2"/>
            <w:vMerge w:val="restart"/>
            <w:tcBorders>
              <w:top w:val="dotted" w:sz="4" w:space="0" w:color="auto"/>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エレベーターの</w:t>
            </w:r>
            <w:r w:rsidRPr="00F34687">
              <w:rPr>
                <w:rFonts w:ascii="HGPｺﾞｼｯｸM" w:eastAsia="HGPｺﾞｼｯｸM" w:hAnsi="HG丸ｺﾞｼｯｸM-PRO"/>
                <w:sz w:val="16"/>
                <w:szCs w:val="20"/>
              </w:rPr>
              <w:br/>
            </w:r>
            <w:r w:rsidRPr="00F34687">
              <w:rPr>
                <w:rFonts w:ascii="HGPｺﾞｼｯｸM" w:eastAsia="HGPｺﾞｼｯｸM" w:hAnsi="HG丸ｺﾞｼｯｸM-PRO" w:hint="eastAsia"/>
                <w:sz w:val="16"/>
                <w:szCs w:val="20"/>
              </w:rPr>
              <w:t>設置</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エレベーターは、主要な経路に隣接して設置し、エレベーター入口</w:t>
            </w:r>
            <w:r w:rsidRPr="00F34687">
              <w:rPr>
                <w:rFonts w:ascii="HGPｺﾞｼｯｸM" w:eastAsia="HGPｺﾞｼｯｸM" w:hAnsi="HG丸ｺﾞｼｯｸM-PRO" w:cs="ＭＳ 明朝" w:hint="eastAsia"/>
                <w:sz w:val="18"/>
                <w:szCs w:val="18"/>
              </w:rPr>
              <w:br/>
              <w:t>までわかりやすく誘導する。</w:t>
            </w:r>
          </w:p>
        </w:tc>
        <w:tc>
          <w:tcPr>
            <w:tcW w:w="700" w:type="dxa"/>
            <w:vMerge w:val="restart"/>
            <w:tcBorders>
              <w:top w:val="single" w:sz="4" w:space="0" w:color="244061" w:themeColor="accent1" w:themeShade="80"/>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auto"/>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B95CDF">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int="eastAsia"/>
                <w:sz w:val="18"/>
                <w:szCs w:val="18"/>
              </w:rPr>
              <w:t>独立した乗降ロビーが複数ある場合には、乗降ロビーごとに福祉仕様のエレベーターを一以上整備する。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B95CDF">
        <w:tc>
          <w:tcPr>
            <w:tcW w:w="1462" w:type="dxa"/>
            <w:gridSpan w:val="2"/>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大規模施設、集会施設、劇場等一度に多くの車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sz w:val="18"/>
                <w:szCs w:val="18"/>
              </w:rPr>
              <w:t>使用者が集中することが想定される施設では稼動力が低下する時間帯がある</w:t>
            </w:r>
            <w:r w:rsidRPr="00094292">
              <w:rPr>
                <w:rFonts w:ascii="HGPｺﾞｼｯｸM" w:eastAsia="HGPｺﾞｼｯｸM" w:hAnsi="HG丸ｺﾞｼｯｸM-PRO" w:cs="ＭＳ 明朝" w:hint="eastAsia"/>
                <w:kern w:val="0"/>
                <w:sz w:val="18"/>
                <w:szCs w:val="18"/>
              </w:rPr>
              <w:t>ため、エレベーターの籠の大きさ、設置数、配置等を十分に検討する。</w:t>
            </w:r>
          </w:p>
        </w:tc>
        <w:tc>
          <w:tcPr>
            <w:tcW w:w="700" w:type="dxa"/>
            <w:vMerge/>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r w:rsidRPr="00F34687">
              <w:rPr>
                <w:rFonts w:ascii="HGPｺﾞｼｯｸM" w:eastAsia="HGPｺﾞｼｯｸM" w:hAnsi="HG丸ｺﾞｼｯｸM-PRO" w:hint="eastAsia"/>
                <w:sz w:val="16"/>
                <w:szCs w:val="18"/>
              </w:rPr>
              <w:t>JIS　T9201に定められる手動車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であれば出入口の幅が80cmでも利用可能であるが、電動車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や、スポーツ用の車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の場合、利用できないものがある。（例：テニス用車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幅87cm）</w:t>
            </w: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rPr>
                <w:rFonts w:ascii="HGPｺﾞｼｯｸM" w:eastAsia="HGPｺﾞｼｯｸM" w:hAnsi="HG丸ｺﾞｼｯｸM-PRO"/>
                <w:sz w:val="16"/>
                <w:szCs w:val="18"/>
              </w:rPr>
            </w:pPr>
            <w:r w:rsidRPr="00F34687">
              <w:rPr>
                <w:rFonts w:ascii="HGPｺﾞｼｯｸM" w:eastAsia="HGPｺﾞｼｯｸM" w:hAnsi="HG丸ｺﾞｼｯｸM-PRO" w:hint="eastAsia"/>
                <w:color w:val="000000" w:themeColor="text1"/>
                <w:sz w:val="16"/>
              </w:rPr>
              <w:t>籠</w:t>
            </w:r>
            <w:r w:rsidRPr="00F34687">
              <w:rPr>
                <w:rFonts w:ascii="HGPｺﾞｼｯｸM" w:eastAsia="HGPｺﾞｼｯｸM" w:hAnsi="HG丸ｺﾞｼｯｸM-PRO" w:hint="eastAsia"/>
                <w:sz w:val="16"/>
                <w:szCs w:val="18"/>
              </w:rPr>
              <w:t>の幅を160cm以上とすることで、車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が２台同時に乗車することができる。（電動車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やスポーツ用車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など、車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によって必要な寸法は異なるので注意が必要。）</w:t>
            </w:r>
          </w:p>
          <w:p w:rsidR="006F1549" w:rsidRPr="00F34687" w:rsidRDefault="006F1549" w:rsidP="00B95CDF">
            <w:pPr>
              <w:spacing w:line="0" w:lineRule="atLeast"/>
              <w:rPr>
                <w:rFonts w:ascii="HGPｺﾞｼｯｸM" w:eastAsia="HGPｺﾞｼｯｸM" w:hAnsi="HG丸ｺﾞｼｯｸM-PRO"/>
                <w:sz w:val="16"/>
                <w:szCs w:val="18"/>
              </w:rPr>
            </w:pPr>
            <w:r w:rsidRPr="00F34687">
              <w:rPr>
                <w:rFonts w:ascii="HGPｺﾞｼｯｸM" w:eastAsia="HGPｺﾞｼｯｸM" w:hAnsi="HG丸ｺﾞｼｯｸM-PRO" w:hint="eastAsia"/>
                <w:sz w:val="16"/>
                <w:szCs w:val="18"/>
              </w:rPr>
              <w:t>病院、福祉施設、公共施設等では一度に複数の車</w:t>
            </w:r>
            <w:r w:rsidRPr="00F34687">
              <w:rPr>
                <w:rFonts w:ascii="HGPｺﾞｼｯｸM" w:eastAsia="HGPｺﾞｼｯｸM" w:hAnsi="HG丸ｺﾞｼｯｸM-PRO" w:hint="eastAsia"/>
                <w:color w:val="000000" w:themeColor="text1"/>
                <w:sz w:val="16"/>
              </w:rPr>
              <w:t>椅子</w:t>
            </w:r>
            <w:r w:rsidRPr="00F34687">
              <w:rPr>
                <w:rFonts w:ascii="HGPｺﾞｼｯｸM" w:eastAsia="HGPｺﾞｼｯｸM" w:hAnsi="HG丸ｺﾞｼｯｸM-PRO" w:hint="eastAsia"/>
                <w:sz w:val="16"/>
                <w:szCs w:val="18"/>
              </w:rPr>
              <w:t>使用者が利用することもあるため、利用特性に配慮した</w:t>
            </w:r>
            <w:r w:rsidRPr="00F34687">
              <w:rPr>
                <w:rFonts w:ascii="HGPｺﾞｼｯｸM" w:eastAsia="HGPｺﾞｼｯｸM" w:hAnsi="HG丸ｺﾞｼｯｸM-PRO" w:hint="eastAsia"/>
                <w:color w:val="000000" w:themeColor="text1"/>
                <w:sz w:val="16"/>
              </w:rPr>
              <w:t>籠</w:t>
            </w:r>
            <w:r w:rsidRPr="00F34687">
              <w:rPr>
                <w:rFonts w:ascii="HGPｺﾞｼｯｸM" w:eastAsia="HGPｺﾞｼｯｸM" w:hAnsi="HG丸ｺﾞｼｯｸM-PRO" w:hint="eastAsia"/>
                <w:sz w:val="16"/>
                <w:szCs w:val="18"/>
              </w:rPr>
              <w:t>形状とする。</w:t>
            </w:r>
          </w:p>
          <w:p w:rsidR="006F1549" w:rsidRPr="00F34687" w:rsidRDefault="006F1549" w:rsidP="00B95CDF">
            <w:pPr>
              <w:spacing w:line="0" w:lineRule="atLeast"/>
              <w:rPr>
                <w:rFonts w:ascii="HGPｺﾞｼｯｸM" w:eastAsia="HGPｺﾞｼｯｸM" w:hAnsi="HG丸ｺﾞｼｯｸM-PRO"/>
                <w:sz w:val="16"/>
                <w:szCs w:val="18"/>
              </w:rPr>
            </w:pPr>
          </w:p>
          <w:p w:rsidR="006F1549" w:rsidRPr="00F34687" w:rsidRDefault="006F1549" w:rsidP="00B95CDF">
            <w:pPr>
              <w:spacing w:line="0" w:lineRule="atLeast"/>
              <w:jc w:val="distribute"/>
              <w:rPr>
                <w:rFonts w:ascii="HGPｺﾞｼｯｸM" w:eastAsia="HGPｺﾞｼｯｸM" w:hAnsi="HG丸ｺﾞｼｯｸM-PRO"/>
                <w:color w:val="000000" w:themeColor="text1"/>
                <w:sz w:val="16"/>
                <w:szCs w:val="18"/>
              </w:rPr>
            </w:pPr>
            <w:r w:rsidRPr="00F34687">
              <w:rPr>
                <w:rFonts w:ascii="HGPｺﾞｼｯｸM" w:eastAsia="HGPｺﾞｼｯｸM" w:hAnsi="HG丸ｺﾞｼｯｸM-PRO" w:hint="eastAsia"/>
                <w:color w:val="000000" w:themeColor="text1"/>
                <w:sz w:val="16"/>
                <w:szCs w:val="18"/>
              </w:rPr>
              <w:t>エレベーターは建物の角に設置されることが多く、照明が暗くて制御装置等が見にくい場合が</w:t>
            </w:r>
          </w:p>
          <w:p w:rsidR="006F1549" w:rsidRPr="00F34687" w:rsidRDefault="006F1549" w:rsidP="00B95CDF">
            <w:pPr>
              <w:spacing w:line="0" w:lineRule="atLeast"/>
              <w:rPr>
                <w:rFonts w:ascii="HGPｺﾞｼｯｸM" w:eastAsia="HGPｺﾞｼｯｸM" w:hAnsi="HG丸ｺﾞｼｯｸM-PRO"/>
                <w:sz w:val="16"/>
                <w:szCs w:val="18"/>
              </w:rPr>
            </w:pPr>
            <w:r w:rsidRPr="00F34687">
              <w:rPr>
                <w:rFonts w:ascii="HGPｺﾞｼｯｸM" w:eastAsia="HGPｺﾞｼｯｸM" w:hAnsi="HG丸ｺﾞｼｯｸM-PRO" w:hint="eastAsia"/>
                <w:color w:val="000000" w:themeColor="text1"/>
                <w:sz w:val="16"/>
                <w:szCs w:val="18"/>
              </w:rPr>
              <w:t>ある。</w:t>
            </w:r>
          </w:p>
        </w:tc>
      </w:tr>
      <w:tr w:rsidR="006F1549" w:rsidRPr="00F34687" w:rsidTr="00B95CDF">
        <w:trPr>
          <w:trHeight w:val="70"/>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エレベーターの標準規格</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sz w:val="18"/>
                <w:szCs w:val="18"/>
              </w:rPr>
              <w:t>兼用エレベーターに関する標準（JEAS-C506A）・視覚障がい</w:t>
            </w:r>
            <w:r w:rsidRPr="00F34687">
              <w:rPr>
                <w:rFonts w:ascii="HGPｺﾞｼｯｸM" w:eastAsia="HGPｺﾞｼｯｸM" w:hAnsi="HG丸ｺﾞｼｯｸM-PRO" w:cs="ＭＳ 明朝" w:hint="eastAsia"/>
                <w:sz w:val="18"/>
                <w:szCs w:val="18"/>
              </w:rPr>
              <w:lastRenderedPageBreak/>
              <w:t>者兼用エレベーターに関する標準（JEAS-515D）（共に、（社）日本エレベータ協会制定）による。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rPr>
          <w:trHeight w:val="369"/>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出入口</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3776" behindDoc="0" locked="0" layoutInCell="1" allowOverlap="1" wp14:anchorId="5E702224" wp14:editId="0EDAB3E5">
                      <wp:simplePos x="0" y="0"/>
                      <wp:positionH relativeFrom="column">
                        <wp:posOffset>3402330</wp:posOffset>
                      </wp:positionH>
                      <wp:positionV relativeFrom="paragraph">
                        <wp:posOffset>113665</wp:posOffset>
                      </wp:positionV>
                      <wp:extent cx="457200" cy="0"/>
                      <wp:effectExtent l="0" t="76200" r="19050" b="114300"/>
                      <wp:wrapNone/>
                      <wp:docPr id="93" name="直線矢印コネクタ 9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8D193E3" id="直線矢印コネクタ 93" o:spid="_x0000_s1026" type="#_x0000_t32" style="position:absolute;left:0;text-align:left;margin-left:267.9pt;margin-top:8.95pt;width:36pt;height:0;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" strokeweight="1.5pt">
                      <v:stroke dashstyle="1 1" endarrow="open"/>
                    </v:shape>
                  </w:pict>
                </mc:Fallback>
              </mc:AlternateContent>
            </w: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出入口の幅は、車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sz w:val="18"/>
                <w:szCs w:val="18"/>
              </w:rPr>
              <w:t>使用者の利便性を考慮し、90cm以上とする。</w:t>
            </w:r>
          </w:p>
        </w:tc>
        <w:tc>
          <w:tcPr>
            <w:tcW w:w="700" w:type="dxa"/>
            <w:vMerge/>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rPr>
          <w:trHeight w:val="274"/>
        </w:trPr>
        <w:tc>
          <w:tcPr>
            <w:tcW w:w="1462" w:type="dxa"/>
            <w:gridSpan w:val="2"/>
            <w:tcBorders>
              <w:top w:val="dotted" w:sz="4" w:space="0" w:color="auto"/>
              <w:left w:val="single" w:sz="4" w:space="0" w:color="244061" w:themeColor="accent1" w:themeShade="80"/>
              <w:bottom w:val="nil"/>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籠の大きさ</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4800" behindDoc="0" locked="0" layoutInCell="1" allowOverlap="1" wp14:anchorId="7734127C" wp14:editId="23B60507">
                      <wp:simplePos x="0" y="0"/>
                      <wp:positionH relativeFrom="column">
                        <wp:posOffset>3402330</wp:posOffset>
                      </wp:positionH>
                      <wp:positionV relativeFrom="paragraph">
                        <wp:posOffset>113030</wp:posOffset>
                      </wp:positionV>
                      <wp:extent cx="457200" cy="762000"/>
                      <wp:effectExtent l="0" t="0" r="76200" b="57150"/>
                      <wp:wrapNone/>
                      <wp:docPr id="880" name="直線矢印コネクタ 880"/>
                      <wp:cNvGraphicFramePr/>
                      <a:graphic xmlns:a="http://schemas.openxmlformats.org/drawingml/2006/main">
                        <a:graphicData uri="http://schemas.microsoft.com/office/word/2010/wordprocessingShape">
                          <wps:wsp>
                            <wps:cNvCnPr/>
                            <wps:spPr>
                              <a:xfrm>
                                <a:off x="0" y="0"/>
                                <a:ext cx="457200" cy="76200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F8675C9" id="直線矢印コネクタ 880" o:spid="_x0000_s1026" type="#_x0000_t32" style="position:absolute;left:0;text-align:left;margin-left:267.9pt;margin-top:8.9pt;width:36pt;height:6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" strokeweight="1.5pt">
                      <v:stroke dashstyle="1 1" endarrow="open"/>
                    </v:shape>
                  </w:pict>
                </mc:Fallback>
              </mc:AlternateContent>
            </w: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int="eastAsia"/>
                <w:sz w:val="18"/>
                <w:szCs w:val="18"/>
              </w:rPr>
              <w:t>施設の利用状況に応じて、</w:t>
            </w:r>
            <w:r w:rsidRPr="00F34687">
              <w:rPr>
                <w:rFonts w:ascii="HGPｺﾞｼｯｸM" w:eastAsia="HGPｺﾞｼｯｸM" w:hint="eastAsia"/>
                <w:color w:val="000000" w:themeColor="text1"/>
                <w:sz w:val="18"/>
              </w:rPr>
              <w:t>籠</w:t>
            </w:r>
            <w:r w:rsidRPr="00F34687">
              <w:rPr>
                <w:rFonts w:ascii="HGPｺﾞｼｯｸM" w:eastAsia="HGPｺﾞｼｯｸM" w:hint="eastAsia"/>
                <w:sz w:val="18"/>
                <w:szCs w:val="18"/>
              </w:rPr>
              <w:t>の幅は160cm以上とする。</w:t>
            </w:r>
          </w:p>
        </w:tc>
        <w:tc>
          <w:tcPr>
            <w:tcW w:w="700" w:type="dxa"/>
            <w:vMerge/>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b/>
                <w:sz w:val="16"/>
                <w:szCs w:val="18"/>
              </w:rPr>
            </w:pPr>
          </w:p>
        </w:tc>
      </w:tr>
      <w:tr w:rsidR="00021564" w:rsidRPr="00F34687" w:rsidTr="008E7ABD">
        <w:trPr>
          <w:trHeight w:val="274"/>
        </w:trPr>
        <w:tc>
          <w:tcPr>
            <w:tcW w:w="1462" w:type="dxa"/>
            <w:gridSpan w:val="2"/>
            <w:tcBorders>
              <w:top w:val="nil"/>
              <w:left w:val="single" w:sz="4" w:space="0" w:color="244061" w:themeColor="accent1" w:themeShade="80"/>
              <w:bottom w:val="dotted" w:sz="4" w:space="0" w:color="auto"/>
              <w:right w:val="dotted" w:sz="4" w:space="0" w:color="auto"/>
            </w:tcBorders>
          </w:tcPr>
          <w:p w:rsidR="00021564" w:rsidRPr="00F34687" w:rsidRDefault="00021564"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021564" w:rsidRPr="00F34687" w:rsidRDefault="00021564" w:rsidP="00342616">
            <w:pPr>
              <w:spacing w:line="0" w:lineRule="atLeast"/>
              <w:ind w:left="180" w:hangingChars="100" w:hanging="180"/>
              <w:jc w:val="left"/>
              <w:rPr>
                <w:rFonts w:ascii="HG丸ｺﾞｼｯｸM-PRO" w:eastAsia="HG丸ｺﾞｼｯｸM-PRO" w:hAnsi="HG丸ｺﾞｼｯｸM-PRO"/>
                <w:noProof/>
                <w:color w:val="000000" w:themeColor="text1"/>
                <w:sz w:val="18"/>
              </w:rPr>
            </w:pPr>
            <w:r w:rsidRPr="005A4062">
              <w:rPr>
                <w:rFonts w:ascii="HGPｺﾞｼｯｸM" w:eastAsia="HGPｺﾞｼｯｸM" w:hAnsi="HG丸ｺﾞｼｯｸM-PRO" w:hint="eastAsia"/>
                <w:noProof/>
                <w:color w:val="000000" w:themeColor="text1"/>
                <w:sz w:val="18"/>
                <w:highlight w:val="lightGray"/>
              </w:rPr>
              <w:t>○座位変換型の（電動）車椅子使用者等の利用を考慮し、　籠の奥行きは、150cm以上とする。</w:t>
            </w:r>
          </w:p>
        </w:tc>
        <w:tc>
          <w:tcPr>
            <w:tcW w:w="700" w:type="dxa"/>
            <w:vMerge/>
            <w:tcBorders>
              <w:top w:val="nil"/>
              <w:left w:val="dotted" w:sz="4" w:space="0" w:color="auto"/>
              <w:bottom w:val="nil"/>
              <w:right w:val="dotted" w:sz="4" w:space="0" w:color="auto"/>
            </w:tcBorders>
          </w:tcPr>
          <w:p w:rsidR="00021564" w:rsidRPr="00F34687" w:rsidRDefault="00021564"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021564" w:rsidRPr="00F34687" w:rsidRDefault="00021564" w:rsidP="00B95CDF">
            <w:pPr>
              <w:spacing w:line="0" w:lineRule="atLeast"/>
              <w:rPr>
                <w:rFonts w:ascii="HGPｺﾞｼｯｸM" w:eastAsia="HGPｺﾞｼｯｸM" w:hAnsi="HG丸ｺﾞｼｯｸM-PRO"/>
                <w:b/>
                <w:sz w:val="16"/>
                <w:szCs w:val="18"/>
              </w:rPr>
            </w:pPr>
          </w:p>
        </w:tc>
      </w:tr>
      <w:tr w:rsidR="006F1549" w:rsidRPr="00F34687" w:rsidTr="008E7ABD">
        <w:trPr>
          <w:trHeight w:val="707"/>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防火区画</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エレベーターシャフトの区画のために、防火戸の枠や柱をエレベーター付近に独立して設けると、視覚障がい者の歩行の障がいになるだけでなく、衝突の危険があるため、できるだけ設けない区画設計</w:t>
            </w:r>
            <w:r w:rsidRPr="00F34687">
              <w:rPr>
                <w:rFonts w:ascii="HGPｺﾞｼｯｸM" w:eastAsia="HGPｺﾞｼｯｸM" w:hAnsi="HG丸ｺﾞｼｯｸM-PRO" w:cs="ＭＳ 明朝" w:hint="eastAsia"/>
                <w:color w:val="000000" w:themeColor="text1"/>
                <w:sz w:val="18"/>
                <w:szCs w:val="18"/>
              </w:rPr>
              <w:t>を行う。</w:t>
            </w:r>
          </w:p>
        </w:tc>
        <w:tc>
          <w:tcPr>
            <w:tcW w:w="700" w:type="dxa"/>
            <w:vMerge/>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屋外に面するエレベーター</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出入り口が外部に面するエレベーターには庇を設け、雨天時の乗降に配慮する。</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rPr>
          <w:trHeight w:val="385"/>
        </w:trPr>
        <w:tc>
          <w:tcPr>
            <w:tcW w:w="1462" w:type="dxa"/>
            <w:gridSpan w:val="2"/>
            <w:vMerge w:val="restart"/>
            <w:tcBorders>
              <w:top w:val="dotted" w:sz="4" w:space="0" w:color="auto"/>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乗降ロビー</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noProof/>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hint="eastAsia"/>
                <w:noProof/>
                <w:sz w:val="18"/>
                <w:szCs w:val="18"/>
              </w:rPr>
              <w:t>乗降ロビーの広さは180cm角以上確保する。</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color w:val="000000" w:themeColor="text1"/>
                <w:sz w:val="18"/>
                <w:szCs w:val="18"/>
              </w:rPr>
              <w:t>○</w:t>
            </w:r>
            <w:r w:rsidRPr="00F34687">
              <w:rPr>
                <w:rFonts w:ascii="HGPｺﾞｼｯｸM" w:eastAsia="HGPｺﾞｼｯｸM" w:hAnsi="HG丸ｺﾞｼｯｸM-PRO" w:cs="ＭＳ 明朝" w:hint="eastAsia"/>
                <w:color w:val="000000" w:themeColor="text1"/>
                <w:sz w:val="18"/>
                <w:szCs w:val="18"/>
              </w:rPr>
              <w:t>エレベーターホールの近くは、車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color w:val="000000" w:themeColor="text1"/>
                <w:sz w:val="18"/>
                <w:szCs w:val="18"/>
              </w:rPr>
              <w:t>使用者等が転落するおそれがあるので、階段又は段を設けない。</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hint="eastAsia"/>
                <w:noProof/>
                <w:color w:val="000000" w:themeColor="text1"/>
                <w:sz w:val="18"/>
                <w:szCs w:val="18"/>
              </w:rPr>
              <w:t>エレベーター付近に階段又は段を設ける場合には、車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hint="eastAsia"/>
                <w:noProof/>
                <w:color w:val="000000" w:themeColor="text1"/>
                <w:sz w:val="18"/>
                <w:szCs w:val="18"/>
              </w:rPr>
              <w:t>使用者等の転落防止等に十分注意した配置とする。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r w:rsidR="006F1549" w:rsidRPr="00F34687" w:rsidTr="008E7ABD">
        <w:trPr>
          <w:trHeight w:val="538"/>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color w:val="000000" w:themeColor="text1"/>
                <w:sz w:val="18"/>
                <w:szCs w:val="18"/>
              </w:rPr>
              <w:t>の床と乗降ロビーの床の段は小さくし、かつ、隙間は車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color w:val="000000" w:themeColor="text1"/>
                <w:sz w:val="18"/>
                <w:szCs w:val="18"/>
              </w:rPr>
              <w:t>のキャスターが落ちないよう3cm以下とする。</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75"/>
        </w:trPr>
        <w:tc>
          <w:tcPr>
            <w:tcW w:w="1462" w:type="dxa"/>
            <w:gridSpan w:val="2"/>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jc w:val="left"/>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5824" behindDoc="0" locked="0" layoutInCell="1" allowOverlap="1" wp14:anchorId="18EB9943" wp14:editId="21637044">
                      <wp:simplePos x="0" y="0"/>
                      <wp:positionH relativeFrom="column">
                        <wp:posOffset>3402330</wp:posOffset>
                      </wp:positionH>
                      <wp:positionV relativeFrom="paragraph">
                        <wp:posOffset>56515</wp:posOffset>
                      </wp:positionV>
                      <wp:extent cx="457200" cy="0"/>
                      <wp:effectExtent l="0" t="76200" r="19050" b="114300"/>
                      <wp:wrapNone/>
                      <wp:docPr id="881" name="直線矢印コネクタ 88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A5CF6FD" id="直線矢印コネクタ 881" o:spid="_x0000_s1026" type="#_x0000_t32" style="position:absolute;left:0;text-align:left;margin-left:267.9pt;margin-top:4.45pt;width:36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" strokeweight="1.5pt">
                      <v:stroke dashstyle="1 1" endarrow="open"/>
                    </v:shape>
                  </w:pict>
                </mc:Fallback>
              </mc:AlternateContent>
            </w:r>
            <w:r w:rsidRPr="00F34687">
              <w:rPr>
                <w:rFonts w:ascii="HG丸ｺﾞｼｯｸM-PRO" w:eastAsia="HG丸ｺﾞｼｯｸM-PRO" w:hAnsi="HG丸ｺﾞｼｯｸM-PRO" w:cs="ＭＳ 明朝" w:hint="eastAsia"/>
                <w:color w:val="000000" w:themeColor="text1"/>
                <w:sz w:val="18"/>
                <w:szCs w:val="18"/>
              </w:rPr>
              <w:t>○</w:t>
            </w:r>
            <w:r w:rsidRPr="00F34687">
              <w:rPr>
                <w:rFonts w:ascii="HGPｺﾞｼｯｸM" w:eastAsia="HGPｺﾞｼｯｸM" w:hAnsi="HG丸ｺﾞｼｯｸM-PRO" w:cs="ＭＳ 明朝" w:hint="eastAsia"/>
                <w:color w:val="000000" w:themeColor="text1"/>
                <w:sz w:val="18"/>
                <w:szCs w:val="18"/>
              </w:rPr>
              <w:t>乗降ロビーは適宜照明を行い、制御装置等を見やすくする。</w:t>
            </w:r>
          </w:p>
        </w:tc>
        <w:tc>
          <w:tcPr>
            <w:tcW w:w="700" w:type="dxa"/>
            <w:vMerge/>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96"/>
        </w:trPr>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籠内手すり</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noProof/>
                <w:color w:val="000000" w:themeColor="text1"/>
                <w:sz w:val="18"/>
                <w:szCs w:val="18"/>
              </w:rPr>
            </w:pPr>
            <w:r w:rsidRPr="00F34687">
              <w:rPr>
                <w:rFonts w:ascii="HG丸ｺﾞｼｯｸM-PRO" w:eastAsia="HG丸ｺﾞｼｯｸM-PRO" w:hAnsi="HG丸ｺﾞｼｯｸM-PRO" w:cs="ＭＳ 明朝" w:hint="eastAsia"/>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color w:val="000000" w:themeColor="text1"/>
                <w:sz w:val="18"/>
                <w:szCs w:val="18"/>
              </w:rPr>
              <w:t>が比較的大きい場合は、正面にも手すりを設ける。</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77"/>
        </w:trPr>
        <w:tc>
          <w:tcPr>
            <w:tcW w:w="1462" w:type="dxa"/>
            <w:gridSpan w:val="2"/>
            <w:vMerge w:val="restart"/>
            <w:tcBorders>
              <w:top w:val="dotted" w:sz="4" w:space="0" w:color="auto"/>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制御装置</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color w:val="000000" w:themeColor="text1"/>
                <w:sz w:val="18"/>
                <w:szCs w:val="18"/>
              </w:rPr>
              <w:t>ボタンは、指の動きが不自由でも押せる形状とすること。</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77"/>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cs="ＭＳ 明朝" w:hint="eastAsia"/>
                <w:color w:val="000000" w:themeColor="text1"/>
                <w:sz w:val="18"/>
                <w:szCs w:val="18"/>
              </w:rPr>
              <w:t>○</w:t>
            </w:r>
            <w:r w:rsidRPr="00F34687">
              <w:rPr>
                <w:rFonts w:ascii="HGPｺﾞｼｯｸM" w:eastAsia="HGPｺﾞｼｯｸM" w:hAnsi="HG丸ｺﾞｼｯｸM-PRO" w:cs="ＭＳ 明朝" w:hint="eastAsia"/>
                <w:color w:val="000000" w:themeColor="text1"/>
                <w:sz w:val="18"/>
                <w:szCs w:val="18"/>
              </w:rPr>
              <w:t>ボタンはボタン部分と周辺部分とのコントラストを十分に確保する。</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452"/>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color w:val="000000" w:themeColor="text1"/>
                <w:sz w:val="18"/>
                <w:szCs w:val="18"/>
              </w:rPr>
              <w:t>制御装置の取り付け位置、配列、ボタンの形状、使い方等を同一</w:t>
            </w:r>
            <w:r w:rsidRPr="00F34687">
              <w:rPr>
                <w:rFonts w:ascii="HGPｺﾞｼｯｸM" w:eastAsia="HGPｺﾞｼｯｸM" w:hAnsi="HG丸ｺﾞｼｯｸM-PRO" w:cs="ＭＳ 明朝"/>
                <w:color w:val="000000" w:themeColor="text1"/>
                <w:sz w:val="18"/>
                <w:szCs w:val="18"/>
              </w:rPr>
              <w:br/>
            </w:r>
            <w:r w:rsidRPr="00F34687">
              <w:rPr>
                <w:rFonts w:ascii="HGPｺﾞｼｯｸM" w:eastAsia="HGPｺﾞｼｯｸM" w:hAnsi="HG丸ｺﾞｼｯｸM-PRO" w:cs="ＭＳ 明朝" w:hint="eastAsia"/>
                <w:color w:val="000000" w:themeColor="text1"/>
                <w:sz w:val="18"/>
                <w:szCs w:val="18"/>
              </w:rPr>
              <w:t>建物内で統一する。</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443"/>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color w:val="000000" w:themeColor="text1"/>
                <w:sz w:val="18"/>
                <w:szCs w:val="18"/>
              </w:rPr>
              <w:t>一般用制御装置の取り付け位置は、片側の場合は扉に向かって右側とする。</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185"/>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color w:val="000000" w:themeColor="text1"/>
                <w:sz w:val="18"/>
                <w:szCs w:val="18"/>
              </w:rPr>
              <w:t>ボタンへの点字表示は、ボタンの左側に設けるようにする。</w:t>
            </w:r>
          </w:p>
        </w:tc>
        <w:tc>
          <w:tcPr>
            <w:tcW w:w="700" w:type="dxa"/>
            <w:vMerge/>
            <w:tcBorders>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45"/>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階数ボタンは浮彫階数表示（さわってわかる表示）とする。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263"/>
        </w:trPr>
        <w:tc>
          <w:tcPr>
            <w:tcW w:w="1462" w:type="dxa"/>
            <w:gridSpan w:val="2"/>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ボタン操作時に応答音による案内とする。</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color w:val="000000" w:themeColor="text1"/>
                <w:sz w:val="16"/>
                <w:szCs w:val="20"/>
              </w:rPr>
              <w:t>音声案内</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2方向出入口のエレベーターの場合は、開閉する側の戸を音声案内で知らせる。</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385"/>
        </w:trPr>
        <w:tc>
          <w:tcPr>
            <w:tcW w:w="1462" w:type="dxa"/>
            <w:gridSpan w:val="2"/>
            <w:vMerge w:val="restart"/>
            <w:tcBorders>
              <w:top w:val="dotted" w:sz="4" w:space="0" w:color="auto"/>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r w:rsidRPr="00F34687">
              <w:rPr>
                <w:rFonts w:ascii="HGPｺﾞｼｯｸM" w:eastAsia="HGPｺﾞｼｯｸM" w:hAnsi="HG丸ｺﾞｼｯｸM-PRO" w:hint="eastAsia"/>
                <w:sz w:val="16"/>
                <w:szCs w:val="20"/>
              </w:rPr>
              <w:t>乗客への情報提供・表示</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noProof/>
                <w:color w:val="000000" w:themeColor="text1"/>
                <w:sz w:val="18"/>
                <w:szCs w:val="18"/>
              </w:rPr>
              <w:t>内にはエレベーター故障時に情報提供を行うための電光表示板を設置する。</w:t>
            </w:r>
          </w:p>
        </w:tc>
        <w:tc>
          <w:tcPr>
            <w:tcW w:w="700" w:type="dxa"/>
            <w:vMerge w:val="restart"/>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710"/>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停電時管制運転、地震時管制運転、火災時管制運転装置を設ける。管制運転が作動した時は、</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noProof/>
                <w:color w:val="000000" w:themeColor="text1"/>
                <w:sz w:val="18"/>
                <w:szCs w:val="18"/>
              </w:rPr>
              <w:t>内の乗客に音声と電光表示等で案内する。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8E7ABD">
        <w:trPr>
          <w:trHeight w:val="317"/>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満員状態の</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noProof/>
                <w:color w:val="000000" w:themeColor="text1"/>
                <w:sz w:val="18"/>
                <w:szCs w:val="18"/>
              </w:rPr>
              <w:t>に乗り込むとき、聴覚障がい者が確認しやすい表示灯を設ける。</w:t>
            </w:r>
          </w:p>
        </w:tc>
        <w:tc>
          <w:tcPr>
            <w:tcW w:w="700" w:type="dxa"/>
            <w:vMerge/>
            <w:tcBorders>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bottom w:val="nil"/>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B95CDF">
        <w:trPr>
          <w:trHeight w:val="395"/>
        </w:trPr>
        <w:tc>
          <w:tcPr>
            <w:tcW w:w="1462" w:type="dxa"/>
            <w:gridSpan w:val="2"/>
            <w:vMerge/>
            <w:tcBorders>
              <w:left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color w:val="000000" w:themeColor="text1"/>
                <w:sz w:val="18"/>
                <w:szCs w:val="18"/>
              </w:rPr>
            </w:pPr>
            <w:r w:rsidRPr="00F34687">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1726848" behindDoc="0" locked="0" layoutInCell="1" allowOverlap="1" wp14:anchorId="7ED69AC5" wp14:editId="09FC6F01">
                      <wp:simplePos x="0" y="0"/>
                      <wp:positionH relativeFrom="column">
                        <wp:posOffset>3402330</wp:posOffset>
                      </wp:positionH>
                      <wp:positionV relativeFrom="paragraph">
                        <wp:posOffset>60325</wp:posOffset>
                      </wp:positionV>
                      <wp:extent cx="457200" cy="0"/>
                      <wp:effectExtent l="0" t="76200" r="19050" b="114300"/>
                      <wp:wrapNone/>
                      <wp:docPr id="882" name="直線矢印コネクタ 88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C262855" id="直線矢印コネクタ 882" o:spid="_x0000_s1026" type="#_x0000_t32" style="position:absolute;left:0;text-align:left;margin-left:267.9pt;margin-top:4.75pt;width:36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" strokeweight="1.5pt">
                      <v:stroke dashstyle="1 1" endarrow="open"/>
                    </v:shape>
                  </w:pict>
                </mc:Fallback>
              </mc:AlternateContent>
            </w:r>
            <w:r w:rsidRPr="00F34687">
              <w:rPr>
                <w:rFonts w:ascii="HG丸ｺﾞｼｯｸM-PRO" w:eastAsia="HG丸ｺﾞｼｯｸM-PRO" w:hAnsi="HG丸ｺﾞｼｯｸM-PRO" w:cs="ＭＳ 明朝" w:hint="eastAsia"/>
                <w:color w:val="000000" w:themeColor="text1"/>
                <w:kern w:val="0"/>
                <w:sz w:val="18"/>
                <w:szCs w:val="18"/>
              </w:rPr>
              <w:t>○</w:t>
            </w:r>
            <w:r w:rsidRPr="006F1549">
              <w:rPr>
                <w:rFonts w:ascii="HGPｺﾞｼｯｸM" w:eastAsia="HGPｺﾞｼｯｸM" w:hint="eastAsia"/>
                <w:color w:val="000000" w:themeColor="text1"/>
                <w:spacing w:val="6"/>
                <w:kern w:val="0"/>
                <w:sz w:val="18"/>
                <w:szCs w:val="18"/>
                <w:fitText w:val="5040" w:id="-2082819578"/>
              </w:rPr>
              <w:t>音声による案内及び電光表示板や手話を表示できるディスプレ</w:t>
            </w:r>
            <w:r w:rsidRPr="006F1549">
              <w:rPr>
                <w:rFonts w:ascii="HGPｺﾞｼｯｸM" w:eastAsia="HGPｺﾞｼｯｸM" w:hint="eastAsia"/>
                <w:color w:val="000000" w:themeColor="text1"/>
                <w:spacing w:val="31"/>
                <w:kern w:val="0"/>
                <w:sz w:val="18"/>
                <w:szCs w:val="18"/>
                <w:fitText w:val="5040" w:id="-2082819578"/>
              </w:rPr>
              <w:t>イ</w:t>
            </w:r>
          </w:p>
          <w:p w:rsidR="006F1549" w:rsidRPr="00F34687" w:rsidRDefault="006F1549" w:rsidP="00B95CDF">
            <w:pPr>
              <w:spacing w:line="0" w:lineRule="atLeast"/>
              <w:ind w:leftChars="100" w:left="210"/>
              <w:rPr>
                <w:rFonts w:ascii="HGPｺﾞｼｯｸM" w:eastAsia="HGPｺﾞｼｯｸM"/>
                <w:color w:val="000000" w:themeColor="text1"/>
                <w:sz w:val="18"/>
                <w:szCs w:val="18"/>
              </w:rPr>
            </w:pPr>
            <w:r w:rsidRPr="00F34687">
              <w:rPr>
                <w:rFonts w:ascii="HGPｺﾞｼｯｸM" w:eastAsia="HGPｺﾞｼｯｸM" w:hint="eastAsia"/>
                <w:color w:val="000000" w:themeColor="text1"/>
                <w:sz w:val="18"/>
                <w:szCs w:val="18"/>
              </w:rPr>
              <w:t>装置等による案内を行う。</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r w:rsidRPr="00F34687">
              <w:rPr>
                <w:rFonts w:ascii="HGPｺﾞｼｯｸM" w:eastAsia="HGPｺﾞｼｯｸM" w:hAnsi="HG丸ｺﾞｼｯｸM-PRO" w:hint="eastAsia"/>
                <w:color w:val="000000" w:themeColor="text1"/>
                <w:sz w:val="16"/>
                <w:szCs w:val="18"/>
              </w:rPr>
              <w:t>案内の事例は、「係員に連絡中です。しばらくお待ちください。」「ただいま、係員が向かっています。しばらくお待ちください。」などがある。</w:t>
            </w:r>
          </w:p>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r w:rsidRPr="00F34687">
              <w:rPr>
                <w:rFonts w:ascii="HGPｺﾞｼｯｸM" w:eastAsia="HGPｺﾞｼｯｸM" w:hAnsi="HG丸ｺﾞｼｯｸM-PRO" w:hint="eastAsia"/>
                <w:color w:val="000000" w:themeColor="text1"/>
                <w:sz w:val="16"/>
                <w:szCs w:val="18"/>
              </w:rPr>
              <w:t>音声は視覚障がい者、電光表示板やディスプレイ装置等は聴覚障がい者が利用できる。</w:t>
            </w:r>
          </w:p>
        </w:tc>
      </w:tr>
      <w:tr w:rsidR="006F1549" w:rsidRPr="00F34687" w:rsidTr="00B95CDF">
        <w:trPr>
          <w:trHeight w:val="395"/>
        </w:trPr>
        <w:tc>
          <w:tcPr>
            <w:tcW w:w="1462" w:type="dxa"/>
            <w:gridSpan w:val="2"/>
            <w:vMerge/>
            <w:tcBorders>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20"/>
              </w:rPr>
            </w:pP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noProof/>
                <w:color w:val="000000" w:themeColor="text1"/>
                <w:sz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エレベーターの昇降ロビー及び</w:t>
            </w:r>
            <w:r w:rsidRPr="00F34687">
              <w:rPr>
                <w:rFonts w:ascii="HGPｺﾞｼｯｸM" w:eastAsia="HGPｺﾞｼｯｸM" w:hint="eastAsia"/>
                <w:color w:val="000000" w:themeColor="text1"/>
                <w:sz w:val="18"/>
              </w:rPr>
              <w:t>籠</w:t>
            </w:r>
            <w:r w:rsidRPr="00F34687">
              <w:rPr>
                <w:rFonts w:ascii="HGPｺﾞｼｯｸM" w:eastAsia="HGPｺﾞｼｯｸM" w:hAnsi="HG丸ｺﾞｼｯｸM-PRO" w:cs="ＭＳ 明朝" w:hint="eastAsia"/>
                <w:noProof/>
                <w:color w:val="000000" w:themeColor="text1"/>
                <w:sz w:val="18"/>
                <w:szCs w:val="18"/>
              </w:rPr>
              <w:t>内に、到着階の各空間の用途、利用案内等を表示する。また、到着階が立体通路や地下街、地下道、鉄道駅等と接続している場合は、その旨を表示する。</w:t>
            </w:r>
          </w:p>
        </w:tc>
        <w:tc>
          <w:tcPr>
            <w:tcW w:w="700" w:type="dxa"/>
            <w:tcBorders>
              <w:top w:val="nil"/>
              <w:left w:val="dotted" w:sz="4" w:space="0" w:color="auto"/>
              <w:bottom w:val="nil"/>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B95CDF">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足蹴り式ボタン</w:t>
            </w:r>
          </w:p>
        </w:tc>
        <w:tc>
          <w:tcPr>
            <w:tcW w:w="5483" w:type="dxa"/>
            <w:tcBorders>
              <w:top w:val="dotted" w:sz="4" w:space="0" w:color="auto"/>
              <w:left w:val="dotted" w:sz="4" w:space="0" w:color="auto"/>
              <w:bottom w:val="dotted" w:sz="4" w:space="0" w:color="auto"/>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noProof/>
                <w:color w:val="000000" w:themeColor="text1"/>
                <w:sz w:val="18"/>
                <w:szCs w:val="18"/>
              </w:rPr>
            </w:pPr>
            <w:r w:rsidRPr="00F34687">
              <w:rPr>
                <w:rFonts w:ascii="HG丸ｺﾞｼｯｸM-PRO" w:eastAsia="HG丸ｺﾞｼｯｸM-PRO" w:hAnsi="HG丸ｺﾞｼｯｸM-PRO" w:cs="ＭＳ 明朝" w:hint="eastAsia"/>
                <w:noProof/>
                <w:color w:val="000000" w:themeColor="text1"/>
                <w:sz w:val="18"/>
                <w:szCs w:val="18"/>
              </w:rPr>
              <w:t>○</w:t>
            </w:r>
            <w:r w:rsidRPr="00F34687">
              <w:rPr>
                <w:rFonts w:ascii="HGPｺﾞｼｯｸM" w:eastAsia="HGPｺﾞｼｯｸM" w:hAnsi="HG丸ｺﾞｼｯｸM-PRO" w:cs="ＭＳ 明朝" w:hint="eastAsia"/>
                <w:noProof/>
                <w:color w:val="000000" w:themeColor="text1"/>
                <w:sz w:val="18"/>
                <w:szCs w:val="18"/>
              </w:rPr>
              <w:t>操作ボタンを手や肘で操作できない車</w:t>
            </w:r>
            <w:r w:rsidRPr="00F34687">
              <w:rPr>
                <w:rFonts w:ascii="HGPｺﾞｼｯｸM" w:eastAsia="HGPｺﾞｼｯｸM" w:hint="eastAsia"/>
                <w:color w:val="000000" w:themeColor="text1"/>
                <w:sz w:val="18"/>
              </w:rPr>
              <w:t>椅子</w:t>
            </w:r>
            <w:r w:rsidRPr="00F34687">
              <w:rPr>
                <w:rFonts w:ascii="HGPｺﾞｼｯｸM" w:eastAsia="HGPｺﾞｼｯｸM" w:hAnsi="HG丸ｺﾞｼｯｸM-PRO" w:cs="ＭＳ 明朝" w:hint="eastAsia"/>
                <w:noProof/>
                <w:color w:val="000000" w:themeColor="text1"/>
                <w:sz w:val="18"/>
                <w:szCs w:val="18"/>
              </w:rPr>
              <w:t>使用者のために足蹴り式ボタンを設置する。</w:t>
            </w:r>
          </w:p>
        </w:tc>
        <w:tc>
          <w:tcPr>
            <w:tcW w:w="700" w:type="dxa"/>
            <w:vMerge w:val="restart"/>
            <w:tcBorders>
              <w:top w:val="nil"/>
              <w:left w:val="dotted" w:sz="4" w:space="0" w:color="auto"/>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color w:val="000000" w:themeColor="text1"/>
                <w:sz w:val="16"/>
                <w:szCs w:val="18"/>
              </w:rPr>
            </w:pPr>
          </w:p>
        </w:tc>
      </w:tr>
      <w:tr w:rsidR="006F1549" w:rsidRPr="00F34687" w:rsidTr="00B95CDF">
        <w:trPr>
          <w:trHeight w:val="500"/>
        </w:trPr>
        <w:tc>
          <w:tcPr>
            <w:tcW w:w="1462" w:type="dxa"/>
            <w:gridSpan w:val="2"/>
            <w:tcBorders>
              <w:top w:val="dotted" w:sz="4" w:space="0" w:color="auto"/>
              <w:left w:val="single" w:sz="4" w:space="0" w:color="244061" w:themeColor="accent1" w:themeShade="80"/>
              <w:bottom w:val="single" w:sz="4" w:space="0" w:color="244061" w:themeColor="accent1" w:themeShade="80"/>
              <w:right w:val="dotted" w:sz="4" w:space="0" w:color="auto"/>
            </w:tcBorders>
          </w:tcPr>
          <w:p w:rsidR="006F1549" w:rsidRPr="00F34687" w:rsidRDefault="006F1549" w:rsidP="00B95CDF">
            <w:pPr>
              <w:spacing w:line="0" w:lineRule="atLeast"/>
              <w:rPr>
                <w:rFonts w:ascii="HGPｺﾞｼｯｸM" w:eastAsia="HGPｺﾞｼｯｸM" w:hAnsi="HG丸ｺﾞｼｯｸM-PRO"/>
                <w:sz w:val="16"/>
                <w:szCs w:val="16"/>
              </w:rPr>
            </w:pPr>
            <w:r w:rsidRPr="00F34687">
              <w:rPr>
                <w:rFonts w:ascii="HGPｺﾞｼｯｸM" w:eastAsia="HGPｺﾞｼｯｸM" w:hAnsi="HG丸ｺﾞｼｯｸM-PRO" w:hint="eastAsia"/>
                <w:sz w:val="16"/>
                <w:szCs w:val="16"/>
              </w:rPr>
              <w:t>ソフト対応</w:t>
            </w:r>
          </w:p>
        </w:tc>
        <w:tc>
          <w:tcPr>
            <w:tcW w:w="5483" w:type="dxa"/>
            <w:tcBorders>
              <w:top w:val="dotted" w:sz="4" w:space="0" w:color="auto"/>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ind w:left="180" w:hangingChars="100" w:hanging="180"/>
              <w:rPr>
                <w:rFonts w:ascii="HGPｺﾞｼｯｸM" w:eastAsia="HGPｺﾞｼｯｸM" w:hAnsi="HG丸ｺﾞｼｯｸM-PRO" w:cs="ＭＳ 明朝"/>
                <w:sz w:val="18"/>
                <w:szCs w:val="18"/>
              </w:rPr>
            </w:pPr>
            <w:r w:rsidRPr="00F34687">
              <w:rPr>
                <w:rFonts w:ascii="HG丸ｺﾞｼｯｸM-PRO" w:eastAsia="HG丸ｺﾞｼｯｸM-PRO" w:hAnsi="HG丸ｺﾞｼｯｸM-PRO" w:cs="ＭＳ 明朝" w:hint="eastAsia"/>
                <w:sz w:val="18"/>
                <w:szCs w:val="18"/>
              </w:rPr>
              <w:t>○</w:t>
            </w:r>
            <w:r w:rsidRPr="00F34687">
              <w:rPr>
                <w:rFonts w:ascii="HGPｺﾞｼｯｸM" w:eastAsia="HGPｺﾞｼｯｸM" w:hAnsi="HG丸ｺﾞｼｯｸM-PRO" w:cs="ＭＳ 明朝" w:hint="eastAsia"/>
                <w:sz w:val="18"/>
                <w:szCs w:val="18"/>
              </w:rPr>
              <w:t>一時に多数の利用が集中する施設（劇場や屋内競技場等）では、</w:t>
            </w:r>
            <w:r w:rsidRPr="00F34687">
              <w:rPr>
                <w:rFonts w:ascii="HGPｺﾞｼｯｸM" w:eastAsia="HGPｺﾞｼｯｸM" w:hAnsi="HG丸ｺﾞｼｯｸM-PRO" w:cs="ＭＳ 明朝" w:hint="eastAsia"/>
                <w:sz w:val="18"/>
                <w:szCs w:val="18"/>
              </w:rPr>
              <w:br/>
              <w:t>高齢者、障がい者等のエレベーター利用に際して、誘導を行うなどの人的な対応をする。</w:t>
            </w:r>
          </w:p>
        </w:tc>
        <w:tc>
          <w:tcPr>
            <w:tcW w:w="700" w:type="dxa"/>
            <w:vMerge/>
            <w:tcBorders>
              <w:left w:val="dotted" w:sz="4" w:space="0" w:color="auto"/>
              <w:bottom w:val="single" w:sz="4" w:space="0" w:color="244061" w:themeColor="accent1" w:themeShade="80"/>
              <w:right w:val="dotted" w:sz="4" w:space="0" w:color="auto"/>
            </w:tcBorders>
          </w:tcPr>
          <w:p w:rsidR="006F1549" w:rsidRPr="00F34687" w:rsidRDefault="006F1549"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single" w:sz="4" w:space="0" w:color="244061" w:themeColor="accent1" w:themeShade="80"/>
              <w:right w:val="single" w:sz="4" w:space="0" w:color="244061" w:themeColor="accent1" w:themeShade="80"/>
            </w:tcBorders>
          </w:tcPr>
          <w:p w:rsidR="006F1549" w:rsidRPr="00F34687" w:rsidRDefault="006F1549" w:rsidP="00B95CDF">
            <w:pPr>
              <w:spacing w:line="0" w:lineRule="atLeast"/>
              <w:rPr>
                <w:rFonts w:ascii="HGPｺﾞｼｯｸM" w:eastAsia="HGPｺﾞｼｯｸM" w:hAnsi="HG丸ｺﾞｼｯｸM-PRO"/>
                <w:sz w:val="16"/>
                <w:szCs w:val="18"/>
              </w:rPr>
            </w:pPr>
          </w:p>
        </w:tc>
      </w:tr>
    </w:tbl>
    <w:p w:rsidR="006F1549" w:rsidRPr="00F34687" w:rsidRDefault="006F1549" w:rsidP="006F1549">
      <w:pPr>
        <w:widowControl/>
        <w:jc w:val="left"/>
        <w:rPr>
          <w:rFonts w:ascii="HGPｺﾞｼｯｸM" w:eastAsia="HGPｺﾞｼｯｸM" w:hAnsi="HG丸ｺﾞｼｯｸM-PRO" w:cs="ＭＳ 明朝"/>
          <w:szCs w:val="21"/>
        </w:rPr>
      </w:pPr>
      <w:r w:rsidRPr="00F34687">
        <w:rPr>
          <w:rFonts w:ascii="HGPｺﾞｼｯｸM" w:eastAsia="HGPｺﾞｼｯｸM" w:hAnsi="HG丸ｺﾞｼｯｸM-PRO" w:cs="ＭＳ 明朝"/>
          <w:szCs w:val="21"/>
        </w:rPr>
        <w:br w:type="page"/>
      </w:r>
    </w:p>
    <w:p w:rsidR="006F1549" w:rsidRPr="00F34687" w:rsidRDefault="006F1549" w:rsidP="006F1549">
      <w:pPr>
        <w:widowControl/>
        <w:jc w:val="left"/>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6F1549" w:rsidRPr="00F34687" w:rsidTr="00B95CDF">
        <w:trPr>
          <w:trHeight w:val="363"/>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6F1549" w:rsidRPr="00F34687" w:rsidRDefault="006F1549" w:rsidP="00B95CDF">
            <w:pPr>
              <w:spacing w:line="260" w:lineRule="exact"/>
              <w:ind w:firstLineChars="50" w:firstLine="120"/>
              <w:jc w:val="left"/>
              <w:rPr>
                <w:rFonts w:ascii="HGPｺﾞｼｯｸM" w:eastAsia="HGPｺﾞｼｯｸM" w:hAnsi="ＭＳ Ｐゴシック"/>
                <w:b/>
                <w:color w:val="000000"/>
                <w:sz w:val="20"/>
                <w:szCs w:val="20"/>
              </w:rPr>
            </w:pPr>
            <w:r w:rsidRPr="00F34687">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6F1549" w:rsidRPr="00F34687" w:rsidRDefault="006F1549" w:rsidP="00B95CDF">
            <w:pPr>
              <w:spacing w:line="260" w:lineRule="exact"/>
              <w:rPr>
                <w:rFonts w:ascii="ＭＳ Ｐゴシック" w:eastAsia="ＭＳ Ｐゴシック" w:hAnsi="ＭＳ Ｐゴシック"/>
                <w:color w:val="000000"/>
                <w:szCs w:val="20"/>
              </w:rPr>
            </w:pP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図6.1　エレベーターの設計例（１）</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図6.2　エレベーターの設計例（２）</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図6.3　鏡</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図6.4　手すりや制御装置の高さ</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図6.5　制御装置</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図6.6　２台以上の場合の設計例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r w:rsidR="006F1549" w:rsidRPr="00F34687"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themeColor="text1"/>
                <w:sz w:val="18"/>
                <w:szCs w:val="18"/>
              </w:rPr>
            </w:pPr>
            <w:r w:rsidRPr="00F34687">
              <w:rPr>
                <w:rFonts w:ascii="HGPｺﾞｼｯｸM" w:eastAsia="HGPｺﾞｼｯｸM" w:hAnsi="ＭＳ Ｐゴシック" w:hint="eastAsia"/>
                <w:color w:val="000000" w:themeColor="text1"/>
                <w:sz w:val="18"/>
                <w:szCs w:val="18"/>
              </w:rPr>
              <w:t>図6.7　出入口が複数あるエレベーター</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left"/>
              <w:rPr>
                <w:rFonts w:asciiTheme="majorEastAsia" w:eastAsiaTheme="majorEastAsia" w:hAnsiTheme="majorEastAsia"/>
                <w:strike/>
                <w:color w:val="000000" w:themeColor="text1"/>
                <w:sz w:val="20"/>
                <w:szCs w:val="20"/>
              </w:rPr>
            </w:pPr>
            <w:r w:rsidRPr="00F34687">
              <w:rPr>
                <w:rFonts w:asciiTheme="majorEastAsia" w:eastAsiaTheme="majorEastAsia" w:hAnsiTheme="majorEastAsia" w:hint="eastAsia"/>
                <w:color w:val="000000" w:themeColor="text1"/>
                <w:sz w:val="20"/>
                <w:szCs w:val="20"/>
              </w:rPr>
              <w:t>○</w:t>
            </w:r>
          </w:p>
        </w:tc>
      </w:tr>
    </w:tbl>
    <w:p w:rsidR="006F1549" w:rsidRPr="00F34687" w:rsidRDefault="006F1549" w:rsidP="006F1549">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397"/>
        <w:gridCol w:w="8959"/>
        <w:gridCol w:w="567"/>
      </w:tblGrid>
      <w:tr w:rsidR="006F1549" w:rsidRPr="00F34687" w:rsidTr="00B95CDF">
        <w:trPr>
          <w:trHeight w:val="363"/>
        </w:trPr>
        <w:tc>
          <w:tcPr>
            <w:tcW w:w="9356" w:type="dxa"/>
            <w:gridSpan w:val="2"/>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6F1549" w:rsidRPr="00F34687" w:rsidRDefault="006F1549" w:rsidP="00B95CDF">
            <w:pPr>
              <w:spacing w:line="260" w:lineRule="exact"/>
              <w:ind w:firstLineChars="50" w:firstLine="120"/>
              <w:jc w:val="left"/>
              <w:rPr>
                <w:rFonts w:ascii="HGPｺﾞｼｯｸM" w:eastAsia="HGPｺﾞｼｯｸM" w:hAnsi="ＭＳ Ｐゴシック"/>
                <w:b/>
                <w:color w:val="000000"/>
                <w:sz w:val="20"/>
                <w:szCs w:val="20"/>
              </w:rPr>
            </w:pPr>
            <w:r w:rsidRPr="00F34687">
              <w:rPr>
                <w:rFonts w:ascii="HGPｺﾞｼｯｸM" w:eastAsia="HGPｺﾞｼｯｸM" w:hAnsi="ＭＳ Ｐゴシック" w:hint="eastAsia"/>
                <w:b/>
                <w:color w:val="FFFFFF" w:themeColor="background1"/>
                <w:sz w:val="24"/>
                <w:szCs w:val="20"/>
              </w:rPr>
              <w:t>チェック項目</w:t>
            </w:r>
            <w:r w:rsidRPr="00F34687">
              <w:rPr>
                <w:rFonts w:ascii="HGPｺﾞｼｯｸM" w:eastAsia="HGPｺﾞｼｯｸM" w:hAnsi="ＭＳ Ｐゴシック" w:hint="eastAsia"/>
                <w:b/>
                <w:color w:val="FFFFFF" w:themeColor="background1"/>
                <w:sz w:val="22"/>
                <w:szCs w:val="20"/>
              </w:rPr>
              <w:t>（政令・条例の基準）</w:t>
            </w:r>
          </w:p>
        </w:tc>
        <w:tc>
          <w:tcPr>
            <w:tcW w:w="567" w:type="dxa"/>
            <w:tcBorders>
              <w:top w:val="single" w:sz="4" w:space="0" w:color="auto"/>
              <w:left w:val="single" w:sz="4" w:space="0" w:color="244061" w:themeColor="accent1" w:themeShade="80"/>
              <w:bottom w:val="single" w:sz="4" w:space="0" w:color="auto"/>
              <w:right w:val="single" w:sz="4" w:space="0" w:color="auto"/>
            </w:tcBorders>
            <w:shd w:val="clear" w:color="auto" w:fill="244061" w:themeFill="accent1" w:themeFillShade="80"/>
            <w:tcMar>
              <w:top w:w="15" w:type="dxa"/>
              <w:left w:w="15" w:type="dxa"/>
              <w:bottom w:w="0" w:type="dxa"/>
              <w:right w:w="15" w:type="dxa"/>
            </w:tcMar>
            <w:vAlign w:val="bottom"/>
          </w:tcPr>
          <w:p w:rsidR="006F1549" w:rsidRPr="00F34687" w:rsidRDefault="006F1549" w:rsidP="00B95CDF">
            <w:pPr>
              <w:spacing w:line="260" w:lineRule="exact"/>
              <w:rPr>
                <w:rFonts w:ascii="ＭＳ Ｐゴシック" w:eastAsia="ＭＳ Ｐゴシック" w:hAnsi="ＭＳ Ｐゴシック"/>
                <w:color w:val="000000"/>
                <w:szCs w:val="20"/>
              </w:rPr>
            </w:pPr>
          </w:p>
        </w:tc>
      </w:tr>
      <w:tr w:rsidR="006F1549" w:rsidRPr="00F34687" w:rsidTr="00B95CDF">
        <w:trPr>
          <w:cantSplit/>
          <w:trHeight w:val="283"/>
        </w:trPr>
        <w:tc>
          <w:tcPr>
            <w:tcW w:w="397" w:type="dxa"/>
            <w:vMerge w:val="restart"/>
            <w:tcBorders>
              <w:top w:val="single" w:sz="4" w:space="0" w:color="auto"/>
              <w:left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vAlign w:val="center"/>
          </w:tcPr>
          <w:p w:rsidR="006F1549" w:rsidRPr="00F34687" w:rsidRDefault="006F1549" w:rsidP="00B95CDF">
            <w:pPr>
              <w:ind w:left="113" w:right="113"/>
              <w:jc w:val="center"/>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themeColor="text1"/>
                <w:sz w:val="18"/>
                <w:szCs w:val="18"/>
              </w:rPr>
              <w:t>移動等円滑化経路</w:t>
            </w: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①</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は必要階（利用居室又は車</w:t>
            </w:r>
            <w:r w:rsidRPr="00F34687">
              <w:rPr>
                <w:rFonts w:ascii="HGPｺﾞｼｯｸM" w:eastAsia="HGPｺﾞｼｯｸM" w:hint="eastAsia"/>
                <w:color w:val="000000" w:themeColor="text1"/>
                <w:sz w:val="18"/>
              </w:rPr>
              <w:t>椅子</w:t>
            </w:r>
            <w:r w:rsidRPr="00F34687">
              <w:rPr>
                <w:rFonts w:ascii="HGPｺﾞｼｯｸM" w:eastAsia="HGPｺﾞｼｯｸM" w:hAnsi="ＭＳ Ｐゴシック" w:hint="eastAsia"/>
                <w:color w:val="000000"/>
                <w:sz w:val="18"/>
                <w:szCs w:val="18"/>
              </w:rPr>
              <w:t>使用者用便房・駐車施設のある階、地上階）に停止するか</w:t>
            </w:r>
          </w:p>
        </w:tc>
        <w:tc>
          <w:tcPr>
            <w:tcW w:w="567" w:type="dxa"/>
            <w:tcBorders>
              <w:top w:val="single"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②</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及び昇降路の出入口の幅は８０ｃｍ以上であるか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③</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及び昇降路の出入口に利用者を感知し、戸の閉鎖を自動的に制止できる装置を設けているか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④</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及び昇降路の出入口の戸にガラス等をはめ込むなど、</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の外部から内部を見ることができる設備を設けているか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⑤</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の奥行きは１３５ｃｍ以上であるか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⑥</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内に鏡を設けているか</w:t>
            </w:r>
          </w:p>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w:t>
            </w:r>
            <w:r w:rsidRPr="00F34687">
              <w:rPr>
                <w:rFonts w:ascii="HGPｺﾞｼｯｸM" w:eastAsia="HGPｺﾞｼｯｸM" w:hAnsi="ＭＳ Ｐゴシック" w:hint="eastAsia"/>
                <w:color w:val="000000"/>
                <w:sz w:val="16"/>
                <w:szCs w:val="18"/>
              </w:rPr>
              <w:t>（</w:t>
            </w:r>
            <w:r w:rsidRPr="00F34687">
              <w:rPr>
                <w:rFonts w:ascii="HGPｺﾞｼｯｸM" w:eastAsia="HGPｺﾞｼｯｸM" w:hint="eastAsia"/>
                <w:color w:val="000000" w:themeColor="text1"/>
                <w:sz w:val="16"/>
                <w:szCs w:val="16"/>
              </w:rPr>
              <w:t>籠</w:t>
            </w:r>
            <w:r w:rsidRPr="00F34687">
              <w:rPr>
                <w:rFonts w:ascii="HGPｺﾞｼｯｸM" w:eastAsia="HGPｺﾞｼｯｸM" w:hAnsi="ＭＳ Ｐゴシック" w:hint="eastAsia"/>
                <w:color w:val="000000"/>
                <w:sz w:val="16"/>
                <w:szCs w:val="18"/>
              </w:rPr>
              <w:t>の出入口が複数あるエレベーターで、開閉する</w:t>
            </w:r>
            <w:r w:rsidRPr="00F34687">
              <w:rPr>
                <w:rFonts w:ascii="HGPｺﾞｼｯｸM" w:eastAsia="HGPｺﾞｼｯｸM" w:hint="eastAsia"/>
                <w:color w:val="000000" w:themeColor="text1"/>
                <w:sz w:val="16"/>
                <w:szCs w:val="16"/>
              </w:rPr>
              <w:t>籠</w:t>
            </w:r>
            <w:r w:rsidRPr="00F34687">
              <w:rPr>
                <w:rFonts w:ascii="HGPｺﾞｼｯｸM" w:eastAsia="HGPｺﾞｼｯｸM" w:hAnsi="ＭＳ Ｐゴシック" w:hint="eastAsia"/>
                <w:color w:val="000000"/>
                <w:sz w:val="16"/>
                <w:szCs w:val="18"/>
              </w:rPr>
              <w:t>の出入口を音声により知らせる設備が設けられている場合を除く）</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⑦</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内の左右両側に手すりを設けているか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⑧</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内に設ける制御装置には、非常の場合に外部の対応を表示する聴覚障がい者に配慮した装置を設けているか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⑨乗降ロビーは水平で、１５０ｃｍ角以上であるか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180" w:hangingChars="100" w:hanging="18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⑩</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内及び乗降ロビーに車</w:t>
            </w:r>
            <w:r w:rsidRPr="00F34687">
              <w:rPr>
                <w:rFonts w:ascii="HGPｺﾞｼｯｸM" w:eastAsia="HGPｺﾞｼｯｸM" w:hint="eastAsia"/>
                <w:color w:val="000000" w:themeColor="text1"/>
                <w:sz w:val="18"/>
              </w:rPr>
              <w:t>椅子</w:t>
            </w:r>
            <w:r w:rsidRPr="00F34687">
              <w:rPr>
                <w:rFonts w:ascii="HGPｺﾞｼｯｸM" w:eastAsia="HGPｺﾞｼｯｸM" w:hAnsi="ＭＳ Ｐゴシック" w:hint="eastAsia"/>
                <w:color w:val="000000"/>
                <w:sz w:val="18"/>
                <w:szCs w:val="18"/>
              </w:rPr>
              <w:t>使用者が利用しやすい位置に制御装置を設けているか</w:t>
            </w:r>
          </w:p>
        </w:tc>
        <w:tc>
          <w:tcPr>
            <w:tcW w:w="567"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360" w:hangingChars="200" w:hanging="36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(1)</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 xml:space="preserve">及び昇降路の出入口の戸の開扉時間を延長する機能を有したものか　</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360" w:hangingChars="200" w:hanging="360"/>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(2)呼びボタン付のインターホンが設けているか　（</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内の制御装置のうち、１以上）</w:t>
            </w:r>
          </w:p>
        </w:tc>
        <w:tc>
          <w:tcPr>
            <w:tcW w:w="567"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⑪</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内に停止予定階・現在位置を表示する装置を設けているか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⑫乗降ロビーに到着する</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の昇降方向を表示する装置を設けているか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⑬不特定多数の者が利用する２，０００㎡以上の建築物に設ける場合</w:t>
            </w:r>
          </w:p>
        </w:tc>
        <w:tc>
          <w:tcPr>
            <w:tcW w:w="567"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r w:rsidRPr="00F34687">
              <w:rPr>
                <w:rFonts w:ascii="HGPｺﾞｼｯｸM" w:eastAsia="HGPｺﾞｼｯｸM" w:hAnsi="ＭＳ Ｐゴシック" w:hint="eastAsia"/>
                <w:color w:val="000000"/>
                <w:sz w:val="20"/>
                <w:szCs w:val="20"/>
              </w:rPr>
              <w:t>―</w:t>
            </w: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(1)</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の幅は、１４０cm以上であるか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(2)</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は車</w:t>
            </w:r>
            <w:r w:rsidRPr="00F34687">
              <w:rPr>
                <w:rFonts w:ascii="HGPｺﾞｼｯｸM" w:eastAsia="HGPｺﾞｼｯｸM" w:hint="eastAsia"/>
                <w:color w:val="000000" w:themeColor="text1"/>
                <w:sz w:val="18"/>
              </w:rPr>
              <w:t>椅子</w:t>
            </w:r>
            <w:r w:rsidRPr="00F34687">
              <w:rPr>
                <w:rFonts w:ascii="HGPｺﾞｼｯｸM" w:eastAsia="HGPｺﾞｼｯｸM" w:hAnsi="ＭＳ Ｐゴシック" w:hint="eastAsia"/>
                <w:color w:val="000000"/>
                <w:sz w:val="18"/>
                <w:szCs w:val="18"/>
              </w:rPr>
              <w:t>が転回できる形状か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(3)車</w:t>
            </w:r>
            <w:r w:rsidRPr="00F34687">
              <w:rPr>
                <w:rFonts w:ascii="HGPｺﾞｼｯｸM" w:eastAsia="HGPｺﾞｼｯｸM" w:hint="eastAsia"/>
                <w:color w:val="000000" w:themeColor="text1"/>
                <w:sz w:val="18"/>
              </w:rPr>
              <w:t>椅子</w:t>
            </w:r>
            <w:r w:rsidRPr="00F34687">
              <w:rPr>
                <w:rFonts w:ascii="HGPｺﾞｼｯｸM" w:eastAsia="HGPｺﾞｼｯｸM" w:hAnsi="ＭＳ Ｐゴシック" w:hint="eastAsia"/>
                <w:color w:val="000000"/>
                <w:sz w:val="18"/>
                <w:szCs w:val="18"/>
              </w:rPr>
              <w:t>使用者が利用しやすい制御装置を</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内の左右両面に設けているか</w:t>
            </w:r>
          </w:p>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w:t>
            </w:r>
            <w:r w:rsidRPr="00F34687">
              <w:rPr>
                <w:rFonts w:ascii="HGPｺﾞｼｯｸM" w:eastAsia="HGPｺﾞｼｯｸM" w:hAnsi="ＭＳ Ｐゴシック" w:hint="eastAsia"/>
                <w:color w:val="000000"/>
                <w:sz w:val="16"/>
                <w:szCs w:val="18"/>
              </w:rPr>
              <w:t>（2の階のみに停止するエレベーターで、自動的に昇降する場合は片面）</w:t>
            </w:r>
          </w:p>
        </w:tc>
        <w:tc>
          <w:tcPr>
            <w:tcW w:w="567"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⑭不特定多数の者又は主に視覚障がい者が利用する場合</w:t>
            </w:r>
          </w:p>
        </w:tc>
        <w:tc>
          <w:tcPr>
            <w:tcW w:w="567"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r w:rsidRPr="00F34687">
              <w:rPr>
                <w:rFonts w:ascii="HGPｺﾞｼｯｸM" w:eastAsia="HGPｺﾞｼｯｸM" w:hAnsi="ＭＳ Ｐゴシック" w:hint="eastAsia"/>
                <w:color w:val="000000"/>
                <w:sz w:val="20"/>
                <w:szCs w:val="20"/>
              </w:rPr>
              <w:t>―</w:t>
            </w: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(1)</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内に到着階・戸の閉鎖を知らせる音声装置を設けているか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295" w:hangingChars="164" w:hanging="295"/>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(2)</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内及び乗降ロビーに点字その他の方法（文字等の浮き彫り又は音声による案内）により視覚障がい者が利用しやすい制御装置を設けているか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295" w:hangingChars="164" w:hanging="295"/>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(3)</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内又は乗降ロビーに到着する</w:t>
            </w:r>
            <w:r w:rsidRPr="00F34687">
              <w:rPr>
                <w:rFonts w:ascii="HGPｺﾞｼｯｸM" w:eastAsia="HGPｺﾞｼｯｸM" w:hint="eastAsia"/>
                <w:color w:val="000000" w:themeColor="text1"/>
                <w:sz w:val="18"/>
              </w:rPr>
              <w:t>籠</w:t>
            </w:r>
            <w:r w:rsidRPr="00F34687">
              <w:rPr>
                <w:rFonts w:ascii="HGPｺﾞｼｯｸM" w:eastAsia="HGPｺﾞｼｯｸM" w:hAnsi="ＭＳ Ｐゴシック" w:hint="eastAsia"/>
                <w:color w:val="000000"/>
                <w:sz w:val="18"/>
                <w:szCs w:val="18"/>
              </w:rPr>
              <w:t>の昇降方向を知らせる音声装置を設けているか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295" w:hangingChars="164" w:hanging="295"/>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(4)制御装置の各ボタンは押しボタンとしているか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r w:rsidR="006F1549" w:rsidRPr="00F34687" w:rsidTr="00B95CDF">
        <w:trPr>
          <w:cantSplit/>
          <w:trHeight w:val="283"/>
        </w:trPr>
        <w:tc>
          <w:tcPr>
            <w:tcW w:w="397" w:type="dxa"/>
            <w:vMerge/>
            <w:tcBorders>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vAlign w:val="center"/>
          </w:tcPr>
          <w:p w:rsidR="006F1549" w:rsidRPr="00F34687" w:rsidRDefault="006F1549" w:rsidP="00B95CDF">
            <w:pPr>
              <w:spacing w:line="260" w:lineRule="exact"/>
              <w:rPr>
                <w:rFonts w:ascii="HGPｺﾞｼｯｸM" w:eastAsia="HGPｺﾞｼｯｸM" w:hAnsi="ＭＳ Ｐゴシック"/>
                <w:color w:val="000000"/>
                <w:sz w:val="18"/>
                <w:szCs w:val="18"/>
              </w:rPr>
            </w:pPr>
          </w:p>
        </w:tc>
        <w:tc>
          <w:tcPr>
            <w:tcW w:w="8959" w:type="dxa"/>
            <w:tcBorders>
              <w:top w:val="dotted"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6F1549" w:rsidRPr="00F34687" w:rsidRDefault="006F1549" w:rsidP="00B95CDF">
            <w:pPr>
              <w:spacing w:line="260" w:lineRule="exact"/>
              <w:ind w:left="295" w:hangingChars="164" w:hanging="295"/>
              <w:rPr>
                <w:rFonts w:ascii="HGPｺﾞｼｯｸM" w:eastAsia="HGPｺﾞｼｯｸM" w:hAnsi="ＭＳ Ｐゴシック"/>
                <w:color w:val="000000"/>
                <w:sz w:val="18"/>
                <w:szCs w:val="18"/>
              </w:rPr>
            </w:pPr>
            <w:r w:rsidRPr="00F34687">
              <w:rPr>
                <w:rFonts w:ascii="HGPｺﾞｼｯｸM" w:eastAsia="HGPｺﾞｼｯｸM" w:hAnsi="ＭＳ Ｐゴシック" w:hint="eastAsia"/>
                <w:color w:val="000000"/>
                <w:sz w:val="18"/>
                <w:szCs w:val="18"/>
              </w:rPr>
              <w:t xml:space="preserve">　(5)乗降ロビーに設ける制御装置の前の床面には、点状ブロック等を敷設しているか</w:t>
            </w:r>
          </w:p>
        </w:tc>
        <w:tc>
          <w:tcPr>
            <w:tcW w:w="567" w:type="dxa"/>
            <w:tcBorders>
              <w:top w:val="dotted"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6F1549" w:rsidRPr="00F34687" w:rsidRDefault="006F1549" w:rsidP="00B95CDF">
            <w:pPr>
              <w:spacing w:line="260" w:lineRule="exact"/>
              <w:jc w:val="center"/>
              <w:rPr>
                <w:rFonts w:ascii="HGPｺﾞｼｯｸM" w:eastAsia="HGPｺﾞｼｯｸM" w:hAnsi="ＭＳ Ｐゴシック"/>
                <w:color w:val="000000"/>
                <w:sz w:val="20"/>
                <w:szCs w:val="20"/>
              </w:rPr>
            </w:pPr>
          </w:p>
        </w:tc>
      </w:tr>
    </w:tbl>
    <w:p w:rsidR="006F1549" w:rsidRPr="00F34687" w:rsidRDefault="006F1549" w:rsidP="006F1549">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6F1549" w:rsidRPr="00F34687"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6F1549" w:rsidRPr="00F34687" w:rsidRDefault="006F1549" w:rsidP="00B95CDF">
            <w:pPr>
              <w:rPr>
                <w:rFonts w:ascii="HGPｺﾞｼｯｸM" w:eastAsia="HGPｺﾞｼｯｸM" w:hAnsi="HG丸ｺﾞｼｯｸM-PRO" w:cs="ＭＳ 明朝"/>
                <w:b/>
                <w:szCs w:val="21"/>
              </w:rPr>
            </w:pPr>
            <w:r w:rsidRPr="00F34687">
              <w:rPr>
                <w:rFonts w:ascii="HGPｺﾞｼｯｸM" w:eastAsia="HGPｺﾞｼｯｸM" w:hAnsi="HG丸ｺﾞｼｯｸM-PRO" w:cs="ＭＳ 明朝" w:hint="eastAsia"/>
                <w:b/>
                <w:sz w:val="24"/>
                <w:szCs w:val="21"/>
              </w:rPr>
              <w:t>関連する章</w:t>
            </w:r>
          </w:p>
        </w:tc>
      </w:tr>
      <w:tr w:rsidR="006F1549" w:rsidRPr="00F34687"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6F1549" w:rsidRPr="00F34687" w:rsidRDefault="006F1549" w:rsidP="00626660">
            <w:pPr>
              <w:rPr>
                <w:rFonts w:ascii="HGPｺﾞｼｯｸM" w:eastAsia="HGPｺﾞｼｯｸM" w:hAnsi="HG丸ｺﾞｼｯｸM-PRO" w:cs="ＭＳ 明朝"/>
                <w:sz w:val="18"/>
                <w:szCs w:val="21"/>
              </w:rPr>
            </w:pPr>
            <w:r w:rsidRPr="00F34687">
              <w:rPr>
                <w:rFonts w:ascii="HGPｺﾞｼｯｸM" w:eastAsia="HGPｺﾞｼｯｸM" w:hAnsi="HG丸ｺﾞｼｯｸM-PRO" w:cs="ＭＳ 明朝" w:hint="eastAsia"/>
                <w:sz w:val="18"/>
                <w:szCs w:val="21"/>
              </w:rPr>
              <w:t>・［12］標識</w:t>
            </w:r>
          </w:p>
        </w:tc>
      </w:tr>
    </w:tbl>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08064" behindDoc="0" locked="0" layoutInCell="1" allowOverlap="1" wp14:anchorId="343B4185" wp14:editId="604D6215">
                <wp:simplePos x="0" y="0"/>
                <wp:positionH relativeFrom="column">
                  <wp:posOffset>-586740</wp:posOffset>
                </wp:positionH>
                <wp:positionV relativeFrom="paragraph">
                  <wp:posOffset>-426720</wp:posOffset>
                </wp:positionV>
                <wp:extent cx="6572250" cy="8867775"/>
                <wp:effectExtent l="0" t="0" r="19050" b="28575"/>
                <wp:wrapNone/>
                <wp:docPr id="883" name="正方形/長方形 883"/>
                <wp:cNvGraphicFramePr/>
                <a:graphic xmlns:a="http://schemas.openxmlformats.org/drawingml/2006/main">
                  <a:graphicData uri="http://schemas.microsoft.com/office/word/2010/wordprocessingShape">
                    <wps:wsp>
                      <wps:cNvSpPr/>
                      <wps:spPr>
                        <a:xfrm>
                          <a:off x="0" y="0"/>
                          <a:ext cx="6572250" cy="88677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492B1" id="正方形/長方形 883" o:spid="_x0000_s1026" style="position:absolute;left:0;text-align:left;margin-left:-46.2pt;margin-top:-33.6pt;width:517.5pt;height:698.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" filled="f" strokecolor="black [3213]" strokeweight="1pt"/>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10112" behindDoc="0" locked="0" layoutInCell="1" allowOverlap="1" wp14:anchorId="13B8A682" wp14:editId="2DD88BC4">
                <wp:simplePos x="0" y="0"/>
                <wp:positionH relativeFrom="column">
                  <wp:posOffset>4338254</wp:posOffset>
                </wp:positionH>
                <wp:positionV relativeFrom="paragraph">
                  <wp:posOffset>-239197</wp:posOffset>
                </wp:positionV>
                <wp:extent cx="1472565" cy="570016"/>
                <wp:effectExtent l="0" t="0" r="0" b="1905"/>
                <wp:wrapNone/>
                <wp:docPr id="884" name="テキスト ボックス 884"/>
                <wp:cNvGraphicFramePr/>
                <a:graphic xmlns:a="http://schemas.openxmlformats.org/drawingml/2006/main">
                  <a:graphicData uri="http://schemas.microsoft.com/office/word/2010/wordprocessingShape">
                    <wps:wsp>
                      <wps:cNvSpPr txBox="1"/>
                      <wps:spPr>
                        <a:xfrm>
                          <a:off x="0" y="0"/>
                          <a:ext cx="1472565" cy="5700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8A682" id="テキスト ボックス 884" o:spid="_x0000_s1031" type="#_x0000_t202" style="position:absolute;left:0;text-align:left;margin-left:341.6pt;margin-top:-18.85pt;width:115.95pt;height:44.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" filled="f" stroked="f" strokeweight=".5pt">
                <v:textbo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09088" behindDoc="0" locked="0" layoutInCell="1" allowOverlap="1" wp14:anchorId="67769D11" wp14:editId="4C747E3A">
                <wp:simplePos x="0" y="0"/>
                <wp:positionH relativeFrom="column">
                  <wp:posOffset>-493396</wp:posOffset>
                </wp:positionH>
                <wp:positionV relativeFrom="paragraph">
                  <wp:posOffset>101600</wp:posOffset>
                </wp:positionV>
                <wp:extent cx="2925305" cy="265430"/>
                <wp:effectExtent l="0" t="0" r="0" b="1270"/>
                <wp:wrapNone/>
                <wp:docPr id="885" name="テキスト ボックス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530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E6170" w:rsidRDefault="00A00DC9" w:rsidP="006F1549">
                            <w:pPr>
                              <w:rPr>
                                <w:color w:val="000000" w:themeColor="text1"/>
                              </w:rPr>
                            </w:pPr>
                            <w:r w:rsidRPr="004E6170">
                              <w:rPr>
                                <w:rFonts w:hint="eastAsia"/>
                                <w:color w:val="000000" w:themeColor="text1"/>
                              </w:rPr>
                              <w:t>●○図6.1　エレベーターの設計例（１）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69D11" id="テキスト ボックス 885" o:spid="_x0000_s1032" type="#_x0000_t202" style="position:absolute;left:0;text-align:left;margin-left:-38.85pt;margin-top:8pt;width:230.35pt;height:20.9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" filled="f" stroked="f">
                <v:textbox>
                  <w:txbxContent>
                    <w:p w:rsidR="00A00DC9" w:rsidRPr="004E6170" w:rsidRDefault="00A00DC9" w:rsidP="006F1549">
                      <w:pPr>
                        <w:rPr>
                          <w:color w:val="000000" w:themeColor="text1"/>
                        </w:rPr>
                      </w:pPr>
                      <w:r w:rsidRPr="004E6170">
                        <w:rPr>
                          <w:rFonts w:hint="eastAsia"/>
                          <w:color w:val="000000" w:themeColor="text1"/>
                        </w:rPr>
                        <w:t>●○図6.1　エレベーターの設計例（１）</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1617280" behindDoc="0" locked="0" layoutInCell="1" allowOverlap="1" wp14:anchorId="2C1B43E0" wp14:editId="2D07A2D2">
                <wp:simplePos x="0" y="0"/>
                <wp:positionH relativeFrom="column">
                  <wp:posOffset>-388620</wp:posOffset>
                </wp:positionH>
                <wp:positionV relativeFrom="paragraph">
                  <wp:posOffset>165100</wp:posOffset>
                </wp:positionV>
                <wp:extent cx="6332220" cy="3505152"/>
                <wp:effectExtent l="0" t="0" r="0" b="635"/>
                <wp:wrapNone/>
                <wp:docPr id="886" name="グループ化 886"/>
                <wp:cNvGraphicFramePr/>
                <a:graphic xmlns:a="http://schemas.openxmlformats.org/drawingml/2006/main">
                  <a:graphicData uri="http://schemas.microsoft.com/office/word/2010/wordprocessingGroup">
                    <wpg:wgp>
                      <wpg:cNvGrpSpPr/>
                      <wpg:grpSpPr>
                        <a:xfrm>
                          <a:off x="0" y="0"/>
                          <a:ext cx="6332220" cy="3505152"/>
                          <a:chOff x="-234950" y="0"/>
                          <a:chExt cx="6332220" cy="3505718"/>
                        </a:xfrm>
                      </wpg:grpSpPr>
                      <wpg:grpSp>
                        <wpg:cNvPr id="887" name="グループ化 887"/>
                        <wpg:cNvGrpSpPr/>
                        <wpg:grpSpPr>
                          <a:xfrm>
                            <a:off x="-234950" y="0"/>
                            <a:ext cx="6332220" cy="3505718"/>
                            <a:chOff x="-234950" y="0"/>
                            <a:chExt cx="6332220" cy="3505718"/>
                          </a:xfrm>
                        </wpg:grpSpPr>
                        <pic:pic xmlns:pic="http://schemas.openxmlformats.org/drawingml/2006/picture">
                          <pic:nvPicPr>
                            <pic:cNvPr id="888" name="図 888" descr="..\..\..\..\My Documents\平成14年度業務\大阪府福まち\マニュアル\図\最終図\建築物④\図1.4.1-2.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45057" y="232913"/>
                              <a:ext cx="2199736" cy="2389517"/>
                            </a:xfrm>
                            <a:prstGeom prst="rect">
                              <a:avLst/>
                            </a:prstGeom>
                            <a:noFill/>
                            <a:ln>
                              <a:noFill/>
                            </a:ln>
                          </pic:spPr>
                        </pic:pic>
                        <wps:wsp>
                          <wps:cNvPr id="889" name="直線コネクタ 889"/>
                          <wps:cNvCnPr/>
                          <wps:spPr>
                            <a:xfrm>
                              <a:off x="681391" y="2007832"/>
                              <a:ext cx="0" cy="334319"/>
                            </a:xfrm>
                            <a:prstGeom prst="line">
                              <a:avLst/>
                            </a:prstGeom>
                          </wps:spPr>
                          <wps:style>
                            <a:lnRef idx="1">
                              <a:schemeClr val="dk1"/>
                            </a:lnRef>
                            <a:fillRef idx="0">
                              <a:schemeClr val="dk1"/>
                            </a:fillRef>
                            <a:effectRef idx="0">
                              <a:schemeClr val="dk1"/>
                            </a:effectRef>
                            <a:fontRef idx="minor">
                              <a:schemeClr val="tx1"/>
                            </a:fontRef>
                          </wps:style>
                          <wps:bodyPr/>
                        </wps:wsp>
                        <wpg:grpSp>
                          <wpg:cNvPr id="890" name="グループ化 890"/>
                          <wpg:cNvGrpSpPr/>
                          <wpg:grpSpPr>
                            <a:xfrm>
                              <a:off x="-234950" y="0"/>
                              <a:ext cx="6332220" cy="3505718"/>
                              <a:chOff x="-234950" y="0"/>
                              <a:chExt cx="6332220" cy="3505903"/>
                            </a:xfrm>
                          </wpg:grpSpPr>
                          <wpg:grpSp>
                            <wpg:cNvPr id="891" name="グループ化 891"/>
                            <wpg:cNvGrpSpPr>
                              <a:grpSpLocks/>
                            </wpg:cNvGrpSpPr>
                            <wpg:grpSpPr bwMode="auto">
                              <a:xfrm>
                                <a:off x="-234950" y="0"/>
                                <a:ext cx="6332220" cy="3505903"/>
                                <a:chOff x="1310" y="3336"/>
                                <a:chExt cx="9972" cy="5340"/>
                              </a:xfrm>
                            </wpg:grpSpPr>
                            <wps:wsp>
                              <wps:cNvPr id="892" name="Text Box 180"/>
                              <wps:cNvSpPr txBox="1">
                                <a:spLocks noChangeArrowheads="1"/>
                              </wps:cNvSpPr>
                              <wps:spPr bwMode="auto">
                                <a:xfrm>
                                  <a:off x="1310" y="4026"/>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DA3573">
                                      <w:rPr>
                                        <w:rFonts w:ascii="HG丸ｺﾞｼｯｸM-PRO" w:eastAsia="HG丸ｺﾞｼｯｸM-PRO" w:hAnsi="HG丸ｺﾞｼｯｸM-PRO" w:hint="eastAsia"/>
                                        <w:sz w:val="16"/>
                                      </w:rPr>
                                      <w:t>●</w:t>
                                    </w:r>
                                    <w:r>
                                      <w:rPr>
                                        <w:rFonts w:hint="eastAsia"/>
                                        <w:sz w:val="16"/>
                                      </w:rPr>
                                      <w:t>ガラス窓</w:t>
                                    </w:r>
                                  </w:p>
                                  <w:p w:rsidR="00A00DC9" w:rsidRDefault="00A00DC9" w:rsidP="006F1549">
                                    <w:pPr>
                                      <w:pStyle w:val="a6"/>
                                      <w:tabs>
                                        <w:tab w:val="clear" w:pos="4252"/>
                                        <w:tab w:val="clear" w:pos="8504"/>
                                      </w:tabs>
                                      <w:snapToGrid/>
                                      <w:spacing w:line="240" w:lineRule="exact"/>
                                      <w:jc w:val="left"/>
                                    </w:pPr>
                                  </w:p>
                                </w:txbxContent>
                              </wps:txbx>
                              <wps:bodyPr rot="0" vert="horz" wrap="square" lIns="91440" tIns="45720" rIns="91440" bIns="45720" anchor="t" anchorCtr="0" upright="1">
                                <a:noAutofit/>
                              </wps:bodyPr>
                            </wps:wsp>
                            <wps:wsp>
                              <wps:cNvPr id="893" name="Text Box 181"/>
                              <wps:cNvSpPr txBox="1">
                                <a:spLocks noChangeArrowheads="1"/>
                              </wps:cNvSpPr>
                              <wps:spPr bwMode="auto">
                                <a:xfrm>
                                  <a:off x="4970" y="3828"/>
                                  <a:ext cx="6312"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E511A"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一般用制御装置は押しボタン式・点字表示</w:t>
                                    </w:r>
                                  </w:p>
                                  <w:p w:rsidR="00A00DC9" w:rsidRPr="003E511A"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 xml:space="preserve">　</w:t>
                                    </w:r>
                                    <w:r w:rsidRPr="00DA3573">
                                      <w:rPr>
                                        <w:rFonts w:ascii="HG丸ｺﾞｼｯｸM-PRO" w:eastAsia="HG丸ｺﾞｼｯｸM-PRO" w:hAnsi="HG丸ｺﾞｼｯｸM-PRO" w:hint="eastAsia"/>
                                        <w:sz w:val="16"/>
                                      </w:rPr>
                                      <w:t>●</w:t>
                                    </w:r>
                                    <w:r w:rsidRPr="003E511A">
                                      <w:rPr>
                                        <w:rFonts w:hint="eastAsia"/>
                                        <w:sz w:val="16"/>
                                      </w:rPr>
                                      <w:t>不特定かつ多数の者が利用し、又は主として視覚障がい者が利用する場合</w:t>
                                    </w:r>
                                  </w:p>
                                  <w:p w:rsidR="00A00DC9" w:rsidRPr="009064B4"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 xml:space="preserve">　</w:t>
                                    </w:r>
                                    <w:r w:rsidRPr="00DA3573">
                                      <w:rPr>
                                        <w:rFonts w:ascii="HG丸ｺﾞｼｯｸM-PRO" w:eastAsia="HG丸ｺﾞｼｯｸM-PRO" w:hAnsi="HG丸ｺﾞｼｯｸM-PRO" w:hint="eastAsia"/>
                                        <w:sz w:val="16"/>
                                      </w:rPr>
                                      <w:t>○</w:t>
                                    </w:r>
                                    <w:r w:rsidRPr="003E511A">
                                      <w:rPr>
                                        <w:rFonts w:hint="eastAsia"/>
                                        <w:sz w:val="16"/>
                                      </w:rPr>
                                      <w:t>上記以外の場合</w:t>
                                    </w:r>
                                  </w:p>
                                </w:txbxContent>
                              </wps:txbx>
                              <wps:bodyPr rot="0" vert="horz" wrap="square" lIns="91440" tIns="45720" rIns="91440" bIns="45720" anchor="t" anchorCtr="0" upright="1">
                                <a:noAutofit/>
                              </wps:bodyPr>
                            </wps:wsp>
                            <wps:wsp>
                              <wps:cNvPr id="894" name="Text Box 182"/>
                              <wps:cNvSpPr txBox="1">
                                <a:spLocks noChangeArrowheads="1"/>
                              </wps:cNvSpPr>
                              <wps:spPr bwMode="auto">
                                <a:xfrm>
                                  <a:off x="6018" y="7558"/>
                                  <a:ext cx="18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Pr>
                                        <w:rFonts w:hint="eastAsia"/>
                                        <w:sz w:val="16"/>
                                      </w:rPr>
                                      <w:t>足蹴式乗降ボタン</w:t>
                                    </w:r>
                                  </w:p>
                                  <w:p w:rsidR="00A00DC9" w:rsidRDefault="00A00DC9" w:rsidP="006F1549">
                                    <w:pPr>
                                      <w:pStyle w:val="a6"/>
                                      <w:tabs>
                                        <w:tab w:val="clear" w:pos="4252"/>
                                        <w:tab w:val="clear" w:pos="8504"/>
                                      </w:tabs>
                                      <w:snapToGrid/>
                                      <w:spacing w:line="240" w:lineRule="exact"/>
                                      <w:jc w:val="left"/>
                                    </w:pPr>
                                  </w:p>
                                </w:txbxContent>
                              </wps:txbx>
                              <wps:bodyPr rot="0" vert="horz" wrap="square" lIns="91440" tIns="45720" rIns="91440" bIns="45720" anchor="t" anchorCtr="0" upright="1">
                                <a:noAutofit/>
                              </wps:bodyPr>
                            </wps:wsp>
                            <wps:wsp>
                              <wps:cNvPr id="895" name="Text Box 183"/>
                              <wps:cNvSpPr txBox="1">
                                <a:spLocks noChangeArrowheads="1"/>
                              </wps:cNvSpPr>
                              <wps:spPr bwMode="auto">
                                <a:xfrm>
                                  <a:off x="1680" y="6480"/>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35</w:t>
                                    </w:r>
                                    <w:r>
                                      <w:rPr>
                                        <w:rFonts w:hint="eastAsia"/>
                                        <w:sz w:val="16"/>
                                      </w:rPr>
                                      <w:t>㎝程度</w:t>
                                    </w:r>
                                  </w:p>
                                </w:txbxContent>
                              </wps:txbx>
                              <wps:bodyPr rot="0" vert="horz" wrap="square" lIns="91440" tIns="45720" rIns="91440" bIns="45720" anchor="t" anchorCtr="0" upright="1">
                                <a:noAutofit/>
                              </wps:bodyPr>
                            </wps:wsp>
                            <wps:wsp>
                              <wps:cNvPr id="1024" name="Text Box 184"/>
                              <wps:cNvSpPr txBox="1">
                                <a:spLocks noChangeArrowheads="1"/>
                              </wps:cNvSpPr>
                              <wps:spPr bwMode="auto">
                                <a:xfrm>
                                  <a:off x="2909" y="7558"/>
                                  <a:ext cx="4026" cy="1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E511A" w:rsidRDefault="00A00DC9" w:rsidP="006F1549">
                                    <w:pPr>
                                      <w:pStyle w:val="a6"/>
                                      <w:tabs>
                                        <w:tab w:val="clear" w:pos="4252"/>
                                        <w:tab w:val="clear" w:pos="8504"/>
                                      </w:tabs>
                                      <w:snapToGrid/>
                                      <w:spacing w:line="240" w:lineRule="exact"/>
                                      <w:jc w:val="left"/>
                                    </w:pPr>
                                    <w:r w:rsidRPr="003E511A">
                                      <w:rPr>
                                        <w:rFonts w:hint="eastAsia"/>
                                        <w:sz w:val="16"/>
                                      </w:rPr>
                                      <w:t>点状ブロック等</w:t>
                                    </w:r>
                                  </w:p>
                                  <w:p w:rsidR="00A00DC9" w:rsidRPr="003E511A"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3E511A">
                                      <w:rPr>
                                        <w:rFonts w:hint="eastAsia"/>
                                        <w:sz w:val="16"/>
                                      </w:rPr>
                                      <w:t>不特定かつ多数の者が利用し、</w:t>
                                    </w:r>
                                  </w:p>
                                  <w:p w:rsidR="00A00DC9" w:rsidRPr="002A45BF" w:rsidRDefault="00A00DC9" w:rsidP="006F1549">
                                    <w:pPr>
                                      <w:pStyle w:val="a6"/>
                                      <w:spacing w:line="240" w:lineRule="exact"/>
                                      <w:ind w:firstLineChars="100" w:firstLine="160"/>
                                      <w:jc w:val="left"/>
                                      <w:rPr>
                                        <w:sz w:val="16"/>
                                      </w:rPr>
                                    </w:pPr>
                                    <w:r w:rsidRPr="003E511A">
                                      <w:rPr>
                                        <w:rFonts w:hint="eastAsia"/>
                                        <w:sz w:val="16"/>
                                      </w:rPr>
                                      <w:t>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3E511A">
                                      <w:rPr>
                                        <w:rFonts w:hint="eastAsia"/>
                                        <w:sz w:val="16"/>
                                      </w:rPr>
                                      <w:t>上記以外の場合</w:t>
                                    </w:r>
                                  </w:p>
                                </w:txbxContent>
                              </wps:txbx>
                              <wps:bodyPr rot="0" vert="horz" wrap="square" lIns="91440" tIns="45720" rIns="91440" bIns="45720" anchor="t" anchorCtr="0" upright="1">
                                <a:noAutofit/>
                              </wps:bodyPr>
                            </wps:wsp>
                            <wps:wsp>
                              <wps:cNvPr id="1025" name="Text Box 185"/>
                              <wps:cNvSpPr txBox="1">
                                <a:spLocks noChangeArrowheads="1"/>
                              </wps:cNvSpPr>
                              <wps:spPr bwMode="auto">
                                <a:xfrm>
                                  <a:off x="3135" y="7041"/>
                                  <a:ext cx="1275"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80㎝以上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sidRPr="005443CB">
                                      <w:rPr>
                                        <w:rFonts w:asciiTheme="majorEastAsia" w:eastAsiaTheme="majorEastAsia" w:hAnsiTheme="majorEastAsia" w:hint="eastAsia"/>
                                        <w:sz w:val="16"/>
                                      </w:rPr>
                                      <w:t>90cm以上</w:t>
                                    </w:r>
                                  </w:p>
                                </w:txbxContent>
                              </wps:txbx>
                              <wps:bodyPr rot="0" vert="horz" wrap="square" lIns="91440" tIns="45720" rIns="91440" bIns="45720" anchor="t" anchorCtr="0" upright="1">
                                <a:noAutofit/>
                              </wps:bodyPr>
                            </wps:wsp>
                            <wps:wsp>
                              <wps:cNvPr id="1026" name="Line 186"/>
                              <wps:cNvCnPr/>
                              <wps:spPr bwMode="auto">
                                <a:xfrm>
                                  <a:off x="31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7" name="Line 187"/>
                              <wps:cNvCnPr/>
                              <wps:spPr bwMode="auto">
                                <a:xfrm>
                                  <a:off x="43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 name="Line 188"/>
                              <wps:cNvCnPr/>
                              <wps:spPr bwMode="auto">
                                <a:xfrm>
                                  <a:off x="3137" y="7101"/>
                                  <a:ext cx="1192"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 name="Line 189"/>
                              <wps:cNvCnPr/>
                              <wps:spPr bwMode="auto">
                                <a:xfrm flipH="1">
                                  <a:off x="4335" y="7120"/>
                                  <a:ext cx="385" cy="4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 name="Text Box 190"/>
                              <wps:cNvSpPr txBox="1">
                                <a:spLocks noChangeArrowheads="1"/>
                              </wps:cNvSpPr>
                              <wps:spPr bwMode="auto">
                                <a:xfrm>
                                  <a:off x="5060" y="5300"/>
                                  <a:ext cx="1470"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00" w:lineRule="exact"/>
                                      <w:ind w:left="105" w:hanging="105"/>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車椅子使用者</w:t>
                                    </w:r>
                                    <w:r>
                                      <w:rPr>
                                        <w:rFonts w:hint="eastAsia"/>
                                        <w:sz w:val="16"/>
                                      </w:rPr>
                                      <w:t>対応制御装置</w:t>
                                    </w:r>
                                  </w:p>
                                </w:txbxContent>
                              </wps:txbx>
                              <wps:bodyPr rot="0" vert="horz" wrap="square" lIns="91440" tIns="45720" rIns="91440" bIns="45720" anchor="t" anchorCtr="0" upright="1">
                                <a:noAutofit/>
                              </wps:bodyPr>
                            </wps:wsp>
                            <wps:wsp>
                              <wps:cNvPr id="1031" name="Text Box 191"/>
                              <wps:cNvSpPr txBox="1">
                                <a:spLocks noChangeArrowheads="1"/>
                              </wps:cNvSpPr>
                              <wps:spPr bwMode="auto">
                                <a:xfrm>
                                  <a:off x="4830" y="5775"/>
                                  <a:ext cx="16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100㎝程度</w:t>
                                    </w:r>
                                  </w:p>
                                </w:txbxContent>
                              </wps:txbx>
                              <wps:bodyPr rot="0" vert="horz" wrap="square" lIns="91440" tIns="45720" rIns="91440" bIns="45720" anchor="t" anchorCtr="0" upright="1">
                                <a:noAutofit/>
                              </wps:bodyPr>
                            </wps:wsp>
                            <wps:wsp>
                              <wps:cNvPr id="1032" name="Line 192"/>
                              <wps:cNvCnPr/>
                              <wps:spPr bwMode="auto">
                                <a:xfrm flipH="1" flipV="1">
                                  <a:off x="1940" y="4386"/>
                                  <a:ext cx="1512" cy="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 name="Line 193"/>
                              <wps:cNvCnPr/>
                              <wps:spPr bwMode="auto">
                                <a:xfrm flipV="1">
                                  <a:off x="4752" y="4026"/>
                                  <a:ext cx="379" cy="11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4" name="Text Box 194"/>
                              <wps:cNvSpPr txBox="1">
                                <a:spLocks noChangeArrowheads="1"/>
                              </wps:cNvSpPr>
                              <wps:spPr bwMode="auto">
                                <a:xfrm>
                                  <a:off x="4963" y="3336"/>
                                  <a:ext cx="2209"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E511A" w:rsidRDefault="00A00DC9" w:rsidP="006F1549">
                                    <w:pPr>
                                      <w:pStyle w:val="a6"/>
                                      <w:numPr>
                                        <w:ilvl w:val="0"/>
                                        <w:numId w:val="5"/>
                                      </w:numPr>
                                      <w:tabs>
                                        <w:tab w:val="clear" w:pos="4252"/>
                                        <w:tab w:val="clear" w:pos="8504"/>
                                      </w:tabs>
                                      <w:snapToGrid/>
                                      <w:spacing w:line="200" w:lineRule="exact"/>
                                      <w:ind w:left="160" w:hanging="160"/>
                                      <w:jc w:val="left"/>
                                      <w:rPr>
                                        <w:sz w:val="16"/>
                                      </w:rPr>
                                    </w:pPr>
                                    <w:r w:rsidRPr="003E511A">
                                      <w:rPr>
                                        <w:rFonts w:hint="eastAsia"/>
                                        <w:sz w:val="16"/>
                                      </w:rPr>
                                      <w:t>国際シンボルマーク</w:t>
                                    </w:r>
                                  </w:p>
                                  <w:p w:rsidR="00A00DC9" w:rsidRDefault="00A00DC9" w:rsidP="006F1549">
                                    <w:pPr>
                                      <w:pStyle w:val="a6"/>
                                      <w:tabs>
                                        <w:tab w:val="clear" w:pos="4252"/>
                                        <w:tab w:val="clear" w:pos="8504"/>
                                      </w:tabs>
                                      <w:snapToGrid/>
                                      <w:spacing w:line="200" w:lineRule="exact"/>
                                      <w:ind w:left="160" w:hanging="160"/>
                                      <w:jc w:val="left"/>
                                      <w:rPr>
                                        <w:sz w:val="16"/>
                                      </w:rPr>
                                    </w:pPr>
                                    <w:r w:rsidRPr="003E511A">
                                      <w:rPr>
                                        <w:rFonts w:hint="eastAsia"/>
                                        <w:sz w:val="16"/>
                                      </w:rPr>
                                      <w:t>（［12］標識</w:t>
                                    </w:r>
                                    <w:r>
                                      <w:rPr>
                                        <w:sz w:val="16"/>
                                      </w:rPr>
                                      <w:t xml:space="preserve"> </w:t>
                                    </w:r>
                                    <w:r w:rsidRPr="003E511A">
                                      <w:rPr>
                                        <w:rFonts w:hint="eastAsia"/>
                                        <w:sz w:val="16"/>
                                      </w:rPr>
                                      <w:t>参照）</w:t>
                                    </w:r>
                                  </w:p>
                                </w:txbxContent>
                              </wps:txbx>
                              <wps:bodyPr rot="0" vert="horz" wrap="square" lIns="91440" tIns="45720" rIns="91440" bIns="45720" anchor="t" anchorCtr="0" upright="1">
                                <a:noAutofit/>
                              </wps:bodyPr>
                            </wps:wsp>
                            <wps:wsp>
                              <wps:cNvPr id="1035" name="Line 195"/>
                              <wps:cNvCnPr/>
                              <wps:spPr bwMode="auto">
                                <a:xfrm flipV="1">
                                  <a:off x="4720" y="5460"/>
                                  <a:ext cx="440" cy="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6" name="Line 196"/>
                              <wps:cNvCnPr/>
                              <wps:spPr bwMode="auto">
                                <a:xfrm>
                                  <a:off x="4784" y="6789"/>
                                  <a:ext cx="1686" cy="65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7" name="Line 197"/>
                              <wps:cNvCnPr/>
                              <wps:spPr bwMode="auto">
                                <a:xfrm flipH="1">
                                  <a:off x="3452" y="6156"/>
                                  <a:ext cx="8" cy="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 name="Text Box 198"/>
                              <wps:cNvSpPr txBox="1">
                                <a:spLocks noChangeArrowheads="1"/>
                              </wps:cNvSpPr>
                              <wps:spPr bwMode="auto">
                                <a:xfrm>
                                  <a:off x="3280" y="6180"/>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50㎝程度</w:t>
                                    </w:r>
                                  </w:p>
                                </w:txbxContent>
                              </wps:txbx>
                              <wps:bodyPr rot="0" vert="horz" wrap="square" lIns="91440" tIns="45720" rIns="91440" bIns="45720" anchor="t" anchorCtr="0" upright="1">
                                <a:noAutofit/>
                              </wps:bodyPr>
                            </wps:wsp>
                            <wps:wsp>
                              <wps:cNvPr id="1039" name="AutoShape 199"/>
                              <wps:cNvSpPr>
                                <a:spLocks noChangeArrowheads="1"/>
                              </wps:cNvSpPr>
                              <wps:spPr bwMode="auto">
                                <a:xfrm>
                                  <a:off x="8285" y="7203"/>
                                  <a:ext cx="1110" cy="675"/>
                                </a:xfrm>
                                <a:prstGeom prst="wedgeRoundRectCallout">
                                  <a:avLst>
                                    <a:gd name="adj1" fmla="val -79222"/>
                                    <a:gd name="adj2" fmla="val -115414"/>
                                    <a:gd name="adj3" fmla="val 16667"/>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Default="00A00DC9" w:rsidP="006F1549"/>
                                </w:txbxContent>
                              </wps:txbx>
                              <wps:bodyPr rot="0" vert="horz" wrap="square" lIns="74295" tIns="8890" rIns="74295" bIns="8890" anchor="t" anchorCtr="0" upright="1">
                                <a:noAutofit/>
                              </wps:bodyPr>
                            </wps:wsp>
                            <wps:wsp>
                              <wps:cNvPr id="1040" name="Rectangle 200"/>
                              <wps:cNvSpPr>
                                <a:spLocks noChangeArrowheads="1"/>
                              </wps:cNvSpPr>
                              <wps:spPr bwMode="auto">
                                <a:xfrm>
                                  <a:off x="647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41" name="Rectangle 201"/>
                              <wps:cNvSpPr>
                                <a:spLocks noChangeArrowheads="1"/>
                              </wps:cNvSpPr>
                              <wps:spPr bwMode="auto">
                                <a:xfrm>
                                  <a:off x="669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42" name="Line 202"/>
                              <wps:cNvCnPr/>
                              <wps:spPr bwMode="auto">
                                <a:xfrm>
                                  <a:off x="6570" y="7318"/>
                                  <a:ext cx="0" cy="2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43" name="Line 203"/>
                              <wps:cNvCnPr/>
                              <wps:spPr bwMode="auto">
                                <a:xfrm>
                                  <a:off x="6798" y="7313"/>
                                  <a:ext cx="0" cy="2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044" name="Text Box 204"/>
                              <wps:cNvSpPr txBox="1">
                                <a:spLocks noChangeArrowheads="1"/>
                              </wps:cNvSpPr>
                              <wps:spPr bwMode="auto">
                                <a:xfrm>
                                  <a:off x="8452" y="7385"/>
                                  <a:ext cx="240" cy="360"/>
                                </a:xfrm>
                                <a:prstGeom prst="rect">
                                  <a:avLst/>
                                </a:prstGeom>
                                <a:solidFill>
                                  <a:srgbClr val="FFFFFF"/>
                                </a:solidFill>
                                <a:ln w="9525">
                                  <a:solidFill>
                                    <a:srgbClr val="000000"/>
                                  </a:solidFill>
                                  <a:miter lim="800000"/>
                                  <a:headEnd/>
                                  <a:tailEnd/>
                                </a:ln>
                              </wps:spPr>
                              <wps:txbx>
                                <w:txbxContent>
                                  <w:p w:rsidR="00A00DC9" w:rsidRDefault="00A00DC9" w:rsidP="006F1549">
                                    <w:pPr>
                                      <w:jc w:val="right"/>
                                      <w:rPr>
                                        <w:sz w:val="18"/>
                                      </w:rPr>
                                    </w:pPr>
                                    <w:r>
                                      <w:rPr>
                                        <w:rFonts w:hint="eastAsia"/>
                                        <w:sz w:val="18"/>
                                      </w:rPr>
                                      <w:t>開</w:t>
                                    </w:r>
                                  </w:p>
                                  <w:p w:rsidR="00A00DC9" w:rsidRDefault="00A00DC9" w:rsidP="006F1549"/>
                                </w:txbxContent>
                              </wps:txbx>
                              <wps:bodyPr rot="0" vert="horz" wrap="square" lIns="0" tIns="0" rIns="0" bIns="0" anchor="t" anchorCtr="0" upright="1">
                                <a:noAutofit/>
                              </wps:bodyPr>
                            </wps:wsp>
                            <wps:wsp>
                              <wps:cNvPr id="1045" name="Text Box 205"/>
                              <wps:cNvSpPr txBox="1">
                                <a:spLocks noChangeArrowheads="1"/>
                              </wps:cNvSpPr>
                              <wps:spPr bwMode="auto">
                                <a:xfrm>
                                  <a:off x="8700" y="7384"/>
                                  <a:ext cx="240" cy="360"/>
                                </a:xfrm>
                                <a:prstGeom prst="rect">
                                  <a:avLst/>
                                </a:prstGeom>
                                <a:solidFill>
                                  <a:srgbClr val="FFFFFF"/>
                                </a:solidFill>
                                <a:ln w="9525">
                                  <a:solidFill>
                                    <a:srgbClr val="000000"/>
                                  </a:solidFill>
                                  <a:miter lim="800000"/>
                                  <a:headEnd/>
                                  <a:tailEnd/>
                                </a:ln>
                              </wps:spPr>
                              <wps:txbx>
                                <w:txbxContent>
                                  <w:p w:rsidR="00A00DC9" w:rsidRDefault="00A00DC9" w:rsidP="006F1549">
                                    <w:pPr>
                                      <w:rPr>
                                        <w:sz w:val="18"/>
                                      </w:rPr>
                                    </w:pPr>
                                    <w:r>
                                      <w:rPr>
                                        <w:rFonts w:hint="eastAsia"/>
                                        <w:sz w:val="18"/>
                                      </w:rPr>
                                      <w:t>１</w:t>
                                    </w:r>
                                  </w:p>
                                  <w:p w:rsidR="00A00DC9" w:rsidRDefault="00A00DC9" w:rsidP="006F1549"/>
                                </w:txbxContent>
                              </wps:txbx>
                              <wps:bodyPr rot="0" vert="horz" wrap="square" lIns="0" tIns="0" rIns="0" bIns="0" anchor="t" anchorCtr="0" upright="1">
                                <a:noAutofit/>
                              </wps:bodyPr>
                            </wps:wsp>
                            <wps:wsp>
                              <wps:cNvPr id="1046" name="Text Box 206"/>
                              <wps:cNvSpPr txBox="1">
                                <a:spLocks noChangeArrowheads="1"/>
                              </wps:cNvSpPr>
                              <wps:spPr bwMode="auto">
                                <a:xfrm>
                                  <a:off x="8940" y="7384"/>
                                  <a:ext cx="240" cy="360"/>
                                </a:xfrm>
                                <a:prstGeom prst="rect">
                                  <a:avLst/>
                                </a:prstGeom>
                                <a:solidFill>
                                  <a:srgbClr val="FFFFFF"/>
                                </a:solidFill>
                                <a:ln w="9525">
                                  <a:solidFill>
                                    <a:srgbClr val="000000"/>
                                  </a:solidFill>
                                  <a:miter lim="800000"/>
                                  <a:headEnd/>
                                  <a:tailEnd/>
                                </a:ln>
                              </wps:spPr>
                              <wps:txbx>
                                <w:txbxContent>
                                  <w:p w:rsidR="00A00DC9" w:rsidRDefault="00A00DC9" w:rsidP="006F1549">
                                    <w:pPr>
                                      <w:rPr>
                                        <w:sz w:val="18"/>
                                      </w:rPr>
                                    </w:pPr>
                                    <w:r>
                                      <w:rPr>
                                        <w:rFonts w:hint="eastAsia"/>
                                        <w:sz w:val="18"/>
                                      </w:rPr>
                                      <w:t>２</w:t>
                                    </w:r>
                                  </w:p>
                                  <w:p w:rsidR="00A00DC9" w:rsidRDefault="00A00DC9" w:rsidP="006F1549"/>
                                </w:txbxContent>
                              </wps:txbx>
                              <wps:bodyPr rot="0" vert="horz" wrap="square" lIns="0" tIns="0" rIns="0" bIns="0" anchor="t" anchorCtr="0" upright="1">
                                <a:noAutofit/>
                              </wps:bodyPr>
                            </wps:wsp>
                            <wps:wsp>
                              <wps:cNvPr id="1047" name="Rectangle 207"/>
                              <wps:cNvSpPr>
                                <a:spLocks noChangeArrowheads="1"/>
                              </wps:cNvSpPr>
                              <wps:spPr bwMode="auto">
                                <a:xfrm>
                                  <a:off x="7677"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48" name="Rectangle 208"/>
                              <wps:cNvSpPr>
                                <a:spLocks noChangeArrowheads="1"/>
                              </wps:cNvSpPr>
                              <wps:spPr bwMode="auto">
                                <a:xfrm>
                                  <a:off x="7775"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49" name="Rectangle 209"/>
                              <wps:cNvSpPr>
                                <a:spLocks noChangeArrowheads="1"/>
                              </wps:cNvSpPr>
                              <wps:spPr bwMode="auto">
                                <a:xfrm>
                                  <a:off x="7875" y="6565"/>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50" name="Text Box 210"/>
                              <wps:cNvSpPr txBox="1">
                                <a:spLocks noChangeArrowheads="1"/>
                              </wps:cNvSpPr>
                              <wps:spPr bwMode="auto">
                                <a:xfrm>
                                  <a:off x="4906" y="6560"/>
                                  <a:ext cx="94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2</w:t>
                                    </w:r>
                                    <w:r>
                                      <w:rPr>
                                        <w:rFonts w:hint="eastAsia"/>
                                        <w:sz w:val="16"/>
                                      </w:rPr>
                                      <w:t>0㎝</w:t>
                                    </w:r>
                                  </w:p>
                                </w:txbxContent>
                              </wps:txbx>
                              <wps:bodyPr rot="0" vert="horz" wrap="square" lIns="91440" tIns="45720" rIns="91440" bIns="45720" anchor="t" anchorCtr="0" upright="1">
                                <a:noAutofit/>
                              </wps:bodyPr>
                            </wps:wsp>
                            <wps:wsp>
                              <wps:cNvPr id="1051" name="Line 211"/>
                              <wps:cNvCnPr/>
                              <wps:spPr bwMode="auto">
                                <a:xfrm flipH="1">
                                  <a:off x="6910" y="6646"/>
                                  <a:ext cx="867" cy="8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52" name="直線コネクタ 1052"/>
                            <wps:cNvCnPr>
                              <a:cxnSpLocks noChangeShapeType="1"/>
                            </wps:cNvCnPr>
                            <wps:spPr bwMode="auto">
                              <a:xfrm flipH="1">
                                <a:off x="2101933" y="2161309"/>
                                <a:ext cx="508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 name="正方形/長方形 1053"/>
                            <wps:cNvSpPr>
                              <a:spLocks noChangeArrowheads="1"/>
                            </wps:cNvSpPr>
                            <wps:spPr bwMode="auto">
                              <a:xfrm>
                                <a:off x="1882239" y="2060368"/>
                                <a:ext cx="88900" cy="2159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54" name="直線コネクタ 1054"/>
                            <wps:cNvCnPr/>
                            <wps:spPr>
                              <a:xfrm flipH="1">
                                <a:off x="1971304" y="2161309"/>
                                <a:ext cx="137061" cy="0"/>
                              </a:xfrm>
                              <a:prstGeom prst="line">
                                <a:avLst/>
                              </a:prstGeom>
                            </wps:spPr>
                            <wps:style>
                              <a:lnRef idx="1">
                                <a:schemeClr val="dk1"/>
                              </a:lnRef>
                              <a:fillRef idx="0">
                                <a:schemeClr val="dk1"/>
                              </a:fillRef>
                              <a:effectRef idx="0">
                                <a:schemeClr val="dk1"/>
                              </a:effectRef>
                              <a:fontRef idx="minor">
                                <a:schemeClr val="tx1"/>
                              </a:fontRef>
                            </wps:style>
                            <wps:bodyPr/>
                          </wps:wsp>
                          <wps:wsp>
                            <wps:cNvPr id="1055" name="直線コネクタ 1055"/>
                            <wps:cNvCnPr/>
                            <wps:spPr>
                              <a:xfrm>
                                <a:off x="2048494" y="1485568"/>
                                <a:ext cx="0" cy="856613"/>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1056" name="Line 193"/>
                        <wps:cNvCnPr/>
                        <wps:spPr bwMode="auto">
                          <a:xfrm flipV="1">
                            <a:off x="1924776" y="171450"/>
                            <a:ext cx="266486" cy="428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C1B43E0" id="グループ化 886" o:spid="_x0000_s1033" style="position:absolute;left:0;text-align:left;margin-left:-30.6pt;margin-top:13pt;width:498.6pt;height:276pt;z-index:251617280;mso-width-relative:margin;mso-height-relative:margin" coordorigin="-2349" coordsize="63322,35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">
                <v:group id="グループ化 887" o:spid="_x0000_s1034" style="position:absolute;left:-2349;width:63321;height:35057" coordorigin="-2349" coordsize="63322,3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88" o:spid="_x0000_s1035" type="#_x0000_t75" alt="..\..\..\..\My Documents\平成14年度業務\大阪府福まち\マニュアル\図\最終図\建築物④\図1.4.1-2.JPG" style="position:absolute;left:3450;top:2329;width:21997;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">
                    <v:imagedata r:id="rId12" o:title="図1.4.1-2"/>
                    <v:path arrowok="t"/>
                  </v:shape>
                  <v:line id="直線コネクタ 889" o:spid="_x0000_s1036" style="position:absolute;visibility:visible;mso-wrap-style:square" from="6813,20078" to="6813,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" strokecolor="black [3040]"/>
                  <v:group id="グループ化 890" o:spid="_x0000_s1037" style="position:absolute;left:-2349;width:63321;height:35057" coordorigin="-2349" coordsize="63322,35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group id="グループ化 891" o:spid="_x0000_s1038" style="position:absolute;left:-2349;width:63321;height:35059" coordorigin="1310,3336" coordsize="9972,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">
                      <v:shape id="Text Box 180" o:spid="_x0000_s1039" type="#_x0000_t202" style="position:absolute;left:1310;top:4026;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" filled="f" stroked="f">
                        <v:textbox>
                          <w:txbxContent>
                            <w:p w:rsidR="00A00DC9" w:rsidRDefault="00A00DC9" w:rsidP="006F1549">
                              <w:pPr>
                                <w:pStyle w:val="a6"/>
                                <w:tabs>
                                  <w:tab w:val="clear" w:pos="4252"/>
                                  <w:tab w:val="clear" w:pos="8504"/>
                                </w:tabs>
                                <w:snapToGrid/>
                                <w:spacing w:line="240" w:lineRule="exact"/>
                                <w:jc w:val="left"/>
                                <w:rPr>
                                  <w:sz w:val="16"/>
                                </w:rPr>
                              </w:pPr>
                              <w:r w:rsidRPr="00DA3573">
                                <w:rPr>
                                  <w:rFonts w:ascii="HG丸ｺﾞｼｯｸM-PRO" w:eastAsia="HG丸ｺﾞｼｯｸM-PRO" w:hAnsi="HG丸ｺﾞｼｯｸM-PRO" w:hint="eastAsia"/>
                                  <w:sz w:val="16"/>
                                </w:rPr>
                                <w:t>●</w:t>
                              </w:r>
                              <w:r>
                                <w:rPr>
                                  <w:rFonts w:hint="eastAsia"/>
                                  <w:sz w:val="16"/>
                                </w:rPr>
                                <w:t>ガラス窓</w:t>
                              </w:r>
                            </w:p>
                            <w:p w:rsidR="00A00DC9" w:rsidRDefault="00A00DC9" w:rsidP="006F1549">
                              <w:pPr>
                                <w:pStyle w:val="a6"/>
                                <w:tabs>
                                  <w:tab w:val="clear" w:pos="4252"/>
                                  <w:tab w:val="clear" w:pos="8504"/>
                                </w:tabs>
                                <w:snapToGrid/>
                                <w:spacing w:line="240" w:lineRule="exact"/>
                                <w:jc w:val="left"/>
                              </w:pPr>
                            </w:p>
                          </w:txbxContent>
                        </v:textbox>
                      </v:shape>
                      <v:shape id="_x0000_s1040" type="#_x0000_t202" style="position:absolute;left:4970;top:3828;width:6312;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" filled="f" stroked="f">
                        <v:textbox>
                          <w:txbxContent>
                            <w:p w:rsidR="00A00DC9" w:rsidRPr="003E511A"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一般用制御装置は押しボタン式・点字表示</w:t>
                              </w:r>
                            </w:p>
                            <w:p w:rsidR="00A00DC9" w:rsidRPr="003E511A"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 xml:space="preserve">　</w:t>
                              </w:r>
                              <w:r w:rsidRPr="00DA3573">
                                <w:rPr>
                                  <w:rFonts w:ascii="HG丸ｺﾞｼｯｸM-PRO" w:eastAsia="HG丸ｺﾞｼｯｸM-PRO" w:hAnsi="HG丸ｺﾞｼｯｸM-PRO" w:hint="eastAsia"/>
                                  <w:sz w:val="16"/>
                                </w:rPr>
                                <w:t>●</w:t>
                              </w:r>
                              <w:r w:rsidRPr="003E511A">
                                <w:rPr>
                                  <w:rFonts w:hint="eastAsia"/>
                                  <w:sz w:val="16"/>
                                </w:rPr>
                                <w:t>不特定かつ多数の者が利用し、又は主として視覚障がい者が利用する場合</w:t>
                              </w:r>
                            </w:p>
                            <w:p w:rsidR="00A00DC9" w:rsidRPr="009064B4" w:rsidRDefault="00A00DC9" w:rsidP="006F1549">
                              <w:pPr>
                                <w:pStyle w:val="a6"/>
                                <w:tabs>
                                  <w:tab w:val="clear" w:pos="4252"/>
                                  <w:tab w:val="clear" w:pos="8504"/>
                                </w:tabs>
                                <w:snapToGrid/>
                                <w:spacing w:line="200" w:lineRule="exact"/>
                                <w:ind w:left="105" w:hanging="105"/>
                                <w:jc w:val="left"/>
                                <w:rPr>
                                  <w:sz w:val="16"/>
                                </w:rPr>
                              </w:pPr>
                              <w:r w:rsidRPr="003E511A">
                                <w:rPr>
                                  <w:rFonts w:hint="eastAsia"/>
                                  <w:sz w:val="16"/>
                                </w:rPr>
                                <w:t xml:space="preserve">　</w:t>
                              </w:r>
                              <w:r w:rsidRPr="00DA3573">
                                <w:rPr>
                                  <w:rFonts w:ascii="HG丸ｺﾞｼｯｸM-PRO" w:eastAsia="HG丸ｺﾞｼｯｸM-PRO" w:hAnsi="HG丸ｺﾞｼｯｸM-PRO" w:hint="eastAsia"/>
                                  <w:sz w:val="16"/>
                                </w:rPr>
                                <w:t>○</w:t>
                              </w:r>
                              <w:r w:rsidRPr="003E511A">
                                <w:rPr>
                                  <w:rFonts w:hint="eastAsia"/>
                                  <w:sz w:val="16"/>
                                </w:rPr>
                                <w:t>上記以外の場合</w:t>
                              </w:r>
                            </w:p>
                          </w:txbxContent>
                        </v:textbox>
                      </v:shape>
                      <v:shape id="Text Box 182" o:spid="_x0000_s1041" type="#_x0000_t202" style="position:absolute;left:6018;top:7558;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" filled="f" stroked="f">
                        <v:textbox>
                          <w:txbxContent>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Pr>
                                  <w:rFonts w:hint="eastAsia"/>
                                  <w:sz w:val="16"/>
                                </w:rPr>
                                <w:t>足蹴式乗降ボタン</w:t>
                              </w:r>
                            </w:p>
                            <w:p w:rsidR="00A00DC9" w:rsidRDefault="00A00DC9" w:rsidP="006F1549">
                              <w:pPr>
                                <w:pStyle w:val="a6"/>
                                <w:tabs>
                                  <w:tab w:val="clear" w:pos="4252"/>
                                  <w:tab w:val="clear" w:pos="8504"/>
                                </w:tabs>
                                <w:snapToGrid/>
                                <w:spacing w:line="240" w:lineRule="exact"/>
                                <w:jc w:val="left"/>
                              </w:pPr>
                            </w:p>
                          </w:txbxContent>
                        </v:textbox>
                      </v:shape>
                      <v:shape id="Text Box 183" o:spid="_x0000_s1042" type="#_x0000_t202" style="position:absolute;left:1680;top:6480;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" filled="f" stroked="f">
                        <v:textbo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35</w:t>
                              </w:r>
                              <w:r>
                                <w:rPr>
                                  <w:rFonts w:hint="eastAsia"/>
                                  <w:sz w:val="16"/>
                                </w:rPr>
                                <w:t>㎝程度</w:t>
                              </w:r>
                            </w:p>
                          </w:txbxContent>
                        </v:textbox>
                      </v:shape>
                      <v:shape id="_x0000_s1043" type="#_x0000_t202" style="position:absolute;left:2909;top:7558;width:4026;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" filled="f" stroked="f">
                        <v:textbox>
                          <w:txbxContent>
                            <w:p w:rsidR="00A00DC9" w:rsidRPr="003E511A" w:rsidRDefault="00A00DC9" w:rsidP="006F1549">
                              <w:pPr>
                                <w:pStyle w:val="a6"/>
                                <w:tabs>
                                  <w:tab w:val="clear" w:pos="4252"/>
                                  <w:tab w:val="clear" w:pos="8504"/>
                                </w:tabs>
                                <w:snapToGrid/>
                                <w:spacing w:line="240" w:lineRule="exact"/>
                                <w:jc w:val="left"/>
                              </w:pPr>
                              <w:r w:rsidRPr="003E511A">
                                <w:rPr>
                                  <w:rFonts w:hint="eastAsia"/>
                                  <w:sz w:val="16"/>
                                </w:rPr>
                                <w:t>点状ブロック等</w:t>
                              </w:r>
                            </w:p>
                            <w:p w:rsidR="00A00DC9" w:rsidRPr="003E511A"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3E511A">
                                <w:rPr>
                                  <w:rFonts w:hint="eastAsia"/>
                                  <w:sz w:val="16"/>
                                </w:rPr>
                                <w:t>不特定かつ多数の者が利用し、</w:t>
                              </w:r>
                            </w:p>
                            <w:p w:rsidR="00A00DC9" w:rsidRPr="002A45BF" w:rsidRDefault="00A00DC9" w:rsidP="006F1549">
                              <w:pPr>
                                <w:pStyle w:val="a6"/>
                                <w:spacing w:line="240" w:lineRule="exact"/>
                                <w:ind w:firstLineChars="100" w:firstLine="160"/>
                                <w:jc w:val="left"/>
                                <w:rPr>
                                  <w:sz w:val="16"/>
                                </w:rPr>
                              </w:pPr>
                              <w:r w:rsidRPr="003E511A">
                                <w:rPr>
                                  <w:rFonts w:hint="eastAsia"/>
                                  <w:sz w:val="16"/>
                                </w:rPr>
                                <w:t>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3E511A">
                                <w:rPr>
                                  <w:rFonts w:hint="eastAsia"/>
                                  <w:sz w:val="16"/>
                                </w:rPr>
                                <w:t>上記以外の場合</w:t>
                              </w:r>
                            </w:p>
                          </w:txbxContent>
                        </v:textbox>
                      </v:shape>
                      <v:shape id="_x0000_s1044" type="#_x0000_t202" style="position:absolute;left:3135;top:7041;width:127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" filled="f" stroked="f">
                        <v:textbo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80㎝以上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sidRPr="005443CB">
                                <w:rPr>
                                  <w:rFonts w:asciiTheme="majorEastAsia" w:eastAsiaTheme="majorEastAsia" w:hAnsiTheme="majorEastAsia" w:hint="eastAsia"/>
                                  <w:sz w:val="16"/>
                                </w:rPr>
                                <w:t>90cm以上</w:t>
                              </w:r>
                            </w:p>
                          </w:txbxContent>
                        </v:textbox>
                      </v:shape>
                      <v:line id="Line 186" o:spid="_x0000_s1045" style="position:absolute;visibility:visible;mso-wrap-style:square" from="3135,6921" to="31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"/>
                      <v:line id="Line 187" o:spid="_x0000_s1046" style="position:absolute;visibility:visible;mso-wrap-style:square" from="4335,6921" to="43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"/>
                      <v:line id="Line 188" o:spid="_x0000_s1047" style="position:absolute;visibility:visible;mso-wrap-style:square" from="3137,7101" to="4329,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n9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"/>
                      <v:line id="Line 189" o:spid="_x0000_s1048" style="position:absolute;flip:x;visibility:visible;mso-wrap-style:square" from="4335,7120" to="4720,7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"/>
                      <v:shape id="_x0000_s1049" type="#_x0000_t202" style="position:absolute;left:5060;top:5300;width:1470;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2W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" filled="f" stroked="f">
                        <v:textbox>
                          <w:txbxContent>
                            <w:p w:rsidR="00A00DC9" w:rsidRDefault="00A00DC9" w:rsidP="006F1549">
                              <w:pPr>
                                <w:pStyle w:val="a6"/>
                                <w:tabs>
                                  <w:tab w:val="clear" w:pos="4252"/>
                                  <w:tab w:val="clear" w:pos="8504"/>
                                </w:tabs>
                                <w:snapToGrid/>
                                <w:spacing w:line="200" w:lineRule="exact"/>
                                <w:ind w:left="105" w:hanging="105"/>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車椅子使用者</w:t>
                              </w:r>
                              <w:r>
                                <w:rPr>
                                  <w:rFonts w:hint="eastAsia"/>
                                  <w:sz w:val="16"/>
                                </w:rPr>
                                <w:t>対応制御装置</w:t>
                              </w:r>
                            </w:p>
                          </w:txbxContent>
                        </v:textbox>
                      </v:shape>
                      <v:shape id="Text Box 191" o:spid="_x0000_s1050" type="#_x0000_t202" style="position:absolute;left:4830;top:5775;width:16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100㎝程度</w:t>
                              </w:r>
                            </w:p>
                          </w:txbxContent>
                        </v:textbox>
                      </v:shape>
                      <v:line id="Line 192" o:spid="_x0000_s1051" style="position:absolute;flip:x y;visibility:visible;mso-wrap-style:square" from="1940,4386" to="3452,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"/>
                      <v:line id="Line 193" o:spid="_x0000_s1052" style="position:absolute;flip:y;visibility:visible;mso-wrap-style:square" from="4752,4026" to="5131,5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"/>
                      <v:shape id="Text Box 194" o:spid="_x0000_s1053" type="#_x0000_t202" style="position:absolute;left:4963;top:3336;width:2209;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" filled="f" stroked="f">
                        <v:textbox>
                          <w:txbxContent>
                            <w:p w:rsidR="00A00DC9" w:rsidRPr="003E511A" w:rsidRDefault="00A00DC9" w:rsidP="006F1549">
                              <w:pPr>
                                <w:pStyle w:val="a6"/>
                                <w:numPr>
                                  <w:ilvl w:val="0"/>
                                  <w:numId w:val="5"/>
                                </w:numPr>
                                <w:tabs>
                                  <w:tab w:val="clear" w:pos="4252"/>
                                  <w:tab w:val="clear" w:pos="8504"/>
                                </w:tabs>
                                <w:snapToGrid/>
                                <w:spacing w:line="200" w:lineRule="exact"/>
                                <w:ind w:left="160" w:hanging="160"/>
                                <w:jc w:val="left"/>
                                <w:rPr>
                                  <w:sz w:val="16"/>
                                </w:rPr>
                              </w:pPr>
                              <w:r w:rsidRPr="003E511A">
                                <w:rPr>
                                  <w:rFonts w:hint="eastAsia"/>
                                  <w:sz w:val="16"/>
                                </w:rPr>
                                <w:t>国際シンボルマーク</w:t>
                              </w:r>
                            </w:p>
                            <w:p w:rsidR="00A00DC9" w:rsidRDefault="00A00DC9" w:rsidP="006F1549">
                              <w:pPr>
                                <w:pStyle w:val="a6"/>
                                <w:tabs>
                                  <w:tab w:val="clear" w:pos="4252"/>
                                  <w:tab w:val="clear" w:pos="8504"/>
                                </w:tabs>
                                <w:snapToGrid/>
                                <w:spacing w:line="200" w:lineRule="exact"/>
                                <w:ind w:left="160" w:hanging="160"/>
                                <w:jc w:val="left"/>
                                <w:rPr>
                                  <w:sz w:val="16"/>
                                </w:rPr>
                              </w:pPr>
                              <w:r w:rsidRPr="003E511A">
                                <w:rPr>
                                  <w:rFonts w:hint="eastAsia"/>
                                  <w:sz w:val="16"/>
                                </w:rPr>
                                <w:t>（［12］標識</w:t>
                              </w:r>
                              <w:r>
                                <w:rPr>
                                  <w:sz w:val="16"/>
                                </w:rPr>
                                <w:t xml:space="preserve"> </w:t>
                              </w:r>
                              <w:r w:rsidRPr="003E511A">
                                <w:rPr>
                                  <w:rFonts w:hint="eastAsia"/>
                                  <w:sz w:val="16"/>
                                </w:rPr>
                                <w:t>参照）</w:t>
                              </w:r>
                            </w:p>
                          </w:txbxContent>
                        </v:textbox>
                      </v:shape>
                      <v:line id="Line 195" o:spid="_x0000_s1054" style="position:absolute;flip:y;visibility:visible;mso-wrap-style:square" from="4720,5460" to="5160,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"/>
                      <v:line id="Line 196" o:spid="_x0000_s1055" style="position:absolute;visibility:visible;mso-wrap-style:square" from="4784,6789" to="6470,7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"/>
                      <v:line id="Line 197" o:spid="_x0000_s1056" style="position:absolute;flip:x;visibility:visible;mso-wrap-style:square" from="3452,6156" to="3460,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"/>
                      <v:shape id="Text Box 198" o:spid="_x0000_s1057" type="#_x0000_t202" style="position:absolute;left:3280;top:6180;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GQ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" filled="f" stroked="f">
                        <v:textbo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50㎝程度</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99" o:spid="_x0000_s1058" type="#_x0000_t62" style="position:absolute;left:8285;top:7203;width:1110;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" adj="-6312,-14129" filled="f" strokecolor="gray">
                        <v:textbox inset="5.85pt,.7pt,5.85pt,.7pt">
                          <w:txbxContent>
                            <w:p w:rsidR="00A00DC9" w:rsidRDefault="00A00DC9" w:rsidP="006F1549"/>
                          </w:txbxContent>
                        </v:textbox>
                      </v:shape>
                      <v:rect id="Rectangle 200" o:spid="_x0000_s1059" style="position:absolute;left:647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">
                        <v:textbox inset="5.85pt,.7pt,5.85pt,.7pt"/>
                      </v:rect>
                      <v:rect id="Rectangle 201" o:spid="_x0000_s1060" style="position:absolute;left:669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">
                        <v:textbox inset="5.85pt,.7pt,5.85pt,.7pt"/>
                      </v:rect>
                      <v:line id="Line 202" o:spid="_x0000_s1061" style="position:absolute;visibility:visible;mso-wrap-style:square" from="6570,7318" to="6570,7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">
                        <v:stroke endarrow="open"/>
                      </v:line>
                      <v:line id="Line 203" o:spid="_x0000_s1062" style="position:absolute;visibility:visible;mso-wrap-style:square" from="6798,7313" to="6798,7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">
                        <v:stroke startarrow="open"/>
                      </v:line>
                      <v:shape id="Text Box 204" o:spid="_x0000_s1063" type="#_x0000_t202" style="position:absolute;left:8452;top:7385;width:2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">
                        <v:textbox inset="0,0,0,0">
                          <w:txbxContent>
                            <w:p w:rsidR="00A00DC9" w:rsidRDefault="00A00DC9" w:rsidP="006F1549">
                              <w:pPr>
                                <w:jc w:val="right"/>
                                <w:rPr>
                                  <w:sz w:val="18"/>
                                </w:rPr>
                              </w:pPr>
                              <w:r>
                                <w:rPr>
                                  <w:rFonts w:hint="eastAsia"/>
                                  <w:sz w:val="18"/>
                                </w:rPr>
                                <w:t>開</w:t>
                              </w:r>
                            </w:p>
                            <w:p w:rsidR="00A00DC9" w:rsidRDefault="00A00DC9" w:rsidP="006F1549"/>
                          </w:txbxContent>
                        </v:textbox>
                      </v:shape>
                      <v:shape id="Text Box 205" o:spid="_x0000_s1064" type="#_x0000_t202" style="position:absolute;left:8700;top:7384;width:2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">
                        <v:textbox inset="0,0,0,0">
                          <w:txbxContent>
                            <w:p w:rsidR="00A00DC9" w:rsidRDefault="00A00DC9" w:rsidP="006F1549">
                              <w:pPr>
                                <w:rPr>
                                  <w:sz w:val="18"/>
                                </w:rPr>
                              </w:pPr>
                              <w:r>
                                <w:rPr>
                                  <w:rFonts w:hint="eastAsia"/>
                                  <w:sz w:val="18"/>
                                </w:rPr>
                                <w:t>１</w:t>
                              </w:r>
                            </w:p>
                            <w:p w:rsidR="00A00DC9" w:rsidRDefault="00A00DC9" w:rsidP="006F1549"/>
                          </w:txbxContent>
                        </v:textbox>
                      </v:shape>
                      <v:shape id="Text Box 206" o:spid="_x0000_s1065" type="#_x0000_t202" style="position:absolute;left:8940;top:7384;width:2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">
                        <v:textbox inset="0,0,0,0">
                          <w:txbxContent>
                            <w:p w:rsidR="00A00DC9" w:rsidRDefault="00A00DC9" w:rsidP="006F1549">
                              <w:pPr>
                                <w:rPr>
                                  <w:sz w:val="18"/>
                                </w:rPr>
                              </w:pPr>
                              <w:r>
                                <w:rPr>
                                  <w:rFonts w:hint="eastAsia"/>
                                  <w:sz w:val="18"/>
                                </w:rPr>
                                <w:t>２</w:t>
                              </w:r>
                            </w:p>
                            <w:p w:rsidR="00A00DC9" w:rsidRDefault="00A00DC9" w:rsidP="006F1549"/>
                          </w:txbxContent>
                        </v:textbox>
                      </v:shape>
                      <v:rect id="Rectangle 207" o:spid="_x0000_s1066" style="position:absolute;left:7677;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">
                        <v:textbox inset="5.85pt,.7pt,5.85pt,.7pt"/>
                      </v:rect>
                      <v:rect id="Rectangle 208" o:spid="_x0000_s1067" style="position:absolute;left:7775;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">
                        <v:textbox inset="5.85pt,.7pt,5.85pt,.7pt"/>
                      </v:rect>
                      <v:rect id="Rectangle 209" o:spid="_x0000_s1068" style="position:absolute;left:7875;top:6565;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">
                        <v:textbox inset="5.85pt,.7pt,5.85pt,.7pt"/>
                      </v:rect>
                      <v:shape id="Text Box 210" o:spid="_x0000_s1069" type="#_x0000_t202" style="position:absolute;left:4906;top:6560;width:949;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rsidR="00A00DC9"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hint="eastAsia"/>
                                  <w:sz w:val="16"/>
                                </w:rPr>
                                <w:t>2</w:t>
                              </w:r>
                              <w:r>
                                <w:rPr>
                                  <w:rFonts w:hint="eastAsia"/>
                                  <w:sz w:val="16"/>
                                </w:rPr>
                                <w:t>0㎝</w:t>
                              </w:r>
                            </w:p>
                          </w:txbxContent>
                        </v:textbox>
                      </v:shape>
                      <v:line id="Line 211" o:spid="_x0000_s1070" style="position:absolute;flip:x;visibility:visible;mso-wrap-style:square" from="6910,6646" to="7777,7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"/>
                    </v:group>
                    <v:line id="直線コネクタ 1052" o:spid="_x0000_s1071" style="position:absolute;flip:x;visibility:visible;mso-wrap-style:square" from="21019,21613" to="21070,23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"/>
                    <v:rect id="正方形/長方形 1053" o:spid="_x0000_s1072" style="position:absolute;left:18822;top:20603;width:88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">
                      <v:textbox inset="5.85pt,.7pt,5.85pt,.7pt"/>
                    </v:rect>
                    <v:line id="直線コネクタ 1054" o:spid="_x0000_s1073" style="position:absolute;flip:x;visibility:visible;mso-wrap-style:square" from="19713,21613" to="21083,2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" strokecolor="black [3040]"/>
                    <v:line id="直線コネクタ 1055" o:spid="_x0000_s1074" style="position:absolute;visibility:visible;mso-wrap-style:square" from="20484,14855" to="20484,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" strokecolor="black [3040]"/>
                  </v:group>
                </v:group>
                <v:line id="Line 193" o:spid="_x0000_s1075" style="position:absolute;flip:y;visibility:visible;mso-wrap-style:square" from="19247,1714" to="21912,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"/>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drawing>
          <wp:anchor distT="0" distB="0" distL="114300" distR="114300" simplePos="0" relativeHeight="251621376" behindDoc="1" locked="0" layoutInCell="1" allowOverlap="1" wp14:anchorId="18FE1FD8" wp14:editId="681854DE">
            <wp:simplePos x="0" y="0"/>
            <wp:positionH relativeFrom="column">
              <wp:posOffset>3030855</wp:posOffset>
            </wp:positionH>
            <wp:positionV relativeFrom="paragraph">
              <wp:posOffset>187325</wp:posOffset>
            </wp:positionV>
            <wp:extent cx="1524000" cy="1914525"/>
            <wp:effectExtent l="0" t="0" r="0" b="9525"/>
            <wp:wrapNone/>
            <wp:docPr id="1081" name="図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1右上.png"/>
                    <pic:cNvPicPr/>
                  </pic:nvPicPr>
                  <pic:blipFill>
                    <a:blip r:embed="rId13">
                      <a:extLst>
                        <a:ext uri="{28A0092B-C50C-407E-A947-70E740481C1C}">
                          <a14:useLocalDpi xmlns:a14="http://schemas.microsoft.com/office/drawing/2010/main" val="0"/>
                        </a:ext>
                      </a:extLst>
                    </a:blip>
                    <a:stretch>
                      <a:fillRect/>
                    </a:stretch>
                  </pic:blipFill>
                  <pic:spPr>
                    <a:xfrm>
                      <a:off x="0" y="0"/>
                      <a:ext cx="1524000" cy="1914525"/>
                    </a:xfrm>
                    <a:prstGeom prst="rect">
                      <a:avLst/>
                    </a:prstGeom>
                  </pic:spPr>
                </pic:pic>
              </a:graphicData>
            </a:graphic>
            <wp14:sizeRelH relativeFrom="page">
              <wp14:pctWidth>0</wp14:pctWidth>
            </wp14:sizeRelH>
            <wp14:sizeRelV relativeFrom="page">
              <wp14:pctHeight>0</wp14:pctHeight>
            </wp14:sizeRelV>
          </wp:anchor>
        </w:drawing>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611136" behindDoc="0" locked="0" layoutInCell="1" allowOverlap="1" wp14:anchorId="087CB9B8" wp14:editId="33ED7EFE">
                <wp:simplePos x="0" y="0"/>
                <wp:positionH relativeFrom="column">
                  <wp:posOffset>1796415</wp:posOffset>
                </wp:positionH>
                <wp:positionV relativeFrom="paragraph">
                  <wp:posOffset>179070</wp:posOffset>
                </wp:positionV>
                <wp:extent cx="100330" cy="0"/>
                <wp:effectExtent l="0" t="0" r="13970" b="19050"/>
                <wp:wrapNone/>
                <wp:docPr id="207" name="直線コネクタ 207"/>
                <wp:cNvGraphicFramePr/>
                <a:graphic xmlns:a="http://schemas.openxmlformats.org/drawingml/2006/main">
                  <a:graphicData uri="http://schemas.microsoft.com/office/word/2010/wordprocessingShape">
                    <wps:wsp>
                      <wps:cNvCnPr/>
                      <wps:spPr>
                        <a:xfrm>
                          <a:off x="0" y="0"/>
                          <a:ext cx="1003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68B2AD9" id="直線コネクタ 207" o:spid="_x0000_s1026" style="position:absolute;left:0;text-align:lef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1.45pt,14.1pt" to="149.3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1615232" behindDoc="0" locked="0" layoutInCell="1" allowOverlap="1" wp14:anchorId="392DA420" wp14:editId="26FE2EE7">
                <wp:simplePos x="0" y="0"/>
                <wp:positionH relativeFrom="column">
                  <wp:posOffset>3230880</wp:posOffset>
                </wp:positionH>
                <wp:positionV relativeFrom="paragraph">
                  <wp:posOffset>193675</wp:posOffset>
                </wp:positionV>
                <wp:extent cx="2712720" cy="5412105"/>
                <wp:effectExtent l="0" t="0" r="0" b="0"/>
                <wp:wrapNone/>
                <wp:docPr id="1057" name="グループ化 1057"/>
                <wp:cNvGraphicFramePr/>
                <a:graphic xmlns:a="http://schemas.openxmlformats.org/drawingml/2006/main">
                  <a:graphicData uri="http://schemas.microsoft.com/office/word/2010/wordprocessingGroup">
                    <wpg:wgp>
                      <wpg:cNvGrpSpPr/>
                      <wpg:grpSpPr>
                        <a:xfrm>
                          <a:off x="0" y="0"/>
                          <a:ext cx="2712720" cy="5412105"/>
                          <a:chOff x="0" y="-190495"/>
                          <a:chExt cx="2712720" cy="5412736"/>
                        </a:xfrm>
                      </wpg:grpSpPr>
                      <wps:wsp>
                        <wps:cNvPr id="1058" name="正方形/長方形 1058"/>
                        <wps:cNvSpPr/>
                        <wps:spPr>
                          <a:xfrm>
                            <a:off x="0" y="3084394"/>
                            <a:ext cx="102870" cy="8226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9" name="グループ化 1059"/>
                        <wpg:cNvGrpSpPr/>
                        <wpg:grpSpPr>
                          <a:xfrm>
                            <a:off x="13648" y="-190495"/>
                            <a:ext cx="2699072" cy="5412736"/>
                            <a:chOff x="0" y="-190495"/>
                            <a:chExt cx="2699072" cy="5412736"/>
                          </a:xfrm>
                        </wpg:grpSpPr>
                        <wps:wsp>
                          <wps:cNvPr id="1060" name="Text Box 185"/>
                          <wps:cNvSpPr txBox="1">
                            <a:spLocks noChangeArrowheads="1"/>
                          </wps:cNvSpPr>
                          <wps:spPr bwMode="auto">
                            <a:xfrm>
                              <a:off x="381000" y="1857375"/>
                              <a:ext cx="18669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籠の</w:t>
                                </w:r>
                                <w:r>
                                  <w:rPr>
                                    <w:rFonts w:hint="eastAsia"/>
                                    <w:sz w:val="16"/>
                                  </w:rPr>
                                  <w:t>停止予定階表示</w:t>
                                </w:r>
                              </w:p>
                              <w:p w:rsidR="00A00DC9" w:rsidRPr="00C820FB" w:rsidRDefault="00A00DC9" w:rsidP="006F1549">
                                <w:pPr>
                                  <w:pStyle w:val="a6"/>
                                  <w:tabs>
                                    <w:tab w:val="clear" w:pos="4252"/>
                                    <w:tab w:val="clear" w:pos="8504"/>
                                  </w:tabs>
                                  <w:snapToGrid/>
                                  <w:spacing w:line="240" w:lineRule="exact"/>
                                  <w:ind w:left="160" w:hangingChars="100" w:hanging="160"/>
                                  <w:jc w:val="left"/>
                                  <w:rPr>
                                    <w:sz w:val="16"/>
                                  </w:rPr>
                                </w:pPr>
                                <w:r>
                                  <w:rPr>
                                    <w:rFonts w:hint="eastAsia"/>
                                    <w:sz w:val="16"/>
                                  </w:rPr>
                                  <w:t>（制御装置に表示しても良い）</w:t>
                                </w:r>
                              </w:p>
                            </w:txbxContent>
                          </wps:txbx>
                          <wps:bodyPr rot="0" vert="horz" wrap="square" lIns="91440" tIns="45720" rIns="91440" bIns="45720" anchor="t" anchorCtr="0" upright="1">
                            <a:noAutofit/>
                          </wps:bodyPr>
                        </wps:wsp>
                        <wps:wsp>
                          <wps:cNvPr id="1061" name="Text Box 185"/>
                          <wps:cNvSpPr txBox="1">
                            <a:spLocks noChangeArrowheads="1"/>
                          </wps:cNvSpPr>
                          <wps:spPr bwMode="auto">
                            <a:xfrm>
                              <a:off x="951552" y="3232150"/>
                              <a:ext cx="15621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手すり（左右両面）</w:t>
                                </w:r>
                              </w:p>
                            </w:txbxContent>
                          </wps:txbx>
                          <wps:bodyPr rot="0" vert="horz" wrap="square" lIns="91440" tIns="45720" rIns="91440" bIns="45720" anchor="t" anchorCtr="0" upright="1">
                            <a:noAutofit/>
                          </wps:bodyPr>
                        </wps:wsp>
                        <wps:wsp>
                          <wps:cNvPr id="1062" name="Text Box 185"/>
                          <wps:cNvSpPr txBox="1">
                            <a:spLocks noChangeArrowheads="1"/>
                          </wps:cNvSpPr>
                          <wps:spPr bwMode="auto">
                            <a:xfrm>
                              <a:off x="247650" y="3981265"/>
                              <a:ext cx="1190625" cy="6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音声による昇降方向到着階並びに戸の閉鎖通報装置</w:t>
                                </w:r>
                              </w:p>
                            </w:txbxContent>
                          </wps:txbx>
                          <wps:bodyPr rot="0" vert="horz" wrap="square" lIns="91440" tIns="45720" rIns="91440" bIns="45720" anchor="t" anchorCtr="0" upright="1">
                            <a:noAutofit/>
                          </wps:bodyPr>
                        </wps:wsp>
                        <wps:wsp>
                          <wps:cNvPr id="1063" name="Text Box 185"/>
                          <wps:cNvSpPr txBox="1">
                            <a:spLocks noChangeArrowheads="1"/>
                          </wps:cNvSpPr>
                          <wps:spPr bwMode="auto">
                            <a:xfrm>
                              <a:off x="1136972" y="-190495"/>
                              <a:ext cx="145732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籠の停止予定階表示</w:t>
                                </w:r>
                              </w:p>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hint="eastAsia"/>
                                    <w:sz w:val="16"/>
                                  </w:rPr>
                                  <w:t>（操作盤に表示しても良い）</w:t>
                                </w:r>
                              </w:p>
                            </w:txbxContent>
                          </wps:txbx>
                          <wps:bodyPr rot="0" vert="horz" wrap="square" lIns="91440" tIns="45720" rIns="91440" bIns="45720" anchor="t" anchorCtr="0" upright="1">
                            <a:noAutofit/>
                          </wps:bodyPr>
                        </wps:wsp>
                        <wps:wsp>
                          <wps:cNvPr id="1064" name="Text Box 185"/>
                          <wps:cNvSpPr txBox="1">
                            <a:spLocks noChangeArrowheads="1"/>
                          </wps:cNvSpPr>
                          <wps:spPr bwMode="auto">
                            <a:xfrm>
                              <a:off x="1136972" y="258647"/>
                              <a:ext cx="1562100" cy="852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車</w:t>
                                </w:r>
                                <w:r w:rsidRPr="00F34687">
                                  <w:rPr>
                                    <w:rFonts w:hint="eastAsia"/>
                                    <w:sz w:val="16"/>
                                  </w:rPr>
                                  <w:t>椅子使</w:t>
                                </w:r>
                                <w:r>
                                  <w:rPr>
                                    <w:rFonts w:hint="eastAsia"/>
                                    <w:sz w:val="16"/>
                                  </w:rPr>
                                  <w:t>用者対応制御装置</w:t>
                                </w:r>
                              </w:p>
                              <w:p w:rsidR="00A00DC9" w:rsidRPr="00043C0E" w:rsidRDefault="00A00DC9" w:rsidP="006F1549">
                                <w:pPr>
                                  <w:pStyle w:val="a6"/>
                                  <w:spacing w:line="240" w:lineRule="exact"/>
                                  <w:ind w:left="160" w:hangingChars="100" w:hanging="160"/>
                                  <w:jc w:val="left"/>
                                  <w:rPr>
                                    <w:sz w:val="16"/>
                                  </w:rPr>
                                </w:pPr>
                                <w:r>
                                  <w:rPr>
                                    <w:rFonts w:hint="eastAsia"/>
                                    <w:sz w:val="16"/>
                                  </w:rPr>
                                  <w:t xml:space="preserve">　</w:t>
                                </w:r>
                                <w:r w:rsidRPr="00043C0E">
                                  <w:rPr>
                                    <w:rFonts w:hint="eastAsia"/>
                                    <w:sz w:val="16"/>
                                  </w:rPr>
                                  <w:t>（不特定かつ多数の者が利用する2,000</w:t>
                                </w:r>
                                <w:r>
                                  <w:rPr>
                                    <w:rFonts w:hint="eastAsia"/>
                                    <w:sz w:val="16"/>
                                  </w:rPr>
                                  <w:t>㎡以上の建築物の場合は両側）</w:t>
                                </w:r>
                              </w:p>
                            </w:txbxContent>
                          </wps:txbx>
                          <wps:bodyPr rot="0" vert="horz" wrap="square" lIns="91440" tIns="45720" rIns="91440" bIns="45720" anchor="t" anchorCtr="0" upright="1">
                            <a:noAutofit/>
                          </wps:bodyPr>
                        </wps:wsp>
                        <wps:wsp>
                          <wps:cNvPr id="1065" name="Text Box 185"/>
                          <wps:cNvSpPr txBox="1">
                            <a:spLocks noChangeArrowheads="1"/>
                          </wps:cNvSpPr>
                          <wps:spPr bwMode="auto">
                            <a:xfrm>
                              <a:off x="895350" y="3476625"/>
                              <a:ext cx="15621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561BE"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満員状</w:t>
                                </w:r>
                                <w:r w:rsidRPr="00F34687">
                                  <w:rPr>
                                    <w:rFonts w:asciiTheme="majorEastAsia" w:eastAsiaTheme="majorEastAsia" w:hAnsiTheme="majorEastAsia" w:hint="eastAsia"/>
                                    <w:sz w:val="16"/>
                                  </w:rPr>
                                  <w:t>態の籠に</w:t>
                                </w:r>
                                <w:r w:rsidRPr="00E846DE">
                                  <w:rPr>
                                    <w:rFonts w:asciiTheme="majorEastAsia" w:eastAsiaTheme="majorEastAsia" w:hAnsiTheme="majorEastAsia" w:hint="eastAsia"/>
                                    <w:sz w:val="16"/>
                                  </w:rPr>
                                  <w:t>乗り込むとき、聴覚障がい者が確認しやすい表示灯</w:t>
                                </w:r>
                              </w:p>
                            </w:txbxContent>
                          </wps:txbx>
                          <wps:bodyPr rot="0" vert="horz" wrap="square" lIns="91440" tIns="45720" rIns="91440" bIns="45720" anchor="t" anchorCtr="0" upright="1">
                            <a:noAutofit/>
                          </wps:bodyPr>
                        </wps:wsp>
                        <wps:wsp>
                          <wps:cNvPr id="1066" name="正方形/長方形 1066"/>
                          <wps:cNvSpPr/>
                          <wps:spPr>
                            <a:xfrm>
                              <a:off x="0" y="3105150"/>
                              <a:ext cx="57150" cy="4508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直線コネクタ 1067"/>
                          <wps:cNvCnPr/>
                          <wps:spPr>
                            <a:xfrm>
                              <a:off x="38100" y="4619625"/>
                              <a:ext cx="204470" cy="0"/>
                            </a:xfrm>
                            <a:prstGeom prst="line">
                              <a:avLst/>
                            </a:prstGeom>
                          </wps:spPr>
                          <wps:style>
                            <a:lnRef idx="1">
                              <a:schemeClr val="dk1"/>
                            </a:lnRef>
                            <a:fillRef idx="0">
                              <a:schemeClr val="dk1"/>
                            </a:fillRef>
                            <a:effectRef idx="0">
                              <a:schemeClr val="dk1"/>
                            </a:effectRef>
                            <a:fontRef idx="minor">
                              <a:schemeClr val="tx1"/>
                            </a:fontRef>
                          </wps:style>
                          <wps:bodyPr/>
                        </wps:wsp>
                        <wps:wsp>
                          <wps:cNvPr id="1068" name="Text Box 185"/>
                          <wps:cNvSpPr txBox="1">
                            <a:spLocks noChangeArrowheads="1"/>
                          </wps:cNvSpPr>
                          <wps:spPr bwMode="auto">
                            <a:xfrm>
                              <a:off x="152005" y="4505325"/>
                              <a:ext cx="1286269" cy="716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E6170"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color w:val="000000" w:themeColor="text1"/>
                                    <w:sz w:val="16"/>
                                  </w:rPr>
                                </w:pPr>
                                <w:r w:rsidRPr="004E6170">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案内及び電光表示板や手話を表示できるディスプレイ装置等</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92DA420" id="グループ化 1057" o:spid="_x0000_s1076" style="position:absolute;left:0;text-align:left;margin-left:254.4pt;margin-top:15.25pt;width:213.6pt;height:426.15pt;z-index:251615232;mso-width-relative:margin;mso-height-relative:margin" coordorigin=",-1904" coordsize="27127,5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">
                <v:rect id="正方形/長方形 1058" o:spid="_x0000_s1077" style="position:absolute;top:30843;width:1028;height: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" filled="f" strokecolor="black [3213]" strokeweight=".5pt"/>
                <v:group id="グループ化 1059" o:spid="_x0000_s1078" style="position:absolute;left:136;top:-1904;width:26991;height:54126" coordorigin=",-1904" coordsize="26990,5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shape id="_x0000_s1079" type="#_x0000_t202" style="position:absolute;left:3810;top:18573;width:1866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籠の</w:t>
                          </w:r>
                          <w:r>
                            <w:rPr>
                              <w:rFonts w:hint="eastAsia"/>
                              <w:sz w:val="16"/>
                            </w:rPr>
                            <w:t>停止予定階表示</w:t>
                          </w:r>
                        </w:p>
                        <w:p w:rsidR="00A00DC9" w:rsidRPr="00C820FB" w:rsidRDefault="00A00DC9" w:rsidP="006F1549">
                          <w:pPr>
                            <w:pStyle w:val="a6"/>
                            <w:tabs>
                              <w:tab w:val="clear" w:pos="4252"/>
                              <w:tab w:val="clear" w:pos="8504"/>
                            </w:tabs>
                            <w:snapToGrid/>
                            <w:spacing w:line="240" w:lineRule="exact"/>
                            <w:ind w:left="160" w:hangingChars="100" w:hanging="160"/>
                            <w:jc w:val="left"/>
                            <w:rPr>
                              <w:sz w:val="16"/>
                            </w:rPr>
                          </w:pPr>
                          <w:r>
                            <w:rPr>
                              <w:rFonts w:hint="eastAsia"/>
                              <w:sz w:val="16"/>
                            </w:rPr>
                            <w:t>（制御装置に表示しても良い）</w:t>
                          </w:r>
                        </w:p>
                      </w:txbxContent>
                    </v:textbox>
                  </v:shape>
                  <v:shape id="_x0000_s1080" type="#_x0000_t202" style="position:absolute;left:9515;top:32321;width:1562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" filled="f" stroked="f">
                    <v:textbox>
                      <w:txbxContent>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手すり（左右両面）</w:t>
                          </w:r>
                        </w:p>
                      </w:txbxContent>
                    </v:textbox>
                  </v:shape>
                  <v:shape id="_x0000_s1081" type="#_x0000_t202" style="position:absolute;left:2476;top:39812;width:11906;height:6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" filled="f" stroked="f">
                    <v:textbox>
                      <w:txbxContent>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音声による昇降方向到着階並びに戸の閉鎖通報装置</w:t>
                          </w:r>
                        </w:p>
                      </w:txbxContent>
                    </v:textbox>
                  </v:shape>
                  <v:shape id="_x0000_s1082" type="#_x0000_t202" style="position:absolute;left:11369;top:-1904;width:14573;height:5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籠の停止予定階表示</w:t>
                          </w:r>
                        </w:p>
                        <w:p w:rsidR="00A00DC9" w:rsidRPr="009E2FE4"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hint="eastAsia"/>
                              <w:sz w:val="16"/>
                            </w:rPr>
                            <w:t>（操作盤に表示しても良い）</w:t>
                          </w:r>
                        </w:p>
                      </w:txbxContent>
                    </v:textbox>
                  </v:shape>
                  <v:shape id="_x0000_s1083" type="#_x0000_t202" style="position:absolute;left:11369;top:2586;width:15621;height:8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車</w:t>
                          </w:r>
                          <w:r w:rsidRPr="00F34687">
                            <w:rPr>
                              <w:rFonts w:hint="eastAsia"/>
                              <w:sz w:val="16"/>
                            </w:rPr>
                            <w:t>椅子使</w:t>
                          </w:r>
                          <w:r>
                            <w:rPr>
                              <w:rFonts w:hint="eastAsia"/>
                              <w:sz w:val="16"/>
                            </w:rPr>
                            <w:t>用者対応制御装置</w:t>
                          </w:r>
                        </w:p>
                        <w:p w:rsidR="00A00DC9" w:rsidRPr="00043C0E" w:rsidRDefault="00A00DC9" w:rsidP="006F1549">
                          <w:pPr>
                            <w:pStyle w:val="a6"/>
                            <w:spacing w:line="240" w:lineRule="exact"/>
                            <w:ind w:left="160" w:hangingChars="100" w:hanging="160"/>
                            <w:jc w:val="left"/>
                            <w:rPr>
                              <w:sz w:val="16"/>
                            </w:rPr>
                          </w:pPr>
                          <w:r>
                            <w:rPr>
                              <w:rFonts w:hint="eastAsia"/>
                              <w:sz w:val="16"/>
                            </w:rPr>
                            <w:t xml:space="preserve">　</w:t>
                          </w:r>
                          <w:r w:rsidRPr="00043C0E">
                            <w:rPr>
                              <w:rFonts w:hint="eastAsia"/>
                              <w:sz w:val="16"/>
                            </w:rPr>
                            <w:t>（不特定かつ多数の者が利用する2,000</w:t>
                          </w:r>
                          <w:r>
                            <w:rPr>
                              <w:rFonts w:hint="eastAsia"/>
                              <w:sz w:val="16"/>
                            </w:rPr>
                            <w:t>㎡以上の建築物の場合は両側）</w:t>
                          </w:r>
                        </w:p>
                      </w:txbxContent>
                    </v:textbox>
                  </v:shape>
                  <v:shape id="_x0000_s1084" type="#_x0000_t202" style="position:absolute;left:8953;top:34766;width:15621;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" filled="f" stroked="f">
                    <v:textbox>
                      <w:txbxContent>
                        <w:p w:rsidR="00A00DC9" w:rsidRPr="00A561BE"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sz w:val="16"/>
                            </w:rPr>
                          </w:pPr>
                          <w:r>
                            <w:rPr>
                              <w:rFonts w:ascii="HG丸ｺﾞｼｯｸM-PRO" w:eastAsia="HG丸ｺﾞｼｯｸM-PRO" w:hAnsi="HG丸ｺﾞｼｯｸM-PRO" w:hint="eastAsia"/>
                              <w:sz w:val="16"/>
                            </w:rPr>
                            <w:t>○</w:t>
                          </w:r>
                          <w:r w:rsidRPr="00E846DE">
                            <w:rPr>
                              <w:rFonts w:asciiTheme="majorEastAsia" w:eastAsiaTheme="majorEastAsia" w:hAnsiTheme="majorEastAsia" w:hint="eastAsia"/>
                              <w:sz w:val="16"/>
                            </w:rPr>
                            <w:t>満員状</w:t>
                          </w:r>
                          <w:r w:rsidRPr="00F34687">
                            <w:rPr>
                              <w:rFonts w:asciiTheme="majorEastAsia" w:eastAsiaTheme="majorEastAsia" w:hAnsiTheme="majorEastAsia" w:hint="eastAsia"/>
                              <w:sz w:val="16"/>
                            </w:rPr>
                            <w:t>態の籠に</w:t>
                          </w:r>
                          <w:r w:rsidRPr="00E846DE">
                            <w:rPr>
                              <w:rFonts w:asciiTheme="majorEastAsia" w:eastAsiaTheme="majorEastAsia" w:hAnsiTheme="majorEastAsia" w:hint="eastAsia"/>
                              <w:sz w:val="16"/>
                            </w:rPr>
                            <w:t>乗り込むとき、聴覚障がい者が確認しやすい表示灯</w:t>
                          </w:r>
                        </w:p>
                      </w:txbxContent>
                    </v:textbox>
                  </v:shape>
                  <v:rect id="正方形/長方形 1066" o:spid="_x0000_s1085" style="position:absolute;top:31051;width:57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" filled="f" strokecolor="black [3213]" strokeweight=".5pt"/>
                  <v:line id="直線コネクタ 1067" o:spid="_x0000_s1086" style="position:absolute;visibility:visible;mso-wrap-style:square" from="381,46196" to="2425,46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" strokecolor="black [3040]"/>
                  <v:shape id="_x0000_s1087" type="#_x0000_t202" style="position:absolute;left:1520;top:45053;width:12862;height:7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" filled="f" stroked="f">
                    <v:textbox>
                      <w:txbxContent>
                        <w:p w:rsidR="00A00DC9" w:rsidRPr="004E6170" w:rsidRDefault="00A00DC9" w:rsidP="006F1549">
                          <w:pPr>
                            <w:pStyle w:val="a6"/>
                            <w:tabs>
                              <w:tab w:val="clear" w:pos="4252"/>
                              <w:tab w:val="clear" w:pos="8504"/>
                            </w:tabs>
                            <w:snapToGrid/>
                            <w:spacing w:line="240" w:lineRule="exact"/>
                            <w:ind w:left="160" w:hangingChars="100" w:hanging="160"/>
                            <w:jc w:val="left"/>
                            <w:rPr>
                              <w:rFonts w:ascii="HGPｺﾞｼｯｸM" w:eastAsia="HGPｺﾞｼｯｸM" w:hAnsi="HG丸ｺﾞｼｯｸM-PRO"/>
                              <w:color w:val="000000" w:themeColor="text1"/>
                              <w:sz w:val="16"/>
                            </w:rPr>
                          </w:pPr>
                          <w:r w:rsidRPr="004E6170">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案内及び電光表示板や手話を表示できるディスプレイ装置等</w:t>
                          </w:r>
                        </w:p>
                      </w:txbxContent>
                    </v:textbox>
                  </v:shape>
                </v:group>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20352" behindDoc="0" locked="0" layoutInCell="1" allowOverlap="1" wp14:anchorId="005A0E24" wp14:editId="19DD33BA">
                <wp:simplePos x="0" y="0"/>
                <wp:positionH relativeFrom="column">
                  <wp:posOffset>1840230</wp:posOffset>
                </wp:positionH>
                <wp:positionV relativeFrom="paragraph">
                  <wp:posOffset>44450</wp:posOffset>
                </wp:positionV>
                <wp:extent cx="58404" cy="0"/>
                <wp:effectExtent l="0" t="0" r="18415" b="19050"/>
                <wp:wrapNone/>
                <wp:docPr id="1069" name="直線コネクタ 1069"/>
                <wp:cNvGraphicFramePr/>
                <a:graphic xmlns:a="http://schemas.openxmlformats.org/drawingml/2006/main">
                  <a:graphicData uri="http://schemas.microsoft.com/office/word/2010/wordprocessingShape">
                    <wps:wsp>
                      <wps:cNvCnPr/>
                      <wps:spPr>
                        <a:xfrm flipH="1">
                          <a:off x="0" y="0"/>
                          <a:ext cx="584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C0D4DCB" id="直線コネクタ 1069" o:spid="_x0000_s1026" style="position:absolute;left:0;text-align:left;flip:x;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9pt,3.5pt" to="149.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" strokecolor="black [3040]"/>
            </w:pict>
          </mc:Fallback>
        </mc:AlternateContent>
      </w:r>
      <w:r w:rsidRPr="00F34687">
        <w:rPr>
          <w:noProof/>
        </w:rPr>
        <mc:AlternateContent>
          <mc:Choice Requires="wps">
            <w:drawing>
              <wp:anchor distT="0" distB="0" distL="114300" distR="114300" simplePos="0" relativeHeight="251612160" behindDoc="0" locked="0" layoutInCell="1" allowOverlap="1" wp14:anchorId="56162656" wp14:editId="2AC98931">
                <wp:simplePos x="0" y="0"/>
                <wp:positionH relativeFrom="column">
                  <wp:posOffset>2068911</wp:posOffset>
                </wp:positionH>
                <wp:positionV relativeFrom="paragraph">
                  <wp:posOffset>42413</wp:posOffset>
                </wp:positionV>
                <wp:extent cx="77470" cy="0"/>
                <wp:effectExtent l="0" t="0" r="17780" b="19050"/>
                <wp:wrapNone/>
                <wp:docPr id="1070" name="直線コネクタ 1070"/>
                <wp:cNvGraphicFramePr/>
                <a:graphic xmlns:a="http://schemas.openxmlformats.org/drawingml/2006/main">
                  <a:graphicData uri="http://schemas.microsoft.com/office/word/2010/wordprocessingShape">
                    <wps:wsp>
                      <wps:cNvCnPr/>
                      <wps:spPr>
                        <a:xfrm>
                          <a:off x="0" y="0"/>
                          <a:ext cx="774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3D203D" id="直線コネクタ 1070" o:spid="_x0000_s1026" style="position:absolute;left:0;text-align:left;z-index:251612160;visibility:visible;mso-wrap-style:square;mso-wrap-distance-left:9pt;mso-wrap-distance-top:0;mso-wrap-distance-right:9pt;mso-wrap-distance-bottom:0;mso-position-horizontal:absolute;mso-position-horizontal-relative:text;mso-position-vertical:absolute;mso-position-vertical-relative:text" from="162.9pt,3.35pt" to="169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22400" behindDoc="0" locked="0" layoutInCell="1" allowOverlap="1" wp14:anchorId="10A0E197" wp14:editId="06FB0798">
                <wp:simplePos x="0" y="0"/>
                <wp:positionH relativeFrom="column">
                  <wp:posOffset>2217534</wp:posOffset>
                </wp:positionH>
                <wp:positionV relativeFrom="paragraph">
                  <wp:posOffset>114537</wp:posOffset>
                </wp:positionV>
                <wp:extent cx="1182411" cy="790773"/>
                <wp:effectExtent l="0" t="0" r="0" b="9525"/>
                <wp:wrapNone/>
                <wp:docPr id="22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411" cy="790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E511A" w:rsidRDefault="00A00DC9" w:rsidP="006F1549">
                            <w:pPr>
                              <w:pStyle w:val="a6"/>
                              <w:tabs>
                                <w:tab w:val="clear" w:pos="4252"/>
                                <w:tab w:val="clear" w:pos="8504"/>
                              </w:tabs>
                              <w:snapToGrid/>
                              <w:spacing w:line="180" w:lineRule="exact"/>
                              <w:ind w:leftChars="100" w:left="210"/>
                              <w:jc w:val="left"/>
                              <w:rPr>
                                <w:sz w:val="16"/>
                              </w:rPr>
                            </w:pPr>
                            <w:r w:rsidRPr="00A44C9D">
                              <w:rPr>
                                <w:rFonts w:ascii="HG丸ｺﾞｼｯｸM-PRO" w:eastAsia="HG丸ｺﾞｼｯｸM-PRO" w:hAnsi="HG丸ｺﾞｼｯｸM-PRO" w:hint="eastAsia"/>
                                <w:sz w:val="16"/>
                              </w:rPr>
                              <w:t>●</w:t>
                            </w:r>
                            <w:r w:rsidRPr="003E511A">
                              <w:rPr>
                                <w:rFonts w:hint="eastAsia"/>
                                <w:sz w:val="16"/>
                              </w:rPr>
                              <w:t>鏡</w:t>
                            </w:r>
                          </w:p>
                          <w:p w:rsidR="00A00DC9" w:rsidRDefault="00A00DC9" w:rsidP="002176D9">
                            <w:pPr>
                              <w:pStyle w:val="a6"/>
                              <w:tabs>
                                <w:tab w:val="clear" w:pos="4252"/>
                                <w:tab w:val="clear" w:pos="8504"/>
                              </w:tabs>
                              <w:snapToGrid/>
                              <w:spacing w:line="180" w:lineRule="exact"/>
                              <w:ind w:left="160" w:hangingChars="100" w:hanging="160"/>
                              <w:jc w:val="left"/>
                              <w:rPr>
                                <w:rFonts w:asciiTheme="majorEastAsia" w:eastAsiaTheme="majorEastAsia" w:hAnsiTheme="majorEastAsia"/>
                                <w:color w:val="000000" w:themeColor="text1"/>
                                <w:sz w:val="16"/>
                              </w:rPr>
                            </w:pPr>
                            <w:r w:rsidRPr="003E511A">
                              <w:rPr>
                                <w:rFonts w:asciiTheme="majorEastAsia" w:eastAsiaTheme="majorEastAsia" w:hAnsiTheme="majorEastAsia" w:hint="eastAsia"/>
                                <w:sz w:val="16"/>
                              </w:rPr>
                              <w:t>（</w:t>
                            </w:r>
                            <w:r w:rsidRPr="003E511A">
                              <w:rPr>
                                <w:rFonts w:asciiTheme="majorEastAsia" w:eastAsiaTheme="majorEastAsia" w:hAnsiTheme="majorEastAsia" w:hint="eastAsia"/>
                                <w:color w:val="000000" w:themeColor="text1"/>
                                <w:sz w:val="16"/>
                              </w:rPr>
                              <w:t>幅：60cm程度</w:t>
                            </w:r>
                            <w:r w:rsidRPr="003E511A">
                              <w:rPr>
                                <w:rFonts w:asciiTheme="majorEastAsia" w:eastAsiaTheme="majorEastAsia" w:hAnsiTheme="majorEastAsia" w:hint="eastAsia"/>
                                <w:color w:val="000000" w:themeColor="text1"/>
                                <w:sz w:val="16"/>
                              </w:rPr>
                              <w:br/>
                              <w:t>高さ：140cm程度</w:t>
                            </w:r>
                            <w:r w:rsidRPr="003E511A">
                              <w:rPr>
                                <w:rFonts w:asciiTheme="majorEastAsia" w:eastAsiaTheme="majorEastAsia" w:hAnsiTheme="majorEastAsia" w:hint="eastAsia"/>
                                <w:color w:val="000000" w:themeColor="text1"/>
                                <w:sz w:val="16"/>
                              </w:rPr>
                              <w:br/>
                              <w:t>設置高さ：床上</w:t>
                            </w:r>
                            <w:r>
                              <w:rPr>
                                <w:rFonts w:asciiTheme="majorEastAsia" w:eastAsiaTheme="majorEastAsia" w:hAnsiTheme="majorEastAsia" w:hint="eastAsia"/>
                                <w:color w:val="000000" w:themeColor="text1"/>
                                <w:sz w:val="16"/>
                              </w:rPr>
                              <w:t xml:space="preserve">　</w:t>
                            </w:r>
                          </w:p>
                          <w:p w:rsidR="00A00DC9" w:rsidRPr="003E511A" w:rsidRDefault="00A00DC9" w:rsidP="002176D9">
                            <w:pPr>
                              <w:pStyle w:val="a6"/>
                              <w:tabs>
                                <w:tab w:val="clear" w:pos="4252"/>
                                <w:tab w:val="clear" w:pos="8504"/>
                              </w:tabs>
                              <w:snapToGrid/>
                              <w:spacing w:line="180" w:lineRule="exact"/>
                              <w:ind w:leftChars="100" w:left="210" w:firstLineChars="200" w:firstLine="320"/>
                              <w:jc w:val="left"/>
                              <w:rPr>
                                <w:rFonts w:asciiTheme="majorEastAsia" w:eastAsiaTheme="majorEastAsia" w:hAnsiTheme="majorEastAsia"/>
                                <w:color w:val="000000" w:themeColor="text1"/>
                                <w:sz w:val="16"/>
                              </w:rPr>
                            </w:pPr>
                            <w:r w:rsidRPr="003E511A">
                              <w:rPr>
                                <w:rFonts w:asciiTheme="majorEastAsia" w:eastAsiaTheme="majorEastAsia" w:hAnsiTheme="majorEastAsia" w:hint="eastAsia"/>
                                <w:color w:val="000000" w:themeColor="text1"/>
                                <w:sz w:val="16"/>
                              </w:rPr>
                              <w:t>40cm程度）</w:t>
                            </w:r>
                          </w:p>
                          <w:p w:rsidR="00A00DC9" w:rsidRPr="003E511A" w:rsidRDefault="00A00DC9" w:rsidP="006F1549">
                            <w:pPr>
                              <w:pStyle w:val="a6"/>
                              <w:tabs>
                                <w:tab w:val="clear" w:pos="4252"/>
                                <w:tab w:val="clear" w:pos="8504"/>
                              </w:tabs>
                              <w:snapToGrid/>
                              <w:spacing w:line="180" w:lineRule="exact"/>
                              <w:ind w:left="161" w:hangingChars="100" w:hanging="161"/>
                              <w:jc w:val="left"/>
                              <w:rPr>
                                <w:rFonts w:ascii="HGPｺﾞｼｯｸM" w:eastAsia="HGPｺﾞｼｯｸM" w:hAnsi="HG丸ｺﾞｼｯｸM-PRO"/>
                                <w:b/>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0E197" id="Text Box 185" o:spid="_x0000_s1088" type="#_x0000_t202" style="position:absolute;left:0;text-align:left;margin-left:174.6pt;margin-top:9pt;width:93.1pt;height:62.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EJ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" filled="f" stroked="f">
                <v:textbox>
                  <w:txbxContent>
                    <w:p w:rsidR="00A00DC9" w:rsidRPr="003E511A" w:rsidRDefault="00A00DC9" w:rsidP="006F1549">
                      <w:pPr>
                        <w:pStyle w:val="a6"/>
                        <w:tabs>
                          <w:tab w:val="clear" w:pos="4252"/>
                          <w:tab w:val="clear" w:pos="8504"/>
                        </w:tabs>
                        <w:snapToGrid/>
                        <w:spacing w:line="180" w:lineRule="exact"/>
                        <w:ind w:leftChars="100" w:left="210"/>
                        <w:jc w:val="left"/>
                        <w:rPr>
                          <w:sz w:val="16"/>
                        </w:rPr>
                      </w:pPr>
                      <w:r w:rsidRPr="00A44C9D">
                        <w:rPr>
                          <w:rFonts w:ascii="HG丸ｺﾞｼｯｸM-PRO" w:eastAsia="HG丸ｺﾞｼｯｸM-PRO" w:hAnsi="HG丸ｺﾞｼｯｸM-PRO" w:hint="eastAsia"/>
                          <w:sz w:val="16"/>
                        </w:rPr>
                        <w:t>●</w:t>
                      </w:r>
                      <w:r w:rsidRPr="003E511A">
                        <w:rPr>
                          <w:rFonts w:hint="eastAsia"/>
                          <w:sz w:val="16"/>
                        </w:rPr>
                        <w:t>鏡</w:t>
                      </w:r>
                    </w:p>
                    <w:p w:rsidR="00A00DC9" w:rsidRDefault="00A00DC9" w:rsidP="002176D9">
                      <w:pPr>
                        <w:pStyle w:val="a6"/>
                        <w:tabs>
                          <w:tab w:val="clear" w:pos="4252"/>
                          <w:tab w:val="clear" w:pos="8504"/>
                        </w:tabs>
                        <w:snapToGrid/>
                        <w:spacing w:line="180" w:lineRule="exact"/>
                        <w:ind w:left="160" w:hangingChars="100" w:hanging="160"/>
                        <w:jc w:val="left"/>
                        <w:rPr>
                          <w:rFonts w:asciiTheme="majorEastAsia" w:eastAsiaTheme="majorEastAsia" w:hAnsiTheme="majorEastAsia"/>
                          <w:color w:val="000000" w:themeColor="text1"/>
                          <w:sz w:val="16"/>
                        </w:rPr>
                      </w:pPr>
                      <w:r w:rsidRPr="003E511A">
                        <w:rPr>
                          <w:rFonts w:asciiTheme="majorEastAsia" w:eastAsiaTheme="majorEastAsia" w:hAnsiTheme="majorEastAsia" w:hint="eastAsia"/>
                          <w:sz w:val="16"/>
                        </w:rPr>
                        <w:t>（</w:t>
                      </w:r>
                      <w:r w:rsidRPr="003E511A">
                        <w:rPr>
                          <w:rFonts w:asciiTheme="majorEastAsia" w:eastAsiaTheme="majorEastAsia" w:hAnsiTheme="majorEastAsia" w:hint="eastAsia"/>
                          <w:color w:val="000000" w:themeColor="text1"/>
                          <w:sz w:val="16"/>
                        </w:rPr>
                        <w:t>幅：60cm程度</w:t>
                      </w:r>
                      <w:r w:rsidRPr="003E511A">
                        <w:rPr>
                          <w:rFonts w:asciiTheme="majorEastAsia" w:eastAsiaTheme="majorEastAsia" w:hAnsiTheme="majorEastAsia" w:hint="eastAsia"/>
                          <w:color w:val="000000" w:themeColor="text1"/>
                          <w:sz w:val="16"/>
                        </w:rPr>
                        <w:br/>
                        <w:t>高さ：140cm程度</w:t>
                      </w:r>
                      <w:r w:rsidRPr="003E511A">
                        <w:rPr>
                          <w:rFonts w:asciiTheme="majorEastAsia" w:eastAsiaTheme="majorEastAsia" w:hAnsiTheme="majorEastAsia" w:hint="eastAsia"/>
                          <w:color w:val="000000" w:themeColor="text1"/>
                          <w:sz w:val="16"/>
                        </w:rPr>
                        <w:br/>
                        <w:t>設置高さ：床上</w:t>
                      </w:r>
                      <w:r>
                        <w:rPr>
                          <w:rFonts w:asciiTheme="majorEastAsia" w:eastAsiaTheme="majorEastAsia" w:hAnsiTheme="majorEastAsia" w:hint="eastAsia"/>
                          <w:color w:val="000000" w:themeColor="text1"/>
                          <w:sz w:val="16"/>
                        </w:rPr>
                        <w:t xml:space="preserve">　</w:t>
                      </w:r>
                    </w:p>
                    <w:p w:rsidR="00A00DC9" w:rsidRPr="003E511A" w:rsidRDefault="00A00DC9" w:rsidP="002176D9">
                      <w:pPr>
                        <w:pStyle w:val="a6"/>
                        <w:tabs>
                          <w:tab w:val="clear" w:pos="4252"/>
                          <w:tab w:val="clear" w:pos="8504"/>
                        </w:tabs>
                        <w:snapToGrid/>
                        <w:spacing w:line="180" w:lineRule="exact"/>
                        <w:ind w:leftChars="100" w:left="210" w:firstLineChars="200" w:firstLine="320"/>
                        <w:jc w:val="left"/>
                        <w:rPr>
                          <w:rFonts w:asciiTheme="majorEastAsia" w:eastAsiaTheme="majorEastAsia" w:hAnsiTheme="majorEastAsia"/>
                          <w:color w:val="000000" w:themeColor="text1"/>
                          <w:sz w:val="16"/>
                        </w:rPr>
                      </w:pPr>
                      <w:r w:rsidRPr="003E511A">
                        <w:rPr>
                          <w:rFonts w:asciiTheme="majorEastAsia" w:eastAsiaTheme="majorEastAsia" w:hAnsiTheme="majorEastAsia" w:hint="eastAsia"/>
                          <w:color w:val="000000" w:themeColor="text1"/>
                          <w:sz w:val="16"/>
                        </w:rPr>
                        <w:t>40cm程度）</w:t>
                      </w:r>
                    </w:p>
                    <w:p w:rsidR="00A00DC9" w:rsidRPr="003E511A" w:rsidRDefault="00A00DC9" w:rsidP="006F1549">
                      <w:pPr>
                        <w:pStyle w:val="a6"/>
                        <w:tabs>
                          <w:tab w:val="clear" w:pos="4252"/>
                          <w:tab w:val="clear" w:pos="8504"/>
                        </w:tabs>
                        <w:snapToGrid/>
                        <w:spacing w:line="180" w:lineRule="exact"/>
                        <w:ind w:left="161" w:hangingChars="100" w:hanging="161"/>
                        <w:jc w:val="left"/>
                        <w:rPr>
                          <w:rFonts w:ascii="HGPｺﾞｼｯｸM" w:eastAsia="HGPｺﾞｼｯｸM" w:hAnsi="HG丸ｺﾞｼｯｸM-PRO"/>
                          <w:b/>
                          <w:sz w:val="16"/>
                        </w:rPr>
                      </w:pP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619328" behindDoc="0" locked="0" layoutInCell="1" allowOverlap="1" wp14:anchorId="675F0C5C" wp14:editId="446A23D3">
                <wp:simplePos x="0" y="0"/>
                <wp:positionH relativeFrom="column">
                  <wp:posOffset>2500630</wp:posOffset>
                </wp:positionH>
                <wp:positionV relativeFrom="paragraph">
                  <wp:posOffset>1264285</wp:posOffset>
                </wp:positionV>
                <wp:extent cx="775970" cy="2232660"/>
                <wp:effectExtent l="0" t="0" r="24130" b="15240"/>
                <wp:wrapNone/>
                <wp:docPr id="1071" name="直線コネクタ 1071"/>
                <wp:cNvGraphicFramePr/>
                <a:graphic xmlns:a="http://schemas.openxmlformats.org/drawingml/2006/main">
                  <a:graphicData uri="http://schemas.microsoft.com/office/word/2010/wordprocessingShape">
                    <wps:wsp>
                      <wps:cNvCnPr/>
                      <wps:spPr>
                        <a:xfrm>
                          <a:off x="0" y="0"/>
                          <a:ext cx="775970" cy="22326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801B5E" id="直線コネクタ 1071" o:spid="_x0000_s1026" style="position:absolute;left:0;text-align:lef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9pt,99.55pt" to="258pt,2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" strokecolor="black [3040]"/>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13184" behindDoc="0" locked="0" layoutInCell="1" allowOverlap="1" wp14:anchorId="36ED3FE7" wp14:editId="46B94A1F">
                <wp:simplePos x="0" y="0"/>
                <wp:positionH relativeFrom="column">
                  <wp:posOffset>2430780</wp:posOffset>
                </wp:positionH>
                <wp:positionV relativeFrom="paragraph">
                  <wp:posOffset>2365375</wp:posOffset>
                </wp:positionV>
                <wp:extent cx="1204595" cy="647700"/>
                <wp:effectExtent l="0" t="0" r="0" b="0"/>
                <wp:wrapNone/>
                <wp:docPr id="21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Pr>
                                <w:rFonts w:hint="eastAsia"/>
                                <w:sz w:val="16"/>
                              </w:rPr>
                              <w:t>乗降ロビー</w:t>
                            </w:r>
                          </w:p>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150cm角以上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180cm角</w:t>
                            </w:r>
                            <w:r w:rsidRPr="005443CB">
                              <w:rPr>
                                <w:rFonts w:asciiTheme="majorEastAsia" w:eastAsiaTheme="majorEastAsia" w:hAnsiTheme="majorEastAsia" w:hint="eastAsia"/>
                                <w:sz w:val="16"/>
                              </w:rPr>
                              <w:t>以上</w:t>
                            </w:r>
                          </w:p>
                        </w:txbxContent>
                      </wps:txbx>
                      <wps:bodyPr rot="0" vert="horz" wrap="square" lIns="91440" tIns="45720" rIns="91440" bIns="45720" anchor="t" anchorCtr="0" upright="1">
                        <a:noAutofit/>
                      </wps:bodyPr>
                    </wps:wsp>
                  </a:graphicData>
                </a:graphic>
              </wp:anchor>
            </w:drawing>
          </mc:Choice>
          <mc:Fallback>
            <w:pict>
              <v:shape w14:anchorId="36ED3FE7" id="_x0000_s1089" type="#_x0000_t202" style="position:absolute;left:0;text-align:left;margin-left:191.4pt;margin-top:186.25pt;width:94.85pt;height:51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vJzvQIAAMU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" filled="f" stroked="f">
                <v:textbox>
                  <w:txbxContent>
                    <w:p w:rsidR="00A00DC9" w:rsidRDefault="00A00DC9" w:rsidP="006F1549">
                      <w:pPr>
                        <w:pStyle w:val="a6"/>
                        <w:tabs>
                          <w:tab w:val="clear" w:pos="4252"/>
                          <w:tab w:val="clear" w:pos="8504"/>
                        </w:tabs>
                        <w:snapToGrid/>
                        <w:spacing w:line="240" w:lineRule="exact"/>
                        <w:jc w:val="left"/>
                        <w:rPr>
                          <w:sz w:val="16"/>
                        </w:rPr>
                      </w:pPr>
                      <w:r>
                        <w:rPr>
                          <w:rFonts w:hint="eastAsia"/>
                          <w:sz w:val="16"/>
                        </w:rPr>
                        <w:t>乗降ロビー</w:t>
                      </w:r>
                    </w:p>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150cm角以上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180cm角</w:t>
                      </w:r>
                      <w:r w:rsidRPr="005443CB">
                        <w:rPr>
                          <w:rFonts w:asciiTheme="majorEastAsia" w:eastAsiaTheme="majorEastAsia" w:hAnsiTheme="majorEastAsia" w:hint="eastAsia"/>
                          <w:sz w:val="16"/>
                        </w:rPr>
                        <w:t>以上</w:t>
                      </w:r>
                    </w:p>
                  </w:txbxContent>
                </v:textbox>
              </v:shape>
            </w:pict>
          </mc:Fallback>
        </mc:AlternateContent>
      </w:r>
      <w:r w:rsidRPr="00F34687">
        <w:rPr>
          <w:rFonts w:ascii="HGPｺﾞｼｯｸM" w:eastAsia="HGPｺﾞｼｯｸM" w:hAnsi="HG丸ｺﾞｼｯｸM-PRO" w:cs="ＭＳ 明朝"/>
          <w:noProof/>
          <w:szCs w:val="21"/>
        </w:rPr>
        <w:drawing>
          <wp:anchor distT="0" distB="0" distL="114300" distR="114300" simplePos="0" relativeHeight="251616256" behindDoc="0" locked="0" layoutInCell="1" allowOverlap="1" wp14:anchorId="4D5D72DC" wp14:editId="150C3578">
            <wp:simplePos x="0" y="0"/>
            <wp:positionH relativeFrom="column">
              <wp:posOffset>4889500</wp:posOffset>
            </wp:positionH>
            <wp:positionV relativeFrom="paragraph">
              <wp:posOffset>2366010</wp:posOffset>
            </wp:positionV>
            <wp:extent cx="690880" cy="812800"/>
            <wp:effectExtent l="0" t="0" r="0" b="6350"/>
            <wp:wrapNone/>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図 416"/>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880" cy="812800"/>
                    </a:xfrm>
                    <a:prstGeom prst="rect">
                      <a:avLst/>
                    </a:prstGeom>
                    <a:noFill/>
                    <a:ln>
                      <a:noFill/>
                    </a:ln>
                  </pic:spPr>
                </pic:pic>
              </a:graphicData>
            </a:graphic>
          </wp:anchor>
        </w:drawing>
      </w:r>
      <w:r w:rsidRPr="00F34687">
        <w:rPr>
          <w:rFonts w:ascii="HGPｺﾞｼｯｸM" w:eastAsia="HGPｺﾞｼｯｸM" w:hAnsi="HG丸ｺﾞｼｯｸM-PRO" w:cs="ＭＳ 明朝"/>
          <w:noProof/>
          <w:szCs w:val="21"/>
        </w:rPr>
        <w:drawing>
          <wp:anchor distT="0" distB="0" distL="114300" distR="114300" simplePos="0" relativeHeight="251705344" behindDoc="1" locked="0" layoutInCell="1" allowOverlap="1" wp14:anchorId="106C0461" wp14:editId="1AF0B12B">
            <wp:simplePos x="0" y="0"/>
            <wp:positionH relativeFrom="column">
              <wp:posOffset>-274955</wp:posOffset>
            </wp:positionH>
            <wp:positionV relativeFrom="paragraph">
              <wp:posOffset>-3175</wp:posOffset>
            </wp:positionV>
            <wp:extent cx="4620895" cy="3373120"/>
            <wp:effectExtent l="0" t="0" r="8255" b="0"/>
            <wp:wrapNone/>
            <wp:docPr id="1086" name="図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1下.png"/>
                    <pic:cNvPicPr/>
                  </pic:nvPicPr>
                  <pic:blipFill>
                    <a:blip r:embed="rId15">
                      <a:extLst>
                        <a:ext uri="{28A0092B-C50C-407E-A947-70E740481C1C}">
                          <a14:useLocalDpi xmlns:a14="http://schemas.microsoft.com/office/drawing/2010/main" val="0"/>
                        </a:ext>
                      </a:extLst>
                    </a:blip>
                    <a:stretch>
                      <a:fillRect/>
                    </a:stretch>
                  </pic:blipFill>
                  <pic:spPr>
                    <a:xfrm>
                      <a:off x="0" y="0"/>
                      <a:ext cx="4620895" cy="3373120"/>
                    </a:xfrm>
                    <a:prstGeom prst="rect">
                      <a:avLst/>
                    </a:prstGeom>
                  </pic:spPr>
                </pic:pic>
              </a:graphicData>
            </a:graphic>
            <wp14:sizeRelH relativeFrom="page">
              <wp14:pctWidth>0</wp14:pctWidth>
            </wp14:sizeRelH>
            <wp14:sizeRelV relativeFrom="page">
              <wp14:pctHeight>0</wp14:pctHeight>
            </wp14:sizeRelV>
          </wp:anchor>
        </w:drawing>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706368" behindDoc="0" locked="0" layoutInCell="1" allowOverlap="1" wp14:anchorId="1EC96D61" wp14:editId="3075E2E7">
                <wp:simplePos x="0" y="0"/>
                <wp:positionH relativeFrom="column">
                  <wp:posOffset>4297681</wp:posOffset>
                </wp:positionH>
                <wp:positionV relativeFrom="paragraph">
                  <wp:posOffset>196850</wp:posOffset>
                </wp:positionV>
                <wp:extent cx="1645920" cy="907646"/>
                <wp:effectExtent l="0" t="0" r="0" b="6985"/>
                <wp:wrapNone/>
                <wp:docPr id="107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907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00" w:lineRule="exact"/>
                              <w:jc w:val="left"/>
                              <w:rPr>
                                <w:sz w:val="16"/>
                              </w:rPr>
                            </w:pPr>
                            <w:r w:rsidRPr="008A215B">
                              <w:rPr>
                                <w:rFonts w:hint="eastAsia"/>
                                <w:sz w:val="16"/>
                              </w:rPr>
                              <w:t>一般用制御装置は押しボタン式・点字表示</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9064B4"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C96D61" id="Text Box 181" o:spid="_x0000_s1090" type="#_x0000_t202" style="position:absolute;left:0;text-align:left;margin-left:338.4pt;margin-top:15.5pt;width:129.6pt;height:71.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FWug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" filled="f" stroked="f">
                <v:textbox>
                  <w:txbxContent>
                    <w:p w:rsidR="00A00DC9" w:rsidRPr="008A215B" w:rsidRDefault="00A00DC9" w:rsidP="006F1549">
                      <w:pPr>
                        <w:pStyle w:val="a6"/>
                        <w:tabs>
                          <w:tab w:val="clear" w:pos="4252"/>
                          <w:tab w:val="clear" w:pos="8504"/>
                        </w:tabs>
                        <w:snapToGrid/>
                        <w:spacing w:line="200" w:lineRule="exact"/>
                        <w:jc w:val="left"/>
                        <w:rPr>
                          <w:sz w:val="16"/>
                        </w:rPr>
                      </w:pPr>
                      <w:r w:rsidRPr="008A215B">
                        <w:rPr>
                          <w:rFonts w:hint="eastAsia"/>
                          <w:sz w:val="16"/>
                        </w:rPr>
                        <w:t>一般用制御装置は押しボタン式・点字表示</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9064B4"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707392" behindDoc="0" locked="0" layoutInCell="1" allowOverlap="1" wp14:anchorId="358E8864" wp14:editId="38134151">
                <wp:simplePos x="0" y="0"/>
                <wp:positionH relativeFrom="column">
                  <wp:posOffset>3897631</wp:posOffset>
                </wp:positionH>
                <wp:positionV relativeFrom="paragraph">
                  <wp:posOffset>111125</wp:posOffset>
                </wp:positionV>
                <wp:extent cx="438149" cy="619125"/>
                <wp:effectExtent l="0" t="0" r="19685" b="28575"/>
                <wp:wrapNone/>
                <wp:docPr id="1073" name="直線コネクタ 1073"/>
                <wp:cNvGraphicFramePr/>
                <a:graphic xmlns:a="http://schemas.openxmlformats.org/drawingml/2006/main">
                  <a:graphicData uri="http://schemas.microsoft.com/office/word/2010/wordprocessingShape">
                    <wps:wsp>
                      <wps:cNvCnPr/>
                      <wps:spPr>
                        <a:xfrm flipH="1">
                          <a:off x="0" y="0"/>
                          <a:ext cx="438149" cy="619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941B6" id="直線コネクタ 1073" o:spid="_x0000_s1026" style="position:absolute;left:0;text-align:lef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9pt,8.75pt" to="341.4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699200" behindDoc="0" locked="0" layoutInCell="1" allowOverlap="1" wp14:anchorId="55BD83DC" wp14:editId="62787B0B">
                <wp:simplePos x="0" y="0"/>
                <wp:positionH relativeFrom="column">
                  <wp:posOffset>3927475</wp:posOffset>
                </wp:positionH>
                <wp:positionV relativeFrom="paragraph">
                  <wp:posOffset>60960</wp:posOffset>
                </wp:positionV>
                <wp:extent cx="311785" cy="672465"/>
                <wp:effectExtent l="0" t="0" r="31115" b="32385"/>
                <wp:wrapNone/>
                <wp:docPr id="1074" name="直線コネクタ 1074"/>
                <wp:cNvGraphicFramePr/>
                <a:graphic xmlns:a="http://schemas.openxmlformats.org/drawingml/2006/main">
                  <a:graphicData uri="http://schemas.microsoft.com/office/word/2010/wordprocessingShape">
                    <wps:wsp>
                      <wps:cNvCnPr/>
                      <wps:spPr>
                        <a:xfrm>
                          <a:off x="0" y="0"/>
                          <a:ext cx="311785" cy="6724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140EB1" id="直線コネクタ 1074" o:spid="_x0000_s1026" style="position:absolute;left:0;text-align:lef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25pt,4.8pt" to="333.8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" strokecolor="black [3040]"/>
            </w:pict>
          </mc:Fallback>
        </mc:AlternateContent>
      </w:r>
      <w:r w:rsidRPr="00F3468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698176" behindDoc="0" locked="0" layoutInCell="1" allowOverlap="1" wp14:anchorId="431532F5" wp14:editId="1F50B24E">
                <wp:simplePos x="0" y="0"/>
                <wp:positionH relativeFrom="column">
                  <wp:posOffset>3881120</wp:posOffset>
                </wp:positionH>
                <wp:positionV relativeFrom="paragraph">
                  <wp:posOffset>15240</wp:posOffset>
                </wp:positionV>
                <wp:extent cx="48895" cy="45085"/>
                <wp:effectExtent l="0" t="0" r="27305" b="12065"/>
                <wp:wrapNone/>
                <wp:docPr id="1075" name="正方形/長方形 1075"/>
                <wp:cNvGraphicFramePr/>
                <a:graphic xmlns:a="http://schemas.openxmlformats.org/drawingml/2006/main">
                  <a:graphicData uri="http://schemas.microsoft.com/office/word/2010/wordprocessingShape">
                    <wps:wsp>
                      <wps:cNvSpPr/>
                      <wps:spPr>
                        <a:xfrm>
                          <a:off x="0" y="0"/>
                          <a:ext cx="48895" cy="4508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E12D8" id="正方形/長方形 1075" o:spid="_x0000_s1026" style="position:absolute;left:0;text-align:left;margin-left:305.6pt;margin-top:1.2pt;width:3.85pt;height:3.5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" filled="f" strokecolor="black [3213]" strokeweight=".5pt"/>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04320" behindDoc="0" locked="0" layoutInCell="1" allowOverlap="1" wp14:anchorId="75D510E1" wp14:editId="09F590F0">
                <wp:simplePos x="0" y="0"/>
                <wp:positionH relativeFrom="column">
                  <wp:posOffset>3285490</wp:posOffset>
                </wp:positionH>
                <wp:positionV relativeFrom="paragraph">
                  <wp:posOffset>109220</wp:posOffset>
                </wp:positionV>
                <wp:extent cx="0" cy="1452880"/>
                <wp:effectExtent l="0" t="0" r="19050" b="13970"/>
                <wp:wrapNone/>
                <wp:docPr id="1076" name="直線コネクタ 1076"/>
                <wp:cNvGraphicFramePr/>
                <a:graphic xmlns:a="http://schemas.openxmlformats.org/drawingml/2006/main">
                  <a:graphicData uri="http://schemas.microsoft.com/office/word/2010/wordprocessingShape">
                    <wps:wsp>
                      <wps:cNvCnPr/>
                      <wps:spPr>
                        <a:xfrm flipV="1">
                          <a:off x="0" y="0"/>
                          <a:ext cx="0" cy="1452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AC977E" id="直線コネクタ 1076" o:spid="_x0000_s1026" style="position:absolute;left:0;text-align:left;flip:y;z-index:251704320;visibility:visible;mso-wrap-style:square;mso-wrap-distance-left:9pt;mso-wrap-distance-top:0;mso-wrap-distance-right:9pt;mso-wrap-distance-bottom:0;mso-position-horizontal:absolute;mso-position-horizontal-relative:text;mso-position-vertical:absolute;mso-position-vertical-relative:text" from="258.7pt,8.6pt" to="258.7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702272" behindDoc="0" locked="0" layoutInCell="1" allowOverlap="1" wp14:anchorId="2CC5EAC8" wp14:editId="3FCCB8D9">
                <wp:simplePos x="0" y="0"/>
                <wp:positionH relativeFrom="column">
                  <wp:posOffset>-614680</wp:posOffset>
                </wp:positionH>
                <wp:positionV relativeFrom="paragraph">
                  <wp:posOffset>212148</wp:posOffset>
                </wp:positionV>
                <wp:extent cx="1178560" cy="771525"/>
                <wp:effectExtent l="0" t="0" r="0" b="9525"/>
                <wp:wrapNone/>
                <wp:docPr id="221"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利用者を感知し</w:t>
                            </w:r>
                          </w:p>
                          <w:p w:rsidR="00A00DC9"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戸の閉鎖を自動的</w:t>
                            </w:r>
                          </w:p>
                          <w:p w:rsidR="00A00DC9"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に制止することが</w:t>
                            </w:r>
                          </w:p>
                          <w:p w:rsidR="00A00DC9" w:rsidRPr="00C820FB"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できる装置</w:t>
                            </w:r>
                          </w:p>
                        </w:txbxContent>
                      </wps:txbx>
                      <wps:bodyPr rot="0" vert="horz" wrap="square" lIns="91440" tIns="45720" rIns="91440" bIns="45720" anchor="t" anchorCtr="0" upright="1">
                        <a:noAutofit/>
                      </wps:bodyPr>
                    </wps:wsp>
                  </a:graphicData>
                </a:graphic>
              </wp:anchor>
            </w:drawing>
          </mc:Choice>
          <mc:Fallback>
            <w:pict>
              <v:shape w14:anchorId="2CC5EAC8" id="_x0000_s1091" type="#_x0000_t202" style="position:absolute;left:0;text-align:left;margin-left:-48.4pt;margin-top:16.7pt;width:92.8pt;height:60.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" filled="f" stroked="f">
                <v:textbo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利用者を感知し</w:t>
                      </w:r>
                    </w:p>
                    <w:p w:rsidR="00A00DC9"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戸の閉鎖を自動的</w:t>
                      </w:r>
                    </w:p>
                    <w:p w:rsidR="00A00DC9"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に制止することが</w:t>
                      </w:r>
                    </w:p>
                    <w:p w:rsidR="00A00DC9" w:rsidRPr="00C820FB" w:rsidRDefault="00A00DC9" w:rsidP="006F1549">
                      <w:pPr>
                        <w:pStyle w:val="a6"/>
                        <w:tabs>
                          <w:tab w:val="clear" w:pos="4252"/>
                          <w:tab w:val="clear" w:pos="8504"/>
                        </w:tabs>
                        <w:snapToGrid/>
                        <w:spacing w:line="240" w:lineRule="exact"/>
                        <w:ind w:firstLineChars="100" w:firstLine="160"/>
                        <w:jc w:val="left"/>
                        <w:rPr>
                          <w:sz w:val="16"/>
                        </w:rPr>
                      </w:pPr>
                      <w:r>
                        <w:rPr>
                          <w:rFonts w:hint="eastAsia"/>
                          <w:sz w:val="16"/>
                        </w:rPr>
                        <w:t>できる装置</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700224" behindDoc="0" locked="0" layoutInCell="1" allowOverlap="1" wp14:anchorId="2BDC2D88" wp14:editId="38CB85EF">
                <wp:simplePos x="0" y="0"/>
                <wp:positionH relativeFrom="column">
                  <wp:posOffset>875896</wp:posOffset>
                </wp:positionH>
                <wp:positionV relativeFrom="paragraph">
                  <wp:posOffset>40640</wp:posOffset>
                </wp:positionV>
                <wp:extent cx="809625" cy="375920"/>
                <wp:effectExtent l="0" t="0" r="0" b="5080"/>
                <wp:wrapNone/>
                <wp:docPr id="217"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80㎝以上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sidRPr="005443CB">
                              <w:rPr>
                                <w:rFonts w:asciiTheme="majorEastAsia" w:eastAsiaTheme="majorEastAsia" w:hAnsiTheme="majorEastAsia" w:hint="eastAsia"/>
                                <w:sz w:val="16"/>
                              </w:rPr>
                              <w:t>90cm以上</w:t>
                            </w:r>
                          </w:p>
                        </w:txbxContent>
                      </wps:txbx>
                      <wps:bodyPr rot="0" vert="horz" wrap="square" lIns="91440" tIns="45720" rIns="91440" bIns="45720" anchor="t" anchorCtr="0" upright="1">
                        <a:noAutofit/>
                      </wps:bodyPr>
                    </wps:wsp>
                  </a:graphicData>
                </a:graphic>
              </wp:anchor>
            </w:drawing>
          </mc:Choice>
          <mc:Fallback>
            <w:pict>
              <v:shape w14:anchorId="2BDC2D88" id="_x0000_s1092" type="#_x0000_t202" style="position:absolute;left:0;text-align:left;margin-left:68.95pt;margin-top:3.2pt;width:63.75pt;height:29.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" filled="f" stroked="f">
                <v:textbox>
                  <w:txbxContent>
                    <w:p w:rsidR="00A00DC9"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80㎝以上</w:t>
                      </w:r>
                    </w:p>
                    <w:p w:rsidR="00A00DC9" w:rsidRDefault="00A00DC9" w:rsidP="006F1549">
                      <w:pPr>
                        <w:pStyle w:val="a6"/>
                        <w:tabs>
                          <w:tab w:val="clear" w:pos="4252"/>
                          <w:tab w:val="clear" w:pos="8504"/>
                        </w:tabs>
                        <w:snapToGrid/>
                        <w:spacing w:line="240" w:lineRule="exact"/>
                        <w:jc w:val="left"/>
                      </w:pPr>
                      <w:r>
                        <w:rPr>
                          <w:rFonts w:ascii="HG丸ｺﾞｼｯｸM-PRO" w:eastAsia="HG丸ｺﾞｼｯｸM-PRO" w:hAnsi="HG丸ｺﾞｼｯｸM-PRO" w:hint="eastAsia"/>
                          <w:sz w:val="16"/>
                        </w:rPr>
                        <w:t>○</w:t>
                      </w:r>
                      <w:r w:rsidRPr="005443CB">
                        <w:rPr>
                          <w:rFonts w:asciiTheme="majorEastAsia" w:eastAsiaTheme="majorEastAsia" w:hAnsiTheme="majorEastAsia" w:hint="eastAsia"/>
                          <w:sz w:val="16"/>
                        </w:rPr>
                        <w:t>90cm以上</w:t>
                      </w:r>
                    </w:p>
                  </w:txbxContent>
                </v:textbox>
              </v:shape>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703296" behindDoc="0" locked="0" layoutInCell="1" allowOverlap="1" wp14:anchorId="72DDFF42" wp14:editId="49967439">
                <wp:simplePos x="0" y="0"/>
                <wp:positionH relativeFrom="column">
                  <wp:posOffset>4826000</wp:posOffset>
                </wp:positionH>
                <wp:positionV relativeFrom="paragraph">
                  <wp:posOffset>206375</wp:posOffset>
                </wp:positionV>
                <wp:extent cx="789940" cy="954405"/>
                <wp:effectExtent l="0" t="190500" r="10160" b="17145"/>
                <wp:wrapNone/>
                <wp:docPr id="423" name="角丸四角形吹き出し 423"/>
                <wp:cNvGraphicFramePr/>
                <a:graphic xmlns:a="http://schemas.openxmlformats.org/drawingml/2006/main">
                  <a:graphicData uri="http://schemas.microsoft.com/office/word/2010/wordprocessingShape">
                    <wps:wsp>
                      <wps:cNvSpPr/>
                      <wps:spPr>
                        <a:xfrm>
                          <a:off x="0" y="0"/>
                          <a:ext cx="789940" cy="954405"/>
                        </a:xfrm>
                        <a:prstGeom prst="wedgeRoundRectCallout">
                          <a:avLst>
                            <a:gd name="adj1" fmla="val -38778"/>
                            <a:gd name="adj2" fmla="val -69612"/>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6F15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DDFF42" id="角丸四角形吹き出し 423" o:spid="_x0000_s1093" type="#_x0000_t62" style="position:absolute;left:0;text-align:left;margin-left:380pt;margin-top:16.25pt;width:62.2pt;height:75.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" adj="2424,-4236" filled="f" strokecolor="black [3213]">
                <v:textbox>
                  <w:txbxContent>
                    <w:p w:rsidR="00A00DC9" w:rsidRDefault="00A00DC9" w:rsidP="006F1549">
                      <w:pPr>
                        <w:jc w:val="center"/>
                      </w:pP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708416" behindDoc="0" locked="0" layoutInCell="1" allowOverlap="1" wp14:anchorId="2BF58241" wp14:editId="0492BF66">
                <wp:simplePos x="0" y="0"/>
                <wp:positionH relativeFrom="column">
                  <wp:posOffset>675929</wp:posOffset>
                </wp:positionH>
                <wp:positionV relativeFrom="paragraph">
                  <wp:posOffset>4560</wp:posOffset>
                </wp:positionV>
                <wp:extent cx="2556510" cy="733425"/>
                <wp:effectExtent l="0" t="0" r="0" b="9525"/>
                <wp:wrapNone/>
                <wp:docPr id="107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40" w:lineRule="exact"/>
                              <w:jc w:val="left"/>
                            </w:pPr>
                            <w:r w:rsidRPr="008A215B">
                              <w:rPr>
                                <w:rFonts w:hint="eastAsia"/>
                                <w:sz w:val="16"/>
                              </w:rPr>
                              <w:t>点状ブロック等</w:t>
                            </w:r>
                          </w:p>
                          <w:p w:rsidR="00A00DC9" w:rsidRPr="008A215B"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w:t>
                            </w:r>
                          </w:p>
                          <w:p w:rsidR="00A00DC9" w:rsidRPr="002A45BF" w:rsidRDefault="00A00DC9" w:rsidP="006F1549">
                            <w:pPr>
                              <w:pStyle w:val="a6"/>
                              <w:spacing w:line="240" w:lineRule="exact"/>
                              <w:ind w:firstLineChars="100" w:firstLine="160"/>
                              <w:jc w:val="left"/>
                              <w:rPr>
                                <w:sz w:val="16"/>
                              </w:rPr>
                            </w:pPr>
                            <w:r w:rsidRPr="008A215B">
                              <w:rPr>
                                <w:rFonts w:hint="eastAsia"/>
                                <w:sz w:val="16"/>
                              </w:rPr>
                              <w:t>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wps:txbx>
                      <wps:bodyPr rot="0" vert="horz" wrap="square" lIns="91440" tIns="45720" rIns="91440" bIns="45720" anchor="t" anchorCtr="0" upright="1">
                        <a:noAutofit/>
                      </wps:bodyPr>
                    </wps:wsp>
                  </a:graphicData>
                </a:graphic>
              </wp:anchor>
            </w:drawing>
          </mc:Choice>
          <mc:Fallback>
            <w:pict>
              <v:shape w14:anchorId="2BF58241" id="Text Box 184" o:spid="_x0000_s1094" type="#_x0000_t202" style="position:absolute;left:0;text-align:left;margin-left:53.2pt;margin-top:.35pt;width:201.3pt;height:57.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zAvA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" filled="f" stroked="f">
                <v:textbox>
                  <w:txbxContent>
                    <w:p w:rsidR="00A00DC9" w:rsidRPr="008A215B" w:rsidRDefault="00A00DC9" w:rsidP="006F1549">
                      <w:pPr>
                        <w:pStyle w:val="a6"/>
                        <w:tabs>
                          <w:tab w:val="clear" w:pos="4252"/>
                          <w:tab w:val="clear" w:pos="8504"/>
                        </w:tabs>
                        <w:snapToGrid/>
                        <w:spacing w:line="240" w:lineRule="exact"/>
                        <w:jc w:val="left"/>
                      </w:pPr>
                      <w:r w:rsidRPr="008A215B">
                        <w:rPr>
                          <w:rFonts w:hint="eastAsia"/>
                          <w:sz w:val="16"/>
                        </w:rPr>
                        <w:t>点状ブロック等</w:t>
                      </w:r>
                    </w:p>
                    <w:p w:rsidR="00A00DC9" w:rsidRPr="008A215B"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w:t>
                      </w:r>
                    </w:p>
                    <w:p w:rsidR="00A00DC9" w:rsidRPr="002A45BF" w:rsidRDefault="00A00DC9" w:rsidP="006F1549">
                      <w:pPr>
                        <w:pStyle w:val="a6"/>
                        <w:spacing w:line="240" w:lineRule="exact"/>
                        <w:ind w:firstLineChars="100" w:firstLine="160"/>
                        <w:jc w:val="left"/>
                        <w:rPr>
                          <w:sz w:val="16"/>
                        </w:rPr>
                      </w:pPr>
                      <w:r w:rsidRPr="008A215B">
                        <w:rPr>
                          <w:rFonts w:hint="eastAsia"/>
                          <w:sz w:val="16"/>
                        </w:rPr>
                        <w:t>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701248" behindDoc="0" locked="0" layoutInCell="1" allowOverlap="1" wp14:anchorId="0CC55FFC" wp14:editId="0AFFF54E">
                <wp:simplePos x="0" y="0"/>
                <wp:positionH relativeFrom="column">
                  <wp:posOffset>665480</wp:posOffset>
                </wp:positionH>
                <wp:positionV relativeFrom="paragraph">
                  <wp:posOffset>5022</wp:posOffset>
                </wp:positionV>
                <wp:extent cx="2468880" cy="793115"/>
                <wp:effectExtent l="0" t="0" r="0" b="6985"/>
                <wp:wrapNone/>
                <wp:docPr id="22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793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40" w:lineRule="exact"/>
                              <w:jc w:val="left"/>
                              <w:rPr>
                                <w:sz w:val="16"/>
                              </w:rPr>
                            </w:pPr>
                            <w:r w:rsidRPr="008A215B">
                              <w:rPr>
                                <w:rFonts w:hint="eastAsia"/>
                                <w:sz w:val="16"/>
                              </w:rPr>
                              <w:t>音声による昇降方向報知装置</w:t>
                            </w:r>
                          </w:p>
                          <w:p w:rsidR="00A00DC9" w:rsidRPr="008A215B"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w:t>
                            </w:r>
                          </w:p>
                          <w:p w:rsidR="00A00DC9" w:rsidRPr="008A215B" w:rsidRDefault="00A00DC9" w:rsidP="006F1549">
                            <w:pPr>
                              <w:pStyle w:val="a6"/>
                              <w:spacing w:line="240" w:lineRule="exact"/>
                              <w:jc w:val="left"/>
                              <w:rPr>
                                <w:sz w:val="16"/>
                              </w:rPr>
                            </w:pPr>
                            <w:r w:rsidRPr="008A215B">
                              <w:rPr>
                                <w:rFonts w:hint="eastAsia"/>
                                <w:sz w:val="16"/>
                              </w:rPr>
                              <w:t xml:space="preserve">　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wps:txbx>
                      <wps:bodyPr rot="0" vert="horz" wrap="square" lIns="91440" tIns="45720" rIns="91440" bIns="45720" anchor="t" anchorCtr="0" upright="1">
                        <a:noAutofit/>
                      </wps:bodyPr>
                    </wps:wsp>
                  </a:graphicData>
                </a:graphic>
              </wp:anchor>
            </w:drawing>
          </mc:Choice>
          <mc:Fallback>
            <w:pict>
              <v:shape w14:anchorId="0CC55FFC" id="_x0000_s1095" type="#_x0000_t202" style="position:absolute;left:0;text-align:left;margin-left:52.4pt;margin-top:.4pt;width:194.4pt;height:62.4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" filled="f" stroked="f">
                <v:textbox>
                  <w:txbxContent>
                    <w:p w:rsidR="00A00DC9" w:rsidRPr="008A215B" w:rsidRDefault="00A00DC9" w:rsidP="006F1549">
                      <w:pPr>
                        <w:pStyle w:val="a6"/>
                        <w:tabs>
                          <w:tab w:val="clear" w:pos="4252"/>
                          <w:tab w:val="clear" w:pos="8504"/>
                        </w:tabs>
                        <w:snapToGrid/>
                        <w:spacing w:line="240" w:lineRule="exact"/>
                        <w:jc w:val="left"/>
                        <w:rPr>
                          <w:sz w:val="16"/>
                        </w:rPr>
                      </w:pPr>
                      <w:r w:rsidRPr="008A215B">
                        <w:rPr>
                          <w:rFonts w:hint="eastAsia"/>
                          <w:sz w:val="16"/>
                        </w:rPr>
                        <w:t>音声による昇降方向報知装置</w:t>
                      </w:r>
                    </w:p>
                    <w:p w:rsidR="00A00DC9" w:rsidRPr="008A215B"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w:t>
                      </w:r>
                    </w:p>
                    <w:p w:rsidR="00A00DC9" w:rsidRPr="008A215B" w:rsidRDefault="00A00DC9" w:rsidP="006F1549">
                      <w:pPr>
                        <w:pStyle w:val="a6"/>
                        <w:spacing w:line="240" w:lineRule="exact"/>
                        <w:jc w:val="left"/>
                        <w:rPr>
                          <w:sz w:val="16"/>
                        </w:rPr>
                      </w:pPr>
                      <w:r w:rsidRPr="008A215B">
                        <w:rPr>
                          <w:rFonts w:hint="eastAsia"/>
                          <w:sz w:val="16"/>
                        </w:rPr>
                        <w:t xml:space="preserve">　又は主として視覚障がい者が利用する場合</w:t>
                      </w:r>
                    </w:p>
                    <w:p w:rsidR="00A00DC9" w:rsidRPr="009064B4" w:rsidRDefault="00A00DC9" w:rsidP="006F1549">
                      <w:pPr>
                        <w:pStyle w:val="a6"/>
                        <w:spacing w:line="240" w:lineRule="exact"/>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v:textbox>
              </v:shape>
            </w:pict>
          </mc:Fallback>
        </mc:AlternateContent>
      </w:r>
      <w:r w:rsidRPr="00F34687">
        <w:rPr>
          <w:noProof/>
        </w:rPr>
        <mc:AlternateContent>
          <mc:Choice Requires="wps">
            <w:drawing>
              <wp:anchor distT="0" distB="0" distL="114300" distR="114300" simplePos="0" relativeHeight="251618304" behindDoc="0" locked="0" layoutInCell="1" allowOverlap="1" wp14:anchorId="18727200" wp14:editId="798C3A78">
                <wp:simplePos x="0" y="0"/>
                <wp:positionH relativeFrom="column">
                  <wp:posOffset>3188335</wp:posOffset>
                </wp:positionH>
                <wp:positionV relativeFrom="paragraph">
                  <wp:posOffset>140970</wp:posOffset>
                </wp:positionV>
                <wp:extent cx="2482215" cy="554990"/>
                <wp:effectExtent l="0" t="0" r="0" b="0"/>
                <wp:wrapNone/>
                <wp:docPr id="107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40" w:lineRule="exact"/>
                              <w:jc w:val="left"/>
                              <w:rPr>
                                <w:color w:val="000000" w:themeColor="text1"/>
                                <w:sz w:val="16"/>
                              </w:rPr>
                            </w:pPr>
                            <w:r w:rsidRPr="00A44C9D">
                              <w:rPr>
                                <w:rFonts w:ascii="HG丸ｺﾞｼｯｸM-PRO" w:eastAsia="HG丸ｺﾞｼｯｸM-PRO" w:hAnsi="HG丸ｺﾞｼｯｸM-PRO" w:hint="eastAsia"/>
                                <w:color w:val="000000" w:themeColor="text1"/>
                                <w:sz w:val="16"/>
                              </w:rPr>
                              <w:t>●</w:t>
                            </w:r>
                            <w:r w:rsidRPr="008A215B">
                              <w:rPr>
                                <w:rFonts w:hint="eastAsia"/>
                                <w:color w:val="000000" w:themeColor="text1"/>
                                <w:sz w:val="16"/>
                              </w:rPr>
                              <w:t>不特定かつ多数の者が利用する</w:t>
                            </w:r>
                          </w:p>
                          <w:p w:rsidR="00A00DC9" w:rsidRPr="00180842" w:rsidRDefault="00A00DC9" w:rsidP="006F1549">
                            <w:pPr>
                              <w:pStyle w:val="a6"/>
                              <w:tabs>
                                <w:tab w:val="clear" w:pos="4252"/>
                                <w:tab w:val="clear" w:pos="8504"/>
                              </w:tabs>
                              <w:snapToGrid/>
                              <w:spacing w:line="240" w:lineRule="exact"/>
                              <w:ind w:firstLineChars="100" w:firstLine="160"/>
                              <w:jc w:val="left"/>
                              <w:rPr>
                                <w:color w:val="000000" w:themeColor="text1"/>
                                <w:sz w:val="16"/>
                              </w:rPr>
                            </w:pPr>
                            <w:r w:rsidRPr="008A215B">
                              <w:rPr>
                                <w:rFonts w:hint="eastAsia"/>
                                <w:color w:val="000000" w:themeColor="text1"/>
                                <w:sz w:val="16"/>
                              </w:rPr>
                              <w:t>2,000㎡以上の建築物の場合は140cm以上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27200" id="_x0000_s1096" type="#_x0000_t202" style="position:absolute;left:0;text-align:left;margin-left:251.05pt;margin-top:11.1pt;width:195.45pt;height:43.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" filled="f" stroked="f">
                <v:textbox>
                  <w:txbxContent>
                    <w:p w:rsidR="00A00DC9" w:rsidRPr="008A215B" w:rsidRDefault="00A00DC9" w:rsidP="006F1549">
                      <w:pPr>
                        <w:pStyle w:val="a6"/>
                        <w:tabs>
                          <w:tab w:val="clear" w:pos="4252"/>
                          <w:tab w:val="clear" w:pos="8504"/>
                        </w:tabs>
                        <w:snapToGrid/>
                        <w:spacing w:line="240" w:lineRule="exact"/>
                        <w:jc w:val="left"/>
                        <w:rPr>
                          <w:color w:val="000000" w:themeColor="text1"/>
                          <w:sz w:val="16"/>
                        </w:rPr>
                      </w:pPr>
                      <w:r w:rsidRPr="00A44C9D">
                        <w:rPr>
                          <w:rFonts w:ascii="HG丸ｺﾞｼｯｸM-PRO" w:eastAsia="HG丸ｺﾞｼｯｸM-PRO" w:hAnsi="HG丸ｺﾞｼｯｸM-PRO" w:hint="eastAsia"/>
                          <w:color w:val="000000" w:themeColor="text1"/>
                          <w:sz w:val="16"/>
                        </w:rPr>
                        <w:t>●</w:t>
                      </w:r>
                      <w:r w:rsidRPr="008A215B">
                        <w:rPr>
                          <w:rFonts w:hint="eastAsia"/>
                          <w:color w:val="000000" w:themeColor="text1"/>
                          <w:sz w:val="16"/>
                        </w:rPr>
                        <w:t>不特定かつ多数の者が利用する</w:t>
                      </w:r>
                    </w:p>
                    <w:p w:rsidR="00A00DC9" w:rsidRPr="00180842" w:rsidRDefault="00A00DC9" w:rsidP="006F1549">
                      <w:pPr>
                        <w:pStyle w:val="a6"/>
                        <w:tabs>
                          <w:tab w:val="clear" w:pos="4252"/>
                          <w:tab w:val="clear" w:pos="8504"/>
                        </w:tabs>
                        <w:snapToGrid/>
                        <w:spacing w:line="240" w:lineRule="exact"/>
                        <w:ind w:firstLineChars="100" w:firstLine="160"/>
                        <w:jc w:val="left"/>
                        <w:rPr>
                          <w:color w:val="000000" w:themeColor="text1"/>
                          <w:sz w:val="16"/>
                        </w:rPr>
                      </w:pPr>
                      <w:r w:rsidRPr="008A215B">
                        <w:rPr>
                          <w:rFonts w:hint="eastAsia"/>
                          <w:color w:val="000000" w:themeColor="text1"/>
                          <w:sz w:val="16"/>
                        </w:rPr>
                        <w:t>2,000㎡以上の建築物の場合は140cm以上</w:t>
                      </w:r>
                    </w:p>
                  </w:txbxContent>
                </v:textbox>
              </v:shape>
            </w:pict>
          </mc:Fallback>
        </mc:AlternateContent>
      </w:r>
      <w:r w:rsidRPr="00F34687">
        <w:rPr>
          <w:noProof/>
        </w:rPr>
        <mc:AlternateContent>
          <mc:Choice Requires="wps">
            <w:drawing>
              <wp:anchor distT="0" distB="0" distL="114300" distR="114300" simplePos="0" relativeHeight="251614208" behindDoc="0" locked="0" layoutInCell="1" allowOverlap="1" wp14:anchorId="13AC10F2" wp14:editId="4B12D76D">
                <wp:simplePos x="0" y="0"/>
                <wp:positionH relativeFrom="column">
                  <wp:posOffset>3186430</wp:posOffset>
                </wp:positionH>
                <wp:positionV relativeFrom="paragraph">
                  <wp:posOffset>7620</wp:posOffset>
                </wp:positionV>
                <wp:extent cx="1079500" cy="752475"/>
                <wp:effectExtent l="0" t="0" r="0" b="9525"/>
                <wp:wrapNone/>
                <wp:docPr id="108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E63B4"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135㎝以上</w:t>
                            </w:r>
                          </w:p>
                        </w:txbxContent>
                      </wps:txbx>
                      <wps:bodyPr rot="0" vert="horz" wrap="square" lIns="91440" tIns="45720" rIns="91440" bIns="45720" anchor="t" anchorCtr="0" upright="1">
                        <a:noAutofit/>
                      </wps:bodyPr>
                    </wps:wsp>
                  </a:graphicData>
                </a:graphic>
              </wp:anchor>
            </w:drawing>
          </mc:Choice>
          <mc:Fallback>
            <w:pict>
              <v:shape w14:anchorId="13AC10F2" id="_x0000_s1097" type="#_x0000_t202" style="position:absolute;left:0;text-align:left;margin-left:250.9pt;margin-top:.6pt;width:85pt;height:59.2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6VvQIAAMY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" filled="f" stroked="f">
                <v:textbox>
                  <w:txbxContent>
                    <w:p w:rsidR="00A00DC9" w:rsidRPr="000E63B4" w:rsidRDefault="00A00DC9" w:rsidP="006F1549">
                      <w:pPr>
                        <w:pStyle w:val="a6"/>
                        <w:tabs>
                          <w:tab w:val="clear" w:pos="4252"/>
                          <w:tab w:val="clear" w:pos="8504"/>
                        </w:tabs>
                        <w:snapToGrid/>
                        <w:spacing w:line="240" w:lineRule="exact"/>
                        <w:jc w:val="left"/>
                        <w:rPr>
                          <w:sz w:val="16"/>
                        </w:rPr>
                      </w:pPr>
                      <w:r w:rsidRPr="00A44C9D">
                        <w:rPr>
                          <w:rFonts w:ascii="HG丸ｺﾞｼｯｸM-PRO" w:eastAsia="HG丸ｺﾞｼｯｸM-PRO" w:hAnsi="HG丸ｺﾞｼｯｸM-PRO" w:hint="eastAsia"/>
                          <w:sz w:val="16"/>
                        </w:rPr>
                        <w:t>●</w:t>
                      </w:r>
                      <w:r>
                        <w:rPr>
                          <w:rFonts w:hint="eastAsia"/>
                          <w:sz w:val="16"/>
                        </w:rPr>
                        <w:t>135㎝以上</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szCs w:val="21"/>
        </w:rPr>
        <w:br w:type="page"/>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23424" behindDoc="0" locked="0" layoutInCell="1" allowOverlap="1" wp14:anchorId="2CDF3D53" wp14:editId="0B4072FF">
                <wp:simplePos x="0" y="0"/>
                <wp:positionH relativeFrom="column">
                  <wp:posOffset>-586740</wp:posOffset>
                </wp:positionH>
                <wp:positionV relativeFrom="paragraph">
                  <wp:posOffset>-384175</wp:posOffset>
                </wp:positionV>
                <wp:extent cx="6572250" cy="8807450"/>
                <wp:effectExtent l="0" t="0" r="19050" b="12700"/>
                <wp:wrapNone/>
                <wp:docPr id="324" name="正方形/長方形 324"/>
                <wp:cNvGraphicFramePr/>
                <a:graphic xmlns:a="http://schemas.openxmlformats.org/drawingml/2006/main">
                  <a:graphicData uri="http://schemas.microsoft.com/office/word/2010/wordprocessingShape">
                    <wps:wsp>
                      <wps:cNvSpPr/>
                      <wps:spPr>
                        <a:xfrm>
                          <a:off x="0" y="0"/>
                          <a:ext cx="6572250" cy="88074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5076A" id="正方形/長方形 324" o:spid="_x0000_s1026" style="position:absolute;left:0;text-align:left;margin-left:-46.2pt;margin-top:-30.25pt;width:517.5pt;height:69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" filled="f" strokecolor="windowText" strokeweight="1pt"/>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25472" behindDoc="0" locked="0" layoutInCell="1" allowOverlap="1" wp14:anchorId="42884BF2" wp14:editId="01D65C4F">
                <wp:simplePos x="0" y="0"/>
                <wp:positionH relativeFrom="column">
                  <wp:posOffset>4404360</wp:posOffset>
                </wp:positionH>
                <wp:positionV relativeFrom="paragraph">
                  <wp:posOffset>-122555</wp:posOffset>
                </wp:positionV>
                <wp:extent cx="1472565" cy="569595"/>
                <wp:effectExtent l="0" t="0" r="0" b="1905"/>
                <wp:wrapNone/>
                <wp:docPr id="332" name="テキスト ボックス 332"/>
                <wp:cNvGraphicFramePr/>
                <a:graphic xmlns:a="http://schemas.openxmlformats.org/drawingml/2006/main">
                  <a:graphicData uri="http://schemas.microsoft.com/office/word/2010/wordprocessingShape">
                    <wps:wsp>
                      <wps:cNvSpPr txBox="1"/>
                      <wps:spPr>
                        <a:xfrm>
                          <a:off x="0" y="0"/>
                          <a:ext cx="1472565" cy="569595"/>
                        </a:xfrm>
                        <a:prstGeom prst="rect">
                          <a:avLst/>
                        </a:prstGeom>
                        <a:noFill/>
                        <a:ln w="6350">
                          <a:noFill/>
                        </a:ln>
                        <a:effectLst/>
                      </wps:spPr>
                      <wps:txb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84BF2" id="テキスト ボックス 332" o:spid="_x0000_s1098" type="#_x0000_t202" style="position:absolute;left:0;text-align:left;margin-left:346.8pt;margin-top:-9.65pt;width:115.95pt;height:4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" filled="f" stroked="f" strokeweight=".5pt">
                <v:textbo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24448" behindDoc="0" locked="0" layoutInCell="1" allowOverlap="1" wp14:anchorId="179FEA90" wp14:editId="6CF66211">
                <wp:simplePos x="0" y="0"/>
                <wp:positionH relativeFrom="column">
                  <wp:posOffset>-417195</wp:posOffset>
                </wp:positionH>
                <wp:positionV relativeFrom="paragraph">
                  <wp:posOffset>120650</wp:posOffset>
                </wp:positionV>
                <wp:extent cx="2800350" cy="265430"/>
                <wp:effectExtent l="0" t="0" r="0" b="1270"/>
                <wp:wrapNone/>
                <wp:docPr id="331" name="テキスト ボックス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E6170" w:rsidRDefault="00A00DC9" w:rsidP="006F1549">
                            <w:pPr>
                              <w:rPr>
                                <w:color w:val="000000" w:themeColor="text1"/>
                              </w:rPr>
                            </w:pPr>
                            <w:r w:rsidRPr="004E6170">
                              <w:rPr>
                                <w:rFonts w:hint="eastAsia"/>
                                <w:color w:val="000000" w:themeColor="text1"/>
                              </w:rPr>
                              <w:t>●○図6.2　エレベーターの設計例（２）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FEA90" id="テキスト ボックス 331" o:spid="_x0000_s1099" type="#_x0000_t202" style="position:absolute;left:0;text-align:left;margin-left:-32.85pt;margin-top:9.5pt;width:220.5pt;height:20.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" filled="f" stroked="f">
                <v:textbox>
                  <w:txbxContent>
                    <w:p w:rsidR="00A00DC9" w:rsidRPr="004E6170" w:rsidRDefault="00A00DC9" w:rsidP="006F1549">
                      <w:pPr>
                        <w:rPr>
                          <w:color w:val="000000" w:themeColor="text1"/>
                        </w:rPr>
                      </w:pPr>
                      <w:r w:rsidRPr="004E6170">
                        <w:rPr>
                          <w:rFonts w:hint="eastAsia"/>
                          <w:color w:val="000000" w:themeColor="text1"/>
                        </w:rPr>
                        <w:t>●○図6.2　エレベーターの設計例（２）</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drawing>
          <wp:anchor distT="0" distB="0" distL="114300" distR="114300" simplePos="0" relativeHeight="251655168" behindDoc="1" locked="0" layoutInCell="1" allowOverlap="1" wp14:anchorId="431D0928" wp14:editId="4BF51B6C">
            <wp:simplePos x="0" y="0"/>
            <wp:positionH relativeFrom="column">
              <wp:posOffset>422910</wp:posOffset>
            </wp:positionH>
            <wp:positionV relativeFrom="paragraph">
              <wp:posOffset>226060</wp:posOffset>
            </wp:positionV>
            <wp:extent cx="4715510" cy="7496810"/>
            <wp:effectExtent l="0" t="0" r="8890" b="8890"/>
            <wp:wrapNone/>
            <wp:docPr id="1104" name="図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2・図6.3・図6.4修正.png"/>
                    <pic:cNvPicPr/>
                  </pic:nvPicPr>
                  <pic:blipFill>
                    <a:blip r:embed="rId16">
                      <a:extLst>
                        <a:ext uri="{28A0092B-C50C-407E-A947-70E740481C1C}">
                          <a14:useLocalDpi xmlns:a14="http://schemas.microsoft.com/office/drawing/2010/main" val="0"/>
                        </a:ext>
                      </a:extLst>
                    </a:blip>
                    <a:stretch>
                      <a:fillRect/>
                    </a:stretch>
                  </pic:blipFill>
                  <pic:spPr>
                    <a:xfrm>
                      <a:off x="0" y="0"/>
                      <a:ext cx="4715510" cy="7496810"/>
                    </a:xfrm>
                    <a:prstGeom prst="rect">
                      <a:avLst/>
                    </a:prstGeom>
                  </pic:spPr>
                </pic:pic>
              </a:graphicData>
            </a:graphic>
            <wp14:sizeRelH relativeFrom="page">
              <wp14:pctWidth>0</wp14:pctWidth>
            </wp14:sizeRelH>
            <wp14:sizeRelV relativeFrom="page">
              <wp14:pctHeight>0</wp14:pctHeight>
            </wp14:sizeRelV>
          </wp:anchor>
        </w:drawing>
      </w:r>
      <w:r w:rsidRPr="00F34687">
        <w:rPr>
          <w:noProof/>
        </w:rPr>
        <mc:AlternateContent>
          <mc:Choice Requires="wps">
            <w:drawing>
              <wp:anchor distT="0" distB="0" distL="114300" distR="114300" simplePos="0" relativeHeight="251652096" behindDoc="0" locked="0" layoutInCell="1" allowOverlap="1" wp14:anchorId="1529DA8D" wp14:editId="01B1FE50">
                <wp:simplePos x="0" y="0"/>
                <wp:positionH relativeFrom="column">
                  <wp:posOffset>2849879</wp:posOffset>
                </wp:positionH>
                <wp:positionV relativeFrom="paragraph">
                  <wp:posOffset>168275</wp:posOffset>
                </wp:positionV>
                <wp:extent cx="2867025" cy="375920"/>
                <wp:effectExtent l="0" t="0" r="0" b="5080"/>
                <wp:wrapNone/>
                <wp:docPr id="33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8A215B">
                              <w:rPr>
                                <w:rFonts w:hint="eastAsia"/>
                                <w:sz w:val="16"/>
                              </w:rPr>
                              <w:t>ガラス窓が設置できない場合は</w:t>
                            </w:r>
                            <w:r w:rsidRPr="008A215B">
                              <w:rPr>
                                <w:rFonts w:hint="eastAsia"/>
                                <w:sz w:val="16"/>
                              </w:rPr>
                              <w:br/>
                              <w:t>内部を確認できるカメラ等を設置する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529DA8D" id="_x0000_s1100" type="#_x0000_t202" style="position:absolute;left:0;text-align:left;margin-left:224.4pt;margin-top:13.25pt;width:225.75pt;height:29.6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0y9vgIAAMU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8A215B">
                        <w:rPr>
                          <w:rFonts w:hint="eastAsia"/>
                          <w:sz w:val="16"/>
                        </w:rPr>
                        <w:t>ガラス窓が設置できない場合は</w:t>
                      </w:r>
                      <w:r w:rsidRPr="008A215B">
                        <w:rPr>
                          <w:rFonts w:hint="eastAsia"/>
                          <w:sz w:val="16"/>
                        </w:rPr>
                        <w:br/>
                        <w:t>内部を確認できるカメラ等を設置する</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60288" behindDoc="0" locked="0" layoutInCell="1" allowOverlap="1" wp14:anchorId="2475E130" wp14:editId="594CA2AA">
                <wp:simplePos x="0" y="0"/>
                <wp:positionH relativeFrom="column">
                  <wp:posOffset>3602355</wp:posOffset>
                </wp:positionH>
                <wp:positionV relativeFrom="paragraph">
                  <wp:posOffset>149225</wp:posOffset>
                </wp:positionV>
                <wp:extent cx="2219325" cy="676275"/>
                <wp:effectExtent l="0" t="0" r="0" b="9525"/>
                <wp:wrapNone/>
                <wp:docPr id="108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00" w:lineRule="exact"/>
                              <w:ind w:left="105" w:hanging="105"/>
                              <w:jc w:val="left"/>
                              <w:rPr>
                                <w:sz w:val="16"/>
                              </w:rPr>
                            </w:pPr>
                            <w:r w:rsidRPr="008A215B">
                              <w:rPr>
                                <w:rFonts w:hint="eastAsia"/>
                                <w:sz w:val="16"/>
                              </w:rPr>
                              <w:t>一般用制御装置は押しボタン式・点字表示</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5E130" id="_x0000_s1101" type="#_x0000_t202" style="position:absolute;left:0;text-align:left;margin-left:283.65pt;margin-top:11.75pt;width:174.75pt;height:5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skvAIAAMY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" filled="f" stroked="f">
                <v:textbox>
                  <w:txbxContent>
                    <w:p w:rsidR="00A00DC9" w:rsidRPr="008A215B" w:rsidRDefault="00A00DC9" w:rsidP="006F1549">
                      <w:pPr>
                        <w:pStyle w:val="a6"/>
                        <w:tabs>
                          <w:tab w:val="clear" w:pos="4252"/>
                          <w:tab w:val="clear" w:pos="8504"/>
                        </w:tabs>
                        <w:snapToGrid/>
                        <w:spacing w:line="200" w:lineRule="exact"/>
                        <w:ind w:left="105" w:hanging="105"/>
                        <w:jc w:val="left"/>
                        <w:rPr>
                          <w:sz w:val="16"/>
                        </w:rPr>
                      </w:pPr>
                      <w:r w:rsidRPr="008A215B">
                        <w:rPr>
                          <w:rFonts w:hint="eastAsia"/>
                          <w:sz w:val="16"/>
                        </w:rPr>
                        <w:t>一般用制御装置は押しボタン式・点字表示</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8A215B" w:rsidRDefault="00A00DC9" w:rsidP="006F1549">
                      <w:pPr>
                        <w:pStyle w:val="a6"/>
                        <w:tabs>
                          <w:tab w:val="clear" w:pos="4252"/>
                          <w:tab w:val="clear" w:pos="8504"/>
                        </w:tabs>
                        <w:snapToGrid/>
                        <w:spacing w:line="200" w:lineRule="exact"/>
                        <w:ind w:left="105" w:hanging="105"/>
                        <w:jc w:val="left"/>
                        <w:rPr>
                          <w:sz w:val="16"/>
                        </w:rPr>
                      </w:pPr>
                      <w:r w:rsidRPr="00A44C9D">
                        <w:rPr>
                          <w:rFonts w:ascii="HG丸ｺﾞｼｯｸM-PRO" w:eastAsia="HG丸ｺﾞｼｯｸM-PRO" w:hAnsi="HG丸ｺﾞｼｯｸM-PRO" w:hint="eastAsia"/>
                          <w:sz w:val="16"/>
                        </w:rPr>
                        <w:t>○</w:t>
                      </w:r>
                      <w:r w:rsidRPr="008A215B">
                        <w:rPr>
                          <w:rFonts w:hint="eastAsia"/>
                          <w:sz w:val="16"/>
                        </w:rPr>
                        <w:t>上記以外の場合</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59264" behindDoc="0" locked="0" layoutInCell="1" allowOverlap="1" wp14:anchorId="6C093563" wp14:editId="38520ACE">
                <wp:simplePos x="0" y="0"/>
                <wp:positionH relativeFrom="column">
                  <wp:posOffset>3602781</wp:posOffset>
                </wp:positionH>
                <wp:positionV relativeFrom="paragraph">
                  <wp:posOffset>152068</wp:posOffset>
                </wp:positionV>
                <wp:extent cx="81887" cy="0"/>
                <wp:effectExtent l="0" t="0" r="13970" b="19050"/>
                <wp:wrapNone/>
                <wp:docPr id="1088" name="直線コネクタ 1088"/>
                <wp:cNvGraphicFramePr/>
                <a:graphic xmlns:a="http://schemas.openxmlformats.org/drawingml/2006/main">
                  <a:graphicData uri="http://schemas.microsoft.com/office/word/2010/wordprocessingShape">
                    <wps:wsp>
                      <wps:cNvCnPr/>
                      <wps:spPr>
                        <a:xfrm>
                          <a:off x="0" y="0"/>
                          <a:ext cx="8188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6F5455" id="直線コネクタ 1088"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283.7pt,11.95pt" to="290.1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" strokecolor="black [3040]"/>
            </w:pict>
          </mc:Fallback>
        </mc:AlternateContent>
      </w:r>
      <w:r w:rsidRPr="00F34687">
        <w:rPr>
          <w:noProof/>
        </w:rPr>
        <mc:AlternateContent>
          <mc:Choice Requires="wps">
            <w:drawing>
              <wp:anchor distT="0" distB="0" distL="114300" distR="114300" simplePos="0" relativeHeight="251658240" behindDoc="0" locked="0" layoutInCell="1" allowOverlap="1" wp14:anchorId="3E7553C8" wp14:editId="361BFC6B">
                <wp:simplePos x="0" y="0"/>
                <wp:positionH relativeFrom="column">
                  <wp:posOffset>3090990</wp:posOffset>
                </wp:positionH>
                <wp:positionV relativeFrom="paragraph">
                  <wp:posOffset>152068</wp:posOffset>
                </wp:positionV>
                <wp:extent cx="511791" cy="682388"/>
                <wp:effectExtent l="0" t="0" r="22225" b="22860"/>
                <wp:wrapNone/>
                <wp:docPr id="1089" name="直線コネクタ 1089"/>
                <wp:cNvGraphicFramePr/>
                <a:graphic xmlns:a="http://schemas.openxmlformats.org/drawingml/2006/main">
                  <a:graphicData uri="http://schemas.microsoft.com/office/word/2010/wordprocessingShape">
                    <wps:wsp>
                      <wps:cNvCnPr/>
                      <wps:spPr>
                        <a:xfrm flipV="1">
                          <a:off x="0" y="0"/>
                          <a:ext cx="511791" cy="6823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E82DBB2" id="直線コネクタ 1089" o:spid="_x0000_s1026" style="position:absolute;left:0;text-align:left;flip:y;z-index:251658240;visibility:visible;mso-wrap-style:square;mso-wrap-distance-left:9pt;mso-wrap-distance-top:0;mso-wrap-distance-right:9pt;mso-wrap-distance-bottom:0;mso-position-horizontal:absolute;mso-position-horizontal-relative:text;mso-position-vertical:absolute;mso-position-vertical-relative:text" from="243.4pt,11.95pt" to="283.7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39808" behindDoc="0" locked="0" layoutInCell="1" allowOverlap="1" wp14:anchorId="6AAF69C3" wp14:editId="66795653">
                <wp:simplePos x="0" y="0"/>
                <wp:positionH relativeFrom="column">
                  <wp:posOffset>163830</wp:posOffset>
                </wp:positionH>
                <wp:positionV relativeFrom="paragraph">
                  <wp:posOffset>44450</wp:posOffset>
                </wp:positionV>
                <wp:extent cx="1657350" cy="523875"/>
                <wp:effectExtent l="0" t="0" r="0" b="9525"/>
                <wp:wrapNone/>
                <wp:docPr id="341"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ガラス窓（床面から50cm程度）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AF69C3" id="_x0000_s1102" type="#_x0000_t202" style="position:absolute;left:0;text-align:left;margin-left:12.9pt;margin-top:3.5pt;width:130.5pt;height:41.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ガラス窓（床面から50cm程度）</w:t>
                      </w:r>
                    </w:p>
                  </w:txbxContent>
                </v:textbox>
              </v:shape>
            </w:pict>
          </mc:Fallback>
        </mc:AlternateContent>
      </w:r>
      <w:r w:rsidRPr="00F34687">
        <w:rPr>
          <w:noProof/>
        </w:rPr>
        <mc:AlternateContent>
          <mc:Choice Requires="wps">
            <w:drawing>
              <wp:anchor distT="0" distB="0" distL="114300" distR="114300" simplePos="0" relativeHeight="251640832" behindDoc="0" locked="0" layoutInCell="1" allowOverlap="1" wp14:anchorId="57F18AFD" wp14:editId="686DE7C5">
                <wp:simplePos x="0" y="0"/>
                <wp:positionH relativeFrom="column">
                  <wp:posOffset>1716405</wp:posOffset>
                </wp:positionH>
                <wp:positionV relativeFrom="paragraph">
                  <wp:posOffset>168275</wp:posOffset>
                </wp:positionV>
                <wp:extent cx="790575" cy="666750"/>
                <wp:effectExtent l="0" t="0" r="28575" b="19050"/>
                <wp:wrapNone/>
                <wp:docPr id="1090" name="直線コネクタ 1090"/>
                <wp:cNvGraphicFramePr/>
                <a:graphic xmlns:a="http://schemas.openxmlformats.org/drawingml/2006/main">
                  <a:graphicData uri="http://schemas.microsoft.com/office/word/2010/wordprocessingShape">
                    <wps:wsp>
                      <wps:cNvCnPr/>
                      <wps:spPr>
                        <a:xfrm flipH="1" flipV="1">
                          <a:off x="0" y="0"/>
                          <a:ext cx="790575"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B2DB8D" id="直線コネクタ 1090" o:spid="_x0000_s1026" style="position:absolute;left:0;text-align:left;flip:x 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15pt,13.25pt" to="197.4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31616" behindDoc="0" locked="0" layoutInCell="1" allowOverlap="1" wp14:anchorId="5B6164EE" wp14:editId="4269DBAC">
                <wp:simplePos x="0" y="0"/>
                <wp:positionH relativeFrom="column">
                  <wp:posOffset>3602354</wp:posOffset>
                </wp:positionH>
                <wp:positionV relativeFrom="paragraph">
                  <wp:posOffset>73025</wp:posOffset>
                </wp:positionV>
                <wp:extent cx="2047875" cy="266700"/>
                <wp:effectExtent l="0" t="0" r="0" b="0"/>
                <wp:wrapNone/>
                <wp:docPr id="33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行き先ボタン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164EE" id="_x0000_s1103" type="#_x0000_t202" style="position:absolute;left:0;text-align:left;margin-left:283.65pt;margin-top:5.75pt;width:161.25pt;height:2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xIvg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Pr>
                          <w:rFonts w:hint="eastAsia"/>
                          <w:sz w:val="16"/>
                        </w:rPr>
                        <w:t>行き先ボタン</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1856" behindDoc="0" locked="0" layoutInCell="1" allowOverlap="1" wp14:anchorId="721D2DD2" wp14:editId="6473D769">
                <wp:simplePos x="0" y="0"/>
                <wp:positionH relativeFrom="column">
                  <wp:posOffset>-327660</wp:posOffset>
                </wp:positionH>
                <wp:positionV relativeFrom="paragraph">
                  <wp:posOffset>25400</wp:posOffset>
                </wp:positionV>
                <wp:extent cx="2272665" cy="523875"/>
                <wp:effectExtent l="0" t="0" r="0" b="9525"/>
                <wp:wrapNone/>
                <wp:docPr id="1091"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車椅子使用者</w:t>
                            </w:r>
                            <w:r>
                              <w:rPr>
                                <w:rFonts w:hint="eastAsia"/>
                                <w:sz w:val="16"/>
                              </w:rPr>
                              <w:t>対応制御装置</w:t>
                            </w:r>
                            <w:r>
                              <w:rPr>
                                <w:sz w:val="16"/>
                              </w:rPr>
                              <w:br/>
                            </w:r>
                            <w:r>
                              <w:rPr>
                                <w:rFonts w:hint="eastAsia"/>
                                <w:sz w:val="16"/>
                              </w:rPr>
                              <w:t>（</w:t>
                            </w:r>
                            <w:r w:rsidRPr="009A3339">
                              <w:rPr>
                                <w:rFonts w:hint="eastAsia"/>
                                <w:sz w:val="16"/>
                              </w:rPr>
                              <w:t>不特定かつ多数の者が利用する</w:t>
                            </w:r>
                          </w:p>
                          <w:p w:rsidR="00A00DC9" w:rsidRPr="00B82C89" w:rsidRDefault="00A00DC9" w:rsidP="006F1549">
                            <w:pPr>
                              <w:pStyle w:val="a6"/>
                              <w:tabs>
                                <w:tab w:val="clear" w:pos="4252"/>
                                <w:tab w:val="clear" w:pos="8504"/>
                              </w:tabs>
                              <w:snapToGrid/>
                              <w:spacing w:line="240" w:lineRule="exact"/>
                              <w:ind w:leftChars="100" w:left="210" w:firstLineChars="100" w:firstLine="160"/>
                              <w:jc w:val="left"/>
                              <w:rPr>
                                <w:sz w:val="16"/>
                              </w:rPr>
                            </w:pPr>
                            <w:r w:rsidRPr="009A3339">
                              <w:rPr>
                                <w:rFonts w:hint="eastAsia"/>
                                <w:sz w:val="16"/>
                              </w:rPr>
                              <w:t>2,000㎡以上の建築物</w:t>
                            </w:r>
                            <w:r>
                              <w:rPr>
                                <w:rFonts w:hint="eastAsia"/>
                                <w:sz w:val="16"/>
                              </w:rPr>
                              <w:t>の場合は両側）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1D2DD2" id="_x0000_s1104" type="#_x0000_t202" style="position:absolute;left:0;text-align:left;margin-left:-25.8pt;margin-top:2pt;width:178.95pt;height:41.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OevgIAAMY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車椅子使用者</w:t>
                      </w:r>
                      <w:r>
                        <w:rPr>
                          <w:rFonts w:hint="eastAsia"/>
                          <w:sz w:val="16"/>
                        </w:rPr>
                        <w:t>対応制御装置</w:t>
                      </w:r>
                      <w:r>
                        <w:rPr>
                          <w:sz w:val="16"/>
                        </w:rPr>
                        <w:br/>
                      </w:r>
                      <w:r>
                        <w:rPr>
                          <w:rFonts w:hint="eastAsia"/>
                          <w:sz w:val="16"/>
                        </w:rPr>
                        <w:t>（</w:t>
                      </w:r>
                      <w:r w:rsidRPr="009A3339">
                        <w:rPr>
                          <w:rFonts w:hint="eastAsia"/>
                          <w:sz w:val="16"/>
                        </w:rPr>
                        <w:t>不特定かつ多数の者が利用する</w:t>
                      </w:r>
                    </w:p>
                    <w:p w:rsidR="00A00DC9" w:rsidRPr="00B82C89" w:rsidRDefault="00A00DC9" w:rsidP="006F1549">
                      <w:pPr>
                        <w:pStyle w:val="a6"/>
                        <w:tabs>
                          <w:tab w:val="clear" w:pos="4252"/>
                          <w:tab w:val="clear" w:pos="8504"/>
                        </w:tabs>
                        <w:snapToGrid/>
                        <w:spacing w:line="240" w:lineRule="exact"/>
                        <w:ind w:leftChars="100" w:left="210" w:firstLineChars="100" w:firstLine="160"/>
                        <w:jc w:val="left"/>
                        <w:rPr>
                          <w:sz w:val="16"/>
                        </w:rPr>
                      </w:pPr>
                      <w:r w:rsidRPr="009A3339">
                        <w:rPr>
                          <w:rFonts w:hint="eastAsia"/>
                          <w:sz w:val="16"/>
                        </w:rPr>
                        <w:t>2,000㎡以上の建築物</w:t>
                      </w:r>
                      <w:r>
                        <w:rPr>
                          <w:rFonts w:hint="eastAsia"/>
                          <w:sz w:val="16"/>
                        </w:rPr>
                        <w:t>の場合は両側）</w:t>
                      </w:r>
                    </w:p>
                  </w:txbxContent>
                </v:textbox>
              </v:shape>
            </w:pict>
          </mc:Fallback>
        </mc:AlternateContent>
      </w:r>
      <w:r w:rsidRPr="00F34687">
        <w:rPr>
          <w:noProof/>
        </w:rPr>
        <mc:AlternateContent>
          <mc:Choice Requires="wps">
            <w:drawing>
              <wp:anchor distT="0" distB="0" distL="114300" distR="114300" simplePos="0" relativeHeight="251637760" behindDoc="0" locked="0" layoutInCell="1" allowOverlap="1" wp14:anchorId="4B1BB661" wp14:editId="01307BE9">
                <wp:simplePos x="0" y="0"/>
                <wp:positionH relativeFrom="column">
                  <wp:posOffset>3602355</wp:posOffset>
                </wp:positionH>
                <wp:positionV relativeFrom="paragraph">
                  <wp:posOffset>215900</wp:posOffset>
                </wp:positionV>
                <wp:extent cx="2272665" cy="523875"/>
                <wp:effectExtent l="0" t="0" r="0" b="9525"/>
                <wp:wrapNone/>
                <wp:docPr id="337"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F34687">
                              <w:rPr>
                                <w:rFonts w:hint="eastAsia"/>
                                <w:sz w:val="16"/>
                              </w:rPr>
                              <w:t>車椅子使</w:t>
                            </w:r>
                            <w:r>
                              <w:rPr>
                                <w:rFonts w:hint="eastAsia"/>
                                <w:sz w:val="16"/>
                              </w:rPr>
                              <w:t>用者対応制御装置</w:t>
                            </w:r>
                            <w:r>
                              <w:rPr>
                                <w:sz w:val="16"/>
                              </w:rPr>
                              <w:br/>
                            </w:r>
                            <w:r>
                              <w:rPr>
                                <w:rFonts w:hint="eastAsia"/>
                                <w:sz w:val="16"/>
                              </w:rPr>
                              <w:t>（</w:t>
                            </w:r>
                            <w:r w:rsidRPr="009A3339">
                              <w:rPr>
                                <w:rFonts w:hint="eastAsia"/>
                                <w:sz w:val="16"/>
                              </w:rPr>
                              <w:t>不特定かつ多数の者が利用する</w:t>
                            </w:r>
                          </w:p>
                          <w:p w:rsidR="00A00DC9" w:rsidRPr="00B82C89" w:rsidRDefault="00A00DC9" w:rsidP="006F1549">
                            <w:pPr>
                              <w:pStyle w:val="a6"/>
                              <w:tabs>
                                <w:tab w:val="clear" w:pos="4252"/>
                                <w:tab w:val="clear" w:pos="8504"/>
                              </w:tabs>
                              <w:snapToGrid/>
                              <w:spacing w:line="240" w:lineRule="exact"/>
                              <w:ind w:leftChars="100" w:left="210" w:firstLineChars="100" w:firstLine="160"/>
                              <w:jc w:val="left"/>
                              <w:rPr>
                                <w:sz w:val="16"/>
                              </w:rPr>
                            </w:pPr>
                            <w:r w:rsidRPr="009A3339">
                              <w:rPr>
                                <w:rFonts w:hint="eastAsia"/>
                                <w:sz w:val="16"/>
                              </w:rPr>
                              <w:t>2,000㎡以上の建築物</w:t>
                            </w:r>
                            <w:r>
                              <w:rPr>
                                <w:rFonts w:hint="eastAsia"/>
                                <w:sz w:val="16"/>
                              </w:rPr>
                              <w:t>の場合は両側）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BB661" id="_x0000_s1105" type="#_x0000_t202" style="position:absolute;left:0;text-align:left;margin-left:283.65pt;margin-top:17pt;width:178.95pt;height:41.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F34687">
                        <w:rPr>
                          <w:rFonts w:hint="eastAsia"/>
                          <w:sz w:val="16"/>
                        </w:rPr>
                        <w:t>車椅子使</w:t>
                      </w:r>
                      <w:r>
                        <w:rPr>
                          <w:rFonts w:hint="eastAsia"/>
                          <w:sz w:val="16"/>
                        </w:rPr>
                        <w:t>用者対応制御装置</w:t>
                      </w:r>
                      <w:r>
                        <w:rPr>
                          <w:sz w:val="16"/>
                        </w:rPr>
                        <w:br/>
                      </w:r>
                      <w:r>
                        <w:rPr>
                          <w:rFonts w:hint="eastAsia"/>
                          <w:sz w:val="16"/>
                        </w:rPr>
                        <w:t>（</w:t>
                      </w:r>
                      <w:r w:rsidRPr="009A3339">
                        <w:rPr>
                          <w:rFonts w:hint="eastAsia"/>
                          <w:sz w:val="16"/>
                        </w:rPr>
                        <w:t>不特定かつ多数の者が利用する</w:t>
                      </w:r>
                    </w:p>
                    <w:p w:rsidR="00A00DC9" w:rsidRPr="00B82C89" w:rsidRDefault="00A00DC9" w:rsidP="006F1549">
                      <w:pPr>
                        <w:pStyle w:val="a6"/>
                        <w:tabs>
                          <w:tab w:val="clear" w:pos="4252"/>
                          <w:tab w:val="clear" w:pos="8504"/>
                        </w:tabs>
                        <w:snapToGrid/>
                        <w:spacing w:line="240" w:lineRule="exact"/>
                        <w:ind w:leftChars="100" w:left="210" w:firstLineChars="100" w:firstLine="160"/>
                        <w:jc w:val="left"/>
                        <w:rPr>
                          <w:sz w:val="16"/>
                        </w:rPr>
                      </w:pPr>
                      <w:r w:rsidRPr="009A3339">
                        <w:rPr>
                          <w:rFonts w:hint="eastAsia"/>
                          <w:sz w:val="16"/>
                        </w:rPr>
                        <w:t>2,000㎡以上の建築物</w:t>
                      </w:r>
                      <w:r>
                        <w:rPr>
                          <w:rFonts w:hint="eastAsia"/>
                          <w:sz w:val="16"/>
                        </w:rPr>
                        <w:t>の場合は両側）</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38784" behindDoc="0" locked="0" layoutInCell="1" allowOverlap="1" wp14:anchorId="3C0E56DD" wp14:editId="0D271F20">
                <wp:simplePos x="0" y="0"/>
                <wp:positionH relativeFrom="column">
                  <wp:posOffset>3640455</wp:posOffset>
                </wp:positionH>
                <wp:positionV relativeFrom="paragraph">
                  <wp:posOffset>162189</wp:posOffset>
                </wp:positionV>
                <wp:extent cx="2076450" cy="508959"/>
                <wp:effectExtent l="0" t="0" r="0" b="5715"/>
                <wp:wrapNone/>
                <wp:docPr id="33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508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E32E8D">
                              <w:rPr>
                                <w:rFonts w:hint="eastAsia"/>
                                <w:sz w:val="16"/>
                              </w:rPr>
                              <w:t>利用者を感知し、戸</w:t>
                            </w:r>
                            <w:r>
                              <w:rPr>
                                <w:rFonts w:hint="eastAsia"/>
                                <w:sz w:val="16"/>
                              </w:rPr>
                              <w:t>の閉鎖を</w:t>
                            </w:r>
                          </w:p>
                          <w:p w:rsidR="00A00DC9" w:rsidRPr="00B82C89" w:rsidRDefault="00A00DC9" w:rsidP="006F1549">
                            <w:pPr>
                              <w:pStyle w:val="a6"/>
                              <w:tabs>
                                <w:tab w:val="clear" w:pos="4252"/>
                                <w:tab w:val="clear" w:pos="8504"/>
                              </w:tabs>
                              <w:snapToGrid/>
                              <w:spacing w:line="240" w:lineRule="exact"/>
                              <w:ind w:leftChars="100" w:left="210"/>
                              <w:jc w:val="left"/>
                              <w:rPr>
                                <w:sz w:val="16"/>
                              </w:rPr>
                            </w:pPr>
                            <w:r>
                              <w:rPr>
                                <w:rFonts w:hint="eastAsia"/>
                                <w:sz w:val="16"/>
                              </w:rPr>
                              <w:t>自動的に制止できる装置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0E56DD" id="_x0000_s1106" type="#_x0000_t202" style="position:absolute;left:0;text-align:left;margin-left:286.65pt;margin-top:12.75pt;width:163.5pt;height:40.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0Cj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" filled="f" stroked="f">
                <v:textbox>
                  <w:txbxContent>
                    <w:p w:rsidR="00A00DC9" w:rsidRDefault="00A00DC9" w:rsidP="006F1549">
                      <w:pPr>
                        <w:pStyle w:val="a6"/>
                        <w:tabs>
                          <w:tab w:val="clear" w:pos="4252"/>
                          <w:tab w:val="clear" w:pos="8504"/>
                        </w:tabs>
                        <w:snapToGrid/>
                        <w:spacing w:line="240" w:lineRule="exact"/>
                        <w:ind w:left="160" w:hangingChars="100" w:hanging="160"/>
                        <w:jc w:val="left"/>
                        <w:rPr>
                          <w:sz w:val="16"/>
                        </w:rPr>
                      </w:pPr>
                      <w:r w:rsidRPr="00A44C9D">
                        <w:rPr>
                          <w:rFonts w:ascii="HG丸ｺﾞｼｯｸM-PRO" w:eastAsia="HG丸ｺﾞｼｯｸM-PRO" w:hAnsi="HG丸ｺﾞｼｯｸM-PRO" w:hint="eastAsia"/>
                          <w:sz w:val="16"/>
                        </w:rPr>
                        <w:t>●</w:t>
                      </w:r>
                      <w:r w:rsidRPr="00E32E8D">
                        <w:rPr>
                          <w:rFonts w:hint="eastAsia"/>
                          <w:sz w:val="16"/>
                        </w:rPr>
                        <w:t>利用者を感知し、戸</w:t>
                      </w:r>
                      <w:r>
                        <w:rPr>
                          <w:rFonts w:hint="eastAsia"/>
                          <w:sz w:val="16"/>
                        </w:rPr>
                        <w:t>の閉鎖を</w:t>
                      </w:r>
                    </w:p>
                    <w:p w:rsidR="00A00DC9" w:rsidRPr="00B82C89" w:rsidRDefault="00A00DC9" w:rsidP="006F1549">
                      <w:pPr>
                        <w:pStyle w:val="a6"/>
                        <w:tabs>
                          <w:tab w:val="clear" w:pos="4252"/>
                          <w:tab w:val="clear" w:pos="8504"/>
                        </w:tabs>
                        <w:snapToGrid/>
                        <w:spacing w:line="240" w:lineRule="exact"/>
                        <w:ind w:leftChars="100" w:left="210"/>
                        <w:jc w:val="left"/>
                        <w:rPr>
                          <w:sz w:val="16"/>
                        </w:rPr>
                      </w:pPr>
                      <w:r>
                        <w:rPr>
                          <w:rFonts w:hint="eastAsia"/>
                          <w:sz w:val="16"/>
                        </w:rPr>
                        <w:t>自動的に制止できる装置</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57216" behindDoc="0" locked="0" layoutInCell="1" allowOverlap="1" wp14:anchorId="30E1CE77" wp14:editId="61BA7BC7">
                <wp:simplePos x="0" y="0"/>
                <wp:positionH relativeFrom="column">
                  <wp:posOffset>2378710</wp:posOffset>
                </wp:positionH>
                <wp:positionV relativeFrom="paragraph">
                  <wp:posOffset>24603</wp:posOffset>
                </wp:positionV>
                <wp:extent cx="532071" cy="0"/>
                <wp:effectExtent l="0" t="0" r="20955" b="19050"/>
                <wp:wrapNone/>
                <wp:docPr id="1092" name="直線コネクタ 1092"/>
                <wp:cNvGraphicFramePr/>
                <a:graphic xmlns:a="http://schemas.openxmlformats.org/drawingml/2006/main">
                  <a:graphicData uri="http://schemas.microsoft.com/office/word/2010/wordprocessingShape">
                    <wps:wsp>
                      <wps:cNvCnPr/>
                      <wps:spPr>
                        <a:xfrm>
                          <a:off x="0" y="0"/>
                          <a:ext cx="5320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0B9EA3" id="直線コネクタ 1092" o:spid="_x0000_s1026" style="position:absolute;left:0;text-align:left;z-index:251657216;visibility:visible;mso-wrap-style:square;mso-wrap-distance-left:9pt;mso-wrap-distance-top:0;mso-wrap-distance-right:9pt;mso-wrap-distance-bottom:0;mso-position-horizontal:absolute;mso-position-horizontal-relative:text;mso-position-vertical:absolute;mso-position-vertical-relative:text" from="187.3pt,1.95pt" to="229.2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2880" behindDoc="0" locked="0" layoutInCell="1" allowOverlap="1" wp14:anchorId="4A2B653F" wp14:editId="7DD80790">
                <wp:simplePos x="0" y="0"/>
                <wp:positionH relativeFrom="column">
                  <wp:posOffset>1002030</wp:posOffset>
                </wp:positionH>
                <wp:positionV relativeFrom="paragraph">
                  <wp:posOffset>196850</wp:posOffset>
                </wp:positionV>
                <wp:extent cx="942975" cy="800100"/>
                <wp:effectExtent l="0" t="0" r="0" b="0"/>
                <wp:wrapNone/>
                <wp:docPr id="109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26561"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100</w:t>
                            </w:r>
                            <w:r>
                              <w:rPr>
                                <w:rFonts w:asciiTheme="majorEastAsia" w:eastAsiaTheme="majorEastAsia" w:hAnsiTheme="majorEastAsia" w:hint="eastAsia"/>
                                <w:sz w:val="16"/>
                              </w:rPr>
                              <w:t>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2B653F" id="_x0000_s1107" type="#_x0000_t202" style="position:absolute;left:0;text-align:left;margin-left:78.9pt;margin-top:15.5pt;width:74.25pt;height: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FrvQ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" filled="f" stroked="f">
                <v:textbox>
                  <w:txbxContent>
                    <w:p w:rsidR="00A00DC9" w:rsidRPr="00726561" w:rsidRDefault="00A00DC9" w:rsidP="006F1549">
                      <w:pPr>
                        <w:pStyle w:val="a6"/>
                        <w:tabs>
                          <w:tab w:val="clear" w:pos="4252"/>
                          <w:tab w:val="clear" w:pos="8504"/>
                        </w:tabs>
                        <w:snapToGrid/>
                        <w:spacing w:line="240" w:lineRule="exact"/>
                        <w:jc w:val="left"/>
                        <w:rPr>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100</w:t>
                      </w:r>
                      <w:r>
                        <w:rPr>
                          <w:rFonts w:asciiTheme="majorEastAsia" w:eastAsiaTheme="majorEastAsia" w:hAnsiTheme="majorEastAsia" w:hint="eastAsia"/>
                          <w:sz w:val="16"/>
                        </w:rPr>
                        <w:t>cm程度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53120" behindDoc="0" locked="0" layoutInCell="1" allowOverlap="1" wp14:anchorId="63A70BCF" wp14:editId="1A7CDEA4">
                <wp:simplePos x="0" y="0"/>
                <wp:positionH relativeFrom="column">
                  <wp:posOffset>1945004</wp:posOffset>
                </wp:positionH>
                <wp:positionV relativeFrom="paragraph">
                  <wp:posOffset>111125</wp:posOffset>
                </wp:positionV>
                <wp:extent cx="733425" cy="228600"/>
                <wp:effectExtent l="0" t="0" r="0" b="0"/>
                <wp:wrapNone/>
                <wp:docPr id="33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20</w:t>
                            </w:r>
                            <w:r>
                              <w:rPr>
                                <w:rFonts w:hint="eastAsia"/>
                                <w:sz w:val="16"/>
                              </w:rPr>
                              <w:t>cm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70BCF" id="_x0000_s1108" type="#_x0000_t202" style="position:absolute;left:0;text-align:left;margin-left:153.15pt;margin-top:8.75pt;width:57.75pt;height:1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2WHvgIAAMQ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20</w:t>
                      </w:r>
                      <w:r>
                        <w:rPr>
                          <w:rFonts w:hint="eastAsia"/>
                          <w:sz w:val="16"/>
                        </w:rPr>
                        <w:t>cm</w:t>
                      </w:r>
                    </w:p>
                  </w:txbxContent>
                </v:textbox>
              </v:shape>
            </w:pict>
          </mc:Fallback>
        </mc:AlternateContent>
      </w:r>
      <w:r w:rsidRPr="00F34687">
        <w:rPr>
          <w:noProof/>
        </w:rPr>
        <mc:AlternateContent>
          <mc:Choice Requires="wps">
            <w:drawing>
              <wp:anchor distT="0" distB="0" distL="114300" distR="114300" simplePos="0" relativeHeight="251654144" behindDoc="0" locked="0" layoutInCell="1" allowOverlap="1" wp14:anchorId="4375F645" wp14:editId="1F7593DA">
                <wp:simplePos x="0" y="0"/>
                <wp:positionH relativeFrom="column">
                  <wp:posOffset>2297430</wp:posOffset>
                </wp:positionH>
                <wp:positionV relativeFrom="paragraph">
                  <wp:posOffset>6350</wp:posOffset>
                </wp:positionV>
                <wp:extent cx="609600" cy="228600"/>
                <wp:effectExtent l="0" t="0" r="0" b="0"/>
                <wp:wrapNone/>
                <wp:docPr id="34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60cm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75F645" id="_x0000_s1109" type="#_x0000_t202" style="position:absolute;left:0;text-align:left;margin-left:180.9pt;margin-top:.5pt;width:48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2dLuA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sidRPr="00F34687">
                        <w:rPr>
                          <w:rFonts w:ascii="HG丸ｺﾞｼｯｸM-PRO" w:eastAsia="HG丸ｺﾞｼｯｸM-PRO" w:hAnsi="HG丸ｺﾞｼｯｸM-PRO" w:hint="eastAsia"/>
                          <w:sz w:val="16"/>
                        </w:rPr>
                        <w:t>○</w:t>
                      </w:r>
                      <w:r w:rsidRPr="00F34687">
                        <w:rPr>
                          <w:rFonts w:hint="eastAsia"/>
                          <w:sz w:val="16"/>
                        </w:rPr>
                        <w:t>60cm</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26496" behindDoc="0" locked="0" layoutInCell="1" allowOverlap="1" wp14:anchorId="7CB5E36A" wp14:editId="68E255D0">
                <wp:simplePos x="0" y="0"/>
                <wp:positionH relativeFrom="column">
                  <wp:posOffset>3792854</wp:posOffset>
                </wp:positionH>
                <wp:positionV relativeFrom="paragraph">
                  <wp:posOffset>6350</wp:posOffset>
                </wp:positionV>
                <wp:extent cx="1857375" cy="800100"/>
                <wp:effectExtent l="0" t="0" r="0" b="0"/>
                <wp:wrapNone/>
                <wp:docPr id="33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4D70" w:rsidRDefault="00A00DC9" w:rsidP="006F1549">
                            <w:pPr>
                              <w:pStyle w:val="a6"/>
                              <w:tabs>
                                <w:tab w:val="clear" w:pos="4252"/>
                                <w:tab w:val="clear" w:pos="8504"/>
                              </w:tabs>
                              <w:snapToGrid/>
                              <w:spacing w:line="240" w:lineRule="exact"/>
                              <w:jc w:val="left"/>
                              <w:rPr>
                                <w:rFonts w:ascii="HG丸ｺﾞｼｯｸM-PRO" w:eastAsia="HG丸ｺﾞｼｯｸM-PRO" w:hAnsi="HG丸ｺﾞｼｯｸM-PRO"/>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手す</w:t>
                            </w:r>
                            <w:r w:rsidRPr="008A215B">
                              <w:rPr>
                                <w:rFonts w:asciiTheme="majorEastAsia" w:eastAsiaTheme="majorEastAsia" w:hAnsiTheme="majorEastAsia" w:hint="eastAsia"/>
                                <w:sz w:val="16"/>
                              </w:rPr>
                              <w:t>りの設置高さ75cm～85cm程度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5E36A" id="_x0000_s1110" type="#_x0000_t202" style="position:absolute;left:0;text-align:left;margin-left:298.65pt;margin-top:.5pt;width:146.25pt;height:63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Sv0vgIAAMU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" filled="f" stroked="f">
                <v:textbox>
                  <w:txbxContent>
                    <w:p w:rsidR="00A00DC9" w:rsidRPr="00E84D70" w:rsidRDefault="00A00DC9" w:rsidP="006F1549">
                      <w:pPr>
                        <w:pStyle w:val="a6"/>
                        <w:tabs>
                          <w:tab w:val="clear" w:pos="4252"/>
                          <w:tab w:val="clear" w:pos="8504"/>
                        </w:tabs>
                        <w:snapToGrid/>
                        <w:spacing w:line="240" w:lineRule="exact"/>
                        <w:jc w:val="left"/>
                        <w:rPr>
                          <w:rFonts w:ascii="HG丸ｺﾞｼｯｸM-PRO" w:eastAsia="HG丸ｺﾞｼｯｸM-PRO" w:hAnsi="HG丸ｺﾞｼｯｸM-PRO"/>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手す</w:t>
                      </w:r>
                      <w:r w:rsidRPr="008A215B">
                        <w:rPr>
                          <w:rFonts w:asciiTheme="majorEastAsia" w:eastAsiaTheme="majorEastAsia" w:hAnsiTheme="majorEastAsia" w:hint="eastAsia"/>
                          <w:sz w:val="16"/>
                        </w:rPr>
                        <w:t>りの設置高さ75cm～85cm程度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3904" behindDoc="0" locked="0" layoutInCell="1" allowOverlap="1" wp14:anchorId="4E02F397" wp14:editId="6247B854">
                <wp:simplePos x="0" y="0"/>
                <wp:positionH relativeFrom="column">
                  <wp:posOffset>2030729</wp:posOffset>
                </wp:positionH>
                <wp:positionV relativeFrom="paragraph">
                  <wp:posOffset>82549</wp:posOffset>
                </wp:positionV>
                <wp:extent cx="1114425" cy="333375"/>
                <wp:effectExtent l="0" t="0" r="0" b="9525"/>
                <wp:wrapNone/>
                <wp:docPr id="109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Pr>
                                <w:rFonts w:ascii="HG丸ｺﾞｼｯｸM-PRO" w:eastAsia="HG丸ｺﾞｼｯｸM-PRO" w:hAnsi="HG丸ｺﾞｼｯｸM-PRO" w:hint="eastAsia"/>
                                <w:sz w:val="16"/>
                              </w:rPr>
                              <w:t>○</w:t>
                            </w:r>
                            <w:r w:rsidRPr="00F34687">
                              <w:rPr>
                                <w:rFonts w:hint="eastAsia"/>
                                <w:sz w:val="16"/>
                              </w:rPr>
                              <w:t>車椅子当</w:t>
                            </w:r>
                            <w:r>
                              <w:rPr>
                                <w:rFonts w:hint="eastAsia"/>
                                <w:sz w:val="16"/>
                              </w:rPr>
                              <w:t>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02F397" id="_x0000_s1111" type="#_x0000_t202" style="position:absolute;left:0;text-align:left;margin-left:159.9pt;margin-top:6.5pt;width:87.75pt;height:26.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OecvAIAAMY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Pr>
                          <w:rFonts w:ascii="HG丸ｺﾞｼｯｸM-PRO" w:eastAsia="HG丸ｺﾞｼｯｸM-PRO" w:hAnsi="HG丸ｺﾞｼｯｸM-PRO" w:hint="eastAsia"/>
                          <w:sz w:val="16"/>
                        </w:rPr>
                        <w:t>○</w:t>
                      </w:r>
                      <w:r w:rsidRPr="00F34687">
                        <w:rPr>
                          <w:rFonts w:hint="eastAsia"/>
                          <w:sz w:val="16"/>
                        </w:rPr>
                        <w:t>車椅子当</w:t>
                      </w:r>
                      <w:r>
                        <w:rPr>
                          <w:rFonts w:hint="eastAsia"/>
                          <w:sz w:val="16"/>
                        </w:rPr>
                        <w:t>り</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4928" behindDoc="0" locked="0" layoutInCell="1" allowOverlap="1" wp14:anchorId="74774B80" wp14:editId="1F98574D">
                <wp:simplePos x="0" y="0"/>
                <wp:positionH relativeFrom="column">
                  <wp:posOffset>735330</wp:posOffset>
                </wp:positionH>
                <wp:positionV relativeFrom="paragraph">
                  <wp:posOffset>149225</wp:posOffset>
                </wp:positionV>
                <wp:extent cx="2114550" cy="581025"/>
                <wp:effectExtent l="0" t="0" r="0" b="9525"/>
                <wp:wrapNone/>
                <wp:docPr id="109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E6170" w:rsidRDefault="00A00DC9" w:rsidP="006F1549">
                            <w:pPr>
                              <w:pStyle w:val="a6"/>
                              <w:tabs>
                                <w:tab w:val="clear" w:pos="4252"/>
                                <w:tab w:val="clear" w:pos="8504"/>
                              </w:tabs>
                              <w:snapToGrid/>
                              <w:spacing w:line="240" w:lineRule="exact"/>
                              <w:ind w:left="160" w:hangingChars="100" w:hanging="160"/>
                              <w:jc w:val="left"/>
                              <w:rPr>
                                <w:rFonts w:asciiTheme="majorEastAsia" w:eastAsiaTheme="majorEastAsia" w:hAnsiTheme="majorEastAsia"/>
                                <w:color w:val="000000" w:themeColor="text1"/>
                                <w:sz w:val="16"/>
                              </w:rPr>
                            </w:pPr>
                            <w:r>
                              <w:rPr>
                                <w:rFonts w:asciiTheme="majorEastAsia" w:eastAsiaTheme="majorEastAsia" w:hAnsiTheme="majorEastAsia" w:hint="eastAsia"/>
                                <w:sz w:val="16"/>
                              </w:rPr>
                              <w:t>展</w:t>
                            </w:r>
                            <w:r w:rsidRPr="004E6170">
                              <w:rPr>
                                <w:rFonts w:asciiTheme="majorEastAsia" w:eastAsiaTheme="majorEastAsia" w:hAnsiTheme="majorEastAsia" w:hint="eastAsia"/>
                                <w:color w:val="000000" w:themeColor="text1"/>
                                <w:sz w:val="16"/>
                              </w:rPr>
                              <w:t>望エレベーター・トランク付型の</w:t>
                            </w:r>
                          </w:p>
                          <w:p w:rsidR="00A00DC9" w:rsidRPr="004E6170" w:rsidRDefault="00A00DC9" w:rsidP="006F1549">
                            <w:pPr>
                              <w:pStyle w:val="a6"/>
                              <w:tabs>
                                <w:tab w:val="clear" w:pos="4252"/>
                                <w:tab w:val="clear" w:pos="8504"/>
                              </w:tabs>
                              <w:snapToGrid/>
                              <w:spacing w:line="240" w:lineRule="exact"/>
                              <w:ind w:left="160" w:hangingChars="100" w:hanging="160"/>
                              <w:jc w:val="left"/>
                              <w:rPr>
                                <w:rFonts w:asciiTheme="majorEastAsia" w:eastAsiaTheme="majorEastAsia" w:hAnsiTheme="majorEastAsia"/>
                                <w:color w:val="000000" w:themeColor="text1"/>
                                <w:sz w:val="16"/>
                              </w:rPr>
                            </w:pPr>
                            <w:r w:rsidRPr="004E6170">
                              <w:rPr>
                                <w:rFonts w:asciiTheme="majorEastAsia" w:eastAsiaTheme="majorEastAsia" w:hAnsiTheme="majorEastAsia" w:hint="eastAsia"/>
                                <w:color w:val="000000" w:themeColor="text1"/>
                                <w:sz w:val="16"/>
                              </w:rPr>
                              <w:t>ように平面鏡が設置できない場合のみ</w:t>
                            </w:r>
                          </w:p>
                          <w:p w:rsidR="00A00DC9" w:rsidRPr="004E6170" w:rsidRDefault="00A00DC9" w:rsidP="006F1549">
                            <w:pPr>
                              <w:pStyle w:val="a6"/>
                              <w:tabs>
                                <w:tab w:val="clear" w:pos="4252"/>
                                <w:tab w:val="clear" w:pos="8504"/>
                              </w:tabs>
                              <w:snapToGrid/>
                              <w:spacing w:line="240" w:lineRule="exact"/>
                              <w:ind w:left="160" w:hangingChars="100" w:hanging="160"/>
                              <w:jc w:val="left"/>
                              <w:rPr>
                                <w:color w:val="000000" w:themeColor="text1"/>
                                <w:sz w:val="16"/>
                              </w:rPr>
                            </w:pPr>
                            <w:r w:rsidRPr="004E6170">
                              <w:rPr>
                                <w:rFonts w:ascii="HG丸ｺﾞｼｯｸM-PRO" w:eastAsia="HG丸ｺﾞｼｯｸM-PRO" w:hAnsi="HG丸ｺﾞｼｯｸM-PRO" w:hint="eastAsia"/>
                                <w:color w:val="000000" w:themeColor="text1"/>
                                <w:sz w:val="16"/>
                              </w:rPr>
                              <w:t>●</w:t>
                            </w:r>
                            <w:r w:rsidRPr="004E6170">
                              <w:rPr>
                                <w:rFonts w:asciiTheme="majorEastAsia" w:eastAsiaTheme="majorEastAsia" w:hAnsiTheme="majorEastAsia" w:hint="eastAsia"/>
                                <w:color w:val="000000" w:themeColor="text1"/>
                                <w:sz w:val="16"/>
                              </w:rPr>
                              <w:t>凸面鏡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74B80" id="_x0000_s1112" type="#_x0000_t202" style="position:absolute;left:0;text-align:left;margin-left:57.9pt;margin-top:11.75pt;width:166.5pt;height:4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" filled="f" stroked="f">
                <v:textbox>
                  <w:txbxContent>
                    <w:p w:rsidR="00A00DC9" w:rsidRPr="004E6170" w:rsidRDefault="00A00DC9" w:rsidP="006F1549">
                      <w:pPr>
                        <w:pStyle w:val="a6"/>
                        <w:tabs>
                          <w:tab w:val="clear" w:pos="4252"/>
                          <w:tab w:val="clear" w:pos="8504"/>
                        </w:tabs>
                        <w:snapToGrid/>
                        <w:spacing w:line="240" w:lineRule="exact"/>
                        <w:ind w:left="160" w:hangingChars="100" w:hanging="160"/>
                        <w:jc w:val="left"/>
                        <w:rPr>
                          <w:rFonts w:asciiTheme="majorEastAsia" w:eastAsiaTheme="majorEastAsia" w:hAnsiTheme="majorEastAsia"/>
                          <w:color w:val="000000" w:themeColor="text1"/>
                          <w:sz w:val="16"/>
                        </w:rPr>
                      </w:pPr>
                      <w:r>
                        <w:rPr>
                          <w:rFonts w:asciiTheme="majorEastAsia" w:eastAsiaTheme="majorEastAsia" w:hAnsiTheme="majorEastAsia" w:hint="eastAsia"/>
                          <w:sz w:val="16"/>
                        </w:rPr>
                        <w:t>展</w:t>
                      </w:r>
                      <w:r w:rsidRPr="004E6170">
                        <w:rPr>
                          <w:rFonts w:asciiTheme="majorEastAsia" w:eastAsiaTheme="majorEastAsia" w:hAnsiTheme="majorEastAsia" w:hint="eastAsia"/>
                          <w:color w:val="000000" w:themeColor="text1"/>
                          <w:sz w:val="16"/>
                        </w:rPr>
                        <w:t>望エレベーター・トランク付型の</w:t>
                      </w:r>
                    </w:p>
                    <w:p w:rsidR="00A00DC9" w:rsidRPr="004E6170" w:rsidRDefault="00A00DC9" w:rsidP="006F1549">
                      <w:pPr>
                        <w:pStyle w:val="a6"/>
                        <w:tabs>
                          <w:tab w:val="clear" w:pos="4252"/>
                          <w:tab w:val="clear" w:pos="8504"/>
                        </w:tabs>
                        <w:snapToGrid/>
                        <w:spacing w:line="240" w:lineRule="exact"/>
                        <w:ind w:left="160" w:hangingChars="100" w:hanging="160"/>
                        <w:jc w:val="left"/>
                        <w:rPr>
                          <w:rFonts w:asciiTheme="majorEastAsia" w:eastAsiaTheme="majorEastAsia" w:hAnsiTheme="majorEastAsia"/>
                          <w:color w:val="000000" w:themeColor="text1"/>
                          <w:sz w:val="16"/>
                        </w:rPr>
                      </w:pPr>
                      <w:r w:rsidRPr="004E6170">
                        <w:rPr>
                          <w:rFonts w:asciiTheme="majorEastAsia" w:eastAsiaTheme="majorEastAsia" w:hAnsiTheme="majorEastAsia" w:hint="eastAsia"/>
                          <w:color w:val="000000" w:themeColor="text1"/>
                          <w:sz w:val="16"/>
                        </w:rPr>
                        <w:t>ように平面鏡が設置できない場合のみ</w:t>
                      </w:r>
                    </w:p>
                    <w:p w:rsidR="00A00DC9" w:rsidRPr="004E6170" w:rsidRDefault="00A00DC9" w:rsidP="006F1549">
                      <w:pPr>
                        <w:pStyle w:val="a6"/>
                        <w:tabs>
                          <w:tab w:val="clear" w:pos="4252"/>
                          <w:tab w:val="clear" w:pos="8504"/>
                        </w:tabs>
                        <w:snapToGrid/>
                        <w:spacing w:line="240" w:lineRule="exact"/>
                        <w:ind w:left="160" w:hangingChars="100" w:hanging="160"/>
                        <w:jc w:val="left"/>
                        <w:rPr>
                          <w:color w:val="000000" w:themeColor="text1"/>
                          <w:sz w:val="16"/>
                        </w:rPr>
                      </w:pPr>
                      <w:r w:rsidRPr="004E6170">
                        <w:rPr>
                          <w:rFonts w:ascii="HG丸ｺﾞｼｯｸM-PRO" w:eastAsia="HG丸ｺﾞｼｯｸM-PRO" w:hAnsi="HG丸ｺﾞｼｯｸM-PRO" w:hint="eastAsia"/>
                          <w:color w:val="000000" w:themeColor="text1"/>
                          <w:sz w:val="16"/>
                        </w:rPr>
                        <w:t>●</w:t>
                      </w:r>
                      <w:r w:rsidRPr="004E6170">
                        <w:rPr>
                          <w:rFonts w:asciiTheme="majorEastAsia" w:eastAsiaTheme="majorEastAsia" w:hAnsiTheme="majorEastAsia" w:hint="eastAsia"/>
                          <w:color w:val="000000" w:themeColor="text1"/>
                          <w:sz w:val="16"/>
                        </w:rPr>
                        <w:t>凸面鏡</w:t>
                      </w:r>
                    </w:p>
                  </w:txbxContent>
                </v:textbox>
              </v:shape>
            </w:pict>
          </mc:Fallback>
        </mc:AlternateContent>
      </w:r>
      <w:r w:rsidRPr="00F34687">
        <w:rPr>
          <w:noProof/>
        </w:rPr>
        <mc:AlternateContent>
          <mc:Choice Requires="wps">
            <w:drawing>
              <wp:anchor distT="0" distB="0" distL="114300" distR="114300" simplePos="0" relativeHeight="251645952" behindDoc="0" locked="0" layoutInCell="1" allowOverlap="1" wp14:anchorId="3259EABB" wp14:editId="3E8EE5E5">
                <wp:simplePos x="0" y="0"/>
                <wp:positionH relativeFrom="column">
                  <wp:posOffset>735330</wp:posOffset>
                </wp:positionH>
                <wp:positionV relativeFrom="paragraph">
                  <wp:posOffset>196850</wp:posOffset>
                </wp:positionV>
                <wp:extent cx="2000250" cy="466725"/>
                <wp:effectExtent l="0" t="0" r="19050" b="28575"/>
                <wp:wrapNone/>
                <wp:docPr id="1096" name="大かっこ 1096"/>
                <wp:cNvGraphicFramePr/>
                <a:graphic xmlns:a="http://schemas.openxmlformats.org/drawingml/2006/main">
                  <a:graphicData uri="http://schemas.microsoft.com/office/word/2010/wordprocessingShape">
                    <wps:wsp>
                      <wps:cNvSpPr/>
                      <wps:spPr>
                        <a:xfrm>
                          <a:off x="0" y="0"/>
                          <a:ext cx="2000250" cy="46672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1C09B" id="大かっこ 1096" o:spid="_x0000_s1026" type="#_x0000_t185" style="position:absolute;left:0;text-align:left;margin-left:57.9pt;margin-top:15.5pt;width:157.5pt;height:36.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" strokecolor="black [3040]"/>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50048" behindDoc="0" locked="0" layoutInCell="1" allowOverlap="1" wp14:anchorId="0B16537E" wp14:editId="728DBF52">
                <wp:simplePos x="0" y="0"/>
                <wp:positionH relativeFrom="column">
                  <wp:posOffset>-340995</wp:posOffset>
                </wp:positionH>
                <wp:positionV relativeFrom="paragraph">
                  <wp:posOffset>139700</wp:posOffset>
                </wp:positionV>
                <wp:extent cx="1076325" cy="265430"/>
                <wp:effectExtent l="0" t="0" r="0" b="1270"/>
                <wp:wrapNone/>
                <wp:docPr id="1097" name="テキスト ボックス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r w:rsidRPr="004E6170">
                              <w:rPr>
                                <w:rFonts w:hint="eastAsia"/>
                                <w:color w:val="000000" w:themeColor="text1"/>
                              </w:rPr>
                              <w:t>●図6.3</w:t>
                            </w:r>
                            <w:r>
                              <w:rPr>
                                <w:rFonts w:hint="eastAsia"/>
                              </w:rPr>
                              <w:t xml:space="preserve">　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6537E" id="テキスト ボックス 1097" o:spid="_x0000_s1113" type="#_x0000_t202" style="position:absolute;left:0;text-align:left;margin-left:-26.85pt;margin-top:11pt;width:84.75pt;height:20.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" filled="f" stroked="f">
                <v:textbox>
                  <w:txbxContent>
                    <w:p w:rsidR="00A00DC9" w:rsidRDefault="00A00DC9" w:rsidP="006F1549">
                      <w:r w:rsidRPr="004E6170">
                        <w:rPr>
                          <w:rFonts w:hint="eastAsia"/>
                          <w:color w:val="000000" w:themeColor="text1"/>
                        </w:rPr>
                        <w:t>●図6.3</w:t>
                      </w:r>
                      <w:r>
                        <w:rPr>
                          <w:rFonts w:hint="eastAsia"/>
                        </w:rPr>
                        <w:t xml:space="preserve">　鏡</w:t>
                      </w:r>
                    </w:p>
                  </w:txbxContent>
                </v:textbox>
              </v:shape>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51072" behindDoc="0" locked="0" layoutInCell="1" allowOverlap="1" wp14:anchorId="42F18F9F" wp14:editId="481F90B7">
                <wp:simplePos x="0" y="0"/>
                <wp:positionH relativeFrom="column">
                  <wp:posOffset>2907030</wp:posOffset>
                </wp:positionH>
                <wp:positionV relativeFrom="paragraph">
                  <wp:posOffset>120650</wp:posOffset>
                </wp:positionV>
                <wp:extent cx="2895600" cy="265430"/>
                <wp:effectExtent l="0" t="0" r="0" b="1270"/>
                <wp:wrapNone/>
                <wp:docPr id="355" name="テキスト ボックス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r w:rsidRPr="004E6170">
                              <w:rPr>
                                <w:rFonts w:hint="eastAsia"/>
                                <w:color w:val="000000" w:themeColor="text1"/>
                              </w:rPr>
                              <w:t>○図6.4　手</w:t>
                            </w:r>
                            <w:r>
                              <w:rPr>
                                <w:rFonts w:hint="eastAsia"/>
                              </w:rPr>
                              <w:t>すりや制御装置の高さ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18F9F" id="テキスト ボックス 355" o:spid="_x0000_s1114" type="#_x0000_t202" style="position:absolute;left:0;text-align:left;margin-left:228.9pt;margin-top:9.5pt;width:228pt;height:20.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" filled="f" stroked="f">
                <v:textbox>
                  <w:txbxContent>
                    <w:p w:rsidR="00A00DC9" w:rsidRDefault="00A00DC9" w:rsidP="006F1549">
                      <w:r w:rsidRPr="004E6170">
                        <w:rPr>
                          <w:rFonts w:hint="eastAsia"/>
                          <w:color w:val="000000" w:themeColor="text1"/>
                        </w:rPr>
                        <w:t>○図6.4　手</w:t>
                      </w:r>
                      <w:r>
                        <w:rPr>
                          <w:rFonts w:hint="eastAsia"/>
                        </w:rPr>
                        <w:t>すりや制御装置の高さ</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9024" behindDoc="0" locked="0" layoutInCell="1" allowOverlap="1" wp14:anchorId="7DFFA108" wp14:editId="52D1A6F7">
                <wp:simplePos x="0" y="0"/>
                <wp:positionH relativeFrom="column">
                  <wp:posOffset>4545330</wp:posOffset>
                </wp:positionH>
                <wp:positionV relativeFrom="paragraph">
                  <wp:posOffset>44450</wp:posOffset>
                </wp:positionV>
                <wp:extent cx="1329690" cy="790575"/>
                <wp:effectExtent l="0" t="0" r="0" b="9525"/>
                <wp:wrapNone/>
                <wp:docPr id="109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rPr>
                                <w:sz w:val="16"/>
                              </w:rPr>
                            </w:pPr>
                            <w:r w:rsidRPr="00F34687">
                              <w:rPr>
                                <w:rFonts w:ascii="HG丸ｺﾞｼｯｸM-PRO" w:eastAsia="HG丸ｺﾞｼｯｸM-PRO" w:hAnsi="HG丸ｺﾞｼｯｸM-PRO" w:hint="eastAsia"/>
                                <w:sz w:val="16"/>
                              </w:rPr>
                              <w:t>○</w:t>
                            </w:r>
                            <w:r w:rsidRPr="00F34687">
                              <w:rPr>
                                <w:rFonts w:hint="eastAsia"/>
                                <w:sz w:val="16"/>
                              </w:rPr>
                              <w:t>籠が比較的大きい</w:t>
                            </w:r>
                            <w:r>
                              <w:rPr>
                                <w:sz w:val="16"/>
                              </w:rPr>
                              <w:br/>
                            </w:r>
                            <w:r>
                              <w:rPr>
                                <w:rFonts w:hint="eastAsia"/>
                                <w:sz w:val="16"/>
                              </w:rPr>
                              <w:t>場合、正面にも手すりを設けると高齢者等が楽である。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FFA108" id="_x0000_s1115" type="#_x0000_t202" style="position:absolute;left:0;text-align:left;margin-left:357.9pt;margin-top:3.5pt;width:104.7pt;height:6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NAvQIAAMY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rPr>
                          <w:sz w:val="16"/>
                        </w:rPr>
                      </w:pPr>
                      <w:r w:rsidRPr="00F34687">
                        <w:rPr>
                          <w:rFonts w:ascii="HG丸ｺﾞｼｯｸM-PRO" w:eastAsia="HG丸ｺﾞｼｯｸM-PRO" w:hAnsi="HG丸ｺﾞｼｯｸM-PRO" w:hint="eastAsia"/>
                          <w:sz w:val="16"/>
                        </w:rPr>
                        <w:t>○</w:t>
                      </w:r>
                      <w:r w:rsidRPr="00F34687">
                        <w:rPr>
                          <w:rFonts w:hint="eastAsia"/>
                          <w:sz w:val="16"/>
                        </w:rPr>
                        <w:t>籠が比較的大きい</w:t>
                      </w:r>
                      <w:r>
                        <w:rPr>
                          <w:sz w:val="16"/>
                        </w:rPr>
                        <w:br/>
                      </w:r>
                      <w:r>
                        <w:rPr>
                          <w:rFonts w:hint="eastAsia"/>
                          <w:sz w:val="16"/>
                        </w:rPr>
                        <w:t>場合、正面にも手すりを設けると高齢者等が楽である。</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56192" behindDoc="0" locked="0" layoutInCell="1" allowOverlap="1" wp14:anchorId="4FFF43B2" wp14:editId="0ED4E812">
                <wp:simplePos x="0" y="0"/>
                <wp:positionH relativeFrom="column">
                  <wp:posOffset>4267002</wp:posOffset>
                </wp:positionH>
                <wp:positionV relativeFrom="paragraph">
                  <wp:posOffset>33936</wp:posOffset>
                </wp:positionV>
                <wp:extent cx="365414" cy="955963"/>
                <wp:effectExtent l="0" t="0" r="34925" b="15875"/>
                <wp:wrapNone/>
                <wp:docPr id="1099" name="直線コネクタ 1099"/>
                <wp:cNvGraphicFramePr/>
                <a:graphic xmlns:a="http://schemas.openxmlformats.org/drawingml/2006/main">
                  <a:graphicData uri="http://schemas.microsoft.com/office/word/2010/wordprocessingShape">
                    <wps:wsp>
                      <wps:cNvCnPr/>
                      <wps:spPr>
                        <a:xfrm flipV="1">
                          <a:off x="0" y="0"/>
                          <a:ext cx="365414" cy="9559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B05436" id="直線コネクタ 1099" o:spid="_x0000_s1026" style="position:absolute;left:0;text-align:lef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2.65pt" to="364.75pt,7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63360" behindDoc="0" locked="0" layoutInCell="1" allowOverlap="1" wp14:anchorId="18D7BD4E" wp14:editId="278606BF">
                <wp:simplePos x="0" y="0"/>
                <wp:positionH relativeFrom="column">
                  <wp:posOffset>2068830</wp:posOffset>
                </wp:positionH>
                <wp:positionV relativeFrom="paragraph">
                  <wp:posOffset>196215</wp:posOffset>
                </wp:positionV>
                <wp:extent cx="933450" cy="790575"/>
                <wp:effectExtent l="0" t="0" r="0" b="9525"/>
                <wp:wrapNone/>
                <wp:docPr id="110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00" w:lineRule="exact"/>
                              <w:ind w:left="105" w:hanging="105"/>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w:t>
                            </w:r>
                            <w:r w:rsidRPr="008A215B">
                              <w:rPr>
                                <w:rFonts w:hint="eastAsia"/>
                                <w:sz w:val="16"/>
                              </w:rPr>
                              <w:t>用者対応制御装置の設置高さ</w:t>
                            </w:r>
                          </w:p>
                          <w:p w:rsidR="00A00DC9" w:rsidRPr="00E84D70" w:rsidRDefault="00A00DC9" w:rsidP="006F1549">
                            <w:pPr>
                              <w:pStyle w:val="a6"/>
                              <w:tabs>
                                <w:tab w:val="clear" w:pos="4252"/>
                                <w:tab w:val="clear" w:pos="8504"/>
                              </w:tabs>
                              <w:snapToGrid/>
                              <w:spacing w:line="200" w:lineRule="exact"/>
                              <w:ind w:left="105" w:hanging="105"/>
                              <w:jc w:val="left"/>
                              <w:rPr>
                                <w:sz w:val="16"/>
                              </w:rPr>
                            </w:pPr>
                            <w:r w:rsidRPr="008A215B">
                              <w:rPr>
                                <w:rFonts w:hint="eastAsia"/>
                                <w:sz w:val="16"/>
                              </w:rPr>
                              <w:t>（乗降ロビー）</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8D7BD4E" id="Text Box 190" o:spid="_x0000_s1116" type="#_x0000_t202" style="position:absolute;left:0;text-align:left;margin-left:162.9pt;margin-top:15.45pt;width:73.5pt;height:62.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" filled="f" stroked="f">
                <v:textbox>
                  <w:txbxContent>
                    <w:p w:rsidR="00A00DC9" w:rsidRPr="008A215B" w:rsidRDefault="00A00DC9" w:rsidP="006F1549">
                      <w:pPr>
                        <w:pStyle w:val="a6"/>
                        <w:tabs>
                          <w:tab w:val="clear" w:pos="4252"/>
                          <w:tab w:val="clear" w:pos="8504"/>
                        </w:tabs>
                        <w:snapToGrid/>
                        <w:spacing w:line="200" w:lineRule="exact"/>
                        <w:ind w:left="105" w:hanging="105"/>
                        <w:jc w:val="left"/>
                        <w:rPr>
                          <w:sz w:val="16"/>
                        </w:rPr>
                      </w:pPr>
                      <w:r w:rsidRPr="00F34687">
                        <w:rPr>
                          <w:rFonts w:ascii="HG丸ｺﾞｼｯｸM-PRO" w:eastAsia="HG丸ｺﾞｼｯｸM-PRO" w:hAnsi="HG丸ｺﾞｼｯｸM-PRO" w:hint="eastAsia"/>
                          <w:sz w:val="16"/>
                        </w:rPr>
                        <w:t>●</w:t>
                      </w:r>
                      <w:r w:rsidRPr="00F34687">
                        <w:rPr>
                          <w:rFonts w:hint="eastAsia"/>
                          <w:sz w:val="16"/>
                        </w:rPr>
                        <w:t>車椅子使</w:t>
                      </w:r>
                      <w:r w:rsidRPr="008A215B">
                        <w:rPr>
                          <w:rFonts w:hint="eastAsia"/>
                          <w:sz w:val="16"/>
                        </w:rPr>
                        <w:t>用者対応制御装置の設置高さ</w:t>
                      </w:r>
                    </w:p>
                    <w:p w:rsidR="00A00DC9" w:rsidRPr="00E84D70" w:rsidRDefault="00A00DC9" w:rsidP="006F1549">
                      <w:pPr>
                        <w:pStyle w:val="a6"/>
                        <w:tabs>
                          <w:tab w:val="clear" w:pos="4252"/>
                          <w:tab w:val="clear" w:pos="8504"/>
                        </w:tabs>
                        <w:snapToGrid/>
                        <w:spacing w:line="200" w:lineRule="exact"/>
                        <w:ind w:left="105" w:hanging="105"/>
                        <w:jc w:val="left"/>
                        <w:rPr>
                          <w:sz w:val="16"/>
                        </w:rPr>
                      </w:pPr>
                      <w:r w:rsidRPr="008A215B">
                        <w:rPr>
                          <w:rFonts w:hint="eastAsia"/>
                          <w:sz w:val="16"/>
                        </w:rPr>
                        <w:t>（乗降ロビー）</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8000" behindDoc="0" locked="0" layoutInCell="1" allowOverlap="1" wp14:anchorId="5BBD83B5" wp14:editId="1072AB0C">
                <wp:simplePos x="0" y="0"/>
                <wp:positionH relativeFrom="column">
                  <wp:posOffset>4973955</wp:posOffset>
                </wp:positionH>
                <wp:positionV relativeFrom="paragraph">
                  <wp:posOffset>92075</wp:posOffset>
                </wp:positionV>
                <wp:extent cx="1009650" cy="1066800"/>
                <wp:effectExtent l="0" t="0" r="0" b="0"/>
                <wp:wrapNone/>
                <wp:docPr id="1101"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車椅子使用者</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8A215B">
                              <w:rPr>
                                <w:rFonts w:asciiTheme="majorEastAsia" w:eastAsiaTheme="majorEastAsia" w:hAnsiTheme="majorEastAsia" w:hint="eastAsia"/>
                                <w:sz w:val="16"/>
                              </w:rPr>
                              <w:t xml:space="preserve">　対応制御装置の</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8A215B">
                              <w:rPr>
                                <w:rFonts w:asciiTheme="majorEastAsia" w:eastAsiaTheme="majorEastAsia" w:hAnsiTheme="majorEastAsia" w:hint="eastAsia"/>
                                <w:sz w:val="16"/>
                              </w:rPr>
                              <w:t xml:space="preserve">　設置高さ</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Theme="majorEastAsia" w:eastAsiaTheme="majorEastAsia" w:hAnsiTheme="majorEastAsia" w:hint="eastAsia"/>
                                <w:sz w:val="16"/>
                              </w:rPr>
                              <w:t>（籠内</w:t>
                            </w:r>
                            <w:r w:rsidRPr="008A215B">
                              <w:rPr>
                                <w:rFonts w:asciiTheme="majorEastAsia" w:eastAsiaTheme="majorEastAsia" w:hAnsiTheme="majorEastAsia" w:hint="eastAsia"/>
                                <w:sz w:val="16"/>
                              </w:rPr>
                              <w:t>部）</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b/>
                                <w:sz w:val="16"/>
                              </w:rPr>
                            </w:pPr>
                            <w:r w:rsidRPr="008A215B">
                              <w:rPr>
                                <w:rFonts w:asciiTheme="majorEastAsia" w:eastAsiaTheme="majorEastAsia" w:hAnsiTheme="majorEastAsia" w:hint="eastAsia"/>
                                <w:b/>
                                <w:sz w:val="16"/>
                              </w:rPr>
                              <w:t xml:space="preserve">　</w:t>
                            </w:r>
                            <w:r w:rsidRPr="008A215B">
                              <w:rPr>
                                <w:rFonts w:asciiTheme="majorEastAsia" w:eastAsiaTheme="majorEastAsia" w:hAnsiTheme="majorEastAsia" w:hint="eastAsia"/>
                                <w:sz w:val="16"/>
                              </w:rPr>
                              <w:t>100cm程度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BD83B5" id="_x0000_s1117" type="#_x0000_t202" style="position:absolute;left:0;text-align:left;margin-left:391.65pt;margin-top:7.25pt;width:79.5pt;height:8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" filled="f" stroked="f">
                <v:textbox>
                  <w:txbxContent>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車椅子使用者</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8A215B">
                        <w:rPr>
                          <w:rFonts w:asciiTheme="majorEastAsia" w:eastAsiaTheme="majorEastAsia" w:hAnsiTheme="majorEastAsia" w:hint="eastAsia"/>
                          <w:sz w:val="16"/>
                        </w:rPr>
                        <w:t xml:space="preserve">　対応制御装置の</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8A215B">
                        <w:rPr>
                          <w:rFonts w:asciiTheme="majorEastAsia" w:eastAsiaTheme="majorEastAsia" w:hAnsiTheme="majorEastAsia" w:hint="eastAsia"/>
                          <w:sz w:val="16"/>
                        </w:rPr>
                        <w:t xml:space="preserve">　設置高さ</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Theme="majorEastAsia" w:eastAsiaTheme="majorEastAsia" w:hAnsiTheme="majorEastAsia" w:hint="eastAsia"/>
                          <w:sz w:val="16"/>
                        </w:rPr>
                        <w:t>（籠内</w:t>
                      </w:r>
                      <w:r w:rsidRPr="008A215B">
                        <w:rPr>
                          <w:rFonts w:asciiTheme="majorEastAsia" w:eastAsiaTheme="majorEastAsia" w:hAnsiTheme="majorEastAsia" w:hint="eastAsia"/>
                          <w:sz w:val="16"/>
                        </w:rPr>
                        <w:t>部）</w:t>
                      </w:r>
                    </w:p>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b/>
                          <w:sz w:val="16"/>
                        </w:rPr>
                      </w:pPr>
                      <w:r w:rsidRPr="008A215B">
                        <w:rPr>
                          <w:rFonts w:asciiTheme="majorEastAsia" w:eastAsiaTheme="majorEastAsia" w:hAnsiTheme="majorEastAsia" w:hint="eastAsia"/>
                          <w:b/>
                          <w:sz w:val="16"/>
                        </w:rPr>
                        <w:t xml:space="preserve">　</w:t>
                      </w:r>
                      <w:r w:rsidRPr="008A215B">
                        <w:rPr>
                          <w:rFonts w:asciiTheme="majorEastAsia" w:eastAsiaTheme="majorEastAsia" w:hAnsiTheme="majorEastAsia" w:hint="eastAsia"/>
                          <w:sz w:val="16"/>
                        </w:rPr>
                        <w:t>100cm程度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62336" behindDoc="0" locked="0" layoutInCell="1" allowOverlap="1" wp14:anchorId="1A189B3E" wp14:editId="3D084F9F">
                <wp:simplePos x="0" y="0"/>
                <wp:positionH relativeFrom="column">
                  <wp:posOffset>2135505</wp:posOffset>
                </wp:positionH>
                <wp:positionV relativeFrom="paragraph">
                  <wp:posOffset>196850</wp:posOffset>
                </wp:positionV>
                <wp:extent cx="1009650" cy="447675"/>
                <wp:effectExtent l="0" t="0" r="0" b="9525"/>
                <wp:wrapNone/>
                <wp:docPr id="1102"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37608" w:rsidRDefault="00A00DC9" w:rsidP="006F1549">
                            <w:pPr>
                              <w:spacing w:line="240" w:lineRule="exact"/>
                              <w:rPr>
                                <w:rFonts w:asciiTheme="majorEastAsia" w:eastAsiaTheme="majorEastAsia" w:hAnsiTheme="majorEastAsia"/>
                                <w:b/>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100c</w:t>
                            </w:r>
                            <w:r>
                              <w:rPr>
                                <w:rFonts w:asciiTheme="majorEastAsia" w:eastAsiaTheme="majorEastAsia" w:hAnsiTheme="majorEastAsia" w:hint="eastAsia"/>
                                <w:sz w:val="16"/>
                              </w:rPr>
                              <w:t>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189B3E" id="_x0000_s1118" type="#_x0000_t202" style="position:absolute;left:0;text-align:left;margin-left:168.15pt;margin-top:15.5pt;width:79.5pt;height:3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AivQIAAMY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" filled="f" stroked="f">
                <v:textbox>
                  <w:txbxContent>
                    <w:p w:rsidR="00A00DC9" w:rsidRPr="00537608" w:rsidRDefault="00A00DC9" w:rsidP="006F1549">
                      <w:pPr>
                        <w:spacing w:line="240" w:lineRule="exact"/>
                        <w:rPr>
                          <w:rFonts w:asciiTheme="majorEastAsia" w:eastAsiaTheme="majorEastAsia" w:hAnsiTheme="majorEastAsia"/>
                          <w:b/>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100c</w:t>
                      </w:r>
                      <w:r>
                        <w:rPr>
                          <w:rFonts w:asciiTheme="majorEastAsia" w:eastAsiaTheme="majorEastAsia" w:hAnsiTheme="majorEastAsia" w:hint="eastAsia"/>
                          <w:sz w:val="16"/>
                        </w:rPr>
                        <w:t>m程度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46976" behindDoc="0" locked="0" layoutInCell="1" allowOverlap="1" wp14:anchorId="02E36626" wp14:editId="68D27C0B">
                <wp:simplePos x="0" y="0"/>
                <wp:positionH relativeFrom="column">
                  <wp:posOffset>2202180</wp:posOffset>
                </wp:positionH>
                <wp:positionV relativeFrom="paragraph">
                  <wp:posOffset>187325</wp:posOffset>
                </wp:positionV>
                <wp:extent cx="876300" cy="228600"/>
                <wp:effectExtent l="0" t="0" r="0" b="0"/>
                <wp:wrapNone/>
                <wp:docPr id="34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Pr>
                                <w:rFonts w:ascii="HG丸ｺﾞｼｯｸM-PRO" w:eastAsia="HG丸ｺﾞｼｯｸM-PRO" w:hAnsi="HG丸ｺﾞｼｯｸM-PRO" w:hint="eastAsia"/>
                                <w:sz w:val="16"/>
                              </w:rPr>
                              <w:t>●</w:t>
                            </w:r>
                            <w:r w:rsidRPr="00A075B5">
                              <w:rPr>
                                <w:rFonts w:asciiTheme="majorEastAsia" w:eastAsiaTheme="majorEastAsia" w:hAnsiTheme="majorEastAsia" w:hint="eastAsia"/>
                                <w:sz w:val="16"/>
                              </w:rPr>
                              <w:t>手すり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36626" id="_x0000_s1119" type="#_x0000_t202" style="position:absolute;left:0;text-align:left;margin-left:173.4pt;margin-top:14.75pt;width:69pt;height: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oDc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" filled="f" stroked="f">
                <v:textbox>
                  <w:txbxContent>
                    <w:p w:rsidR="00A00DC9" w:rsidRPr="00B82C89" w:rsidRDefault="00A00DC9" w:rsidP="006F1549">
                      <w:pPr>
                        <w:pStyle w:val="a6"/>
                        <w:tabs>
                          <w:tab w:val="clear" w:pos="4252"/>
                          <w:tab w:val="clear" w:pos="8504"/>
                        </w:tabs>
                        <w:snapToGrid/>
                        <w:spacing w:line="240" w:lineRule="exact"/>
                        <w:ind w:left="160" w:hangingChars="100" w:hanging="160"/>
                        <w:jc w:val="left"/>
                        <w:rPr>
                          <w:sz w:val="16"/>
                        </w:rPr>
                      </w:pPr>
                      <w:r>
                        <w:rPr>
                          <w:rFonts w:ascii="HG丸ｺﾞｼｯｸM-PRO" w:eastAsia="HG丸ｺﾞｼｯｸM-PRO" w:hAnsi="HG丸ｺﾞｼｯｸM-PRO" w:hint="eastAsia"/>
                          <w:sz w:val="16"/>
                        </w:rPr>
                        <w:t>●</w:t>
                      </w:r>
                      <w:r w:rsidRPr="00A075B5">
                        <w:rPr>
                          <w:rFonts w:asciiTheme="majorEastAsia" w:eastAsiaTheme="majorEastAsia" w:hAnsiTheme="majorEastAsia" w:hint="eastAsia"/>
                          <w:sz w:val="16"/>
                        </w:rPr>
                        <w:t>手すり</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61312" behindDoc="0" locked="0" layoutInCell="1" allowOverlap="1" wp14:anchorId="6DEDB3B2" wp14:editId="5313B49D">
                <wp:simplePos x="0" y="0"/>
                <wp:positionH relativeFrom="column">
                  <wp:posOffset>4707255</wp:posOffset>
                </wp:positionH>
                <wp:positionV relativeFrom="paragraph">
                  <wp:posOffset>139699</wp:posOffset>
                </wp:positionV>
                <wp:extent cx="1857375" cy="447675"/>
                <wp:effectExtent l="0" t="0" r="0" b="9525"/>
                <wp:wrapNone/>
                <wp:docPr id="110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手す</w:t>
                            </w:r>
                            <w:r w:rsidRPr="008A215B">
                              <w:rPr>
                                <w:rFonts w:asciiTheme="majorEastAsia" w:eastAsiaTheme="majorEastAsia" w:hAnsiTheme="majorEastAsia" w:hint="eastAsia"/>
                                <w:sz w:val="16"/>
                              </w:rPr>
                              <w:t>りの設置高さ</w:t>
                            </w:r>
                          </w:p>
                          <w:p w:rsidR="00A00DC9" w:rsidRPr="00E84D70" w:rsidRDefault="00A00DC9" w:rsidP="006F1549">
                            <w:pPr>
                              <w:pStyle w:val="a6"/>
                              <w:tabs>
                                <w:tab w:val="clear" w:pos="4252"/>
                                <w:tab w:val="clear" w:pos="8504"/>
                              </w:tabs>
                              <w:snapToGrid/>
                              <w:spacing w:line="240" w:lineRule="exact"/>
                              <w:jc w:val="left"/>
                              <w:rPr>
                                <w:rFonts w:ascii="HG丸ｺﾞｼｯｸM-PRO" w:eastAsia="HG丸ｺﾞｼｯｸM-PRO" w:hAnsi="HG丸ｺﾞｼｯｸM-PRO"/>
                                <w:sz w:val="16"/>
                              </w:rPr>
                            </w:pPr>
                            <w:r w:rsidRPr="008A215B">
                              <w:rPr>
                                <w:rFonts w:asciiTheme="majorEastAsia" w:eastAsiaTheme="majorEastAsia" w:hAnsiTheme="majorEastAsia" w:hint="eastAsia"/>
                                <w:sz w:val="16"/>
                              </w:rPr>
                              <w:t xml:space="preserve">　75cm～85cm程度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EDB3B2" id="_x0000_s1120" type="#_x0000_t202" style="position:absolute;left:0;text-align:left;margin-left:370.65pt;margin-top:11pt;width:146.2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" filled="f" stroked="f">
                <v:textbox>
                  <w:txbxContent>
                    <w:p w:rsidR="00A00DC9" w:rsidRPr="008A215B" w:rsidRDefault="00A00DC9" w:rsidP="006F1549">
                      <w:pPr>
                        <w:pStyle w:val="a6"/>
                        <w:tabs>
                          <w:tab w:val="clear" w:pos="4252"/>
                          <w:tab w:val="clear" w:pos="8504"/>
                        </w:tabs>
                        <w:snapToGrid/>
                        <w:spacing w:line="240" w:lineRule="exact"/>
                        <w:jc w:val="lef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手す</w:t>
                      </w:r>
                      <w:r w:rsidRPr="008A215B">
                        <w:rPr>
                          <w:rFonts w:asciiTheme="majorEastAsia" w:eastAsiaTheme="majorEastAsia" w:hAnsiTheme="majorEastAsia" w:hint="eastAsia"/>
                          <w:sz w:val="16"/>
                        </w:rPr>
                        <w:t>りの設置高さ</w:t>
                      </w:r>
                    </w:p>
                    <w:p w:rsidR="00A00DC9" w:rsidRPr="00E84D70" w:rsidRDefault="00A00DC9" w:rsidP="006F1549">
                      <w:pPr>
                        <w:pStyle w:val="a6"/>
                        <w:tabs>
                          <w:tab w:val="clear" w:pos="4252"/>
                          <w:tab w:val="clear" w:pos="8504"/>
                        </w:tabs>
                        <w:snapToGrid/>
                        <w:spacing w:line="240" w:lineRule="exact"/>
                        <w:jc w:val="left"/>
                        <w:rPr>
                          <w:rFonts w:ascii="HG丸ｺﾞｼｯｸM-PRO" w:eastAsia="HG丸ｺﾞｼｯｸM-PRO" w:hAnsi="HG丸ｺﾞｼｯｸM-PRO"/>
                          <w:sz w:val="16"/>
                        </w:rPr>
                      </w:pPr>
                      <w:r w:rsidRPr="008A215B">
                        <w:rPr>
                          <w:rFonts w:asciiTheme="majorEastAsia" w:eastAsiaTheme="majorEastAsia" w:hAnsiTheme="majorEastAsia" w:hint="eastAsia"/>
                          <w:sz w:val="16"/>
                        </w:rPr>
                        <w:t xml:space="preserve">　75cm～85cm程度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szCs w:val="21"/>
        </w:rPr>
        <w:br w:type="page"/>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64384" behindDoc="0" locked="0" layoutInCell="1" allowOverlap="1" wp14:anchorId="3604DC1A" wp14:editId="737CAEF4">
                <wp:simplePos x="0" y="0"/>
                <wp:positionH relativeFrom="column">
                  <wp:posOffset>-605790</wp:posOffset>
                </wp:positionH>
                <wp:positionV relativeFrom="paragraph">
                  <wp:posOffset>-279400</wp:posOffset>
                </wp:positionV>
                <wp:extent cx="6572250" cy="8734425"/>
                <wp:effectExtent l="0" t="0" r="19050" b="28575"/>
                <wp:wrapNone/>
                <wp:docPr id="356" name="正方形/長方形 356"/>
                <wp:cNvGraphicFramePr/>
                <a:graphic xmlns:a="http://schemas.openxmlformats.org/drawingml/2006/main">
                  <a:graphicData uri="http://schemas.microsoft.com/office/word/2010/wordprocessingShape">
                    <wps:wsp>
                      <wps:cNvSpPr/>
                      <wps:spPr>
                        <a:xfrm>
                          <a:off x="0" y="0"/>
                          <a:ext cx="6572250" cy="87344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8DD45" id="正方形/長方形 356" o:spid="_x0000_s1026" style="position:absolute;left:0;text-align:left;margin-left:-47.7pt;margin-top:-22pt;width:517.5pt;height:68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" filled="f" strokecolor="windowText" strokeweight="1pt"/>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66432" behindDoc="0" locked="0" layoutInCell="1" allowOverlap="1" wp14:anchorId="1150BADC" wp14:editId="611D32E8">
                <wp:simplePos x="0" y="0"/>
                <wp:positionH relativeFrom="column">
                  <wp:posOffset>4394200</wp:posOffset>
                </wp:positionH>
                <wp:positionV relativeFrom="paragraph">
                  <wp:posOffset>-201295</wp:posOffset>
                </wp:positionV>
                <wp:extent cx="1472565" cy="569595"/>
                <wp:effectExtent l="0" t="0" r="0" b="1905"/>
                <wp:wrapNone/>
                <wp:docPr id="358" name="テキスト ボックス 358"/>
                <wp:cNvGraphicFramePr/>
                <a:graphic xmlns:a="http://schemas.openxmlformats.org/drawingml/2006/main">
                  <a:graphicData uri="http://schemas.microsoft.com/office/word/2010/wordprocessingShape">
                    <wps:wsp>
                      <wps:cNvSpPr txBox="1"/>
                      <wps:spPr>
                        <a:xfrm>
                          <a:off x="0" y="0"/>
                          <a:ext cx="1472565" cy="569595"/>
                        </a:xfrm>
                        <a:prstGeom prst="rect">
                          <a:avLst/>
                        </a:prstGeom>
                        <a:noFill/>
                        <a:ln w="6350">
                          <a:noFill/>
                        </a:ln>
                        <a:effectLst/>
                      </wps:spPr>
                      <wps:txb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0BADC" id="テキスト ボックス 358" o:spid="_x0000_s1121" type="#_x0000_t202" style="position:absolute;left:0;text-align:left;margin-left:346pt;margin-top:-15.85pt;width:115.95pt;height:4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" filled="f" stroked="f" strokeweight=".5pt">
                <v:textbo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297994"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65408" behindDoc="0" locked="0" layoutInCell="1" allowOverlap="1" wp14:anchorId="3836D5D5" wp14:editId="2AB62745">
                <wp:simplePos x="0" y="0"/>
                <wp:positionH relativeFrom="column">
                  <wp:posOffset>-417830</wp:posOffset>
                </wp:positionH>
                <wp:positionV relativeFrom="paragraph">
                  <wp:posOffset>101600</wp:posOffset>
                </wp:positionV>
                <wp:extent cx="1804035" cy="304800"/>
                <wp:effectExtent l="0" t="0" r="0" b="0"/>
                <wp:wrapNone/>
                <wp:docPr id="357" name="テキスト ボックス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r w:rsidRPr="004E6170">
                              <w:rPr>
                                <w:rFonts w:hint="eastAsia"/>
                                <w:color w:val="000000" w:themeColor="text1"/>
                              </w:rPr>
                              <w:t>●○図6.5　制</w:t>
                            </w:r>
                            <w:r>
                              <w:rPr>
                                <w:rFonts w:hint="eastAsia"/>
                              </w:rPr>
                              <w:t>御装置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6D5D5" id="テキスト ボックス 357" o:spid="_x0000_s1122" type="#_x0000_t202" style="position:absolute;left:0;text-align:left;margin-left:-32.9pt;margin-top:8pt;width:142.0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" filled="f" stroked="f">
                <v:textbox>
                  <w:txbxContent>
                    <w:p w:rsidR="00A00DC9" w:rsidRDefault="00A00DC9" w:rsidP="006F1549">
                      <w:r w:rsidRPr="004E6170">
                        <w:rPr>
                          <w:rFonts w:hint="eastAsia"/>
                          <w:color w:val="000000" w:themeColor="text1"/>
                        </w:rPr>
                        <w:t>●○図6.5　制</w:t>
                      </w:r>
                      <w:r>
                        <w:rPr>
                          <w:rFonts w:hint="eastAsia"/>
                        </w:rPr>
                        <w:t>御装置</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1671552" behindDoc="0" locked="0" layoutInCell="1" allowOverlap="1" wp14:anchorId="290D4235" wp14:editId="7CB1B14F">
                <wp:simplePos x="0" y="0"/>
                <wp:positionH relativeFrom="column">
                  <wp:posOffset>-132283</wp:posOffset>
                </wp:positionH>
                <wp:positionV relativeFrom="paragraph">
                  <wp:posOffset>144043</wp:posOffset>
                </wp:positionV>
                <wp:extent cx="5721350" cy="7198242"/>
                <wp:effectExtent l="0" t="0" r="0" b="3175"/>
                <wp:wrapNone/>
                <wp:docPr id="1105" name="グループ化 1105"/>
                <wp:cNvGraphicFramePr/>
                <a:graphic xmlns:a="http://schemas.openxmlformats.org/drawingml/2006/main">
                  <a:graphicData uri="http://schemas.microsoft.com/office/word/2010/wordprocessingGroup">
                    <wpg:wgp>
                      <wpg:cNvGrpSpPr/>
                      <wpg:grpSpPr>
                        <a:xfrm>
                          <a:off x="0" y="0"/>
                          <a:ext cx="5721350" cy="7198242"/>
                          <a:chOff x="1991360" y="0"/>
                          <a:chExt cx="5721350" cy="7198242"/>
                        </a:xfrm>
                      </wpg:grpSpPr>
                      <pic:pic xmlns:pic="http://schemas.openxmlformats.org/drawingml/2006/picture">
                        <pic:nvPicPr>
                          <pic:cNvPr id="1106" name="図 110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652119" y="5454821"/>
                            <a:ext cx="1584960" cy="1361440"/>
                          </a:xfrm>
                          <a:prstGeom prst="rect">
                            <a:avLst/>
                          </a:prstGeom>
                        </pic:spPr>
                      </pic:pic>
                      <wpg:grpSp>
                        <wpg:cNvPr id="1107" name="グループ化 1107"/>
                        <wpg:cNvGrpSpPr/>
                        <wpg:grpSpPr>
                          <a:xfrm>
                            <a:off x="1991360" y="0"/>
                            <a:ext cx="5721350" cy="7198242"/>
                            <a:chOff x="0" y="0"/>
                            <a:chExt cx="5721350" cy="7198242"/>
                          </a:xfrm>
                        </wpg:grpSpPr>
                        <wpg:grpSp>
                          <wpg:cNvPr id="1108" name="グループ化 1108"/>
                          <wpg:cNvGrpSpPr/>
                          <wpg:grpSpPr>
                            <a:xfrm>
                              <a:off x="0" y="0"/>
                              <a:ext cx="5721350" cy="7176213"/>
                              <a:chOff x="0" y="0"/>
                              <a:chExt cx="5721350" cy="7176213"/>
                            </a:xfrm>
                          </wpg:grpSpPr>
                          <pic:pic xmlns:pic="http://schemas.openxmlformats.org/drawingml/2006/picture">
                            <pic:nvPicPr>
                              <pic:cNvPr id="1109" name="図 1109" descr="..\..\図\最終図\建築物④\図1.4.7.JPG"/>
                              <pic:cNvPicPr>
                                <a:picLocks noChangeAspect="1"/>
                              </pic:cNvPicPr>
                            </pic:nvPicPr>
                            <pic:blipFill>
                              <a:blip r:embed="rId18" cstate="print">
                                <a:lum bright="6000"/>
                                <a:extLst>
                                  <a:ext uri="{28A0092B-C50C-407E-A947-70E740481C1C}">
                                    <a14:useLocalDpi xmlns:a14="http://schemas.microsoft.com/office/drawing/2010/main" val="0"/>
                                  </a:ext>
                                </a:extLst>
                              </a:blip>
                              <a:srcRect/>
                              <a:stretch>
                                <a:fillRect/>
                              </a:stretch>
                            </pic:blipFill>
                            <pic:spPr bwMode="auto">
                              <a:xfrm>
                                <a:off x="0" y="142240"/>
                                <a:ext cx="5344160" cy="4734560"/>
                              </a:xfrm>
                              <a:prstGeom prst="rect">
                                <a:avLst/>
                              </a:prstGeom>
                              <a:noFill/>
                              <a:ln>
                                <a:noFill/>
                              </a:ln>
                            </pic:spPr>
                          </pic:pic>
                          <wpg:grpSp>
                            <wpg:cNvPr id="1110" name="グループ化 1110"/>
                            <wpg:cNvGrpSpPr>
                              <a:grpSpLocks/>
                            </wpg:cNvGrpSpPr>
                            <wpg:grpSpPr bwMode="auto">
                              <a:xfrm>
                                <a:off x="182880" y="0"/>
                                <a:ext cx="5538470" cy="5160010"/>
                                <a:chOff x="2212" y="3951"/>
                                <a:chExt cx="8722" cy="8126"/>
                              </a:xfrm>
                            </wpg:grpSpPr>
                            <wps:wsp>
                              <wps:cNvPr id="1111" name="Text Box 235"/>
                              <wps:cNvSpPr txBox="1">
                                <a:spLocks noChangeArrowheads="1"/>
                              </wps:cNvSpPr>
                              <wps:spPr bwMode="auto">
                                <a:xfrm>
                                  <a:off x="2212" y="3951"/>
                                  <a:ext cx="16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60948" w:rsidRDefault="00A00DC9" w:rsidP="006F1549">
                                    <w:pPr>
                                      <w:pStyle w:val="a6"/>
                                      <w:tabs>
                                        <w:tab w:val="clear" w:pos="4252"/>
                                        <w:tab w:val="clear" w:pos="8504"/>
                                      </w:tabs>
                                      <w:snapToGrid/>
                                      <w:rPr>
                                        <w:sz w:val="22"/>
                                        <w:bdr w:val="single" w:sz="4" w:space="0" w:color="auto"/>
                                      </w:rPr>
                                    </w:pPr>
                                    <w:r w:rsidRPr="00B60948">
                                      <w:rPr>
                                        <w:rFonts w:hint="eastAsia"/>
                                        <w:sz w:val="18"/>
                                        <w:bdr w:val="single" w:sz="4" w:space="0" w:color="auto"/>
                                      </w:rPr>
                                      <w:t>縦型操作盤</w:t>
                                    </w:r>
                                  </w:p>
                                </w:txbxContent>
                              </wps:txbx>
                              <wps:bodyPr rot="0" vert="horz" wrap="square" lIns="91440" tIns="45720" rIns="91440" bIns="45720" anchor="t" anchorCtr="0" upright="1">
                                <a:noAutofit/>
                              </wps:bodyPr>
                            </wps:wsp>
                            <wps:wsp>
                              <wps:cNvPr id="1112" name="Text Box 236"/>
                              <wps:cNvSpPr txBox="1">
                                <a:spLocks noChangeArrowheads="1"/>
                              </wps:cNvSpPr>
                              <wps:spPr bwMode="auto">
                                <a:xfrm>
                                  <a:off x="3572" y="5171"/>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sz w:val="16"/>
                                      </w:rPr>
                                    </w:pPr>
                                    <w:r w:rsidRPr="001452FA">
                                      <w:rPr>
                                        <w:rFonts w:ascii="HG丸ｺﾞｼｯｸM-PRO" w:eastAsia="HG丸ｺﾞｼｯｸM-PRO" w:hAnsi="HG丸ｺﾞｼｯｸM-PRO" w:hint="eastAsia"/>
                                        <w:sz w:val="16"/>
                                      </w:rPr>
                                      <w:t>●</w:t>
                                    </w:r>
                                    <w:r w:rsidRPr="00E85FC6">
                                      <w:rPr>
                                        <w:rFonts w:hint="eastAsia"/>
                                        <w:sz w:val="16"/>
                                      </w:rPr>
                                      <w:t>階数表示</w:t>
                                    </w:r>
                                  </w:p>
                                </w:txbxContent>
                              </wps:txbx>
                              <wps:bodyPr rot="0" vert="horz" wrap="square" lIns="91440" tIns="45720" rIns="91440" bIns="45720" anchor="t" anchorCtr="0" upright="1">
                                <a:noAutofit/>
                              </wps:bodyPr>
                            </wps:wsp>
                            <wps:wsp>
                              <wps:cNvPr id="1113" name="Text Box 237"/>
                              <wps:cNvSpPr txBox="1">
                                <a:spLocks noChangeArrowheads="1"/>
                              </wps:cNvSpPr>
                              <wps:spPr bwMode="auto">
                                <a:xfrm>
                                  <a:off x="3592" y="5683"/>
                                  <a:ext cx="186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イン</w:t>
                                    </w:r>
                                    <w:r w:rsidRPr="00E85FC6">
                                      <w:rPr>
                                        <w:rFonts w:asciiTheme="majorEastAsia" w:eastAsiaTheme="majorEastAsia" w:hAnsiTheme="majorEastAsia" w:hint="eastAsia"/>
                                        <w:sz w:val="16"/>
                                      </w:rPr>
                                      <w:t>ターホン</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wps:txbx>
                              <wps:bodyPr rot="0" vert="horz" wrap="square" lIns="91440" tIns="45720" rIns="91440" bIns="45720" anchor="t" anchorCtr="0" upright="1">
                                <a:noAutofit/>
                              </wps:bodyPr>
                            </wps:wsp>
                            <wps:wsp>
                              <wps:cNvPr id="1114" name="Text Box 238"/>
                              <wps:cNvSpPr txBox="1">
                                <a:spLocks noChangeArrowheads="1"/>
                              </wps:cNvSpPr>
                              <wps:spPr bwMode="auto">
                                <a:xfrm>
                                  <a:off x="3612" y="4611"/>
                                  <a:ext cx="11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E85FC6">
                                      <w:rPr>
                                        <w:rFonts w:asciiTheme="majorEastAsia" w:eastAsiaTheme="majorEastAsia" w:hAnsiTheme="majorEastAsia" w:hint="eastAsia"/>
                                        <w:sz w:val="16"/>
                                      </w:rPr>
                                      <w:t>方向表示</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wps:txbx>
                              <wps:bodyPr rot="0" vert="horz" wrap="square" lIns="91440" tIns="45720" rIns="91440" bIns="45720" anchor="t" anchorCtr="0" upright="1">
                                <a:noAutofit/>
                              </wps:bodyPr>
                            </wps:wsp>
                            <wps:wsp>
                              <wps:cNvPr id="1115" name="Text Box 239"/>
                              <wps:cNvSpPr txBox="1">
                                <a:spLocks noChangeArrowheads="1"/>
                              </wps:cNvSpPr>
                              <wps:spPr bwMode="auto">
                                <a:xfrm>
                                  <a:off x="3562" y="7191"/>
                                  <a:ext cx="2522"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A215B" w:rsidRDefault="00A00DC9" w:rsidP="006F1549">
                                    <w:pPr>
                                      <w:pStyle w:val="a6"/>
                                      <w:tabs>
                                        <w:tab w:val="clear" w:pos="4252"/>
                                        <w:tab w:val="clear" w:pos="8504"/>
                                      </w:tabs>
                                      <w:snapToGrid/>
                                      <w:spacing w:line="200" w:lineRule="exact"/>
                                      <w:rPr>
                                        <w:sz w:val="16"/>
                                      </w:rPr>
                                    </w:pPr>
                                    <w:r w:rsidRPr="008A215B">
                                      <w:rPr>
                                        <w:rFonts w:hint="eastAsia"/>
                                        <w:sz w:val="16"/>
                                      </w:rPr>
                                      <w:t>点字表示（ボタンの左側）</w:t>
                                    </w:r>
                                  </w:p>
                                  <w:p w:rsidR="00A00DC9" w:rsidRPr="002A45BF" w:rsidRDefault="00A00DC9" w:rsidP="006F1549">
                                    <w:pPr>
                                      <w:pStyle w:val="a6"/>
                                      <w:tabs>
                                        <w:tab w:val="clear" w:pos="4252"/>
                                        <w:tab w:val="clear" w:pos="8504"/>
                                      </w:tabs>
                                      <w:snapToGrid/>
                                      <w:spacing w:line="200" w:lineRule="exact"/>
                                      <w:ind w:left="160" w:hangingChars="100" w:hanging="160"/>
                                      <w:rPr>
                                        <w:sz w:val="16"/>
                                      </w:rPr>
                                    </w:pPr>
                                    <w:r w:rsidRPr="001452FA">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E84D70" w:rsidRDefault="00A00DC9" w:rsidP="006F1549">
                                    <w:pPr>
                                      <w:pStyle w:val="a6"/>
                                      <w:tabs>
                                        <w:tab w:val="clear" w:pos="4252"/>
                                        <w:tab w:val="clear" w:pos="8504"/>
                                      </w:tabs>
                                      <w:snapToGrid/>
                                      <w:spacing w:line="200" w:lineRule="exact"/>
                                      <w:ind w:left="160" w:hangingChars="100" w:hanging="160"/>
                                      <w:rPr>
                                        <w:sz w:val="16"/>
                                      </w:rPr>
                                    </w:pPr>
                                    <w:r w:rsidRPr="001452FA">
                                      <w:rPr>
                                        <w:rFonts w:ascii="HG丸ｺﾞｼｯｸM-PRO" w:eastAsia="HG丸ｺﾞｼｯｸM-PRO" w:hAnsi="HG丸ｺﾞｼｯｸM-PRO" w:hint="eastAsia"/>
                                        <w:sz w:val="16"/>
                                      </w:rPr>
                                      <w:t>○</w:t>
                                    </w:r>
                                    <w:r w:rsidRPr="008A215B">
                                      <w:rPr>
                                        <w:rFonts w:hint="eastAsia"/>
                                        <w:sz w:val="16"/>
                                      </w:rPr>
                                      <w:t>上記以外の場合</w:t>
                                    </w:r>
                                  </w:p>
                                </w:txbxContent>
                              </wps:txbx>
                              <wps:bodyPr rot="0" vert="horz" wrap="square" lIns="91440" tIns="45720" rIns="91440" bIns="45720" anchor="t" anchorCtr="0" upright="1">
                                <a:noAutofit/>
                              </wps:bodyPr>
                            </wps:wsp>
                            <wps:wsp>
                              <wps:cNvPr id="1116" name="Text Box 241"/>
                              <wps:cNvSpPr txBox="1">
                                <a:spLocks noChangeArrowheads="1"/>
                              </wps:cNvSpPr>
                              <wps:spPr bwMode="auto">
                                <a:xfrm>
                                  <a:off x="3592" y="6451"/>
                                  <a:ext cx="1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E85FC6">
                                      <w:rPr>
                                        <w:rFonts w:asciiTheme="majorEastAsia" w:eastAsiaTheme="majorEastAsia" w:hAnsiTheme="majorEastAsia" w:hint="eastAsia"/>
                                        <w:sz w:val="16"/>
                                      </w:rPr>
                                      <w:t>非常ボタン</w:t>
                                    </w:r>
                                  </w:p>
                                </w:txbxContent>
                              </wps:txbx>
                              <wps:bodyPr rot="0" vert="horz" wrap="square" lIns="91440" tIns="45720" rIns="91440" bIns="45720" anchor="t" anchorCtr="0" upright="1">
                                <a:noAutofit/>
                              </wps:bodyPr>
                            </wps:wsp>
                            <wps:wsp>
                              <wps:cNvPr id="1117" name="Text Box 242"/>
                              <wps:cNvSpPr txBox="1">
                                <a:spLocks noChangeArrowheads="1"/>
                              </wps:cNvSpPr>
                              <wps:spPr bwMode="auto">
                                <a:xfrm>
                                  <a:off x="3602" y="8796"/>
                                  <a:ext cx="1420"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95654"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E85FC6">
                                      <w:rPr>
                                        <w:rFonts w:asciiTheme="majorEastAsia" w:eastAsiaTheme="majorEastAsia" w:hAnsiTheme="majorEastAsia" w:hint="eastAsia"/>
                                        <w:sz w:val="16"/>
                                      </w:rPr>
                                      <w:t>階数ボタン</w:t>
                                    </w:r>
                                  </w:p>
                                </w:txbxContent>
                              </wps:txbx>
                              <wps:bodyPr rot="0" vert="horz" wrap="square" lIns="91440" tIns="45720" rIns="91440" bIns="45720" anchor="t" anchorCtr="0" upright="1">
                                <a:noAutofit/>
                              </wps:bodyPr>
                            </wps:wsp>
                            <wps:wsp>
                              <wps:cNvPr id="1118" name="Text Box 243"/>
                              <wps:cNvSpPr txBox="1">
                                <a:spLocks noChangeArrowheads="1"/>
                              </wps:cNvSpPr>
                              <wps:spPr bwMode="auto">
                                <a:xfrm>
                                  <a:off x="3652" y="9111"/>
                                  <a:ext cx="132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60948"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E85FC6">
                                      <w:rPr>
                                        <w:rFonts w:asciiTheme="majorEastAsia" w:eastAsiaTheme="majorEastAsia" w:hAnsiTheme="majorEastAsia" w:hint="eastAsia"/>
                                        <w:sz w:val="16"/>
                                      </w:rPr>
                                      <w:t>開閉ボタン</w:t>
                                    </w:r>
                                  </w:p>
                                </w:txbxContent>
                              </wps:txbx>
                              <wps:bodyPr rot="0" vert="horz" wrap="square" lIns="91440" tIns="45720" rIns="91440" bIns="45720" anchor="t" anchorCtr="0" upright="1">
                                <a:noAutofit/>
                              </wps:bodyPr>
                            </wps:wsp>
                            <wps:wsp>
                              <wps:cNvPr id="1119" name="Text Box 244"/>
                              <wps:cNvSpPr txBox="1">
                                <a:spLocks noChangeArrowheads="1"/>
                              </wps:cNvSpPr>
                              <wps:spPr bwMode="auto">
                                <a:xfrm>
                                  <a:off x="3592" y="6671"/>
                                  <a:ext cx="2565"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sz w:val="16"/>
                                        <w:szCs w:val="16"/>
                                      </w:rPr>
                                    </w:pPr>
                                    <w:r w:rsidRPr="001452FA">
                                      <w:rPr>
                                        <w:rFonts w:ascii="HG丸ｺﾞｼｯｸM-PRO" w:eastAsia="HG丸ｺﾞｼｯｸM-PRO" w:hAnsi="HG丸ｺﾞｼｯｸM-PRO" w:hint="eastAsia"/>
                                        <w:sz w:val="16"/>
                                        <w:szCs w:val="16"/>
                                      </w:rPr>
                                      <w:t>●</w:t>
                                    </w:r>
                                    <w:r>
                                      <w:rPr>
                                        <w:rFonts w:hint="eastAsia"/>
                                        <w:sz w:val="16"/>
                                        <w:szCs w:val="16"/>
                                      </w:rPr>
                                      <w:t>聴覚障がい</w:t>
                                    </w:r>
                                    <w:r w:rsidRPr="00E85FC6">
                                      <w:rPr>
                                        <w:rFonts w:hint="eastAsia"/>
                                        <w:sz w:val="16"/>
                                        <w:szCs w:val="16"/>
                                      </w:rPr>
                                      <w:t>者対応の応答灯</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wps:txbx>
                              <wps:bodyPr rot="0" vert="horz" wrap="square" lIns="91440" tIns="45720" rIns="91440" bIns="45720" anchor="t" anchorCtr="0" upright="1">
                                <a:noAutofit/>
                              </wps:bodyPr>
                            </wps:wsp>
                            <wps:wsp>
                              <wps:cNvPr id="1120" name="Line 245"/>
                              <wps:cNvCnPr/>
                              <wps:spPr bwMode="auto">
                                <a:xfrm flipH="1">
                                  <a:off x="2912" y="477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Line 246"/>
                              <wps:cNvCnPr/>
                              <wps:spPr bwMode="auto">
                                <a:xfrm flipH="1">
                                  <a:off x="2892" y="535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2" name="Line 247"/>
                              <wps:cNvCnPr/>
                              <wps:spPr bwMode="auto">
                                <a:xfrm flipH="1">
                                  <a:off x="2892" y="5836"/>
                                  <a:ext cx="800" cy="16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3" name="Line 249"/>
                              <wps:cNvCnPr/>
                              <wps:spPr bwMode="auto">
                                <a:xfrm flipH="1">
                                  <a:off x="2852" y="6839"/>
                                  <a:ext cx="740" cy="12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Line 251"/>
                              <wps:cNvCnPr/>
                              <wps:spPr bwMode="auto">
                                <a:xfrm flipH="1">
                                  <a:off x="2872" y="7531"/>
                                  <a:ext cx="780" cy="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5" name="Line 252"/>
                              <wps:cNvCnPr/>
                              <wps:spPr bwMode="auto">
                                <a:xfrm flipH="1">
                                  <a:off x="3072" y="8991"/>
                                  <a:ext cx="62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Line 253"/>
                              <wps:cNvCnPr/>
                              <wps:spPr bwMode="auto">
                                <a:xfrm flipH="1">
                                  <a:off x="3112" y="9291"/>
                                  <a:ext cx="62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Text Box 254"/>
                              <wps:cNvSpPr txBox="1">
                                <a:spLocks noChangeArrowheads="1"/>
                              </wps:cNvSpPr>
                              <wps:spPr bwMode="auto">
                                <a:xfrm>
                                  <a:off x="5000" y="3951"/>
                                  <a:ext cx="536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60948" w:rsidRDefault="00A00DC9" w:rsidP="006F1549">
                                    <w:pPr>
                                      <w:pStyle w:val="a6"/>
                                      <w:tabs>
                                        <w:tab w:val="clear" w:pos="4252"/>
                                        <w:tab w:val="clear" w:pos="8504"/>
                                      </w:tabs>
                                      <w:snapToGrid/>
                                      <w:rPr>
                                        <w:sz w:val="18"/>
                                        <w:szCs w:val="18"/>
                                        <w:bdr w:val="single" w:sz="4" w:space="0" w:color="auto"/>
                                      </w:rPr>
                                    </w:pPr>
                                    <w:r w:rsidRPr="00F34687">
                                      <w:rPr>
                                        <w:rFonts w:hint="eastAsia"/>
                                        <w:sz w:val="18"/>
                                        <w:szCs w:val="18"/>
                                        <w:bdr w:val="single" w:sz="4" w:space="0" w:color="auto"/>
                                      </w:rPr>
                                      <w:t>車椅子使</w:t>
                                    </w:r>
                                    <w:r w:rsidRPr="00B60948">
                                      <w:rPr>
                                        <w:rFonts w:hint="eastAsia"/>
                                        <w:sz w:val="18"/>
                                        <w:szCs w:val="18"/>
                                        <w:bdr w:val="single" w:sz="4" w:space="0" w:color="auto"/>
                                      </w:rPr>
                                      <w:t>用者対応主操作盤</w:t>
                                    </w:r>
                                  </w:p>
                                </w:txbxContent>
                              </wps:txbx>
                              <wps:bodyPr rot="0" vert="horz" wrap="square" lIns="91440" tIns="67320" rIns="91440" bIns="45720" anchor="t" anchorCtr="0" upright="1">
                                <a:noAutofit/>
                              </wps:bodyPr>
                            </wps:wsp>
                            <wps:wsp>
                              <wps:cNvPr id="1128" name="Text Box 255"/>
                              <wps:cNvSpPr txBox="1">
                                <a:spLocks noChangeArrowheads="1"/>
                              </wps:cNvSpPr>
                              <wps:spPr bwMode="auto">
                                <a:xfrm>
                                  <a:off x="8712" y="4771"/>
                                  <a:ext cx="209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籠位置</w:t>
                                    </w:r>
                                    <w:r w:rsidRPr="00E85FC6">
                                      <w:rPr>
                                        <w:rFonts w:asciiTheme="majorEastAsia" w:eastAsiaTheme="majorEastAsia" w:hAnsiTheme="majorEastAsia" w:hint="eastAsia"/>
                                        <w:sz w:val="16"/>
                                      </w:rPr>
                                      <w:t>表示板</w:t>
                                    </w:r>
                                  </w:p>
                                </w:txbxContent>
                              </wps:txbx>
                              <wps:bodyPr rot="0" vert="horz" wrap="square" lIns="91440" tIns="45720" rIns="91440" bIns="45720" anchor="t" anchorCtr="0" upright="1">
                                <a:noAutofit/>
                              </wps:bodyPr>
                            </wps:wsp>
                            <wps:wsp>
                              <wps:cNvPr id="1129" name="Text Box 256"/>
                              <wps:cNvSpPr txBox="1">
                                <a:spLocks noChangeArrowheads="1"/>
                              </wps:cNvSpPr>
                              <wps:spPr bwMode="auto">
                                <a:xfrm>
                                  <a:off x="9732" y="6111"/>
                                  <a:ext cx="1202" cy="1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床面</w:t>
                                    </w:r>
                                    <w:r w:rsidRPr="00E85FC6">
                                      <w:rPr>
                                        <w:rFonts w:asciiTheme="majorEastAsia" w:eastAsiaTheme="majorEastAsia" w:hAnsiTheme="majorEastAsia" w:hint="eastAsia"/>
                                        <w:sz w:val="16"/>
                                      </w:rPr>
                                      <w:t>から100㎝程度</w:t>
                                    </w:r>
                                  </w:p>
                                </w:txbxContent>
                              </wps:txbx>
                              <wps:bodyPr rot="0" vert="horz" wrap="square" lIns="91440" tIns="45720" rIns="91440" bIns="45720" anchor="t" anchorCtr="0" upright="1">
                                <a:noAutofit/>
                              </wps:bodyPr>
                            </wps:wsp>
                            <wps:wsp>
                              <wps:cNvPr id="1130" name="Text Box 257"/>
                              <wps:cNvSpPr txBox="1">
                                <a:spLocks noChangeArrowheads="1"/>
                              </wps:cNvSpPr>
                              <wps:spPr bwMode="auto">
                                <a:xfrm>
                                  <a:off x="5572" y="4831"/>
                                  <a:ext cx="1509"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注意</w:t>
                                    </w:r>
                                    <w:r w:rsidRPr="00E85FC6">
                                      <w:rPr>
                                        <w:rFonts w:asciiTheme="majorEastAsia" w:eastAsiaTheme="majorEastAsia" w:hAnsiTheme="majorEastAsia" w:hint="eastAsia"/>
                                        <w:sz w:val="16"/>
                                      </w:rPr>
                                      <w:t>銘板</w:t>
                                    </w:r>
                                  </w:p>
                                </w:txbxContent>
                              </wps:txbx>
                              <wps:bodyPr rot="0" vert="horz" wrap="square" lIns="91440" tIns="45720" rIns="91440" bIns="45720" anchor="t" anchorCtr="0" upright="1">
                                <a:noAutofit/>
                              </wps:bodyPr>
                            </wps:wsp>
                            <wps:wsp>
                              <wps:cNvPr id="1131" name="Text Box 258"/>
                              <wps:cNvSpPr txBox="1">
                                <a:spLocks noChangeArrowheads="1"/>
                              </wps:cNvSpPr>
                              <wps:spPr bwMode="auto">
                                <a:xfrm>
                                  <a:off x="5252" y="4571"/>
                                  <a:ext cx="2205"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国際</w:t>
                                    </w:r>
                                    <w:r w:rsidRPr="00E85FC6">
                                      <w:rPr>
                                        <w:rFonts w:asciiTheme="majorEastAsia" w:eastAsiaTheme="majorEastAsia" w:hAnsiTheme="majorEastAsia" w:hint="eastAsia"/>
                                        <w:sz w:val="16"/>
                                      </w:rPr>
                                      <w:t>シンボルマーク</w:t>
                                    </w:r>
                                  </w:p>
                                </w:txbxContent>
                              </wps:txbx>
                              <wps:bodyPr rot="0" vert="horz" wrap="square" lIns="91440" tIns="45720" rIns="91440" bIns="45720" anchor="t" anchorCtr="0" upright="1">
                                <a:noAutofit/>
                              </wps:bodyPr>
                            </wps:wsp>
                            <wps:wsp>
                              <wps:cNvPr id="1132" name="Text Box 259"/>
                              <wps:cNvSpPr txBox="1">
                                <a:spLocks noChangeArrowheads="1"/>
                              </wps:cNvSpPr>
                              <wps:spPr bwMode="auto">
                                <a:xfrm>
                                  <a:off x="7552" y="4571"/>
                                  <a:ext cx="157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w:t>
                                    </w:r>
                                    <w:r w:rsidRPr="00E85FC6">
                                      <w:rPr>
                                        <w:rFonts w:asciiTheme="majorEastAsia" w:eastAsiaTheme="majorEastAsia" w:hAnsiTheme="majorEastAsia" w:hint="eastAsia"/>
                                        <w:sz w:val="16"/>
                                      </w:rPr>
                                      <w:t>閉ボタン</w:t>
                                    </w:r>
                                  </w:p>
                                </w:txbxContent>
                              </wps:txbx>
                              <wps:bodyPr rot="0" vert="horz" wrap="square" lIns="91440" tIns="45720" rIns="91440" bIns="45720" anchor="t" anchorCtr="0" upright="1">
                                <a:noAutofit/>
                              </wps:bodyPr>
                            </wps:wsp>
                            <wps:wsp>
                              <wps:cNvPr id="1133" name="Text Box 260"/>
                              <wps:cNvSpPr txBox="1">
                                <a:spLocks noChangeArrowheads="1"/>
                              </wps:cNvSpPr>
                              <wps:spPr bwMode="auto">
                                <a:xfrm>
                                  <a:off x="6932" y="6351"/>
                                  <a:ext cx="1617"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w:t>
                                    </w:r>
                                    <w:r w:rsidRPr="00E85FC6">
                                      <w:rPr>
                                        <w:rFonts w:asciiTheme="majorEastAsia" w:eastAsiaTheme="majorEastAsia" w:hAnsiTheme="majorEastAsia" w:hint="eastAsia"/>
                                        <w:sz w:val="16"/>
                                      </w:rPr>
                                      <w:t>開ボタン</w:t>
                                    </w:r>
                                  </w:p>
                                </w:txbxContent>
                              </wps:txbx>
                              <wps:bodyPr rot="0" vert="horz" wrap="square" lIns="91440" tIns="45720" rIns="91440" bIns="45720" anchor="t" anchorCtr="0" upright="1">
                                <a:noAutofit/>
                              </wps:bodyPr>
                            </wps:wsp>
                            <wps:wsp>
                              <wps:cNvPr id="1134" name="Text Box 261"/>
                              <wps:cNvSpPr txBox="1">
                                <a:spLocks noChangeArrowheads="1"/>
                              </wps:cNvSpPr>
                              <wps:spPr bwMode="auto">
                                <a:xfrm>
                                  <a:off x="6432" y="6811"/>
                                  <a:ext cx="144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E85FC6">
                                      <w:rPr>
                                        <w:rFonts w:asciiTheme="majorEastAsia" w:eastAsiaTheme="majorEastAsia" w:hAnsiTheme="majorEastAsia" w:hint="eastAsia"/>
                                        <w:sz w:val="16"/>
                                      </w:rPr>
                                      <w:t>インターホン</w:t>
                                    </w:r>
                                  </w:p>
                                </w:txbxContent>
                              </wps:txbx>
                              <wps:bodyPr rot="0" vert="horz" wrap="square" lIns="91440" tIns="45720" rIns="91440" bIns="45720" anchor="t" anchorCtr="0" upright="1">
                                <a:noAutofit/>
                              </wps:bodyPr>
                            </wps:wsp>
                            <wps:wsp>
                              <wps:cNvPr id="1135" name="Text Box 262"/>
                              <wps:cNvSpPr txBox="1">
                                <a:spLocks noChangeArrowheads="1"/>
                              </wps:cNvSpPr>
                              <wps:spPr bwMode="auto">
                                <a:xfrm>
                                  <a:off x="8232" y="6351"/>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行き先ボ</w:t>
                                    </w:r>
                                    <w:r w:rsidRPr="00E85FC6">
                                      <w:rPr>
                                        <w:rFonts w:asciiTheme="majorEastAsia" w:eastAsiaTheme="majorEastAsia" w:hAnsiTheme="majorEastAsia" w:hint="eastAsia"/>
                                        <w:sz w:val="16"/>
                                      </w:rPr>
                                      <w:t>タン</w:t>
                                    </w:r>
                                  </w:p>
                                </w:txbxContent>
                              </wps:txbx>
                              <wps:bodyPr rot="0" vert="horz" wrap="square" lIns="91440" tIns="45720" rIns="91440" bIns="45720" anchor="t" anchorCtr="0" upright="1">
                                <a:noAutofit/>
                              </wps:bodyPr>
                            </wps:wsp>
                            <wps:wsp>
                              <wps:cNvPr id="1136" name="Line 263"/>
                              <wps:cNvCnPr/>
                              <wps:spPr bwMode="auto">
                                <a:xfrm flipH="1">
                                  <a:off x="5272" y="4911"/>
                                  <a:ext cx="180" cy="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7" name="Line 264"/>
                              <wps:cNvCnPr/>
                              <wps:spPr bwMode="auto">
                                <a:xfrm flipH="1">
                                  <a:off x="5412" y="5071"/>
                                  <a:ext cx="240" cy="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8" name="Line 265"/>
                              <wps:cNvCnPr/>
                              <wps:spPr bwMode="auto">
                                <a:xfrm flipH="1">
                                  <a:off x="7192" y="4751"/>
                                  <a:ext cx="480" cy="1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9" name="Line 266"/>
                              <wps:cNvCnPr/>
                              <wps:spPr bwMode="auto">
                                <a:xfrm flipH="1">
                                  <a:off x="8692" y="5011"/>
                                  <a:ext cx="12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 name="Line 267"/>
                              <wps:cNvCnPr/>
                              <wps:spPr bwMode="auto">
                                <a:xfrm>
                                  <a:off x="5932" y="5691"/>
                                  <a:ext cx="62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2" name="Line 268"/>
                              <wps:cNvCnPr/>
                              <wps:spPr bwMode="auto">
                                <a:xfrm flipH="1">
                                  <a:off x="9732" y="5731"/>
                                  <a:ext cx="20" cy="20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143" name="Text Box 256"/>
                              <wps:cNvSpPr txBox="1">
                                <a:spLocks noChangeArrowheads="1"/>
                              </wps:cNvSpPr>
                              <wps:spPr bwMode="auto">
                                <a:xfrm>
                                  <a:off x="9387" y="10906"/>
                                  <a:ext cx="1202" cy="1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床面から</w:t>
                                    </w:r>
                                    <w:r w:rsidRPr="00E85FC6">
                                      <w:rPr>
                                        <w:rFonts w:asciiTheme="majorEastAsia" w:eastAsiaTheme="majorEastAsia" w:hAnsiTheme="majorEastAsia" w:hint="eastAsia"/>
                                        <w:sz w:val="16"/>
                                      </w:rPr>
                                      <w:t>100㎝程度</w:t>
                                    </w:r>
                                  </w:p>
                                </w:txbxContent>
                              </wps:txbx>
                              <wps:bodyPr rot="0" vert="horz" wrap="square" lIns="91440" tIns="45720" rIns="91440" bIns="45720" anchor="t" anchorCtr="0" upright="1">
                                <a:noAutofit/>
                              </wps:bodyPr>
                            </wps:wsp>
                          </wpg:grpSp>
                          <wpg:grpSp>
                            <wpg:cNvPr id="1144" name="グループ化 1144"/>
                            <wpg:cNvGrpSpPr>
                              <a:grpSpLocks/>
                            </wpg:cNvGrpSpPr>
                            <wpg:grpSpPr bwMode="auto">
                              <a:xfrm>
                                <a:off x="2011680" y="2641600"/>
                                <a:ext cx="3125470" cy="2780665"/>
                                <a:chOff x="5148" y="8128"/>
                                <a:chExt cx="4922" cy="4379"/>
                              </a:xfrm>
                            </wpg:grpSpPr>
                            <wps:wsp>
                              <wps:cNvPr id="1145" name="Line 271"/>
                              <wps:cNvCnPr/>
                              <wps:spPr bwMode="auto">
                                <a:xfrm flipH="1">
                                  <a:off x="9336" y="10527"/>
                                  <a:ext cx="20" cy="198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146" name="Text Box 272"/>
                              <wps:cNvSpPr txBox="1">
                                <a:spLocks noChangeArrowheads="1"/>
                              </wps:cNvSpPr>
                              <wps:spPr bwMode="auto">
                                <a:xfrm>
                                  <a:off x="5736" y="11830"/>
                                  <a:ext cx="221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国際</w:t>
                                    </w:r>
                                    <w:r w:rsidRPr="002E2D45">
                                      <w:rPr>
                                        <w:rFonts w:asciiTheme="majorEastAsia" w:eastAsiaTheme="majorEastAsia" w:hAnsiTheme="majorEastAsia" w:hint="eastAsia"/>
                                        <w:sz w:val="16"/>
                                      </w:rPr>
                                      <w:t>シンボルマーク</w:t>
                                    </w:r>
                                  </w:p>
                                </w:txbxContent>
                              </wps:txbx>
                              <wps:bodyPr rot="0" vert="horz" wrap="square" lIns="91440" tIns="45720" rIns="91440" bIns="45720" anchor="t" anchorCtr="0" upright="1">
                                <a:noAutofit/>
                              </wps:bodyPr>
                            </wps:wsp>
                            <wps:wsp>
                              <wps:cNvPr id="1147" name="Text Box 273"/>
                              <wps:cNvSpPr txBox="1">
                                <a:spLocks noChangeArrowheads="1"/>
                              </wps:cNvSpPr>
                              <wps:spPr bwMode="auto">
                                <a:xfrm>
                                  <a:off x="5148" y="9533"/>
                                  <a:ext cx="3264"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E16AF" w:rsidRDefault="00A00DC9" w:rsidP="006F1549">
                                    <w:pPr>
                                      <w:pStyle w:val="a6"/>
                                      <w:tabs>
                                        <w:tab w:val="clear" w:pos="4252"/>
                                        <w:tab w:val="clear" w:pos="8504"/>
                                      </w:tabs>
                                      <w:snapToGrid/>
                                      <w:rPr>
                                        <w:sz w:val="18"/>
                                        <w:bdr w:val="single" w:sz="4" w:space="0" w:color="auto"/>
                                      </w:rPr>
                                    </w:pPr>
                                    <w:r w:rsidRPr="00F34687">
                                      <w:rPr>
                                        <w:rFonts w:hint="eastAsia"/>
                                        <w:sz w:val="18"/>
                                        <w:bdr w:val="single" w:sz="4" w:space="0" w:color="auto"/>
                                      </w:rPr>
                                      <w:t>車</w:t>
                                    </w:r>
                                    <w:r w:rsidRPr="00F34687">
                                      <w:rPr>
                                        <w:rFonts w:hint="eastAsia"/>
                                        <w:sz w:val="18"/>
                                        <w:szCs w:val="18"/>
                                        <w:bdr w:val="single" w:sz="4" w:space="0" w:color="auto"/>
                                      </w:rPr>
                                      <w:t>椅子</w:t>
                                    </w:r>
                                    <w:r w:rsidRPr="00F34687">
                                      <w:rPr>
                                        <w:rFonts w:hint="eastAsia"/>
                                        <w:sz w:val="18"/>
                                        <w:bdr w:val="single" w:sz="4" w:space="0" w:color="auto"/>
                                      </w:rPr>
                                      <w:t>使</w:t>
                                    </w:r>
                                    <w:r w:rsidRPr="005E16AF">
                                      <w:rPr>
                                        <w:rFonts w:hint="eastAsia"/>
                                        <w:sz w:val="18"/>
                                        <w:bdr w:val="single" w:sz="4" w:space="0" w:color="auto"/>
                                      </w:rPr>
                                      <w:t>用者対応副操作盤</w:t>
                                    </w:r>
                                  </w:p>
                                  <w:p w:rsidR="00A00DC9" w:rsidRPr="005E16AF" w:rsidRDefault="00A00DC9" w:rsidP="006F1549">
                                    <w:pPr>
                                      <w:pStyle w:val="a6"/>
                                      <w:tabs>
                                        <w:tab w:val="clear" w:pos="4252"/>
                                        <w:tab w:val="clear" w:pos="8504"/>
                                      </w:tabs>
                                      <w:snapToGrid/>
                                      <w:rPr>
                                        <w:sz w:val="18"/>
                                      </w:rPr>
                                    </w:pPr>
                                  </w:p>
                                </w:txbxContent>
                              </wps:txbx>
                              <wps:bodyPr rot="0" vert="horz" wrap="square" lIns="91440" tIns="114120" rIns="91440" bIns="45720" anchor="t" anchorCtr="0" upright="1">
                                <a:noAutofit/>
                              </wps:bodyPr>
                            </wps:wsp>
                            <wps:wsp>
                              <wps:cNvPr id="1148" name="Text Box 274"/>
                              <wps:cNvSpPr txBox="1">
                                <a:spLocks noChangeArrowheads="1"/>
                              </wps:cNvSpPr>
                              <wps:spPr bwMode="auto">
                                <a:xfrm>
                                  <a:off x="6836" y="11130"/>
                                  <a:ext cx="149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戸閉ボタン</w:t>
                                    </w:r>
                                  </w:p>
                                </w:txbxContent>
                              </wps:txbx>
                              <wps:bodyPr rot="0" vert="horz" wrap="square" lIns="91440" tIns="45720" rIns="91440" bIns="45720" anchor="t" anchorCtr="0" upright="1">
                                <a:noAutofit/>
                              </wps:bodyPr>
                            </wps:wsp>
                            <wps:wsp>
                              <wps:cNvPr id="1149" name="Text Box 275"/>
                              <wps:cNvSpPr txBox="1">
                                <a:spLocks noChangeArrowheads="1"/>
                              </wps:cNvSpPr>
                              <wps:spPr bwMode="auto">
                                <a:xfrm>
                                  <a:off x="6436" y="11490"/>
                                  <a:ext cx="15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戸開ボタン</w:t>
                                    </w:r>
                                  </w:p>
                                </w:txbxContent>
                              </wps:txbx>
                              <wps:bodyPr rot="0" vert="horz" wrap="square" lIns="91440" tIns="45720" rIns="91440" bIns="45720" anchor="t" anchorCtr="0" upright="1">
                                <a:noAutofit/>
                              </wps:bodyPr>
                            </wps:wsp>
                            <wps:wsp>
                              <wps:cNvPr id="1150" name="Text Box 276"/>
                              <wps:cNvSpPr txBox="1">
                                <a:spLocks noChangeArrowheads="1"/>
                              </wps:cNvSpPr>
                              <wps:spPr bwMode="auto">
                                <a:xfrm>
                                  <a:off x="8016" y="11110"/>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行き先ボタン</w:t>
                                    </w:r>
                                  </w:p>
                                </w:txbxContent>
                              </wps:txbx>
                              <wps:bodyPr rot="0" vert="horz" wrap="square" lIns="91440" tIns="45720" rIns="91440" bIns="45720" anchor="t" anchorCtr="0" upright="1">
                                <a:noAutofit/>
                              </wps:bodyPr>
                            </wps:wsp>
                            <wps:wsp>
                              <wps:cNvPr id="1151" name="Line 277"/>
                              <wps:cNvCnPr/>
                              <wps:spPr bwMode="auto">
                                <a:xfrm>
                                  <a:off x="7148" y="10507"/>
                                  <a:ext cx="2460" cy="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6" name="Line 278"/>
                              <wps:cNvCnPr/>
                              <wps:spPr bwMode="auto">
                                <a:xfrm>
                                  <a:off x="5309" y="10710"/>
                                  <a:ext cx="567" cy="1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7" name="Line 279"/>
                              <wps:cNvCnPr/>
                              <wps:spPr bwMode="auto">
                                <a:xfrm>
                                  <a:off x="6156" y="10670"/>
                                  <a:ext cx="400" cy="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8" name="Line 280"/>
                              <wps:cNvCnPr/>
                              <wps:spPr bwMode="auto">
                                <a:xfrm>
                                  <a:off x="6636" y="10630"/>
                                  <a:ext cx="280" cy="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9" name="Line 281"/>
                              <wps:cNvCnPr/>
                              <wps:spPr bwMode="auto">
                                <a:xfrm>
                                  <a:off x="8076" y="10610"/>
                                  <a:ext cx="220" cy="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0" name="Text Box 282"/>
                              <wps:cNvSpPr txBox="1">
                                <a:spLocks noChangeArrowheads="1"/>
                              </wps:cNvSpPr>
                              <wps:spPr bwMode="auto">
                                <a:xfrm>
                                  <a:off x="6140" y="8128"/>
                                  <a:ext cx="3930" cy="1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40" w:lineRule="exact"/>
                                      <w:rPr>
                                        <w:rFonts w:asciiTheme="majorEastAsia" w:eastAsiaTheme="majorEastAsia" w:hAnsiTheme="majorEastAsia"/>
                                        <w:b/>
                                        <w:sz w:val="18"/>
                                      </w:rPr>
                                    </w:pPr>
                                    <w:r>
                                      <w:rPr>
                                        <w:rFonts w:asciiTheme="majorEastAsia" w:eastAsiaTheme="majorEastAsia" w:hAnsiTheme="majorEastAsia" w:hint="eastAsia"/>
                                        <w:b/>
                                        <w:sz w:val="18"/>
                                      </w:rPr>
                                      <w:t>聴覚障がい</w:t>
                                    </w:r>
                                    <w:r w:rsidRPr="002E2D45">
                                      <w:rPr>
                                        <w:rFonts w:asciiTheme="majorEastAsia" w:eastAsiaTheme="majorEastAsia" w:hAnsiTheme="majorEastAsia" w:hint="eastAsia"/>
                                        <w:b/>
                                        <w:sz w:val="18"/>
                                      </w:rPr>
                                      <w:t>者対応の応答灯　利用銘板の例</w:t>
                                    </w:r>
                                  </w:p>
                                  <w:p w:rsidR="00A00DC9" w:rsidRDefault="00A00DC9" w:rsidP="006F1549">
                                    <w:pPr>
                                      <w:pStyle w:val="a6"/>
                                      <w:tabs>
                                        <w:tab w:val="clear" w:pos="4252"/>
                                        <w:tab w:val="clear" w:pos="8504"/>
                                      </w:tabs>
                                      <w:snapToGrid/>
                                      <w:spacing w:line="240" w:lineRule="exact"/>
                                      <w:rPr>
                                        <w:rFonts w:ascii="ＤＦ細丸ゴシック体" w:eastAsia="ＤＦ細丸ゴシック体"/>
                                        <w:sz w:val="18"/>
                                      </w:rPr>
                                    </w:pP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非常の時押し続けて下さい。</w:t>
                                    </w: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・係員を呼び出し中　―　ランプ点滅</w:t>
                                    </w: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・係員が応答中　　　―　ランプ点灯</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wps:txbx>
                              <wps:bodyPr rot="0" vert="horz" wrap="square" lIns="91440" tIns="45720" rIns="91440" bIns="45720" anchor="t" anchorCtr="0" upright="1">
                                <a:noAutofit/>
                              </wps:bodyPr>
                            </wps:wsp>
                          </wpg:grpSp>
                          <wps:wsp>
                            <wps:cNvPr id="1221" name="角丸四角形吹き出し 1221"/>
                            <wps:cNvSpPr/>
                            <wps:spPr>
                              <a:xfrm>
                                <a:off x="55245" y="5232723"/>
                                <a:ext cx="3219450" cy="1943490"/>
                              </a:xfrm>
                              <a:prstGeom prst="wedgeRoundRectCallout">
                                <a:avLst>
                                  <a:gd name="adj1" fmla="val -27510"/>
                                  <a:gd name="adj2" fmla="val -118152"/>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6F15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2" name="Text Box 275"/>
                          <wps:cNvSpPr txBox="1">
                            <a:spLocks noChangeArrowheads="1"/>
                          </wps:cNvSpPr>
                          <wps:spPr bwMode="auto">
                            <a:xfrm>
                              <a:off x="1189079" y="6742244"/>
                              <a:ext cx="1462681" cy="455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ind w:left="160" w:hangingChars="100" w:hanging="160"/>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4E6170">
                                  <w:rPr>
                                    <w:rFonts w:asciiTheme="majorEastAsia" w:eastAsiaTheme="majorEastAsia" w:hAnsiTheme="majorEastAsia" w:hint="eastAsia"/>
                                    <w:color w:val="000000" w:themeColor="text1"/>
                                    <w:sz w:val="16"/>
                                  </w:rPr>
                                  <w:t>点字表示又は操作ボタンが浮き彫りになったもの</w:t>
                                </w:r>
                              </w:p>
                            </w:txbxContent>
                          </wps:txbx>
                          <wps:bodyPr rot="0" vert="horz" wrap="square" lIns="91440" tIns="45720" rIns="91440" bIns="45720" anchor="t" anchorCtr="0" upright="1">
                            <a:noAutofit/>
                          </wps:bodyPr>
                        </wps:wsp>
                        <wps:wsp>
                          <wps:cNvPr id="1223" name="Text Box 275"/>
                          <wps:cNvSpPr txBox="1">
                            <a:spLocks noChangeArrowheads="1"/>
                          </wps:cNvSpPr>
                          <wps:spPr bwMode="auto">
                            <a:xfrm>
                              <a:off x="1994313" y="6587397"/>
                              <a:ext cx="835247" cy="2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階数ボタン</w:t>
                                </w:r>
                              </w:p>
                            </w:txbxContent>
                          </wps:txbx>
                          <wps:bodyPr rot="0" vert="horz" wrap="square" lIns="91440" tIns="45720" rIns="91440" bIns="45720" anchor="t" anchorCtr="0" upright="1">
                            <a:noAutofit/>
                          </wps:bodyPr>
                        </wps:wsp>
                        <wps:wsp>
                          <wps:cNvPr id="1224" name="Text Box 275"/>
                          <wps:cNvSpPr txBox="1">
                            <a:spLocks noChangeArrowheads="1"/>
                          </wps:cNvSpPr>
                          <wps:spPr bwMode="auto">
                            <a:xfrm>
                              <a:off x="107039" y="5287181"/>
                              <a:ext cx="1879241"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32E8D" w:rsidRDefault="00A00DC9" w:rsidP="006F1549">
                                <w:pPr>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階数ボタン（千鳥配置の例）</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90D4235" id="グループ化 1105" o:spid="_x0000_s1123" style="position:absolute;left:0;text-align:left;margin-left:-10.4pt;margin-top:11.35pt;width:450.5pt;height:566.8pt;z-index:251671552;mso-width-relative:margin;mso-height-relative:margin" coordorigin="19913" coordsize="57213,719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">
                <v:shape id="図 1106" o:spid="_x0000_s1124" type="#_x0000_t75" style="position:absolute;left:26521;top:54548;width:15849;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">
                  <v:imagedata r:id="rId19" o:title=""/>
                  <v:path arrowok="t"/>
                </v:shape>
                <v:group id="グループ化 1107" o:spid="_x0000_s1125" style="position:absolute;left:19913;width:57214;height:71982" coordsize="57213,7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">
                  <v:group id="グループ化 1108" o:spid="_x0000_s1126" style="position:absolute;width:57213;height:71762" coordsize="5721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shape id="図 1109" o:spid="_x0000_s1127" type="#_x0000_t75" alt="..\..\図\最終図\建築物④\図1.4.7.JPG" style="position:absolute;top:1422;width:53441;height:4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">
                      <v:imagedata r:id="rId20" o:title="図1.4.7" blacklevel="1966f"/>
                      <v:path arrowok="t"/>
                    </v:shape>
                    <v:group id="グループ化 1110" o:spid="_x0000_s1128" style="position:absolute;left:1828;width:55385;height:51600" coordorigin="2212,3951" coordsize="8722,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Aj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P88o2MoNe/AAAA//8DAFBLAQItABQABgAIAAAAIQDb4fbL7gAAAIUBAAATAAAAAAAA&#10;AAAAAAAAAAAAAABbQ29udGVudF9UeXBlc10ueG1sUEsBAi0AFAAGAAgAAAAhAFr0LFu/AAAAFQEA&#10;AAsAAAAAAAAAAAAAAAAAHwEAAF9yZWxzLy5yZWxzUEsBAi0AFAAGAAgAAAAhAJyi8CPHAAAA3QAA&#10;AA8AAAAAAAAAAAAAAAAABwIAAGRycy9kb3ducmV2LnhtbFBLBQYAAAAAAwADALcAAAD7AgAAAAA=&#10;">
                      <v:shape id="Text Box 235" o:spid="_x0000_s1129" type="#_x0000_t202" style="position:absolute;left:2212;top:3951;width:160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" filled="f" stroked="f">
                        <v:textbox>
                          <w:txbxContent>
                            <w:p w:rsidR="00A00DC9" w:rsidRPr="00B60948" w:rsidRDefault="00A00DC9" w:rsidP="006F1549">
                              <w:pPr>
                                <w:pStyle w:val="a6"/>
                                <w:tabs>
                                  <w:tab w:val="clear" w:pos="4252"/>
                                  <w:tab w:val="clear" w:pos="8504"/>
                                </w:tabs>
                                <w:snapToGrid/>
                                <w:rPr>
                                  <w:sz w:val="22"/>
                                  <w:bdr w:val="single" w:sz="4" w:space="0" w:color="auto"/>
                                </w:rPr>
                              </w:pPr>
                              <w:r w:rsidRPr="00B60948">
                                <w:rPr>
                                  <w:rFonts w:hint="eastAsia"/>
                                  <w:sz w:val="18"/>
                                  <w:bdr w:val="single" w:sz="4" w:space="0" w:color="auto"/>
                                </w:rPr>
                                <w:t>縦型操作盤</w:t>
                              </w:r>
                            </w:p>
                          </w:txbxContent>
                        </v:textbox>
                      </v:shape>
                      <v:shape id="Text Box 236" o:spid="_x0000_s1130" type="#_x0000_t202" style="position:absolute;left:3572;top:5171;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" filled="f" stroked="f">
                        <v:textbox>
                          <w:txbxContent>
                            <w:p w:rsidR="00A00DC9" w:rsidRPr="00E85FC6" w:rsidRDefault="00A00DC9" w:rsidP="006F1549">
                              <w:pPr>
                                <w:pStyle w:val="a6"/>
                                <w:tabs>
                                  <w:tab w:val="clear" w:pos="4252"/>
                                  <w:tab w:val="clear" w:pos="8504"/>
                                </w:tabs>
                                <w:snapToGrid/>
                                <w:spacing w:line="200" w:lineRule="exact"/>
                                <w:rPr>
                                  <w:sz w:val="16"/>
                                </w:rPr>
                              </w:pPr>
                              <w:r w:rsidRPr="001452FA">
                                <w:rPr>
                                  <w:rFonts w:ascii="HG丸ｺﾞｼｯｸM-PRO" w:eastAsia="HG丸ｺﾞｼｯｸM-PRO" w:hAnsi="HG丸ｺﾞｼｯｸM-PRO" w:hint="eastAsia"/>
                                  <w:sz w:val="16"/>
                                </w:rPr>
                                <w:t>●</w:t>
                              </w:r>
                              <w:r w:rsidRPr="00E85FC6">
                                <w:rPr>
                                  <w:rFonts w:hint="eastAsia"/>
                                  <w:sz w:val="16"/>
                                </w:rPr>
                                <w:t>階数表示</w:t>
                              </w:r>
                            </w:p>
                          </w:txbxContent>
                        </v:textbox>
                      </v:shape>
                      <v:shape id="Text Box 237" o:spid="_x0000_s1131" type="#_x0000_t202" style="position:absolute;left:3592;top:5683;width:186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イン</w:t>
                              </w:r>
                              <w:r w:rsidRPr="00E85FC6">
                                <w:rPr>
                                  <w:rFonts w:asciiTheme="majorEastAsia" w:eastAsiaTheme="majorEastAsia" w:hAnsiTheme="majorEastAsia" w:hint="eastAsia"/>
                                  <w:sz w:val="16"/>
                                </w:rPr>
                                <w:t>ターホン</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v:textbox>
                      </v:shape>
                      <v:shape id="Text Box 238" o:spid="_x0000_s1132" type="#_x0000_t202" style="position:absolute;left:3612;top:4611;width:11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E85FC6">
                                <w:rPr>
                                  <w:rFonts w:asciiTheme="majorEastAsia" w:eastAsiaTheme="majorEastAsia" w:hAnsiTheme="majorEastAsia" w:hint="eastAsia"/>
                                  <w:sz w:val="16"/>
                                </w:rPr>
                                <w:t>方向表示</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v:textbox>
                      </v:shape>
                      <v:shape id="Text Box 239" o:spid="_x0000_s1133" type="#_x0000_t202" style="position:absolute;left:3562;top:7191;width:252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" filled="f" stroked="f">
                        <v:textbox>
                          <w:txbxContent>
                            <w:p w:rsidR="00A00DC9" w:rsidRPr="008A215B" w:rsidRDefault="00A00DC9" w:rsidP="006F1549">
                              <w:pPr>
                                <w:pStyle w:val="a6"/>
                                <w:tabs>
                                  <w:tab w:val="clear" w:pos="4252"/>
                                  <w:tab w:val="clear" w:pos="8504"/>
                                </w:tabs>
                                <w:snapToGrid/>
                                <w:spacing w:line="200" w:lineRule="exact"/>
                                <w:rPr>
                                  <w:sz w:val="16"/>
                                </w:rPr>
                              </w:pPr>
                              <w:r w:rsidRPr="008A215B">
                                <w:rPr>
                                  <w:rFonts w:hint="eastAsia"/>
                                  <w:sz w:val="16"/>
                                </w:rPr>
                                <w:t>点字表示（ボタンの左側）</w:t>
                              </w:r>
                            </w:p>
                            <w:p w:rsidR="00A00DC9" w:rsidRPr="002A45BF" w:rsidRDefault="00A00DC9" w:rsidP="006F1549">
                              <w:pPr>
                                <w:pStyle w:val="a6"/>
                                <w:tabs>
                                  <w:tab w:val="clear" w:pos="4252"/>
                                  <w:tab w:val="clear" w:pos="8504"/>
                                </w:tabs>
                                <w:snapToGrid/>
                                <w:spacing w:line="200" w:lineRule="exact"/>
                                <w:ind w:left="160" w:hangingChars="100" w:hanging="160"/>
                                <w:rPr>
                                  <w:sz w:val="16"/>
                                </w:rPr>
                              </w:pPr>
                              <w:r w:rsidRPr="001452FA">
                                <w:rPr>
                                  <w:rFonts w:ascii="HG丸ｺﾞｼｯｸM-PRO" w:eastAsia="HG丸ｺﾞｼｯｸM-PRO" w:hAnsi="HG丸ｺﾞｼｯｸM-PRO" w:hint="eastAsia"/>
                                  <w:sz w:val="16"/>
                                </w:rPr>
                                <w:t>●</w:t>
                              </w:r>
                              <w:r w:rsidRPr="008A215B">
                                <w:rPr>
                                  <w:rFonts w:hint="eastAsia"/>
                                  <w:sz w:val="16"/>
                                </w:rPr>
                                <w:t>不特定かつ多数の者が利用し、又は主として視覚障がい者が利用する場合</w:t>
                              </w:r>
                            </w:p>
                            <w:p w:rsidR="00A00DC9" w:rsidRPr="00E84D70" w:rsidRDefault="00A00DC9" w:rsidP="006F1549">
                              <w:pPr>
                                <w:pStyle w:val="a6"/>
                                <w:tabs>
                                  <w:tab w:val="clear" w:pos="4252"/>
                                  <w:tab w:val="clear" w:pos="8504"/>
                                </w:tabs>
                                <w:snapToGrid/>
                                <w:spacing w:line="200" w:lineRule="exact"/>
                                <w:ind w:left="160" w:hangingChars="100" w:hanging="160"/>
                                <w:rPr>
                                  <w:sz w:val="16"/>
                                </w:rPr>
                              </w:pPr>
                              <w:r w:rsidRPr="001452FA">
                                <w:rPr>
                                  <w:rFonts w:ascii="HG丸ｺﾞｼｯｸM-PRO" w:eastAsia="HG丸ｺﾞｼｯｸM-PRO" w:hAnsi="HG丸ｺﾞｼｯｸM-PRO" w:hint="eastAsia"/>
                                  <w:sz w:val="16"/>
                                </w:rPr>
                                <w:t>○</w:t>
                              </w:r>
                              <w:r w:rsidRPr="008A215B">
                                <w:rPr>
                                  <w:rFonts w:hint="eastAsia"/>
                                  <w:sz w:val="16"/>
                                </w:rPr>
                                <w:t>上記以外の場合</w:t>
                              </w:r>
                            </w:p>
                          </w:txbxContent>
                        </v:textbox>
                      </v:shape>
                      <v:shape id="Text Box 241" o:spid="_x0000_s1134" type="#_x0000_t202" style="position:absolute;left:3592;top:6451;width:12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E85FC6">
                                <w:rPr>
                                  <w:rFonts w:asciiTheme="majorEastAsia" w:eastAsiaTheme="majorEastAsia" w:hAnsiTheme="majorEastAsia" w:hint="eastAsia"/>
                                  <w:sz w:val="16"/>
                                </w:rPr>
                                <w:t>非常ボタン</w:t>
                              </w:r>
                            </w:p>
                          </w:txbxContent>
                        </v:textbox>
                      </v:shape>
                      <v:shape id="Text Box 242" o:spid="_x0000_s1135" type="#_x0000_t202" style="position:absolute;left:3602;top:8796;width:142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" filled="f" stroked="f">
                        <v:textbox>
                          <w:txbxContent>
                            <w:p w:rsidR="00A00DC9" w:rsidRPr="00B95654"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E85FC6">
                                <w:rPr>
                                  <w:rFonts w:asciiTheme="majorEastAsia" w:eastAsiaTheme="majorEastAsia" w:hAnsiTheme="majorEastAsia" w:hint="eastAsia"/>
                                  <w:sz w:val="16"/>
                                </w:rPr>
                                <w:t>階数ボタン</w:t>
                              </w:r>
                            </w:p>
                          </w:txbxContent>
                        </v:textbox>
                      </v:shape>
                      <v:shape id="Text Box 243" o:spid="_x0000_s1136" type="#_x0000_t202" style="position:absolute;left:3652;top:9111;width:132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filled="f" stroked="f">
                        <v:textbox>
                          <w:txbxContent>
                            <w:p w:rsidR="00A00DC9" w:rsidRPr="00B60948"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E85FC6">
                                <w:rPr>
                                  <w:rFonts w:asciiTheme="majorEastAsia" w:eastAsiaTheme="majorEastAsia" w:hAnsiTheme="majorEastAsia" w:hint="eastAsia"/>
                                  <w:sz w:val="16"/>
                                </w:rPr>
                                <w:t>開閉ボタン</w:t>
                              </w:r>
                            </w:p>
                          </w:txbxContent>
                        </v:textbox>
                      </v:shape>
                      <v:shape id="Text Box 244" o:spid="_x0000_s1137" type="#_x0000_t202" style="position:absolute;left:3592;top:6671;width:2565;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sz w:val="16"/>
                                  <w:szCs w:val="16"/>
                                </w:rPr>
                              </w:pPr>
                              <w:r w:rsidRPr="001452FA">
                                <w:rPr>
                                  <w:rFonts w:ascii="HG丸ｺﾞｼｯｸM-PRO" w:eastAsia="HG丸ｺﾞｼｯｸM-PRO" w:hAnsi="HG丸ｺﾞｼｯｸM-PRO" w:hint="eastAsia"/>
                                  <w:sz w:val="16"/>
                                  <w:szCs w:val="16"/>
                                </w:rPr>
                                <w:t>●</w:t>
                              </w:r>
                              <w:r>
                                <w:rPr>
                                  <w:rFonts w:hint="eastAsia"/>
                                  <w:sz w:val="16"/>
                                  <w:szCs w:val="16"/>
                                </w:rPr>
                                <w:t>聴覚障がい</w:t>
                              </w:r>
                              <w:r w:rsidRPr="00E85FC6">
                                <w:rPr>
                                  <w:rFonts w:hint="eastAsia"/>
                                  <w:sz w:val="16"/>
                                  <w:szCs w:val="16"/>
                                </w:rPr>
                                <w:t>者対応の応答灯</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v:textbox>
                      </v:shape>
                      <v:line id="Line 245" o:spid="_x0000_s1138" style="position:absolute;flip:x;visibility:visible;mso-wrap-style:square" from="2912,4771" to="3672,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qZ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"/>
                      <v:line id="Line 246" o:spid="_x0000_s1139" style="position:absolute;flip:x;visibility:visible;mso-wrap-style:square" from="2892,5351" to="3652,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"/>
                      <v:line id="Line 247" o:spid="_x0000_s1140" style="position:absolute;flip:x;visibility:visible;mso-wrap-style:square" from="2892,5836" to="3692,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"/>
                      <v:line id="Line 249" o:spid="_x0000_s1141" style="position:absolute;flip:x;visibility:visible;mso-wrap-style:square" from="2852,6839" to="3592,8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"/>
                      <v:line id="Line 251" o:spid="_x0000_s1142" style="position:absolute;flip:x;visibility:visible;mso-wrap-style:square" from="2872,7531" to="3652,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"/>
                      <v:line id="Line 252" o:spid="_x0000_s1143" style="position:absolute;flip:x;visibility:visible;mso-wrap-style:square" from="3072,8991" to="3692,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"/>
                      <v:line id="Line 253" o:spid="_x0000_s1144" style="position:absolute;flip:x;visibility:visible;mso-wrap-style:square" from="3112,9291" to="3732,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shape id="Text Box 254" o:spid="_x0000_s1145" type="#_x0000_t202" style="position:absolute;left:5000;top:3951;width:53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" filled="f" stroked="f">
                        <v:textbox inset=",1.87mm">
                          <w:txbxContent>
                            <w:p w:rsidR="00A00DC9" w:rsidRPr="00B60948" w:rsidRDefault="00A00DC9" w:rsidP="006F1549">
                              <w:pPr>
                                <w:pStyle w:val="a6"/>
                                <w:tabs>
                                  <w:tab w:val="clear" w:pos="4252"/>
                                  <w:tab w:val="clear" w:pos="8504"/>
                                </w:tabs>
                                <w:snapToGrid/>
                                <w:rPr>
                                  <w:sz w:val="18"/>
                                  <w:szCs w:val="18"/>
                                  <w:bdr w:val="single" w:sz="4" w:space="0" w:color="auto"/>
                                </w:rPr>
                              </w:pPr>
                              <w:r w:rsidRPr="00F34687">
                                <w:rPr>
                                  <w:rFonts w:hint="eastAsia"/>
                                  <w:sz w:val="18"/>
                                  <w:szCs w:val="18"/>
                                  <w:bdr w:val="single" w:sz="4" w:space="0" w:color="auto"/>
                                </w:rPr>
                                <w:t>車椅子使</w:t>
                              </w:r>
                              <w:r w:rsidRPr="00B60948">
                                <w:rPr>
                                  <w:rFonts w:hint="eastAsia"/>
                                  <w:sz w:val="18"/>
                                  <w:szCs w:val="18"/>
                                  <w:bdr w:val="single" w:sz="4" w:space="0" w:color="auto"/>
                                </w:rPr>
                                <w:t>用者対応主操作盤</w:t>
                              </w:r>
                            </w:p>
                          </w:txbxContent>
                        </v:textbox>
                      </v:shape>
                      <v:shape id="Text Box 255" o:spid="_x0000_s1146" type="#_x0000_t202" style="position:absolute;left:8712;top:4771;width:209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籠位置</w:t>
                              </w:r>
                              <w:r w:rsidRPr="00E85FC6">
                                <w:rPr>
                                  <w:rFonts w:asciiTheme="majorEastAsia" w:eastAsiaTheme="majorEastAsia" w:hAnsiTheme="majorEastAsia" w:hint="eastAsia"/>
                                  <w:sz w:val="16"/>
                                </w:rPr>
                                <w:t>表示板</w:t>
                              </w:r>
                            </w:p>
                          </w:txbxContent>
                        </v:textbox>
                      </v:shape>
                      <v:shape id="_x0000_s1147" type="#_x0000_t202" style="position:absolute;left:9732;top:6111;width:120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床面</w:t>
                              </w:r>
                              <w:r w:rsidRPr="00E85FC6">
                                <w:rPr>
                                  <w:rFonts w:asciiTheme="majorEastAsia" w:eastAsiaTheme="majorEastAsia" w:hAnsiTheme="majorEastAsia" w:hint="eastAsia"/>
                                  <w:sz w:val="16"/>
                                </w:rPr>
                                <w:t>から100㎝程度</w:t>
                              </w:r>
                            </w:p>
                          </w:txbxContent>
                        </v:textbox>
                      </v:shape>
                      <v:shape id="Text Box 257" o:spid="_x0000_s1148" type="#_x0000_t202" style="position:absolute;left:5572;top:4831;width:1509;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注意</w:t>
                              </w:r>
                              <w:r w:rsidRPr="00E85FC6">
                                <w:rPr>
                                  <w:rFonts w:asciiTheme="majorEastAsia" w:eastAsiaTheme="majorEastAsia" w:hAnsiTheme="majorEastAsia" w:hint="eastAsia"/>
                                  <w:sz w:val="16"/>
                                </w:rPr>
                                <w:t>銘板</w:t>
                              </w:r>
                            </w:p>
                          </w:txbxContent>
                        </v:textbox>
                      </v:shape>
                      <v:shape id="Text Box 258" o:spid="_x0000_s1149" type="#_x0000_t202" style="position:absolute;left:5252;top:4571;width:2205;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国際</w:t>
                              </w:r>
                              <w:r w:rsidRPr="00E85FC6">
                                <w:rPr>
                                  <w:rFonts w:asciiTheme="majorEastAsia" w:eastAsiaTheme="majorEastAsia" w:hAnsiTheme="majorEastAsia" w:hint="eastAsia"/>
                                  <w:sz w:val="16"/>
                                </w:rPr>
                                <w:t>シンボルマーク</w:t>
                              </w:r>
                            </w:p>
                          </w:txbxContent>
                        </v:textbox>
                      </v:shape>
                      <v:shape id="Text Box 259" o:spid="_x0000_s1150" type="#_x0000_t202" style="position:absolute;left:7552;top:4571;width:157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w:t>
                              </w:r>
                              <w:r w:rsidRPr="00E85FC6">
                                <w:rPr>
                                  <w:rFonts w:asciiTheme="majorEastAsia" w:eastAsiaTheme="majorEastAsia" w:hAnsiTheme="majorEastAsia" w:hint="eastAsia"/>
                                  <w:sz w:val="16"/>
                                </w:rPr>
                                <w:t>閉ボタン</w:t>
                              </w:r>
                            </w:p>
                          </w:txbxContent>
                        </v:textbox>
                      </v:shape>
                      <v:shape id="Text Box 260" o:spid="_x0000_s1151" type="#_x0000_t202" style="position:absolute;left:6932;top:6351;width:1617;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w:t>
                              </w:r>
                              <w:r w:rsidRPr="00E85FC6">
                                <w:rPr>
                                  <w:rFonts w:asciiTheme="majorEastAsia" w:eastAsiaTheme="majorEastAsia" w:hAnsiTheme="majorEastAsia" w:hint="eastAsia"/>
                                  <w:sz w:val="16"/>
                                </w:rPr>
                                <w:t>開ボタン</w:t>
                              </w:r>
                            </w:p>
                          </w:txbxContent>
                        </v:textbox>
                      </v:shape>
                      <v:shape id="Text Box 261" o:spid="_x0000_s1152" type="#_x0000_t202" style="position:absolute;left:6432;top:6811;width:144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E85FC6">
                                <w:rPr>
                                  <w:rFonts w:asciiTheme="majorEastAsia" w:eastAsiaTheme="majorEastAsia" w:hAnsiTheme="majorEastAsia" w:hint="eastAsia"/>
                                  <w:sz w:val="16"/>
                                </w:rPr>
                                <w:t>インターホン</w:t>
                              </w:r>
                            </w:p>
                          </w:txbxContent>
                        </v:textbox>
                      </v:shape>
                      <v:shape id="Text Box 262" o:spid="_x0000_s1153" type="#_x0000_t202" style="position:absolute;left:8232;top:6351;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行き先ボ</w:t>
                              </w:r>
                              <w:r w:rsidRPr="00E85FC6">
                                <w:rPr>
                                  <w:rFonts w:asciiTheme="majorEastAsia" w:eastAsiaTheme="majorEastAsia" w:hAnsiTheme="majorEastAsia" w:hint="eastAsia"/>
                                  <w:sz w:val="16"/>
                                </w:rPr>
                                <w:t>タン</w:t>
                              </w:r>
                            </w:p>
                          </w:txbxContent>
                        </v:textbox>
                      </v:shape>
                      <v:line id="Line 263" o:spid="_x0000_s1154" style="position:absolute;flip:x;visibility:visible;mso-wrap-style:square" from="5272,4911" to="5452,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"/>
                      <v:line id="Line 264" o:spid="_x0000_s1155" style="position:absolute;flip:x;visibility:visible;mso-wrap-style:square" from="5412,5071" to="5652,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"/>
                      <v:line id="Line 265" o:spid="_x0000_s1156" style="position:absolute;flip:x;visibility:visible;mso-wrap-style:square" from="7192,4751" to="767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"/>
                      <v:line id="Line 266" o:spid="_x0000_s1157" style="position:absolute;flip:x;visibility:visible;mso-wrap-style:square" from="8692,5011" to="8812,5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"/>
                      <v:line id="Line 267" o:spid="_x0000_s1158" style="position:absolute;visibility:visible;mso-wrap-style:square" from="5932,5691" to="6552,6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"/>
                      <v:line id="Line 268" o:spid="_x0000_s1159" style="position:absolute;flip:x;visibility:visible;mso-wrap-style:square" from="9732,5731" to="9752,7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">
                        <v:stroke startarrow="open"/>
                      </v:line>
                      <v:shape id="_x0000_s1160" type="#_x0000_t202" style="position:absolute;left:9387;top:10906;width:1202;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" filled="f" stroked="f">
                        <v:textbox>
                          <w:txbxContent>
                            <w:p w:rsidR="00A00DC9" w:rsidRPr="00E85FC6"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床面から</w:t>
                              </w:r>
                              <w:r w:rsidRPr="00E85FC6">
                                <w:rPr>
                                  <w:rFonts w:asciiTheme="majorEastAsia" w:eastAsiaTheme="majorEastAsia" w:hAnsiTheme="majorEastAsia" w:hint="eastAsia"/>
                                  <w:sz w:val="16"/>
                                </w:rPr>
                                <w:t>100㎝程度</w:t>
                              </w:r>
                            </w:p>
                          </w:txbxContent>
                        </v:textbox>
                      </v:shape>
                    </v:group>
                    <v:group id="グループ化 1144" o:spid="_x0000_s1161" style="position:absolute;left:20116;top:26416;width:31255;height:27806" coordorigin="5148,8128" coordsize="4922,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">
                      <v:line id="Line 271" o:spid="_x0000_s1162" style="position:absolute;flip:x;visibility:visible;mso-wrap-style:square" from="9336,10527" to="9356,1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">
                        <v:stroke startarrow="open"/>
                      </v:line>
                      <v:shape id="Text Box 272" o:spid="_x0000_s1163" type="#_x0000_t202" style="position:absolute;left:5736;top:11830;width:221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" filled="f" stroked="f">
                        <v:textbo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国際</w:t>
                              </w:r>
                              <w:r w:rsidRPr="002E2D45">
                                <w:rPr>
                                  <w:rFonts w:asciiTheme="majorEastAsia" w:eastAsiaTheme="majorEastAsia" w:hAnsiTheme="majorEastAsia" w:hint="eastAsia"/>
                                  <w:sz w:val="16"/>
                                </w:rPr>
                                <w:t>シンボルマーク</w:t>
                              </w:r>
                            </w:p>
                          </w:txbxContent>
                        </v:textbox>
                      </v:shape>
                      <v:shape id="Text Box 273" o:spid="_x0000_s1164" type="#_x0000_t202" style="position:absolute;left:5148;top:9533;width:326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" filled="f" stroked="f">
                        <v:textbox inset=",3.17mm">
                          <w:txbxContent>
                            <w:p w:rsidR="00A00DC9" w:rsidRPr="005E16AF" w:rsidRDefault="00A00DC9" w:rsidP="006F1549">
                              <w:pPr>
                                <w:pStyle w:val="a6"/>
                                <w:tabs>
                                  <w:tab w:val="clear" w:pos="4252"/>
                                  <w:tab w:val="clear" w:pos="8504"/>
                                </w:tabs>
                                <w:snapToGrid/>
                                <w:rPr>
                                  <w:sz w:val="18"/>
                                  <w:bdr w:val="single" w:sz="4" w:space="0" w:color="auto"/>
                                </w:rPr>
                              </w:pPr>
                              <w:r w:rsidRPr="00F34687">
                                <w:rPr>
                                  <w:rFonts w:hint="eastAsia"/>
                                  <w:sz w:val="18"/>
                                  <w:bdr w:val="single" w:sz="4" w:space="0" w:color="auto"/>
                                </w:rPr>
                                <w:t>車</w:t>
                              </w:r>
                              <w:r w:rsidRPr="00F34687">
                                <w:rPr>
                                  <w:rFonts w:hint="eastAsia"/>
                                  <w:sz w:val="18"/>
                                  <w:szCs w:val="18"/>
                                  <w:bdr w:val="single" w:sz="4" w:space="0" w:color="auto"/>
                                </w:rPr>
                                <w:t>椅子</w:t>
                              </w:r>
                              <w:r w:rsidRPr="00F34687">
                                <w:rPr>
                                  <w:rFonts w:hint="eastAsia"/>
                                  <w:sz w:val="18"/>
                                  <w:bdr w:val="single" w:sz="4" w:space="0" w:color="auto"/>
                                </w:rPr>
                                <w:t>使</w:t>
                              </w:r>
                              <w:r w:rsidRPr="005E16AF">
                                <w:rPr>
                                  <w:rFonts w:hint="eastAsia"/>
                                  <w:sz w:val="18"/>
                                  <w:bdr w:val="single" w:sz="4" w:space="0" w:color="auto"/>
                                </w:rPr>
                                <w:t>用者対応副操作盤</w:t>
                              </w:r>
                            </w:p>
                            <w:p w:rsidR="00A00DC9" w:rsidRPr="005E16AF" w:rsidRDefault="00A00DC9" w:rsidP="006F1549">
                              <w:pPr>
                                <w:pStyle w:val="a6"/>
                                <w:tabs>
                                  <w:tab w:val="clear" w:pos="4252"/>
                                  <w:tab w:val="clear" w:pos="8504"/>
                                </w:tabs>
                                <w:snapToGrid/>
                                <w:rPr>
                                  <w:sz w:val="18"/>
                                </w:rPr>
                              </w:pPr>
                            </w:p>
                          </w:txbxContent>
                        </v:textbox>
                      </v:shape>
                      <v:shape id="Text Box 274" o:spid="_x0000_s1165" type="#_x0000_t202" style="position:absolute;left:6836;top:11130;width:149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" filled="f" stroked="f">
                        <v:textbo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戸閉ボタン</w:t>
                              </w:r>
                            </w:p>
                          </w:txbxContent>
                        </v:textbox>
                      </v:shape>
                      <v:shape id="_x0000_s1166" type="#_x0000_t202" style="position:absolute;left:6436;top:11490;width:153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" filled="f" stroked="f">
                        <v:textbo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戸開ボタン</w:t>
                              </w:r>
                            </w:p>
                          </w:txbxContent>
                        </v:textbox>
                      </v:shape>
                      <v:shape id="Text Box 276" o:spid="_x0000_s1167" type="#_x0000_t202" style="position:absolute;left:8016;top:11110;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" filled="f" stroked="f">
                        <v:textbo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行き先ボタン</w:t>
                              </w:r>
                            </w:p>
                          </w:txbxContent>
                        </v:textbox>
                      </v:shape>
                      <v:line id="Line 277" o:spid="_x0000_s1168" style="position:absolute;visibility:visible;mso-wrap-style:square" from="7148,10507" to="9608,1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"/>
                      <v:line id="Line 278" o:spid="_x0000_s1169" style="position:absolute;visibility:visible;mso-wrap-style:square" from="5309,10710" to="5876,1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"/>
                      <v:line id="Line 279" o:spid="_x0000_s1170" style="position:absolute;visibility:visible;mso-wrap-style:square" from="6156,10670" to="6556,1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"/>
                      <v:line id="Line 280" o:spid="_x0000_s1171" style="position:absolute;visibility:visible;mso-wrap-style:square" from="6636,10630" to="6916,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"/>
                      <v:line id="Line 281" o:spid="_x0000_s1172" style="position:absolute;visibility:visible;mso-wrap-style:square" from="8076,10610" to="8296,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"/>
                      <v:shape id="Text Box 282" o:spid="_x0000_s1173" type="#_x0000_t202" style="position:absolute;left:6140;top:8128;width:3930;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" filled="f" stroked="f">
                        <v:textbox>
                          <w:txbxContent>
                            <w:p w:rsidR="00A00DC9" w:rsidRPr="002E2D45" w:rsidRDefault="00A00DC9" w:rsidP="006F1549">
                              <w:pPr>
                                <w:pStyle w:val="a6"/>
                                <w:tabs>
                                  <w:tab w:val="clear" w:pos="4252"/>
                                  <w:tab w:val="clear" w:pos="8504"/>
                                </w:tabs>
                                <w:snapToGrid/>
                                <w:spacing w:line="240" w:lineRule="exact"/>
                                <w:rPr>
                                  <w:rFonts w:asciiTheme="majorEastAsia" w:eastAsiaTheme="majorEastAsia" w:hAnsiTheme="majorEastAsia"/>
                                  <w:b/>
                                  <w:sz w:val="18"/>
                                </w:rPr>
                              </w:pPr>
                              <w:r>
                                <w:rPr>
                                  <w:rFonts w:asciiTheme="majorEastAsia" w:eastAsiaTheme="majorEastAsia" w:hAnsiTheme="majorEastAsia" w:hint="eastAsia"/>
                                  <w:b/>
                                  <w:sz w:val="18"/>
                                </w:rPr>
                                <w:t>聴覚障がい</w:t>
                              </w:r>
                              <w:r w:rsidRPr="002E2D45">
                                <w:rPr>
                                  <w:rFonts w:asciiTheme="majorEastAsia" w:eastAsiaTheme="majorEastAsia" w:hAnsiTheme="majorEastAsia" w:hint="eastAsia"/>
                                  <w:b/>
                                  <w:sz w:val="18"/>
                                </w:rPr>
                                <w:t>者対応の応答灯　利用銘板の例</w:t>
                              </w:r>
                            </w:p>
                            <w:p w:rsidR="00A00DC9" w:rsidRDefault="00A00DC9" w:rsidP="006F1549">
                              <w:pPr>
                                <w:pStyle w:val="a6"/>
                                <w:tabs>
                                  <w:tab w:val="clear" w:pos="4252"/>
                                  <w:tab w:val="clear" w:pos="8504"/>
                                </w:tabs>
                                <w:snapToGrid/>
                                <w:spacing w:line="240" w:lineRule="exact"/>
                                <w:rPr>
                                  <w:rFonts w:ascii="ＤＦ細丸ゴシック体" w:eastAsia="ＤＦ細丸ゴシック体"/>
                                  <w:sz w:val="18"/>
                                </w:rPr>
                              </w:pP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非常の時押し続けて下さい。</w:t>
                              </w: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・係員を呼び出し中　―　ランプ点滅</w:t>
                              </w:r>
                            </w:p>
                            <w:p w:rsidR="00A00DC9" w:rsidRPr="00E32E8D" w:rsidRDefault="00A00DC9" w:rsidP="006F1549">
                              <w:pPr>
                                <w:pStyle w:val="a6"/>
                                <w:tabs>
                                  <w:tab w:val="clear" w:pos="4252"/>
                                  <w:tab w:val="clear" w:pos="8504"/>
                                </w:tabs>
                                <w:snapToGrid/>
                                <w:spacing w:line="240" w:lineRule="exact"/>
                                <w:rPr>
                                  <w:rFonts w:asciiTheme="majorEastAsia" w:eastAsiaTheme="majorEastAsia" w:hAnsiTheme="majorEastAsia"/>
                                  <w:sz w:val="18"/>
                                </w:rPr>
                              </w:pPr>
                              <w:r w:rsidRPr="00E32E8D">
                                <w:rPr>
                                  <w:rFonts w:asciiTheme="majorEastAsia" w:eastAsiaTheme="majorEastAsia" w:hAnsiTheme="majorEastAsia" w:hint="eastAsia"/>
                                  <w:sz w:val="18"/>
                                </w:rPr>
                                <w:t>・係員が応答中　　　―　ランプ点灯</w:t>
                              </w:r>
                            </w:p>
                            <w:p w:rsidR="00A00DC9" w:rsidRDefault="00A00DC9" w:rsidP="006F1549">
                              <w:pPr>
                                <w:pStyle w:val="a6"/>
                                <w:tabs>
                                  <w:tab w:val="clear" w:pos="4252"/>
                                  <w:tab w:val="clear" w:pos="8504"/>
                                </w:tabs>
                                <w:snapToGrid/>
                                <w:spacing w:line="200" w:lineRule="exact"/>
                                <w:rPr>
                                  <w:rFonts w:ascii="ＤＦ細丸ゴシック体" w:eastAsia="ＤＦ細丸ゴシック体"/>
                                  <w:sz w:val="18"/>
                                </w:rPr>
                              </w:pPr>
                            </w:p>
                          </w:txbxContent>
                        </v:textbox>
                      </v:shape>
                    </v:group>
                    <v:shape id="角丸四角形吹き出し 1221" o:spid="_x0000_s1174" type="#_x0000_t62" style="position:absolute;left:552;top:52327;width:32194;height:19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" adj="4858,-14721" filled="f" strokecolor="black [3213]">
                      <v:textbox>
                        <w:txbxContent>
                          <w:p w:rsidR="00A00DC9" w:rsidRDefault="00A00DC9" w:rsidP="006F1549">
                            <w:pPr>
                              <w:jc w:val="center"/>
                            </w:pPr>
                          </w:p>
                        </w:txbxContent>
                      </v:textbox>
                    </v:shape>
                  </v:group>
                  <v:shape id="_x0000_s1175" type="#_x0000_t202" style="position:absolute;left:11890;top:67422;width:14627;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" filled="f" stroked="f">
                    <v:textbox>
                      <w:txbxContent>
                        <w:p w:rsidR="00A00DC9" w:rsidRPr="002E2D45" w:rsidRDefault="00A00DC9" w:rsidP="006F1549">
                          <w:pPr>
                            <w:pStyle w:val="a6"/>
                            <w:tabs>
                              <w:tab w:val="clear" w:pos="4252"/>
                              <w:tab w:val="clear" w:pos="8504"/>
                            </w:tabs>
                            <w:snapToGrid/>
                            <w:spacing w:line="200" w:lineRule="exact"/>
                            <w:ind w:left="160" w:hangingChars="100" w:hanging="160"/>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4E6170">
                            <w:rPr>
                              <w:rFonts w:asciiTheme="majorEastAsia" w:eastAsiaTheme="majorEastAsia" w:hAnsiTheme="majorEastAsia" w:hint="eastAsia"/>
                              <w:color w:val="000000" w:themeColor="text1"/>
                              <w:sz w:val="16"/>
                            </w:rPr>
                            <w:t>点字表示又は操作ボタンが浮き彫りになったもの</w:t>
                          </w:r>
                        </w:p>
                      </w:txbxContent>
                    </v:textbox>
                  </v:shape>
                  <v:shape id="_x0000_s1176" type="#_x0000_t202" style="position:absolute;left:19943;top:65873;width:83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" filled="f" stroked="f">
                    <v:textbox>
                      <w:txbxContent>
                        <w:p w:rsidR="00A00DC9" w:rsidRPr="002E2D45" w:rsidRDefault="00A00DC9" w:rsidP="006F1549">
                          <w:pPr>
                            <w:pStyle w:val="a6"/>
                            <w:tabs>
                              <w:tab w:val="clear" w:pos="4252"/>
                              <w:tab w:val="clear" w:pos="8504"/>
                            </w:tabs>
                            <w:snapToGrid/>
                            <w:spacing w:line="200" w:lineRule="exact"/>
                            <w:rPr>
                              <w:rFonts w:asciiTheme="majorEastAsia" w:eastAsiaTheme="majorEastAsia" w:hAnsiTheme="majorEastAsia"/>
                              <w:sz w:val="16"/>
                            </w:rPr>
                          </w:pPr>
                          <w:r>
                            <w:rPr>
                              <w:rFonts w:asciiTheme="majorEastAsia" w:eastAsiaTheme="majorEastAsia" w:hAnsiTheme="majorEastAsia" w:hint="eastAsia"/>
                              <w:sz w:val="16"/>
                            </w:rPr>
                            <w:t>階数ボタン</w:t>
                          </w:r>
                        </w:p>
                      </w:txbxContent>
                    </v:textbox>
                  </v:shape>
                  <v:shape id="_x0000_s1177" type="#_x0000_t202" style="position:absolute;left:1070;top:52871;width:187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" filled="f" stroked="f">
                    <v:textbox>
                      <w:txbxContent>
                        <w:p w:rsidR="00A00DC9" w:rsidRPr="00E32E8D" w:rsidRDefault="00A00DC9" w:rsidP="006F1549">
                          <w:pPr>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階数ボタン（千鳥配置の例）</w:t>
                          </w:r>
                        </w:p>
                      </w:txbxContent>
                    </v:textbox>
                  </v:shape>
                </v:group>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73600" behindDoc="0" locked="0" layoutInCell="1" allowOverlap="1" wp14:anchorId="47EC1D88" wp14:editId="4835D1BB">
                <wp:simplePos x="0" y="0"/>
                <wp:positionH relativeFrom="column">
                  <wp:posOffset>2949117</wp:posOffset>
                </wp:positionH>
                <wp:positionV relativeFrom="paragraph">
                  <wp:posOffset>206818</wp:posOffset>
                </wp:positionV>
                <wp:extent cx="198238" cy="311826"/>
                <wp:effectExtent l="0" t="0" r="30480" b="31115"/>
                <wp:wrapNone/>
                <wp:docPr id="1225" name="Line 280"/>
                <wp:cNvGraphicFramePr/>
                <a:graphic xmlns:a="http://schemas.openxmlformats.org/drawingml/2006/main">
                  <a:graphicData uri="http://schemas.microsoft.com/office/word/2010/wordprocessingShape">
                    <wps:wsp>
                      <wps:cNvCnPr/>
                      <wps:spPr bwMode="auto">
                        <a:xfrm>
                          <a:off x="0" y="0"/>
                          <a:ext cx="198238" cy="3118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CA6B9CA" id="Line 280" o:spid="_x0000_s1026" style="position:absolute;left:0;text-align:lef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2pt,16.3pt" to="247.8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"/>
            </w:pict>
          </mc:Fallback>
        </mc:AlternateContent>
      </w:r>
      <w:r w:rsidRPr="00F34687">
        <w:rPr>
          <w:noProof/>
        </w:rPr>
        <mc:AlternateContent>
          <mc:Choice Requires="wps">
            <w:drawing>
              <wp:anchor distT="0" distB="0" distL="114300" distR="114300" simplePos="0" relativeHeight="251672576" behindDoc="0" locked="0" layoutInCell="1" allowOverlap="1" wp14:anchorId="53BBDF47" wp14:editId="697199A8">
                <wp:simplePos x="0" y="0"/>
                <wp:positionH relativeFrom="column">
                  <wp:posOffset>2725833</wp:posOffset>
                </wp:positionH>
                <wp:positionV relativeFrom="paragraph">
                  <wp:posOffset>105951</wp:posOffset>
                </wp:positionV>
                <wp:extent cx="2231952" cy="17239"/>
                <wp:effectExtent l="0" t="0" r="16510" b="20955"/>
                <wp:wrapNone/>
                <wp:docPr id="1226" name="Line 277"/>
                <wp:cNvGraphicFramePr/>
                <a:graphic xmlns:a="http://schemas.openxmlformats.org/drawingml/2006/main">
                  <a:graphicData uri="http://schemas.microsoft.com/office/word/2010/wordprocessingShape">
                    <wps:wsp>
                      <wps:cNvCnPr/>
                      <wps:spPr bwMode="auto">
                        <a:xfrm>
                          <a:off x="0" y="0"/>
                          <a:ext cx="2231952" cy="172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934593C" id="Line 277" o:spid="_x0000_s1026" style="position:absolute;left:0;text-align:lef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65pt,8.35pt" to="390.4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"/>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81792" behindDoc="0" locked="0" layoutInCell="1" allowOverlap="1" wp14:anchorId="4620AD54" wp14:editId="6EA64D8C">
                <wp:simplePos x="0" y="0"/>
                <wp:positionH relativeFrom="column">
                  <wp:posOffset>4494530</wp:posOffset>
                </wp:positionH>
                <wp:positionV relativeFrom="paragraph">
                  <wp:posOffset>66675</wp:posOffset>
                </wp:positionV>
                <wp:extent cx="961390" cy="825500"/>
                <wp:effectExtent l="0" t="0" r="29210" b="31750"/>
                <wp:wrapNone/>
                <wp:docPr id="1227" name="直線コネクタ 1227"/>
                <wp:cNvGraphicFramePr/>
                <a:graphic xmlns:a="http://schemas.openxmlformats.org/drawingml/2006/main">
                  <a:graphicData uri="http://schemas.microsoft.com/office/word/2010/wordprocessingShape">
                    <wps:wsp>
                      <wps:cNvCnPr/>
                      <wps:spPr>
                        <a:xfrm flipH="1" flipV="1">
                          <a:off x="0" y="0"/>
                          <a:ext cx="961390" cy="825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37736" id="直線コネクタ 1227" o:spid="_x0000_s1026"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9pt,5.25pt" to="429.6pt,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" strokecolor="black [3213]"/>
            </w:pict>
          </mc:Fallback>
        </mc:AlternateContent>
      </w:r>
      <w:r w:rsidRPr="00F34687">
        <w:rPr>
          <w:noProof/>
        </w:rPr>
        <mc:AlternateContent>
          <mc:Choice Requires="wps">
            <w:drawing>
              <wp:anchor distT="0" distB="0" distL="114300" distR="114300" simplePos="0" relativeHeight="251674624" behindDoc="0" locked="0" layoutInCell="1" allowOverlap="1" wp14:anchorId="7CF9F27C" wp14:editId="1BD87E5A">
                <wp:simplePos x="0" y="0"/>
                <wp:positionH relativeFrom="column">
                  <wp:posOffset>3871255</wp:posOffset>
                </wp:positionH>
                <wp:positionV relativeFrom="paragraph">
                  <wp:posOffset>63278</wp:posOffset>
                </wp:positionV>
                <wp:extent cx="84057" cy="311785"/>
                <wp:effectExtent l="0" t="0" r="30480" b="12065"/>
                <wp:wrapNone/>
                <wp:docPr id="1228" name="Line 280"/>
                <wp:cNvGraphicFramePr/>
                <a:graphic xmlns:a="http://schemas.openxmlformats.org/drawingml/2006/main">
                  <a:graphicData uri="http://schemas.microsoft.com/office/word/2010/wordprocessingShape">
                    <wps:wsp>
                      <wps:cNvCnPr/>
                      <wps:spPr bwMode="auto">
                        <a:xfrm>
                          <a:off x="0" y="0"/>
                          <a:ext cx="84057" cy="311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9B1B7F" id="Line 280" o:spid="_x0000_s1026" style="position:absolute;left:0;text-align:lef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8pt,5pt" to="311.4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"/>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69504" behindDoc="0" locked="0" layoutInCell="1" allowOverlap="1" wp14:anchorId="5B740D8C" wp14:editId="0E389F4F">
                <wp:simplePos x="0" y="0"/>
                <wp:positionH relativeFrom="column">
                  <wp:posOffset>3869690</wp:posOffset>
                </wp:positionH>
                <wp:positionV relativeFrom="paragraph">
                  <wp:posOffset>144145</wp:posOffset>
                </wp:positionV>
                <wp:extent cx="206375" cy="365760"/>
                <wp:effectExtent l="0" t="0" r="22225" b="15240"/>
                <wp:wrapNone/>
                <wp:docPr id="397" name="直線コネクタ 397"/>
                <wp:cNvGraphicFramePr/>
                <a:graphic xmlns:a="http://schemas.openxmlformats.org/drawingml/2006/main">
                  <a:graphicData uri="http://schemas.microsoft.com/office/word/2010/wordprocessingShape">
                    <wps:wsp>
                      <wps:cNvCnPr/>
                      <wps:spPr>
                        <a:xfrm>
                          <a:off x="0" y="0"/>
                          <a:ext cx="206375" cy="36576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0D2B72D7" id="直線コネクタ 397" o:spid="_x0000_s1026"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304.7pt,11.35pt" to="320.9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"/>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68480" behindDoc="0" locked="0" layoutInCell="1" allowOverlap="1" wp14:anchorId="2D445F4F" wp14:editId="330929B9">
                <wp:simplePos x="0" y="0"/>
                <wp:positionH relativeFrom="column">
                  <wp:posOffset>3057525</wp:posOffset>
                </wp:positionH>
                <wp:positionV relativeFrom="paragraph">
                  <wp:posOffset>142875</wp:posOffset>
                </wp:positionV>
                <wp:extent cx="206375" cy="365760"/>
                <wp:effectExtent l="0" t="0" r="22225" b="15240"/>
                <wp:wrapNone/>
                <wp:docPr id="396" name="直線コネクタ 396"/>
                <wp:cNvGraphicFramePr/>
                <a:graphic xmlns:a="http://schemas.openxmlformats.org/drawingml/2006/main">
                  <a:graphicData uri="http://schemas.microsoft.com/office/word/2010/wordprocessingShape">
                    <wps:wsp>
                      <wps:cNvCnPr/>
                      <wps:spPr>
                        <a:xfrm>
                          <a:off x="0" y="0"/>
                          <a:ext cx="206375" cy="3657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A006DC7" id="直線コネクタ 396" o:spid="_x0000_s1026" style="position:absolute;left:0;text-align:left;z-index:251668480;visibility:visible;mso-wrap-style:square;mso-wrap-distance-left:9pt;mso-wrap-distance-top:0;mso-wrap-distance-right:9pt;mso-wrap-distance-bottom:0;mso-position-horizontal:absolute;mso-position-horizontal-relative:text;mso-position-vertical:absolute;mso-position-vertical-relative:text" from="240.75pt,11.25pt" to="257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" strokecolor="black [3040]"/>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67456" behindDoc="0" locked="0" layoutInCell="1" allowOverlap="1" wp14:anchorId="019277C0" wp14:editId="6B08B68C">
                <wp:simplePos x="0" y="0"/>
                <wp:positionH relativeFrom="column">
                  <wp:posOffset>3670935</wp:posOffset>
                </wp:positionH>
                <wp:positionV relativeFrom="paragraph">
                  <wp:posOffset>66040</wp:posOffset>
                </wp:positionV>
                <wp:extent cx="1562100" cy="12700"/>
                <wp:effectExtent l="0" t="0" r="19050" b="25400"/>
                <wp:wrapNone/>
                <wp:docPr id="1229" name="直線コネクタ 1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B4C8A" id="直線コネクタ 1229"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05pt,5.2pt" to="412.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"/>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76672" behindDoc="0" locked="0" layoutInCell="1" allowOverlap="1" wp14:anchorId="485002BC" wp14:editId="4085BEA3">
                <wp:simplePos x="0" y="0"/>
                <wp:positionH relativeFrom="column">
                  <wp:posOffset>5450205</wp:posOffset>
                </wp:positionH>
                <wp:positionV relativeFrom="paragraph">
                  <wp:posOffset>196849</wp:posOffset>
                </wp:positionV>
                <wp:extent cx="0" cy="3343275"/>
                <wp:effectExtent l="0" t="0" r="19050" b="9525"/>
                <wp:wrapNone/>
                <wp:docPr id="1230" name="直線コネクタ 1230"/>
                <wp:cNvGraphicFramePr/>
                <a:graphic xmlns:a="http://schemas.openxmlformats.org/drawingml/2006/main">
                  <a:graphicData uri="http://schemas.microsoft.com/office/word/2010/wordprocessingShape">
                    <wps:wsp>
                      <wps:cNvCnPr/>
                      <wps:spPr>
                        <a:xfrm flipV="1">
                          <a:off x="0" y="0"/>
                          <a:ext cx="0" cy="334327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35AB2" id="直線コネクタ 1230" o:spid="_x0000_s1026" style="position:absolute;left:0;text-align:lef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15pt,15.5pt" to="429.15pt,2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75648" behindDoc="0" locked="0" layoutInCell="1" allowOverlap="1" wp14:anchorId="65EF52F9" wp14:editId="294EF98B">
                <wp:simplePos x="0" y="0"/>
                <wp:positionH relativeFrom="column">
                  <wp:posOffset>2520315</wp:posOffset>
                </wp:positionH>
                <wp:positionV relativeFrom="paragraph">
                  <wp:posOffset>38069</wp:posOffset>
                </wp:positionV>
                <wp:extent cx="2357120" cy="857240"/>
                <wp:effectExtent l="0" t="0" r="24130" b="19685"/>
                <wp:wrapNone/>
                <wp:docPr id="1231" name="正方形/長方形 1231"/>
                <wp:cNvGraphicFramePr/>
                <a:graphic xmlns:a="http://schemas.openxmlformats.org/drawingml/2006/main">
                  <a:graphicData uri="http://schemas.microsoft.com/office/word/2010/wordprocessingShape">
                    <wps:wsp>
                      <wps:cNvSpPr/>
                      <wps:spPr>
                        <a:xfrm>
                          <a:off x="0" y="0"/>
                          <a:ext cx="2357120" cy="85724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28CFB5" id="正方形/長方形 1231" o:spid="_x0000_s1026" style="position:absolute;left:0;text-align:left;margin-left:198.45pt;margin-top:3pt;width:185.6pt;height:6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" filled="f" strokecolor="black [3213]" strokeweight="1pt">
                <v:stroke dashstyle="dash"/>
              </v:rect>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70528" behindDoc="0" locked="0" layoutInCell="1" allowOverlap="1" wp14:anchorId="55C8103A" wp14:editId="77236CE4">
                <wp:simplePos x="0" y="0"/>
                <wp:positionH relativeFrom="column">
                  <wp:posOffset>2726055</wp:posOffset>
                </wp:positionH>
                <wp:positionV relativeFrom="paragraph">
                  <wp:posOffset>20320</wp:posOffset>
                </wp:positionV>
                <wp:extent cx="2413000" cy="618490"/>
                <wp:effectExtent l="0" t="0" r="25400" b="10160"/>
                <wp:wrapNone/>
                <wp:docPr id="1232" name="正方形/長方形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0" cy="618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9EA87" id="正方形/長方形 1232" o:spid="_x0000_s1026" style="position:absolute;left:0;text-align:left;margin-left:214.65pt;margin-top:1.6pt;width:190pt;height:48.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" filled="f">
                <v:textbox inset="5.85pt,.7pt,5.85pt,.7pt"/>
              </v:rect>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2816" behindDoc="0" locked="0" layoutInCell="1" allowOverlap="1" wp14:anchorId="25154F48" wp14:editId="3D8F38BA">
                <wp:simplePos x="0" y="0"/>
                <wp:positionH relativeFrom="column">
                  <wp:posOffset>4166235</wp:posOffset>
                </wp:positionH>
                <wp:positionV relativeFrom="paragraph">
                  <wp:posOffset>130175</wp:posOffset>
                </wp:positionV>
                <wp:extent cx="1283970" cy="953245"/>
                <wp:effectExtent l="0" t="0" r="30480" b="18415"/>
                <wp:wrapNone/>
                <wp:docPr id="1233" name="直線コネクタ 1233"/>
                <wp:cNvGraphicFramePr/>
                <a:graphic xmlns:a="http://schemas.openxmlformats.org/drawingml/2006/main">
                  <a:graphicData uri="http://schemas.microsoft.com/office/word/2010/wordprocessingShape">
                    <wps:wsp>
                      <wps:cNvCnPr/>
                      <wps:spPr>
                        <a:xfrm flipH="1" flipV="1">
                          <a:off x="0" y="0"/>
                          <a:ext cx="1283970" cy="9532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B2FA29" id="直線コネクタ 1233" o:spid="_x0000_s1026" style="position:absolute;left:0;text-align:left;flip:x y;z-index:251682816;visibility:visible;mso-wrap-style:square;mso-wrap-distance-left:9pt;mso-wrap-distance-top:0;mso-wrap-distance-right:9pt;mso-wrap-distance-bottom:0;mso-position-horizontal:absolute;mso-position-horizontal-relative:text;mso-position-vertical:absolute;mso-position-vertical-relative:text" from="328.05pt,10.25pt" to="429.15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" strokecolor="black [3213]"/>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3840" behindDoc="0" locked="0" layoutInCell="1" allowOverlap="1" wp14:anchorId="3A7FFA8F" wp14:editId="5ABC0242">
                <wp:simplePos x="0" y="0"/>
                <wp:positionH relativeFrom="column">
                  <wp:posOffset>4440555</wp:posOffset>
                </wp:positionH>
                <wp:positionV relativeFrom="paragraph">
                  <wp:posOffset>139700</wp:posOffset>
                </wp:positionV>
                <wp:extent cx="264160" cy="391791"/>
                <wp:effectExtent l="0" t="0" r="21590" b="27940"/>
                <wp:wrapNone/>
                <wp:docPr id="1234" name="正方形/長方形 1234"/>
                <wp:cNvGraphicFramePr/>
                <a:graphic xmlns:a="http://schemas.openxmlformats.org/drawingml/2006/main">
                  <a:graphicData uri="http://schemas.microsoft.com/office/word/2010/wordprocessingShape">
                    <wps:wsp>
                      <wps:cNvSpPr/>
                      <wps:spPr>
                        <a:xfrm>
                          <a:off x="0" y="0"/>
                          <a:ext cx="264160" cy="3917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306AE0" id="正方形/長方形 1234" o:spid="_x0000_s1026" style="position:absolute;left:0;text-align:left;margin-left:349.65pt;margin-top:11pt;width:20.8pt;height:30.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" fillcolor="white [3212]" strokecolor="white [3212]" strokeweight="2pt"/>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79744" behindDoc="0" locked="0" layoutInCell="1" allowOverlap="1" wp14:anchorId="79AF94A9" wp14:editId="5FE70CCE">
                <wp:simplePos x="0" y="0"/>
                <wp:positionH relativeFrom="column">
                  <wp:posOffset>3526155</wp:posOffset>
                </wp:positionH>
                <wp:positionV relativeFrom="paragraph">
                  <wp:posOffset>108058</wp:posOffset>
                </wp:positionV>
                <wp:extent cx="2266950" cy="1902523"/>
                <wp:effectExtent l="0" t="0" r="19050" b="21590"/>
                <wp:wrapNone/>
                <wp:docPr id="1235" name="角丸四角形 1235"/>
                <wp:cNvGraphicFramePr/>
                <a:graphic xmlns:a="http://schemas.openxmlformats.org/drawingml/2006/main">
                  <a:graphicData uri="http://schemas.microsoft.com/office/word/2010/wordprocessingShape">
                    <wps:wsp>
                      <wps:cNvSpPr/>
                      <wps:spPr>
                        <a:xfrm>
                          <a:off x="0" y="0"/>
                          <a:ext cx="2266950" cy="1902523"/>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276EA1" id="角丸四角形 1235" o:spid="_x0000_s1026" style="position:absolute;left:0;text-align:left;margin-left:277.65pt;margin-top:8.5pt;width:178.5pt;height:149.8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" filled="f" strokecolor="black [3213]"/>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77696" behindDoc="0" locked="0" layoutInCell="1" allowOverlap="1" wp14:anchorId="3DE32CF4" wp14:editId="4F40589E">
                <wp:simplePos x="0" y="0"/>
                <wp:positionH relativeFrom="column">
                  <wp:posOffset>3545205</wp:posOffset>
                </wp:positionH>
                <wp:positionV relativeFrom="paragraph">
                  <wp:posOffset>63500</wp:posOffset>
                </wp:positionV>
                <wp:extent cx="1879241" cy="228597"/>
                <wp:effectExtent l="0" t="0" r="0" b="635"/>
                <wp:wrapNone/>
                <wp:docPr id="1241"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241" cy="228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648A7" w:rsidRDefault="00A00DC9" w:rsidP="006F1549">
                            <w:pPr>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階数ボタン（利用案内</w:t>
                            </w:r>
                            <w:r w:rsidRPr="00F34687">
                              <w:rPr>
                                <w:rFonts w:asciiTheme="majorEastAsia" w:eastAsiaTheme="majorEastAsia" w:hAnsiTheme="majorEastAsia"/>
                                <w:sz w:val="16"/>
                              </w:rPr>
                              <w:t>表示</w:t>
                            </w:r>
                            <w:r w:rsidRPr="00F34687">
                              <w:rPr>
                                <w:rFonts w:asciiTheme="majorEastAsia" w:eastAsiaTheme="majorEastAsia" w:hAnsiTheme="majorEastAsia" w:hint="eastAsia"/>
                                <w:sz w:val="16"/>
                              </w:rPr>
                              <w:t>の例）</w:t>
                            </w:r>
                          </w:p>
                        </w:txbxContent>
                      </wps:txbx>
                      <wps:bodyPr rot="0" vert="horz" wrap="square" lIns="91440" tIns="45720" rIns="91440" bIns="45720" anchor="t" anchorCtr="0" upright="1">
                        <a:noAutofit/>
                      </wps:bodyPr>
                    </wps:wsp>
                  </a:graphicData>
                </a:graphic>
              </wp:anchor>
            </w:drawing>
          </mc:Choice>
          <mc:Fallback>
            <w:pict>
              <v:shape w14:anchorId="3DE32CF4" id="Text Box 275" o:spid="_x0000_s1178" type="#_x0000_t202" style="position:absolute;left:0;text-align:left;margin-left:279.15pt;margin-top:5pt;width:147.95pt;height:1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" filled="f" stroked="f">
                <v:textbox>
                  <w:txbxContent>
                    <w:p w:rsidR="00A00DC9" w:rsidRPr="005648A7" w:rsidRDefault="00A00DC9" w:rsidP="006F1549">
                      <w:pPr>
                        <w:spacing w:line="200" w:lineRule="exact"/>
                        <w:rPr>
                          <w:rFonts w:asciiTheme="majorEastAsia" w:eastAsiaTheme="majorEastAsia" w:hAnsiTheme="majorEastAsia"/>
                          <w:sz w:val="16"/>
                        </w:rPr>
                      </w:pPr>
                      <w:r w:rsidRPr="00F34687">
                        <w:rPr>
                          <w:rFonts w:ascii="HG丸ｺﾞｼｯｸM-PRO" w:eastAsia="HG丸ｺﾞｼｯｸM-PRO" w:hAnsi="HG丸ｺﾞｼｯｸM-PRO" w:hint="eastAsia"/>
                          <w:sz w:val="16"/>
                        </w:rPr>
                        <w:t>○</w:t>
                      </w:r>
                      <w:r w:rsidRPr="00F34687">
                        <w:rPr>
                          <w:rFonts w:asciiTheme="majorEastAsia" w:eastAsiaTheme="majorEastAsia" w:hAnsiTheme="majorEastAsia" w:hint="eastAsia"/>
                          <w:sz w:val="16"/>
                        </w:rPr>
                        <w:t>階数ボタン（利用案内</w:t>
                      </w:r>
                      <w:r w:rsidRPr="00F34687">
                        <w:rPr>
                          <w:rFonts w:asciiTheme="majorEastAsia" w:eastAsiaTheme="majorEastAsia" w:hAnsiTheme="majorEastAsia"/>
                          <w:sz w:val="16"/>
                        </w:rPr>
                        <w:t>表示</w:t>
                      </w:r>
                      <w:r w:rsidRPr="00F34687">
                        <w:rPr>
                          <w:rFonts w:asciiTheme="majorEastAsia" w:eastAsiaTheme="majorEastAsia" w:hAnsiTheme="majorEastAsia" w:hint="eastAsia"/>
                          <w:sz w:val="16"/>
                        </w:rPr>
                        <w:t>の例）</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drawing>
          <wp:anchor distT="0" distB="0" distL="114300" distR="114300" simplePos="0" relativeHeight="251678720" behindDoc="0" locked="0" layoutInCell="1" allowOverlap="1" wp14:anchorId="72948647" wp14:editId="46F04CAD">
            <wp:simplePos x="0" y="0"/>
            <wp:positionH relativeFrom="column">
              <wp:posOffset>3659505</wp:posOffset>
            </wp:positionH>
            <wp:positionV relativeFrom="paragraph">
              <wp:posOffset>62865</wp:posOffset>
            </wp:positionV>
            <wp:extent cx="2059591" cy="1000125"/>
            <wp:effectExtent l="0" t="0" r="0" b="0"/>
            <wp:wrapNone/>
            <wp:docPr id="1243" name="図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59591" cy="1000125"/>
                    </a:xfrm>
                    <a:prstGeom prst="rect">
                      <a:avLst/>
                    </a:prstGeom>
                  </pic:spPr>
                </pic:pic>
              </a:graphicData>
            </a:graphic>
            <wp14:sizeRelH relativeFrom="margin">
              <wp14:pctWidth>0</wp14:pctWidth>
            </wp14:sizeRelH>
            <wp14:sizeRelV relativeFrom="margin">
              <wp14:pctHeight>0</wp14:pctHeight>
            </wp14:sizeRelV>
          </wp:anchor>
        </w:drawing>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0768" behindDoc="0" locked="0" layoutInCell="1" allowOverlap="1" wp14:anchorId="0BBA5E7F" wp14:editId="07C7D2DB">
                <wp:simplePos x="0" y="0"/>
                <wp:positionH relativeFrom="column">
                  <wp:posOffset>3980475</wp:posOffset>
                </wp:positionH>
                <wp:positionV relativeFrom="paragraph">
                  <wp:posOffset>153655</wp:posOffset>
                </wp:positionV>
                <wp:extent cx="1462681" cy="594656"/>
                <wp:effectExtent l="0" t="0" r="0" b="0"/>
                <wp:wrapNone/>
                <wp:docPr id="1242"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681" cy="594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648A7" w:rsidRDefault="00A00DC9" w:rsidP="006F1549">
                            <w:pPr>
                              <w:pStyle w:val="a6"/>
                              <w:tabs>
                                <w:tab w:val="clear" w:pos="4252"/>
                                <w:tab w:val="clear" w:pos="8504"/>
                              </w:tabs>
                              <w:snapToGrid/>
                              <w:spacing w:line="200" w:lineRule="exact"/>
                              <w:ind w:left="160" w:hangingChars="100" w:hanging="160"/>
                              <w:rPr>
                                <w:rFonts w:asciiTheme="majorEastAsia" w:eastAsiaTheme="majorEastAsia" w:hAnsiTheme="majorEastAsia"/>
                                <w:sz w:val="16"/>
                              </w:rPr>
                            </w:pPr>
                            <w:r w:rsidRPr="00F34687">
                              <w:rPr>
                                <w:rFonts w:ascii="HG丸ｺﾞｼｯｸM-PRO" w:eastAsia="HG丸ｺﾞｼｯｸM-PRO" w:hAnsi="HG丸ｺﾞｼｯｸM-PRO" w:hint="eastAsia"/>
                                <w:color w:val="000000" w:themeColor="text1"/>
                                <w:sz w:val="16"/>
                              </w:rPr>
                              <w:t>○</w:t>
                            </w:r>
                            <w:r w:rsidRPr="00F34687">
                              <w:rPr>
                                <w:rFonts w:asciiTheme="majorEastAsia" w:eastAsiaTheme="majorEastAsia" w:hAnsiTheme="majorEastAsia" w:hint="eastAsia"/>
                                <w:color w:val="000000" w:themeColor="text1"/>
                                <w:sz w:val="16"/>
                              </w:rPr>
                              <w:t>到着</w:t>
                            </w:r>
                            <w:r w:rsidRPr="00F34687">
                              <w:rPr>
                                <w:rFonts w:asciiTheme="majorEastAsia" w:eastAsiaTheme="majorEastAsia" w:hAnsiTheme="majorEastAsia"/>
                                <w:color w:val="000000" w:themeColor="text1"/>
                                <w:sz w:val="16"/>
                              </w:rPr>
                              <w:t>階が</w:t>
                            </w:r>
                            <w:r w:rsidRPr="00F34687">
                              <w:rPr>
                                <w:rFonts w:asciiTheme="majorEastAsia" w:eastAsiaTheme="majorEastAsia" w:hAnsiTheme="majorEastAsia" w:hint="eastAsia"/>
                                <w:color w:val="000000" w:themeColor="text1"/>
                                <w:sz w:val="16"/>
                              </w:rPr>
                              <w:t>立体</w:t>
                            </w:r>
                            <w:r w:rsidRPr="00F34687">
                              <w:rPr>
                                <w:rFonts w:asciiTheme="majorEastAsia" w:eastAsiaTheme="majorEastAsia" w:hAnsiTheme="majorEastAsia"/>
                                <w:color w:val="000000" w:themeColor="text1"/>
                                <w:sz w:val="16"/>
                              </w:rPr>
                              <w:t>通路</w:t>
                            </w:r>
                            <w:r w:rsidRPr="00F34687">
                              <w:rPr>
                                <w:rFonts w:asciiTheme="majorEastAsia" w:eastAsiaTheme="majorEastAsia" w:hAnsiTheme="majorEastAsia" w:hint="eastAsia"/>
                                <w:color w:val="000000" w:themeColor="text1"/>
                                <w:sz w:val="16"/>
                              </w:rPr>
                              <w:t>や</w:t>
                            </w:r>
                            <w:r w:rsidRPr="00F34687">
                              <w:rPr>
                                <w:rFonts w:asciiTheme="majorEastAsia" w:eastAsiaTheme="majorEastAsia" w:hAnsiTheme="majorEastAsia"/>
                                <w:color w:val="000000" w:themeColor="text1"/>
                                <w:sz w:val="16"/>
                              </w:rPr>
                              <w:t>地下街</w:t>
                            </w:r>
                            <w:r w:rsidRPr="00F34687">
                              <w:rPr>
                                <w:rFonts w:asciiTheme="majorEastAsia" w:eastAsiaTheme="majorEastAsia" w:hAnsiTheme="majorEastAsia" w:hint="eastAsia"/>
                                <w:color w:val="000000" w:themeColor="text1"/>
                                <w:sz w:val="16"/>
                              </w:rPr>
                              <w:t>、</w:t>
                            </w:r>
                            <w:r w:rsidRPr="00F34687">
                              <w:rPr>
                                <w:rFonts w:asciiTheme="majorEastAsia" w:eastAsiaTheme="majorEastAsia" w:hAnsiTheme="majorEastAsia"/>
                                <w:color w:val="000000" w:themeColor="text1"/>
                                <w:sz w:val="16"/>
                              </w:rPr>
                              <w:t>地下</w:t>
                            </w:r>
                            <w:r w:rsidRPr="00F34687">
                              <w:rPr>
                                <w:rFonts w:asciiTheme="majorEastAsia" w:eastAsiaTheme="majorEastAsia" w:hAnsiTheme="majorEastAsia" w:hint="eastAsia"/>
                                <w:color w:val="000000" w:themeColor="text1"/>
                                <w:sz w:val="16"/>
                              </w:rPr>
                              <w:t>道</w:t>
                            </w:r>
                            <w:r w:rsidRPr="00F34687">
                              <w:rPr>
                                <w:rFonts w:asciiTheme="majorEastAsia" w:eastAsiaTheme="majorEastAsia" w:hAnsiTheme="majorEastAsia"/>
                                <w:color w:val="000000" w:themeColor="text1"/>
                                <w:sz w:val="16"/>
                              </w:rPr>
                              <w:t>、鉄道駅等と接続している場合は表示</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BBA5E7F" id="_x0000_s1179" type="#_x0000_t202" style="position:absolute;left:0;text-align:left;margin-left:313.4pt;margin-top:12.1pt;width:115.15pt;height:46.8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bYuw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" filled="f" stroked="f">
                <v:textbox>
                  <w:txbxContent>
                    <w:p w:rsidR="00A00DC9" w:rsidRPr="005648A7" w:rsidRDefault="00A00DC9" w:rsidP="006F1549">
                      <w:pPr>
                        <w:pStyle w:val="a6"/>
                        <w:tabs>
                          <w:tab w:val="clear" w:pos="4252"/>
                          <w:tab w:val="clear" w:pos="8504"/>
                        </w:tabs>
                        <w:snapToGrid/>
                        <w:spacing w:line="200" w:lineRule="exact"/>
                        <w:ind w:left="160" w:hangingChars="100" w:hanging="160"/>
                        <w:rPr>
                          <w:rFonts w:asciiTheme="majorEastAsia" w:eastAsiaTheme="majorEastAsia" w:hAnsiTheme="majorEastAsia"/>
                          <w:sz w:val="16"/>
                        </w:rPr>
                      </w:pPr>
                      <w:r w:rsidRPr="00F34687">
                        <w:rPr>
                          <w:rFonts w:ascii="HG丸ｺﾞｼｯｸM-PRO" w:eastAsia="HG丸ｺﾞｼｯｸM-PRO" w:hAnsi="HG丸ｺﾞｼｯｸM-PRO" w:hint="eastAsia"/>
                          <w:color w:val="000000" w:themeColor="text1"/>
                          <w:sz w:val="16"/>
                        </w:rPr>
                        <w:t>○</w:t>
                      </w:r>
                      <w:r w:rsidRPr="00F34687">
                        <w:rPr>
                          <w:rFonts w:asciiTheme="majorEastAsia" w:eastAsiaTheme="majorEastAsia" w:hAnsiTheme="majorEastAsia" w:hint="eastAsia"/>
                          <w:color w:val="000000" w:themeColor="text1"/>
                          <w:sz w:val="16"/>
                        </w:rPr>
                        <w:t>到着</w:t>
                      </w:r>
                      <w:r w:rsidRPr="00F34687">
                        <w:rPr>
                          <w:rFonts w:asciiTheme="majorEastAsia" w:eastAsiaTheme="majorEastAsia" w:hAnsiTheme="majorEastAsia"/>
                          <w:color w:val="000000" w:themeColor="text1"/>
                          <w:sz w:val="16"/>
                        </w:rPr>
                        <w:t>階が</w:t>
                      </w:r>
                      <w:r w:rsidRPr="00F34687">
                        <w:rPr>
                          <w:rFonts w:asciiTheme="majorEastAsia" w:eastAsiaTheme="majorEastAsia" w:hAnsiTheme="majorEastAsia" w:hint="eastAsia"/>
                          <w:color w:val="000000" w:themeColor="text1"/>
                          <w:sz w:val="16"/>
                        </w:rPr>
                        <w:t>立体</w:t>
                      </w:r>
                      <w:r w:rsidRPr="00F34687">
                        <w:rPr>
                          <w:rFonts w:asciiTheme="majorEastAsia" w:eastAsiaTheme="majorEastAsia" w:hAnsiTheme="majorEastAsia"/>
                          <w:color w:val="000000" w:themeColor="text1"/>
                          <w:sz w:val="16"/>
                        </w:rPr>
                        <w:t>通路</w:t>
                      </w:r>
                      <w:r w:rsidRPr="00F34687">
                        <w:rPr>
                          <w:rFonts w:asciiTheme="majorEastAsia" w:eastAsiaTheme="majorEastAsia" w:hAnsiTheme="majorEastAsia" w:hint="eastAsia"/>
                          <w:color w:val="000000" w:themeColor="text1"/>
                          <w:sz w:val="16"/>
                        </w:rPr>
                        <w:t>や</w:t>
                      </w:r>
                      <w:r w:rsidRPr="00F34687">
                        <w:rPr>
                          <w:rFonts w:asciiTheme="majorEastAsia" w:eastAsiaTheme="majorEastAsia" w:hAnsiTheme="majorEastAsia"/>
                          <w:color w:val="000000" w:themeColor="text1"/>
                          <w:sz w:val="16"/>
                        </w:rPr>
                        <w:t>地下街</w:t>
                      </w:r>
                      <w:r w:rsidRPr="00F34687">
                        <w:rPr>
                          <w:rFonts w:asciiTheme="majorEastAsia" w:eastAsiaTheme="majorEastAsia" w:hAnsiTheme="majorEastAsia" w:hint="eastAsia"/>
                          <w:color w:val="000000" w:themeColor="text1"/>
                          <w:sz w:val="16"/>
                        </w:rPr>
                        <w:t>、</w:t>
                      </w:r>
                      <w:r w:rsidRPr="00F34687">
                        <w:rPr>
                          <w:rFonts w:asciiTheme="majorEastAsia" w:eastAsiaTheme="majorEastAsia" w:hAnsiTheme="majorEastAsia"/>
                          <w:color w:val="000000" w:themeColor="text1"/>
                          <w:sz w:val="16"/>
                        </w:rPr>
                        <w:t>地下</w:t>
                      </w:r>
                      <w:r w:rsidRPr="00F34687">
                        <w:rPr>
                          <w:rFonts w:asciiTheme="majorEastAsia" w:eastAsiaTheme="majorEastAsia" w:hAnsiTheme="majorEastAsia" w:hint="eastAsia"/>
                          <w:color w:val="000000" w:themeColor="text1"/>
                          <w:sz w:val="16"/>
                        </w:rPr>
                        <w:t>道</w:t>
                      </w:r>
                      <w:r w:rsidRPr="00F34687">
                        <w:rPr>
                          <w:rFonts w:asciiTheme="majorEastAsia" w:eastAsiaTheme="majorEastAsia" w:hAnsiTheme="majorEastAsia"/>
                          <w:color w:val="000000" w:themeColor="text1"/>
                          <w:sz w:val="16"/>
                        </w:rPr>
                        <w:t>、鉄道駅等と接続している場合は表示</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szCs w:val="21"/>
        </w:rPr>
        <w:br w:type="page"/>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91008" behindDoc="0" locked="0" layoutInCell="1" allowOverlap="1" wp14:anchorId="17F0CF30" wp14:editId="0C491DB0">
                <wp:simplePos x="0" y="0"/>
                <wp:positionH relativeFrom="column">
                  <wp:posOffset>-543177</wp:posOffset>
                </wp:positionH>
                <wp:positionV relativeFrom="paragraph">
                  <wp:posOffset>-294317</wp:posOffset>
                </wp:positionV>
                <wp:extent cx="6572250" cy="8755812"/>
                <wp:effectExtent l="0" t="0" r="19050" b="26670"/>
                <wp:wrapNone/>
                <wp:docPr id="229" name="正方形/長方形 229"/>
                <wp:cNvGraphicFramePr/>
                <a:graphic xmlns:a="http://schemas.openxmlformats.org/drawingml/2006/main">
                  <a:graphicData uri="http://schemas.microsoft.com/office/word/2010/wordprocessingShape">
                    <wps:wsp>
                      <wps:cNvSpPr/>
                      <wps:spPr>
                        <a:xfrm>
                          <a:off x="0" y="0"/>
                          <a:ext cx="6572250" cy="8755812"/>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7A915" id="正方形/長方形 229" o:spid="_x0000_s1026" style="position:absolute;left:0;text-align:left;margin-left:-42.75pt;margin-top:-23.15pt;width:517.5pt;height:68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" filled="f" strokecolor="windowText" strokeweight="1pt"/>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4864" behindDoc="0" locked="0" layoutInCell="1" allowOverlap="1" wp14:anchorId="6C0493B8" wp14:editId="06A3EF2F">
                <wp:simplePos x="0" y="0"/>
                <wp:positionH relativeFrom="column">
                  <wp:posOffset>4490085</wp:posOffset>
                </wp:positionH>
                <wp:positionV relativeFrom="paragraph">
                  <wp:posOffset>-172085</wp:posOffset>
                </wp:positionV>
                <wp:extent cx="1472565" cy="569595"/>
                <wp:effectExtent l="0" t="0" r="0" b="1905"/>
                <wp:wrapNone/>
                <wp:docPr id="232" name="テキスト ボックス 232"/>
                <wp:cNvGraphicFramePr/>
                <a:graphic xmlns:a="http://schemas.openxmlformats.org/drawingml/2006/main">
                  <a:graphicData uri="http://schemas.microsoft.com/office/word/2010/wordprocessingShape">
                    <wps:wsp>
                      <wps:cNvSpPr txBox="1"/>
                      <wps:spPr>
                        <a:xfrm>
                          <a:off x="0" y="0"/>
                          <a:ext cx="1472565" cy="569595"/>
                        </a:xfrm>
                        <a:prstGeom prst="rect">
                          <a:avLst/>
                        </a:prstGeom>
                        <a:noFill/>
                        <a:ln w="6350">
                          <a:noFill/>
                        </a:ln>
                        <a:effectLst/>
                      </wps:spPr>
                      <wps:txb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83930"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493B8" id="テキスト ボックス 232" o:spid="_x0000_s1180" type="#_x0000_t202" style="position:absolute;left:0;text-align:left;margin-left:353.55pt;margin-top:-13.55pt;width:115.95pt;height:44.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" filled="f" stroked="f" strokeweight=".5pt">
                <v:textbox>
                  <w:txbxContent>
                    <w:p w:rsidR="00A00DC9"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83930" w:rsidRDefault="00A00DC9" w:rsidP="006F1549">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5888" behindDoc="0" locked="0" layoutInCell="1" allowOverlap="1" wp14:anchorId="38F1E437" wp14:editId="32CCEA79">
                <wp:simplePos x="0" y="0"/>
                <wp:positionH relativeFrom="column">
                  <wp:posOffset>-360285</wp:posOffset>
                </wp:positionH>
                <wp:positionV relativeFrom="paragraph">
                  <wp:posOffset>161595</wp:posOffset>
                </wp:positionV>
                <wp:extent cx="2709546" cy="265430"/>
                <wp:effectExtent l="0" t="0" r="0" b="1270"/>
                <wp:wrapNone/>
                <wp:docPr id="231" name="テキスト ボックス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6"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r w:rsidRPr="004E6170">
                              <w:rPr>
                                <w:rFonts w:hint="eastAsia"/>
                                <w:color w:val="000000" w:themeColor="text1"/>
                              </w:rPr>
                              <w:t>●図6.6　２台</w:t>
                            </w:r>
                            <w:r>
                              <w:rPr>
                                <w:rFonts w:hint="eastAsia"/>
                              </w:rPr>
                              <w:t>以上の場合の設計例</w:t>
                            </w:r>
                          </w:p>
                        </w:txbxContent>
                      </wps:txbx>
                      <wps:bodyPr rot="0" vert="horz" wrap="square" lIns="91440" tIns="45720" rIns="91440" bIns="45720" anchor="t" anchorCtr="0" upright="1">
                        <a:noAutofit/>
                      </wps:bodyPr>
                    </wps:wsp>
                  </a:graphicData>
                </a:graphic>
              </wp:anchor>
            </w:drawing>
          </mc:Choice>
          <mc:Fallback>
            <w:pict>
              <v:shape w14:anchorId="38F1E437" id="テキスト ボックス 231" o:spid="_x0000_s1181" type="#_x0000_t202" style="position:absolute;left:0;text-align:left;margin-left:-28.35pt;margin-top:12.7pt;width:213.35pt;height:20.9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" filled="f" stroked="f">
                <v:textbox>
                  <w:txbxContent>
                    <w:p w:rsidR="00A00DC9" w:rsidRDefault="00A00DC9" w:rsidP="006F1549">
                      <w:r w:rsidRPr="004E6170">
                        <w:rPr>
                          <w:rFonts w:hint="eastAsia"/>
                          <w:color w:val="000000" w:themeColor="text1"/>
                        </w:rPr>
                        <w:t>●図6.6　２台</w:t>
                      </w:r>
                      <w:r>
                        <w:rPr>
                          <w:rFonts w:hint="eastAsia"/>
                        </w:rPr>
                        <w:t>以上の場合の設計例</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1686912" behindDoc="0" locked="0" layoutInCell="1" allowOverlap="1" wp14:anchorId="7A4BEB49" wp14:editId="4D8E4CB9">
                <wp:simplePos x="0" y="0"/>
                <wp:positionH relativeFrom="column">
                  <wp:posOffset>1905</wp:posOffset>
                </wp:positionH>
                <wp:positionV relativeFrom="paragraph">
                  <wp:posOffset>6350</wp:posOffset>
                </wp:positionV>
                <wp:extent cx="6210300" cy="1638300"/>
                <wp:effectExtent l="0" t="0" r="0" b="0"/>
                <wp:wrapNone/>
                <wp:docPr id="7260" name="グループ化 7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0" cy="1638300"/>
                          <a:chOff x="2172" y="5804"/>
                          <a:chExt cx="9780" cy="2580"/>
                        </a:xfrm>
                      </wpg:grpSpPr>
                      <wps:wsp>
                        <wps:cNvPr id="7261" name="Text Box 217"/>
                        <wps:cNvSpPr txBox="1">
                          <a:spLocks noChangeArrowheads="1"/>
                        </wps:cNvSpPr>
                        <wps:spPr bwMode="auto">
                          <a:xfrm>
                            <a:off x="9012" y="7946"/>
                            <a:ext cx="2940"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spacing w:line="240" w:lineRule="exact"/>
                                <w:rPr>
                                  <w:rFonts w:asciiTheme="majorEastAsia" w:eastAsiaTheme="majorEastAsia" w:hAnsiTheme="majorEastAsia"/>
                                  <w:sz w:val="16"/>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rPr>
                                <w:t>車</w:t>
                              </w:r>
                              <w:r w:rsidRPr="00C42BB1">
                                <w:rPr>
                                  <w:rFonts w:hint="eastAsia"/>
                                  <w:sz w:val="16"/>
                                </w:rPr>
                                <w:t>椅子</w:t>
                              </w:r>
                              <w:r w:rsidRPr="00C42BB1">
                                <w:rPr>
                                  <w:rFonts w:asciiTheme="majorEastAsia" w:eastAsiaTheme="majorEastAsia" w:hAnsiTheme="majorEastAsia" w:hint="eastAsia"/>
                                  <w:sz w:val="16"/>
                                </w:rPr>
                                <w:t>使用者対応制御装置</w:t>
                              </w:r>
                            </w:p>
                          </w:txbxContent>
                        </wps:txbx>
                        <wps:bodyPr rot="0" vert="horz" wrap="square" lIns="91440" tIns="45720" rIns="91440" bIns="45720" anchor="t" anchorCtr="0" upright="1">
                          <a:noAutofit/>
                        </wps:bodyPr>
                      </wps:wsp>
                      <wps:wsp>
                        <wps:cNvPr id="7262" name="Text Box 218"/>
                        <wps:cNvSpPr txBox="1">
                          <a:spLocks noChangeArrowheads="1"/>
                        </wps:cNvSpPr>
                        <wps:spPr bwMode="auto">
                          <a:xfrm>
                            <a:off x="2172" y="5945"/>
                            <a:ext cx="189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12801" w:rsidRDefault="00A00DC9" w:rsidP="006F1549">
                              <w:pPr>
                                <w:spacing w:line="240" w:lineRule="exact"/>
                                <w:rPr>
                                  <w:rFonts w:asciiTheme="majorEastAsia" w:eastAsiaTheme="majorEastAsia" w:hAnsiTheme="majorEastAsia"/>
                                  <w:sz w:val="16"/>
                                  <w:szCs w:val="16"/>
                                </w:rPr>
                              </w:pPr>
                              <w:r w:rsidRPr="00912801">
                                <w:rPr>
                                  <w:rFonts w:asciiTheme="majorEastAsia" w:eastAsiaTheme="majorEastAsia" w:hAnsiTheme="majorEastAsia" w:hint="eastAsia"/>
                                  <w:sz w:val="16"/>
                                  <w:szCs w:val="16"/>
                                </w:rPr>
                                <w:t>一般エレベーター</w:t>
                              </w:r>
                            </w:p>
                          </w:txbxContent>
                        </wps:txbx>
                        <wps:bodyPr rot="0" vert="horz" wrap="square" lIns="91440" tIns="45720" rIns="91440" bIns="45720" anchor="t" anchorCtr="0" upright="1">
                          <a:noAutofit/>
                        </wps:bodyPr>
                      </wps:wsp>
                      <wps:wsp>
                        <wps:cNvPr id="7263" name="Text Box 219"/>
                        <wps:cNvSpPr txBox="1">
                          <a:spLocks noChangeArrowheads="1"/>
                        </wps:cNvSpPr>
                        <wps:spPr bwMode="auto">
                          <a:xfrm>
                            <a:off x="4482" y="5945"/>
                            <a:ext cx="189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12801" w:rsidRDefault="00A00DC9" w:rsidP="006F1549">
                              <w:pPr>
                                <w:spacing w:line="240" w:lineRule="exact"/>
                                <w:rPr>
                                  <w:rFonts w:asciiTheme="majorEastAsia" w:eastAsiaTheme="majorEastAsia" w:hAnsiTheme="majorEastAsia"/>
                                  <w:sz w:val="16"/>
                                  <w:szCs w:val="16"/>
                                </w:rPr>
                              </w:pPr>
                              <w:r w:rsidRPr="00912801">
                                <w:rPr>
                                  <w:rFonts w:asciiTheme="majorEastAsia" w:eastAsiaTheme="majorEastAsia" w:hAnsiTheme="majorEastAsia" w:hint="eastAsia"/>
                                  <w:sz w:val="16"/>
                                  <w:szCs w:val="16"/>
                                </w:rPr>
                                <w:t>一般エレベーター</w:t>
                              </w:r>
                            </w:p>
                          </w:txbxContent>
                        </wps:txbx>
                        <wps:bodyPr rot="0" vert="horz" wrap="square" lIns="91440" tIns="45720" rIns="91440" bIns="45720" anchor="t" anchorCtr="0" upright="1">
                          <a:noAutofit/>
                        </wps:bodyPr>
                      </wps:wsp>
                      <wps:wsp>
                        <wps:cNvPr id="7264" name="Text Box 220"/>
                        <wps:cNvSpPr txBox="1">
                          <a:spLocks noChangeArrowheads="1"/>
                        </wps:cNvSpPr>
                        <wps:spPr bwMode="auto">
                          <a:xfrm>
                            <a:off x="7125" y="5804"/>
                            <a:ext cx="2205"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spacing w:line="240" w:lineRule="exact"/>
                                <w:rPr>
                                  <w:rFonts w:asciiTheme="majorEastAsia" w:eastAsiaTheme="majorEastAsia" w:hAnsiTheme="majorEastAsia"/>
                                  <w:sz w:val="16"/>
                                </w:rPr>
                              </w:pPr>
                              <w:r>
                                <w:rPr>
                                  <w:rFonts w:asciiTheme="majorEastAsia" w:eastAsiaTheme="majorEastAsia" w:hAnsiTheme="majorEastAsia" w:hint="eastAsia"/>
                                  <w:sz w:val="16"/>
                                </w:rPr>
                                <w:t>移動円滑化の措置が</w:t>
                              </w:r>
                            </w:p>
                            <w:p w:rsidR="00A00DC9" w:rsidRPr="00912801" w:rsidRDefault="00A00DC9" w:rsidP="006F1549">
                              <w:pPr>
                                <w:spacing w:line="240" w:lineRule="exact"/>
                                <w:rPr>
                                  <w:rFonts w:asciiTheme="majorEastAsia" w:eastAsiaTheme="majorEastAsia" w:hAnsiTheme="majorEastAsia"/>
                                  <w:sz w:val="16"/>
                                </w:rPr>
                              </w:pPr>
                              <w:r>
                                <w:rPr>
                                  <w:rFonts w:asciiTheme="majorEastAsia" w:eastAsiaTheme="majorEastAsia" w:hAnsiTheme="majorEastAsia" w:hint="eastAsia"/>
                                  <w:sz w:val="16"/>
                                </w:rPr>
                                <w:t>取られた</w:t>
                              </w:r>
                              <w:r w:rsidRPr="00912801">
                                <w:rPr>
                                  <w:rFonts w:asciiTheme="majorEastAsia" w:eastAsiaTheme="majorEastAsia" w:hAnsiTheme="majorEastAsia" w:hint="eastAsia"/>
                                  <w:sz w:val="16"/>
                                </w:rPr>
                                <w:t>エレベーター</w:t>
                              </w:r>
                            </w:p>
                          </w:txbxContent>
                        </wps:txbx>
                        <wps:bodyPr rot="0" vert="horz" wrap="square" lIns="91440" tIns="45720" rIns="91440" bIns="45720" anchor="t" anchorCtr="0" upright="1">
                          <a:noAutofit/>
                        </wps:bodyPr>
                      </wps:wsp>
                      <wps:wsp>
                        <wps:cNvPr id="7265" name="Text Box 221"/>
                        <wps:cNvSpPr txBox="1">
                          <a:spLocks noChangeArrowheads="1"/>
                        </wps:cNvSpPr>
                        <wps:spPr bwMode="auto">
                          <a:xfrm>
                            <a:off x="9102" y="5804"/>
                            <a:ext cx="2745"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12801" w:rsidRDefault="00A00DC9" w:rsidP="006F1549">
                              <w:pPr>
                                <w:spacing w:line="24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Pr>
                                  <w:rFonts w:asciiTheme="majorEastAsia" w:eastAsiaTheme="majorEastAsia" w:hAnsiTheme="majorEastAsia" w:hint="eastAsia"/>
                                  <w:sz w:val="16"/>
                                </w:rPr>
                                <w:t>標識</w:t>
                              </w:r>
                            </w:p>
                            <w:p w:rsidR="00A00DC9" w:rsidRDefault="00A00DC9" w:rsidP="006F1549">
                              <w:pPr>
                                <w:spacing w:line="240" w:lineRule="exact"/>
                                <w:ind w:firstLineChars="100" w:firstLine="160"/>
                                <w:rPr>
                                  <w:rFonts w:asciiTheme="majorEastAsia" w:eastAsiaTheme="majorEastAsia" w:hAnsiTheme="majorEastAsia"/>
                                  <w:sz w:val="16"/>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szCs w:val="18"/>
                                </w:rPr>
                                <w:t>10cm×10cm</w:t>
                              </w:r>
                              <w:r w:rsidRPr="00C42BB1">
                                <w:rPr>
                                  <w:rFonts w:asciiTheme="majorEastAsia" w:eastAsiaTheme="majorEastAsia" w:hAnsiTheme="majorEastAsia" w:hint="eastAsia"/>
                                  <w:sz w:val="16"/>
                                </w:rPr>
                                <w:t>以上</w:t>
                              </w:r>
                            </w:p>
                            <w:p w:rsidR="00A00DC9" w:rsidRPr="00912801" w:rsidRDefault="00A00DC9" w:rsidP="006F1549">
                              <w:pPr>
                                <w:spacing w:line="24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［12］標識</w:t>
                              </w:r>
                              <w:r>
                                <w:rPr>
                                  <w:rFonts w:asciiTheme="majorEastAsia" w:eastAsiaTheme="majorEastAsia" w:hAnsiTheme="majorEastAsia"/>
                                  <w:sz w:val="16"/>
                                </w:rPr>
                                <w:t xml:space="preserve"> </w:t>
                              </w:r>
                              <w:r>
                                <w:rPr>
                                  <w:rFonts w:asciiTheme="majorEastAsia" w:eastAsiaTheme="majorEastAsia" w:hAnsiTheme="majorEastAsia" w:hint="eastAsia"/>
                                  <w:sz w:val="16"/>
                                </w:rPr>
                                <w:t>参照</w:t>
                              </w:r>
                            </w:p>
                          </w:txbxContent>
                        </wps:txbx>
                        <wps:bodyPr rot="0" vert="horz" wrap="square" lIns="91440" tIns="45720" rIns="91440" bIns="45720" anchor="t" anchorCtr="0" upright="1">
                          <a:noAutofit/>
                        </wps:bodyPr>
                      </wps:wsp>
                      <wps:wsp>
                        <wps:cNvPr id="7266" name="Line 222"/>
                        <wps:cNvCnPr/>
                        <wps:spPr bwMode="auto">
                          <a:xfrm flipH="1">
                            <a:off x="8892" y="6074"/>
                            <a:ext cx="316" cy="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7" name="Line 223"/>
                        <wps:cNvCnPr/>
                        <wps:spPr bwMode="auto">
                          <a:xfrm flipH="1">
                            <a:off x="8892" y="7034"/>
                            <a:ext cx="316" cy="4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8" name="Line 224"/>
                        <wps:cNvCnPr/>
                        <wps:spPr bwMode="auto">
                          <a:xfrm flipH="1" flipV="1">
                            <a:off x="8892" y="8022"/>
                            <a:ext cx="120"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9" name="Text Box 225"/>
                        <wps:cNvSpPr txBox="1">
                          <a:spLocks noChangeArrowheads="1"/>
                        </wps:cNvSpPr>
                        <wps:spPr bwMode="auto">
                          <a:xfrm>
                            <a:off x="6320" y="6403"/>
                            <a:ext cx="138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82C89" w:rsidRDefault="00A00DC9" w:rsidP="006F1549">
                              <w:pPr>
                                <w:spacing w:line="24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B82C89">
                                <w:rPr>
                                  <w:rFonts w:asciiTheme="majorEastAsia" w:eastAsiaTheme="majorEastAsia" w:hAnsiTheme="majorEastAsia" w:hint="eastAsia"/>
                                  <w:sz w:val="16"/>
                                </w:rPr>
                                <w:t>ガラス窓</w:t>
                              </w:r>
                            </w:p>
                          </w:txbxContent>
                        </wps:txbx>
                        <wps:bodyPr rot="0" vert="horz" wrap="square" lIns="91440" tIns="45720" rIns="91440" bIns="45720" anchor="t" anchorCtr="0" upright="1">
                          <a:noAutofit/>
                        </wps:bodyPr>
                      </wps:wsp>
                      <wps:wsp>
                        <wps:cNvPr id="7270" name="Line 226"/>
                        <wps:cNvCnPr/>
                        <wps:spPr bwMode="auto">
                          <a:xfrm>
                            <a:off x="7095" y="6765"/>
                            <a:ext cx="605" cy="6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A4BEB49" id="グループ化 7260" o:spid="_x0000_s1182" style="position:absolute;left:0;text-align:left;margin-left:.15pt;margin-top:.5pt;width:489pt;height:129pt;z-index:251686912;mso-width-relative:margin;mso-height-relative:margin" coordorigin="2172,5804" coordsize="9780,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">
                <v:shape id="Text Box 217" o:spid="_x0000_s1183" type="#_x0000_t202" style="position:absolute;left:9012;top:7946;width:2940;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" filled="f" stroked="f">
                  <v:textbox>
                    <w:txbxContent>
                      <w:p w:rsidR="00A00DC9" w:rsidRPr="00B82C89" w:rsidRDefault="00A00DC9" w:rsidP="006F1549">
                        <w:pPr>
                          <w:spacing w:line="240" w:lineRule="exact"/>
                          <w:rPr>
                            <w:rFonts w:asciiTheme="majorEastAsia" w:eastAsiaTheme="majorEastAsia" w:hAnsiTheme="majorEastAsia"/>
                            <w:sz w:val="16"/>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rPr>
                          <w:t>車</w:t>
                        </w:r>
                        <w:r w:rsidRPr="00C42BB1">
                          <w:rPr>
                            <w:rFonts w:hint="eastAsia"/>
                            <w:sz w:val="16"/>
                          </w:rPr>
                          <w:t>椅子</w:t>
                        </w:r>
                        <w:r w:rsidRPr="00C42BB1">
                          <w:rPr>
                            <w:rFonts w:asciiTheme="majorEastAsia" w:eastAsiaTheme="majorEastAsia" w:hAnsiTheme="majorEastAsia" w:hint="eastAsia"/>
                            <w:sz w:val="16"/>
                          </w:rPr>
                          <w:t>使用者対応制御装置</w:t>
                        </w:r>
                      </w:p>
                    </w:txbxContent>
                  </v:textbox>
                </v:shape>
                <v:shape id="Text Box 218" o:spid="_x0000_s1184" type="#_x0000_t202" style="position:absolute;left:2172;top:5945;width:189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" filled="f" stroked="f">
                  <v:textbox>
                    <w:txbxContent>
                      <w:p w:rsidR="00A00DC9" w:rsidRPr="00912801" w:rsidRDefault="00A00DC9" w:rsidP="006F1549">
                        <w:pPr>
                          <w:spacing w:line="240" w:lineRule="exact"/>
                          <w:rPr>
                            <w:rFonts w:asciiTheme="majorEastAsia" w:eastAsiaTheme="majorEastAsia" w:hAnsiTheme="majorEastAsia"/>
                            <w:sz w:val="16"/>
                            <w:szCs w:val="16"/>
                          </w:rPr>
                        </w:pPr>
                        <w:r w:rsidRPr="00912801">
                          <w:rPr>
                            <w:rFonts w:asciiTheme="majorEastAsia" w:eastAsiaTheme="majorEastAsia" w:hAnsiTheme="majorEastAsia" w:hint="eastAsia"/>
                            <w:sz w:val="16"/>
                            <w:szCs w:val="16"/>
                          </w:rPr>
                          <w:t>一般エレベーター</w:t>
                        </w:r>
                      </w:p>
                    </w:txbxContent>
                  </v:textbox>
                </v:shape>
                <v:shape id="Text Box 219" o:spid="_x0000_s1185" type="#_x0000_t202" style="position:absolute;left:4482;top:5945;width:189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" filled="f" stroked="f">
                  <v:textbox>
                    <w:txbxContent>
                      <w:p w:rsidR="00A00DC9" w:rsidRPr="00912801" w:rsidRDefault="00A00DC9" w:rsidP="006F1549">
                        <w:pPr>
                          <w:spacing w:line="240" w:lineRule="exact"/>
                          <w:rPr>
                            <w:rFonts w:asciiTheme="majorEastAsia" w:eastAsiaTheme="majorEastAsia" w:hAnsiTheme="majorEastAsia"/>
                            <w:sz w:val="16"/>
                            <w:szCs w:val="16"/>
                          </w:rPr>
                        </w:pPr>
                        <w:r w:rsidRPr="00912801">
                          <w:rPr>
                            <w:rFonts w:asciiTheme="majorEastAsia" w:eastAsiaTheme="majorEastAsia" w:hAnsiTheme="majorEastAsia" w:hint="eastAsia"/>
                            <w:sz w:val="16"/>
                            <w:szCs w:val="16"/>
                          </w:rPr>
                          <w:t>一般エレベーター</w:t>
                        </w:r>
                      </w:p>
                    </w:txbxContent>
                  </v:textbox>
                </v:shape>
                <v:shape id="Text Box 220" o:spid="_x0000_s1186" type="#_x0000_t202" style="position:absolute;left:7125;top:5804;width:2205;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" filled="f" stroked="f">
                  <v:textbox>
                    <w:txbxContent>
                      <w:p w:rsidR="00A00DC9" w:rsidRDefault="00A00DC9" w:rsidP="006F1549">
                        <w:pPr>
                          <w:spacing w:line="240" w:lineRule="exact"/>
                          <w:rPr>
                            <w:rFonts w:asciiTheme="majorEastAsia" w:eastAsiaTheme="majorEastAsia" w:hAnsiTheme="majorEastAsia"/>
                            <w:sz w:val="16"/>
                          </w:rPr>
                        </w:pPr>
                        <w:r>
                          <w:rPr>
                            <w:rFonts w:asciiTheme="majorEastAsia" w:eastAsiaTheme="majorEastAsia" w:hAnsiTheme="majorEastAsia" w:hint="eastAsia"/>
                            <w:sz w:val="16"/>
                          </w:rPr>
                          <w:t>移動円滑化の措置が</w:t>
                        </w:r>
                      </w:p>
                      <w:p w:rsidR="00A00DC9" w:rsidRPr="00912801" w:rsidRDefault="00A00DC9" w:rsidP="006F1549">
                        <w:pPr>
                          <w:spacing w:line="240" w:lineRule="exact"/>
                          <w:rPr>
                            <w:rFonts w:asciiTheme="majorEastAsia" w:eastAsiaTheme="majorEastAsia" w:hAnsiTheme="majorEastAsia"/>
                            <w:sz w:val="16"/>
                          </w:rPr>
                        </w:pPr>
                        <w:r>
                          <w:rPr>
                            <w:rFonts w:asciiTheme="majorEastAsia" w:eastAsiaTheme="majorEastAsia" w:hAnsiTheme="majorEastAsia" w:hint="eastAsia"/>
                            <w:sz w:val="16"/>
                          </w:rPr>
                          <w:t>取られた</w:t>
                        </w:r>
                        <w:r w:rsidRPr="00912801">
                          <w:rPr>
                            <w:rFonts w:asciiTheme="majorEastAsia" w:eastAsiaTheme="majorEastAsia" w:hAnsiTheme="majorEastAsia" w:hint="eastAsia"/>
                            <w:sz w:val="16"/>
                          </w:rPr>
                          <w:t>エレベーター</w:t>
                        </w:r>
                      </w:p>
                    </w:txbxContent>
                  </v:textbox>
                </v:shape>
                <v:shape id="Text Box 221" o:spid="_x0000_s1187" type="#_x0000_t202" style="position:absolute;left:9102;top:5804;width:2745;height: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" filled="f" stroked="f">
                  <v:textbox>
                    <w:txbxContent>
                      <w:p w:rsidR="00A00DC9" w:rsidRPr="00912801" w:rsidRDefault="00A00DC9" w:rsidP="006F1549">
                        <w:pPr>
                          <w:spacing w:line="24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Pr>
                            <w:rFonts w:asciiTheme="majorEastAsia" w:eastAsiaTheme="majorEastAsia" w:hAnsiTheme="majorEastAsia" w:hint="eastAsia"/>
                            <w:sz w:val="16"/>
                          </w:rPr>
                          <w:t>標識</w:t>
                        </w:r>
                      </w:p>
                      <w:p w:rsidR="00A00DC9" w:rsidRDefault="00A00DC9" w:rsidP="006F1549">
                        <w:pPr>
                          <w:spacing w:line="240" w:lineRule="exact"/>
                          <w:ind w:firstLineChars="100" w:firstLine="160"/>
                          <w:rPr>
                            <w:rFonts w:asciiTheme="majorEastAsia" w:eastAsiaTheme="majorEastAsia" w:hAnsiTheme="majorEastAsia"/>
                            <w:sz w:val="16"/>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szCs w:val="18"/>
                          </w:rPr>
                          <w:t>10cm×10cm</w:t>
                        </w:r>
                        <w:r w:rsidRPr="00C42BB1">
                          <w:rPr>
                            <w:rFonts w:asciiTheme="majorEastAsia" w:eastAsiaTheme="majorEastAsia" w:hAnsiTheme="majorEastAsia" w:hint="eastAsia"/>
                            <w:sz w:val="16"/>
                          </w:rPr>
                          <w:t>以上</w:t>
                        </w:r>
                      </w:p>
                      <w:p w:rsidR="00A00DC9" w:rsidRPr="00912801" w:rsidRDefault="00A00DC9" w:rsidP="006F1549">
                        <w:pPr>
                          <w:spacing w:line="24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［12］標識</w:t>
                        </w:r>
                        <w:r>
                          <w:rPr>
                            <w:rFonts w:asciiTheme="majorEastAsia" w:eastAsiaTheme="majorEastAsia" w:hAnsiTheme="majorEastAsia"/>
                            <w:sz w:val="16"/>
                          </w:rPr>
                          <w:t xml:space="preserve"> </w:t>
                        </w:r>
                        <w:r>
                          <w:rPr>
                            <w:rFonts w:asciiTheme="majorEastAsia" w:eastAsiaTheme="majorEastAsia" w:hAnsiTheme="majorEastAsia" w:hint="eastAsia"/>
                            <w:sz w:val="16"/>
                          </w:rPr>
                          <w:t>参照</w:t>
                        </w:r>
                      </w:p>
                    </w:txbxContent>
                  </v:textbox>
                </v:shape>
                <v:line id="Line 222" o:spid="_x0000_s1188" style="position:absolute;flip:x;visibility:visible;mso-wrap-style:square" from="8892,6074" to="9208,6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"/>
                <v:line id="Line 223" o:spid="_x0000_s1189" style="position:absolute;flip:x;visibility:visible;mso-wrap-style:square" from="8892,7034" to="9208,7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"/>
                <v:line id="Line 224" o:spid="_x0000_s1190" style="position:absolute;flip:x y;visibility:visible;mso-wrap-style:square" from="8892,8022" to="9012,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"/>
                <v:shape id="Text Box 225" o:spid="_x0000_s1191" type="#_x0000_t202" style="position:absolute;left:6320;top:6403;width:13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" filled="f" stroked="f">
                  <v:textbox>
                    <w:txbxContent>
                      <w:p w:rsidR="00A00DC9" w:rsidRPr="00B82C89" w:rsidRDefault="00A00DC9" w:rsidP="006F1549">
                        <w:pPr>
                          <w:spacing w:line="240" w:lineRule="exact"/>
                          <w:rPr>
                            <w:rFonts w:asciiTheme="majorEastAsia" w:eastAsiaTheme="majorEastAsia" w:hAnsiTheme="majorEastAsia"/>
                            <w:sz w:val="16"/>
                          </w:rPr>
                        </w:pPr>
                        <w:r w:rsidRPr="001452FA">
                          <w:rPr>
                            <w:rFonts w:ascii="HG丸ｺﾞｼｯｸM-PRO" w:eastAsia="HG丸ｺﾞｼｯｸM-PRO" w:hAnsi="HG丸ｺﾞｼｯｸM-PRO" w:hint="eastAsia"/>
                            <w:sz w:val="16"/>
                          </w:rPr>
                          <w:t>●</w:t>
                        </w:r>
                        <w:r w:rsidRPr="00B82C89">
                          <w:rPr>
                            <w:rFonts w:asciiTheme="majorEastAsia" w:eastAsiaTheme="majorEastAsia" w:hAnsiTheme="majorEastAsia" w:hint="eastAsia"/>
                            <w:sz w:val="16"/>
                          </w:rPr>
                          <w:t>ガラス窓</w:t>
                        </w:r>
                      </w:p>
                    </w:txbxContent>
                  </v:textbox>
                </v:shape>
                <v:line id="Line 226" o:spid="_x0000_s1192" style="position:absolute;visibility:visible;mso-wrap-style:square" from="7095,6765" to="7700,7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"/>
              </v:group>
            </w:pict>
          </mc:Fallback>
        </mc:AlternateContent>
      </w:r>
      <w:r w:rsidRPr="00F34687">
        <w:rPr>
          <w:rFonts w:ascii="HGPｺﾞｼｯｸM" w:eastAsia="HGPｺﾞｼｯｸM" w:hAnsi="HG丸ｺﾞｼｯｸM-PRO" w:cs="ＭＳ 明朝"/>
          <w:noProof/>
          <w:szCs w:val="21"/>
        </w:rPr>
        <w:drawing>
          <wp:anchor distT="0" distB="0" distL="114300" distR="114300" simplePos="0" relativeHeight="251692032" behindDoc="1" locked="0" layoutInCell="1" allowOverlap="1" wp14:anchorId="67224320" wp14:editId="28760E60">
            <wp:simplePos x="0" y="0"/>
            <wp:positionH relativeFrom="column">
              <wp:posOffset>-356012</wp:posOffset>
            </wp:positionH>
            <wp:positionV relativeFrom="paragraph">
              <wp:posOffset>86995</wp:posOffset>
            </wp:positionV>
            <wp:extent cx="5335270" cy="2111375"/>
            <wp:effectExtent l="0" t="0" r="0" b="3175"/>
            <wp:wrapNone/>
            <wp:docPr id="6284" name="図 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無題.png"/>
                    <pic:cNvPicPr/>
                  </pic:nvPicPr>
                  <pic:blipFill>
                    <a:blip r:embed="rId22">
                      <a:extLst>
                        <a:ext uri="{28A0092B-C50C-407E-A947-70E740481C1C}">
                          <a14:useLocalDpi xmlns:a14="http://schemas.microsoft.com/office/drawing/2010/main" val="0"/>
                        </a:ext>
                      </a:extLst>
                    </a:blip>
                    <a:stretch>
                      <a:fillRect/>
                    </a:stretch>
                  </pic:blipFill>
                  <pic:spPr>
                    <a:xfrm>
                      <a:off x="0" y="0"/>
                      <a:ext cx="5335270" cy="2111375"/>
                    </a:xfrm>
                    <a:prstGeom prst="rect">
                      <a:avLst/>
                    </a:prstGeom>
                  </pic:spPr>
                </pic:pic>
              </a:graphicData>
            </a:graphic>
            <wp14:sizeRelH relativeFrom="page">
              <wp14:pctWidth>0</wp14:pctWidth>
            </wp14:sizeRelH>
            <wp14:sizeRelV relativeFrom="page">
              <wp14:pctHeight>0</wp14:pctHeight>
            </wp14:sizeRelV>
          </wp:anchor>
        </w:drawing>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noProof/>
        </w:rPr>
        <mc:AlternateContent>
          <mc:Choice Requires="wps">
            <w:drawing>
              <wp:anchor distT="0" distB="0" distL="114300" distR="114300" simplePos="0" relativeHeight="251695104" behindDoc="0" locked="0" layoutInCell="1" allowOverlap="1" wp14:anchorId="541233FE" wp14:editId="59617D2D">
                <wp:simplePos x="0" y="0"/>
                <wp:positionH relativeFrom="column">
                  <wp:posOffset>4408170</wp:posOffset>
                </wp:positionH>
                <wp:positionV relativeFrom="paragraph">
                  <wp:posOffset>73025</wp:posOffset>
                </wp:positionV>
                <wp:extent cx="1552575" cy="907415"/>
                <wp:effectExtent l="0" t="0" r="0" b="6985"/>
                <wp:wrapNone/>
                <wp:docPr id="727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90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pPr>
                              <w:pStyle w:val="a6"/>
                              <w:tabs>
                                <w:tab w:val="clear" w:pos="4252"/>
                                <w:tab w:val="clear" w:pos="8504"/>
                              </w:tabs>
                              <w:snapToGrid/>
                              <w:spacing w:line="200" w:lineRule="exact"/>
                              <w:jc w:val="left"/>
                              <w:rPr>
                                <w:sz w:val="16"/>
                              </w:rPr>
                            </w:pPr>
                            <w:r w:rsidRPr="00651DED">
                              <w:rPr>
                                <w:rFonts w:hint="eastAsia"/>
                                <w:sz w:val="16"/>
                              </w:rPr>
                              <w:t>一般用制御装置は押しボタン式・点字表示</w:t>
                            </w:r>
                          </w:p>
                          <w:p w:rsidR="00A00DC9" w:rsidRPr="00AD51A5" w:rsidRDefault="00A00DC9" w:rsidP="006F1549">
                            <w:pPr>
                              <w:pStyle w:val="a6"/>
                              <w:tabs>
                                <w:tab w:val="clear" w:pos="4252"/>
                                <w:tab w:val="clear" w:pos="8504"/>
                              </w:tabs>
                              <w:snapToGrid/>
                              <w:spacing w:line="200" w:lineRule="exact"/>
                              <w:ind w:left="105" w:hanging="105"/>
                              <w:jc w:val="left"/>
                              <w:rPr>
                                <w:sz w:val="16"/>
                              </w:rPr>
                            </w:pPr>
                            <w:r w:rsidRPr="001452FA">
                              <w:rPr>
                                <w:rFonts w:ascii="HG丸ｺﾞｼｯｸM-PRO" w:eastAsia="HG丸ｺﾞｼｯｸM-PRO" w:hAnsi="HG丸ｺﾞｼｯｸM-PRO" w:hint="eastAsia"/>
                                <w:sz w:val="16"/>
                              </w:rPr>
                              <w:t>●</w:t>
                            </w:r>
                            <w:r w:rsidRPr="00AD51A5">
                              <w:rPr>
                                <w:rFonts w:hint="eastAsia"/>
                                <w:sz w:val="16"/>
                              </w:rPr>
                              <w:t>不特定かつ多数の者が利用し、又は主として視覚障がい者が利用する場合</w:t>
                            </w:r>
                          </w:p>
                          <w:p w:rsidR="00A00DC9" w:rsidRPr="00651DED" w:rsidRDefault="00A00DC9" w:rsidP="006F1549">
                            <w:pPr>
                              <w:pStyle w:val="a6"/>
                              <w:tabs>
                                <w:tab w:val="clear" w:pos="4252"/>
                                <w:tab w:val="clear" w:pos="8504"/>
                              </w:tabs>
                              <w:snapToGrid/>
                              <w:spacing w:line="200" w:lineRule="exact"/>
                              <w:ind w:left="105" w:hanging="105"/>
                              <w:jc w:val="left"/>
                              <w:rPr>
                                <w:b/>
                                <w:sz w:val="16"/>
                              </w:rPr>
                            </w:pPr>
                            <w:r w:rsidRPr="001452FA">
                              <w:rPr>
                                <w:rFonts w:ascii="HG丸ｺﾞｼｯｸM-PRO" w:eastAsia="HG丸ｺﾞｼｯｸM-PRO" w:hAnsi="HG丸ｺﾞｼｯｸM-PRO" w:hint="eastAsia"/>
                                <w:sz w:val="16"/>
                              </w:rPr>
                              <w:t>○</w:t>
                            </w:r>
                            <w:r w:rsidRPr="00AD51A5">
                              <w:rPr>
                                <w:rFonts w:hint="eastAsia"/>
                                <w:sz w:val="16"/>
                              </w:rPr>
                              <w:t>上記以外の場合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233FE" id="_x0000_s1193" type="#_x0000_t202" style="position:absolute;left:0;text-align:left;margin-left:347.1pt;margin-top:5.75pt;width:122.25pt;height:71.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UcvAIAAMc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" filled="f" stroked="f">
                <v:textbox>
                  <w:txbxContent>
                    <w:p w:rsidR="00A00DC9" w:rsidRDefault="00A00DC9" w:rsidP="006F1549">
                      <w:pPr>
                        <w:pStyle w:val="a6"/>
                        <w:tabs>
                          <w:tab w:val="clear" w:pos="4252"/>
                          <w:tab w:val="clear" w:pos="8504"/>
                        </w:tabs>
                        <w:snapToGrid/>
                        <w:spacing w:line="200" w:lineRule="exact"/>
                        <w:jc w:val="left"/>
                        <w:rPr>
                          <w:sz w:val="16"/>
                        </w:rPr>
                      </w:pPr>
                      <w:r w:rsidRPr="00651DED">
                        <w:rPr>
                          <w:rFonts w:hint="eastAsia"/>
                          <w:sz w:val="16"/>
                        </w:rPr>
                        <w:t>一般用制御装置は押しボタン式・点字表示</w:t>
                      </w:r>
                    </w:p>
                    <w:p w:rsidR="00A00DC9" w:rsidRPr="00AD51A5" w:rsidRDefault="00A00DC9" w:rsidP="006F1549">
                      <w:pPr>
                        <w:pStyle w:val="a6"/>
                        <w:tabs>
                          <w:tab w:val="clear" w:pos="4252"/>
                          <w:tab w:val="clear" w:pos="8504"/>
                        </w:tabs>
                        <w:snapToGrid/>
                        <w:spacing w:line="200" w:lineRule="exact"/>
                        <w:ind w:left="105" w:hanging="105"/>
                        <w:jc w:val="left"/>
                        <w:rPr>
                          <w:sz w:val="16"/>
                        </w:rPr>
                      </w:pPr>
                      <w:r w:rsidRPr="001452FA">
                        <w:rPr>
                          <w:rFonts w:ascii="HG丸ｺﾞｼｯｸM-PRO" w:eastAsia="HG丸ｺﾞｼｯｸM-PRO" w:hAnsi="HG丸ｺﾞｼｯｸM-PRO" w:hint="eastAsia"/>
                          <w:sz w:val="16"/>
                        </w:rPr>
                        <w:t>●</w:t>
                      </w:r>
                      <w:r w:rsidRPr="00AD51A5">
                        <w:rPr>
                          <w:rFonts w:hint="eastAsia"/>
                          <w:sz w:val="16"/>
                        </w:rPr>
                        <w:t>不特定かつ多数の者が利用し、又は主として視覚障がい者が利用する場合</w:t>
                      </w:r>
                    </w:p>
                    <w:p w:rsidR="00A00DC9" w:rsidRPr="00651DED" w:rsidRDefault="00A00DC9" w:rsidP="006F1549">
                      <w:pPr>
                        <w:pStyle w:val="a6"/>
                        <w:tabs>
                          <w:tab w:val="clear" w:pos="4252"/>
                          <w:tab w:val="clear" w:pos="8504"/>
                        </w:tabs>
                        <w:snapToGrid/>
                        <w:spacing w:line="200" w:lineRule="exact"/>
                        <w:ind w:left="105" w:hanging="105"/>
                        <w:jc w:val="left"/>
                        <w:rPr>
                          <w:b/>
                          <w:sz w:val="16"/>
                        </w:rPr>
                      </w:pPr>
                      <w:r w:rsidRPr="001452FA">
                        <w:rPr>
                          <w:rFonts w:ascii="HG丸ｺﾞｼｯｸM-PRO" w:eastAsia="HG丸ｺﾞｼｯｸM-PRO" w:hAnsi="HG丸ｺﾞｼｯｸM-PRO" w:hint="eastAsia"/>
                          <w:sz w:val="16"/>
                        </w:rPr>
                        <w:t>○</w:t>
                      </w:r>
                      <w:r w:rsidRPr="00AD51A5">
                        <w:rPr>
                          <w:rFonts w:hint="eastAsia"/>
                          <w:sz w:val="16"/>
                        </w:rPr>
                        <w:t>上記以外の場合</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97152" behindDoc="0" locked="0" layoutInCell="1" allowOverlap="1" wp14:anchorId="0C0C0264" wp14:editId="43C45E0A">
                <wp:simplePos x="0" y="0"/>
                <wp:positionH relativeFrom="column">
                  <wp:posOffset>4278630</wp:posOffset>
                </wp:positionH>
                <wp:positionV relativeFrom="paragraph">
                  <wp:posOffset>111125</wp:posOffset>
                </wp:positionV>
                <wp:extent cx="10247" cy="381000"/>
                <wp:effectExtent l="76200" t="38100" r="66040" b="19050"/>
                <wp:wrapNone/>
                <wp:docPr id="7272" name="Line 271"/>
                <wp:cNvGraphicFramePr/>
                <a:graphic xmlns:a="http://schemas.openxmlformats.org/drawingml/2006/main">
                  <a:graphicData uri="http://schemas.microsoft.com/office/word/2010/wordprocessingShape">
                    <wps:wsp>
                      <wps:cNvCnPr/>
                      <wps:spPr bwMode="auto">
                        <a:xfrm>
                          <a:off x="0" y="0"/>
                          <a:ext cx="10247" cy="38100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02CD34B9" id="Line 271" o:spid="_x0000_s1026" style="position:absolute;left:0;text-align:lef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6.9pt,8.75pt" to="337.7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">
                <v:stroke startarrow="open"/>
              </v:lin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96128" behindDoc="0" locked="0" layoutInCell="1" allowOverlap="1" wp14:anchorId="5F5889CF" wp14:editId="62ABC4C8">
                <wp:simplePos x="0" y="0"/>
                <wp:positionH relativeFrom="column">
                  <wp:posOffset>4225290</wp:posOffset>
                </wp:positionH>
                <wp:positionV relativeFrom="paragraph">
                  <wp:posOffset>18415</wp:posOffset>
                </wp:positionV>
                <wp:extent cx="1619250" cy="307340"/>
                <wp:effectExtent l="0" t="0" r="0" b="0"/>
                <wp:wrapNone/>
                <wp:docPr id="7273"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D51A5"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rPr>
                              <w:t>床</w:t>
                            </w:r>
                            <w:r w:rsidRPr="00AD51A5">
                              <w:rPr>
                                <w:rFonts w:asciiTheme="majorEastAsia" w:eastAsiaTheme="majorEastAsia" w:hAnsiTheme="majorEastAsia" w:hint="eastAsia"/>
                                <w:sz w:val="16"/>
                              </w:rPr>
                              <w:t>面から100㎝程度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5889CF" id="Text Box 256" o:spid="_x0000_s1194" type="#_x0000_t202" style="position:absolute;left:0;text-align:left;margin-left:332.7pt;margin-top:1.45pt;width:127.5pt;height:2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OQvwIAAMc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" filled="f" stroked="f">
                <v:textbox>
                  <w:txbxContent>
                    <w:p w:rsidR="00A00DC9" w:rsidRPr="00AD51A5" w:rsidRDefault="00A00DC9" w:rsidP="006F1549">
                      <w:pPr>
                        <w:pStyle w:val="a6"/>
                        <w:tabs>
                          <w:tab w:val="clear" w:pos="4252"/>
                          <w:tab w:val="clear" w:pos="8504"/>
                        </w:tabs>
                        <w:snapToGrid/>
                        <w:spacing w:line="200" w:lineRule="exact"/>
                        <w:rPr>
                          <w:rFonts w:asciiTheme="majorEastAsia" w:eastAsiaTheme="majorEastAsia" w:hAnsiTheme="majorEastAsia"/>
                          <w:sz w:val="18"/>
                        </w:rPr>
                      </w:pPr>
                      <w:r w:rsidRPr="00C42BB1">
                        <w:rPr>
                          <w:rFonts w:ascii="HG丸ｺﾞｼｯｸM-PRO" w:eastAsia="HG丸ｺﾞｼｯｸM-PRO" w:hAnsi="HG丸ｺﾞｼｯｸM-PRO" w:hint="eastAsia"/>
                          <w:sz w:val="16"/>
                        </w:rPr>
                        <w:t>○</w:t>
                      </w:r>
                      <w:r w:rsidRPr="00C42BB1">
                        <w:rPr>
                          <w:rFonts w:asciiTheme="majorEastAsia" w:eastAsiaTheme="majorEastAsia" w:hAnsiTheme="majorEastAsia" w:hint="eastAsia"/>
                          <w:sz w:val="16"/>
                        </w:rPr>
                        <w:t>床</w:t>
                      </w:r>
                      <w:r w:rsidRPr="00AD51A5">
                        <w:rPr>
                          <w:rFonts w:asciiTheme="majorEastAsia" w:eastAsiaTheme="majorEastAsia" w:hAnsiTheme="majorEastAsia" w:hint="eastAsia"/>
                          <w:sz w:val="16"/>
                        </w:rPr>
                        <w:t>面から100㎝程度</w:t>
                      </w:r>
                    </w:p>
                  </w:txbxContent>
                </v:textbox>
              </v:shape>
            </w:pict>
          </mc:Fallback>
        </mc:AlternateContent>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1687936" behindDoc="0" locked="0" layoutInCell="1" allowOverlap="1" wp14:anchorId="72A90CC9" wp14:editId="5A5C7CF2">
                <wp:simplePos x="0" y="0"/>
                <wp:positionH relativeFrom="column">
                  <wp:posOffset>2707345</wp:posOffset>
                </wp:positionH>
                <wp:positionV relativeFrom="paragraph">
                  <wp:posOffset>206375</wp:posOffset>
                </wp:positionV>
                <wp:extent cx="1499326" cy="485775"/>
                <wp:effectExtent l="0" t="0" r="24765" b="9525"/>
                <wp:wrapNone/>
                <wp:docPr id="245" name="グループ化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9326" cy="485775"/>
                          <a:chOff x="6394" y="9005"/>
                          <a:chExt cx="2183" cy="765"/>
                        </a:xfrm>
                      </wpg:grpSpPr>
                      <wps:wsp>
                        <wps:cNvPr id="246" name="Text Box 228"/>
                        <wps:cNvSpPr txBox="1">
                          <a:spLocks noChangeArrowheads="1"/>
                        </wps:cNvSpPr>
                        <wps:spPr bwMode="auto">
                          <a:xfrm>
                            <a:off x="6394" y="9024"/>
                            <a:ext cx="1837"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12801" w:rsidRDefault="00A00DC9" w:rsidP="006F1549">
                              <w:pPr>
                                <w:pStyle w:val="a6"/>
                                <w:tabs>
                                  <w:tab w:val="clear" w:pos="4252"/>
                                  <w:tab w:val="clear" w:pos="8504"/>
                                </w:tabs>
                                <w:snapToGrid/>
                                <w:spacing w:line="240" w:lineRule="exact"/>
                                <w:jc w:val="left"/>
                                <w:rPr>
                                  <w:rFonts w:asciiTheme="majorEastAsia" w:eastAsiaTheme="majorEastAsia" w:hAnsiTheme="majorEastAsia"/>
                                  <w:sz w:val="20"/>
                                </w:rPr>
                              </w:pPr>
                              <w:r w:rsidRPr="001452FA">
                                <w:rPr>
                                  <w:rFonts w:ascii="HG丸ｺﾞｼｯｸM-PRO" w:eastAsia="HG丸ｺﾞｼｯｸM-PRO" w:hAnsi="HG丸ｺﾞｼｯｸM-PRO" w:hint="eastAsia"/>
                                  <w:sz w:val="16"/>
                                </w:rPr>
                                <w:t>●</w:t>
                              </w:r>
                              <w:r>
                                <w:rPr>
                                  <w:rFonts w:asciiTheme="majorEastAsia" w:eastAsiaTheme="majorEastAsia" w:hAnsiTheme="majorEastAsia" w:hint="eastAsia"/>
                                  <w:sz w:val="16"/>
                                </w:rPr>
                                <w:t>点状</w:t>
                              </w:r>
                              <w:r w:rsidRPr="00912801">
                                <w:rPr>
                                  <w:rFonts w:asciiTheme="majorEastAsia" w:eastAsiaTheme="majorEastAsia" w:hAnsiTheme="majorEastAsia" w:hint="eastAsia"/>
                                  <w:sz w:val="16"/>
                                </w:rPr>
                                <w:t>ブロック</w:t>
                              </w:r>
                              <w:r>
                                <w:rPr>
                                  <w:rFonts w:asciiTheme="majorEastAsia" w:eastAsiaTheme="majorEastAsia" w:hAnsiTheme="majorEastAsia" w:hint="eastAsia"/>
                                  <w:sz w:val="16"/>
                                </w:rPr>
                                <w:t>等</w:t>
                              </w:r>
                            </w:p>
                            <w:p w:rsidR="00A00DC9" w:rsidRDefault="00A00DC9" w:rsidP="006F1549">
                              <w:pPr>
                                <w:pStyle w:val="a6"/>
                                <w:tabs>
                                  <w:tab w:val="clear" w:pos="4252"/>
                                  <w:tab w:val="clear" w:pos="8504"/>
                                </w:tabs>
                                <w:snapToGrid/>
                                <w:spacing w:line="240" w:lineRule="exact"/>
                                <w:jc w:val="left"/>
                              </w:pPr>
                            </w:p>
                          </w:txbxContent>
                        </wps:txbx>
                        <wps:bodyPr rot="0" vert="horz" wrap="square" lIns="91440" tIns="45720" rIns="91440" bIns="45720" anchor="t" anchorCtr="0" upright="1">
                          <a:noAutofit/>
                        </wps:bodyPr>
                      </wps:wsp>
                      <wps:wsp>
                        <wps:cNvPr id="247" name="Line 229"/>
                        <wps:cNvCnPr/>
                        <wps:spPr bwMode="auto">
                          <a:xfrm flipH="1">
                            <a:off x="8052" y="9005"/>
                            <a:ext cx="525" cy="1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2A90CC9" id="グループ化 245" o:spid="_x0000_s1195" style="position:absolute;left:0;text-align:left;margin-left:213.2pt;margin-top:16.25pt;width:118.05pt;height:38.25pt;z-index:251687936;mso-width-relative:margin;mso-height-relative:margin" coordorigin="6394,9005" coordsize="218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">
                <v:shape id="Text Box 228" o:spid="_x0000_s1196" type="#_x0000_t202" style="position:absolute;left:6394;top:9024;width:1837;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rsidR="00A00DC9" w:rsidRPr="00912801" w:rsidRDefault="00A00DC9" w:rsidP="006F1549">
                        <w:pPr>
                          <w:pStyle w:val="a6"/>
                          <w:tabs>
                            <w:tab w:val="clear" w:pos="4252"/>
                            <w:tab w:val="clear" w:pos="8504"/>
                          </w:tabs>
                          <w:snapToGrid/>
                          <w:spacing w:line="240" w:lineRule="exact"/>
                          <w:jc w:val="left"/>
                          <w:rPr>
                            <w:rFonts w:asciiTheme="majorEastAsia" w:eastAsiaTheme="majorEastAsia" w:hAnsiTheme="majorEastAsia"/>
                            <w:sz w:val="20"/>
                          </w:rPr>
                        </w:pPr>
                        <w:r w:rsidRPr="001452FA">
                          <w:rPr>
                            <w:rFonts w:ascii="HG丸ｺﾞｼｯｸM-PRO" w:eastAsia="HG丸ｺﾞｼｯｸM-PRO" w:hAnsi="HG丸ｺﾞｼｯｸM-PRO" w:hint="eastAsia"/>
                            <w:sz w:val="16"/>
                          </w:rPr>
                          <w:t>●</w:t>
                        </w:r>
                        <w:r>
                          <w:rPr>
                            <w:rFonts w:asciiTheme="majorEastAsia" w:eastAsiaTheme="majorEastAsia" w:hAnsiTheme="majorEastAsia" w:hint="eastAsia"/>
                            <w:sz w:val="16"/>
                          </w:rPr>
                          <w:t>点状</w:t>
                        </w:r>
                        <w:r w:rsidRPr="00912801">
                          <w:rPr>
                            <w:rFonts w:asciiTheme="majorEastAsia" w:eastAsiaTheme="majorEastAsia" w:hAnsiTheme="majorEastAsia" w:hint="eastAsia"/>
                            <w:sz w:val="16"/>
                          </w:rPr>
                          <w:t>ブロック</w:t>
                        </w:r>
                        <w:r>
                          <w:rPr>
                            <w:rFonts w:asciiTheme="majorEastAsia" w:eastAsiaTheme="majorEastAsia" w:hAnsiTheme="majorEastAsia" w:hint="eastAsia"/>
                            <w:sz w:val="16"/>
                          </w:rPr>
                          <w:t>等</w:t>
                        </w:r>
                      </w:p>
                      <w:p w:rsidR="00A00DC9" w:rsidRDefault="00A00DC9" w:rsidP="006F1549">
                        <w:pPr>
                          <w:pStyle w:val="a6"/>
                          <w:tabs>
                            <w:tab w:val="clear" w:pos="4252"/>
                            <w:tab w:val="clear" w:pos="8504"/>
                          </w:tabs>
                          <w:snapToGrid/>
                          <w:spacing w:line="240" w:lineRule="exact"/>
                          <w:jc w:val="left"/>
                        </w:pPr>
                      </w:p>
                    </w:txbxContent>
                  </v:textbox>
                </v:shape>
                <v:line id="Line 229" o:spid="_x0000_s1197" style="position:absolute;flip:x;visibility:visible;mso-wrap-style:square" from="8052,9005" to="8577,9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8Fp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Aav8PvmXQE5PwOAAD//wMAUEsBAi0AFAAGAAgAAAAhANvh9svuAAAAhQEAABMAAAAAAAAA&#10;AAAAAAAAAAAAAFtDb250ZW50X1R5cGVzXS54bWxQSwECLQAUAAYACAAAACEAWvQsW78AAAAVAQAA&#10;CwAAAAAAAAAAAAAAAAAfAQAAX3JlbHMvLnJlbHNQSwECLQAUAAYACAAAACEAjXvBacYAAADcAAAA&#10;DwAAAAAAAAAAAAAAAAAHAgAAZHJzL2Rvd25yZXYueG1sUEsFBgAAAAADAAMAtwAAAPoCAAAAAA==&#10;"/>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5A4062"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93056" behindDoc="0" locked="0" layoutInCell="1" allowOverlap="1" wp14:anchorId="3EA33429" wp14:editId="1614D121">
                <wp:simplePos x="0" y="0"/>
                <wp:positionH relativeFrom="column">
                  <wp:posOffset>461099</wp:posOffset>
                </wp:positionH>
                <wp:positionV relativeFrom="paragraph">
                  <wp:posOffset>57963</wp:posOffset>
                </wp:positionV>
                <wp:extent cx="4514850" cy="839972"/>
                <wp:effectExtent l="0" t="0" r="0" b="0"/>
                <wp:wrapNone/>
                <wp:docPr id="6283" name="テキスト ボックス 6283"/>
                <wp:cNvGraphicFramePr/>
                <a:graphic xmlns:a="http://schemas.openxmlformats.org/drawingml/2006/main">
                  <a:graphicData uri="http://schemas.microsoft.com/office/word/2010/wordprocessingShape">
                    <wps:wsp>
                      <wps:cNvSpPr txBox="1"/>
                      <wps:spPr>
                        <a:xfrm>
                          <a:off x="0" y="0"/>
                          <a:ext cx="4514850" cy="8399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5648A7" w:rsidRDefault="00A00DC9" w:rsidP="006F1549">
                            <w:pPr>
                              <w:spacing w:line="0" w:lineRule="atLeast"/>
                              <w:rPr>
                                <w:sz w:val="16"/>
                              </w:rPr>
                            </w:pPr>
                            <w:r w:rsidRPr="006A5F1A">
                              <w:rPr>
                                <w:rFonts w:hint="eastAsia"/>
                                <w:sz w:val="16"/>
                              </w:rPr>
                              <w:t>JEAS-C506A</w:t>
                            </w:r>
                            <w:r>
                              <w:rPr>
                                <w:rFonts w:hint="eastAsia"/>
                                <w:sz w:val="16"/>
                              </w:rPr>
                              <w:t>では、一般用制御装置とは別</w:t>
                            </w:r>
                            <w:r w:rsidRPr="00C42BB1">
                              <w:rPr>
                                <w:rFonts w:hint="eastAsia"/>
                                <w:sz w:val="16"/>
                              </w:rPr>
                              <w:t>に車椅子使用者対応制御装置を設けるとしているが、施設等の特性を鑑み、複数台のエレベーターを設置する際に、すべての制御装置を車椅子使用者が利用できる100cm程度としている事例もある。</w:t>
                            </w:r>
                          </w:p>
                          <w:p w:rsidR="00A00DC9" w:rsidRPr="006A5F1A" w:rsidRDefault="00A00DC9" w:rsidP="006F1549">
                            <w:pPr>
                              <w:spacing w:line="0" w:lineRule="atLeast"/>
                              <w:rPr>
                                <w:sz w:val="16"/>
                              </w:rPr>
                            </w:pPr>
                            <w:r w:rsidRPr="005648A7">
                              <w:rPr>
                                <w:rFonts w:hint="eastAsia"/>
                                <w:sz w:val="16"/>
                              </w:rPr>
                              <w:t>ただし、点字は手が字に対して水平になるようにして読むため、点字表示をしている乗場ボタンが低い位置にあると視覚障がい者が読みにくい場合があるため、注意が必要</w:t>
                            </w:r>
                            <w:r>
                              <w:rPr>
                                <w:rFonts w:hint="eastAsia"/>
                                <w:sz w:val="16"/>
                              </w:rPr>
                              <w:t>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33429" id="テキスト ボックス 6283" o:spid="_x0000_s1198" type="#_x0000_t202" style="position:absolute;left:0;text-align:left;margin-left:36.3pt;margin-top:4.55pt;width:355.5pt;height:66.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" filled="f" stroked="f" strokeweight=".5pt">
                <v:textbox>
                  <w:txbxContent>
                    <w:p w:rsidR="00A00DC9" w:rsidRPr="005648A7" w:rsidRDefault="00A00DC9" w:rsidP="006F1549">
                      <w:pPr>
                        <w:spacing w:line="0" w:lineRule="atLeast"/>
                        <w:rPr>
                          <w:sz w:val="16"/>
                        </w:rPr>
                      </w:pPr>
                      <w:r w:rsidRPr="006A5F1A">
                        <w:rPr>
                          <w:rFonts w:hint="eastAsia"/>
                          <w:sz w:val="16"/>
                        </w:rPr>
                        <w:t>JEAS-C506A</w:t>
                      </w:r>
                      <w:r>
                        <w:rPr>
                          <w:rFonts w:hint="eastAsia"/>
                          <w:sz w:val="16"/>
                        </w:rPr>
                        <w:t>では、一般用制御装置とは別</w:t>
                      </w:r>
                      <w:r w:rsidRPr="00C42BB1">
                        <w:rPr>
                          <w:rFonts w:hint="eastAsia"/>
                          <w:sz w:val="16"/>
                        </w:rPr>
                        <w:t>に車椅子使用者対応制御装置を設けるとしているが、施設等の特性を鑑み、複数台のエレベーターを設置する際に、すべての制御装置を車椅子使用者が利用できる100cm程度としている事例もある。</w:t>
                      </w:r>
                    </w:p>
                    <w:p w:rsidR="00A00DC9" w:rsidRPr="006A5F1A" w:rsidRDefault="00A00DC9" w:rsidP="006F1549">
                      <w:pPr>
                        <w:spacing w:line="0" w:lineRule="atLeast"/>
                        <w:rPr>
                          <w:sz w:val="16"/>
                        </w:rPr>
                      </w:pPr>
                      <w:r w:rsidRPr="005648A7">
                        <w:rPr>
                          <w:rFonts w:hint="eastAsia"/>
                          <w:sz w:val="16"/>
                        </w:rPr>
                        <w:t>ただし、点字は手が字に対して水平になるようにして読むため、点字表示をしている乗場ボタンが低い位置にあると視覚障がい者が読みにくい場合があるため、注意が必要</w:t>
                      </w:r>
                      <w:r>
                        <w:rPr>
                          <w:rFonts w:hint="eastAsia"/>
                          <w:sz w:val="16"/>
                        </w:rPr>
                        <w:t>である。</w:t>
                      </w:r>
                    </w:p>
                  </w:txbxContent>
                </v:textbox>
              </v:shape>
            </w:pict>
          </mc:Fallback>
        </mc:AlternateContent>
      </w:r>
      <w:r w:rsidR="006F1549"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94080" behindDoc="0" locked="0" layoutInCell="1" allowOverlap="1" wp14:anchorId="2932288E" wp14:editId="044AA4DC">
                <wp:simplePos x="0" y="0"/>
                <wp:positionH relativeFrom="column">
                  <wp:posOffset>478155</wp:posOffset>
                </wp:positionH>
                <wp:positionV relativeFrom="paragraph">
                  <wp:posOffset>62865</wp:posOffset>
                </wp:positionV>
                <wp:extent cx="4495800" cy="752475"/>
                <wp:effectExtent l="0" t="0" r="19050" b="28575"/>
                <wp:wrapNone/>
                <wp:docPr id="7274" name="大かっこ 7274"/>
                <wp:cNvGraphicFramePr/>
                <a:graphic xmlns:a="http://schemas.openxmlformats.org/drawingml/2006/main">
                  <a:graphicData uri="http://schemas.microsoft.com/office/word/2010/wordprocessingShape">
                    <wps:wsp>
                      <wps:cNvSpPr/>
                      <wps:spPr>
                        <a:xfrm>
                          <a:off x="0" y="0"/>
                          <a:ext cx="4495800" cy="75247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F9C68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7274" o:spid="_x0000_s1026" type="#_x0000_t185" style="position:absolute;left:0;text-align:left;margin-left:37.65pt;margin-top:4.95pt;width:354pt;height:5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" strokecolor="black [3040]"/>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89984" behindDoc="0" locked="0" layoutInCell="1" allowOverlap="1" wp14:anchorId="37A7965C" wp14:editId="33402A2E">
                <wp:simplePos x="0" y="0"/>
                <wp:positionH relativeFrom="column">
                  <wp:posOffset>-336550</wp:posOffset>
                </wp:positionH>
                <wp:positionV relativeFrom="paragraph">
                  <wp:posOffset>211849</wp:posOffset>
                </wp:positionV>
                <wp:extent cx="2791460" cy="335666"/>
                <wp:effectExtent l="0" t="0" r="0" b="7620"/>
                <wp:wrapNone/>
                <wp:docPr id="313" name="テキスト ボックス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1460" cy="335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6F1549">
                            <w:r w:rsidRPr="00C42BB1">
                              <w:rPr>
                                <w:rFonts w:hint="eastAsia"/>
                                <w:color w:val="000000" w:themeColor="text1"/>
                              </w:rPr>
                              <w:t>○図6.7　出</w:t>
                            </w:r>
                            <w:r w:rsidRPr="00C42BB1">
                              <w:rPr>
                                <w:rFonts w:hint="eastAsia"/>
                              </w:rPr>
                              <w:t>入口が複数あるエレベーター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7965C" id="テキスト ボックス 313" o:spid="_x0000_s1199" type="#_x0000_t202" style="position:absolute;left:0;text-align:left;margin-left:-26.5pt;margin-top:16.7pt;width:219.8pt;height:26.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" filled="f" stroked="f">
                <v:textbox>
                  <w:txbxContent>
                    <w:p w:rsidR="00A00DC9" w:rsidRDefault="00A00DC9" w:rsidP="006F1549">
                      <w:r w:rsidRPr="00C42BB1">
                        <w:rPr>
                          <w:rFonts w:hint="eastAsia"/>
                          <w:color w:val="000000" w:themeColor="text1"/>
                        </w:rPr>
                        <w:t>○図6.7　出</w:t>
                      </w:r>
                      <w:r w:rsidRPr="00C42BB1">
                        <w:rPr>
                          <w:rFonts w:hint="eastAsia"/>
                        </w:rPr>
                        <w:t>入口が複数あるエレベーター</w:t>
                      </w:r>
                    </w:p>
                  </w:txbxContent>
                </v:textbox>
              </v:shape>
            </w:pict>
          </mc:Fallback>
        </mc:AlternateContent>
      </w:r>
    </w:p>
    <w:p w:rsidR="006F1549" w:rsidRPr="00F34687" w:rsidRDefault="00021564" w:rsidP="00021564">
      <w:pPr>
        <w:ind w:firstLineChars="2100" w:firstLine="4410"/>
        <w:rPr>
          <w:rFonts w:ascii="HGPｺﾞｼｯｸM" w:eastAsia="HGPｺﾞｼｯｸM" w:hAnsi="HG丸ｺﾞｼｯｸM-PRO" w:cs="ＭＳ 明朝"/>
          <w:szCs w:val="21"/>
        </w:rPr>
      </w:pPr>
      <w:r w:rsidRPr="005A4062">
        <w:rPr>
          <w:rFonts w:ascii="HGPｺﾞｼｯｸM" w:eastAsia="HGPｺﾞｼｯｸM" w:hAnsi="HG丸ｺﾞｼｯｸM-PRO" w:cs="ＭＳ 明朝" w:hint="eastAsia"/>
          <w:szCs w:val="21"/>
          <w:highlight w:val="lightGray"/>
        </w:rPr>
        <w:t>○図6.8　座位変換型の車椅子</w:t>
      </w:r>
    </w:p>
    <w:p w:rsidR="006F1549" w:rsidRPr="00F34687" w:rsidRDefault="008221C1" w:rsidP="006F1549">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918208" behindDoc="0" locked="0" layoutInCell="1" allowOverlap="1" wp14:anchorId="74D4A003" wp14:editId="1C0B9C49">
                <wp:simplePos x="0" y="0"/>
                <wp:positionH relativeFrom="column">
                  <wp:posOffset>1773009</wp:posOffset>
                </wp:positionH>
                <wp:positionV relativeFrom="paragraph">
                  <wp:posOffset>102017</wp:posOffset>
                </wp:positionV>
                <wp:extent cx="4007485" cy="1527858"/>
                <wp:effectExtent l="0" t="0" r="12065" b="15240"/>
                <wp:wrapNone/>
                <wp:docPr id="2841" name="テキスト ボックス 2841"/>
                <wp:cNvGraphicFramePr/>
                <a:graphic xmlns:a="http://schemas.openxmlformats.org/drawingml/2006/main">
                  <a:graphicData uri="http://schemas.microsoft.com/office/word/2010/wordprocessingShape">
                    <wps:wsp>
                      <wps:cNvSpPr txBox="1"/>
                      <wps:spPr>
                        <a:xfrm>
                          <a:off x="0" y="0"/>
                          <a:ext cx="4007485" cy="1527858"/>
                        </a:xfrm>
                        <a:prstGeom prst="rect">
                          <a:avLst/>
                        </a:prstGeom>
                        <a:solidFill>
                          <a:schemeClr val="lt1"/>
                        </a:solidFill>
                        <a:ln w="6350">
                          <a:solidFill>
                            <a:prstClr val="black"/>
                          </a:solidFill>
                          <a:prstDash val="dash"/>
                        </a:ln>
                      </wps:spPr>
                      <wps:txbx>
                        <w:txbxContent>
                          <w:p w:rsidR="00A00DC9" w:rsidRPr="005A4062" w:rsidRDefault="00A00DC9" w:rsidP="008221C1">
                            <w:pPr>
                              <w:spacing w:line="0" w:lineRule="atLeast"/>
                              <w:jc w:val="center"/>
                              <w:rPr>
                                <w:rFonts w:ascii="HGPｺﾞｼｯｸM" w:eastAsia="HGPｺﾞｼｯｸM"/>
                                <w:color w:val="000000" w:themeColor="text1"/>
                                <w:sz w:val="20"/>
                                <w:highlight w:val="lightGray"/>
                              </w:rPr>
                            </w:pPr>
                            <w:r w:rsidRPr="005A4062">
                              <w:rPr>
                                <w:rFonts w:ascii="HGPｺﾞｼｯｸM" w:eastAsia="HGPｺﾞｼｯｸM" w:hint="eastAsia"/>
                                <w:iCs/>
                                <w:color w:val="000000" w:themeColor="text1"/>
                                <w:sz w:val="20"/>
                                <w:highlight w:val="lightGray"/>
                              </w:rPr>
                              <w:t>座位変換型の（電動）車椅子</w:t>
                            </w:r>
                          </w:p>
                          <w:p w:rsidR="00A00DC9" w:rsidRPr="005A4062" w:rsidRDefault="00A00DC9" w:rsidP="008221C1">
                            <w:pPr>
                              <w:spacing w:line="0" w:lineRule="atLeast"/>
                              <w:rPr>
                                <w:rFonts w:ascii="HGPｺﾞｼｯｸM" w:eastAsia="HGPｺﾞｼｯｸM"/>
                                <w:color w:val="000000" w:themeColor="text1"/>
                                <w:sz w:val="18"/>
                                <w:highlight w:val="lightGray"/>
                              </w:rPr>
                            </w:pPr>
                            <w:r w:rsidRPr="005A4062">
                              <w:rPr>
                                <w:rFonts w:ascii="HGPｺﾞｼｯｸM" w:eastAsia="HGPｺﾞｼｯｸM" w:hint="eastAsia"/>
                                <w:iCs/>
                                <w:color w:val="000000" w:themeColor="text1"/>
                                <w:sz w:val="18"/>
                                <w:highlight w:val="lightGray"/>
                              </w:rPr>
                              <w:t>・座位変換型の（電動）車椅子は、リクライニング機構や身体支持部のティルト機構等を有する車椅子で、座位姿勢の保持が困難な方等が楽な姿勢を保持しやすくするために多く使用されている。</w:t>
                            </w:r>
                          </w:p>
                          <w:p w:rsidR="00A00DC9" w:rsidRPr="005A4062" w:rsidRDefault="00A00DC9" w:rsidP="008221C1">
                            <w:pPr>
                              <w:spacing w:line="0" w:lineRule="atLeast"/>
                              <w:rPr>
                                <w:rFonts w:ascii="HGPｺﾞｼｯｸM" w:eastAsia="HGPｺﾞｼｯｸM"/>
                                <w:color w:val="000000" w:themeColor="text1"/>
                                <w:sz w:val="18"/>
                                <w:highlight w:val="lightGray"/>
                              </w:rPr>
                            </w:pPr>
                            <w:r w:rsidRPr="005A4062">
                              <w:rPr>
                                <w:rFonts w:ascii="HGPｺﾞｼｯｸM" w:eastAsia="HGPｺﾞｼｯｸM" w:hint="eastAsia"/>
                                <w:iCs/>
                                <w:color w:val="000000" w:themeColor="text1"/>
                                <w:sz w:val="18"/>
                                <w:highlight w:val="lightGray"/>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rsidR="00A00DC9" w:rsidRPr="007C5480" w:rsidRDefault="00A00DC9" w:rsidP="008221C1">
                            <w:pPr>
                              <w:spacing w:line="0" w:lineRule="atLeast"/>
                              <w:rPr>
                                <w:rFonts w:ascii="HGPｺﾞｼｯｸM" w:eastAsia="HGPｺﾞｼｯｸM"/>
                                <w:color w:val="000000" w:themeColor="text1"/>
                                <w:sz w:val="18"/>
                              </w:rPr>
                            </w:pPr>
                            <w:r w:rsidRPr="005A4062">
                              <w:rPr>
                                <w:rFonts w:ascii="HGPｺﾞｼｯｸM" w:eastAsia="HGPｺﾞｼｯｸM" w:hint="eastAsia"/>
                                <w:iCs/>
                                <w:color w:val="000000" w:themeColor="text1"/>
                                <w:sz w:val="18"/>
                                <w:highlight w:val="lightGray"/>
                              </w:rPr>
                              <w:t>・これらの機構を用いてバックサポートを後方へ傾斜させ、レッグサポートを挙上する場合の当該車椅子の全長は、JISに示される全長120ｃｍに比べて大きくなる。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4A003" id="テキスト ボックス 2841" o:spid="_x0000_s1200" type="#_x0000_t202" style="position:absolute;left:0;text-align:left;margin-left:139.6pt;margin-top:8.05pt;width:315.55pt;height:120.3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" fillcolor="white [3201]" strokeweight=".5pt">
                <v:stroke dashstyle="dash"/>
                <v:textbox>
                  <w:txbxContent>
                    <w:p w:rsidR="00A00DC9" w:rsidRPr="005A4062" w:rsidRDefault="00A00DC9" w:rsidP="008221C1">
                      <w:pPr>
                        <w:spacing w:line="0" w:lineRule="atLeast"/>
                        <w:jc w:val="center"/>
                        <w:rPr>
                          <w:rFonts w:ascii="HGPｺﾞｼｯｸM" w:eastAsia="HGPｺﾞｼｯｸM"/>
                          <w:color w:val="000000" w:themeColor="text1"/>
                          <w:sz w:val="20"/>
                          <w:highlight w:val="lightGray"/>
                        </w:rPr>
                      </w:pPr>
                      <w:r w:rsidRPr="005A4062">
                        <w:rPr>
                          <w:rFonts w:ascii="HGPｺﾞｼｯｸM" w:eastAsia="HGPｺﾞｼｯｸM" w:hint="eastAsia"/>
                          <w:iCs/>
                          <w:color w:val="000000" w:themeColor="text1"/>
                          <w:sz w:val="20"/>
                          <w:highlight w:val="lightGray"/>
                        </w:rPr>
                        <w:t>座位変換型の（電動）車椅子</w:t>
                      </w:r>
                    </w:p>
                    <w:p w:rsidR="00A00DC9" w:rsidRPr="005A4062" w:rsidRDefault="00A00DC9" w:rsidP="008221C1">
                      <w:pPr>
                        <w:spacing w:line="0" w:lineRule="atLeast"/>
                        <w:rPr>
                          <w:rFonts w:ascii="HGPｺﾞｼｯｸM" w:eastAsia="HGPｺﾞｼｯｸM"/>
                          <w:color w:val="000000" w:themeColor="text1"/>
                          <w:sz w:val="18"/>
                          <w:highlight w:val="lightGray"/>
                        </w:rPr>
                      </w:pPr>
                      <w:r w:rsidRPr="005A4062">
                        <w:rPr>
                          <w:rFonts w:ascii="HGPｺﾞｼｯｸM" w:eastAsia="HGPｺﾞｼｯｸM" w:hint="eastAsia"/>
                          <w:iCs/>
                          <w:color w:val="000000" w:themeColor="text1"/>
                          <w:sz w:val="18"/>
                          <w:highlight w:val="lightGray"/>
                        </w:rPr>
                        <w:t>・座位変換型の（電動）車椅子は、リクライニング機構や身体支持部のティルト機構等を有する車椅子で、座位姿勢の保持が困難な方等が楽な姿勢を保持しやすくするために多く使用されている。</w:t>
                      </w:r>
                    </w:p>
                    <w:p w:rsidR="00A00DC9" w:rsidRPr="005A4062" w:rsidRDefault="00A00DC9" w:rsidP="008221C1">
                      <w:pPr>
                        <w:spacing w:line="0" w:lineRule="atLeast"/>
                        <w:rPr>
                          <w:rFonts w:ascii="HGPｺﾞｼｯｸM" w:eastAsia="HGPｺﾞｼｯｸM"/>
                          <w:color w:val="000000" w:themeColor="text1"/>
                          <w:sz w:val="18"/>
                          <w:highlight w:val="lightGray"/>
                        </w:rPr>
                      </w:pPr>
                      <w:r w:rsidRPr="005A4062">
                        <w:rPr>
                          <w:rFonts w:ascii="HGPｺﾞｼｯｸM" w:eastAsia="HGPｺﾞｼｯｸM" w:hint="eastAsia"/>
                          <w:iCs/>
                          <w:color w:val="000000" w:themeColor="text1"/>
                          <w:sz w:val="18"/>
                          <w:highlight w:val="lightGray"/>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rsidR="00A00DC9" w:rsidRPr="007C5480" w:rsidRDefault="00A00DC9" w:rsidP="008221C1">
                      <w:pPr>
                        <w:spacing w:line="0" w:lineRule="atLeast"/>
                        <w:rPr>
                          <w:rFonts w:ascii="HGPｺﾞｼｯｸM" w:eastAsia="HGPｺﾞｼｯｸM"/>
                          <w:color w:val="000000" w:themeColor="text1"/>
                          <w:sz w:val="18"/>
                        </w:rPr>
                      </w:pPr>
                      <w:r w:rsidRPr="005A4062">
                        <w:rPr>
                          <w:rFonts w:ascii="HGPｺﾞｼｯｸM" w:eastAsia="HGPｺﾞｼｯｸM" w:hint="eastAsia"/>
                          <w:iCs/>
                          <w:color w:val="000000" w:themeColor="text1"/>
                          <w:sz w:val="18"/>
                          <w:highlight w:val="lightGray"/>
                        </w:rPr>
                        <w:t>・これらの機構を用いてバックサポートを後方へ傾斜させ、レッグサポートを挙上する場合の当該車椅子の全長は、JISに示される全長120ｃｍに比べて大きくなる。</w:t>
                      </w:r>
                    </w:p>
                  </w:txbxContent>
                </v:textbox>
              </v:shape>
            </w:pict>
          </mc:Fallback>
        </mc:AlternateContent>
      </w:r>
      <w:r w:rsidR="00021564" w:rsidRPr="00F34687">
        <w:rPr>
          <w:rFonts w:ascii="HGPｺﾞｼｯｸM" w:eastAsia="HGPｺﾞｼｯｸM" w:hAnsi="HG丸ｺﾞｼｯｸM-PRO" w:cs="ＭＳ 明朝"/>
          <w:noProof/>
          <w:szCs w:val="21"/>
        </w:rPr>
        <mc:AlternateContent>
          <mc:Choice Requires="wpg">
            <w:drawing>
              <wp:anchor distT="0" distB="0" distL="114300" distR="114300" simplePos="0" relativeHeight="253916160" behindDoc="0" locked="0" layoutInCell="1" allowOverlap="1" wp14:anchorId="76EE0687" wp14:editId="247D692C">
                <wp:simplePos x="0" y="0"/>
                <wp:positionH relativeFrom="column">
                  <wp:posOffset>0</wp:posOffset>
                </wp:positionH>
                <wp:positionV relativeFrom="paragraph">
                  <wp:posOffset>69826</wp:posOffset>
                </wp:positionV>
                <wp:extent cx="1774875" cy="3513144"/>
                <wp:effectExtent l="0" t="0" r="0" b="0"/>
                <wp:wrapNone/>
                <wp:docPr id="1244" name="グループ化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4875" cy="3513144"/>
                          <a:chOff x="3057" y="10323"/>
                          <a:chExt cx="3588" cy="7102"/>
                        </a:xfrm>
                      </wpg:grpSpPr>
                      <pic:pic xmlns:pic="http://schemas.openxmlformats.org/drawingml/2006/picture">
                        <pic:nvPicPr>
                          <pic:cNvPr id="1245" name="Picture 231" descr="ｽﾙｰ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057" y="10323"/>
                            <a:ext cx="3588" cy="5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6" name="Picture 232" descr="ｽﾙｰ型平面図"/>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960" y="15843"/>
                            <a:ext cx="1788" cy="1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5569B7" id="グループ化 1244" o:spid="_x0000_s1026" style="position:absolute;left:0;text-align:left;margin-left:0;margin-top:5.5pt;width:139.75pt;height:276.65pt;z-index:253916160" coordorigin="3057,10323" coordsize="3588,7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">
                <v:shape id="Picture 231" o:spid="_x0000_s1027" type="#_x0000_t75" alt="ｽﾙｰ型" style="position:absolute;left:3057;top:10323;width:3588;height: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">
                  <v:imagedata r:id="rId199" o:title="ｽﾙｰ型"/>
                </v:shape>
                <v:shape id="Picture 232" o:spid="_x0000_s1028" type="#_x0000_t75" alt="ｽﾙｰ型平面図" style="position:absolute;left:3960;top:15843;width:1788;height: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">
                  <v:imagedata r:id="rId200" o:title="ｽﾙｰ型平面図"/>
                </v:shape>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8221C1" w:rsidP="006F1549">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920256" behindDoc="0" locked="0" layoutInCell="1" allowOverlap="1" wp14:anchorId="500F1018" wp14:editId="6CE939DD">
                <wp:simplePos x="0" y="0"/>
                <wp:positionH relativeFrom="column">
                  <wp:posOffset>2686201</wp:posOffset>
                </wp:positionH>
                <wp:positionV relativeFrom="paragraph">
                  <wp:posOffset>213047</wp:posOffset>
                </wp:positionV>
                <wp:extent cx="2346325" cy="2297165"/>
                <wp:effectExtent l="0" t="0" r="0" b="0"/>
                <wp:wrapNone/>
                <wp:docPr id="2842" name="グループ化 2842"/>
                <wp:cNvGraphicFramePr/>
                <a:graphic xmlns:a="http://schemas.openxmlformats.org/drawingml/2006/main">
                  <a:graphicData uri="http://schemas.microsoft.com/office/word/2010/wordprocessingGroup">
                    <wpg:wgp>
                      <wpg:cNvGrpSpPr/>
                      <wpg:grpSpPr>
                        <a:xfrm>
                          <a:off x="0" y="0"/>
                          <a:ext cx="2346325" cy="2297165"/>
                          <a:chOff x="0" y="0"/>
                          <a:chExt cx="2346325" cy="2297165"/>
                        </a:xfrm>
                      </wpg:grpSpPr>
                      <pic:pic xmlns:pic="http://schemas.openxmlformats.org/drawingml/2006/picture">
                        <pic:nvPicPr>
                          <pic:cNvPr id="2843" name="図 4"/>
                          <pic:cNvPicPr>
                            <a:picLocks noChangeAspect="1"/>
                          </pic:cNvPicPr>
                        </pic:nvPicPr>
                        <pic:blipFill rotWithShape="1">
                          <a:blip r:embed="rId201">
                            <a:extLst>
                              <a:ext uri="{28A0092B-C50C-407E-A947-70E740481C1C}">
                                <a14:useLocalDpi xmlns:a14="http://schemas.microsoft.com/office/drawing/2010/main" val="0"/>
                              </a:ext>
                            </a:extLst>
                          </a:blip>
                          <a:srcRect b="15256"/>
                          <a:stretch/>
                        </pic:blipFill>
                        <pic:spPr>
                          <a:xfrm>
                            <a:off x="53162" y="0"/>
                            <a:ext cx="2190750" cy="2081530"/>
                          </a:xfrm>
                          <a:prstGeom prst="rect">
                            <a:avLst/>
                          </a:prstGeom>
                        </pic:spPr>
                      </pic:pic>
                      <wps:wsp>
                        <wps:cNvPr id="2844" name="正方形/長方形 6"/>
                        <wps:cNvSpPr/>
                        <wps:spPr>
                          <a:xfrm>
                            <a:off x="0" y="1977125"/>
                            <a:ext cx="2346325" cy="320040"/>
                          </a:xfrm>
                          <a:prstGeom prst="rect">
                            <a:avLst/>
                          </a:prstGeom>
                        </wps:spPr>
                        <wps:txbx>
                          <w:txbxContent>
                            <w:p w:rsidR="00A00DC9" w:rsidRPr="00EC2DF7" w:rsidRDefault="00A00DC9" w:rsidP="008221C1">
                              <w:pPr>
                                <w:jc w:val="center"/>
                                <w:rPr>
                                  <w:rFonts w:ascii="HGPｺﾞｼｯｸM" w:eastAsia="HGPｺﾞｼｯｸM"/>
                                  <w:kern w:val="0"/>
                                </w:rPr>
                              </w:pPr>
                              <w:r w:rsidRPr="00EC2DF7">
                                <w:rPr>
                                  <w:rFonts w:ascii="HGPｺﾞｼｯｸM" w:eastAsia="HGPｺﾞｼｯｸM" w:hAnsi="BIZ UDゴシック" w:hint="eastAsia"/>
                                  <w:color w:val="000000"/>
                                  <w:kern w:val="24"/>
                                  <w:sz w:val="14"/>
                                  <w:szCs w:val="18"/>
                                </w:rPr>
                                <w:t>（寸法はあくまで例であり、これより大きなものもある）</w:t>
                              </w:r>
                            </w:p>
                          </w:txbxContent>
                        </wps:txbx>
                        <wps:bodyPr wrap="square">
                          <a:spAutoFit/>
                        </wps:bodyPr>
                      </wps:wsp>
                    </wpg:wgp>
                  </a:graphicData>
                </a:graphic>
              </wp:anchor>
            </w:drawing>
          </mc:Choice>
          <mc:Fallback>
            <w:pict>
              <v:group w14:anchorId="500F1018" id="グループ化 2842" o:spid="_x0000_s1201" style="position:absolute;left:0;text-align:left;margin-left:211.5pt;margin-top:16.8pt;width:184.75pt;height:180.9pt;z-index:253920256" coordsize="23463,2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">
                <v:shape id="図 4" o:spid="_x0000_s1202" type="#_x0000_t75" style="position:absolute;left:531;width:21908;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">
                  <v:imagedata r:id="rId202" o:title="" cropbottom="9998f"/>
                  <v:path arrowok="t"/>
                </v:shape>
                <v:rect id="正方形/長方形 6" o:spid="_x0000_s1203" style="position:absolute;top:19771;width:2346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" filled="f" stroked="f">
                  <v:textbox style="mso-fit-shape-to-text:t">
                    <w:txbxContent>
                      <w:p w:rsidR="00A00DC9" w:rsidRPr="00EC2DF7" w:rsidRDefault="00A00DC9" w:rsidP="008221C1">
                        <w:pPr>
                          <w:jc w:val="center"/>
                          <w:rPr>
                            <w:rFonts w:ascii="HGPｺﾞｼｯｸM" w:eastAsia="HGPｺﾞｼｯｸM"/>
                            <w:kern w:val="0"/>
                          </w:rPr>
                        </w:pPr>
                        <w:r w:rsidRPr="00EC2DF7">
                          <w:rPr>
                            <w:rFonts w:ascii="HGPｺﾞｼｯｸM" w:eastAsia="HGPｺﾞｼｯｸM" w:hAnsi="BIZ UDゴシック" w:hint="eastAsia"/>
                            <w:color w:val="000000"/>
                            <w:kern w:val="24"/>
                            <w:sz w:val="14"/>
                            <w:szCs w:val="18"/>
                          </w:rPr>
                          <w:t>（寸法はあくまで例であり、これより大きなものもある）</w:t>
                        </w:r>
                      </w:p>
                    </w:txbxContent>
                  </v:textbox>
                </v:rect>
              </v:group>
            </w:pict>
          </mc:Fallback>
        </mc:AlternateContent>
      </w: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szCs w:val="21"/>
        </w:rPr>
        <w:br w:type="page"/>
      </w:r>
    </w:p>
    <w:p w:rsidR="006F1549" w:rsidRPr="00F34687"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1628544" behindDoc="0" locked="0" layoutInCell="1" allowOverlap="1" wp14:anchorId="3F9EE99F" wp14:editId="4E755A78">
                <wp:simplePos x="0" y="0"/>
                <wp:positionH relativeFrom="column">
                  <wp:posOffset>-588645</wp:posOffset>
                </wp:positionH>
                <wp:positionV relativeFrom="paragraph">
                  <wp:posOffset>-193675</wp:posOffset>
                </wp:positionV>
                <wp:extent cx="6572250" cy="8534400"/>
                <wp:effectExtent l="0" t="0" r="19050" b="19050"/>
                <wp:wrapNone/>
                <wp:docPr id="3557" name="正方形/長方形 3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534400"/>
                        </a:xfrm>
                        <a:prstGeom prst="rect">
                          <a:avLst/>
                        </a:prstGeom>
                        <a:noFill/>
                        <a:ln w="25400" cap="flat" cmpd="sng" algn="ctr">
                          <a:solidFill>
                            <a:srgbClr val="385D8A"/>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475D3" id="正方形/長方形 3557" o:spid="_x0000_s1026" style="position:absolute;left:0;text-align:left;margin-left:-46.35pt;margin-top:-15.25pt;width:517.5pt;height:672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" filled="f" strokecolor="#385d8a" strokeweight="2pt">
                <v:stroke dashstyle="dash"/>
                <v:path arrowok="t"/>
              </v:rect>
            </w:pict>
          </mc:Fallback>
        </mc:AlternateContent>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29568" behindDoc="0" locked="0" layoutInCell="1" allowOverlap="1" wp14:anchorId="071C820B" wp14:editId="6BB5884E">
                <wp:simplePos x="0" y="0"/>
                <wp:positionH relativeFrom="column">
                  <wp:posOffset>-295910</wp:posOffset>
                </wp:positionH>
                <wp:positionV relativeFrom="paragraph">
                  <wp:posOffset>59690</wp:posOffset>
                </wp:positionV>
                <wp:extent cx="2574925" cy="351155"/>
                <wp:effectExtent l="0" t="0" r="0" b="0"/>
                <wp:wrapNone/>
                <wp:docPr id="323" name="テキスト ボックス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92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6F1549">
                            <w:pPr>
                              <w:rPr>
                                <w:kern w:val="0"/>
                              </w:rPr>
                            </w:pPr>
                            <w:r w:rsidRPr="00CA200B">
                              <w:rPr>
                                <w:rFonts w:hint="eastAsia"/>
                                <w:color w:val="000000" w:themeColor="text1"/>
                              </w:rPr>
                              <w:t>参考</w:t>
                            </w:r>
                            <w:r w:rsidRPr="0041664C">
                              <w:rPr>
                                <w:rFonts w:hint="eastAsia"/>
                              </w:rPr>
                              <w:t xml:space="preserve">　～</w:t>
                            </w:r>
                            <w:r>
                              <w:rPr>
                                <w:rFonts w:hint="eastAsia"/>
                              </w:rPr>
                              <w:t>動線計画の例</w:t>
                            </w:r>
                            <w:r w:rsidRPr="0041664C">
                              <w:rPr>
                                <w:rFonts w:hint="eastAsia"/>
                              </w:rPr>
                              <w:t>～</w:t>
                            </w:r>
                          </w:p>
                          <w:p w:rsidR="00A00DC9" w:rsidRPr="00476FDF" w:rsidRDefault="00A00DC9" w:rsidP="006F1549">
                            <w:pPr>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C820B" id="テキスト ボックス 323" o:spid="_x0000_s1204" type="#_x0000_t202" style="position:absolute;left:0;text-align:left;margin-left:-23.3pt;margin-top:4.7pt;width:202.75pt;height:27.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bq3QIAANc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" filled="f" stroked="f">
                <v:textbox>
                  <w:txbxContent>
                    <w:p w:rsidR="00A00DC9" w:rsidRPr="007C6635" w:rsidRDefault="00A00DC9" w:rsidP="006F1549">
                      <w:pPr>
                        <w:rPr>
                          <w:kern w:val="0"/>
                        </w:rPr>
                      </w:pPr>
                      <w:r w:rsidRPr="00CA200B">
                        <w:rPr>
                          <w:rFonts w:hint="eastAsia"/>
                          <w:color w:val="000000" w:themeColor="text1"/>
                        </w:rPr>
                        <w:t>参考</w:t>
                      </w:r>
                      <w:r w:rsidRPr="0041664C">
                        <w:rPr>
                          <w:rFonts w:hint="eastAsia"/>
                        </w:rPr>
                        <w:t xml:space="preserve">　～</w:t>
                      </w:r>
                      <w:r>
                        <w:rPr>
                          <w:rFonts w:hint="eastAsia"/>
                        </w:rPr>
                        <w:t>動線計画の例</w:t>
                      </w:r>
                      <w:r w:rsidRPr="0041664C">
                        <w:rPr>
                          <w:rFonts w:hint="eastAsia"/>
                        </w:rPr>
                        <w:t>～</w:t>
                      </w:r>
                    </w:p>
                    <w:p w:rsidR="00A00DC9" w:rsidRPr="00476FDF" w:rsidRDefault="00A00DC9" w:rsidP="006F1549">
                      <w:pPr>
                        <w:rPr>
                          <w:kern w:val="0"/>
                        </w:rPr>
                      </w:pPr>
                    </w:p>
                  </w:txbxContent>
                </v:textbox>
              </v:shape>
            </w:pict>
          </mc:Fallback>
        </mc:AlternateContent>
      </w:r>
    </w:p>
    <w:p w:rsidR="006F1549" w:rsidRPr="00F34687" w:rsidRDefault="006F1549" w:rsidP="006F1549">
      <w:pPr>
        <w:snapToGrid w:val="0"/>
        <w:spacing w:line="300" w:lineRule="auto"/>
        <w:ind w:right="-1"/>
        <w:rPr>
          <w:rFonts w:asciiTheme="majorEastAsia" w:eastAsiaTheme="majorEastAsia" w:hAnsiTheme="majorEastAsia"/>
          <w:color w:val="000000"/>
          <w:szCs w:val="21"/>
          <w:u w:val="single"/>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r w:rsidRPr="00F34687">
        <w:rPr>
          <w:rFonts w:asciiTheme="majorEastAsia" w:eastAsiaTheme="majorEastAsia" w:hAnsiTheme="majorEastAsia" w:hint="eastAsia"/>
          <w:noProof/>
          <w:color w:val="000000"/>
          <w:szCs w:val="21"/>
        </w:rPr>
        <w:drawing>
          <wp:anchor distT="0" distB="0" distL="114300" distR="114300" simplePos="0" relativeHeight="251634688" behindDoc="1" locked="0" layoutInCell="1" allowOverlap="1" wp14:anchorId="2E3B0DE6" wp14:editId="2A910A3F">
            <wp:simplePos x="0" y="0"/>
            <wp:positionH relativeFrom="column">
              <wp:posOffset>2278380</wp:posOffset>
            </wp:positionH>
            <wp:positionV relativeFrom="paragraph">
              <wp:posOffset>9525</wp:posOffset>
            </wp:positionV>
            <wp:extent cx="3629025" cy="1866900"/>
            <wp:effectExtent l="0" t="0" r="9525" b="0"/>
            <wp:wrapNone/>
            <wp:docPr id="3566" name="図 3566"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3629025" cy="186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30592" behindDoc="0" locked="0" layoutInCell="1" allowOverlap="1" wp14:anchorId="1942D6A0" wp14:editId="34307365">
                <wp:simplePos x="0" y="0"/>
                <wp:positionH relativeFrom="column">
                  <wp:posOffset>-664845</wp:posOffset>
                </wp:positionH>
                <wp:positionV relativeFrom="paragraph">
                  <wp:posOffset>9525</wp:posOffset>
                </wp:positionV>
                <wp:extent cx="2946400" cy="2828925"/>
                <wp:effectExtent l="0" t="0" r="0" b="9525"/>
                <wp:wrapNone/>
                <wp:docPr id="3558" name="テキスト ボックス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282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D51A5" w:rsidRDefault="00A00DC9" w:rsidP="006F1549">
                            <w:pPr>
                              <w:ind w:leftChars="100" w:left="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◆必要な機能を満足するだけの設計だと…</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建物にある段差を解消するためにエレベーターを設置しても、エレベーターを使うと階段を使うよりも遠回りになってしまう</w:t>
                            </w:r>
                            <w:r>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ことがあります。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また、多くの人が利用する主要な経路上には階段やエスカレーターしかなく、非常に</w:t>
                            </w:r>
                            <w:r>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分かりにくい場所にエレベーターが設置されている場合があります。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このとき、エレベーターを利用しないと、垂直移動することができない利用者は、不便を感じることがあります。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2D6A0" id="テキスト ボックス 3558" o:spid="_x0000_s1205" type="#_x0000_t202" style="position:absolute;left:0;text-align:left;margin-left:-52.35pt;margin-top:.75pt;width:232pt;height:222.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" filled="f" stroked="f">
                <v:textbox>
                  <w:txbxContent>
                    <w:p w:rsidR="00A00DC9" w:rsidRPr="00AD51A5" w:rsidRDefault="00A00DC9" w:rsidP="006F1549">
                      <w:pPr>
                        <w:ind w:leftChars="100" w:left="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◆必要な機能を満足するだけの設計だと…</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建物にある段差を解消するためにエレベーターを設置しても、エレベーターを使うと階段を使うよりも遠回りになってしまう</w:t>
                      </w:r>
                      <w:r>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ことがあります。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また、多くの人が利用する主要な経路上には階段やエスカレーターしかなく、非常に</w:t>
                      </w:r>
                      <w:r>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分かりにくい場所にエレベーターが設置されている場合があります。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このとき、エレベーターを利用しないと、垂直移動することができない利用者は、不便を感じることがあります。</w:t>
                      </w:r>
                    </w:p>
                  </w:txbxContent>
                </v:textbox>
              </v:shape>
            </w:pict>
          </mc:Fallback>
        </mc:AlternateContent>
      </w: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ind w:leftChars="100" w:left="210" w:firstLineChars="100" w:firstLine="210"/>
        <w:rPr>
          <w:rFonts w:asciiTheme="majorEastAsia" w:eastAsiaTheme="majorEastAsia" w:hAnsiTheme="majorEastAsia"/>
          <w:color w:val="000000"/>
          <w:szCs w:val="21"/>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r w:rsidRPr="00F34687">
        <w:rPr>
          <w:rFonts w:asciiTheme="majorEastAsia" w:eastAsiaTheme="majorEastAsia" w:hAnsiTheme="majorEastAsia"/>
          <w:noProof/>
          <w:color w:val="000000"/>
          <w:sz w:val="18"/>
          <w:szCs w:val="18"/>
        </w:rPr>
        <mc:AlternateContent>
          <mc:Choice Requires="wps">
            <w:drawing>
              <wp:anchor distT="0" distB="0" distL="114300" distR="114300" simplePos="0" relativeHeight="251633664" behindDoc="0" locked="0" layoutInCell="1" allowOverlap="1" wp14:anchorId="41C7B72B" wp14:editId="25CABF6B">
                <wp:simplePos x="0" y="0"/>
                <wp:positionH relativeFrom="column">
                  <wp:posOffset>3640455</wp:posOffset>
                </wp:positionH>
                <wp:positionV relativeFrom="paragraph">
                  <wp:posOffset>152400</wp:posOffset>
                </wp:positionV>
                <wp:extent cx="838200" cy="533400"/>
                <wp:effectExtent l="38100" t="0" r="19050" b="38100"/>
                <wp:wrapNone/>
                <wp:docPr id="3559" name="下矢印 3559"/>
                <wp:cNvGraphicFramePr/>
                <a:graphic xmlns:a="http://schemas.openxmlformats.org/drawingml/2006/main">
                  <a:graphicData uri="http://schemas.microsoft.com/office/word/2010/wordprocessingShape">
                    <wps:wsp>
                      <wps:cNvSpPr/>
                      <wps:spPr>
                        <a:xfrm>
                          <a:off x="0" y="0"/>
                          <a:ext cx="838200" cy="533400"/>
                        </a:xfrm>
                        <a:prstGeom prst="downArrow">
                          <a:avLst/>
                        </a:prstGeom>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03B72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59" o:spid="_x0000_s1026" type="#_x0000_t67" style="position:absolute;left:0;text-align:left;margin-left:286.65pt;margin-top:12pt;width:66pt;height:4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" adj="10800" fillcolor="#4f81bd [3204]" strokecolor="#243f60 [1604]" strokeweight="1.5pt"/>
            </w:pict>
          </mc:Fallback>
        </mc:AlternateContent>
      </w: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r w:rsidRPr="00F34687">
        <w:rPr>
          <w:rFonts w:asciiTheme="majorEastAsia" w:eastAsiaTheme="majorEastAsia" w:hAnsiTheme="majorEastAsia" w:hint="eastAsia"/>
          <w:noProof/>
          <w:color w:val="000000"/>
          <w:szCs w:val="21"/>
        </w:rPr>
        <w:drawing>
          <wp:anchor distT="0" distB="0" distL="114300" distR="114300" simplePos="0" relativeHeight="251635712" behindDoc="1" locked="0" layoutInCell="1" allowOverlap="1" wp14:anchorId="6E1E3AB1" wp14:editId="18BE9BCD">
            <wp:simplePos x="0" y="0"/>
            <wp:positionH relativeFrom="column">
              <wp:posOffset>2345055</wp:posOffset>
            </wp:positionH>
            <wp:positionV relativeFrom="paragraph">
              <wp:posOffset>95250</wp:posOffset>
            </wp:positionV>
            <wp:extent cx="3390900" cy="2009775"/>
            <wp:effectExtent l="0" t="0" r="0" b="9525"/>
            <wp:wrapNone/>
            <wp:docPr id="3567" name="図 3567"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3390900"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1549" w:rsidRPr="00F34687" w:rsidRDefault="006F1549" w:rsidP="006F1549">
      <w:pPr>
        <w:rPr>
          <w:rFonts w:asciiTheme="majorEastAsia" w:eastAsiaTheme="majorEastAsia" w:hAnsiTheme="majorEastAsia"/>
          <w:color w:val="000000"/>
          <w:sz w:val="18"/>
          <w:szCs w:val="18"/>
        </w:rPr>
      </w:pPr>
      <w:r w:rsidRPr="00F34687">
        <w:rPr>
          <w:rFonts w:ascii="HGPｺﾞｼｯｸM" w:eastAsia="HGPｺﾞｼｯｸM" w:hAnsi="HG丸ｺﾞｼｯｸM-PRO" w:cs="ＭＳ 明朝"/>
          <w:noProof/>
          <w:szCs w:val="21"/>
        </w:rPr>
        <mc:AlternateContent>
          <mc:Choice Requires="wps">
            <w:drawing>
              <wp:anchor distT="0" distB="0" distL="114300" distR="114300" simplePos="0" relativeHeight="251632640" behindDoc="0" locked="0" layoutInCell="1" allowOverlap="1" wp14:anchorId="636BD8EB" wp14:editId="3B6D9A38">
                <wp:simplePos x="0" y="0"/>
                <wp:positionH relativeFrom="column">
                  <wp:posOffset>-648970</wp:posOffset>
                </wp:positionH>
                <wp:positionV relativeFrom="paragraph">
                  <wp:posOffset>180975</wp:posOffset>
                </wp:positionV>
                <wp:extent cx="2927350" cy="3714750"/>
                <wp:effectExtent l="0" t="0" r="0" b="0"/>
                <wp:wrapNone/>
                <wp:docPr id="3560" name="テキスト ボックス 3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0" cy="371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D51A5" w:rsidRDefault="00A00DC9" w:rsidP="006F1549">
                            <w:pPr>
                              <w:ind w:leftChars="100" w:left="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◆利用しやすくなる工夫</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&lt;動線計画&gt;</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・エレベーター、エスカレーター、階段を主要な経路の近くに配置することで、様々な特性を持った多様な利用者が</w:t>
                            </w:r>
                            <w:r w:rsidRPr="00AD51A5">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同じ経路をたどって建物を利用できるようになります。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&lt;誘導案内&gt;</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・エレベーターが主要な経路から離れた</w:t>
                            </w:r>
                            <w:r w:rsidRPr="00AD51A5">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場所に設置されている場合等においては、案内表示や、音声案内、文字情報等を適切に組み合わせて誘導することが必要です。</w:t>
                            </w:r>
                          </w:p>
                          <w:p w:rsidR="00A00DC9" w:rsidRPr="00AD51A5" w:rsidRDefault="00A00DC9" w:rsidP="006F1549">
                            <w:pPr>
                              <w:ind w:leftChars="100" w:left="42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（［12］標識、［13］案内設備</w:t>
                            </w:r>
                            <w:r>
                              <w:rPr>
                                <w:rFonts w:asciiTheme="majorEastAsia" w:eastAsiaTheme="majorEastAsia" w:hAnsiTheme="majorEastAsia"/>
                                <w:color w:val="000000"/>
                                <w:szCs w:val="21"/>
                              </w:rPr>
                              <w:t xml:space="preserve"> </w:t>
                            </w:r>
                            <w:r w:rsidRPr="00AD51A5">
                              <w:rPr>
                                <w:rFonts w:asciiTheme="majorEastAsia" w:eastAsiaTheme="majorEastAsia" w:hAnsiTheme="majorEastAsia" w:hint="eastAsia"/>
                                <w:color w:val="000000"/>
                                <w:szCs w:val="21"/>
                              </w:rPr>
                              <w:t>参照。）</w:t>
                            </w:r>
                          </w:p>
                          <w:p w:rsidR="00A00DC9" w:rsidRPr="007C6635" w:rsidRDefault="00A00DC9" w:rsidP="006F1549">
                            <w:pPr>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BD8EB" id="テキスト ボックス 3560" o:spid="_x0000_s1206" type="#_x0000_t202" style="position:absolute;left:0;text-align:left;margin-left:-51.1pt;margin-top:14.25pt;width:230.5pt;height:29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" filled="f" stroked="f">
                <v:textbox>
                  <w:txbxContent>
                    <w:p w:rsidR="00A00DC9" w:rsidRPr="00AD51A5" w:rsidRDefault="00A00DC9" w:rsidP="006F1549">
                      <w:pPr>
                        <w:ind w:leftChars="100" w:left="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◆利用しやすくなる工夫</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&lt;動線計画&gt;</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・エレベーター、エスカレーター、階段を主要な経路の近くに配置することで、様々な特性を持った多様な利用者が</w:t>
                      </w:r>
                      <w:r w:rsidRPr="00AD51A5">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同じ経路をたどって建物を利用できるようになります。</w:t>
                      </w:r>
                    </w:p>
                    <w:p w:rsidR="00A00DC9" w:rsidRPr="00AD51A5" w:rsidRDefault="00A00DC9" w:rsidP="006F1549">
                      <w:pPr>
                        <w:ind w:leftChars="100" w:left="210" w:firstLineChars="100" w:firstLine="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&lt;誘導案内&gt;</w:t>
                      </w:r>
                    </w:p>
                    <w:p w:rsidR="00A00DC9" w:rsidRPr="00AD51A5" w:rsidRDefault="00A00DC9" w:rsidP="006F1549">
                      <w:pPr>
                        <w:ind w:leftChars="200" w:left="63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・エレベーターが主要な経路から離れた</w:t>
                      </w:r>
                      <w:r w:rsidRPr="00AD51A5">
                        <w:rPr>
                          <w:rFonts w:asciiTheme="majorEastAsia" w:eastAsiaTheme="majorEastAsia" w:hAnsiTheme="majorEastAsia"/>
                          <w:color w:val="000000"/>
                          <w:szCs w:val="21"/>
                        </w:rPr>
                        <w:br/>
                      </w:r>
                      <w:r w:rsidRPr="00AD51A5">
                        <w:rPr>
                          <w:rFonts w:asciiTheme="majorEastAsia" w:eastAsiaTheme="majorEastAsia" w:hAnsiTheme="majorEastAsia" w:hint="eastAsia"/>
                          <w:color w:val="000000"/>
                          <w:szCs w:val="21"/>
                        </w:rPr>
                        <w:t>場所に設置されている場合等においては、案内表示や、音声案内、文字情報等を適切に組み合わせて誘導することが必要です。</w:t>
                      </w:r>
                    </w:p>
                    <w:p w:rsidR="00A00DC9" w:rsidRPr="00AD51A5" w:rsidRDefault="00A00DC9" w:rsidP="006F1549">
                      <w:pPr>
                        <w:ind w:leftChars="100" w:left="420" w:hangingChars="100" w:hanging="210"/>
                        <w:rPr>
                          <w:rFonts w:asciiTheme="majorEastAsia" w:eastAsiaTheme="majorEastAsia" w:hAnsiTheme="majorEastAsia"/>
                          <w:color w:val="000000"/>
                          <w:szCs w:val="21"/>
                        </w:rPr>
                      </w:pPr>
                      <w:r w:rsidRPr="00AD51A5">
                        <w:rPr>
                          <w:rFonts w:asciiTheme="majorEastAsia" w:eastAsiaTheme="majorEastAsia" w:hAnsiTheme="majorEastAsia" w:hint="eastAsia"/>
                          <w:color w:val="000000"/>
                          <w:szCs w:val="21"/>
                        </w:rPr>
                        <w:t>（［12］標識、［13］案内設備</w:t>
                      </w:r>
                      <w:r>
                        <w:rPr>
                          <w:rFonts w:asciiTheme="majorEastAsia" w:eastAsiaTheme="majorEastAsia" w:hAnsiTheme="majorEastAsia"/>
                          <w:color w:val="000000"/>
                          <w:szCs w:val="21"/>
                        </w:rPr>
                        <w:t xml:space="preserve"> </w:t>
                      </w:r>
                      <w:r w:rsidRPr="00AD51A5">
                        <w:rPr>
                          <w:rFonts w:asciiTheme="majorEastAsia" w:eastAsiaTheme="majorEastAsia" w:hAnsiTheme="majorEastAsia" w:hint="eastAsia"/>
                          <w:color w:val="000000"/>
                          <w:szCs w:val="21"/>
                        </w:rPr>
                        <w:t>参照。）</w:t>
                      </w:r>
                    </w:p>
                    <w:p w:rsidR="00A00DC9" w:rsidRPr="007C6635" w:rsidRDefault="00A00DC9" w:rsidP="006F1549">
                      <w:pPr>
                        <w:rPr>
                          <w:kern w:val="0"/>
                        </w:rPr>
                      </w:pPr>
                    </w:p>
                  </w:txbxContent>
                </v:textbox>
              </v:shape>
            </w:pict>
          </mc:Fallback>
        </mc:AlternateContent>
      </w: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F34687" w:rsidRDefault="006F1549" w:rsidP="006F1549">
      <w:pPr>
        <w:rPr>
          <w:rFonts w:asciiTheme="majorEastAsia" w:eastAsiaTheme="majorEastAsia" w:hAnsiTheme="majorEastAsia"/>
          <w:color w:val="000000"/>
          <w:sz w:val="18"/>
          <w:szCs w:val="18"/>
        </w:rPr>
      </w:pPr>
    </w:p>
    <w:p w:rsidR="006F1549" w:rsidRPr="0010170D" w:rsidRDefault="006F1549" w:rsidP="006F1549">
      <w:pPr>
        <w:rPr>
          <w:rFonts w:ascii="HGPｺﾞｼｯｸM" w:eastAsia="HGPｺﾞｼｯｸM" w:hAnsi="HG丸ｺﾞｼｯｸM-PRO" w:cs="ＭＳ 明朝"/>
          <w:szCs w:val="21"/>
        </w:rPr>
      </w:pPr>
      <w:r w:rsidRPr="00F34687">
        <w:rPr>
          <w:rFonts w:ascii="HGPｺﾞｼｯｸM" w:eastAsia="HGPｺﾞｼｯｸM" w:hAnsi="HG丸ｺﾞｼｯｸM-PRO" w:cs="ＭＳ 明朝"/>
          <w:noProof/>
          <w:szCs w:val="21"/>
        </w:rPr>
        <w:drawing>
          <wp:anchor distT="0" distB="0" distL="114300" distR="114300" simplePos="0" relativeHeight="251636736" behindDoc="1" locked="0" layoutInCell="1" allowOverlap="1" wp14:anchorId="76C230EE" wp14:editId="12DC0B75">
            <wp:simplePos x="0" y="0"/>
            <wp:positionH relativeFrom="column">
              <wp:posOffset>2278380</wp:posOffset>
            </wp:positionH>
            <wp:positionV relativeFrom="paragraph">
              <wp:posOffset>781050</wp:posOffset>
            </wp:positionV>
            <wp:extent cx="3634986" cy="2305050"/>
            <wp:effectExtent l="0" t="0" r="3810" b="0"/>
            <wp:wrapNone/>
            <wp:docPr id="3568" name="図 3568" descr="\\S27b\lib\福祉タウン推進Ｇ\02_福まち条例【ルール】\11_現行条例の各種資料\★福祉のまちづくり条例ガイドライン\01 ガイドライン検討経過\H29.4月第2版　検討経過\01 ガイドライン（改訂案）\171101 改訂案（審議会資料）\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福祉のまちづくり条例ガイドライン\01 ガイドライン検討経過\H29.4月第2版　検討経過\01 ガイドライン（改訂案）\171101 改訂案（審議会資料）\図の修正\UD（階段・EV・ES).pn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3635692" cy="23054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1549" w:rsidRPr="00D135CE" w:rsidRDefault="006F1549" w:rsidP="006F1549">
      <w:pPr>
        <w:widowControl/>
        <w:jc w:val="left"/>
        <w:rPr>
          <w:rFonts w:hAnsi="ＭＳ ゴシック"/>
        </w:rPr>
      </w:pPr>
    </w:p>
    <w:p w:rsidR="006F1549" w:rsidRDefault="006F1549" w:rsidP="006F1549">
      <w:pPr>
        <w:rPr>
          <w:rFonts w:ascii="HG丸ｺﾞｼｯｸM-PRO" w:eastAsia="HG丸ｺﾞｼｯｸM-PRO" w:hAnsi="HG丸ｺﾞｼｯｸM-PRO"/>
          <w:b/>
          <w:sz w:val="36"/>
          <w:szCs w:val="36"/>
        </w:rPr>
      </w:pPr>
      <w:r>
        <w:rPr>
          <w:rFonts w:ascii="HG丸ｺﾞｼｯｸM-PRO" w:eastAsia="HG丸ｺﾞｼｯｸM-PRO" w:hAnsi="HG丸ｺﾞｼｯｸM-PRO" w:hint="eastAsia"/>
          <w:b/>
          <w:sz w:val="36"/>
          <w:szCs w:val="36"/>
        </w:rPr>
        <w:t xml:space="preserve"> </w:t>
      </w:r>
    </w:p>
    <w:p w:rsidR="006F1549" w:rsidRDefault="006F1549" w:rsidP="006F1549">
      <w:pPr>
        <w:rPr>
          <w:rFonts w:ascii="HG丸ｺﾞｼｯｸM-PRO" w:eastAsia="HG丸ｺﾞｼｯｸM-PRO" w:hAnsi="HG丸ｺﾞｼｯｸM-PRO"/>
          <w:b/>
          <w:sz w:val="36"/>
          <w:szCs w:val="36"/>
        </w:rPr>
      </w:pPr>
    </w:p>
    <w:p w:rsidR="006F1549" w:rsidRDefault="006F1549" w:rsidP="006F1549">
      <w:pPr>
        <w:rPr>
          <w:rFonts w:ascii="HG丸ｺﾞｼｯｸM-PRO" w:eastAsia="HG丸ｺﾞｼｯｸM-PRO" w:hAnsi="HG丸ｺﾞｼｯｸM-PRO"/>
          <w:b/>
          <w:sz w:val="36"/>
          <w:szCs w:val="36"/>
        </w:rPr>
      </w:pPr>
    </w:p>
    <w:p w:rsidR="006F1549" w:rsidRDefault="006F1549" w:rsidP="006F1549">
      <w:pPr>
        <w:rPr>
          <w:rFonts w:ascii="HG丸ｺﾞｼｯｸM-PRO" w:eastAsia="HG丸ｺﾞｼｯｸM-PRO" w:hAnsi="HG丸ｺﾞｼｯｸM-PRO"/>
          <w:b/>
          <w:sz w:val="36"/>
          <w:szCs w:val="36"/>
        </w:rPr>
      </w:pPr>
    </w:p>
    <w:p w:rsidR="006F1549" w:rsidRDefault="006F1549" w:rsidP="006F1549">
      <w:pPr>
        <w:rPr>
          <w:rFonts w:ascii="HG丸ｺﾞｼｯｸM-PRO" w:eastAsia="HG丸ｺﾞｼｯｸM-PRO" w:hAnsi="HG丸ｺﾞｼｯｸM-PRO"/>
          <w:b/>
          <w:sz w:val="36"/>
          <w:szCs w:val="36"/>
        </w:rPr>
      </w:pPr>
    </w:p>
    <w:p w:rsidR="006F1549" w:rsidRDefault="006F1549" w:rsidP="006F1549">
      <w:pPr>
        <w:rPr>
          <w:rFonts w:ascii="HG丸ｺﾞｼｯｸM-PRO" w:eastAsia="HG丸ｺﾞｼｯｸM-PRO" w:hAnsi="HG丸ｺﾞｼｯｸM-PRO"/>
          <w:b/>
          <w:sz w:val="36"/>
          <w:szCs w:val="36"/>
        </w:rPr>
      </w:pPr>
    </w:p>
    <w:p w:rsidR="006F1549" w:rsidRDefault="006F1549" w:rsidP="006F1549">
      <w:pPr>
        <w:rPr>
          <w:rFonts w:ascii="HG丸ｺﾞｼｯｸM-PRO" w:eastAsia="HG丸ｺﾞｼｯｸM-PRO" w:hAnsi="HG丸ｺﾞｼｯｸM-PRO"/>
          <w:b/>
          <w:sz w:val="36"/>
          <w:szCs w:val="36"/>
        </w:rPr>
      </w:pPr>
    </w:p>
    <w:p w:rsidR="00B95CDF" w:rsidRPr="00665744" w:rsidRDefault="00233B9F" w:rsidP="00B95CDF">
      <w:pPr>
        <w:spacing w:line="0" w:lineRule="atLeast"/>
        <w:rPr>
          <w:rFonts w:ascii="HG丸ｺﾞｼｯｸM-PRO" w:eastAsia="HG丸ｺﾞｼｯｸM-PRO" w:hAnsi="HG丸ｺﾞｼｯｸM-PRO"/>
          <w:sz w:val="18"/>
          <w:szCs w:val="18"/>
        </w:rPr>
      </w:pPr>
      <w:r w:rsidRPr="00665744">
        <w:rPr>
          <w:rFonts w:ascii="HG丸ｺﾞｼｯｸM-PRO" w:eastAsia="HG丸ｺﾞｼｯｸM-PRO" w:hAnsi="HG丸ｺﾞｼｯｸM-PRO" w:hint="eastAsia"/>
          <w:b/>
          <w:sz w:val="36"/>
          <w:szCs w:val="36"/>
        </w:rPr>
        <w:lastRenderedPageBreak/>
        <w:t xml:space="preserve"> </w:t>
      </w:r>
      <w:r w:rsidR="00B95CDF" w:rsidRPr="00665744">
        <w:rPr>
          <w:rFonts w:ascii="HG丸ｺﾞｼｯｸM-PRO" w:eastAsia="HG丸ｺﾞｼｯｸM-PRO" w:hAnsi="HG丸ｺﾞｼｯｸM-PRO" w:hint="eastAsia"/>
          <w:b/>
          <w:sz w:val="36"/>
          <w:szCs w:val="36"/>
        </w:rPr>
        <w:t>[８]便所</w:t>
      </w:r>
      <w:r w:rsidR="00B95CDF" w:rsidRPr="00665744">
        <w:rPr>
          <w:rFonts w:ascii="HG丸ｺﾞｼｯｸM-PRO" w:eastAsia="HG丸ｺﾞｼｯｸM-PRO" w:hAnsi="HG丸ｺﾞｼｯｸM-PRO" w:hint="eastAsia"/>
          <w:sz w:val="18"/>
          <w:szCs w:val="18"/>
        </w:rPr>
        <w:t>（政令第14条　条例第18条）</w:t>
      </w:r>
    </w:p>
    <w:tbl>
      <w:tblPr>
        <w:tblW w:w="9996" w:type="dxa"/>
        <w:tblInd w:w="-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6"/>
      </w:tblGrid>
      <w:tr w:rsidR="00B95CDF" w:rsidRPr="00665744" w:rsidTr="00B95CDF">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95CDF" w:rsidRPr="00665744" w:rsidRDefault="00B95CDF" w:rsidP="00B95CDF">
            <w:pPr>
              <w:jc w:val="left"/>
              <w:rPr>
                <w:rFonts w:ascii="HGPｺﾞｼｯｸM" w:eastAsia="HGPｺﾞｼｯｸM" w:hAnsi="HG丸ｺﾞｼｯｸM-PRO"/>
                <w:b/>
                <w:sz w:val="22"/>
                <w:szCs w:val="36"/>
              </w:rPr>
            </w:pPr>
            <w:r w:rsidRPr="00665744">
              <w:rPr>
                <w:rFonts w:ascii="HGPｺﾞｼｯｸM" w:eastAsia="HGPｺﾞｼｯｸM" w:hAnsi="HG丸ｺﾞｼｯｸM-PRO" w:hint="eastAsia"/>
                <w:b/>
                <w:sz w:val="24"/>
                <w:szCs w:val="36"/>
              </w:rPr>
              <w:t>基本的な考え方</w:t>
            </w:r>
          </w:p>
        </w:tc>
      </w:tr>
      <w:tr w:rsidR="00B95CDF" w:rsidRPr="00665744" w:rsidTr="00B95CDF">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95CDF" w:rsidRPr="00665744" w:rsidRDefault="00B95CDF" w:rsidP="00B95CDF">
            <w:pPr>
              <w:rPr>
                <w:rFonts w:ascii="HGPｺﾞｼｯｸM" w:eastAsia="HGPｺﾞｼｯｸM" w:hAnsi="HG丸ｺﾞｼｯｸM-PRO"/>
                <w:color w:val="000000" w:themeColor="text1"/>
                <w:sz w:val="18"/>
                <w:szCs w:val="36"/>
              </w:rPr>
            </w:pPr>
            <w:r w:rsidRPr="00665744">
              <w:rPr>
                <w:rFonts w:ascii="HGPｺﾞｼｯｸM" w:eastAsia="HGPｺﾞｼｯｸM" w:hAnsi="HG丸ｺﾞｼｯｸM-PRO" w:hint="eastAsia"/>
                <w:color w:val="000000" w:themeColor="text1"/>
                <w:sz w:val="18"/>
                <w:szCs w:val="36"/>
              </w:rPr>
              <w:t>高齢者、障がい者、妊産婦</w:t>
            </w:r>
            <w:r w:rsidR="008221C1">
              <w:rPr>
                <w:rFonts w:ascii="HGPｺﾞｼｯｸM" w:eastAsia="HGPｺﾞｼｯｸM" w:hAnsi="HG丸ｺﾞｼｯｸM-PRO" w:hint="eastAsia"/>
                <w:color w:val="000000" w:themeColor="text1"/>
                <w:sz w:val="18"/>
                <w:szCs w:val="36"/>
              </w:rPr>
              <w:t>、</w:t>
            </w:r>
            <w:r w:rsidR="008221C1" w:rsidRPr="005A4062">
              <w:rPr>
                <w:rFonts w:ascii="HGPｺﾞｼｯｸM" w:eastAsia="HGPｺﾞｼｯｸM" w:hAnsi="HG丸ｺﾞｼｯｸM-PRO" w:hint="eastAsia"/>
                <w:color w:val="000000" w:themeColor="text1"/>
                <w:sz w:val="18"/>
                <w:szCs w:val="36"/>
                <w:highlight w:val="lightGray"/>
              </w:rPr>
              <w:t>トランスジェンダー</w:t>
            </w:r>
            <w:r w:rsidRPr="00665744">
              <w:rPr>
                <w:rFonts w:ascii="HGPｺﾞｼｯｸM" w:eastAsia="HGPｺﾞｼｯｸM" w:hAnsi="HG丸ｺﾞｼｯｸM-PRO" w:hint="eastAsia"/>
                <w:color w:val="000000" w:themeColor="text1"/>
                <w:sz w:val="18"/>
                <w:szCs w:val="36"/>
              </w:rPr>
              <w:t>等すべての人が利用しやすいよう配慮する。近年、多機能便房へ利用者が集中している等の傾向があるため、一般用便房に少し工夫を加える等により、機能分散を図る必要がある。</w:t>
            </w:r>
          </w:p>
          <w:p w:rsidR="00B95CDF" w:rsidRPr="00665744" w:rsidRDefault="00B95CDF" w:rsidP="00626660">
            <w:pPr>
              <w:rPr>
                <w:rFonts w:ascii="HGPｺﾞｼｯｸM" w:eastAsia="HGPｺﾞｼｯｸM" w:hAnsi="HG丸ｺﾞｼｯｸM-PRO"/>
                <w:color w:val="FF0000"/>
                <w:sz w:val="18"/>
                <w:szCs w:val="36"/>
              </w:rPr>
            </w:pPr>
            <w:r w:rsidRPr="00665744">
              <w:rPr>
                <w:rFonts w:ascii="HGPｺﾞｼｯｸM" w:eastAsia="HGPｺﾞｼｯｸM" w:hAnsi="HG丸ｺﾞｼｯｸM-PRO" w:hint="eastAsia"/>
                <w:color w:val="000000" w:themeColor="text1"/>
                <w:sz w:val="18"/>
                <w:szCs w:val="36"/>
              </w:rPr>
              <w:t>なお、乳幼児用設備（ベビーベッド・ベビーチェア）についての設計例やイラストは、［15］子育て支援設備</w:t>
            </w:r>
            <w:r w:rsidR="00626660">
              <w:rPr>
                <w:rFonts w:ascii="HGPｺﾞｼｯｸM" w:eastAsia="HGPｺﾞｼｯｸM" w:hAnsi="HG丸ｺﾞｼｯｸM-PRO"/>
                <w:color w:val="000000" w:themeColor="text1"/>
                <w:sz w:val="18"/>
                <w:szCs w:val="36"/>
              </w:rPr>
              <w:t xml:space="preserve"> </w:t>
            </w:r>
            <w:r w:rsidRPr="00665744">
              <w:rPr>
                <w:rFonts w:ascii="HGPｺﾞｼｯｸM" w:eastAsia="HGPｺﾞｼｯｸM" w:hAnsi="HG丸ｺﾞｼｯｸM-PRO" w:hint="eastAsia"/>
                <w:color w:val="000000" w:themeColor="text1"/>
                <w:sz w:val="18"/>
                <w:szCs w:val="36"/>
              </w:rPr>
              <w:t>参照のこと。</w:t>
            </w:r>
          </w:p>
        </w:tc>
      </w:tr>
    </w:tbl>
    <w:p w:rsidR="00B95CDF" w:rsidRPr="00665744" w:rsidRDefault="00B95CDF" w:rsidP="00B95CDF">
      <w:pPr>
        <w:jc w:val="left"/>
        <w:rPr>
          <w:rFonts w:ascii="HGPｺﾞｼｯｸM" w:eastAsia="HGPｺﾞｼｯｸM"/>
          <w:szCs w:val="21"/>
        </w:rPr>
      </w:pPr>
      <w:r w:rsidRPr="00665744">
        <w:rPr>
          <w:noProof/>
        </w:rPr>
        <mc:AlternateContent>
          <mc:Choice Requires="wps">
            <w:drawing>
              <wp:anchor distT="0" distB="0" distL="114300" distR="114300" simplePos="0" relativeHeight="251830272" behindDoc="0" locked="0" layoutInCell="1" allowOverlap="1" wp14:anchorId="4CF32370" wp14:editId="26A34E4A">
                <wp:simplePos x="0" y="0"/>
                <wp:positionH relativeFrom="column">
                  <wp:posOffset>4421505</wp:posOffset>
                </wp:positionH>
                <wp:positionV relativeFrom="paragraph">
                  <wp:posOffset>128905</wp:posOffset>
                </wp:positionV>
                <wp:extent cx="1419225" cy="352425"/>
                <wp:effectExtent l="0" t="0" r="0" b="0"/>
                <wp:wrapNone/>
                <wp:docPr id="702"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352425"/>
                        </a:xfrm>
                        <a:prstGeom prst="rect">
                          <a:avLst/>
                        </a:prstGeom>
                        <a:noFill/>
                        <a:ln w="6350">
                          <a:noFill/>
                        </a:ln>
                        <a:effectLst/>
                      </wps:spPr>
                      <wps:txbx>
                        <w:txbxContent>
                          <w:p w:rsidR="00A00DC9" w:rsidRPr="009423F4" w:rsidRDefault="00A00DC9" w:rsidP="00B95CDF">
                            <w:pPr>
                              <w:spacing w:line="0" w:lineRule="atLeast"/>
                              <w:rPr>
                                <w:rFonts w:ascii="HGPｺﾞｼｯｸM" w:eastAsia="HGPｺﾞｼｯｸM"/>
                                <w:sz w:val="16"/>
                                <w:szCs w:val="16"/>
                              </w:rPr>
                            </w:pPr>
                            <w:r w:rsidRPr="009423F4">
                              <w:rPr>
                                <w:rFonts w:ascii="HGPｺﾞｼｯｸM" w:eastAsia="HGPｺﾞｼｯｸM" w:hint="eastAsia"/>
                                <w:sz w:val="16"/>
                                <w:szCs w:val="16"/>
                              </w:rPr>
                              <w:t>条例逐条解説　　P.3</w:t>
                            </w:r>
                            <w:r>
                              <w:rPr>
                                <w:rFonts w:ascii="HGPｺﾞｼｯｸM" w:eastAsia="HGPｺﾞｼｯｸM"/>
                                <w:sz w:val="16"/>
                                <w:szCs w:val="16"/>
                              </w:rPr>
                              <w:t>4</w:t>
                            </w:r>
                            <w:r w:rsidRPr="009423F4">
                              <w:rPr>
                                <w:rFonts w:ascii="HGPｺﾞｼｯｸM" w:eastAsia="HGPｺﾞｼｯｸM" w:hint="eastAsia"/>
                                <w:sz w:val="16"/>
                                <w:szCs w:val="16"/>
                              </w:rPr>
                              <w:t>～4</w:t>
                            </w:r>
                            <w:r>
                              <w:rPr>
                                <w:rFonts w:ascii="HGPｺﾞｼｯｸM" w:eastAsia="HGPｺﾞｼｯｸM"/>
                                <w:sz w:val="16"/>
                                <w:szCs w:val="16"/>
                              </w:rPr>
                              <w:t>5</w:t>
                            </w:r>
                          </w:p>
                          <w:p w:rsidR="00A00DC9" w:rsidRPr="0056558A" w:rsidRDefault="00A00DC9" w:rsidP="00B95CDF">
                            <w:pPr>
                              <w:spacing w:line="0" w:lineRule="atLeast"/>
                              <w:rPr>
                                <w:rFonts w:ascii="HGPｺﾞｼｯｸM" w:eastAsia="HGPｺﾞｼｯｸM"/>
                                <w:sz w:val="16"/>
                                <w:szCs w:val="16"/>
                              </w:rPr>
                            </w:pPr>
                            <w:r w:rsidRPr="009423F4">
                              <w:rPr>
                                <w:rFonts w:ascii="HGPｺﾞｼｯｸM" w:eastAsia="HGPｺﾞｼｯｸM" w:hint="eastAsia"/>
                                <w:sz w:val="16"/>
                                <w:szCs w:val="16"/>
                              </w:rPr>
                              <w:t>建築設計標準　　P2-</w:t>
                            </w:r>
                            <w:r>
                              <w:rPr>
                                <w:rFonts w:ascii="HGPｺﾞｼｯｸM" w:eastAsia="HGPｺﾞｼｯｸM"/>
                                <w:sz w:val="16"/>
                                <w:szCs w:val="16"/>
                              </w:rPr>
                              <w:t>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32370" id="テキスト ボックス 9" o:spid="_x0000_s1207" type="#_x0000_t202" style="position:absolute;margin-left:348.15pt;margin-top:10.15pt;width:111.75pt;height:27.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" filled="f" stroked="f" strokeweight=".5pt">
                <v:path arrowok="t"/>
                <v:textbox>
                  <w:txbxContent>
                    <w:p w:rsidR="00A00DC9" w:rsidRPr="009423F4" w:rsidRDefault="00A00DC9" w:rsidP="00B95CDF">
                      <w:pPr>
                        <w:spacing w:line="0" w:lineRule="atLeast"/>
                        <w:rPr>
                          <w:rFonts w:ascii="HGPｺﾞｼｯｸM" w:eastAsia="HGPｺﾞｼｯｸM"/>
                          <w:sz w:val="16"/>
                          <w:szCs w:val="16"/>
                        </w:rPr>
                      </w:pPr>
                      <w:r w:rsidRPr="009423F4">
                        <w:rPr>
                          <w:rFonts w:ascii="HGPｺﾞｼｯｸM" w:eastAsia="HGPｺﾞｼｯｸM" w:hint="eastAsia"/>
                          <w:sz w:val="16"/>
                          <w:szCs w:val="16"/>
                        </w:rPr>
                        <w:t>条例逐条解説　　P.3</w:t>
                      </w:r>
                      <w:r>
                        <w:rPr>
                          <w:rFonts w:ascii="HGPｺﾞｼｯｸM" w:eastAsia="HGPｺﾞｼｯｸM"/>
                          <w:sz w:val="16"/>
                          <w:szCs w:val="16"/>
                        </w:rPr>
                        <w:t>4</w:t>
                      </w:r>
                      <w:r w:rsidRPr="009423F4">
                        <w:rPr>
                          <w:rFonts w:ascii="HGPｺﾞｼｯｸM" w:eastAsia="HGPｺﾞｼｯｸM" w:hint="eastAsia"/>
                          <w:sz w:val="16"/>
                          <w:szCs w:val="16"/>
                        </w:rPr>
                        <w:t>～4</w:t>
                      </w:r>
                      <w:r>
                        <w:rPr>
                          <w:rFonts w:ascii="HGPｺﾞｼｯｸM" w:eastAsia="HGPｺﾞｼｯｸM"/>
                          <w:sz w:val="16"/>
                          <w:szCs w:val="16"/>
                        </w:rPr>
                        <w:t>5</w:t>
                      </w:r>
                    </w:p>
                    <w:p w:rsidR="00A00DC9" w:rsidRPr="0056558A" w:rsidRDefault="00A00DC9" w:rsidP="00B95CDF">
                      <w:pPr>
                        <w:spacing w:line="0" w:lineRule="atLeast"/>
                        <w:rPr>
                          <w:rFonts w:ascii="HGPｺﾞｼｯｸM" w:eastAsia="HGPｺﾞｼｯｸM"/>
                          <w:sz w:val="16"/>
                          <w:szCs w:val="16"/>
                        </w:rPr>
                      </w:pPr>
                      <w:r w:rsidRPr="009423F4">
                        <w:rPr>
                          <w:rFonts w:ascii="HGPｺﾞｼｯｸM" w:eastAsia="HGPｺﾞｼｯｸM" w:hint="eastAsia"/>
                          <w:sz w:val="16"/>
                          <w:szCs w:val="16"/>
                        </w:rPr>
                        <w:t>建築設計標準　　P2-</w:t>
                      </w:r>
                      <w:r>
                        <w:rPr>
                          <w:rFonts w:ascii="HGPｺﾞｼｯｸM" w:eastAsia="HGPｺﾞｼｯｸM"/>
                          <w:sz w:val="16"/>
                          <w:szCs w:val="16"/>
                        </w:rPr>
                        <w:t>110</w:t>
                      </w:r>
                    </w:p>
                  </w:txbxContent>
                </v:textbox>
              </v:shape>
            </w:pict>
          </mc:Fallback>
        </mc:AlternateContent>
      </w:r>
    </w:p>
    <w:p w:rsidR="00B95CDF" w:rsidRPr="00665744" w:rsidRDefault="00B95CDF" w:rsidP="00B95CDF">
      <w:pPr>
        <w:jc w:val="left"/>
        <w:rPr>
          <w:rFonts w:ascii="HGPｺﾞｼｯｸM" w:eastAsia="HGPｺﾞｼｯｸM"/>
          <w:szCs w:val="21"/>
        </w:rPr>
      </w:pPr>
      <w:r w:rsidRPr="00665744">
        <w:rPr>
          <w:rFonts w:ascii="HG丸ｺﾞｼｯｸM-PRO" w:eastAsia="HG丸ｺﾞｼｯｸM-PRO" w:hAnsi="HG丸ｺﾞｼｯｸM-PRO" w:hint="eastAsia"/>
        </w:rPr>
        <w:t>●</w:t>
      </w:r>
      <w:r w:rsidRPr="00665744">
        <w:rPr>
          <w:rFonts w:ascii="HGPｺﾞｼｯｸM" w:eastAsia="HGPｺﾞｼｯｸM" w:hint="eastAsia"/>
          <w:szCs w:val="21"/>
        </w:rPr>
        <w:t xml:space="preserve">：政令・条例の基準　　</w:t>
      </w:r>
      <w:r w:rsidRPr="00665744">
        <w:rPr>
          <w:rFonts w:ascii="HG丸ｺﾞｼｯｸM-PRO" w:eastAsia="HG丸ｺﾞｼｯｸM-PRO" w:hAnsi="HG丸ｺﾞｼｯｸM-PRO" w:cs="ＭＳ 明朝" w:hint="eastAsia"/>
          <w:szCs w:val="21"/>
        </w:rPr>
        <w:t>○</w:t>
      </w:r>
      <w:r w:rsidRPr="00665744">
        <w:rPr>
          <w:rFonts w:ascii="HGPｺﾞｼｯｸM" w:eastAsia="HGPｺﾞｼｯｸM" w:hint="eastAsia"/>
          <w:szCs w:val="21"/>
        </w:rPr>
        <w:t>：望ましい整備</w:t>
      </w:r>
    </w:p>
    <w:tbl>
      <w:tblPr>
        <w:tblW w:w="9996"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
        <w:gridCol w:w="1134"/>
        <w:gridCol w:w="5482"/>
        <w:gridCol w:w="700"/>
        <w:gridCol w:w="2351"/>
      </w:tblGrid>
      <w:tr w:rsidR="00B95CDF" w:rsidRPr="00665744" w:rsidTr="00B95CDF">
        <w:tc>
          <w:tcPr>
            <w:tcW w:w="6945" w:type="dxa"/>
            <w:gridSpan w:val="3"/>
            <w:tcBorders>
              <w:top w:val="single" w:sz="4" w:space="0" w:color="auto"/>
              <w:left w:val="single" w:sz="4" w:space="0" w:color="auto"/>
              <w:bottom w:val="single" w:sz="4" w:space="0" w:color="244061" w:themeColor="accent1" w:themeShade="80"/>
              <w:right w:val="single" w:sz="4" w:space="0" w:color="244061" w:themeColor="accent1" w:themeShade="80"/>
            </w:tcBorders>
            <w:shd w:val="clear" w:color="auto" w:fill="244061" w:themeFill="accent1" w:themeFillShade="80"/>
          </w:tcPr>
          <w:p w:rsidR="00B95CDF" w:rsidRPr="00665744" w:rsidRDefault="00B95CDF" w:rsidP="00B95CDF">
            <w:pPr>
              <w:jc w:val="left"/>
              <w:rPr>
                <w:rFonts w:ascii="HGPｺﾞｼｯｸM" w:eastAsia="HGPｺﾞｼｯｸM"/>
                <w:b/>
                <w:sz w:val="24"/>
              </w:rPr>
            </w:pPr>
            <w:r w:rsidRPr="00665744">
              <w:rPr>
                <w:rFonts w:ascii="HGPｺﾞｼｯｸM" w:eastAsia="HGPｺﾞｼｯｸM" w:hint="eastAsia"/>
                <w:b/>
                <w:color w:val="FFFFFF"/>
                <w:sz w:val="24"/>
              </w:rPr>
              <w:t>建築物移動等円滑化基準</w:t>
            </w:r>
          </w:p>
        </w:tc>
        <w:tc>
          <w:tcPr>
            <w:tcW w:w="700" w:type="dxa"/>
            <w:tcBorders>
              <w:top w:val="single" w:sz="4" w:space="0" w:color="auto"/>
              <w:left w:val="single" w:sz="4" w:space="0" w:color="244061" w:themeColor="accent1" w:themeShade="80"/>
              <w:bottom w:val="single" w:sz="4" w:space="0" w:color="244061" w:themeColor="accent1" w:themeShade="80"/>
              <w:right w:val="nil"/>
            </w:tcBorders>
            <w:shd w:val="clear" w:color="auto" w:fill="244061" w:themeFill="accent1" w:themeFillShade="80"/>
            <w:vAlign w:val="center"/>
          </w:tcPr>
          <w:p w:rsidR="00B95CDF" w:rsidRPr="00665744" w:rsidRDefault="00B95CDF" w:rsidP="00B95CDF">
            <w:pPr>
              <w:jc w:val="center"/>
              <w:rPr>
                <w:rFonts w:ascii="HGPｺﾞｼｯｸM" w:eastAsia="HGPｺﾞｼｯｸM"/>
                <w:sz w:val="24"/>
              </w:rPr>
            </w:pPr>
          </w:p>
        </w:tc>
        <w:tc>
          <w:tcPr>
            <w:tcW w:w="2351" w:type="dxa"/>
            <w:tcBorders>
              <w:top w:val="single" w:sz="4" w:space="0" w:color="auto"/>
              <w:left w:val="nil"/>
              <w:bottom w:val="single" w:sz="4" w:space="0" w:color="244061" w:themeColor="accent1" w:themeShade="80"/>
            </w:tcBorders>
            <w:shd w:val="clear" w:color="auto" w:fill="244061" w:themeFill="accent1" w:themeFillShade="80"/>
          </w:tcPr>
          <w:p w:rsidR="00B95CDF" w:rsidRPr="00665744" w:rsidRDefault="00B95CDF" w:rsidP="00B95CDF">
            <w:pPr>
              <w:jc w:val="left"/>
              <w:rPr>
                <w:rFonts w:ascii="HGPｺﾞｼｯｸM" w:eastAsia="HGPｺﾞｼｯｸM"/>
                <w:b/>
                <w:sz w:val="24"/>
              </w:rPr>
            </w:pPr>
            <w:r w:rsidRPr="00665744">
              <w:rPr>
                <w:rFonts w:ascii="HGPｺﾞｼｯｸM" w:eastAsia="HGPｺﾞｼｯｸM" w:hint="eastAsia"/>
                <w:b/>
                <w:color w:val="FFFFFF"/>
                <w:sz w:val="24"/>
              </w:rPr>
              <w:t>解説</w:t>
            </w:r>
          </w:p>
        </w:tc>
      </w:tr>
      <w:tr w:rsidR="00B95CDF" w:rsidRPr="00665744" w:rsidTr="00B95CDF">
        <w:trPr>
          <w:trHeight w:val="314"/>
        </w:trPr>
        <w:tc>
          <w:tcPr>
            <w:tcW w:w="329" w:type="dxa"/>
            <w:vMerge w:val="restart"/>
            <w:tcBorders>
              <w:top w:val="single" w:sz="4" w:space="0" w:color="244061" w:themeColor="accent1" w:themeShade="80"/>
              <w:left w:val="single" w:sz="4" w:space="0" w:color="244061" w:themeColor="accent1" w:themeShade="80"/>
              <w:bottom w:val="nil"/>
              <w:right w:val="single" w:sz="4" w:space="0" w:color="244061" w:themeColor="accent1" w:themeShade="80"/>
            </w:tcBorders>
            <w:shd w:val="clear" w:color="auto" w:fill="auto"/>
            <w:textDirection w:val="tbRlV"/>
            <w:vAlign w:val="center"/>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r w:rsidRPr="00665744">
              <w:rPr>
                <w:rFonts w:ascii="HG丸ｺﾞｼｯｸM-PRO" w:eastAsia="HG丸ｺﾞｼｯｸM-PRO" w:hAnsi="HG丸ｺﾞｼｯｸM-PRO" w:hint="eastAsia"/>
                <w:sz w:val="18"/>
                <w:szCs w:val="21"/>
              </w:rPr>
              <w:t>一般基準</w:t>
            </w:r>
          </w:p>
        </w:tc>
        <w:tc>
          <w:tcPr>
            <w:tcW w:w="1134" w:type="dxa"/>
            <w:tcBorders>
              <w:top w:val="single" w:sz="4" w:space="0" w:color="244061" w:themeColor="accent1" w:themeShade="80"/>
              <w:left w:val="single" w:sz="4" w:space="0" w:color="244061" w:themeColor="accent1" w:themeShade="80"/>
              <w:bottom w:val="dotted" w:sz="4" w:space="0" w:color="244061" w:themeColor="accent1" w:themeShade="80"/>
              <w:right w:val="dotted" w:sz="4" w:space="0" w:color="auto"/>
            </w:tcBorders>
            <w:shd w:val="clear" w:color="auto" w:fill="auto"/>
          </w:tcPr>
          <w:p w:rsidR="00B95CDF" w:rsidRPr="00665744" w:rsidRDefault="00B95CDF" w:rsidP="00B95CDF">
            <w:pPr>
              <w:spacing w:line="0" w:lineRule="atLeast"/>
              <w:rPr>
                <w:rFonts w:ascii="HGPｺﾞｼｯｸM" w:eastAsia="HGPｺﾞｼｯｸM" w:hAnsi="HG丸ｺﾞｼｯｸM-PRO"/>
                <w:szCs w:val="21"/>
              </w:rPr>
            </w:pPr>
            <w:r w:rsidRPr="00665744">
              <w:rPr>
                <w:rFonts w:ascii="HGPｺﾞｼｯｸM" w:eastAsia="HGPｺﾞｼｯｸM" w:hAnsi="HG丸ｺﾞｼｯｸM-PRO" w:hint="eastAsia"/>
                <w:sz w:val="16"/>
                <w:szCs w:val="21"/>
              </w:rPr>
              <w:t>仕上げ</w:t>
            </w:r>
          </w:p>
        </w:tc>
        <w:tc>
          <w:tcPr>
            <w:tcW w:w="5482" w:type="dxa"/>
            <w:tcBorders>
              <w:top w:val="single" w:sz="4" w:space="0" w:color="244061" w:themeColor="accent1" w:themeShade="80"/>
              <w:left w:val="dotted" w:sz="4" w:space="0" w:color="auto"/>
              <w:bottom w:val="dotted" w:sz="4" w:space="0" w:color="244061" w:themeColor="accent1" w:themeShade="80"/>
              <w:right w:val="dotted" w:sz="4" w:space="0" w:color="auto"/>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szCs w:val="18"/>
              </w:rPr>
              <w:t>床の表面は、粗面とし、又は滑りにくい材料で仕上げなければならない。</w:t>
            </w:r>
          </w:p>
        </w:tc>
        <w:tc>
          <w:tcPr>
            <w:tcW w:w="700" w:type="dxa"/>
            <w:tcBorders>
              <w:top w:val="single" w:sz="4" w:space="0" w:color="244061" w:themeColor="accent1" w:themeShade="80"/>
              <w:left w:val="dotted" w:sz="4" w:space="0" w:color="auto"/>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p>
        </w:tc>
      </w:tr>
      <w:tr w:rsidR="00B95CDF" w:rsidRPr="00665744" w:rsidTr="00B95CDF">
        <w:trPr>
          <w:trHeight w:val="4248"/>
        </w:trPr>
        <w:tc>
          <w:tcPr>
            <w:tcW w:w="329" w:type="dxa"/>
            <w:vMerge/>
            <w:tcBorders>
              <w:left w:val="single"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Cs w:val="21"/>
              </w:rPr>
            </w:pPr>
            <w:r w:rsidRPr="00665744">
              <w:rPr>
                <w:rFonts w:ascii="HGPｺﾞｼｯｸM" w:eastAsia="HGPｺﾞｼｯｸM" w:hAnsi="HG丸ｺﾞｼｯｸM-PRO" w:hint="eastAsia"/>
                <w:sz w:val="16"/>
                <w:szCs w:val="21"/>
              </w:rPr>
              <w:t>ベビーチェア及びベビーベッド</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次に掲げる特別特定建築物（床面積の合計が1,000㎡（公衆便所にあっては、50㎡）以上に限る）は、そのうち一以上（男子用及び女子用の区別があるときは、それぞれ一以上）は、乳幼児を座らせることができる設備及び乳幼児のおむつ交換をすることができる設備を設け、その出入口にその旨の表示を行わなければならない。</w:t>
            </w:r>
          </w:p>
          <w:p w:rsidR="00B95CDF" w:rsidRPr="00665744" w:rsidRDefault="00B95CDF" w:rsidP="00B95CDF">
            <w:pPr>
              <w:spacing w:line="0" w:lineRule="atLeast"/>
              <w:ind w:leftChars="100" w:left="21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ただし、乳幼児のおむつ交換をすることができる設備については、他に設ける場合は、この限りでない。</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一　病院又は診療所</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二　劇場、観覧場、映画館又は演芸場</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三　集会場又は公会堂</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四　展示場</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五　百貨店、マーケットその他の物品販売業を営む店舗</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六　保健所、税務署その他不特定かつ多数の者が利用する官公署</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七　博物館、美術館又は図書館</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八　飲食店</w:t>
            </w:r>
          </w:p>
          <w:p w:rsidR="00B95CDF" w:rsidRPr="00665744" w:rsidRDefault="00B95CDF" w:rsidP="00B95CDF">
            <w:pPr>
              <w:spacing w:line="0" w:lineRule="atLeast"/>
              <w:ind w:leftChars="100" w:left="480" w:hangingChars="150" w:hanging="27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九　理髪店、クリーニング取次店、質屋、貸衣装屋、銀行その他これらに類するサービス業を営む店舗</w:t>
            </w:r>
          </w:p>
          <w:p w:rsidR="00B95CDF" w:rsidRPr="00665744" w:rsidRDefault="00B95CDF" w:rsidP="00B95CDF">
            <w:pPr>
              <w:spacing w:line="0" w:lineRule="atLeast"/>
              <w:ind w:firstLineChars="100" w:firstLine="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十　公衆便所</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distribute"/>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60672" behindDoc="0" locked="0" layoutInCell="1" allowOverlap="1" wp14:anchorId="61FF351D" wp14:editId="16A57746">
                      <wp:simplePos x="0" y="0"/>
                      <wp:positionH relativeFrom="column">
                        <wp:posOffset>-69850</wp:posOffset>
                      </wp:positionH>
                      <wp:positionV relativeFrom="paragraph">
                        <wp:posOffset>2038985</wp:posOffset>
                      </wp:positionV>
                      <wp:extent cx="457200" cy="733425"/>
                      <wp:effectExtent l="0" t="38100" r="57150" b="28575"/>
                      <wp:wrapNone/>
                      <wp:docPr id="3709" name="直線矢印コネクタ 3709"/>
                      <wp:cNvGraphicFramePr/>
                      <a:graphic xmlns:a="http://schemas.openxmlformats.org/drawingml/2006/main">
                        <a:graphicData uri="http://schemas.microsoft.com/office/word/2010/wordprocessingShape">
                          <wps:wsp>
                            <wps:cNvCnPr/>
                            <wps:spPr>
                              <a:xfrm flipV="1">
                                <a:off x="0" y="0"/>
                                <a:ext cx="457200" cy="73342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V relativeFrom="margin">
                        <wp14:pctHeight>0</wp14:pctHeight>
                      </wp14:sizeRelV>
                    </wp:anchor>
                  </w:drawing>
                </mc:Choice>
                <mc:Fallback>
                  <w:pict>
                    <v:shape w14:anchorId="4186A242" id="直線矢印コネクタ 3709" o:spid="_x0000_s1026" type="#_x0000_t32" style="position:absolute;left:0;text-align:left;margin-left:-5.5pt;margin-top:160.55pt;width:36pt;height:57.75pt;flip:y;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" strokeweight="1.5pt">
                      <v:stroke dashstyle="1 1" endarrow="open"/>
                    </v:shape>
                  </w:pict>
                </mc:Fallback>
              </mc:AlternateContent>
            </w: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58624" behindDoc="0" locked="0" layoutInCell="1" allowOverlap="1" wp14:anchorId="64DD74D2" wp14:editId="1ED78591">
                      <wp:simplePos x="0" y="0"/>
                      <wp:positionH relativeFrom="column">
                        <wp:posOffset>-69850</wp:posOffset>
                      </wp:positionH>
                      <wp:positionV relativeFrom="paragraph">
                        <wp:posOffset>74930</wp:posOffset>
                      </wp:positionV>
                      <wp:extent cx="457200" cy="0"/>
                      <wp:effectExtent l="0" t="76200" r="19050" b="114300"/>
                      <wp:wrapNone/>
                      <wp:docPr id="3710" name="直線矢印コネクタ 371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E81CEEE" id="直線矢印コネクタ 3710" o:spid="_x0000_s1026" type="#_x0000_t32" style="position:absolute;left:0;text-align:left;margin-left:-5.5pt;margin-top:5.9pt;width:36pt;height:0;z-index:25205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ベビーチェアとベビーベッドは、各々の目的が異なるため、両方設置することが必要。ベビーベッドについては、授乳室内に設置するなど、建築物内の別の場所に設ける場合は、便所内に設置しなくてもよい。</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また、大人の介護ベッドとベビーベッドは兼用可能。</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ベビーベッド・ベビーチェアはどの便房に設置しても構わない。さらに、ベビーベッドは便房（個室）内に設置しなくても良い。</w:t>
            </w:r>
          </w:p>
          <w:p w:rsidR="00B95CDF" w:rsidRPr="00665744" w:rsidRDefault="00B95CDF" w:rsidP="00B95CDF">
            <w:pPr>
              <w:spacing w:line="0" w:lineRule="atLeast"/>
              <w:jc w:val="distribute"/>
              <w:rPr>
                <w:rFonts w:ascii="HGPｺﾞｼｯｸM" w:eastAsia="HGPｺﾞｼｯｸM" w:hAnsi="HG丸ｺﾞｼｯｸM-PRO"/>
                <w:sz w:val="16"/>
                <w:szCs w:val="16"/>
              </w:rPr>
            </w:pPr>
          </w:p>
          <w:p w:rsidR="00B95CDF" w:rsidRPr="00665744" w:rsidRDefault="00B95CDF" w:rsidP="00B95CDF">
            <w:pPr>
              <w:spacing w:line="0" w:lineRule="atLeast"/>
              <w:jc w:val="distribute"/>
              <w:rPr>
                <w:rFonts w:ascii="HGPｺﾞｼｯｸM" w:eastAsia="HGPｺﾞｼｯｸM" w:hAnsi="HG丸ｺﾞｼｯｸM-PRO"/>
                <w:sz w:val="16"/>
                <w:szCs w:val="16"/>
              </w:rPr>
            </w:pP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ただし書きが適用されるのは次の場合（条例施行規則第7条）</w:t>
            </w: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・主として自動車の駐車の用に供する施設に設けるもの</w:t>
            </w: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【国土交通大臣が定める構造】</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（国土交通省告示第1496号）</w:t>
            </w: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・腰掛便座、手すり等が適切に配置されていること</w:t>
            </w:r>
          </w:p>
          <w:p w:rsidR="00B95CDF" w:rsidRPr="00665744" w:rsidRDefault="00B95CDF" w:rsidP="00B95CDF">
            <w:pPr>
              <w:spacing w:line="0" w:lineRule="atLeast"/>
              <w:ind w:left="80" w:hangingChars="50" w:hanging="80"/>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・車椅子使用者が円滑に利用することができるよう十分な空間が確保されていること</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なお、</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・手すりは左右両面に設置する</w:t>
            </w:r>
          </w:p>
          <w:p w:rsidR="00B95CDF"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・車椅子使用者が円滑に利用できる十分な空間として直径150cm以上の円が内接できる広さを備えることを基本とする</w:t>
            </w:r>
            <w:r w:rsidR="008221C1">
              <w:rPr>
                <w:rFonts w:ascii="HGPｺﾞｼｯｸM" w:eastAsia="HGPｺﾞｼｯｸM" w:hAnsi="HG丸ｺﾞｼｯｸM-PRO" w:hint="eastAsia"/>
                <w:sz w:val="16"/>
                <w:szCs w:val="16"/>
              </w:rPr>
              <w:t>。</w:t>
            </w:r>
          </w:p>
          <w:p w:rsidR="008221C1" w:rsidRPr="00665744" w:rsidRDefault="008221C1" w:rsidP="00B95CDF">
            <w:pPr>
              <w:spacing w:line="0" w:lineRule="atLeast"/>
              <w:rPr>
                <w:rFonts w:ascii="HGPｺﾞｼｯｸM" w:eastAsia="HGPｺﾞｼｯｸM" w:hAnsi="HG丸ｺﾞｼｯｸM-PRO"/>
                <w:sz w:val="16"/>
                <w:szCs w:val="16"/>
              </w:rPr>
            </w:pPr>
            <w:r w:rsidRPr="008221C1">
              <w:rPr>
                <w:rFonts w:ascii="HGPｺﾞｼｯｸM" w:eastAsia="HGPｺﾞｼｯｸM" w:hAnsi="HG丸ｺﾞｼｯｸM-PRO" w:hint="eastAsia"/>
                <w:sz w:val="16"/>
                <w:szCs w:val="16"/>
              </w:rPr>
              <w:t>（</w:t>
            </w:r>
            <w:r w:rsidRPr="005A4062">
              <w:rPr>
                <w:rFonts w:ascii="HGPｺﾞｼｯｸM" w:eastAsia="HGPｺﾞｼｯｸM" w:hAnsi="HG丸ｺﾞｼｯｸM-PRO" w:hint="eastAsia"/>
                <w:sz w:val="16"/>
                <w:szCs w:val="16"/>
                <w:highlight w:val="lightGray"/>
              </w:rPr>
              <w:t>設備等下部に車椅子のフット　　　　サポートに乗せた足が通過できるスペース（床上高さ40cm以上で奥行き20cmまで可）が確保されていれば、その部分も有効なスペースとする。</w:t>
            </w:r>
            <w:r w:rsidRPr="008221C1">
              <w:rPr>
                <w:rFonts w:ascii="HGPｺﾞｼｯｸM" w:eastAsia="HGPｺﾞｼｯｸM" w:hAnsi="HG丸ｺﾞｼｯｸM-PRO" w:hint="eastAsia"/>
                <w:sz w:val="16"/>
                <w:szCs w:val="16"/>
              </w:rPr>
              <w:t>）</w:t>
            </w:r>
          </w:p>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sz w:val="16"/>
                <w:szCs w:val="16"/>
              </w:rPr>
              <w:t xml:space="preserve"> </w:t>
            </w:r>
            <w:r w:rsidRPr="00665744">
              <w:rPr>
                <w:rFonts w:ascii="HGPｺﾞｼｯｸM" w:eastAsia="HGPｺﾞｼｯｸM" w:hAnsi="HG丸ｺﾞｼｯｸM-PRO" w:hint="eastAsia"/>
                <w:color w:val="000000" w:themeColor="text1"/>
                <w:sz w:val="16"/>
                <w:szCs w:val="16"/>
              </w:rPr>
              <w:t>ただし、電動車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6"/>
              </w:rPr>
              <w:t>等、大きな車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6"/>
              </w:rPr>
              <w:t>では、150cmの円では十分ではない場合があるため、施設の利用者等状況を鑑みて設計する必要がある。</w:t>
            </w:r>
          </w:p>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261"/>
        </w:trPr>
        <w:tc>
          <w:tcPr>
            <w:tcW w:w="329" w:type="dxa"/>
            <w:vMerge/>
            <w:tcBorders>
              <w:left w:val="single"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触知図案内板</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jc w:val="distribute"/>
              <w:rPr>
                <w:rFonts w:ascii="HGPｺﾞｼｯｸM" w:eastAsia="HGPｺﾞｼｯｸM"/>
                <w:sz w:val="18"/>
              </w:rPr>
            </w:pPr>
            <w:r w:rsidRPr="00665744">
              <w:rPr>
                <w:rFonts w:ascii="HG丸ｺﾞｼｯｸM-PRO" w:eastAsia="HG丸ｺﾞｼｯｸM-PRO" w:hAnsi="HG丸ｺﾞｼｯｸM-PRO" w:hint="eastAsia"/>
                <w:sz w:val="18"/>
              </w:rPr>
              <w:t>●</w:t>
            </w:r>
            <w:r w:rsidRPr="00665744">
              <w:rPr>
                <w:rFonts w:ascii="HGPｺﾞｼｯｸM" w:eastAsia="HGPｺﾞｼｯｸM" w:hint="eastAsia"/>
                <w:sz w:val="18"/>
              </w:rPr>
              <w:t>便所（不特定かつ多数の者が利用し、又は主として視覚障がい者が利用するものに限る。）の出入口の付近に、男子用及び女子用の</w:t>
            </w:r>
          </w:p>
          <w:p w:rsidR="00B95CDF" w:rsidRPr="00665744" w:rsidRDefault="00B95CDF" w:rsidP="00B95CDF">
            <w:pPr>
              <w:spacing w:line="0" w:lineRule="atLeast"/>
              <w:ind w:left="180" w:hangingChars="100" w:hanging="180"/>
              <w:jc w:val="distribute"/>
              <w:rPr>
                <w:rFonts w:ascii="HGPｺﾞｼｯｸM" w:eastAsia="HGPｺﾞｼｯｸM"/>
                <w:sz w:val="18"/>
              </w:rPr>
            </w:pPr>
            <w:r w:rsidRPr="00665744">
              <w:rPr>
                <w:rFonts w:ascii="HGPｺﾞｼｯｸM" w:eastAsia="HGPｺﾞｼｯｸM" w:hint="eastAsia"/>
                <w:sz w:val="18"/>
              </w:rPr>
              <w:t xml:space="preserve">  区別、便房等の配置等を点字その他規則で定める方法により視覚</w:t>
            </w:r>
          </w:p>
          <w:p w:rsidR="00B95CDF" w:rsidRPr="00665744" w:rsidRDefault="00B95CDF" w:rsidP="00B95CDF">
            <w:pPr>
              <w:spacing w:line="0" w:lineRule="atLeast"/>
              <w:ind w:left="180" w:hangingChars="100" w:hanging="180"/>
              <w:rPr>
                <w:rFonts w:ascii="HGPｺﾞｼｯｸM" w:eastAsia="HGPｺﾞｼｯｸM"/>
                <w:sz w:val="18"/>
              </w:rPr>
            </w:pPr>
            <w:r w:rsidRPr="00665744">
              <w:rPr>
                <w:rFonts w:ascii="HGPｺﾞｼｯｸM" w:eastAsia="HGPｺﾞｼｯｸM" w:hint="eastAsia"/>
                <w:sz w:val="18"/>
              </w:rPr>
              <w:t xml:space="preserve">  障がい者に示すための設備を設けること。</w:t>
            </w:r>
          </w:p>
          <w:p w:rsidR="00B95CDF" w:rsidRPr="00665744" w:rsidRDefault="00B95CDF" w:rsidP="00B95CDF">
            <w:pPr>
              <w:spacing w:line="0" w:lineRule="atLeast"/>
              <w:ind w:leftChars="100" w:left="210"/>
              <w:rPr>
                <w:rFonts w:ascii="HGPｺﾞｼｯｸM" w:eastAsia="HGPｺﾞｼｯｸM"/>
                <w:sz w:val="18"/>
              </w:rPr>
            </w:pPr>
            <w:r w:rsidRPr="00665744">
              <w:rPr>
                <w:rFonts w:ascii="HGPｺﾞｼｯｸM" w:eastAsia="HGPｺﾞｼｯｸM" w:hint="eastAsia"/>
                <w:sz w:val="18"/>
              </w:rPr>
              <w:t>ただし、視覚障がい者の利用上支障がないものとして規則で定める場合は、この限りでない。</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57600" behindDoc="0" locked="0" layoutInCell="1" allowOverlap="1" wp14:anchorId="4D2BC705" wp14:editId="237EDF43">
                      <wp:simplePos x="0" y="0"/>
                      <wp:positionH relativeFrom="column">
                        <wp:posOffset>-69850</wp:posOffset>
                      </wp:positionH>
                      <wp:positionV relativeFrom="paragraph">
                        <wp:posOffset>287655</wp:posOffset>
                      </wp:positionV>
                      <wp:extent cx="457200" cy="962025"/>
                      <wp:effectExtent l="0" t="38100" r="57150" b="28575"/>
                      <wp:wrapNone/>
                      <wp:docPr id="3711" name="直線矢印コネクタ 3711"/>
                      <wp:cNvGraphicFramePr/>
                      <a:graphic xmlns:a="http://schemas.openxmlformats.org/drawingml/2006/main">
                        <a:graphicData uri="http://schemas.microsoft.com/office/word/2010/wordprocessingShape">
                          <wps:wsp>
                            <wps:cNvCnPr/>
                            <wps:spPr>
                              <a:xfrm flipV="1">
                                <a:off x="0" y="0"/>
                                <a:ext cx="457200" cy="96202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V relativeFrom="margin">
                        <wp14:pctHeight>0</wp14:pctHeight>
                      </wp14:sizeRelV>
                    </wp:anchor>
                  </w:drawing>
                </mc:Choice>
                <mc:Fallback>
                  <w:pict>
                    <v:shape w14:anchorId="47B76ACF" id="直線矢印コネクタ 3711" o:spid="_x0000_s1026" type="#_x0000_t32" style="position:absolute;left:0;text-align:left;margin-left:-5.5pt;margin-top:22.65pt;width:36pt;height:75.75pt;flip:y;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" strokeweight="1.5pt">
                      <v:stroke dashstyle="1 1" endarrow="open"/>
                    </v:shape>
                  </w:pict>
                </mc:Fallback>
              </mc:AlternateContent>
            </w: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p>
        </w:tc>
      </w:tr>
      <w:tr w:rsidR="00B95CDF" w:rsidRPr="00665744" w:rsidTr="00B95CDF">
        <w:trPr>
          <w:trHeight w:val="287"/>
        </w:trPr>
        <w:tc>
          <w:tcPr>
            <w:tcW w:w="329" w:type="dxa"/>
            <w:vMerge/>
            <w:tcBorders>
              <w:left w:val="single"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洗面器</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sz w:val="18"/>
              </w:rPr>
            </w:pPr>
            <w:r w:rsidRPr="00665744">
              <w:rPr>
                <w:rFonts w:ascii="HG丸ｺﾞｼｯｸM-PRO" w:eastAsia="HG丸ｺﾞｼｯｸM-PRO" w:hAnsi="HG丸ｺﾞｼｯｸM-PRO" w:hint="eastAsia"/>
                <w:sz w:val="18"/>
              </w:rPr>
              <w:t>●</w:t>
            </w:r>
            <w:r w:rsidRPr="00665744">
              <w:rPr>
                <w:rFonts w:ascii="HGPｺﾞｼｯｸM" w:eastAsia="HGPｺﾞｼｯｸM" w:hint="eastAsia"/>
                <w:sz w:val="18"/>
              </w:rPr>
              <w:t>洗面器又は手洗器のうち一以上（男子用及び女子用の区別があるときは、それぞれ一以上）は、水栓を容易に操作できるものとすること。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2996"/>
        </w:trPr>
        <w:tc>
          <w:tcPr>
            <w:tcW w:w="329" w:type="dxa"/>
            <w:vMerge/>
            <w:tcBorders>
              <w:top w:val="nil"/>
              <w:left w:val="single" w:sz="4" w:space="0" w:color="244061" w:themeColor="accent1" w:themeShade="80"/>
              <w:bottom w:val="nil"/>
              <w:right w:val="single" w:sz="4" w:space="0" w:color="244061" w:themeColor="accent1" w:themeShade="80"/>
            </w:tcBorders>
            <w:shd w:val="clear" w:color="auto" w:fill="auto"/>
            <w:textDirection w:val="tbRlV"/>
            <w:vAlign w:val="center"/>
          </w:tcPr>
          <w:p w:rsidR="00B95CDF" w:rsidRPr="00665744" w:rsidRDefault="00B95CDF" w:rsidP="00B95CDF">
            <w:pPr>
              <w:spacing w:line="0" w:lineRule="atLeast"/>
              <w:ind w:left="113" w:right="113"/>
              <w:rPr>
                <w:rFonts w:ascii="HG丸ｺﾞｼｯｸM-PRO" w:eastAsia="HG丸ｺﾞｼｯｸM-PRO" w:hAnsi="HG丸ｺﾞｼｯｸM-PRO"/>
                <w:szCs w:val="21"/>
              </w:rPr>
            </w:pPr>
          </w:p>
        </w:tc>
        <w:tc>
          <w:tcPr>
            <w:tcW w:w="1134" w:type="dxa"/>
            <w:vMerge w:val="restart"/>
            <w:tcBorders>
              <w:top w:val="dotted" w:sz="4" w:space="0" w:color="244061" w:themeColor="accent1" w:themeShade="80"/>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車椅子使用者用便房の仕様</w:t>
            </w: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6"/>
                <w:szCs w:val="21"/>
              </w:rPr>
            </w:pPr>
          </w:p>
          <w:p w:rsidR="00B95CDF" w:rsidRPr="00665744" w:rsidRDefault="00B95CDF" w:rsidP="00B95CDF">
            <w:pPr>
              <w:spacing w:line="0" w:lineRule="atLeast"/>
              <w:rPr>
                <w:rFonts w:ascii="HGPｺﾞｼｯｸM" w:eastAsia="HGPｺﾞｼｯｸM" w:hAnsi="HG丸ｺﾞｼｯｸM-PRO"/>
                <w:sz w:val="18"/>
                <w:szCs w:val="21"/>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sz w:val="18"/>
              </w:rPr>
            </w:pPr>
            <w:r w:rsidRPr="00665744">
              <w:rPr>
                <w:rFonts w:ascii="HG丸ｺﾞｼｯｸM-PRO" w:eastAsia="HG丸ｺﾞｼｯｸM-PRO" w:hAnsi="HG丸ｺﾞｼｯｸM-PRO" w:hint="eastAsia"/>
                <w:sz w:val="18"/>
              </w:rPr>
              <w:t>●</w:t>
            </w:r>
            <w:r w:rsidRPr="00665744">
              <w:rPr>
                <w:rFonts w:ascii="HGPｺﾞｼｯｸM" w:eastAsia="HGPｺﾞｼｯｸM" w:hint="eastAsia"/>
                <w:sz w:val="18"/>
              </w:rPr>
              <w:t>便所内に、車椅子使用者が円滑に利用することができるものとして国土交通大臣が定める構造の便房（以下「車椅子使用者用便房」という。）を一以上設けること。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1597"/>
        </w:trPr>
        <w:tc>
          <w:tcPr>
            <w:tcW w:w="329" w:type="dxa"/>
            <w:vMerge/>
            <w:tcBorders>
              <w:top w:val="nil"/>
              <w:left w:val="single"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nil"/>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Cs w:val="21"/>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sz w:val="18"/>
              </w:rPr>
            </w:pPr>
            <w:r w:rsidRPr="00665744">
              <w:rPr>
                <w:rFonts w:ascii="HG丸ｺﾞｼｯｸM-PRO" w:eastAsia="HG丸ｺﾞｼｯｸM-PRO" w:hAnsi="HG丸ｺﾞｼｯｸM-PRO" w:hint="eastAsia"/>
                <w:sz w:val="18"/>
              </w:rPr>
              <w:t>●</w:t>
            </w:r>
            <w:r w:rsidRPr="00665744">
              <w:rPr>
                <w:rFonts w:ascii="HGPｺﾞｼｯｸM" w:eastAsia="HGPｺﾞｼｯｸM" w:hint="eastAsia"/>
                <w:sz w:val="18"/>
              </w:rPr>
              <w:t>車椅子使用者用便房には、押しボタン式その他の容易に操作できる方式の便器の洗浄装置を設けること。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62720" behindDoc="0" locked="0" layoutInCell="1" allowOverlap="1" wp14:anchorId="5547DC03" wp14:editId="40D054A7">
                      <wp:simplePos x="0" y="0"/>
                      <wp:positionH relativeFrom="column">
                        <wp:posOffset>-69850</wp:posOffset>
                      </wp:positionH>
                      <wp:positionV relativeFrom="paragraph">
                        <wp:posOffset>59690</wp:posOffset>
                      </wp:positionV>
                      <wp:extent cx="457200" cy="0"/>
                      <wp:effectExtent l="0" t="76200" r="19050" b="114300"/>
                      <wp:wrapNone/>
                      <wp:docPr id="456" name="直線矢印コネクタ 45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0108FAE" id="直線矢印コネクタ 456" o:spid="_x0000_s1026" type="#_x0000_t32" style="position:absolute;left:0;text-align:left;margin-left:-5.5pt;margin-top:4.7pt;width:36pt;height:0;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押しボタン式、レバー式や</w:t>
            </w:r>
            <w:r w:rsidRPr="00665744">
              <w:rPr>
                <w:rFonts w:ascii="HGPｺﾞｼｯｸM" w:eastAsia="HGPｺﾞｼｯｸM" w:hAnsi="HG丸ｺﾞｼｯｸM-PRO"/>
                <w:sz w:val="16"/>
                <w:szCs w:val="16"/>
              </w:rPr>
              <w:br/>
            </w:r>
            <w:r w:rsidRPr="00665744">
              <w:rPr>
                <w:rFonts w:ascii="HGPｺﾞｼｯｸM" w:eastAsia="HGPｺﾞｼｯｸM" w:hAnsi="HG丸ｺﾞｼｯｸM-PRO" w:hint="eastAsia"/>
                <w:sz w:val="16"/>
                <w:szCs w:val="16"/>
              </w:rPr>
              <w:t>光感知式など</w:t>
            </w:r>
          </w:p>
          <w:p w:rsidR="00B95CDF" w:rsidRPr="00665744" w:rsidRDefault="00B95CDF" w:rsidP="00B95CDF">
            <w:pPr>
              <w:spacing w:line="0" w:lineRule="atLeast"/>
              <w:ind w:left="160" w:hangingChars="100" w:hanging="160"/>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○便房内のペーパーホルダー、便器洗浄ボタン及び呼び出しボタンを横壁面に設ける場合は、JIS S0026に基づく配置とする。</w:t>
            </w:r>
            <w:r w:rsidRPr="00665744">
              <w:rPr>
                <w:rFonts w:ascii="HGPｺﾞｼｯｸM" w:eastAsia="HGPｺﾞｼｯｸM" w:hAnsi="HG丸ｺﾞｼｯｸM-PRO" w:hint="eastAsia"/>
                <w:sz w:val="16"/>
                <w:szCs w:val="16"/>
              </w:rPr>
              <w:br/>
              <w:t>（図8.11）</w:t>
            </w:r>
          </w:p>
        </w:tc>
      </w:tr>
      <w:tr w:rsidR="00B95CDF" w:rsidRPr="00665744" w:rsidTr="00B95CDF">
        <w:trPr>
          <w:trHeight w:val="480"/>
        </w:trPr>
        <w:tc>
          <w:tcPr>
            <w:tcW w:w="329" w:type="dxa"/>
            <w:vMerge/>
            <w:tcBorders>
              <w:top w:val="nil"/>
              <w:left w:val="single"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nil"/>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p>
        </w:tc>
        <w:tc>
          <w:tcPr>
            <w:tcW w:w="5482" w:type="dxa"/>
            <w:vMerge w:val="restart"/>
            <w:tcBorders>
              <w:top w:val="dotted" w:sz="4" w:space="0" w:color="244061" w:themeColor="accent1" w:themeShade="80"/>
              <w:left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車</w:t>
            </w:r>
            <w:r w:rsidRPr="00665744">
              <w:rPr>
                <w:rFonts w:ascii="HGPｺﾞｼｯｸM" w:eastAsia="HGPｺﾞｼｯｸM" w:hint="eastAsia"/>
                <w:sz w:val="18"/>
              </w:rPr>
              <w:t>椅子</w:t>
            </w:r>
            <w:r w:rsidRPr="00665744">
              <w:rPr>
                <w:rFonts w:ascii="HGPｺﾞｼｯｸM" w:eastAsia="HGPｺﾞｼｯｸM" w:hint="eastAsia"/>
                <w:color w:val="000000" w:themeColor="text1"/>
                <w:sz w:val="18"/>
              </w:rPr>
              <w:t>使用者用便房には、衣服を掛けるための金具等を設けること。</w:t>
            </w:r>
          </w:p>
        </w:tc>
        <w:tc>
          <w:tcPr>
            <w:tcW w:w="700" w:type="dxa"/>
            <w:vMerge w:val="restart"/>
            <w:tcBorders>
              <w:top w:val="nil"/>
              <w:left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64768" behindDoc="0" locked="0" layoutInCell="1" allowOverlap="1" wp14:anchorId="134C6449" wp14:editId="74B00149">
                      <wp:simplePos x="0" y="0"/>
                      <wp:positionH relativeFrom="column">
                        <wp:posOffset>-69850</wp:posOffset>
                      </wp:positionH>
                      <wp:positionV relativeFrom="paragraph">
                        <wp:posOffset>60325</wp:posOffset>
                      </wp:positionV>
                      <wp:extent cx="457200" cy="0"/>
                      <wp:effectExtent l="0" t="76200" r="19050" b="114300"/>
                      <wp:wrapNone/>
                      <wp:docPr id="586" name="直線矢印コネクタ 58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4918F35" id="直線矢印コネクタ 586" o:spid="_x0000_s1026" type="#_x0000_t32" style="position:absolute;left:0;text-align:left;margin-left:-5.5pt;margin-top:4.75pt;width:36pt;height:0;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衣服等を掛ける金具の設置高さは、車椅子使用者用100cm</w:t>
            </w:r>
            <w:r w:rsidRPr="00665744">
              <w:rPr>
                <w:rFonts w:ascii="HGPｺﾞｼｯｸM" w:eastAsia="HGPｺﾞｼｯｸM" w:hAnsi="HG丸ｺﾞｼｯｸM-PRO"/>
                <w:sz w:val="16"/>
                <w:szCs w:val="16"/>
              </w:rPr>
              <w:br/>
            </w:r>
            <w:r w:rsidRPr="00665744">
              <w:rPr>
                <w:rFonts w:ascii="HGPｺﾞｼｯｸM" w:eastAsia="HGPｺﾞｼｯｸM" w:hAnsi="HG丸ｺﾞｼｯｸM-PRO" w:hint="eastAsia"/>
                <w:sz w:val="16"/>
                <w:szCs w:val="16"/>
              </w:rPr>
              <w:t>程度、一般用170cm程度とすること。</w:t>
            </w:r>
          </w:p>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衣服等が落ちにくい形状とする。</w:t>
            </w:r>
          </w:p>
        </w:tc>
      </w:tr>
      <w:tr w:rsidR="00B95CDF" w:rsidRPr="00665744" w:rsidTr="00B95CDF">
        <w:trPr>
          <w:trHeight w:val="410"/>
        </w:trPr>
        <w:tc>
          <w:tcPr>
            <w:tcW w:w="329" w:type="dxa"/>
            <w:vMerge w:val="restart"/>
            <w:tcBorders>
              <w:top w:val="nil"/>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nil"/>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p>
        </w:tc>
        <w:tc>
          <w:tcPr>
            <w:tcW w:w="5482" w:type="dxa"/>
            <w:vMerge/>
            <w:tcBorders>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p>
        </w:tc>
        <w:tc>
          <w:tcPr>
            <w:tcW w:w="700" w:type="dxa"/>
            <w:vMerge/>
            <w:tcBorders>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60" w:hangingChars="100" w:hanging="160"/>
              <w:rPr>
                <w:rFonts w:ascii="HGPｺﾞｼｯｸM" w:eastAsia="HGPｺﾞｼｯｸM" w:hAnsi="HG丸ｺﾞｼｯｸM-PRO"/>
                <w:sz w:val="16"/>
                <w:szCs w:val="16"/>
              </w:rPr>
            </w:pPr>
          </w:p>
        </w:tc>
      </w:tr>
      <w:tr w:rsidR="00B95CDF" w:rsidRPr="00665744" w:rsidTr="00B95CDF">
        <w:trPr>
          <w:trHeight w:val="287"/>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dotted" w:sz="4" w:space="0" w:color="auto"/>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8"/>
                <w:szCs w:val="18"/>
              </w:rPr>
            </w:pPr>
            <w:r w:rsidRPr="00665744">
              <w:rPr>
                <w:rFonts w:ascii="HGPｺﾞｼｯｸM" w:eastAsia="HGPｺﾞｼｯｸM" w:hAnsi="HG丸ｺﾞｼｯｸM-PRO" w:hint="eastAsia"/>
                <w:sz w:val="18"/>
                <w:szCs w:val="18"/>
              </w:rPr>
              <w:t>オストメイト対応便房の設備</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便所内に、高齢者、障</w:t>
            </w:r>
            <w:r w:rsidRPr="00665744">
              <w:rPr>
                <w:rFonts w:ascii="HGPｺﾞｼｯｸM" w:eastAsia="HGPｺﾞｼｯｸM" w:hint="eastAsia"/>
                <w:kern w:val="0"/>
                <w:sz w:val="18"/>
              </w:rPr>
              <w:t>がい</w:t>
            </w:r>
            <w:r w:rsidRPr="00665744">
              <w:rPr>
                <w:rFonts w:ascii="HGPｺﾞｼｯｸM" w:eastAsia="HGPｺﾞｼｯｸM" w:hint="eastAsia"/>
                <w:color w:val="000000" w:themeColor="text1"/>
                <w:sz w:val="18"/>
              </w:rPr>
              <w:t>者等が円滑に利用することができる構造の水洗器具を設けた便房を一以上設けること。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66816" behindDoc="0" locked="0" layoutInCell="1" allowOverlap="1" wp14:anchorId="1F2E3346" wp14:editId="4A71D1AE">
                      <wp:simplePos x="0" y="0"/>
                      <wp:positionH relativeFrom="column">
                        <wp:posOffset>-69850</wp:posOffset>
                      </wp:positionH>
                      <wp:positionV relativeFrom="paragraph">
                        <wp:posOffset>73025</wp:posOffset>
                      </wp:positionV>
                      <wp:extent cx="457200" cy="0"/>
                      <wp:effectExtent l="0" t="76200" r="19050" b="114300"/>
                      <wp:wrapNone/>
                      <wp:docPr id="3712" name="直線矢印コネクタ 371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DB9FCE3" id="直線矢印コネクタ 3712" o:spid="_x0000_s1026" type="#_x0000_t32" style="position:absolute;left:0;text-align:left;margin-left:-5.5pt;margin-top:5.75pt;width:36pt;height:0;z-index:25206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オストメイトの利用に配慮して、</w:t>
            </w:r>
          </w:p>
          <w:p w:rsidR="00B95CDF" w:rsidRPr="00665744" w:rsidRDefault="00B95CDF" w:rsidP="00B95CDF">
            <w:pPr>
              <w:spacing w:line="0" w:lineRule="atLeast"/>
              <w:rPr>
                <w:rFonts w:ascii="HG丸ｺﾞｼｯｸM-PRO" w:eastAsia="HG丸ｺﾞｼｯｸM-PRO" w:hAnsi="HG丸ｺﾞｼｯｸM-PRO"/>
                <w:sz w:val="16"/>
              </w:rPr>
            </w:pPr>
            <w:r w:rsidRPr="00665744">
              <w:rPr>
                <w:rFonts w:ascii="HGPｺﾞｼｯｸM" w:eastAsia="HGPｺﾞｼｯｸM" w:hAnsi="HG丸ｺﾞｼｯｸM-PRO" w:hint="eastAsia"/>
                <w:sz w:val="16"/>
                <w:szCs w:val="16"/>
              </w:rPr>
              <w:t>パウチや汚れた物、しびん等を洗浄するための汚物流し（洗浄ボタン・水栓を含む）、ペーパーホルダーを設置する。</w:t>
            </w:r>
          </w:p>
        </w:tc>
      </w:tr>
      <w:tr w:rsidR="00B95CDF" w:rsidRPr="00665744" w:rsidTr="00B95CDF">
        <w:trPr>
          <w:trHeight w:val="495"/>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オストメイト対応便房には、押しボタン式その他の容易に操作できる</w:t>
            </w:r>
            <w:r w:rsidRPr="00665744">
              <w:rPr>
                <w:rFonts w:ascii="HGPｺﾞｼｯｸM" w:eastAsia="HGPｺﾞｼｯｸM" w:hint="eastAsia"/>
                <w:color w:val="000000" w:themeColor="text1"/>
                <w:sz w:val="18"/>
              </w:rPr>
              <w:br/>
              <w:t>方式の便器の洗浄装置を設けること。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223"/>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オストメイト対応便房には、衣服を掛けるための金具等を設けること。</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525"/>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szCs w:val="18"/>
              </w:rPr>
              <w:t>大人のおむつ交換をすることができる長さ1.2m以上のベッドを一以上設け、その出入口にその旨の表示を行うこと（床面積の合計が10,000㎡以上の建築物（共同住宅、寄宿舎又は下宿にあっては、</w:t>
            </w:r>
            <w:r w:rsidRPr="00665744">
              <w:rPr>
                <w:rFonts w:ascii="HGPｺﾞｼｯｸM" w:eastAsia="HGPｺﾞｼｯｸM"/>
                <w:color w:val="000000" w:themeColor="text1"/>
                <w:sz w:val="18"/>
                <w:szCs w:val="18"/>
              </w:rPr>
              <w:br/>
            </w:r>
            <w:r w:rsidRPr="00665744">
              <w:rPr>
                <w:rFonts w:ascii="HGPｺﾞｼｯｸM" w:eastAsia="HGPｺﾞｼｯｸM" w:hint="eastAsia"/>
                <w:color w:val="000000" w:themeColor="text1"/>
                <w:sz w:val="18"/>
                <w:szCs w:val="18"/>
              </w:rPr>
              <w:t>床面積が200㎡以上の集会室があるものに限る。）に設けるものに限る。）。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68864" behindDoc="0" locked="0" layoutInCell="1" allowOverlap="1" wp14:anchorId="0B85E478" wp14:editId="2A9A846B">
                      <wp:simplePos x="0" y="0"/>
                      <wp:positionH relativeFrom="column">
                        <wp:posOffset>-69850</wp:posOffset>
                      </wp:positionH>
                      <wp:positionV relativeFrom="paragraph">
                        <wp:posOffset>76200</wp:posOffset>
                      </wp:positionV>
                      <wp:extent cx="457200" cy="0"/>
                      <wp:effectExtent l="0" t="76200" r="19050" b="114300"/>
                      <wp:wrapNone/>
                      <wp:docPr id="593" name="直線矢印コネクタ 59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EBD40B1" id="直線矢印コネクタ 593" o:spid="_x0000_s1026" type="#_x0000_t32" style="position:absolute;left:0;text-align:left;margin-left:-5.5pt;margin-top:6pt;width:36pt;height:0;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jc w:val="distribute"/>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折りたたみ式のベッドの場合は、操作方法が簡単で、かつ軽く</w:t>
            </w:r>
          </w:p>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sz w:val="16"/>
                <w:szCs w:val="16"/>
              </w:rPr>
              <w:t>セットできるものでなければならない。また</w:t>
            </w:r>
            <w:r w:rsidRPr="00665744">
              <w:rPr>
                <w:rFonts w:ascii="HGPｺﾞｼｯｸM" w:eastAsia="HGPｺﾞｼｯｸM" w:hAnsi="HG丸ｺﾞｼｯｸM-PRO" w:hint="eastAsia"/>
                <w:color w:val="000000" w:themeColor="text1"/>
                <w:sz w:val="16"/>
                <w:szCs w:val="16"/>
              </w:rPr>
              <w:t>、</w:t>
            </w:r>
            <w:r w:rsidR="008221C1" w:rsidRPr="005A4062">
              <w:rPr>
                <w:rFonts w:ascii="HGPｺﾞｼｯｸM" w:eastAsia="HGPｺﾞｼｯｸM" w:hAnsi="HG丸ｺﾞｼｯｸM-PRO" w:hint="eastAsia"/>
                <w:color w:val="000000" w:themeColor="text1"/>
                <w:sz w:val="16"/>
                <w:szCs w:val="16"/>
                <w:highlight w:val="lightGray"/>
              </w:rPr>
              <w:t>バリアフリートイレ</w:t>
            </w:r>
            <w:r w:rsidRPr="00665744">
              <w:rPr>
                <w:rFonts w:ascii="HGPｺﾞｼｯｸM" w:eastAsia="HGPｺﾞｼｯｸM" w:hAnsi="HG丸ｺﾞｼｯｸM-PRO" w:hint="eastAsia"/>
                <w:color w:val="000000" w:themeColor="text1"/>
                <w:sz w:val="16"/>
                <w:szCs w:val="16"/>
              </w:rPr>
              <w:t>の中に設置する場合、ベッドをセットした状態で退出した際に、車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6"/>
              </w:rPr>
              <w:t>使用者が進入できない場合が</w:t>
            </w:r>
          </w:p>
          <w:p w:rsidR="00B95CDF" w:rsidRPr="00665744" w:rsidRDefault="00B95CDF" w:rsidP="00B95CDF">
            <w:pPr>
              <w:spacing w:line="0" w:lineRule="atLeast"/>
              <w:jc w:val="left"/>
              <w:rPr>
                <w:rFonts w:ascii="HG丸ｺﾞｼｯｸM-PRO" w:eastAsia="HG丸ｺﾞｼｯｸM-PRO" w:hAnsi="HG丸ｺﾞｼｯｸM-PRO"/>
                <w:sz w:val="16"/>
              </w:rPr>
            </w:pPr>
            <w:r w:rsidRPr="00665744">
              <w:rPr>
                <w:rFonts w:ascii="HGPｺﾞｼｯｸM" w:eastAsia="HGPｺﾞｼｯｸM" w:hAnsi="HG丸ｺﾞｼｯｸM-PRO" w:hint="eastAsia"/>
                <w:color w:val="000000" w:themeColor="text1"/>
                <w:sz w:val="16"/>
                <w:szCs w:val="16"/>
              </w:rPr>
              <w:t>想定されるため、出入口戸付近から容易に上げ下げできるようなものでなければならない。</w:t>
            </w:r>
            <w:r w:rsidR="008221C1" w:rsidRPr="007D095D">
              <w:rPr>
                <w:rFonts w:ascii="HGPｺﾞｼｯｸM" w:eastAsia="HGPｺﾞｼｯｸM" w:hAnsi="HG丸ｺﾞｼｯｸM-PRO" w:hint="eastAsia"/>
                <w:color w:val="000000" w:themeColor="text1"/>
                <w:sz w:val="16"/>
                <w:szCs w:val="16"/>
                <w:highlight w:val="lightGray"/>
              </w:rPr>
              <w:t>また、折りたたみ式のベッドまたは据え置きのベッド等を使用している状態でも人の出入りができるよう、　　　出入り口との位置関係に配慮する。</w:t>
            </w:r>
          </w:p>
        </w:tc>
      </w:tr>
      <w:tr w:rsidR="00B95CDF" w:rsidRPr="00665744" w:rsidTr="00B95CDF">
        <w:trPr>
          <w:trHeight w:val="287"/>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szCs w:val="18"/>
              </w:rPr>
              <w:t>水洗器具は、温水が使用できるものとすること（床面積の合計が10,000㎡以上の建築物（共同住宅、寄宿舎又は下宿にあっては、</w:t>
            </w:r>
            <w:r w:rsidRPr="00665744">
              <w:rPr>
                <w:rFonts w:ascii="HGPｺﾞｼｯｸM" w:eastAsia="HGPｺﾞｼｯｸM"/>
                <w:color w:val="000000" w:themeColor="text1"/>
                <w:sz w:val="18"/>
                <w:szCs w:val="18"/>
              </w:rPr>
              <w:br/>
            </w:r>
            <w:r w:rsidRPr="00665744">
              <w:rPr>
                <w:rFonts w:ascii="HGPｺﾞｼｯｸM" w:eastAsia="HGPｺﾞｼｯｸM" w:hint="eastAsia"/>
                <w:color w:val="000000" w:themeColor="text1"/>
                <w:sz w:val="18"/>
                <w:szCs w:val="18"/>
              </w:rPr>
              <w:t>床面積が200㎡以上の集会室があるものに限る。）に設けるものに限る。）。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317"/>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荷物を置くための棚等を設けること（床面積の合計が</w:t>
            </w:r>
            <w:r w:rsidRPr="00665744">
              <w:rPr>
                <w:rFonts w:ascii="HGPｺﾞｼｯｸM" w:eastAsia="HGPｺﾞｼｯｸM" w:hint="eastAsia"/>
                <w:color w:val="000000" w:themeColor="text1"/>
                <w:sz w:val="18"/>
                <w:szCs w:val="18"/>
              </w:rPr>
              <w:t>10,000</w:t>
            </w:r>
            <w:r w:rsidRPr="00665744">
              <w:rPr>
                <w:rFonts w:ascii="HGPｺﾞｼｯｸM" w:eastAsia="HGPｺﾞｼｯｸM" w:hint="eastAsia"/>
                <w:color w:val="000000" w:themeColor="text1"/>
                <w:sz w:val="18"/>
              </w:rPr>
              <w:t>㎡以上の建築物（共同住宅、寄宿舎又は下宿にあっては、床面積が200㎡以上の集会室があるものに限る。）に設けるものに限る。）。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317"/>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衣服を掛けるための金具等を二以上設けること（床面積の合計が</w:t>
            </w:r>
            <w:r w:rsidRPr="00665744">
              <w:rPr>
                <w:rFonts w:ascii="HGPｺﾞｼｯｸM" w:eastAsia="HGPｺﾞｼｯｸM" w:hint="eastAsia"/>
                <w:color w:val="000000" w:themeColor="text1"/>
                <w:sz w:val="18"/>
                <w:szCs w:val="18"/>
              </w:rPr>
              <w:t>10,000</w:t>
            </w:r>
            <w:r w:rsidRPr="00665744">
              <w:rPr>
                <w:rFonts w:ascii="HGPｺﾞｼｯｸM" w:eastAsia="HGPｺﾞｼｯｸM" w:hint="eastAsia"/>
                <w:color w:val="000000" w:themeColor="text1"/>
                <w:sz w:val="18"/>
              </w:rPr>
              <w:t>㎡以上の建築物</w:t>
            </w:r>
            <w:r w:rsidRPr="00665744">
              <w:rPr>
                <w:rFonts w:ascii="HGPｺﾞｼｯｸM" w:eastAsia="HGPｺﾞｼｯｸM" w:hint="eastAsia"/>
                <w:color w:val="000000" w:themeColor="text1"/>
                <w:sz w:val="18"/>
                <w:szCs w:val="18"/>
              </w:rPr>
              <w:t>（共同住宅、寄宿舎又は下宿にあっては、床面積が200㎡以上の集会室があるものに限る。）</w:t>
            </w:r>
            <w:r w:rsidRPr="00665744">
              <w:rPr>
                <w:rFonts w:ascii="HGPｺﾞｼｯｸM" w:eastAsia="HGPｺﾞｼｯｸM" w:hint="eastAsia"/>
                <w:color w:val="000000" w:themeColor="text1"/>
                <w:sz w:val="18"/>
              </w:rPr>
              <w:t>に設けるものに限る。）。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ind w:left="160" w:hangingChars="100" w:hanging="160"/>
              <w:rPr>
                <w:rFonts w:ascii="HG丸ｺﾞｼｯｸM-PRO" w:eastAsia="HG丸ｺﾞｼｯｸM-PRO" w:hAnsi="HG丸ｺﾞｼｯｸM-PRO"/>
                <w:sz w:val="16"/>
              </w:rPr>
            </w:pPr>
          </w:p>
        </w:tc>
      </w:tr>
      <w:tr w:rsidR="00B95CDF" w:rsidRPr="00665744" w:rsidTr="00B95CDF">
        <w:trPr>
          <w:trHeight w:val="317"/>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8"/>
                <w:szCs w:val="18"/>
              </w:rPr>
            </w:pPr>
            <w:r w:rsidRPr="00665744">
              <w:rPr>
                <w:rFonts w:ascii="HGPｺﾞｼｯｸM" w:eastAsia="HGPｺﾞｼｯｸM" w:hAnsi="HG丸ｺﾞｼｯｸM-PRO" w:hint="eastAsia"/>
                <w:sz w:val="18"/>
                <w:szCs w:val="18"/>
              </w:rPr>
              <w:t>小便器</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jc w:val="distribute"/>
              <w:rPr>
                <w:rFonts w:ascii="HGPｺﾞｼｯｸM" w:eastAsia="HGPｺﾞｼｯｸM"/>
                <w:color w:val="000000" w:themeColor="text1"/>
                <w:sz w:val="18"/>
              </w:rPr>
            </w:pPr>
            <w:r w:rsidRPr="00665744">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2072960" behindDoc="0" locked="0" layoutInCell="1" allowOverlap="1" wp14:anchorId="04D6D8E3" wp14:editId="414B320A">
                      <wp:simplePos x="0" y="0"/>
                      <wp:positionH relativeFrom="column">
                        <wp:posOffset>3401695</wp:posOffset>
                      </wp:positionH>
                      <wp:positionV relativeFrom="paragraph">
                        <wp:posOffset>69215</wp:posOffset>
                      </wp:positionV>
                      <wp:extent cx="457200" cy="0"/>
                      <wp:effectExtent l="0" t="76200" r="19050" b="114300"/>
                      <wp:wrapNone/>
                      <wp:docPr id="1176" name="直線矢印コネクタ 117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C7BF530" id="直線矢印コネクタ 1176" o:spid="_x0000_s1026" type="#_x0000_t32" style="position:absolute;left:0;text-align:left;margin-left:267.85pt;margin-top:5.45pt;width:36pt;height:0;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" strokeweight="1.5pt">
                      <v:stroke dashstyle="1 1" endarrow="open"/>
                    </v:shape>
                  </w:pict>
                </mc:Fallback>
              </mc:AlternateContent>
            </w: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男子用小便器のある便所を設ける場合には、そのうち一以上に、</w:t>
            </w:r>
            <w:r w:rsidRPr="00665744">
              <w:rPr>
                <w:rFonts w:ascii="HGPｺﾞｼｯｸM" w:eastAsia="HGPｺﾞｼｯｸM" w:hint="eastAsia"/>
                <w:color w:val="000000" w:themeColor="text1"/>
                <w:sz w:val="18"/>
              </w:rPr>
              <w:br/>
              <w:t>床置式の小便器、壁掛式の小便器（受け口の高さが35cm以下の</w:t>
            </w:r>
            <w:r w:rsidRPr="00665744">
              <w:rPr>
                <w:rFonts w:ascii="HGPｺﾞｼｯｸM" w:eastAsia="HGPｺﾞｼｯｸM" w:hint="eastAsia"/>
                <w:color w:val="000000" w:themeColor="text1"/>
                <w:sz w:val="18"/>
              </w:rPr>
              <w:br/>
              <w:t>ものに限る。）その他これらに類する小便器を一以上設けなければ</w:t>
            </w:r>
          </w:p>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PｺﾞｼｯｸM" w:eastAsia="HGPｺﾞｼｯｸM" w:hint="eastAsia"/>
                <w:color w:val="000000" w:themeColor="text1"/>
                <w:sz w:val="18"/>
              </w:rPr>
              <w:t xml:space="preserve">  ならない。</w:t>
            </w:r>
          </w:p>
        </w:tc>
        <w:tc>
          <w:tcPr>
            <w:tcW w:w="700" w:type="dxa"/>
            <w:vMerge w:val="restart"/>
            <w:tcBorders>
              <w:top w:val="nil"/>
              <w:left w:val="dotted" w:sz="4" w:space="0" w:color="244061" w:themeColor="accent1" w:themeShade="80"/>
              <w:right w:val="dotted" w:sz="4" w:space="0" w:color="244061" w:themeColor="accent1" w:themeShade="80"/>
            </w:tcBorders>
            <w:shd w:val="clear" w:color="auto" w:fill="auto"/>
          </w:tcPr>
          <w:p w:rsidR="00B95CDF" w:rsidRPr="00665744" w:rsidRDefault="008221C1" w:rsidP="00B95CDF">
            <w:pPr>
              <w:spacing w:line="0" w:lineRule="atLeast"/>
              <w:jc w:val="left"/>
              <w:rPr>
                <w:rFonts w:ascii="HGPｺﾞｼｯｸM" w:eastAsia="HGPｺﾞｼｯｸM" w:hAnsi="HG丸ｺﾞｼｯｸM-PRO"/>
                <w:sz w:val="16"/>
                <w:szCs w:val="16"/>
              </w:rPr>
            </w:pPr>
            <w:r w:rsidRPr="00665744">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3922304" behindDoc="0" locked="0" layoutInCell="1" allowOverlap="1" wp14:anchorId="0E875586" wp14:editId="78E89F90">
                      <wp:simplePos x="0" y="0"/>
                      <wp:positionH relativeFrom="column">
                        <wp:posOffset>-85468</wp:posOffset>
                      </wp:positionH>
                      <wp:positionV relativeFrom="paragraph">
                        <wp:posOffset>683799</wp:posOffset>
                      </wp:positionV>
                      <wp:extent cx="457200" cy="0"/>
                      <wp:effectExtent l="0" t="76200" r="19050" b="114300"/>
                      <wp:wrapNone/>
                      <wp:docPr id="2845" name="直線矢印コネクタ 284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A5F88D4" id="直線矢印コネクタ 2845" o:spid="_x0000_s1026" type="#_x0000_t32" style="position:absolute;left:0;text-align:left;margin-left:-6.75pt;margin-top:53.85pt;width:36pt;height:0;z-index:25392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" strokeweight="1.5pt">
                      <v:stroke dashstyle="1 1" endarrow="open"/>
                    </v:shape>
                  </w:pict>
                </mc:Fallback>
              </mc:AlternateContent>
            </w:r>
          </w:p>
        </w:tc>
        <w:tc>
          <w:tcPr>
            <w:tcW w:w="2351" w:type="dxa"/>
            <w:vMerge w:val="restart"/>
            <w:tcBorders>
              <w:top w:val="nil"/>
              <w:left w:val="dotted" w:sz="4" w:space="0" w:color="244061" w:themeColor="accent1" w:themeShade="80"/>
              <w:bottom w:val="dotted" w:sz="4" w:space="0" w:color="auto"/>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小便器を設置する便所を設ける場合にのみ適用となる規定で</w:t>
            </w:r>
          </w:p>
          <w:p w:rsidR="00B95CDF"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あり、設置の計画がない場合に、小便器の設置を求めるものではない。</w:t>
            </w:r>
          </w:p>
          <w:p w:rsidR="008221C1" w:rsidRPr="00665744" w:rsidRDefault="008221C1" w:rsidP="00B95CDF">
            <w:pPr>
              <w:spacing w:line="0" w:lineRule="atLeast"/>
              <w:rPr>
                <w:rFonts w:ascii="HGPｺﾞｼｯｸM" w:eastAsia="HGPｺﾞｼｯｸM" w:hAnsi="HG丸ｺﾞｼｯｸM-PRO"/>
                <w:sz w:val="16"/>
                <w:szCs w:val="16"/>
              </w:rPr>
            </w:pPr>
            <w:r w:rsidRPr="007D095D">
              <w:rPr>
                <w:rFonts w:ascii="HGPｺﾞｼｯｸM" w:eastAsia="HGPｺﾞｼｯｸM" w:hAnsi="HG丸ｺﾞｼｯｸM-PRO" w:hint="eastAsia"/>
                <w:sz w:val="16"/>
                <w:szCs w:val="16"/>
                <w:highlight w:val="lightGray"/>
              </w:rPr>
              <w:t>杖使用者等の肢体不自由者等が立位を保てるように設置する。</w:t>
            </w:r>
          </w:p>
        </w:tc>
      </w:tr>
      <w:tr w:rsidR="00B95CDF" w:rsidRPr="00665744" w:rsidTr="00B95CDF">
        <w:trPr>
          <w:trHeight w:val="255"/>
        </w:trPr>
        <w:tc>
          <w:tcPr>
            <w:tcW w:w="329" w:type="dxa"/>
            <w:vMerge/>
            <w:tcBorders>
              <w:left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Cs w:val="21"/>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男子用小便器を設</w:t>
            </w:r>
            <w:r w:rsidR="008221C1">
              <w:rPr>
                <w:rFonts w:ascii="HGPｺﾞｼｯｸM" w:eastAsia="HGPｺﾞｼｯｸM" w:hint="eastAsia"/>
                <w:color w:val="000000" w:themeColor="text1"/>
                <w:sz w:val="18"/>
              </w:rPr>
              <w:t>ける場合には、</w:t>
            </w:r>
            <w:r w:rsidR="008221C1" w:rsidRPr="007D095D">
              <w:rPr>
                <w:rFonts w:ascii="HGPｺﾞｼｯｸM" w:eastAsia="HGPｺﾞｼｯｸM" w:hint="eastAsia"/>
                <w:color w:val="000000" w:themeColor="text1"/>
                <w:sz w:val="18"/>
                <w:highlight w:val="lightGray"/>
              </w:rPr>
              <w:t>一以上</w:t>
            </w:r>
            <w:r w:rsidR="008221C1">
              <w:rPr>
                <w:rFonts w:ascii="HGPｺﾞｼｯｸM" w:eastAsia="HGPｺﾞｼｯｸM" w:hint="eastAsia"/>
                <w:color w:val="000000" w:themeColor="text1"/>
                <w:sz w:val="18"/>
              </w:rPr>
              <w:t>その周囲に手すりを設けなければならない。</w:t>
            </w:r>
          </w:p>
        </w:tc>
        <w:tc>
          <w:tcPr>
            <w:tcW w:w="700" w:type="dxa"/>
            <w:vMerge/>
            <w:tcBorders>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top w:val="dotted" w:sz="4" w:space="0" w:color="auto"/>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rPr>
            </w:pPr>
          </w:p>
        </w:tc>
      </w:tr>
      <w:tr w:rsidR="00B95CDF" w:rsidRPr="00665744" w:rsidTr="00B95CDF">
        <w:trPr>
          <w:trHeight w:val="255"/>
        </w:trPr>
        <w:tc>
          <w:tcPr>
            <w:tcW w:w="329"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auto"/>
              <w:left w:val="single"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標識</w:t>
            </w:r>
          </w:p>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(再掲)</w:t>
            </w:r>
          </w:p>
        </w:tc>
        <w:tc>
          <w:tcPr>
            <w:tcW w:w="5482"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2070912" behindDoc="0" locked="0" layoutInCell="1" allowOverlap="1" wp14:anchorId="7CCB7E99" wp14:editId="25C4B309">
                      <wp:simplePos x="0" y="0"/>
                      <wp:positionH relativeFrom="column">
                        <wp:posOffset>-69850</wp:posOffset>
                      </wp:positionH>
                      <wp:positionV relativeFrom="paragraph">
                        <wp:posOffset>71755</wp:posOffset>
                      </wp:positionV>
                      <wp:extent cx="457200" cy="0"/>
                      <wp:effectExtent l="0" t="76200" r="19050" b="114300"/>
                      <wp:wrapNone/>
                      <wp:docPr id="219" name="直線矢印コネクタ 21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9C650AF" id="直線矢印コネクタ 219" o:spid="_x0000_s1026" type="#_x0000_t32" style="position:absolute;left:0;text-align:left;margin-left:-5.5pt;margin-top:5.65pt;width:36pt;height:0;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" strokeweight="1.5pt">
                      <v:stroke dashstyle="1 1" endarrow="open"/>
                    </v:shape>
                  </w:pict>
                </mc:Fallback>
              </mc:AlternateContent>
            </w:r>
          </w:p>
        </w:tc>
        <w:tc>
          <w:tcPr>
            <w:tcW w:w="2351" w:type="dxa"/>
            <w:tcBorders>
              <w:top w:val="nil"/>
              <w:left w:val="dotted" w:sz="4" w:space="0" w:color="244061" w:themeColor="accent1" w:themeShade="80"/>
              <w:bottom w:val="single"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バリアフリー化された便所（車椅子使用者用便房があるもの）は、国際シンボルマークを掲示しなければならない。</w:t>
            </w:r>
          </w:p>
          <w:p w:rsidR="00B95CDF" w:rsidRPr="00665744" w:rsidRDefault="00B95CDF" w:rsidP="00F2017A">
            <w:pPr>
              <w:spacing w:line="0" w:lineRule="atLeast"/>
              <w:rPr>
                <w:rFonts w:ascii="HG丸ｺﾞｼｯｸM-PRO" w:eastAsia="HG丸ｺﾞｼｯｸM-PRO" w:hAnsi="HG丸ｺﾞｼｯｸM-PRO"/>
                <w:sz w:val="16"/>
              </w:rPr>
            </w:pPr>
            <w:r w:rsidRPr="00665744">
              <w:rPr>
                <w:rFonts w:ascii="HGPｺﾞｼｯｸM" w:eastAsia="HGPｺﾞｼｯｸM" w:hAnsi="HG丸ｺﾞｼｯｸM-PRO" w:hint="eastAsia"/>
                <w:sz w:val="16"/>
                <w:szCs w:val="16"/>
              </w:rPr>
              <w:t>［12］標識</w:t>
            </w:r>
            <w:r w:rsidR="00F2017A">
              <w:rPr>
                <w:rFonts w:ascii="HGPｺﾞｼｯｸM" w:eastAsia="HGPｺﾞｼｯｸM" w:hAnsi="HG丸ｺﾞｼｯｸM-PRO"/>
                <w:sz w:val="16"/>
                <w:szCs w:val="16"/>
              </w:rPr>
              <w:t xml:space="preserve"> </w:t>
            </w:r>
            <w:r w:rsidRPr="00665744">
              <w:rPr>
                <w:rFonts w:ascii="HGPｺﾞｼｯｸM" w:eastAsia="HGPｺﾞｼｯｸM" w:hAnsi="HG丸ｺﾞｼｯｸM-PRO" w:hint="eastAsia"/>
                <w:sz w:val="16"/>
                <w:szCs w:val="16"/>
              </w:rPr>
              <w:t>参照</w:t>
            </w:r>
          </w:p>
        </w:tc>
      </w:tr>
      <w:tr w:rsidR="00B95CDF" w:rsidRPr="00665744" w:rsidTr="00B95CDF">
        <w:trPr>
          <w:cantSplit/>
          <w:trHeight w:val="323"/>
        </w:trPr>
        <w:tc>
          <w:tcPr>
            <w:tcW w:w="329"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auto"/>
            <w:textDirection w:val="tbRlV"/>
            <w:vAlign w:val="center"/>
          </w:tcPr>
          <w:p w:rsidR="00B95CDF" w:rsidRPr="00665744" w:rsidRDefault="00B95CDF" w:rsidP="00B95CDF">
            <w:pPr>
              <w:spacing w:line="0" w:lineRule="atLeast"/>
              <w:ind w:left="113" w:right="113"/>
              <w:jc w:val="center"/>
              <w:rPr>
                <w:rFonts w:ascii="HGPｺﾞｼｯｸM" w:eastAsia="HGPｺﾞｼｯｸM" w:hAnsi="HG丸ｺﾞｼｯｸM-PRO"/>
                <w:szCs w:val="21"/>
              </w:rPr>
            </w:pPr>
            <w:r w:rsidRPr="00665744">
              <w:rPr>
                <w:rFonts w:ascii="HGPｺﾞｼｯｸM" w:eastAsia="HGPｺﾞｼｯｸM" w:hAnsi="HG丸ｺﾞｼｯｸM-PRO" w:hint="eastAsia"/>
                <w:sz w:val="18"/>
                <w:szCs w:val="21"/>
              </w:rPr>
              <w:t>移動等円滑化経路</w:t>
            </w:r>
          </w:p>
        </w:tc>
        <w:tc>
          <w:tcPr>
            <w:tcW w:w="1134" w:type="dxa"/>
            <w:tcBorders>
              <w:top w:val="single"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幅員の確保</w:t>
            </w:r>
          </w:p>
          <w:p w:rsidR="00B95CDF" w:rsidRPr="00665744" w:rsidRDefault="00B95CDF" w:rsidP="00B95CDF">
            <w:pPr>
              <w:spacing w:line="0" w:lineRule="atLeast"/>
              <w:rPr>
                <w:rFonts w:ascii="HGPｺﾞｼｯｸM" w:eastAsia="HGPｺﾞｼｯｸM" w:hAnsi="HG丸ｺﾞｼｯｸM-PRO"/>
                <w:szCs w:val="21"/>
              </w:rPr>
            </w:pPr>
            <w:r w:rsidRPr="00665744">
              <w:rPr>
                <w:rFonts w:ascii="HGPｺﾞｼｯｸM" w:eastAsia="HGPｺﾞｼｯｸM" w:hAnsi="HG丸ｺﾞｼｯｸM-PRO" w:hint="eastAsia"/>
                <w:sz w:val="16"/>
                <w:szCs w:val="21"/>
              </w:rPr>
              <w:t>(再掲)</w:t>
            </w:r>
          </w:p>
        </w:tc>
        <w:tc>
          <w:tcPr>
            <w:tcW w:w="5482"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color w:val="000000" w:themeColor="text1"/>
                <w:sz w:val="18"/>
              </w:rPr>
            </w:pPr>
            <w:r w:rsidRPr="00665744">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2077056" behindDoc="0" locked="0" layoutInCell="1" allowOverlap="1" wp14:anchorId="06153910" wp14:editId="773AD7A7">
                      <wp:simplePos x="0" y="0"/>
                      <wp:positionH relativeFrom="column">
                        <wp:posOffset>3401695</wp:posOffset>
                      </wp:positionH>
                      <wp:positionV relativeFrom="paragraph">
                        <wp:posOffset>233045</wp:posOffset>
                      </wp:positionV>
                      <wp:extent cx="466725" cy="209550"/>
                      <wp:effectExtent l="0" t="38100" r="66675" b="19050"/>
                      <wp:wrapNone/>
                      <wp:docPr id="1177" name="直線矢印コネクタ 1177"/>
                      <wp:cNvGraphicFramePr/>
                      <a:graphic xmlns:a="http://schemas.openxmlformats.org/drawingml/2006/main">
                        <a:graphicData uri="http://schemas.microsoft.com/office/word/2010/wordprocessingShape">
                          <wps:wsp>
                            <wps:cNvCnPr/>
                            <wps:spPr>
                              <a:xfrm flipV="1">
                                <a:off x="0" y="0"/>
                                <a:ext cx="466725" cy="20955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87E1B3" id="直線矢印コネクタ 1177" o:spid="_x0000_s1026" type="#_x0000_t32" style="position:absolute;left:0;text-align:left;margin-left:267.85pt;margin-top:18.35pt;width:36.75pt;height:16.5pt;flip: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" strokeweight="1.5pt">
                      <v:stroke dashstyle="1 1" endarrow="open"/>
                    </v:shape>
                  </w:pict>
                </mc:Fallback>
              </mc:AlternateContent>
            </w:r>
            <w:r w:rsidRPr="00665744">
              <w:rPr>
                <w:rFonts w:ascii="HG丸ｺﾞｼｯｸM-PRO" w:eastAsia="HG丸ｺﾞｼｯｸM-PRO" w:hAnsi="HG丸ｺﾞｼｯｸM-PRO" w:hint="eastAsia"/>
                <w:noProof/>
                <w:color w:val="000000" w:themeColor="text1"/>
                <w:sz w:val="18"/>
              </w:rPr>
              <mc:AlternateContent>
                <mc:Choice Requires="wps">
                  <w:drawing>
                    <wp:anchor distT="0" distB="0" distL="114300" distR="114300" simplePos="0" relativeHeight="252075008" behindDoc="0" locked="0" layoutInCell="1" allowOverlap="1" wp14:anchorId="27700E64" wp14:editId="10E4DB63">
                      <wp:simplePos x="0" y="0"/>
                      <wp:positionH relativeFrom="column">
                        <wp:posOffset>3401695</wp:posOffset>
                      </wp:positionH>
                      <wp:positionV relativeFrom="paragraph">
                        <wp:posOffset>106680</wp:posOffset>
                      </wp:positionV>
                      <wp:extent cx="457200" cy="0"/>
                      <wp:effectExtent l="0" t="76200" r="19050" b="114300"/>
                      <wp:wrapNone/>
                      <wp:docPr id="242" name="直線矢印コネクタ 24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145766F" id="直線矢印コネクタ 242" o:spid="_x0000_s1026" type="#_x0000_t32" style="position:absolute;left:0;text-align:left;margin-left:267.85pt;margin-top:8.4pt;width:36pt;height:0;z-index:252075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" strokeweight="1.5pt">
                      <v:stroke dashstyle="1 1" endarrow="open"/>
                    </v:shape>
                  </w:pict>
                </mc:Fallback>
              </mc:AlternateContent>
            </w: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幅は、80cm以上とすること。</w:t>
            </w:r>
          </w:p>
        </w:tc>
        <w:tc>
          <w:tcPr>
            <w:tcW w:w="700" w:type="dxa"/>
            <w:tcBorders>
              <w:top w:val="single" w:sz="4" w:space="0" w:color="244061" w:themeColor="accent1" w:themeShade="80"/>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244061" w:themeColor="accent1" w:themeShade="80"/>
            </w:tcBorders>
            <w:shd w:val="clear" w:color="auto" w:fill="auto"/>
          </w:tcPr>
          <w:p w:rsidR="00B95CDF" w:rsidRPr="00665744" w:rsidRDefault="00B95CDF" w:rsidP="00B95CDF">
            <w:pPr>
              <w:spacing w:line="0" w:lineRule="atLeast"/>
              <w:jc w:val="distribute"/>
              <w:rPr>
                <w:rFonts w:ascii="HGPｺﾞｼｯｸM" w:eastAsia="HGPｺﾞｼｯｸM" w:hAnsi="HG丸ｺﾞｼｯｸM-PRO"/>
                <w:sz w:val="16"/>
              </w:rPr>
            </w:pPr>
            <w:r w:rsidRPr="00665744">
              <w:rPr>
                <w:rFonts w:ascii="HGPｺﾞｼｯｸM" w:eastAsia="HGPｺﾞｼｯｸM" w:hAnsi="HG丸ｺﾞｼｯｸM-PRO" w:hint="eastAsia"/>
                <w:sz w:val="16"/>
              </w:rPr>
              <w:t>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sz w:val="16"/>
              </w:rPr>
              <w:t>使用者用便房の出入口は移動等円滑化経路基準の出入口の規定が適用される。</w:t>
            </w:r>
          </w:p>
          <w:p w:rsidR="00B95CDF" w:rsidRPr="00665744" w:rsidRDefault="00B95CDF" w:rsidP="00B95CDF">
            <w:pPr>
              <w:spacing w:line="0" w:lineRule="atLeast"/>
              <w:rPr>
                <w:rFonts w:ascii="HGPｺﾞｼｯｸM" w:eastAsia="HGPｺﾞｼｯｸM" w:hAnsi="HG丸ｺﾞｼｯｸM-PRO"/>
                <w:sz w:val="16"/>
              </w:rPr>
            </w:pPr>
            <w:r w:rsidRPr="00665744">
              <w:rPr>
                <w:rFonts w:ascii="HGPｺﾞｼｯｸM" w:eastAsia="HGPｺﾞｼｯｸM" w:hAnsi="HG丸ｺﾞｼｯｸM-PRO" w:hint="eastAsia"/>
                <w:sz w:val="16"/>
              </w:rPr>
              <w:t>また、車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sz w:val="16"/>
              </w:rPr>
              <w:t>使用者用便房が一般便房の奥にある場合などは、当該車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sz w:val="16"/>
              </w:rPr>
              <w:t>使用者用便房に至る経路も移動等円滑化経路の適用を受けるため注意する。</w:t>
            </w:r>
          </w:p>
          <w:p w:rsidR="00B95CDF" w:rsidRPr="00665744" w:rsidRDefault="00B95CDF" w:rsidP="00F2017A">
            <w:pPr>
              <w:spacing w:line="0" w:lineRule="atLeast"/>
              <w:rPr>
                <w:rFonts w:ascii="HG丸ｺﾞｼｯｸM-PRO" w:eastAsia="HG丸ｺﾞｼｯｸM-PRO" w:hAnsi="HG丸ｺﾞｼｯｸM-PRO"/>
                <w:sz w:val="16"/>
              </w:rPr>
            </w:pPr>
            <w:r w:rsidRPr="00665744">
              <w:rPr>
                <w:rFonts w:ascii="HGPｺﾞｼｯｸM" w:eastAsia="HGPｺﾞｼｯｸM" w:hAnsi="HG丸ｺﾞｼｯｸM-PRO" w:hint="eastAsia"/>
                <w:sz w:val="16"/>
              </w:rPr>
              <w:t>［2］出入口</w:t>
            </w:r>
            <w:r w:rsidR="00F2017A">
              <w:rPr>
                <w:rFonts w:ascii="HGPｺﾞｼｯｸM" w:eastAsia="HGPｺﾞｼｯｸM" w:hAnsi="HG丸ｺﾞｼｯｸM-PRO"/>
                <w:sz w:val="16"/>
              </w:rPr>
              <w:t xml:space="preserve"> </w:t>
            </w:r>
            <w:r w:rsidRPr="00665744">
              <w:rPr>
                <w:rFonts w:ascii="HGPｺﾞｼｯｸM" w:eastAsia="HGPｺﾞｼｯｸM" w:hAnsi="HG丸ｺﾞｼｯｸM-PRO" w:hint="eastAsia"/>
                <w:sz w:val="16"/>
              </w:rPr>
              <w:t>参照</w:t>
            </w:r>
          </w:p>
        </w:tc>
      </w:tr>
      <w:tr w:rsidR="00B95CDF" w:rsidRPr="00665744" w:rsidTr="00B95CDF">
        <w:trPr>
          <w:cantSplit/>
          <w:trHeight w:val="1680"/>
        </w:trPr>
        <w:tc>
          <w:tcPr>
            <w:tcW w:w="329"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auto"/>
            <w:textDirection w:val="tbRlV"/>
          </w:tcPr>
          <w:p w:rsidR="00B95CDF" w:rsidRPr="00665744" w:rsidRDefault="00B95CDF" w:rsidP="00B95CDF">
            <w:pPr>
              <w:spacing w:line="0" w:lineRule="atLeast"/>
              <w:ind w:left="113" w:right="113"/>
              <w:jc w:val="center"/>
              <w:rPr>
                <w:rFonts w:ascii="HGPｺﾞｼｯｸM" w:eastAsia="HGPｺﾞｼｯｸM" w:hAnsi="HG丸ｺﾞｼｯｸM-PRO"/>
                <w:sz w:val="18"/>
                <w:szCs w:val="21"/>
              </w:rPr>
            </w:pPr>
          </w:p>
        </w:tc>
        <w:tc>
          <w:tcPr>
            <w:tcW w:w="1134" w:type="dxa"/>
            <w:tcBorders>
              <w:top w:val="dotted" w:sz="4" w:space="0" w:color="244061" w:themeColor="accent1" w:themeShade="80"/>
              <w:left w:val="single"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戸の構造</w:t>
            </w:r>
          </w:p>
          <w:p w:rsidR="00B95CDF" w:rsidRPr="00665744" w:rsidRDefault="00B95CDF" w:rsidP="00B95CDF">
            <w:pPr>
              <w:spacing w:line="0" w:lineRule="atLeast"/>
              <w:rPr>
                <w:rFonts w:ascii="HGPｺﾞｼｯｸM" w:eastAsia="HGPｺﾞｼｯｸM" w:hAnsi="HG丸ｺﾞｼｯｸM-PRO"/>
                <w:sz w:val="16"/>
                <w:szCs w:val="21"/>
              </w:rPr>
            </w:pPr>
            <w:r w:rsidRPr="00665744">
              <w:rPr>
                <w:rFonts w:ascii="HGPｺﾞｼｯｸM" w:eastAsia="HGPｺﾞｼｯｸM" w:hAnsi="HG丸ｺﾞｼｯｸM-PRO" w:hint="eastAsia"/>
                <w:sz w:val="16"/>
                <w:szCs w:val="21"/>
              </w:rPr>
              <w:t>前後のスペース</w:t>
            </w:r>
          </w:p>
          <w:p w:rsidR="00B95CDF" w:rsidRPr="00665744" w:rsidRDefault="00B95CDF" w:rsidP="00B95CDF">
            <w:pPr>
              <w:spacing w:line="0" w:lineRule="atLeast"/>
              <w:rPr>
                <w:rFonts w:ascii="HGPｺﾞｼｯｸM" w:eastAsia="HGPｺﾞｼｯｸM" w:hAnsi="HG丸ｺﾞｼｯｸM-PRO"/>
                <w:szCs w:val="21"/>
              </w:rPr>
            </w:pPr>
            <w:r w:rsidRPr="00665744">
              <w:rPr>
                <w:rFonts w:ascii="HGPｺﾞｼｯｸM" w:eastAsia="HGPｺﾞｼｯｸM" w:hAnsi="HG丸ｺﾞｼｯｸM-PRO" w:hint="eastAsia"/>
                <w:sz w:val="16"/>
                <w:szCs w:val="21"/>
              </w:rPr>
              <w:t>(再掲)</w:t>
            </w:r>
          </w:p>
        </w:tc>
        <w:tc>
          <w:tcPr>
            <w:tcW w:w="5482"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丸ｺﾞｼｯｸM-PRO" w:eastAsia="HG丸ｺﾞｼｯｸM-PRO" w:hAnsi="HG丸ｺﾞｼｯｸM-PRO" w:hint="eastAsia"/>
                <w:color w:val="000000" w:themeColor="text1"/>
                <w:sz w:val="18"/>
              </w:rPr>
              <w:t>●</w:t>
            </w:r>
            <w:r w:rsidRPr="00665744">
              <w:rPr>
                <w:rFonts w:ascii="HGPｺﾞｼｯｸM" w:eastAsia="HGPｺﾞｼｯｸM" w:hint="eastAsia"/>
                <w:color w:val="000000" w:themeColor="text1"/>
                <w:sz w:val="18"/>
              </w:rPr>
              <w:t>戸を設ける場合には、自動的に開閉する構造その他の車</w:t>
            </w:r>
            <w:r w:rsidRPr="00665744">
              <w:rPr>
                <w:rFonts w:ascii="HGPｺﾞｼｯｸM" w:eastAsia="HGPｺﾞｼｯｸM" w:hint="eastAsia"/>
                <w:sz w:val="18"/>
              </w:rPr>
              <w:t>椅子</w:t>
            </w:r>
            <w:r w:rsidRPr="00665744">
              <w:rPr>
                <w:rFonts w:ascii="HGPｺﾞｼｯｸM" w:eastAsia="HGPｺﾞｼｯｸM" w:hint="eastAsia"/>
                <w:color w:val="000000" w:themeColor="text1"/>
                <w:sz w:val="18"/>
              </w:rPr>
              <w:t>使用者が容易に開閉して通過できる構造とし、かつ、その前後に高低差がないこと。</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rPr>
            </w:pPr>
          </w:p>
        </w:tc>
      </w:tr>
    </w:tbl>
    <w:p w:rsidR="00B95CDF" w:rsidRPr="00665744" w:rsidRDefault="00B95CDF" w:rsidP="00B95CDF">
      <w:r w:rsidRPr="00665744">
        <w:br w:type="page"/>
      </w:r>
    </w:p>
    <w:tbl>
      <w:tblPr>
        <w:tblW w:w="9996"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3"/>
        <w:gridCol w:w="5482"/>
        <w:gridCol w:w="700"/>
        <w:gridCol w:w="2351"/>
      </w:tblGrid>
      <w:tr w:rsidR="00B95CDF" w:rsidRPr="00665744" w:rsidTr="00B95CDF">
        <w:tc>
          <w:tcPr>
            <w:tcW w:w="6945" w:type="dxa"/>
            <w:gridSpan w:val="2"/>
            <w:tcBorders>
              <w:top w:val="single" w:sz="4" w:space="0" w:color="244061" w:themeColor="accent1" w:themeShade="80"/>
              <w:left w:val="single" w:sz="4" w:space="0" w:color="244061" w:themeColor="accent1" w:themeShade="80"/>
              <w:right w:val="nil"/>
            </w:tcBorders>
            <w:shd w:val="clear" w:color="auto" w:fill="244061" w:themeFill="accent1" w:themeFillShade="80"/>
          </w:tcPr>
          <w:p w:rsidR="00B95CDF" w:rsidRPr="00665744" w:rsidRDefault="00B95CDF" w:rsidP="00B95CDF">
            <w:pPr>
              <w:spacing w:line="0" w:lineRule="atLeast"/>
              <w:jc w:val="left"/>
              <w:rPr>
                <w:rFonts w:ascii="HGPｺﾞｼｯｸM" w:eastAsia="HGPｺﾞｼｯｸM" w:hAnsi="HG丸ｺﾞｼｯｸM-PRO"/>
                <w:b/>
                <w:color w:val="000000" w:themeColor="text1"/>
                <w:sz w:val="24"/>
              </w:rPr>
            </w:pPr>
            <w:r w:rsidRPr="00665744">
              <w:rPr>
                <w:rFonts w:ascii="HGPｺﾞｼｯｸM" w:eastAsia="HGPｺﾞｼｯｸM" w:hAnsi="HG丸ｺﾞｼｯｸM-PRO" w:hint="eastAsia"/>
                <w:b/>
                <w:color w:val="FFFFFF" w:themeColor="background1"/>
                <w:sz w:val="24"/>
              </w:rPr>
              <w:lastRenderedPageBreak/>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B95CDF" w:rsidRPr="00665744" w:rsidRDefault="00B95CDF" w:rsidP="00B95CDF">
            <w:pPr>
              <w:ind w:left="1205" w:hangingChars="500" w:hanging="1205"/>
              <w:jc w:val="left"/>
              <w:rPr>
                <w:rFonts w:ascii="HGPｺﾞｼｯｸM" w:eastAsia="HGPｺﾞｼｯｸM" w:hAnsi="HG丸ｺﾞｼｯｸM-PRO"/>
                <w:b/>
                <w:sz w:val="16"/>
              </w:rPr>
            </w:pPr>
            <w:r w:rsidRPr="00665744">
              <w:rPr>
                <w:rFonts w:ascii="HGPｺﾞｼｯｸM" w:eastAsia="HGPｺﾞｼｯｸM" w:hAnsi="HG丸ｺﾞｼｯｸM-PRO" w:hint="eastAsia"/>
                <w:b/>
                <w:color w:val="FFFFFF"/>
                <w:sz w:val="24"/>
              </w:rPr>
              <w:t>解説</w:t>
            </w:r>
          </w:p>
        </w:tc>
      </w:tr>
      <w:tr w:rsidR="00B95CDF" w:rsidRPr="00665744" w:rsidTr="008221C1">
        <w:trPr>
          <w:trHeight w:val="475"/>
        </w:trPr>
        <w:tc>
          <w:tcPr>
            <w:tcW w:w="1463" w:type="dxa"/>
            <w:vMerge w:val="restart"/>
            <w:tcBorders>
              <w:top w:val="single" w:sz="4" w:space="0" w:color="244061" w:themeColor="accent1" w:themeShade="80"/>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全体計画</w:t>
            </w:r>
          </w:p>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8"/>
                <w:szCs w:val="18"/>
              </w:rPr>
              <w:t>（配置等）</w:t>
            </w:r>
          </w:p>
        </w:tc>
        <w:tc>
          <w:tcPr>
            <w:tcW w:w="5482" w:type="dxa"/>
            <w:tcBorders>
              <w:top w:val="single"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9F02A6" w:rsidRDefault="00B95CDF" w:rsidP="00B95CDF">
            <w:pPr>
              <w:spacing w:line="0" w:lineRule="atLeast"/>
              <w:ind w:left="180" w:hangingChars="100" w:hanging="180"/>
              <w:rPr>
                <w:rFonts w:ascii="HGPｺﾞｼｯｸM" w:eastAsia="HGPｺﾞｼｯｸM"/>
                <w:noProof/>
                <w:color w:val="000000" w:themeColor="text1"/>
                <w:sz w:val="18"/>
                <w:szCs w:val="18"/>
              </w:rPr>
            </w:pPr>
            <w:r w:rsidRPr="009F02A6">
              <w:rPr>
                <w:rFonts w:ascii="HGPｺﾞｼｯｸM" w:eastAsia="HGPｺﾞｼｯｸM" w:hint="eastAsia"/>
                <w:noProof/>
                <w:color w:val="000000" w:themeColor="text1"/>
                <w:sz w:val="18"/>
                <w:szCs w:val="18"/>
              </w:rPr>
              <w:t>○</w:t>
            </w:r>
            <w:r w:rsidRPr="005A40E4">
              <w:rPr>
                <w:rFonts w:ascii="HGPｺﾞｼｯｸM" w:eastAsia="HGPｺﾞｼｯｸM" w:hint="eastAsia"/>
                <w:noProof/>
                <w:color w:val="000000" w:themeColor="text1"/>
                <w:sz w:val="18"/>
                <w:szCs w:val="18"/>
              </w:rPr>
              <w:t>2階以上の建物の場合、</w:t>
            </w:r>
            <w:r>
              <w:rPr>
                <w:rFonts w:ascii="HGPｺﾞｼｯｸM" w:eastAsia="HGPｺﾞｼｯｸM" w:hint="eastAsia"/>
                <w:noProof/>
                <w:color w:val="000000" w:themeColor="text1"/>
                <w:sz w:val="18"/>
                <w:szCs w:val="18"/>
              </w:rPr>
              <w:t>車椅子使用者用便房は</w:t>
            </w:r>
            <w:r w:rsidRPr="005A40E4">
              <w:rPr>
                <w:rFonts w:ascii="HGPｺﾞｼｯｸM" w:eastAsia="HGPｺﾞｼｯｸM" w:hint="eastAsia"/>
                <w:noProof/>
                <w:color w:val="000000" w:themeColor="text1"/>
                <w:sz w:val="18"/>
                <w:szCs w:val="18"/>
              </w:rPr>
              <w:t>直接地上へ通ずる階と同一の階に設ける。</w:t>
            </w:r>
          </w:p>
        </w:tc>
        <w:tc>
          <w:tcPr>
            <w:tcW w:w="700" w:type="dxa"/>
            <w:tcBorders>
              <w:top w:val="single" w:sz="4" w:space="0" w:color="244061" w:themeColor="accent1" w:themeShade="80"/>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noProof/>
                <w:color w:val="000000" w:themeColor="text1"/>
                <w:sz w:val="18"/>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1958272" behindDoc="0" locked="0" layoutInCell="1" allowOverlap="1" wp14:anchorId="36C11C43" wp14:editId="29661221">
                      <wp:simplePos x="0" y="0"/>
                      <wp:positionH relativeFrom="column">
                        <wp:posOffset>-80442</wp:posOffset>
                      </wp:positionH>
                      <wp:positionV relativeFrom="paragraph">
                        <wp:posOffset>78740</wp:posOffset>
                      </wp:positionV>
                      <wp:extent cx="457200" cy="0"/>
                      <wp:effectExtent l="0" t="76200" r="19050" b="114300"/>
                      <wp:wrapNone/>
                      <wp:docPr id="7401" name="直線矢印コネクタ 740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44338B7" id="直線矢印コネクタ 7401" o:spid="_x0000_s1026" type="#_x0000_t32" style="position:absolute;left:0;text-align:left;margin-left:-6.35pt;margin-top:6.2pt;width:36pt;height:0;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" strokeweight="1.5pt">
                      <v:stroke dashstyle="1 1" endarrow="open"/>
                    </v:shape>
                  </w:pict>
                </mc:Fallback>
              </mc:AlternateContent>
            </w:r>
          </w:p>
        </w:tc>
        <w:tc>
          <w:tcPr>
            <w:tcW w:w="2351" w:type="dxa"/>
            <w:tcBorders>
              <w:top w:val="single" w:sz="4" w:space="0" w:color="244061" w:themeColor="accent1" w:themeShade="80"/>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5A40E4">
              <w:rPr>
                <w:rFonts w:ascii="HGPｺﾞｼｯｸM" w:eastAsia="HGPｺﾞｼｯｸM" w:hAnsi="HG丸ｺﾞｼｯｸM-PRO" w:hint="eastAsia"/>
                <w:color w:val="000000" w:themeColor="text1"/>
                <w:sz w:val="16"/>
                <w:szCs w:val="18"/>
              </w:rPr>
              <w:t>2階以上の建物でエレベーターが設置されていない場合でも、車椅子使用者等が利用できるようにするため。</w:t>
            </w:r>
          </w:p>
        </w:tc>
      </w:tr>
      <w:tr w:rsidR="00B95CDF" w:rsidRPr="00665744" w:rsidTr="008221C1">
        <w:trPr>
          <w:trHeight w:val="475"/>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20"/>
                <w:szCs w:val="20"/>
              </w:rPr>
            </w:pP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PｺﾞｼｯｸM" w:eastAsia="HGPｺﾞｼｯｸM" w:hint="eastAsia"/>
                <w:strike/>
                <w:noProof/>
                <w:color w:val="000000" w:themeColor="text1"/>
                <w:sz w:val="18"/>
                <w:szCs w:val="18"/>
              </w:rPr>
              <mc:AlternateContent>
                <mc:Choice Requires="wps">
                  <w:drawing>
                    <wp:anchor distT="0" distB="0" distL="114300" distR="114300" simplePos="0" relativeHeight="251956224" behindDoc="0" locked="0" layoutInCell="1" allowOverlap="1" wp14:anchorId="4BD24305" wp14:editId="5C61F826">
                      <wp:simplePos x="0" y="0"/>
                      <wp:positionH relativeFrom="column">
                        <wp:posOffset>3401695</wp:posOffset>
                      </wp:positionH>
                      <wp:positionV relativeFrom="paragraph">
                        <wp:posOffset>177800</wp:posOffset>
                      </wp:positionV>
                      <wp:extent cx="457200" cy="209550"/>
                      <wp:effectExtent l="0" t="38100" r="57150" b="19050"/>
                      <wp:wrapNone/>
                      <wp:docPr id="1186" name="直線矢印コネクタ 1186"/>
                      <wp:cNvGraphicFramePr/>
                      <a:graphic xmlns:a="http://schemas.openxmlformats.org/drawingml/2006/main">
                        <a:graphicData uri="http://schemas.microsoft.com/office/word/2010/wordprocessingShape">
                          <wps:wsp>
                            <wps:cNvCnPr/>
                            <wps:spPr>
                              <a:xfrm flipV="1">
                                <a:off x="0" y="0"/>
                                <a:ext cx="457200" cy="20955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V relativeFrom="margin">
                        <wp14:pctHeight>0</wp14:pctHeight>
                      </wp14:sizeRelV>
                    </wp:anchor>
                  </w:drawing>
                </mc:Choice>
                <mc:Fallback>
                  <w:pict>
                    <v:shape w14:anchorId="5E5509A7" id="直線矢印コネクタ 1186" o:spid="_x0000_s1026" type="#_x0000_t32" style="position:absolute;left:0;text-align:left;margin-left:267.85pt;margin-top:14pt;width:36pt;height:16.5pt;flip:y;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" strokeweight="1.5pt">
                      <v:stroke dashstyle="1 1" endarrow="open"/>
                    </v:shape>
                  </w:pict>
                </mc:Fallback>
              </mc:AlternateContent>
            </w: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個別機能を備えた便房は、利用者が位置を把握しやすいよう、</w:t>
            </w:r>
          </w:p>
          <w:p w:rsidR="00B95CDF" w:rsidRPr="00665744" w:rsidRDefault="00B95CDF" w:rsidP="00B95CDF">
            <w:pPr>
              <w:spacing w:line="0" w:lineRule="atLeast"/>
              <w:ind w:left="180" w:hangingChars="100" w:hanging="180"/>
              <w:rPr>
                <w:rFonts w:ascii="HGPｺﾞｼｯｸM" w:eastAsia="HGPｺﾞｼｯｸM"/>
                <w:color w:val="000000" w:themeColor="text1"/>
                <w:sz w:val="18"/>
              </w:rPr>
            </w:pPr>
            <w:r w:rsidRPr="00665744">
              <w:rPr>
                <w:rFonts w:ascii="HGPｺﾞｼｯｸM" w:eastAsia="HGPｺﾞｼｯｸM" w:hint="eastAsia"/>
                <w:noProof/>
                <w:color w:val="000000" w:themeColor="text1"/>
                <w:sz w:val="18"/>
                <w:szCs w:val="18"/>
              </w:rPr>
              <w:t xml:space="preserve">  他の便所と一体的若しくはその出入口の近くに設ける。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1953152" behindDoc="0" locked="0" layoutInCell="1" allowOverlap="1" wp14:anchorId="3579A1C5" wp14:editId="163FE5D9">
                      <wp:simplePos x="0" y="0"/>
                      <wp:positionH relativeFrom="column">
                        <wp:posOffset>-69850</wp:posOffset>
                      </wp:positionH>
                      <wp:positionV relativeFrom="paragraph">
                        <wp:posOffset>85725</wp:posOffset>
                      </wp:positionV>
                      <wp:extent cx="457200" cy="0"/>
                      <wp:effectExtent l="0" t="76200" r="19050" b="114300"/>
                      <wp:wrapNone/>
                      <wp:docPr id="709" name="直線矢印コネクタ 70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0090F1C" id="直線矢印コネクタ 709" o:spid="_x0000_s1026" type="#_x0000_t32" style="position:absolute;left:0;text-align:left;margin-left:-5.5pt;margin-top:6.75pt;width:36pt;height:0;z-index:25195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多機能便房（さまざまな機能を備えた便房）は利用者が集中し、混雑することがある。</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次の各機能（個別機能）を</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異なる便房に適切に持たせる（機能分散する）よう計画する。</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8"/>
              </w:rPr>
              <w:t>使用者用便房</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・オストメイト対応設備</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・おむつ交換用のベビーベッド</w:t>
            </w:r>
          </w:p>
          <w:p w:rsidR="00B95CDF"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序章-19便所における機能分散 参照。</w:t>
            </w:r>
          </w:p>
          <w:p w:rsidR="00D53592" w:rsidRPr="00665744" w:rsidRDefault="00D53592" w:rsidP="00B95CDF">
            <w:pPr>
              <w:spacing w:line="0" w:lineRule="atLeast"/>
              <w:rPr>
                <w:rFonts w:ascii="HGPｺﾞｼｯｸM" w:eastAsia="HGPｺﾞｼｯｸM" w:hAnsi="HG丸ｺﾞｼｯｸM-PRO"/>
                <w:color w:val="000000" w:themeColor="text1"/>
                <w:sz w:val="16"/>
                <w:szCs w:val="18"/>
              </w:rPr>
            </w:pPr>
            <w:r w:rsidRPr="007D095D">
              <w:rPr>
                <w:rFonts w:ascii="HGPｺﾞｼｯｸM" w:eastAsia="HGPｺﾞｼｯｸM" w:hAnsi="HG丸ｺﾞｼｯｸM-PRO" w:hint="eastAsia"/>
                <w:color w:val="000000" w:themeColor="text1"/>
                <w:sz w:val="16"/>
                <w:szCs w:val="18"/>
                <w:highlight w:val="lightGray"/>
              </w:rPr>
              <w:t>オールジェンダートイレ用語集参照</w:t>
            </w:r>
          </w:p>
        </w:tc>
      </w:tr>
      <w:tr w:rsidR="00B95CDF" w:rsidRPr="00665744" w:rsidTr="00D53592">
        <w:trPr>
          <w:trHeight w:val="449"/>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FF0000"/>
                <w:sz w:val="20"/>
                <w:szCs w:val="20"/>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多機能便房は、利用者が集中するため、複数の便房でそれぞれの</w:t>
            </w:r>
            <w:r w:rsidRPr="00665744">
              <w:rPr>
                <w:rFonts w:ascii="HGPｺﾞｼｯｸM" w:eastAsia="HGPｺﾞｼｯｸM" w:hint="eastAsia"/>
                <w:noProof/>
                <w:color w:val="000000" w:themeColor="text1"/>
                <w:sz w:val="18"/>
                <w:szCs w:val="18"/>
              </w:rPr>
              <w:br/>
              <w:t>機能を確保する「機能分散」を図る。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D53592">
        <w:trPr>
          <w:trHeight w:val="505"/>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FF0000"/>
                <w:sz w:val="20"/>
                <w:szCs w:val="20"/>
              </w:rPr>
            </w:pPr>
          </w:p>
        </w:tc>
        <w:tc>
          <w:tcPr>
            <w:tcW w:w="5482" w:type="dxa"/>
            <w:tcBorders>
              <w:top w:val="dotted" w:sz="4" w:space="0" w:color="auto"/>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D53592">
            <w:pPr>
              <w:spacing w:line="0" w:lineRule="atLeast"/>
              <w:ind w:left="180" w:hangingChars="100" w:hanging="180"/>
              <w:rPr>
                <w:rFonts w:ascii="HGPｺﾞｼｯｸM" w:eastAsia="HGPｺﾞｼｯｸM"/>
                <w:strike/>
                <w:noProof/>
                <w:color w:val="000000" w:themeColor="text1"/>
                <w:sz w:val="18"/>
                <w:szCs w:val="18"/>
              </w:rPr>
            </w:pPr>
            <w:r w:rsidRPr="00665744">
              <w:rPr>
                <w:rFonts w:ascii="HGPｺﾞｼｯｸM" w:eastAsia="HGPｺﾞｼｯｸM" w:hint="eastAsia"/>
                <w:noProof/>
                <w:color w:val="000000" w:themeColor="text1"/>
                <w:sz w:val="18"/>
                <w:szCs w:val="18"/>
              </w:rPr>
              <w:t>○高齢者や知的・発達障がい者等の同伴介助</w:t>
            </w:r>
            <w:r w:rsidR="00D53592">
              <w:rPr>
                <w:rFonts w:ascii="HGPｺﾞｼｯｸM" w:eastAsia="HGPｺﾞｼｯｸM" w:hint="eastAsia"/>
                <w:noProof/>
                <w:color w:val="000000" w:themeColor="text1"/>
                <w:sz w:val="18"/>
                <w:szCs w:val="18"/>
              </w:rPr>
              <w:t>の</w:t>
            </w:r>
            <w:r w:rsidR="00D53592" w:rsidRPr="007D095D">
              <w:rPr>
                <w:rFonts w:ascii="HGPｺﾞｼｯｸM" w:eastAsia="HGPｺﾞｼｯｸM" w:hint="eastAsia"/>
                <w:noProof/>
                <w:color w:val="000000" w:themeColor="text1"/>
                <w:sz w:val="18"/>
                <w:szCs w:val="18"/>
                <w:highlight w:val="lightGray"/>
              </w:rPr>
              <w:t>利用に配慮し、</w:t>
            </w:r>
            <w:r w:rsidRPr="007D095D">
              <w:rPr>
                <w:rFonts w:ascii="HGPｺﾞｼｯｸM" w:eastAsia="HGPｺﾞｼｯｸM" w:hint="eastAsia"/>
                <w:noProof/>
                <w:color w:val="000000" w:themeColor="text1"/>
                <w:sz w:val="18"/>
                <w:szCs w:val="18"/>
                <w:highlight w:val="lightGray"/>
              </w:rPr>
              <w:t>広めの男女共用便房を設置することに配慮する。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D53592" w:rsidRPr="00665744" w:rsidTr="00D53592">
        <w:trPr>
          <w:trHeight w:val="505"/>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D53592" w:rsidRPr="00665744" w:rsidRDefault="00D53592" w:rsidP="00B95CDF">
            <w:pPr>
              <w:spacing w:line="0" w:lineRule="atLeast"/>
              <w:rPr>
                <w:rFonts w:ascii="HG丸ｺﾞｼｯｸM-PRO" w:eastAsia="HG丸ｺﾞｼｯｸM-PRO" w:hAnsi="HG丸ｺﾞｼｯｸM-PRO"/>
                <w:color w:val="FF0000"/>
                <w:sz w:val="20"/>
                <w:szCs w:val="20"/>
              </w:rPr>
            </w:pPr>
          </w:p>
        </w:tc>
        <w:tc>
          <w:tcPr>
            <w:tcW w:w="5482" w:type="dxa"/>
            <w:tcBorders>
              <w:top w:val="dotted" w:sz="4" w:space="0" w:color="auto"/>
              <w:left w:val="dotted" w:sz="4" w:space="0" w:color="244061" w:themeColor="accent1" w:themeShade="80"/>
              <w:bottom w:val="nil"/>
              <w:right w:val="dotted" w:sz="4" w:space="0" w:color="244061" w:themeColor="accent1" w:themeShade="80"/>
            </w:tcBorders>
            <w:shd w:val="clear" w:color="auto" w:fill="auto"/>
          </w:tcPr>
          <w:p w:rsidR="00D53592" w:rsidRPr="00665744" w:rsidRDefault="00D53592" w:rsidP="00D53592">
            <w:pPr>
              <w:spacing w:line="0" w:lineRule="atLeast"/>
              <w:ind w:left="180" w:hangingChars="100" w:hanging="180"/>
              <w:rPr>
                <w:rFonts w:ascii="HGPｺﾞｼｯｸM" w:eastAsia="HGPｺﾞｼｯｸM"/>
                <w:noProof/>
                <w:color w:val="000000" w:themeColor="text1"/>
                <w:sz w:val="18"/>
                <w:szCs w:val="18"/>
              </w:rPr>
            </w:pPr>
            <w:r w:rsidRPr="00D53592">
              <w:rPr>
                <w:rFonts w:ascii="HGPｺﾞｼｯｸM" w:eastAsia="HGPｺﾞｼｯｸM" w:hint="eastAsia"/>
                <w:noProof/>
                <w:color w:val="000000" w:themeColor="text1"/>
                <w:sz w:val="18"/>
                <w:szCs w:val="18"/>
              </w:rPr>
              <w:t>○</w:t>
            </w:r>
            <w:r w:rsidRPr="007D095D">
              <w:rPr>
                <w:rFonts w:ascii="HGPｺﾞｼｯｸM" w:eastAsia="HGPｺﾞｼｯｸM" w:hint="eastAsia"/>
                <w:noProof/>
                <w:color w:val="000000" w:themeColor="text1"/>
                <w:sz w:val="18"/>
                <w:szCs w:val="18"/>
                <w:highlight w:val="lightGray"/>
              </w:rPr>
              <w:t>トランスジェンダー</w:t>
            </w:r>
            <w:r w:rsidRPr="00D53592">
              <w:rPr>
                <w:rFonts w:ascii="HGPｺﾞｼｯｸM" w:eastAsia="HGPｺﾞｼｯｸM" w:hint="eastAsia"/>
                <w:noProof/>
                <w:color w:val="000000" w:themeColor="text1"/>
                <w:sz w:val="18"/>
                <w:szCs w:val="18"/>
              </w:rPr>
              <w:t>等の利用に配慮し、</w:t>
            </w:r>
            <w:r w:rsidRPr="007D095D">
              <w:rPr>
                <w:rFonts w:ascii="HGPｺﾞｼｯｸM" w:eastAsia="HGPｺﾞｼｯｸM" w:hint="eastAsia"/>
                <w:noProof/>
                <w:color w:val="000000" w:themeColor="text1"/>
                <w:sz w:val="18"/>
                <w:szCs w:val="18"/>
                <w:highlight w:val="lightGray"/>
              </w:rPr>
              <w:t>オールジェンダートイレ（男女共用トイレ）を設置することに配慮する。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D53592" w:rsidRPr="00665744" w:rsidRDefault="00D53592" w:rsidP="00B95CDF">
            <w:pPr>
              <w:spacing w:line="0" w:lineRule="atLeast"/>
              <w:jc w:val="left"/>
              <w:rPr>
                <w:rFonts w:ascii="HGPｺﾞｼｯｸM" w:eastAsia="HGPｺﾞｼｯｸM"/>
                <w:strike/>
                <w:noProof/>
                <w:color w:val="000000" w:themeColor="text1"/>
                <w:sz w:val="18"/>
                <w:szCs w:val="18"/>
              </w:rPr>
            </w:pPr>
            <w:r w:rsidRPr="00665744">
              <w:rPr>
                <w:rFonts w:ascii="HGPｺﾞｼｯｸM" w:eastAsia="HGPｺﾞｼｯｸM" w:hint="eastAsia"/>
                <w:noProof/>
                <w:color w:val="000000" w:themeColor="text1"/>
                <w:sz w:val="18"/>
              </w:rPr>
              <mc:AlternateContent>
                <mc:Choice Requires="wps">
                  <w:drawing>
                    <wp:anchor distT="0" distB="0" distL="114300" distR="114300" simplePos="0" relativeHeight="253926400" behindDoc="0" locked="0" layoutInCell="1" allowOverlap="1" wp14:anchorId="108CD4EC" wp14:editId="05D11789">
                      <wp:simplePos x="0" y="0"/>
                      <wp:positionH relativeFrom="column">
                        <wp:posOffset>-71192</wp:posOffset>
                      </wp:positionH>
                      <wp:positionV relativeFrom="paragraph">
                        <wp:posOffset>59497</wp:posOffset>
                      </wp:positionV>
                      <wp:extent cx="445625" cy="451413"/>
                      <wp:effectExtent l="0" t="0" r="69215" b="63500"/>
                      <wp:wrapNone/>
                      <wp:docPr id="2847" name="直線矢印コネクタ 2847"/>
                      <wp:cNvGraphicFramePr/>
                      <a:graphic xmlns:a="http://schemas.openxmlformats.org/drawingml/2006/main">
                        <a:graphicData uri="http://schemas.microsoft.com/office/word/2010/wordprocessingShape">
                          <wps:wsp>
                            <wps:cNvCnPr/>
                            <wps:spPr>
                              <a:xfrm>
                                <a:off x="0" y="0"/>
                                <a:ext cx="445625" cy="451413"/>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4DB13F" id="直線矢印コネクタ 2847" o:spid="_x0000_s1026" type="#_x0000_t32" style="position:absolute;left:0;text-align:left;margin-left:-5.6pt;margin-top:4.7pt;width:35.1pt;height:35.55pt;z-index:2539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" strokeweight="1.5pt">
                      <v:stroke dashstyle="1 1" endarrow="open"/>
                    </v:shape>
                  </w:pict>
                </mc:Fallback>
              </mc:AlternateContent>
            </w:r>
          </w:p>
        </w:tc>
        <w:tc>
          <w:tcPr>
            <w:tcW w:w="2351" w:type="dxa"/>
            <w:vMerge/>
            <w:tcBorders>
              <w:left w:val="dotted" w:sz="4" w:space="0" w:color="244061" w:themeColor="accent1" w:themeShade="80"/>
              <w:right w:val="single" w:sz="4" w:space="0" w:color="244061" w:themeColor="accent1" w:themeShade="80"/>
            </w:tcBorders>
            <w:shd w:val="clear" w:color="auto" w:fill="auto"/>
          </w:tcPr>
          <w:p w:rsidR="00D53592" w:rsidRPr="00665744" w:rsidRDefault="00D53592"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275"/>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FF0000"/>
                <w:sz w:val="20"/>
                <w:szCs w:val="20"/>
              </w:rPr>
            </w:pPr>
            <w:r w:rsidRPr="00665744">
              <w:rPr>
                <w:rFonts w:ascii="HGPｺﾞｼｯｸM" w:eastAsia="HGPｺﾞｼｯｸM" w:hAnsi="HG丸ｺﾞｼｯｸM-PRO" w:hint="eastAsia"/>
                <w:sz w:val="16"/>
                <w:szCs w:val="20"/>
              </w:rPr>
              <w:t>（案内設備）</w:t>
            </w: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音による誘導を行う際は、音声で男性用・女性用を知らせる。また、触知図案内板を設ける場合も、触知図案内板の位置を知らせる音声誘導装置を設ける。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rPr>
          <w:trHeight w:val="70"/>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FF0000"/>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使用者を誘導するために、建築物全体の案内設備には、便所の位置を表示する。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70"/>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FF0000"/>
                <w:sz w:val="16"/>
                <w:szCs w:val="20"/>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建築物の各所に便所の位置を示す案内設備を設ける。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70"/>
        </w:trPr>
        <w:tc>
          <w:tcPr>
            <w:tcW w:w="1463" w:type="dxa"/>
            <w:vMerge/>
            <w:tcBorders>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FF0000"/>
                <w:sz w:val="16"/>
                <w:szCs w:val="20"/>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Ansi="ＭＳ Ｐゴシック" w:cs="ＭＳ Ｐゴシック" w:hint="eastAsia"/>
                <w:kern w:val="0"/>
                <w:sz w:val="18"/>
                <w:szCs w:val="18"/>
              </w:rPr>
              <w:t>利用したい便房が使用中の場合等に、他の便房へ行くことができる</w:t>
            </w:r>
            <w:r w:rsidRPr="00665744">
              <w:rPr>
                <w:rFonts w:ascii="HGPｺﾞｼｯｸM" w:eastAsia="HGPｺﾞｼｯｸM" w:hAnsi="ＭＳ Ｐゴシック" w:cs="ＭＳ Ｐゴシック" w:hint="eastAsia"/>
                <w:kern w:val="0"/>
                <w:sz w:val="18"/>
                <w:szCs w:val="18"/>
              </w:rPr>
              <w:br/>
              <w:t>よう、他の階や場所にある個別機能を備えた便房の位置を、便房の付近に表示する。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486"/>
        </w:trPr>
        <w:tc>
          <w:tcPr>
            <w:tcW w:w="1463" w:type="dxa"/>
            <w:vMerge w:val="restart"/>
            <w:tcBorders>
              <w:top w:val="dotted" w:sz="4" w:space="0" w:color="auto"/>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color w:val="000000" w:themeColor="text1"/>
                <w:sz w:val="16"/>
                <w:szCs w:val="16"/>
              </w:rPr>
              <w:t>共通事項</w:t>
            </w:r>
          </w:p>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color w:val="000000" w:themeColor="text1"/>
                <w:sz w:val="16"/>
                <w:szCs w:val="16"/>
              </w:rPr>
              <w:t>（出入口・戸）</w:t>
            </w: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87296" behindDoc="0" locked="0" layoutInCell="1" allowOverlap="1" wp14:anchorId="2C618329" wp14:editId="33F180C1">
                      <wp:simplePos x="0" y="0"/>
                      <wp:positionH relativeFrom="column">
                        <wp:posOffset>3401695</wp:posOffset>
                      </wp:positionH>
                      <wp:positionV relativeFrom="paragraph">
                        <wp:posOffset>69850</wp:posOffset>
                      </wp:positionV>
                      <wp:extent cx="457200" cy="0"/>
                      <wp:effectExtent l="0" t="76200" r="19050" b="114300"/>
                      <wp:wrapNone/>
                      <wp:docPr id="1187" name="直線矢印コネクタ 118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430ED7D" id="直線矢印コネクタ 1187" o:spid="_x0000_s1026" type="#_x0000_t32" style="position:absolute;left:0;text-align:left;margin-left:267.85pt;margin-top:5.5pt;width:36pt;height:0;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" strokeweight="1.5pt">
                      <v:stroke dashstyle="1 1" endarrow="open"/>
                    </v:shape>
                  </w:pict>
                </mc:Fallback>
              </mc:AlternateContent>
            </w: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int="eastAsia"/>
                <w:color w:val="000000" w:themeColor="text1"/>
                <w:sz w:val="18"/>
                <w:szCs w:val="18"/>
              </w:rPr>
              <w:t>便房の出入口は、車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使用者の利用を考慮すると75cm以上と</w:t>
            </w:r>
            <w:r w:rsidRPr="00665744">
              <w:rPr>
                <w:rFonts w:ascii="HGPｺﾞｼｯｸM" w:eastAsia="HGPｺﾞｼｯｸM"/>
                <w:color w:val="000000" w:themeColor="text1"/>
                <w:sz w:val="18"/>
                <w:szCs w:val="18"/>
              </w:rPr>
              <w:br/>
            </w:r>
            <w:r w:rsidRPr="00665744">
              <w:rPr>
                <w:rFonts w:ascii="HGPｺﾞｼｯｸM" w:eastAsia="HGPｺﾞｼｯｸM" w:hint="eastAsia"/>
                <w:color w:val="000000" w:themeColor="text1"/>
                <w:sz w:val="18"/>
                <w:szCs w:val="18"/>
              </w:rPr>
              <w:t>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一般便房を少し大きくすることで、車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8"/>
              </w:rPr>
              <w:t>使用者も利用できる場合がある。</w:t>
            </w:r>
          </w:p>
        </w:tc>
      </w:tr>
      <w:tr w:rsidR="00B95CDF" w:rsidRPr="00665744" w:rsidTr="00B95CDF">
        <w:trPr>
          <w:trHeight w:val="340"/>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vAlign w:val="center"/>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便房の戸の取っ手は操作しやすいものとする。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1517"/>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93440" behindDoc="0" locked="0" layoutInCell="1" allowOverlap="1" wp14:anchorId="52E5432E" wp14:editId="404F1819">
                      <wp:simplePos x="0" y="0"/>
                      <wp:positionH relativeFrom="column">
                        <wp:posOffset>3401695</wp:posOffset>
                      </wp:positionH>
                      <wp:positionV relativeFrom="paragraph">
                        <wp:posOffset>65405</wp:posOffset>
                      </wp:positionV>
                      <wp:extent cx="457200" cy="0"/>
                      <wp:effectExtent l="0" t="76200" r="19050" b="114300"/>
                      <wp:wrapNone/>
                      <wp:docPr id="1188" name="直線矢印コネクタ 118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B6FAB8C" id="直線矢印コネクタ 1188" o:spid="_x0000_s1026" type="#_x0000_t32" style="position:absolute;left:0;text-align:left;margin-left:267.85pt;margin-top:5.15pt;width:36pt;height:0;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" strokeweight="1.5pt">
                      <v:stroke dashstyle="1 1" endarrow="open"/>
                    </v:shape>
                  </w:pict>
                </mc:Fallback>
              </mc:AlternateContent>
            </w: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便房の戸が自動式引き戸の場合、施錠の操作がしやすいものとし、</w:t>
            </w:r>
          </w:p>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PｺﾞｼｯｸM" w:eastAsia="HGPｺﾞｼｯｸM" w:hint="eastAsia"/>
                <w:color w:val="000000" w:themeColor="text1"/>
                <w:sz w:val="18"/>
                <w:szCs w:val="18"/>
              </w:rPr>
              <w:t xml:space="preserve">  緊急の場合は外部からも開錠できるものとする。</w:t>
            </w:r>
            <w:r w:rsidRPr="00665744">
              <w:rPr>
                <w:rFonts w:ascii="HGPｺﾞｼｯｸM" w:eastAsia="HGPｺﾞｼｯｸM" w:hint="eastAsia"/>
                <w:color w:val="000000" w:themeColor="text1"/>
                <w:sz w:val="18"/>
                <w:szCs w:val="18"/>
              </w:rPr>
              <w:br/>
              <w:t>なお、自動式引き戸のドア開閉盤は、手かざしセンサー式が使いにくい人もいることから、操作しやすい押しボタン式とする。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jc w:val="distribute"/>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自動式引き戸の場合は、高齢者、障がい者等が出入口を完全に通過する前に閉まり始めることがないよう、設置に当たっては</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十分に配慮する。</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「多機能トイレ用自動ドア安全</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ガイドライン（JADA-0006</w:t>
            </w:r>
            <w:r w:rsidRPr="00665744">
              <w:rPr>
                <w:rFonts w:ascii="HGPｺﾞｼｯｸM" w:eastAsia="HGPｺﾞｼｯｸM" w:hAnsi="HG丸ｺﾞｼｯｸM-PRO"/>
                <w:color w:val="000000" w:themeColor="text1"/>
                <w:sz w:val="16"/>
                <w:szCs w:val="18"/>
              </w:rPr>
              <w:t>）</w:t>
            </w:r>
            <w:r w:rsidRPr="00665744">
              <w:rPr>
                <w:rFonts w:ascii="HGPｺﾞｼｯｸM" w:eastAsia="HGPｺﾞｼｯｸM" w:hAnsi="HG丸ｺﾞｼｯｸM-PRO" w:hint="eastAsia"/>
                <w:color w:val="000000" w:themeColor="text1"/>
                <w:sz w:val="16"/>
                <w:szCs w:val="18"/>
              </w:rPr>
              <w:t>」</w:t>
            </w:r>
          </w:p>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（全国自動ドア協会）による。</w:t>
            </w:r>
          </w:p>
        </w:tc>
      </w:tr>
      <w:tr w:rsidR="00B95CDF" w:rsidRPr="00665744" w:rsidTr="00B95CDF">
        <w:trPr>
          <w:trHeight w:val="1133"/>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91392" behindDoc="0" locked="0" layoutInCell="1" allowOverlap="1" wp14:anchorId="355C4F80" wp14:editId="3162A1DD">
                      <wp:simplePos x="0" y="0"/>
                      <wp:positionH relativeFrom="column">
                        <wp:posOffset>3401695</wp:posOffset>
                      </wp:positionH>
                      <wp:positionV relativeFrom="paragraph">
                        <wp:posOffset>63500</wp:posOffset>
                      </wp:positionV>
                      <wp:extent cx="457200" cy="0"/>
                      <wp:effectExtent l="0" t="76200" r="19050" b="114300"/>
                      <wp:wrapNone/>
                      <wp:docPr id="1189" name="直線矢印コネクタ 118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C9FCF27" id="直線矢印コネクタ 1189" o:spid="_x0000_s1026" type="#_x0000_t32" style="position:absolute;left:0;text-align:left;margin-left:267.85pt;margin-top:5pt;width:36pt;height:0;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" strokeweight="1.5pt">
                      <v:stroke dashstyle="1 1" endarrow="open"/>
                    </v:shape>
                  </w:pict>
                </mc:Fallback>
              </mc:AlternateContent>
            </w: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便房の戸が手動式引き戸の場合、指の不自由な人でも施錠の操作がしやすいものとし、緊急の場合は外部からも開錠できるものとする。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手動式引き戸では、棒状の</w:t>
            </w:r>
            <w:r w:rsidRPr="00665744">
              <w:rPr>
                <w:rFonts w:ascii="HGPｺﾞｼｯｸM" w:eastAsia="HGPｺﾞｼｯｸM" w:hAnsi="HG丸ｺﾞｼｯｸM-PRO" w:hint="eastAsia"/>
                <w:color w:val="000000" w:themeColor="text1"/>
                <w:sz w:val="16"/>
                <w:szCs w:val="18"/>
              </w:rPr>
              <w:br/>
              <w:t>もの、開き戸では大きく操作性の良いレバーハンドル式、プッシュプルハンドル式またはパニックバー形式のものとする。</w:t>
            </w:r>
          </w:p>
        </w:tc>
      </w:tr>
      <w:tr w:rsidR="00B95CDF" w:rsidRPr="00665744" w:rsidTr="00B95CDF">
        <w:trPr>
          <w:trHeight w:val="602"/>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Ansi="ＭＳ Ｐゴシック" w:cs="ＭＳ Ｐゴシック" w:hint="eastAsia"/>
                <w:kern w:val="0"/>
                <w:sz w:val="18"/>
                <w:szCs w:val="18"/>
              </w:rPr>
              <w:t>戸が内開き戸の場合、便器前から戸までの間に、戸の開閉動作に支障がないよう、便房内のスペースにゆとりある広さを確保する。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253"/>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HG丸ｺﾞｼｯｸM-PRO" w:cs="ＭＳ Ｐゴシック"/>
                <w:color w:val="000000"/>
                <w:kern w:val="0"/>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Ansi="ＭＳ Ｐゴシック" w:cs="ＭＳ Ｐゴシック" w:hint="eastAsia"/>
                <w:color w:val="000000"/>
                <w:kern w:val="0"/>
                <w:sz w:val="18"/>
                <w:szCs w:val="18"/>
              </w:rPr>
              <w:t>内開き戸とする場合には、緊急時に戸を外せるものとする。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内開き戸は、利用者が便房内で倒れたとき等に、倒れた利用者の体が障</w:t>
            </w:r>
            <w:r w:rsidRPr="00665744">
              <w:rPr>
                <w:rFonts w:ascii="HGPｺﾞｼｯｸM" w:eastAsia="HGPｺﾞｼｯｸM" w:hint="eastAsia"/>
                <w:kern w:val="0"/>
                <w:sz w:val="18"/>
              </w:rPr>
              <w:t>がい</w:t>
            </w:r>
            <w:r w:rsidRPr="00665744">
              <w:rPr>
                <w:rFonts w:ascii="HGPｺﾞｼｯｸM" w:eastAsia="HGPｺﾞｼｯｸM" w:hAnsi="HG丸ｺﾞｼｯｸM-PRO" w:hint="eastAsia"/>
                <w:color w:val="000000" w:themeColor="text1"/>
                <w:sz w:val="16"/>
                <w:szCs w:val="18"/>
              </w:rPr>
              <w:t>となり開けることができない可能性がある。</w:t>
            </w:r>
          </w:p>
        </w:tc>
      </w:tr>
      <w:tr w:rsidR="00B95CDF" w:rsidRPr="00665744" w:rsidTr="00B95CDF">
        <w:trPr>
          <w:trHeight w:val="582"/>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widowControl/>
              <w:spacing w:line="280" w:lineRule="exact"/>
              <w:ind w:left="180" w:hangingChars="100" w:hanging="180"/>
              <w:rPr>
                <w:rFonts w:ascii="HGPｺﾞｼｯｸM" w:eastAsia="HGPｺﾞｼｯｸM" w:hAnsi="ＭＳ Ｐゴシック" w:cs="ＭＳ Ｐゴシック"/>
                <w:kern w:val="0"/>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Ansi="ＭＳ Ｐゴシック" w:cs="ＭＳ Ｐゴシック" w:hint="eastAsia"/>
                <w:kern w:val="0"/>
                <w:sz w:val="18"/>
                <w:szCs w:val="18"/>
              </w:rPr>
              <w:t>外開き戸とする場合には、開閉操作が円滑に行うことができるよう、扉に補助取っ手を設ける。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353"/>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89344" behindDoc="0" locked="0" layoutInCell="1" allowOverlap="1" wp14:anchorId="2FE87640" wp14:editId="040D3C5C">
                      <wp:simplePos x="0" y="0"/>
                      <wp:positionH relativeFrom="column">
                        <wp:posOffset>3401695</wp:posOffset>
                      </wp:positionH>
                      <wp:positionV relativeFrom="paragraph">
                        <wp:posOffset>76200</wp:posOffset>
                      </wp:positionV>
                      <wp:extent cx="457200" cy="0"/>
                      <wp:effectExtent l="0" t="76200" r="19050" b="114300"/>
                      <wp:wrapNone/>
                      <wp:docPr id="1190" name="直線矢印コネクタ 119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04986FD" id="直線矢印コネクタ 1190" o:spid="_x0000_s1026" type="#_x0000_t32" style="position:absolute;left:0;text-align:left;margin-left:267.85pt;margin-top:6pt;width:36pt;height:0;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K4LGQIAAN0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" strokeweight="1.5pt">
                      <v:stroke dashstyle="1 1" endarrow="open"/>
                    </v:shape>
                  </w:pict>
                </mc:Fallback>
              </mc:AlternateContent>
            </w: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便房の戸に使用中か否かを表示する装置を設ける。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施錠を示す表示が赤と青の場合、色覚障がい者が区別できない可能性があるため、見やすい色及び文字で「使用中」と表示する等の配慮を行う。</w:t>
            </w:r>
          </w:p>
        </w:tc>
      </w:tr>
      <w:tr w:rsidR="00B95CDF" w:rsidRPr="00665744" w:rsidTr="00B95CDF">
        <w:trPr>
          <w:trHeight w:val="340"/>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vAlign w:val="center"/>
          </w:tcPr>
          <w:p w:rsidR="00B95CDF" w:rsidRPr="00665744" w:rsidRDefault="00B95CDF" w:rsidP="00B95CDF">
            <w:pPr>
              <w:spacing w:line="0" w:lineRule="atLeast"/>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使用時以外は扉が開いているタイプとする。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244061" w:themeColor="accent1" w:themeShade="80"/>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D53592">
        <w:trPr>
          <w:trHeight w:val="619"/>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20"/>
                <w:szCs w:val="20"/>
              </w:rPr>
            </w:pPr>
            <w:r w:rsidRPr="00665744">
              <w:rPr>
                <w:rFonts w:ascii="HGPｺﾞｼｯｸM" w:eastAsia="HGPｺﾞｼｯｸM" w:hAnsi="HG丸ｺﾞｼｯｸM-PRO" w:hint="eastAsia"/>
                <w:color w:val="000000" w:themeColor="text1"/>
                <w:sz w:val="16"/>
                <w:szCs w:val="20"/>
              </w:rPr>
              <w:t>（洗浄装置）</w:t>
            </w: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便座は、温水洗浄装置（温水でおしり等を洗浄する機能を持つ便座）とする。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D53592" w:rsidRPr="00665744" w:rsidTr="00D53592">
        <w:trPr>
          <w:trHeight w:val="619"/>
        </w:trPr>
        <w:tc>
          <w:tcPr>
            <w:tcW w:w="1463" w:type="dxa"/>
            <w:vMerge/>
            <w:tcBorders>
              <w:top w:val="nil"/>
              <w:left w:val="single" w:sz="4" w:space="0" w:color="244061" w:themeColor="accent1" w:themeShade="80"/>
              <w:right w:val="dotted" w:sz="4" w:space="0" w:color="244061" w:themeColor="accent1" w:themeShade="80"/>
            </w:tcBorders>
            <w:shd w:val="clear" w:color="auto" w:fill="auto"/>
          </w:tcPr>
          <w:p w:rsidR="00D53592" w:rsidRPr="00665744" w:rsidRDefault="00D53592" w:rsidP="00B95CDF">
            <w:pPr>
              <w:spacing w:line="0" w:lineRule="atLeast"/>
              <w:rPr>
                <w:rFonts w:ascii="HGPｺﾞｼｯｸM" w:eastAsia="HGPｺﾞｼｯｸM" w:hAnsi="HG丸ｺﾞｼｯｸM-PRO"/>
                <w:color w:val="000000" w:themeColor="text1"/>
                <w:sz w:val="16"/>
                <w:szCs w:val="20"/>
              </w:rPr>
            </w:pP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D53592" w:rsidRPr="00D53592" w:rsidRDefault="00D53592"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7D095D">
              <w:rPr>
                <w:rFonts w:ascii="HGPｺﾞｼｯｸM" w:eastAsia="HGPｺﾞｼｯｸM" w:hAnsi="HG丸ｺﾞｼｯｸM-PRO" w:cs="ＭＳ 明朝" w:hint="eastAsia"/>
                <w:noProof/>
                <w:color w:val="000000" w:themeColor="text1"/>
                <w:sz w:val="18"/>
                <w:szCs w:val="18"/>
                <w:highlight w:val="lightGray"/>
              </w:rPr>
              <w:t>〇外国人を含めた多様な利用者が安心して使える便所とするため、便器洗浄装置や温水洗浄便座本体等に表示する操作系ピクトグラムは（一社）日本レストルーム工業会の策定した標準ピクトグラムとする。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D53592" w:rsidRPr="00665744" w:rsidRDefault="00D53592" w:rsidP="00B95CDF">
            <w:pPr>
              <w:spacing w:line="0" w:lineRule="atLeast"/>
              <w:jc w:val="left"/>
              <w:rPr>
                <w:rFonts w:ascii="HGPｺﾞｼｯｸM" w:eastAsia="HGPｺﾞｼｯｸM" w:hAnsi="HG丸ｺﾞｼｯｸM-PRO"/>
                <w:color w:val="000000" w:themeColor="text1"/>
                <w:sz w:val="16"/>
                <w:szCs w:val="16"/>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3928448" behindDoc="0" locked="0" layoutInCell="1" allowOverlap="1" wp14:anchorId="519D3D1D" wp14:editId="183E6797">
                      <wp:simplePos x="0" y="0"/>
                      <wp:positionH relativeFrom="column">
                        <wp:posOffset>-52215</wp:posOffset>
                      </wp:positionH>
                      <wp:positionV relativeFrom="paragraph">
                        <wp:posOffset>86360</wp:posOffset>
                      </wp:positionV>
                      <wp:extent cx="457200" cy="0"/>
                      <wp:effectExtent l="0" t="76200" r="19050" b="114300"/>
                      <wp:wrapNone/>
                      <wp:docPr id="2848" name="直線矢印コネクタ 284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66538A8" id="直線矢印コネクタ 2848" o:spid="_x0000_s1026" type="#_x0000_t32" style="position:absolute;left:0;text-align:left;margin-left:-4.1pt;margin-top:6.8pt;width:36pt;height:0;z-index:25392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D53592" w:rsidRPr="007D095D" w:rsidRDefault="00D53592" w:rsidP="00B95CDF">
            <w:pPr>
              <w:spacing w:line="0" w:lineRule="atLeast"/>
              <w:rPr>
                <w:rFonts w:ascii="HGPｺﾞｼｯｸM" w:eastAsia="HGPｺﾞｼｯｸM" w:hAnsi="HG丸ｺﾞｼｯｸM-PRO"/>
                <w:color w:val="000000" w:themeColor="text1"/>
                <w:sz w:val="16"/>
                <w:szCs w:val="18"/>
                <w:highlight w:val="lightGray"/>
              </w:rPr>
            </w:pPr>
            <w:r w:rsidRPr="007D095D">
              <w:rPr>
                <w:rFonts w:ascii="HGPｺﾞｼｯｸM" w:eastAsia="HGPｺﾞｼｯｸM" w:hAnsi="HG丸ｺﾞｼｯｸM-PRO" w:hint="eastAsia"/>
                <w:color w:val="000000" w:themeColor="text1"/>
                <w:sz w:val="16"/>
                <w:szCs w:val="18"/>
                <w:highlight w:val="lightGray"/>
              </w:rPr>
              <w:t>温水洗浄便座の操作ボタンは、便座横に附置した操作ボックスではなく、壁付けとする。</w:t>
            </w:r>
          </w:p>
        </w:tc>
      </w:tr>
      <w:tr w:rsidR="00B95CDF" w:rsidRPr="00665744" w:rsidTr="00B95CDF">
        <w:trPr>
          <w:trHeight w:val="571"/>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95488" behindDoc="0" locked="0" layoutInCell="1" allowOverlap="1" wp14:anchorId="0AD1575D" wp14:editId="1C113845">
                      <wp:simplePos x="0" y="0"/>
                      <wp:positionH relativeFrom="column">
                        <wp:posOffset>3401695</wp:posOffset>
                      </wp:positionH>
                      <wp:positionV relativeFrom="paragraph">
                        <wp:posOffset>60960</wp:posOffset>
                      </wp:positionV>
                      <wp:extent cx="457200" cy="0"/>
                      <wp:effectExtent l="0" t="76200" r="19050" b="114300"/>
                      <wp:wrapNone/>
                      <wp:docPr id="1191" name="直線矢印コネクタ 119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BCB43B5" id="直線矢印コネクタ 1191" o:spid="_x0000_s1026" type="#_x0000_t32" style="position:absolute;left:0;text-align:left;margin-left:267.85pt;margin-top:4.8pt;width:36pt;height:0;z-index:25209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KtGQIAAN0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" strokeweight="1.5pt">
                      <v:stroke dashstyle="1 1" endarrow="open"/>
                    </v:shape>
                  </w:pict>
                </mc:Fallback>
              </mc:AlternateContent>
            </w: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女性用に、用便中を外部に知らせないよう、水音を流す装置を設ける場合は、装置が起動中とわかるサインを示す視覚情報機器をつける。</w:t>
            </w:r>
          </w:p>
          <w:p w:rsidR="00EC7074" w:rsidRPr="00665744" w:rsidRDefault="00EC7074" w:rsidP="00B95CDF">
            <w:pPr>
              <w:spacing w:line="0" w:lineRule="atLeast"/>
              <w:ind w:left="180" w:hangingChars="100" w:hanging="180"/>
              <w:rPr>
                <w:rFonts w:ascii="HGPｺﾞｼｯｸM" w:eastAsia="HGPｺﾞｼｯｸM"/>
                <w:noProof/>
                <w:color w:val="000000" w:themeColor="text1"/>
                <w:sz w:val="18"/>
                <w:szCs w:val="18"/>
              </w:rPr>
            </w:pP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color w:val="000000" w:themeColor="text1"/>
                <w:sz w:val="16"/>
                <w:szCs w:val="16"/>
              </w:rPr>
              <w:t>音が流れているかどうか聴覚障がい者にはわからないため</w:t>
            </w:r>
          </w:p>
        </w:tc>
      </w:tr>
      <w:tr w:rsidR="00B95CDF" w:rsidRPr="00665744" w:rsidTr="00B95CDF">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20"/>
              </w:rPr>
            </w:pPr>
            <w:r w:rsidRPr="00665744">
              <w:rPr>
                <w:rFonts w:ascii="HGPｺﾞｼｯｸM" w:eastAsia="HGPｺﾞｼｯｸM" w:hAnsi="HG丸ｺﾞｼｯｸM-PRO" w:hint="eastAsia"/>
                <w:color w:val="000000" w:themeColor="text1"/>
                <w:sz w:val="16"/>
                <w:szCs w:val="20"/>
              </w:rPr>
              <w:lastRenderedPageBreak/>
              <w:t>（ボタン等配置）</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ＭＳ ゴシック"/>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97536" behindDoc="0" locked="0" layoutInCell="1" allowOverlap="1" wp14:anchorId="5BA86C5B" wp14:editId="6751CF39">
                      <wp:simplePos x="0" y="0"/>
                      <wp:positionH relativeFrom="column">
                        <wp:posOffset>3401695</wp:posOffset>
                      </wp:positionH>
                      <wp:positionV relativeFrom="paragraph">
                        <wp:posOffset>91440</wp:posOffset>
                      </wp:positionV>
                      <wp:extent cx="457200" cy="0"/>
                      <wp:effectExtent l="0" t="76200" r="19050" b="114300"/>
                      <wp:wrapNone/>
                      <wp:docPr id="489" name="直線矢印コネクタ 48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1263EE7" id="直線矢印コネクタ 489" o:spid="_x0000_s1026" type="#_x0000_t32" style="position:absolute;left:0;text-align:left;margin-left:267.85pt;margin-top:7.2pt;width:36pt;height:0;z-index:25209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" strokeweight="1.5pt">
                      <v:stroke dashstyle="1 1" endarrow="open"/>
                    </v:shape>
                  </w:pict>
                </mc:Fallback>
              </mc:AlternateContent>
            </w: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Ansi="ＭＳ ゴシック" w:hint="eastAsia"/>
                <w:noProof/>
                <w:color w:val="000000" w:themeColor="text1"/>
                <w:sz w:val="18"/>
                <w:szCs w:val="18"/>
              </w:rPr>
              <w:t>便房内のペーパーホルダー、便器洗浄ボタン及び呼び出しボタンを</w:t>
            </w:r>
            <w:r w:rsidRPr="00665744">
              <w:rPr>
                <w:rFonts w:ascii="HGPｺﾞｼｯｸM" w:eastAsia="HGPｺﾞｼｯｸM" w:hAnsi="ＭＳ ゴシック" w:hint="eastAsia"/>
                <w:noProof/>
                <w:color w:val="000000" w:themeColor="text1"/>
                <w:sz w:val="18"/>
                <w:szCs w:val="18"/>
              </w:rPr>
              <w:br/>
              <w:t>横壁面に設ける場合は、JIS S0026に基づく配置とする。（再掲）</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color w:val="000000" w:themeColor="text1"/>
                <w:sz w:val="16"/>
                <w:szCs w:val="16"/>
              </w:rPr>
              <w:t>手すりに掴まったときに、呼び出しボタンに触れてしまうこと</w:t>
            </w:r>
          </w:p>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r w:rsidRPr="00665744">
              <w:rPr>
                <w:rFonts w:ascii="HGPｺﾞｼｯｸM" w:eastAsia="HGPｺﾞｼｯｸM" w:hAnsi="HG丸ｺﾞｼｯｸM-PRO" w:hint="eastAsia"/>
                <w:color w:val="000000" w:themeColor="text1"/>
                <w:sz w:val="16"/>
                <w:szCs w:val="16"/>
              </w:rPr>
              <w:t>のないようにする。</w:t>
            </w:r>
          </w:p>
        </w:tc>
      </w:tr>
      <w:tr w:rsidR="00B95CDF" w:rsidRPr="00665744" w:rsidTr="00B95CDF">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6"/>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洗浄ボタンは、見つけやすく使いやすい大型のものが望ましく、緊急</w:t>
            </w:r>
            <w:r w:rsidRPr="00665744">
              <w:rPr>
                <w:rFonts w:ascii="HGPｺﾞｼｯｸM" w:eastAsia="HGPｺﾞｼｯｸM" w:hint="eastAsia"/>
                <w:noProof/>
                <w:color w:val="000000" w:themeColor="text1"/>
                <w:sz w:val="18"/>
                <w:szCs w:val="18"/>
              </w:rPr>
              <w:br/>
              <w:t>通報ボタン等の操作ボタンとはっきり区分できるように配慮する。</w:t>
            </w:r>
          </w:p>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000000" w:themeColor="text1"/>
                <w:sz w:val="20"/>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ＭＳ ゴシック" w:cs="ＭＳ 明朝"/>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Ansi="ＭＳ ゴシック" w:cs="ＭＳ 明朝" w:hint="eastAsia"/>
                <w:noProof/>
                <w:color w:val="000000" w:themeColor="text1"/>
                <w:sz w:val="18"/>
                <w:szCs w:val="18"/>
              </w:rPr>
              <w:t>ボタンがたくさん並んでいて、どれがどのボタンか分かりにくいものも</w:t>
            </w:r>
            <w:r w:rsidRPr="00665744">
              <w:rPr>
                <w:rFonts w:ascii="HGPｺﾞｼｯｸM" w:eastAsia="HGPｺﾞｼｯｸM" w:hAnsi="ＭＳ ゴシック" w:cs="ＭＳ 明朝" w:hint="eastAsia"/>
                <w:noProof/>
                <w:color w:val="000000" w:themeColor="text1"/>
                <w:sz w:val="18"/>
                <w:szCs w:val="18"/>
              </w:rPr>
              <w:br/>
              <w:t>あり、利用状況が想定できる場合は、必要最小限にとどめる。</w:t>
            </w:r>
          </w:p>
        </w:tc>
        <w:tc>
          <w:tcPr>
            <w:tcW w:w="700" w:type="dxa"/>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rPr>
          <w:trHeight w:val="794"/>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000000" w:themeColor="text1"/>
                <w:sz w:val="20"/>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ＭＳ ゴシック" w:cs="ＭＳ 明朝" w:hint="eastAsia"/>
                <w:noProof/>
                <w:color w:val="000000" w:themeColor="text1"/>
                <w:sz w:val="18"/>
                <w:szCs w:val="18"/>
              </w:rPr>
              <w:t>ボタンには、凹凸やふくらみ、へこみ、色のコントラスト等をつけ、また、点字や浮き彫り文字、触覚記号等による表示を行う等、視覚障がい者にわかりやすい配慮をする。</w:t>
            </w:r>
          </w:p>
        </w:tc>
        <w:tc>
          <w:tcPr>
            <w:tcW w:w="700" w:type="dxa"/>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000000" w:themeColor="text1"/>
                <w:sz w:val="20"/>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ＭＳ ゴシック"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ＭＳ ゴシック" w:cs="ＭＳ 明朝" w:hint="eastAsia"/>
                <w:noProof/>
                <w:color w:val="000000" w:themeColor="text1"/>
                <w:sz w:val="18"/>
                <w:szCs w:val="18"/>
              </w:rPr>
              <w:t>洗浄装置は、センサー式が使いやすい一方で、視覚障がい者は触れることのできる形式のほうが使いやすいため、センサー式の場合は、</w:t>
            </w:r>
            <w:r w:rsidRPr="00665744">
              <w:rPr>
                <w:rFonts w:ascii="HGPｺﾞｼｯｸM" w:eastAsia="HGPｺﾞｼｯｸM" w:hAnsi="ＭＳ ゴシック" w:cs="ＭＳ 明朝" w:hint="eastAsia"/>
                <w:noProof/>
                <w:color w:val="000000" w:themeColor="text1"/>
                <w:sz w:val="18"/>
                <w:szCs w:val="18"/>
              </w:rPr>
              <w:br/>
              <w:t>便器洗浄ボタンを併設する等の配慮をする。</w:t>
            </w:r>
          </w:p>
        </w:tc>
        <w:tc>
          <w:tcPr>
            <w:tcW w:w="700" w:type="dxa"/>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FF0000"/>
                <w:sz w:val="20"/>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int="eastAsia"/>
                <w:noProof/>
                <w:color w:val="000000" w:themeColor="text1"/>
                <w:sz w:val="18"/>
                <w:szCs w:val="18"/>
              </w:rPr>
              <w:t>呼び出しボタンは、便座に座った状態から、手の届く位置に設ける。</w:t>
            </w:r>
            <w:r w:rsidRPr="00665744">
              <w:rPr>
                <w:rFonts w:ascii="HGPｺﾞｼｯｸM" w:eastAsia="HGPｺﾞｼｯｸM"/>
                <w:noProof/>
                <w:color w:val="000000" w:themeColor="text1"/>
                <w:sz w:val="18"/>
                <w:szCs w:val="18"/>
              </w:rPr>
              <w:br/>
            </w:r>
            <w:r w:rsidRPr="00665744">
              <w:rPr>
                <w:rFonts w:ascii="HGPｺﾞｼｯｸM" w:eastAsia="HGPｺﾞｼｯｸM" w:hint="eastAsia"/>
                <w:noProof/>
                <w:color w:val="000000" w:themeColor="text1"/>
                <w:sz w:val="18"/>
                <w:szCs w:val="18"/>
              </w:rPr>
              <w:t>床に転倒したときにも届くよう側壁面の低い位置に設ける。</w:t>
            </w:r>
          </w:p>
        </w:tc>
        <w:tc>
          <w:tcPr>
            <w:tcW w:w="700" w:type="dxa"/>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color w:val="FF0000"/>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便房内には確認ランプ付呼び出し装置、出入口の廊下等には非常</w:t>
            </w:r>
            <w:r w:rsidRPr="00665744">
              <w:rPr>
                <w:rFonts w:ascii="HGPｺﾞｼｯｸM" w:eastAsia="HGPｺﾞｼｯｸM" w:hint="eastAsia"/>
                <w:noProof/>
                <w:color w:val="000000" w:themeColor="text1"/>
                <w:sz w:val="18"/>
                <w:szCs w:val="18"/>
              </w:rPr>
              <w:br/>
              <w:t>呼び出し表示ランプ、事務所には警報盤を設ける。</w:t>
            </w:r>
          </w:p>
        </w:tc>
        <w:tc>
          <w:tcPr>
            <w:tcW w:w="700" w:type="dxa"/>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丸ｺﾞｼｯｸM-PRO" w:eastAsia="HG丸ｺﾞｼｯｸM-PRO"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呼び出しボタンは、視覚障がい者が確実に押せるよう点字表示し、</w:t>
            </w:r>
            <w:r w:rsidRPr="00665744">
              <w:rPr>
                <w:rFonts w:ascii="HGPｺﾞｼｯｸM" w:eastAsia="HGPｺﾞｼｯｸM" w:hint="eastAsia"/>
                <w:noProof/>
                <w:color w:val="000000" w:themeColor="text1"/>
                <w:sz w:val="18"/>
                <w:szCs w:val="18"/>
              </w:rPr>
              <w:br/>
              <w:t>水栓スイッチと区別できる形状とする。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B95CDF" w:rsidRPr="00665744" w:rsidTr="00B95CDF">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（手すり）</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B95CDF" w:rsidRPr="00665744" w:rsidRDefault="00B95CDF"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和風便器についても、手すりを設ける。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18"/>
              </w:rPr>
            </w:pPr>
          </w:p>
        </w:tc>
      </w:tr>
      <w:tr w:rsidR="00C66E55" w:rsidRPr="00665744" w:rsidTr="00B95CDF">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B95CDF">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7D095D" w:rsidRDefault="00C66E55"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highlight w:val="lightGray"/>
              </w:rPr>
            </w:pPr>
            <w:r w:rsidRPr="007D095D">
              <w:rPr>
                <w:rFonts w:ascii="HGPｺﾞｼｯｸM" w:eastAsia="HGPｺﾞｼｯｸM" w:hAnsi="HG丸ｺﾞｼｯｸM-PRO" w:cs="ＭＳ 明朝" w:hint="eastAsia"/>
                <w:noProof/>
                <w:color w:val="000000" w:themeColor="text1"/>
                <w:sz w:val="18"/>
                <w:szCs w:val="18"/>
                <w:highlight w:val="lightGray"/>
              </w:rPr>
              <w:t>〇車椅子使用者用便房以外の便房にも腰掛便器からの立ち座りや車椅子から腰掛便器への移乗を容易にするために、手すりを設ける。</w:t>
            </w:r>
          </w:p>
        </w:tc>
        <w:tc>
          <w:tcPr>
            <w:tcW w:w="700" w:type="dxa"/>
            <w:tcBorders>
              <w:top w:val="nil"/>
              <w:left w:val="dotted" w:sz="4" w:space="0" w:color="244061" w:themeColor="accent1" w:themeShade="80"/>
              <w:bottom w:val="nil"/>
              <w:right w:val="dotted" w:sz="4" w:space="0" w:color="244061" w:themeColor="accent1" w:themeShade="80"/>
            </w:tcBorders>
            <w:shd w:val="clear" w:color="auto" w:fill="auto"/>
          </w:tcPr>
          <w:p w:rsidR="00C66E55" w:rsidRPr="00665744" w:rsidRDefault="00C66E55"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shd w:val="clear" w:color="auto" w:fill="auto"/>
          </w:tcPr>
          <w:p w:rsidR="00C66E55" w:rsidRPr="00665744" w:rsidRDefault="00C66E55" w:rsidP="00B95CDF">
            <w:pPr>
              <w:spacing w:line="0" w:lineRule="atLeast"/>
              <w:rPr>
                <w:rFonts w:ascii="HGPｺﾞｼｯｸM" w:eastAsia="HGPｺﾞｼｯｸM" w:hAnsi="HG丸ｺﾞｼｯｸM-PRO"/>
                <w:sz w:val="16"/>
                <w:szCs w:val="18"/>
              </w:rPr>
            </w:pPr>
          </w:p>
        </w:tc>
      </w:tr>
      <w:tr w:rsidR="00B95CDF" w:rsidRPr="00665744" w:rsidTr="00B95CDF">
        <w:trPr>
          <w:trHeight w:val="475"/>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（衣服掛け）</w:t>
            </w: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jc w:val="left"/>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小便器の脇及び洗面ブースには、杖や傘などを立てかけるくぼみ</w:t>
            </w:r>
            <w:r w:rsidRPr="00665744">
              <w:rPr>
                <w:rFonts w:ascii="HGPｺﾞｼｯｸM" w:eastAsia="HGPｺﾞｼｯｸM" w:hint="eastAsia"/>
                <w:color w:val="000000" w:themeColor="text1"/>
                <w:sz w:val="18"/>
                <w:szCs w:val="18"/>
              </w:rPr>
              <w:br/>
              <w:t>あるいはフックを設ける。</w:t>
            </w:r>
          </w:p>
        </w:tc>
        <w:tc>
          <w:tcPr>
            <w:tcW w:w="700" w:type="dxa"/>
            <w:vMerge w:val="restart"/>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（荷物置き）</w:t>
            </w: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B95CDF" w:rsidRPr="00665744" w:rsidRDefault="00B95CDF"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便房内及び洗面ブースには、</w:t>
            </w:r>
            <w:r w:rsidRPr="00665744">
              <w:rPr>
                <w:rFonts w:ascii="HGPｺﾞｼｯｸM" w:eastAsia="HGPｺﾞｼｯｸM" w:hint="eastAsia"/>
                <w:noProof/>
                <w:color w:val="000000" w:themeColor="text1"/>
                <w:sz w:val="18"/>
                <w:szCs w:val="18"/>
              </w:rPr>
              <w:t>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に座った状態で、手が届く高さに</w:t>
            </w:r>
            <w:r w:rsidRPr="00665744">
              <w:rPr>
                <w:rFonts w:ascii="HGPｺﾞｼｯｸM" w:eastAsia="HGPｺﾞｼｯｸM" w:hint="eastAsia"/>
                <w:color w:val="000000" w:themeColor="text1"/>
                <w:sz w:val="18"/>
                <w:szCs w:val="18"/>
              </w:rPr>
              <w:t>荷物台を設ける。</w:t>
            </w:r>
          </w:p>
        </w:tc>
        <w:tc>
          <w:tcPr>
            <w:tcW w:w="700" w:type="dxa"/>
            <w:vMerge/>
            <w:tcBorders>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（洗面器）</w:t>
            </w: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079104" behindDoc="0" locked="0" layoutInCell="1" allowOverlap="1" wp14:anchorId="4887BAB0" wp14:editId="1A11CAE1">
                      <wp:simplePos x="0" y="0"/>
                      <wp:positionH relativeFrom="column">
                        <wp:posOffset>3401695</wp:posOffset>
                      </wp:positionH>
                      <wp:positionV relativeFrom="paragraph">
                        <wp:posOffset>74295</wp:posOffset>
                      </wp:positionV>
                      <wp:extent cx="457200" cy="0"/>
                      <wp:effectExtent l="0" t="76200" r="19050" b="114300"/>
                      <wp:wrapNone/>
                      <wp:docPr id="1194" name="直線矢印コネクタ 119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8EC2C11" id="直線矢印コネクタ 1194" o:spid="_x0000_s1026" type="#_x0000_t32" style="position:absolute;left:0;text-align:left;margin-left:267.85pt;margin-top:5.85pt;width:36pt;height:0;z-index:25207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" strokeweight="1.5pt">
                      <v:stroke dashstyle="1 1" endarrow="open"/>
                    </v:shape>
                  </w:pict>
                </mc:Fallback>
              </mc:AlternateContent>
            </w:r>
            <w:r w:rsidRPr="00665744">
              <w:rPr>
                <w:rFonts w:ascii="HG丸ｺﾞｼｯｸM-PRO" w:eastAsia="HG丸ｺﾞｼｯｸM-PRO" w:hAnsi="HG丸ｺﾞｼｯｸM-PRO" w:cs="ＭＳ 明朝" w:hint="eastAsia"/>
                <w:noProof/>
                <w:color w:val="000000" w:themeColor="text1"/>
                <w:sz w:val="18"/>
                <w:szCs w:val="18"/>
              </w:rPr>
              <w:t>○</w:t>
            </w:r>
            <w:r w:rsidR="00C66E55">
              <w:rPr>
                <w:rFonts w:ascii="HGPｺﾞｼｯｸM" w:eastAsia="HGPｺﾞｼｯｸM" w:hint="eastAsia"/>
                <w:color w:val="000000" w:themeColor="text1"/>
                <w:sz w:val="18"/>
                <w:szCs w:val="18"/>
              </w:rPr>
              <w:t>各便所内の洗面器のうち</w:t>
            </w:r>
            <w:r w:rsidR="00C66E55" w:rsidRPr="007D095D">
              <w:rPr>
                <w:rFonts w:ascii="HGPｺﾞｼｯｸM" w:eastAsia="HGPｺﾞｼｯｸM" w:hint="eastAsia"/>
                <w:color w:val="000000" w:themeColor="text1"/>
                <w:sz w:val="18"/>
                <w:szCs w:val="18"/>
                <w:highlight w:val="lightGray"/>
              </w:rPr>
              <w:t>一以上</w:t>
            </w:r>
            <w:r w:rsidRPr="00665744">
              <w:rPr>
                <w:rFonts w:ascii="HGPｺﾞｼｯｸM" w:eastAsia="HGPｺﾞｼｯｸM" w:hint="eastAsia"/>
                <w:color w:val="000000" w:themeColor="text1"/>
                <w:sz w:val="18"/>
                <w:szCs w:val="18"/>
              </w:rPr>
              <w:t>は</w:t>
            </w:r>
            <w:r w:rsidR="00C66E55" w:rsidRPr="007D095D">
              <w:rPr>
                <w:rFonts w:ascii="HGPｺﾞｼｯｸM" w:eastAsia="HGPｺﾞｼｯｸM" w:hint="eastAsia"/>
                <w:color w:val="000000" w:themeColor="text1"/>
                <w:sz w:val="18"/>
                <w:szCs w:val="18"/>
                <w:highlight w:val="lightGray"/>
              </w:rPr>
              <w:t>杖使用者等が立位を保つことができるよう</w:t>
            </w:r>
            <w:r w:rsidR="00C66E55">
              <w:rPr>
                <w:rFonts w:ascii="HGPｺﾞｼｯｸM" w:eastAsia="HGPｺﾞｼｯｸM" w:hint="eastAsia"/>
                <w:color w:val="000000" w:themeColor="text1"/>
                <w:sz w:val="18"/>
                <w:szCs w:val="18"/>
              </w:rPr>
              <w:t>、</w:t>
            </w:r>
            <w:r w:rsidRPr="00665744">
              <w:rPr>
                <w:rFonts w:ascii="HGPｺﾞｼｯｸM" w:eastAsia="HGPｺﾞｼｯｸM" w:hint="eastAsia"/>
                <w:color w:val="000000" w:themeColor="text1"/>
                <w:sz w:val="18"/>
                <w:szCs w:val="18"/>
              </w:rPr>
              <w:t>手すり等を設け、寄りかかれる配慮を行う。</w:t>
            </w:r>
          </w:p>
        </w:tc>
        <w:tc>
          <w:tcPr>
            <w:tcW w:w="700" w:type="dxa"/>
            <w:vMerge w:val="restart"/>
            <w:tcBorders>
              <w:top w:val="nil"/>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bottom w:val="nil"/>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lastRenderedPageBreak/>
              <w:t>洗面器の手すりは、配置によっては車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8"/>
              </w:rPr>
              <w:t>使用者が利用できなくなるため、車</w:t>
            </w:r>
            <w:r w:rsidRPr="00665744">
              <w:rPr>
                <w:rFonts w:ascii="HGPｺﾞｼｯｸM" w:eastAsia="HGPｺﾞｼｯｸM" w:hAnsi="HG丸ｺﾞｼｯｸM-PRO" w:hint="eastAsia"/>
                <w:sz w:val="16"/>
                <w:szCs w:val="16"/>
              </w:rPr>
              <w:t>椅子</w:t>
            </w:r>
            <w:r w:rsidRPr="00665744">
              <w:rPr>
                <w:rFonts w:ascii="HGPｺﾞｼｯｸM" w:eastAsia="HGPｺﾞｼｯｸM" w:hAnsi="HG丸ｺﾞｼｯｸM-PRO" w:hint="eastAsia"/>
                <w:color w:val="000000" w:themeColor="text1"/>
                <w:sz w:val="16"/>
                <w:szCs w:val="18"/>
              </w:rPr>
              <w:t>使用者用便房に設置する場合は、工夫する必要がある。</w:t>
            </w:r>
          </w:p>
        </w:tc>
      </w:tr>
      <w:tr w:rsidR="00B95CDF" w:rsidRPr="00665744" w:rsidTr="00B95CDF">
        <w:trPr>
          <w:trHeight w:val="340"/>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B95CDF" w:rsidRPr="00665744" w:rsidRDefault="00B95CDF"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手荷物棚を設ける。</w:t>
            </w:r>
          </w:p>
        </w:tc>
        <w:tc>
          <w:tcPr>
            <w:tcW w:w="700" w:type="dxa"/>
            <w:vMerge/>
            <w:tcBorders>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340"/>
        </w:trPr>
        <w:tc>
          <w:tcPr>
            <w:tcW w:w="1463" w:type="dxa"/>
            <w:vMerge/>
            <w:tcBorders>
              <w:left w:val="single" w:sz="4" w:space="0" w:color="244061" w:themeColor="accent1" w:themeShade="80"/>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B95CDF" w:rsidRPr="00665744" w:rsidRDefault="00B95CDF" w:rsidP="00B95CDF">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子供の利用がある施設では、子供用の便器や洗面器を設置する。</w:t>
            </w:r>
          </w:p>
        </w:tc>
        <w:tc>
          <w:tcPr>
            <w:tcW w:w="700" w:type="dxa"/>
            <w:vMerge/>
            <w:tcBorders>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665744" w:rsidTr="00B95CDF">
        <w:trPr>
          <w:trHeight w:val="480"/>
        </w:trPr>
        <w:tc>
          <w:tcPr>
            <w:tcW w:w="1463" w:type="dxa"/>
            <w:vMerge/>
            <w:tcBorders>
              <w:left w:val="single"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B95CDF" w:rsidRPr="00665744" w:rsidRDefault="00B95CDF" w:rsidP="00B95CDF">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排水トラップは車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使用者の邪魔にならないよう横引きタイプ</w:t>
            </w:r>
            <w:r w:rsidRPr="00665744">
              <w:rPr>
                <w:rFonts w:ascii="HGPｺﾞｼｯｸM" w:eastAsia="HGPｺﾞｼｯｸM" w:hint="eastAsia"/>
                <w:color w:val="000000" w:themeColor="text1"/>
                <w:sz w:val="18"/>
                <w:szCs w:val="18"/>
              </w:rPr>
              <w:br/>
              <w:t>（Pトラップ）のものとする。</w:t>
            </w:r>
          </w:p>
        </w:tc>
        <w:tc>
          <w:tcPr>
            <w:tcW w:w="700" w:type="dxa"/>
            <w:vMerge/>
            <w:tcBorders>
              <w:left w:val="dotted" w:sz="4" w:space="0" w:color="244061" w:themeColor="accent1" w:themeShade="80"/>
              <w:bottom w:val="nil"/>
              <w:right w:val="dotted" w:sz="4" w:space="0" w:color="auto"/>
            </w:tcBorders>
            <w:shd w:val="clear" w:color="auto" w:fill="auto"/>
          </w:tcPr>
          <w:p w:rsidR="00B95CDF" w:rsidRPr="0066574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B95CDF" w:rsidRPr="00665744" w:rsidRDefault="00B95CDF" w:rsidP="00B95CDF">
            <w:pPr>
              <w:spacing w:line="0" w:lineRule="atLeast"/>
              <w:rPr>
                <w:rFonts w:ascii="HGPｺﾞｼｯｸM" w:eastAsia="HGPｺﾞｼｯｸM" w:hAnsi="HG丸ｺﾞｼｯｸM-PRO"/>
                <w:color w:val="000000" w:themeColor="text1"/>
                <w:sz w:val="16"/>
                <w:szCs w:val="18"/>
              </w:rPr>
            </w:pPr>
          </w:p>
        </w:tc>
      </w:tr>
      <w:tr w:rsidR="00C66E55" w:rsidRPr="00665744" w:rsidTr="00C66E55">
        <w:trPr>
          <w:trHeight w:val="480"/>
        </w:trPr>
        <w:tc>
          <w:tcPr>
            <w:tcW w:w="1463" w:type="dxa"/>
            <w:tcBorders>
              <w:top w:val="dotted" w:sz="4" w:space="0" w:color="auto"/>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（標識）</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PｺﾞｼｯｸM" w:eastAsia="HGPｺﾞｼｯｸM" w:hAnsi="HG丸ｺﾞｼｯｸM-PRO" w:cs="ＭＳ 明朝" w:hint="eastAsia"/>
                <w:noProof/>
                <w:color w:val="000000" w:themeColor="text1"/>
                <w:sz w:val="18"/>
                <w:szCs w:val="18"/>
                <w:highlight w:val="lightGray"/>
              </w:rPr>
              <w:t>○バリアフリートイレには、個別機能を表示するピクトサインや主要な利用対象の室名を表示する等、利用対象にならない方がむやみに使用しないように工夫する。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66E55">
        <w:trPr>
          <w:trHeight w:val="48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PｺﾞｼｯｸM" w:eastAsia="HGPｺﾞｼｯｸM" w:hAnsi="HG丸ｺﾞｼｯｸM-PRO" w:cs="ＭＳ 明朝" w:hint="eastAsia"/>
                <w:noProof/>
                <w:color w:val="000000" w:themeColor="text1"/>
                <w:sz w:val="18"/>
                <w:szCs w:val="18"/>
                <w:highlight w:val="lightGray"/>
              </w:rPr>
              <w:t>○必要な機器を備えている便房を探しやすいよう、表示の仕方を工夫する。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66E55">
        <w:trPr>
          <w:trHeight w:val="480"/>
        </w:trPr>
        <w:tc>
          <w:tcPr>
            <w:tcW w:w="1463" w:type="dxa"/>
            <w:tcBorders>
              <w:top w:val="nil"/>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PｺﾞｼｯｸM" w:eastAsia="HGPｺﾞｼｯｸM" w:hAnsi="HG丸ｺﾞｼｯｸM-PRO" w:cs="ＭＳ 明朝" w:hint="eastAsia"/>
                <w:noProof/>
                <w:color w:val="000000" w:themeColor="text1"/>
                <w:sz w:val="18"/>
                <w:szCs w:val="18"/>
                <w:highlight w:val="lightGray"/>
              </w:rPr>
              <w:t>〇</w:t>
            </w:r>
            <w:r w:rsidRPr="007D095D">
              <w:rPr>
                <w:rFonts w:ascii="HGPｺﾞｼｯｸM" w:eastAsia="HGPｺﾞｼｯｸM" w:hAnsi="HG丸ｺﾞｼｯｸM-PRO" w:cs="ＭＳ 明朝" w:hint="eastAsia"/>
                <w:iCs/>
                <w:noProof/>
                <w:color w:val="000000" w:themeColor="text1"/>
                <w:sz w:val="18"/>
                <w:szCs w:val="18"/>
                <w:highlight w:val="lightGray"/>
              </w:rPr>
              <w:t>機能分散された便所、便房であることが、高齢者、障がい者だけでなく外国人等すべての利用者にわかるように</w:t>
            </w:r>
            <w:r w:rsidRPr="007D095D">
              <w:rPr>
                <w:rFonts w:ascii="HGPｺﾞｼｯｸM" w:eastAsia="HGPｺﾞｼｯｸM" w:hAnsi="HG丸ｺﾞｼｯｸM-PRO" w:cs="ＭＳ 明朝" w:hint="eastAsia"/>
                <w:noProof/>
                <w:color w:val="000000" w:themeColor="text1"/>
                <w:sz w:val="18"/>
                <w:szCs w:val="18"/>
                <w:highlight w:val="lightGray"/>
              </w:rPr>
              <w:t>、</w:t>
            </w:r>
            <w:r w:rsidRPr="007D095D">
              <w:rPr>
                <w:rFonts w:ascii="HGPｺﾞｼｯｸM" w:eastAsia="HGPｺﾞｼｯｸM" w:hAnsi="HG丸ｺﾞｼｯｸM-PRO" w:cs="ＭＳ 明朝" w:hint="eastAsia"/>
                <w:iCs/>
                <w:noProof/>
                <w:color w:val="000000" w:themeColor="text1"/>
                <w:sz w:val="18"/>
                <w:szCs w:val="18"/>
                <w:highlight w:val="lightGray"/>
              </w:rPr>
              <w:t>ピクトサイン等により表示する。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180ACA">
        <w:trPr>
          <w:trHeight w:val="480"/>
        </w:trPr>
        <w:tc>
          <w:tcPr>
            <w:tcW w:w="1463" w:type="dxa"/>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（その他）</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丸ｺﾞｼｯｸM-PRO" w:eastAsia="HG丸ｺﾞｼｯｸM-PRO" w:hAnsi="HG丸ｺﾞｼｯｸM-PRO" w:hint="eastAsia"/>
                <w:noProof/>
                <w:color w:val="000000" w:themeColor="text1"/>
                <w:sz w:val="18"/>
                <w:szCs w:val="18"/>
                <w:highlight w:val="lightGray"/>
              </w:rPr>
              <mc:AlternateContent>
                <mc:Choice Requires="wps">
                  <w:drawing>
                    <wp:anchor distT="0" distB="0" distL="114300" distR="114300" simplePos="0" relativeHeight="253935616" behindDoc="0" locked="0" layoutInCell="1" allowOverlap="1" wp14:anchorId="162E6623" wp14:editId="0D10FDB9">
                      <wp:simplePos x="0" y="0"/>
                      <wp:positionH relativeFrom="column">
                        <wp:posOffset>3387090</wp:posOffset>
                      </wp:positionH>
                      <wp:positionV relativeFrom="paragraph">
                        <wp:posOffset>6350</wp:posOffset>
                      </wp:positionV>
                      <wp:extent cx="457200" cy="0"/>
                      <wp:effectExtent l="0" t="76200" r="19050" b="114300"/>
                      <wp:wrapNone/>
                      <wp:docPr id="2849" name="直線矢印コネクタ 284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8D38B3" id="直線矢印コネクタ 2849" o:spid="_x0000_s1026" type="#_x0000_t32" style="position:absolute;left:0;text-align:left;margin-left:266.7pt;margin-top:.5pt;width:36pt;height:0;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" strokeweight="1.5pt">
                      <v:stroke dashstyle="1 1" endarrow="open"/>
                    </v:shape>
                  </w:pict>
                </mc:Fallback>
              </mc:AlternateContent>
            </w:r>
            <w:r w:rsidRPr="007D095D">
              <w:rPr>
                <w:rFonts w:ascii="HGPｺﾞｼｯｸM" w:eastAsia="HGPｺﾞｼｯｸM" w:hAnsi="HG丸ｺﾞｼｯｸM-PRO" w:cs="ＭＳ 明朝" w:hint="eastAsia"/>
                <w:noProof/>
                <w:color w:val="000000" w:themeColor="text1"/>
                <w:sz w:val="18"/>
                <w:szCs w:val="18"/>
                <w:highlight w:val="lightGray"/>
              </w:rPr>
              <w:t>○便所及び便房内では聴覚障がい者に非常警報がわかるよう、フラッシュライト等の光警報装置を設ける。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r w:rsidRPr="007D095D">
              <w:rPr>
                <w:rFonts w:ascii="HGPｺﾞｼｯｸM" w:eastAsia="HGPｺﾞｼｯｸM" w:hAnsi="HG丸ｺﾞｼｯｸM-PRO" w:hint="eastAsia"/>
                <w:color w:val="000000" w:themeColor="text1"/>
                <w:sz w:val="16"/>
                <w:szCs w:val="18"/>
                <w:highlight w:val="lightGray"/>
              </w:rPr>
              <w:t>便房の戸を閉じた状態でも、便所内からその点滅が十分識別できる位置に設置する。</w:t>
            </w:r>
          </w:p>
        </w:tc>
      </w:tr>
      <w:tr w:rsidR="00C66E55" w:rsidRPr="00665744" w:rsidTr="00B95CDF">
        <w:trPr>
          <w:trHeight w:val="340"/>
        </w:trPr>
        <w:tc>
          <w:tcPr>
            <w:tcW w:w="1463" w:type="dxa"/>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20"/>
                <w:szCs w:val="20"/>
              </w:rPr>
            </w:pPr>
            <w:r w:rsidRPr="00665744">
              <w:rPr>
                <w:rFonts w:ascii="HGPｺﾞｼｯｸM" w:eastAsia="HGPｺﾞｼｯｸM" w:hAnsi="HG丸ｺﾞｼｯｸM-PRO" w:hint="eastAsia"/>
                <w:sz w:val="16"/>
                <w:szCs w:val="20"/>
              </w:rPr>
              <w:t>照明</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665744" w:rsidRDefault="00C66E55" w:rsidP="00C66E55">
            <w:pPr>
              <w:spacing w:line="0" w:lineRule="atLeast"/>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照明は、十分な照度を確保する。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B95CDF">
        <w:trPr>
          <w:trHeight w:val="340"/>
        </w:trPr>
        <w:tc>
          <w:tcPr>
            <w:tcW w:w="1463" w:type="dxa"/>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int="eastAsia"/>
                <w:noProof/>
                <w:color w:val="000000" w:themeColor="text1"/>
                <w:sz w:val="18"/>
                <w:szCs w:val="18"/>
              </w:rPr>
              <w:t>小便器</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3930496" behindDoc="0" locked="0" layoutInCell="1" allowOverlap="1" wp14:anchorId="33B3E259" wp14:editId="16FF399D">
                      <wp:simplePos x="0" y="0"/>
                      <wp:positionH relativeFrom="column">
                        <wp:posOffset>3401695</wp:posOffset>
                      </wp:positionH>
                      <wp:positionV relativeFrom="paragraph">
                        <wp:posOffset>92075</wp:posOffset>
                      </wp:positionV>
                      <wp:extent cx="457200" cy="0"/>
                      <wp:effectExtent l="0" t="76200" r="19050" b="114300"/>
                      <wp:wrapNone/>
                      <wp:docPr id="1195" name="直線矢印コネクタ 119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38E9B56" id="直線矢印コネクタ 1195" o:spid="_x0000_s1026" type="#_x0000_t32" style="position:absolute;left:0;text-align:left;margin-left:267.85pt;margin-top:7.25pt;width:36pt;height:0;z-index:25393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9BaGQIAAN0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" strokeweight="1.5pt">
                      <v:stroke dashstyle="1 1" endarrow="open"/>
                    </v:shape>
                  </w:pict>
                </mc:Fallback>
              </mc:AlternateContent>
            </w: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int="eastAsia"/>
                <w:noProof/>
                <w:color w:val="000000" w:themeColor="text1"/>
                <w:sz w:val="18"/>
                <w:szCs w:val="18"/>
              </w:rPr>
              <w:t>知的障がい者に配慮し、ターゲットマークや足型を設置する。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・図8.16参照。</w:t>
            </w:r>
          </w:p>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・［18］知的障がい・精神障がい（発達障がい含む）支援設備</w:t>
            </w:r>
          </w:p>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r w:rsidRPr="00665744">
              <w:rPr>
                <w:rFonts w:ascii="HGPｺﾞｼｯｸM" w:eastAsia="HGPｺﾞｼｯｸM" w:hAnsi="HG丸ｺﾞｼｯｸM-PRO" w:hint="eastAsia"/>
                <w:color w:val="000000" w:themeColor="text1"/>
                <w:sz w:val="16"/>
                <w:szCs w:val="18"/>
              </w:rPr>
              <w:t>図18.4参照。</w:t>
            </w:r>
          </w:p>
        </w:tc>
      </w:tr>
      <w:tr w:rsidR="00C66E55" w:rsidRPr="00665744" w:rsidTr="00B95CDF">
        <w:trPr>
          <w:trHeight w:val="340"/>
        </w:trPr>
        <w:tc>
          <w:tcPr>
            <w:tcW w:w="1463" w:type="dxa"/>
            <w:vMerge w:val="restart"/>
            <w:tcBorders>
              <w:top w:val="dotted" w:sz="4" w:space="0" w:color="auto"/>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noProof/>
                <w:color w:val="000000" w:themeColor="text1"/>
                <w:sz w:val="18"/>
                <w:szCs w:val="18"/>
              </w:rPr>
            </w:pPr>
            <w:r w:rsidRPr="00665744">
              <w:rPr>
                <w:rFonts w:ascii="HGPｺﾞｼｯｸM" w:eastAsia="HGPｺﾞｼｯｸM" w:hint="eastAsia"/>
                <w:noProof/>
                <w:color w:val="000000" w:themeColor="text1"/>
                <w:sz w:val="18"/>
                <w:szCs w:val="18"/>
              </w:rPr>
              <w:t>触知図案内板</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便所前の触知図案内板には、個別機能を備えた便房等の各便房の</w:t>
            </w:r>
            <w:r w:rsidRPr="00665744">
              <w:rPr>
                <w:rFonts w:ascii="HGPｺﾞｼｯｸM" w:eastAsia="HGPｺﾞｼｯｸM" w:hint="eastAsia"/>
                <w:noProof/>
                <w:color w:val="000000" w:themeColor="text1"/>
                <w:sz w:val="18"/>
                <w:szCs w:val="18"/>
              </w:rPr>
              <w:br/>
              <w:t>機能、位置等を表示する。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66E55">
        <w:trPr>
          <w:trHeight w:val="340"/>
        </w:trPr>
        <w:tc>
          <w:tcPr>
            <w:tcW w:w="1463" w:type="dxa"/>
            <w:vMerge/>
            <w:tcBorders>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noProof/>
                <w:color w:val="000000" w:themeColor="text1"/>
                <w:sz w:val="18"/>
                <w:szCs w:val="18"/>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vAlign w:val="center"/>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点字のみでなく、墨字も併記し、弱視者等にも分かりやすいように</w:t>
            </w:r>
            <w:r w:rsidRPr="00665744">
              <w:rPr>
                <w:rFonts w:ascii="HGPｺﾞｼｯｸM" w:eastAsia="HGPｺﾞｼｯｸM" w:hint="eastAsia"/>
                <w:noProof/>
                <w:color w:val="000000" w:themeColor="text1"/>
                <w:sz w:val="18"/>
                <w:szCs w:val="18"/>
              </w:rPr>
              <w:br/>
              <w:t>大きさ、設置位置、文字のコントラスト等に配慮したものとする。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66E55">
        <w:trPr>
          <w:trHeight w:val="340"/>
        </w:trPr>
        <w:tc>
          <w:tcPr>
            <w:tcW w:w="1463" w:type="dxa"/>
            <w:tcBorders>
              <w:top w:val="dotted" w:sz="4" w:space="0" w:color="auto"/>
              <w:left w:val="single" w:sz="4" w:space="0" w:color="244061" w:themeColor="accent1" w:themeShade="80"/>
              <w:bottom w:val="nil"/>
              <w:right w:val="dotted" w:sz="4" w:space="0" w:color="244061" w:themeColor="accent1" w:themeShade="80"/>
            </w:tcBorders>
            <w:shd w:val="clear" w:color="auto" w:fill="auto"/>
          </w:tcPr>
          <w:p w:rsidR="00C66E55" w:rsidRPr="00C66E55" w:rsidRDefault="00C66E55" w:rsidP="00C66E55">
            <w:pPr>
              <w:spacing w:line="0" w:lineRule="atLeast"/>
              <w:rPr>
                <w:rFonts w:ascii="HGPｺﾞｼｯｸM" w:eastAsia="HGPｺﾞｼｯｸM"/>
                <w:noProof/>
                <w:color w:val="000000" w:themeColor="text1"/>
                <w:sz w:val="18"/>
                <w:szCs w:val="18"/>
              </w:rPr>
            </w:pPr>
            <w:r w:rsidRPr="00C66E55">
              <w:rPr>
                <w:rFonts w:ascii="HGPｺﾞｼｯｸM" w:eastAsia="HGPｺﾞｼｯｸM" w:hint="eastAsia"/>
                <w:noProof/>
                <w:color w:val="000000" w:themeColor="text1"/>
                <w:sz w:val="18"/>
                <w:szCs w:val="18"/>
              </w:rPr>
              <w:t>車椅子使用</w:t>
            </w:r>
          </w:p>
          <w:p w:rsidR="00C66E55" w:rsidRPr="00C66E55" w:rsidRDefault="00C66E55" w:rsidP="00C66E55">
            <w:pPr>
              <w:spacing w:line="0" w:lineRule="atLeast"/>
              <w:rPr>
                <w:rFonts w:ascii="HGPｺﾞｼｯｸM" w:eastAsia="HGPｺﾞｼｯｸM"/>
                <w:noProof/>
                <w:color w:val="000000" w:themeColor="text1"/>
                <w:sz w:val="18"/>
                <w:szCs w:val="18"/>
              </w:rPr>
            </w:pPr>
            <w:r w:rsidRPr="00C66E55">
              <w:rPr>
                <w:rFonts w:ascii="HGPｺﾞｼｯｸM" w:eastAsia="HGPｺﾞｼｯｸM" w:hint="eastAsia"/>
                <w:noProof/>
                <w:color w:val="000000" w:themeColor="text1"/>
                <w:sz w:val="18"/>
                <w:szCs w:val="18"/>
              </w:rPr>
              <w:t>者用便房</w:t>
            </w:r>
          </w:p>
          <w:p w:rsidR="00C66E55" w:rsidRPr="00665744" w:rsidRDefault="00C66E55" w:rsidP="00C66E55">
            <w:pPr>
              <w:spacing w:line="0" w:lineRule="atLeast"/>
              <w:rPr>
                <w:rFonts w:ascii="HGPｺﾞｼｯｸM" w:eastAsia="HGPｺﾞｼｯｸM"/>
                <w:noProof/>
                <w:color w:val="000000" w:themeColor="text1"/>
                <w:sz w:val="18"/>
                <w:szCs w:val="18"/>
              </w:rPr>
            </w:pPr>
            <w:r w:rsidRPr="00C66E55">
              <w:rPr>
                <w:rFonts w:ascii="HGPｺﾞｼｯｸM" w:eastAsia="HGPｺﾞｼｯｸM" w:hint="eastAsia"/>
                <w:noProof/>
                <w:color w:val="000000" w:themeColor="text1"/>
                <w:sz w:val="18"/>
                <w:szCs w:val="18"/>
              </w:rPr>
              <w:t>（計画）</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C66E55"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rPr>
            </w:pPr>
            <w:r w:rsidRPr="007D095D">
              <w:rPr>
                <w:rFonts w:ascii="HGPｺﾞｼｯｸM" w:eastAsia="HGPｺﾞｼｯｸM" w:hAnsi="HG丸ｺﾞｼｯｸM-PRO" w:cs="ＭＳ 明朝" w:hint="eastAsia"/>
                <w:iCs/>
                <w:color w:val="000000" w:themeColor="text1"/>
                <w:sz w:val="18"/>
                <w:szCs w:val="18"/>
                <w:highlight w:val="lightGray"/>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700" w:type="dxa"/>
            <w:vMerge/>
            <w:tcBorders>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C66E55" w:rsidRDefault="00C66E55" w:rsidP="00C66E55">
            <w:pPr>
              <w:spacing w:line="0" w:lineRule="atLeast"/>
              <w:rPr>
                <w:rFonts w:ascii="HGPｺﾞｼｯｸM" w:eastAsia="HGPｺﾞｼｯｸM"/>
                <w:noProof/>
                <w:color w:val="000000" w:themeColor="text1"/>
                <w:sz w:val="18"/>
                <w:szCs w:val="18"/>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PｺﾞｼｯｸM" w:eastAsia="HGPｺﾞｼｯｸM" w:hAnsi="HG丸ｺﾞｼｯｸM-PRO" w:cs="ＭＳ 明朝" w:hint="eastAsia"/>
                <w:iCs/>
                <w:color w:val="000000" w:themeColor="text1"/>
                <w:sz w:val="18"/>
                <w:szCs w:val="18"/>
                <w:highlight w:val="lightGray"/>
              </w:rPr>
              <w:t>〇共同利用する車椅子使用者用便房等は、営業時間に関わらず、それぞれのテナント（店舗）が利用可能とする必要がある。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C66E55" w:rsidRDefault="00C66E55" w:rsidP="00C66E55">
            <w:pPr>
              <w:spacing w:line="0" w:lineRule="atLeast"/>
              <w:rPr>
                <w:rFonts w:ascii="HGPｺﾞｼｯｸM" w:eastAsia="HGPｺﾞｼｯｸM"/>
                <w:noProof/>
                <w:color w:val="000000" w:themeColor="text1"/>
                <w:sz w:val="18"/>
                <w:szCs w:val="18"/>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PｺﾞｼｯｸM" w:eastAsia="HGPｺﾞｼｯｸM" w:hAnsi="HG丸ｺﾞｼｯｸM-PRO" w:cs="ＭＳ 明朝" w:hint="eastAsia"/>
                <w:color w:val="000000" w:themeColor="text1"/>
                <w:sz w:val="18"/>
                <w:szCs w:val="18"/>
                <w:highlight w:val="lightGray"/>
              </w:rPr>
              <w:t>○排泄介助が必要な障がい者（児）の脱衣・おむつ交換等に配慮し、一以上の車椅子使用者用便房は大型ベッド付きとし、異性による介助に配慮し男女が共用できる位置に設ける。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340"/>
        </w:trPr>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C66E55" w:rsidRDefault="00C66E55" w:rsidP="00C66E55">
            <w:pPr>
              <w:spacing w:line="0" w:lineRule="atLeast"/>
              <w:rPr>
                <w:rFonts w:ascii="HGPｺﾞｼｯｸM" w:eastAsia="HGPｺﾞｼｯｸM"/>
                <w:noProof/>
                <w:color w:val="000000" w:themeColor="text1"/>
                <w:sz w:val="18"/>
                <w:szCs w:val="18"/>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7D095D" w:rsidRDefault="00C66E55" w:rsidP="00C66E55">
            <w:pPr>
              <w:spacing w:line="0" w:lineRule="atLeast"/>
              <w:ind w:left="180" w:hangingChars="100" w:hanging="180"/>
              <w:rPr>
                <w:rFonts w:ascii="HG丸ｺﾞｼｯｸM-PRO" w:eastAsia="HG丸ｺﾞｼｯｸM-PRO" w:hAnsi="HG丸ｺﾞｼｯｸM-PRO" w:cs="ＭＳ 明朝"/>
                <w:color w:val="000000" w:themeColor="text1"/>
                <w:sz w:val="18"/>
                <w:szCs w:val="18"/>
                <w:highlight w:val="lightGray"/>
              </w:rPr>
            </w:pPr>
            <w:r w:rsidRPr="007D095D">
              <w:rPr>
                <w:rFonts w:ascii="HG丸ｺﾞｼｯｸM-PRO" w:eastAsia="HG丸ｺﾞｼｯｸM-PRO" w:hAnsi="HG丸ｺﾞｼｯｸM-PRO" w:hint="eastAsia"/>
                <w:noProof/>
                <w:color w:val="000000" w:themeColor="text1"/>
                <w:sz w:val="18"/>
                <w:szCs w:val="18"/>
                <w:highlight w:val="lightGray"/>
              </w:rPr>
              <mc:AlternateContent>
                <mc:Choice Requires="wps">
                  <w:drawing>
                    <wp:anchor distT="0" distB="0" distL="114300" distR="114300" simplePos="0" relativeHeight="253941760" behindDoc="0" locked="0" layoutInCell="1" allowOverlap="1" wp14:anchorId="02B825A5" wp14:editId="6D88DA5E">
                      <wp:simplePos x="0" y="0"/>
                      <wp:positionH relativeFrom="column">
                        <wp:posOffset>3395602</wp:posOffset>
                      </wp:positionH>
                      <wp:positionV relativeFrom="paragraph">
                        <wp:posOffset>30850</wp:posOffset>
                      </wp:positionV>
                      <wp:extent cx="457200" cy="0"/>
                      <wp:effectExtent l="0" t="76200" r="19050" b="114300"/>
                      <wp:wrapNone/>
                      <wp:docPr id="2850" name="直線矢印コネクタ 285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200C883" id="直線矢印コネクタ 2850" o:spid="_x0000_s1026" type="#_x0000_t32" style="position:absolute;left:0;text-align:left;margin-left:267.35pt;margin-top:2.45pt;width:36pt;height:0;z-index:25394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" strokeweight="1.5pt">
                      <v:stroke dashstyle="1 1" endarrow="open"/>
                    </v:shape>
                  </w:pict>
                </mc:Fallback>
              </mc:AlternateContent>
            </w:r>
            <w:r w:rsidRPr="007D095D">
              <w:rPr>
                <w:rFonts w:ascii="HGPｺﾞｼｯｸM" w:eastAsia="HGPｺﾞｼｯｸM" w:hAnsi="HG丸ｺﾞｼｯｸM-PRO" w:cs="ＭＳ 明朝" w:hint="eastAsia"/>
                <w:color w:val="000000" w:themeColor="text1"/>
                <w:sz w:val="18"/>
                <w:szCs w:val="18"/>
                <w:highlight w:val="lightGray"/>
              </w:rPr>
              <w:t>○2,000㎡以上の特別特定建築物については、座位変換型の</w:t>
            </w:r>
            <w:r w:rsidRPr="007D095D">
              <w:rPr>
                <w:rFonts w:ascii="HGPｺﾞｼｯｸM" w:eastAsia="HGPｺﾞｼｯｸM" w:hAnsi="HG丸ｺﾞｼｯｸM-PRO" w:cs="ＭＳ 明朝" w:hint="eastAsia"/>
                <w:iCs/>
                <w:color w:val="000000" w:themeColor="text1"/>
                <w:sz w:val="18"/>
                <w:szCs w:val="18"/>
                <w:highlight w:val="lightGray"/>
              </w:rPr>
              <w:t>（電動）車</w:t>
            </w:r>
            <w:r w:rsidRPr="007D095D">
              <w:rPr>
                <w:rFonts w:ascii="HGPｺﾞｼｯｸM" w:eastAsia="HGPｺﾞｼｯｸM" w:hAnsi="HG丸ｺﾞｼｯｸM-PRO" w:cs="ＭＳ 明朝" w:hint="eastAsia"/>
                <w:color w:val="000000" w:themeColor="text1"/>
                <w:sz w:val="18"/>
                <w:szCs w:val="18"/>
                <w:highlight w:val="lightGray"/>
              </w:rPr>
              <w:t>椅子使用者が360°回転できるよう、直径180㎝以上の円が内接できる広さを確保する。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r w:rsidRPr="00C66E55">
              <w:rPr>
                <w:rFonts w:ascii="HGPｺﾞｼｯｸM" w:eastAsia="HGPｺﾞｼｯｸM" w:hAnsi="HG丸ｺﾞｼｯｸM-PRO" w:hint="eastAsia"/>
                <w:color w:val="000000" w:themeColor="text1"/>
                <w:sz w:val="16"/>
                <w:szCs w:val="18"/>
              </w:rPr>
              <w:t>図6</w:t>
            </w:r>
            <w:r w:rsidRPr="00C66E55">
              <w:rPr>
                <w:rFonts w:ascii="HGPｺﾞｼｯｸM" w:eastAsia="HGPｺﾞｼｯｸM" w:hAnsi="HG丸ｺﾞｼｯｸM-PRO"/>
                <w:color w:val="000000" w:themeColor="text1"/>
                <w:sz w:val="16"/>
                <w:szCs w:val="18"/>
              </w:rPr>
              <w:t>.8</w:t>
            </w:r>
            <w:r w:rsidRPr="00C66E55">
              <w:rPr>
                <w:rFonts w:ascii="HGPｺﾞｼｯｸM" w:eastAsia="HGPｺﾞｼｯｸM" w:hAnsi="HG丸ｺﾞｼｯｸM-PRO" w:hint="eastAsia"/>
                <w:color w:val="000000" w:themeColor="text1"/>
                <w:sz w:val="16"/>
                <w:szCs w:val="18"/>
              </w:rPr>
              <w:t>参照</w:t>
            </w:r>
          </w:p>
        </w:tc>
      </w:tr>
      <w:tr w:rsidR="00C66E55" w:rsidRPr="00665744" w:rsidTr="00C04F42">
        <w:trPr>
          <w:trHeight w:val="70"/>
        </w:trPr>
        <w:tc>
          <w:tcPr>
            <w:tcW w:w="1463" w:type="dxa"/>
            <w:vMerge w:val="restart"/>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一般便所に近い位置で計画し、障がい者の利用頻度が高い建築物等では男女別に設置する。また、可能な限り各階に設ける。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70"/>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便房を複数設置する場合は、障がい者の右勝手、左勝手に対応できるようにする。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70"/>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異性の</w:t>
            </w:r>
            <w:r w:rsidRPr="00665744">
              <w:rPr>
                <w:rFonts w:ascii="HGPｺﾞｼｯｸM" w:eastAsia="HGPｺﾞｼｯｸM" w:hint="eastAsia"/>
                <w:color w:val="000000" w:themeColor="text1"/>
                <w:sz w:val="18"/>
                <w:szCs w:val="18"/>
              </w:rPr>
              <w:t>介助者に配慮し、少なくとも一以上の車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使用者用便房は、男女が共用できる位置に設ける。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828"/>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使用者が便房内で回転して設備・備品等を使用できるよう、車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の回転や介助者の同伴などの多様な動作が可能なスペースを設ける。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70"/>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（便器）</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E64756" w:rsidRDefault="00C66E55" w:rsidP="00C66E55">
            <w:pPr>
              <w:spacing w:line="0" w:lineRule="atLeast"/>
              <w:ind w:left="180" w:hangingChars="100" w:hanging="180"/>
              <w:rPr>
                <w:rFonts w:ascii="HGPｺﾞｼｯｸM" w:eastAsia="HGPｺﾞｼｯｸM"/>
                <w:noProof/>
                <w:color w:val="000000" w:themeColor="text1"/>
                <w:sz w:val="18"/>
                <w:szCs w:val="18"/>
              </w:rPr>
            </w:pPr>
            <w:r w:rsidRPr="00E64756">
              <w:rPr>
                <w:rFonts w:ascii="HGPｺﾞｼｯｸM" w:eastAsia="HGPｺﾞｼｯｸM" w:hAnsi="HG丸ｺﾞｼｯｸM-PRO" w:cs="ＭＳ 明朝" w:hint="eastAsia"/>
                <w:color w:val="000000" w:themeColor="text1"/>
                <w:sz w:val="18"/>
                <w:szCs w:val="18"/>
              </w:rPr>
              <w:t>○</w:t>
            </w:r>
            <w:r w:rsidR="007D095D">
              <w:rPr>
                <w:rFonts w:ascii="HGPｺﾞｼｯｸM" w:eastAsia="HGPｺﾞｼｯｸM" w:hAnsi="HG丸ｺﾞｼｯｸM-PRO" w:cs="ＭＳ 明朝" w:hint="eastAsia"/>
                <w:color w:val="000000" w:themeColor="text1"/>
                <w:sz w:val="18"/>
                <w:szCs w:val="18"/>
                <w:highlight w:val="lightGray"/>
              </w:rPr>
              <w:t>車椅子</w:t>
            </w:r>
            <w:r w:rsidR="00E64756" w:rsidRPr="007D095D">
              <w:rPr>
                <w:rFonts w:ascii="HGPｺﾞｼｯｸM" w:eastAsia="HGPｺﾞｼｯｸM" w:hAnsi="HG丸ｺﾞｼｯｸM-PRO" w:cs="ＭＳ 明朝" w:hint="eastAsia"/>
                <w:color w:val="000000" w:themeColor="text1"/>
                <w:sz w:val="18"/>
                <w:szCs w:val="18"/>
                <w:highlight w:val="lightGray"/>
              </w:rPr>
              <w:t>が接近できるよう</w:t>
            </w:r>
            <w:r w:rsidR="00E64756" w:rsidRPr="00E64756">
              <w:rPr>
                <w:rFonts w:ascii="HGPｺﾞｼｯｸM" w:eastAsia="HGPｺﾞｼｯｸM" w:hAnsi="HG丸ｺﾞｼｯｸM-PRO" w:cs="ＭＳ 明朝" w:hint="eastAsia"/>
                <w:color w:val="000000" w:themeColor="text1"/>
                <w:sz w:val="18"/>
                <w:szCs w:val="18"/>
              </w:rPr>
              <w:t>、</w:t>
            </w:r>
            <w:r w:rsidRPr="00E64756">
              <w:rPr>
                <w:rFonts w:ascii="HGPｺﾞｼｯｸM" w:eastAsia="HGPｺﾞｼｯｸM" w:hint="eastAsia"/>
                <w:color w:val="000000" w:themeColor="text1"/>
                <w:sz w:val="18"/>
                <w:szCs w:val="18"/>
              </w:rPr>
              <w:t>便器は前面のトラップ部分に、車</w:t>
            </w:r>
            <w:r w:rsidRPr="00E64756">
              <w:rPr>
                <w:rFonts w:ascii="HGPｺﾞｼｯｸM" w:eastAsia="HGPｺﾞｼｯｸM" w:hint="eastAsia"/>
                <w:sz w:val="18"/>
                <w:szCs w:val="18"/>
              </w:rPr>
              <w:t>椅子</w:t>
            </w:r>
            <w:r w:rsidR="00E64756" w:rsidRPr="007D095D">
              <w:rPr>
                <w:rFonts w:ascii="HGPｺﾞｼｯｸM" w:eastAsia="HGPｺﾞｼｯｸM" w:hint="eastAsia"/>
                <w:color w:val="000000" w:themeColor="text1"/>
                <w:sz w:val="18"/>
                <w:szCs w:val="18"/>
                <w:highlight w:val="lightGray"/>
              </w:rPr>
              <w:t>のフットサポートに乗せた</w:t>
            </w:r>
            <w:r w:rsidR="00E64756" w:rsidRPr="00E64756">
              <w:rPr>
                <w:rFonts w:ascii="HGPｺﾞｼｯｸM" w:eastAsia="HGPｺﾞｼｯｸM" w:hint="eastAsia"/>
                <w:color w:val="000000" w:themeColor="text1"/>
                <w:sz w:val="18"/>
                <w:szCs w:val="18"/>
              </w:rPr>
              <w:t>足が当たりにくく</w:t>
            </w:r>
            <w:r w:rsidR="00E64756" w:rsidRPr="007D095D">
              <w:rPr>
                <w:rFonts w:ascii="HGPｺﾞｼｯｸM" w:eastAsia="HGPｺﾞｼｯｸM" w:hint="eastAsia"/>
                <w:color w:val="000000" w:themeColor="text1"/>
                <w:sz w:val="18"/>
                <w:szCs w:val="18"/>
                <w:highlight w:val="lightGray"/>
              </w:rPr>
              <w:t>、トラップ突き出しの少ない形式等</w:t>
            </w:r>
            <w:r w:rsidR="00E64756" w:rsidRPr="00E64756">
              <w:rPr>
                <w:rFonts w:ascii="HGPｺﾞｼｯｸM" w:eastAsia="HGPｺﾞｼｯｸM" w:hint="eastAsia"/>
                <w:color w:val="000000" w:themeColor="text1"/>
                <w:sz w:val="18"/>
                <w:szCs w:val="18"/>
              </w:rPr>
              <w:t>とする</w:t>
            </w:r>
            <w:r w:rsidRPr="00E64756">
              <w:rPr>
                <w:rFonts w:ascii="HGPｺﾞｼｯｸM" w:eastAsia="HGPｺﾞｼｯｸM" w:hint="eastAsia"/>
                <w:color w:val="000000" w:themeColor="text1"/>
                <w:sz w:val="18"/>
                <w:szCs w:val="18"/>
              </w:rPr>
              <w:t>。</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70"/>
        </w:trPr>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便房を複数設置する場合は、障がい者の右勝手、左勝手に対応できるようにする。また、便座の高さについてもバリエーションを持たせる。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70"/>
        </w:trPr>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便器の位置は、正面からのアプローチを確保するだけでなく、右又は左からの側面移乗ができるようにする。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585"/>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座位姿勢を安定させることや排泄に時間のかかる場合もあることから、便器に背もたれを設置する。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color w:val="000000" w:themeColor="text1"/>
                <w:sz w:val="16"/>
                <w:szCs w:val="18"/>
              </w:rPr>
            </w:pPr>
          </w:p>
        </w:tc>
      </w:tr>
      <w:tr w:rsidR="00C66E55" w:rsidRPr="00665744" w:rsidTr="00C04F42">
        <w:trPr>
          <w:trHeight w:val="549"/>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便器に前向きに座る場合も考慮してその妨げになる器具等がないように配慮する。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r w:rsidRPr="00665744">
              <w:rPr>
                <w:rFonts w:ascii="HGPｺﾞｼｯｸM" w:eastAsia="HGPｺﾞｼｯｸM" w:hAnsi="HG丸ｺﾞｼｯｸM-PRO" w:hint="eastAsia"/>
                <w:sz w:val="16"/>
                <w:szCs w:val="16"/>
              </w:rPr>
              <w:t>温水洗浄便座の操作ボタンは、便座横に附置した操作ボックスではなく、壁付けとする。</w:t>
            </w:r>
          </w:p>
        </w:tc>
      </w:tr>
      <w:tr w:rsidR="00C66E55" w:rsidRPr="00665744" w:rsidTr="00C04F42">
        <w:trPr>
          <w:trHeight w:val="499"/>
        </w:trPr>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便器の座面高さは、床面から</w:t>
            </w:r>
            <w:r w:rsidR="00AF2DAC">
              <w:rPr>
                <w:rFonts w:ascii="HGPｺﾞｼｯｸM" w:eastAsia="HGPｺﾞｼｯｸM" w:hint="eastAsia"/>
                <w:noProof/>
                <w:color w:val="000000" w:themeColor="text1"/>
                <w:sz w:val="18"/>
                <w:szCs w:val="18"/>
              </w:rPr>
              <w:t>4</w:t>
            </w:r>
            <w:r w:rsidR="00AF2DAC" w:rsidRPr="007D095D">
              <w:rPr>
                <w:rFonts w:ascii="HGPｺﾞｼｯｸM" w:eastAsia="HGPｺﾞｼｯｸM"/>
                <w:noProof/>
                <w:color w:val="000000" w:themeColor="text1"/>
                <w:sz w:val="18"/>
                <w:szCs w:val="18"/>
                <w:highlight w:val="lightGray"/>
              </w:rPr>
              <w:t>2</w:t>
            </w:r>
            <w:r w:rsidRPr="00665744">
              <w:rPr>
                <w:rFonts w:ascii="HGPｺﾞｼｯｸM" w:eastAsia="HGPｺﾞｼｯｸM" w:hint="eastAsia"/>
                <w:noProof/>
                <w:color w:val="000000" w:themeColor="text1"/>
                <w:sz w:val="18"/>
                <w:szCs w:val="18"/>
              </w:rPr>
              <w:t>cm～45cm程度とする。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6"/>
              </w:rPr>
            </w:pPr>
          </w:p>
        </w:tc>
      </w:tr>
      <w:tr w:rsidR="00C66E55" w:rsidRPr="00665744" w:rsidTr="00C04F42">
        <w:trPr>
          <w:trHeight w:val="70"/>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（手すり）</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int="eastAsia"/>
                <w:noProof/>
                <w:color w:val="000000" w:themeColor="text1"/>
                <w:sz w:val="18"/>
                <w:szCs w:val="18"/>
              </w:rPr>
              <w:t>手すりは、便器の両側に垂直水平に設け、垂直手すりは壁等に堅固に固定する。また、水平手すりの高さは65cm～70cmに堅固に取りつけ、片側は車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使用者が移乗しやすいように可動式とする。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C04F42">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手すりの位置が遠すぎて、体をあずけることができない場合がある</w:t>
            </w:r>
          </w:p>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PｺﾞｼｯｸM" w:eastAsia="HGPｺﾞｼｯｸM" w:hint="eastAsia"/>
                <w:color w:val="000000" w:themeColor="text1"/>
                <w:sz w:val="18"/>
                <w:szCs w:val="18"/>
              </w:rPr>
              <w:t xml:space="preserve">  ので、使いやすい位置に設置するよう配慮する。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C04F42">
        <w:trPr>
          <w:trHeight w:val="413"/>
        </w:trPr>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（出入口・戸）</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3939712" behindDoc="0" locked="0" layoutInCell="1" allowOverlap="1" wp14:anchorId="46804D2D" wp14:editId="431D9D07">
                      <wp:simplePos x="0" y="0"/>
                      <wp:positionH relativeFrom="column">
                        <wp:posOffset>3401695</wp:posOffset>
                      </wp:positionH>
                      <wp:positionV relativeFrom="paragraph">
                        <wp:posOffset>82219</wp:posOffset>
                      </wp:positionV>
                      <wp:extent cx="457200" cy="0"/>
                      <wp:effectExtent l="0" t="76200" r="19050" b="114300"/>
                      <wp:wrapNone/>
                      <wp:docPr id="1196" name="直線矢印コネクタ 119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57371B7" id="直線矢印コネクタ 1196" o:spid="_x0000_s1026" type="#_x0000_t32" style="position:absolute;left:0;text-align:left;margin-left:267.85pt;margin-top:6.45pt;width:36pt;height:0;z-index:25393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" strokeweight="1.5pt">
                      <v:stroke dashstyle="1 1" endarrow="open"/>
                    </v:shape>
                  </w:pict>
                </mc:Fallback>
              </mc:AlternateContent>
            </w:r>
            <w:r w:rsidRPr="00665744">
              <w:rPr>
                <w:rFonts w:ascii="HG丸ｺﾞｼｯｸM-PRO" w:eastAsia="HG丸ｺﾞｼｯｸM-PRO" w:hAnsi="HG丸ｺﾞｼｯｸM-PRO" w:hint="eastAsia"/>
                <w:color w:val="000000" w:themeColor="text1"/>
                <w:sz w:val="18"/>
                <w:szCs w:val="18"/>
              </w:rPr>
              <w:t>○</w:t>
            </w:r>
            <w:r w:rsidRPr="00665744">
              <w:rPr>
                <w:rFonts w:ascii="HGPｺﾞｼｯｸM" w:eastAsia="HGPｺﾞｼｯｸM" w:hint="eastAsia"/>
                <w:color w:val="000000" w:themeColor="text1"/>
                <w:sz w:val="18"/>
                <w:szCs w:val="18"/>
              </w:rPr>
              <w:t>便房の出入口は、90cm以上とする。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r w:rsidRPr="00665744">
              <w:rPr>
                <w:rFonts w:ascii="HGPｺﾞｼｯｸM" w:eastAsia="HGPｺﾞｼｯｸM" w:hAnsi="HG丸ｺﾞｼｯｸM-PRO" w:hint="eastAsia"/>
                <w:sz w:val="16"/>
                <w:szCs w:val="16"/>
              </w:rPr>
              <w:t>JIS　T　9201に定められる手動車椅子であれば出入口の幅が80cmでも利用可能であるが、電動車椅子や、スポーツ用の車椅子の場合、利用できないものがある。（例：テニス用車椅子幅87cm）</w:t>
            </w:r>
          </w:p>
        </w:tc>
      </w:tr>
      <w:tr w:rsidR="00C66E55" w:rsidRPr="00665744" w:rsidTr="00C04F42">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使用者用便房の扉は、閉じるスピードを調整できる機能があるものや、ワンストップ機能があるものとする。</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top w:val="single" w:sz="4" w:space="0" w:color="auto"/>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C04F42">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簡易便房を設置する場合、計画によっては、後ろに手をまわすことのできない車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使用者が施錠・開錠できないため、配慮が必要。</w:t>
            </w:r>
          </w:p>
        </w:tc>
        <w:tc>
          <w:tcPr>
            <w:tcW w:w="700" w:type="dxa"/>
            <w:vMerge/>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top w:val="single" w:sz="4" w:space="0" w:color="auto"/>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327FFA">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扉操作、施錠操作が円滑に行えるよう、扉周囲に大型ベッドやゴミ箱等を設けない。</w:t>
            </w:r>
          </w:p>
        </w:tc>
        <w:tc>
          <w:tcPr>
            <w:tcW w:w="700" w:type="dxa"/>
            <w:tcBorders>
              <w:top w:val="nil"/>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042654">
        <w:trPr>
          <w:trHeight w:val="468"/>
        </w:trPr>
        <w:tc>
          <w:tcPr>
            <w:tcW w:w="1463" w:type="dxa"/>
            <w:tcBorders>
              <w:top w:val="nil"/>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（手洗器）</w:t>
            </w: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3937664" behindDoc="0" locked="0" layoutInCell="1" allowOverlap="1" wp14:anchorId="621DDBAD" wp14:editId="2E81564A">
                      <wp:simplePos x="0" y="0"/>
                      <wp:positionH relativeFrom="column">
                        <wp:posOffset>3401695</wp:posOffset>
                      </wp:positionH>
                      <wp:positionV relativeFrom="paragraph">
                        <wp:posOffset>62865</wp:posOffset>
                      </wp:positionV>
                      <wp:extent cx="457200" cy="0"/>
                      <wp:effectExtent l="0" t="76200" r="19050" b="114300"/>
                      <wp:wrapNone/>
                      <wp:docPr id="1197" name="直線矢印コネクタ 119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73299E8" id="直線矢印コネクタ 1197" o:spid="_x0000_s1026" type="#_x0000_t32" style="position:absolute;left:0;text-align:left;margin-left:267.85pt;margin-top:4.95pt;width:36pt;height:0;z-index:25393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" strokeweight="1.5pt">
                      <v:stroke dashstyle="1 1" endarrow="open"/>
                    </v:shape>
                  </w:pict>
                </mc:Fallback>
              </mc:AlternateContent>
            </w: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便座に腰かけたまま使用できる手洗器を設ける。</w:t>
            </w:r>
          </w:p>
        </w:tc>
        <w:tc>
          <w:tcPr>
            <w:tcW w:w="700" w:type="dxa"/>
            <w:vMerge w:val="restart"/>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Default="00C66E55"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327FFA" w:rsidP="00C66E55">
            <w:pPr>
              <w:spacing w:line="0" w:lineRule="atLeast"/>
              <w:jc w:val="left"/>
              <w:rPr>
                <w:rFonts w:ascii="HGPｺﾞｼｯｸM" w:eastAsia="HGPｺﾞｼｯｸM" w:hAnsi="HG丸ｺﾞｼｯｸM-PRO"/>
                <w:sz w:val="16"/>
                <w:szCs w:val="16"/>
              </w:rPr>
            </w:pPr>
          </w:p>
          <w:p w:rsidR="00327FFA" w:rsidRDefault="00042654" w:rsidP="00C66E55">
            <w:pPr>
              <w:spacing w:line="0" w:lineRule="atLeast"/>
              <w:jc w:val="left"/>
              <w:rPr>
                <w:rFonts w:ascii="HGPｺﾞｼｯｸM" w:eastAsia="HGPｺﾞｼｯｸM" w:hAnsi="HG丸ｺﾞｼｯｸM-PRO"/>
                <w:sz w:val="16"/>
                <w:szCs w:val="16"/>
              </w:rPr>
            </w:pPr>
            <w:r>
              <w:rPr>
                <w:rFonts w:ascii="HG丸ｺﾞｼｯｸM-PRO" w:eastAsia="HG丸ｺﾞｼｯｸM-PRO" w:hAnsi="HG丸ｺﾞｼｯｸM-PRO" w:cs="ＭＳ 明朝" w:hint="eastAsia"/>
                <w:noProof/>
                <w:color w:val="000000" w:themeColor="text1"/>
                <w:sz w:val="18"/>
                <w:szCs w:val="18"/>
              </w:rPr>
              <mc:AlternateContent>
                <mc:Choice Requires="wps">
                  <w:drawing>
                    <wp:anchor distT="0" distB="0" distL="114300" distR="114300" simplePos="0" relativeHeight="254186496" behindDoc="0" locked="0" layoutInCell="1" allowOverlap="1">
                      <wp:simplePos x="0" y="0"/>
                      <wp:positionH relativeFrom="column">
                        <wp:posOffset>-55880</wp:posOffset>
                      </wp:positionH>
                      <wp:positionV relativeFrom="paragraph">
                        <wp:posOffset>134620</wp:posOffset>
                      </wp:positionV>
                      <wp:extent cx="722630" cy="180340"/>
                      <wp:effectExtent l="0" t="0" r="1270" b="0"/>
                      <wp:wrapNone/>
                      <wp:docPr id="222" name="正方形/長方形 222"/>
                      <wp:cNvGraphicFramePr/>
                      <a:graphic xmlns:a="http://schemas.openxmlformats.org/drawingml/2006/main">
                        <a:graphicData uri="http://schemas.microsoft.com/office/word/2010/wordprocessingShape">
                          <wps:wsp>
                            <wps:cNvSpPr/>
                            <wps:spPr>
                              <a:xfrm>
                                <a:off x="0" y="0"/>
                                <a:ext cx="722630" cy="1803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A64CBA" id="正方形/長方形 222" o:spid="_x0000_s1026" style="position:absolute;left:0;text-align:left;margin-left:-4.4pt;margin-top:10.6pt;width:56.9pt;height:14.2pt;z-index:25418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" fillcolor="white [3212]" stroked="f" strokeweight="2pt"/>
                  </w:pict>
                </mc:Fallback>
              </mc:AlternateContent>
            </w:r>
          </w:p>
          <w:p w:rsidR="00327FFA" w:rsidRDefault="00327FFA" w:rsidP="00C66E55">
            <w:pPr>
              <w:spacing w:line="0" w:lineRule="atLeast"/>
              <w:jc w:val="left"/>
              <w:rPr>
                <w:rFonts w:ascii="HGPｺﾞｼｯｸM" w:eastAsia="HGPｺﾞｼｯｸM" w:hAnsi="HG丸ｺﾞｼｯｸM-PRO"/>
                <w:sz w:val="16"/>
                <w:szCs w:val="16"/>
              </w:rPr>
            </w:pPr>
          </w:p>
          <w:p w:rsidR="00327FFA" w:rsidRPr="00665744" w:rsidRDefault="00327FFA" w:rsidP="00C66E55">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r w:rsidRPr="00665744">
              <w:rPr>
                <w:rFonts w:ascii="HGPｺﾞｼｯｸM" w:eastAsia="HGPｺﾞｼｯｸM" w:hAnsi="HG丸ｺﾞｼｯｸM-PRO" w:hint="eastAsia"/>
                <w:sz w:val="16"/>
                <w:szCs w:val="16"/>
              </w:rPr>
              <w:lastRenderedPageBreak/>
              <w:t>便所使用中に手等が汚れた際、汚れた手で車椅子に移乗して洗面器までいくのではなく、便座に腰かけたまま手元の手洗器で手を洗えるようにする配慮である。</w:t>
            </w:r>
          </w:p>
        </w:tc>
      </w:tr>
      <w:tr w:rsidR="00C66E55" w:rsidRPr="00665744" w:rsidTr="00042654">
        <w:tc>
          <w:tcPr>
            <w:tcW w:w="1463" w:type="dxa"/>
            <w:vMerge w:val="restart"/>
            <w:tcBorders>
              <w:top w:val="dotted" w:sz="4" w:space="0" w:color="auto"/>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（洗面器）</w:t>
            </w: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E64756">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水洗器具の吐水口の位置は、車</w:t>
            </w:r>
            <w:r w:rsidRPr="00665744">
              <w:rPr>
                <w:rFonts w:ascii="HGPｺﾞｼｯｸM" w:eastAsia="HGPｺﾞｼｯｸM" w:hint="eastAsia"/>
                <w:sz w:val="18"/>
                <w:szCs w:val="18"/>
              </w:rPr>
              <w:t>椅子</w:t>
            </w:r>
            <w:r w:rsidRPr="00665744">
              <w:rPr>
                <w:rFonts w:ascii="HGPｺﾞｼｯｸM" w:eastAsia="HGPｺﾞｼｯｸM" w:hint="eastAsia"/>
                <w:color w:val="000000" w:themeColor="text1"/>
                <w:sz w:val="18"/>
                <w:szCs w:val="18"/>
              </w:rPr>
              <w:t>使用者が利用しやすい位置</w:t>
            </w:r>
            <w:r w:rsidRPr="00665744">
              <w:rPr>
                <w:rFonts w:ascii="HGPｺﾞｼｯｸM" w:eastAsia="HGPｺﾞｼｯｸM"/>
                <w:color w:val="000000" w:themeColor="text1"/>
                <w:sz w:val="18"/>
                <w:szCs w:val="18"/>
              </w:rPr>
              <w:br/>
            </w:r>
            <w:r w:rsidRPr="00665744">
              <w:rPr>
                <w:rFonts w:ascii="HGPｺﾞｼｯｸM" w:eastAsia="HGPｺﾞｼｯｸM" w:hint="eastAsia"/>
                <w:color w:val="000000" w:themeColor="text1"/>
                <w:sz w:val="18"/>
                <w:szCs w:val="18"/>
              </w:rPr>
              <w:t>（</w:t>
            </w:r>
            <w:r w:rsidR="00E64756" w:rsidRPr="007D095D">
              <w:rPr>
                <w:rFonts w:ascii="HGPｺﾞｼｯｸM" w:eastAsia="HGPｺﾞｼｯｸM" w:hint="eastAsia"/>
                <w:color w:val="000000" w:themeColor="text1"/>
                <w:sz w:val="18"/>
                <w:szCs w:val="18"/>
                <w:highlight w:val="lightGray"/>
              </w:rPr>
              <w:t>洗面器の</w:t>
            </w:r>
            <w:r w:rsidRPr="00665744">
              <w:rPr>
                <w:rFonts w:ascii="HGPｺﾞｼｯｸM" w:eastAsia="HGPｺﾞｼｯｸM" w:hint="eastAsia"/>
                <w:color w:val="000000" w:themeColor="text1"/>
                <w:sz w:val="18"/>
                <w:szCs w:val="18"/>
              </w:rPr>
              <w:t>手前縁から30cm</w:t>
            </w:r>
            <w:r w:rsidR="00E64756" w:rsidRPr="007D095D">
              <w:rPr>
                <w:rFonts w:ascii="HGPｺﾞｼｯｸM" w:eastAsia="HGPｺﾞｼｯｸM" w:hint="eastAsia"/>
                <w:color w:val="000000" w:themeColor="text1"/>
                <w:sz w:val="18"/>
                <w:szCs w:val="18"/>
                <w:highlight w:val="lightGray"/>
              </w:rPr>
              <w:t>以内</w:t>
            </w:r>
            <w:r w:rsidRPr="00665744">
              <w:rPr>
                <w:rFonts w:ascii="HGPｺﾞｼｯｸM" w:eastAsia="HGPｺﾞｼｯｸM" w:hint="eastAsia"/>
                <w:color w:val="000000" w:themeColor="text1"/>
                <w:sz w:val="18"/>
                <w:szCs w:val="18"/>
              </w:rPr>
              <w:t>）に設ける。</w:t>
            </w:r>
          </w:p>
        </w:tc>
        <w:tc>
          <w:tcPr>
            <w:tcW w:w="700" w:type="dxa"/>
            <w:vMerge/>
            <w:tcBorders>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042654">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自動水栓は、感知しにくいものもあり、対応として自動・手動切替の</w:t>
            </w:r>
            <w:r w:rsidRPr="00665744">
              <w:rPr>
                <w:rFonts w:ascii="HGPｺﾞｼｯｸM" w:eastAsia="HGPｺﾞｼｯｸM" w:hint="eastAsia"/>
                <w:color w:val="000000" w:themeColor="text1"/>
                <w:sz w:val="18"/>
                <w:szCs w:val="18"/>
              </w:rPr>
              <w:br/>
              <w:t>できる水栓の設置をする。</w:t>
            </w:r>
          </w:p>
        </w:tc>
        <w:tc>
          <w:tcPr>
            <w:tcW w:w="700" w:type="dxa"/>
            <w:vMerge/>
            <w:tcBorders>
              <w:top w:val="single" w:sz="4" w:space="0" w:color="244061" w:themeColor="accent1" w:themeShade="80"/>
              <w:left w:val="dotted" w:sz="4" w:space="0" w:color="244061" w:themeColor="accent1" w:themeShade="80"/>
              <w:bottom w:val="nil"/>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042654">
        <w:tc>
          <w:tcPr>
            <w:tcW w:w="1463" w:type="dxa"/>
            <w:vMerge/>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HG丸ｺﾞｼｯｸM-PRO" w:cs="ＭＳ 明朝" w:hint="eastAsia"/>
                <w:noProof/>
                <w:color w:val="000000" w:themeColor="text1"/>
                <w:sz w:val="18"/>
                <w:szCs w:val="18"/>
              </w:rPr>
              <w:t>洗面器は車</w:t>
            </w:r>
            <w:r w:rsidRPr="00665744">
              <w:rPr>
                <w:rFonts w:ascii="HGPｺﾞｼｯｸM" w:eastAsia="HGPｺﾞｼｯｸM" w:hint="eastAsia"/>
                <w:sz w:val="18"/>
                <w:szCs w:val="18"/>
              </w:rPr>
              <w:t>椅子</w:t>
            </w:r>
            <w:r w:rsidRPr="00665744">
              <w:rPr>
                <w:rFonts w:ascii="HGPｺﾞｼｯｸM" w:eastAsia="HGPｺﾞｼｯｸM" w:hAnsi="HG丸ｺﾞｼｯｸM-PRO" w:cs="ＭＳ 明朝" w:hint="eastAsia"/>
                <w:noProof/>
                <w:color w:val="000000" w:themeColor="text1"/>
                <w:sz w:val="18"/>
                <w:szCs w:val="18"/>
              </w:rPr>
              <w:t>使用者が利用できるように、</w:t>
            </w:r>
            <w:r w:rsidRPr="00665744">
              <w:rPr>
                <w:rFonts w:ascii="HGPｺﾞｼｯｸM" w:eastAsia="HGPｺﾞｼｯｸM" w:hint="eastAsia"/>
                <w:color w:val="000000" w:themeColor="text1"/>
                <w:sz w:val="18"/>
                <w:szCs w:val="18"/>
              </w:rPr>
              <w:t>洗面器の下部にはひざや足先が入るスペース（高さ65㎝程度、奥行き55cm～60cm程度）を設ける。高さ65㎝以上の洗面器は壁に堅固にとりつけるか手すり等を設けるなど、寄りかかる等の配慮を行う。</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042654">
        <w:trPr>
          <w:trHeight w:val="541"/>
        </w:trPr>
        <w:tc>
          <w:tcPr>
            <w:tcW w:w="1463" w:type="dxa"/>
            <w:vMerge/>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鏡は、洗面器上端部にできる限り近い位置を鏡の下端とし、上方へ100cm以上の高さで設置する。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傾斜式鏡は主に車椅子使用者を想定したものであるが、立位では使いにくい。洗面所の鏡は傾けず、位置とサイズを配慮することでだれでも利用できる。</w:t>
            </w:r>
          </w:p>
        </w:tc>
      </w:tr>
      <w:tr w:rsidR="00C66E55" w:rsidRPr="00665744" w:rsidTr="00EE2EC2">
        <w:tc>
          <w:tcPr>
            <w:tcW w:w="1463" w:type="dxa"/>
            <w:vMerge w:val="restart"/>
            <w:tcBorders>
              <w:top w:val="nil"/>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（その他）</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便器洗浄ボタンは</w:t>
            </w:r>
            <w:r w:rsidRPr="00665744">
              <w:rPr>
                <w:rFonts w:ascii="HGPｺﾞｼｯｸM" w:eastAsia="HGPｺﾞｼｯｸM" w:hint="eastAsia"/>
                <w:color w:val="000000" w:themeColor="text1"/>
                <w:sz w:val="18"/>
                <w:szCs w:val="18"/>
              </w:rPr>
              <w:t>便座に座ったまま利用しやすい位置に設ける。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ペーパーホルダーは便座に腰かけたまま使用できる位置に設置</w:t>
            </w:r>
            <w:r w:rsidRPr="00665744">
              <w:rPr>
                <w:rFonts w:ascii="HGPｺﾞｼｯｸM" w:eastAsia="HGPｺﾞｼｯｸM" w:hint="eastAsia"/>
                <w:color w:val="000000" w:themeColor="text1"/>
                <w:sz w:val="18"/>
                <w:szCs w:val="18"/>
              </w:rPr>
              <w:br/>
              <w:t>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汚物入れは一般のものより大きいものが使いやすい。また、手の届く</w:t>
            </w:r>
            <w:r w:rsidRPr="00665744">
              <w:rPr>
                <w:rFonts w:ascii="HGPｺﾞｼｯｸM" w:eastAsia="HGPｺﾞｼｯｸM" w:hint="eastAsia"/>
                <w:color w:val="000000" w:themeColor="text1"/>
                <w:sz w:val="18"/>
                <w:szCs w:val="18"/>
              </w:rPr>
              <w:br/>
              <w:t>範囲に設ける。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tcBorders>
              <w:left w:val="single"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noProof/>
                <w:color w:val="000000" w:themeColor="text1"/>
                <w:sz w:val="18"/>
                <w:szCs w:val="18"/>
              </w:rPr>
              <w:t>衣服等を掛ける金具の設置高さは、車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使用者用100cm程度、一般用170cm程度とする。（再掲）</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val="restart"/>
            <w:tcBorders>
              <w:top w:val="dotted" w:sz="4" w:space="0" w:color="auto"/>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オストメイト対応便房の設備</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HG丸ｺﾞｼｯｸM-PRO" w:cs="ＭＳ 明朝" w:hint="eastAsia"/>
                <w:noProof/>
                <w:color w:val="000000" w:themeColor="text1"/>
                <w:kern w:val="0"/>
                <w:sz w:val="18"/>
                <w:szCs w:val="18"/>
              </w:rPr>
              <w:t>ストーマ装具の廃棄等に配慮し、汚物入れを設置する。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tcBorders>
              <w:left w:val="single"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HG丸ｺﾞｼｯｸM-PRO" w:cs="ＭＳ 明朝" w:hint="eastAsia"/>
                <w:noProof/>
                <w:color w:val="000000" w:themeColor="text1"/>
                <w:sz w:val="18"/>
                <w:szCs w:val="18"/>
              </w:rPr>
              <w:t>ストーマ装具の装着のための衣類の脱着、着替え等に配慮し、汚物流しの近くに着替え台を設置する。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vMerge/>
            <w:tcBorders>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p>
        </w:tc>
        <w:tc>
          <w:tcPr>
            <w:tcW w:w="5482" w:type="dxa"/>
            <w:tcBorders>
              <w:top w:val="dotted" w:sz="4" w:space="0" w:color="auto"/>
              <w:left w:val="dotted" w:sz="4" w:space="0" w:color="244061" w:themeColor="accent1" w:themeShade="80"/>
              <w:bottom w:val="dotted" w:sz="4" w:space="0" w:color="auto"/>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Ansi="HG丸ｺﾞｼｯｸM-PRO" w:cs="ＭＳ 明朝" w:hint="eastAsia"/>
                <w:noProof/>
                <w:color w:val="000000" w:themeColor="text1"/>
                <w:sz w:val="18"/>
                <w:szCs w:val="18"/>
              </w:rPr>
              <w:t>ストーマ装具の装着や身だしなみを確認するための鏡を設置する。</w:t>
            </w:r>
            <w:r w:rsidRPr="00665744">
              <w:rPr>
                <w:rFonts w:ascii="HGPｺﾞｼｯｸM" w:eastAsia="HGPｺﾞｼｯｸM" w:hAnsi="HG丸ｺﾞｼｯｸM-PRO" w:cs="ＭＳ 明朝" w:hint="eastAsia"/>
                <w:noProof/>
                <w:color w:val="000000" w:themeColor="text1"/>
                <w:sz w:val="18"/>
                <w:szCs w:val="18"/>
              </w:rPr>
              <w:br/>
              <w:t>鏡は、全身を映すことができるものとする。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8"/>
              </w:rPr>
            </w:pPr>
          </w:p>
        </w:tc>
      </w:tr>
      <w:tr w:rsidR="00C66E55" w:rsidRPr="00665744" w:rsidTr="00EE2EC2">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（鏡）</w:t>
            </w:r>
          </w:p>
        </w:tc>
        <w:tc>
          <w:tcPr>
            <w:tcW w:w="5482"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C66E55" w:rsidRPr="00665744" w:rsidRDefault="00C66E55" w:rsidP="00C66E55">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color w:val="000000" w:themeColor="text1"/>
                <w:sz w:val="18"/>
                <w:szCs w:val="18"/>
              </w:rPr>
              <w:t>○</w:t>
            </w:r>
            <w:r w:rsidRPr="00665744">
              <w:rPr>
                <w:rFonts w:ascii="HGPｺﾞｼｯｸM" w:eastAsia="HGPｺﾞｼｯｸM" w:hint="eastAsia"/>
                <w:color w:val="000000" w:themeColor="text1"/>
                <w:sz w:val="18"/>
                <w:szCs w:val="18"/>
              </w:rPr>
              <w:t>鏡の床からの高さは、75cm～80cm、長辺方向の長さは100cm程度で平面鏡とする。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C66E55" w:rsidRPr="00665744" w:rsidRDefault="00C66E55" w:rsidP="00C66E55">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tcBorders>
            <w:shd w:val="clear" w:color="auto" w:fill="auto"/>
          </w:tcPr>
          <w:p w:rsidR="00C66E55" w:rsidRPr="00665744" w:rsidRDefault="00C66E55" w:rsidP="00C66E55">
            <w:pPr>
              <w:spacing w:line="0" w:lineRule="atLeast"/>
              <w:rPr>
                <w:rFonts w:ascii="HGPｺﾞｼｯｸM" w:eastAsia="HGPｺﾞｼｯｸM" w:hAnsi="HG丸ｺﾞｼｯｸM-PRO"/>
                <w:sz w:val="16"/>
                <w:szCs w:val="16"/>
              </w:rPr>
            </w:pPr>
          </w:p>
        </w:tc>
      </w:tr>
      <w:tr w:rsidR="00E64756" w:rsidRPr="00665744" w:rsidTr="00EE2EC2">
        <w:tc>
          <w:tcPr>
            <w:tcW w:w="1463" w:type="dxa"/>
            <w:tcBorders>
              <w:top w:val="nil"/>
              <w:left w:val="single" w:sz="4" w:space="0" w:color="244061" w:themeColor="accent1" w:themeShade="80"/>
              <w:bottom w:val="nil"/>
              <w:right w:val="dotted"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（介護ベッド）</w:t>
            </w: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E64756" w:rsidRPr="00E64756" w:rsidRDefault="00E64756" w:rsidP="00E64756">
            <w:pPr>
              <w:spacing w:line="0" w:lineRule="atLeast"/>
              <w:ind w:left="180" w:hangingChars="100" w:hanging="180"/>
              <w:rPr>
                <w:rFonts w:ascii="HG丸ｺﾞｼｯｸM-PRO" w:eastAsia="HG丸ｺﾞｼｯｸM-PRO" w:hAnsi="HG丸ｺﾞｼｯｸM-PRO"/>
                <w:strike/>
                <w:noProof/>
                <w:color w:val="000000" w:themeColor="text1"/>
                <w:sz w:val="18"/>
                <w:szCs w:val="18"/>
              </w:rPr>
            </w:pPr>
            <w:r w:rsidRPr="007D095D">
              <w:rPr>
                <w:rFonts w:ascii="HGPｺﾞｼｯｸM" w:eastAsia="HGPｺﾞｼｯｸM" w:hAnsi="HG丸ｺﾞｼｯｸM-PRO" w:hint="eastAsia"/>
                <w:iCs/>
                <w:noProof/>
                <w:color w:val="000000" w:themeColor="text1"/>
                <w:sz w:val="18"/>
                <w:szCs w:val="18"/>
                <w:highlight w:val="lightGray"/>
              </w:rPr>
              <w:t>○床面積2,000</w:t>
            </w:r>
            <w:r w:rsidR="00C43224" w:rsidRPr="007D095D">
              <w:rPr>
                <w:rFonts w:ascii="HGPｺﾞｼｯｸM" w:eastAsia="HGPｺﾞｼｯｸM" w:hAnsi="HG丸ｺﾞｼｯｸM-PRO" w:hint="eastAsia"/>
                <w:iCs/>
                <w:noProof/>
                <w:color w:val="000000" w:themeColor="text1"/>
                <w:sz w:val="18"/>
                <w:szCs w:val="18"/>
                <w:highlight w:val="lightGray"/>
              </w:rPr>
              <w:t>㎡以上の不特定多数の者が利用し、又は主として高齢者、障がい</w:t>
            </w:r>
            <w:r w:rsidRPr="007D095D">
              <w:rPr>
                <w:rFonts w:ascii="HGPｺﾞｼｯｸM" w:eastAsia="HGPｺﾞｼｯｸM" w:hAnsi="HG丸ｺﾞｼｯｸM-PRO" w:hint="eastAsia"/>
                <w:iCs/>
                <w:noProof/>
                <w:color w:val="000000" w:themeColor="text1"/>
                <w:sz w:val="18"/>
                <w:szCs w:val="18"/>
                <w:highlight w:val="lightGray"/>
              </w:rPr>
              <w:t>者等が利用する建築物を建築する場合に設ける1以上の車椅子使用者用便房には、大人用介護ベッドを設ける。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E64756" w:rsidRPr="00665744" w:rsidRDefault="00E64756" w:rsidP="00E64756">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16"/>
              </w:rPr>
            </w:pPr>
          </w:p>
        </w:tc>
      </w:tr>
      <w:tr w:rsidR="00E64756" w:rsidRPr="00665744" w:rsidTr="00EE2EC2">
        <w:tc>
          <w:tcPr>
            <w:tcW w:w="1463" w:type="dxa"/>
            <w:tcBorders>
              <w:top w:val="nil"/>
              <w:left w:val="single" w:sz="4" w:space="0" w:color="244061" w:themeColor="accent1" w:themeShade="80"/>
              <w:bottom w:val="dotted" w:sz="4" w:space="0" w:color="auto"/>
              <w:right w:val="dotted"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20"/>
              </w:rPr>
            </w:pPr>
          </w:p>
        </w:tc>
        <w:tc>
          <w:tcPr>
            <w:tcW w:w="5482"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shd w:val="clear" w:color="auto" w:fill="auto"/>
          </w:tcPr>
          <w:p w:rsidR="00E64756" w:rsidRPr="00665744" w:rsidRDefault="00E64756" w:rsidP="007D095D">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hint="eastAsia"/>
                <w:strike/>
                <w:noProof/>
                <w:color w:val="000000" w:themeColor="text1"/>
                <w:sz w:val="18"/>
                <w:szCs w:val="18"/>
              </w:rPr>
              <mc:AlternateContent>
                <mc:Choice Requires="wps">
                  <w:drawing>
                    <wp:anchor distT="0" distB="0" distL="114300" distR="114300" simplePos="0" relativeHeight="253943808" behindDoc="0" locked="0" layoutInCell="1" allowOverlap="1" wp14:anchorId="6D814D74" wp14:editId="1485482A">
                      <wp:simplePos x="0" y="0"/>
                      <wp:positionH relativeFrom="column">
                        <wp:posOffset>3401695</wp:posOffset>
                      </wp:positionH>
                      <wp:positionV relativeFrom="paragraph">
                        <wp:posOffset>52705</wp:posOffset>
                      </wp:positionV>
                      <wp:extent cx="457200" cy="0"/>
                      <wp:effectExtent l="0" t="76200" r="19050" b="114300"/>
                      <wp:wrapNone/>
                      <wp:docPr id="1198" name="直線矢印コネクタ 119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F9D6710" id="直線矢印コネクタ 1198" o:spid="_x0000_s1026" type="#_x0000_t32" style="position:absolute;left:0;text-align:left;margin-left:267.85pt;margin-top:4.15pt;width:36pt;height:0;z-index:25394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o/GQIAAN0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" strokeweight="1.5pt">
                      <v:stroke dashstyle="1 1" endarrow="open"/>
                    </v:shape>
                  </w:pict>
                </mc:Fallback>
              </mc:AlternateContent>
            </w:r>
            <w:r w:rsidRPr="00665744">
              <w:rPr>
                <w:rFonts w:ascii="HG丸ｺﾞｼｯｸM-PRO" w:eastAsia="HG丸ｺﾞｼｯｸM-PRO" w:hAnsi="HG丸ｺﾞｼｯｸM-PRO" w:hint="eastAsia"/>
                <w:noProof/>
                <w:color w:val="000000" w:themeColor="text1"/>
                <w:sz w:val="18"/>
                <w:szCs w:val="18"/>
              </w:rPr>
              <w:t>○</w:t>
            </w:r>
            <w:r w:rsidRPr="00665744">
              <w:rPr>
                <w:rFonts w:ascii="HGPｺﾞｼｯｸM" w:eastAsia="HGPｺﾞｼｯｸM" w:hint="eastAsia"/>
                <w:noProof/>
                <w:color w:val="000000" w:themeColor="text1"/>
                <w:sz w:val="18"/>
                <w:szCs w:val="18"/>
              </w:rPr>
              <w:t>大人用介護ベッドの大きさは幅60cm</w:t>
            </w:r>
            <w:r w:rsidR="0030419B" w:rsidRPr="007D095D">
              <w:rPr>
                <w:rFonts w:ascii="HGPｺﾞｼｯｸM" w:eastAsia="HGPｺﾞｼｯｸM" w:hint="eastAsia"/>
                <w:noProof/>
                <w:color w:val="000000" w:themeColor="text1"/>
                <w:sz w:val="18"/>
                <w:szCs w:val="18"/>
                <w:highlight w:val="lightGray"/>
              </w:rPr>
              <w:t>～80</w:t>
            </w:r>
            <w:r w:rsidR="0030419B" w:rsidRPr="007D095D">
              <w:rPr>
                <w:rFonts w:ascii="HGPｺﾞｼｯｸM" w:eastAsia="HGPｺﾞｼｯｸM"/>
                <w:noProof/>
                <w:color w:val="000000" w:themeColor="text1"/>
                <w:sz w:val="18"/>
                <w:szCs w:val="18"/>
                <w:highlight w:val="lightGray"/>
              </w:rPr>
              <w:t>cm</w:t>
            </w:r>
            <w:r w:rsidRPr="00665744">
              <w:rPr>
                <w:rFonts w:ascii="HGPｺﾞｼｯｸM" w:eastAsia="HGPｺﾞｼｯｸM" w:hint="eastAsia"/>
                <w:noProof/>
                <w:color w:val="000000" w:themeColor="text1"/>
                <w:sz w:val="18"/>
                <w:szCs w:val="18"/>
              </w:rPr>
              <w:t>程度、長さ150cm～180cm程度とする。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E64756" w:rsidRPr="00665744" w:rsidRDefault="00E64756" w:rsidP="00E64756">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16"/>
              </w:rPr>
            </w:pPr>
            <w:r w:rsidRPr="00665744">
              <w:rPr>
                <w:rFonts w:ascii="HGPｺﾞｼｯｸM" w:eastAsia="HGPｺﾞｼｯｸM" w:hAnsi="HG丸ｺﾞｼｯｸM-PRO" w:hint="eastAsia"/>
                <w:sz w:val="16"/>
                <w:szCs w:val="16"/>
              </w:rPr>
              <w:t>着替え時の姿勢保持のため、</w:t>
            </w:r>
          </w:p>
          <w:p w:rsidR="00E64756" w:rsidRPr="00665744" w:rsidRDefault="00E64756" w:rsidP="00E64756">
            <w:pPr>
              <w:spacing w:line="0" w:lineRule="atLeast"/>
              <w:rPr>
                <w:rFonts w:ascii="HGPｺﾞｼｯｸM" w:eastAsia="HGPｺﾞｼｯｸM" w:hAnsi="HG丸ｺﾞｼｯｸM-PRO"/>
                <w:sz w:val="16"/>
                <w:szCs w:val="18"/>
              </w:rPr>
            </w:pPr>
            <w:r w:rsidRPr="00665744">
              <w:rPr>
                <w:rFonts w:ascii="HGPｺﾞｼｯｸM" w:eastAsia="HGPｺﾞｼｯｸM" w:hAnsi="HG丸ｺﾞｼｯｸM-PRO" w:hint="eastAsia"/>
                <w:sz w:val="16"/>
                <w:szCs w:val="16"/>
              </w:rPr>
              <w:t>手すりを設ける。</w:t>
            </w:r>
          </w:p>
        </w:tc>
      </w:tr>
      <w:tr w:rsidR="00E64756" w:rsidRPr="00665744" w:rsidTr="00EE2EC2">
        <w:tc>
          <w:tcPr>
            <w:tcW w:w="1463" w:type="dxa"/>
            <w:tcBorders>
              <w:top w:val="dotted" w:sz="4" w:space="0" w:color="auto"/>
              <w:left w:val="single" w:sz="4" w:space="0" w:color="244061" w:themeColor="accent1" w:themeShade="80"/>
              <w:bottom w:val="dotted" w:sz="4" w:space="0" w:color="auto"/>
              <w:right w:val="dotted"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冷暖房設備</w:t>
            </w:r>
          </w:p>
        </w:tc>
        <w:tc>
          <w:tcPr>
            <w:tcW w:w="5482"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shd w:val="clear" w:color="auto" w:fill="auto"/>
          </w:tcPr>
          <w:p w:rsidR="00E64756" w:rsidRPr="00665744" w:rsidRDefault="00E64756" w:rsidP="00E64756">
            <w:pPr>
              <w:spacing w:line="0" w:lineRule="atLeast"/>
              <w:ind w:left="180" w:hangingChars="100" w:hanging="180"/>
              <w:rPr>
                <w:rFonts w:ascii="HGPｺﾞｼｯｸM" w:eastAsia="HGPｺﾞｼｯｸM"/>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noProof/>
                <w:color w:val="000000" w:themeColor="text1"/>
                <w:sz w:val="18"/>
                <w:szCs w:val="18"/>
              </w:rPr>
              <w:t>オストメイト対応水洗器具や介護ベッドを設置した車</w:t>
            </w:r>
            <w:r w:rsidRPr="00665744">
              <w:rPr>
                <w:rFonts w:ascii="HGPｺﾞｼｯｸM" w:eastAsia="HGPｺﾞｼｯｸM" w:hint="eastAsia"/>
                <w:sz w:val="18"/>
                <w:szCs w:val="18"/>
              </w:rPr>
              <w:t>椅子</w:t>
            </w:r>
            <w:r w:rsidRPr="00665744">
              <w:rPr>
                <w:rFonts w:ascii="HGPｺﾞｼｯｸM" w:eastAsia="HGPｺﾞｼｯｸM" w:hint="eastAsia"/>
                <w:noProof/>
                <w:color w:val="000000" w:themeColor="text1"/>
                <w:sz w:val="18"/>
                <w:szCs w:val="18"/>
              </w:rPr>
              <w:t>使用者用</w:t>
            </w:r>
            <w:r w:rsidRPr="00665744">
              <w:rPr>
                <w:rFonts w:ascii="HGPｺﾞｼｯｸM" w:eastAsia="HGPｺﾞｼｯｸM"/>
                <w:noProof/>
                <w:color w:val="000000" w:themeColor="text1"/>
                <w:sz w:val="18"/>
                <w:szCs w:val="18"/>
              </w:rPr>
              <w:br/>
            </w:r>
            <w:r w:rsidRPr="00665744">
              <w:rPr>
                <w:rFonts w:ascii="HGPｺﾞｼｯｸM" w:eastAsia="HGPｺﾞｼｯｸM" w:hint="eastAsia"/>
                <w:noProof/>
                <w:color w:val="000000" w:themeColor="text1"/>
                <w:sz w:val="18"/>
                <w:szCs w:val="18"/>
              </w:rPr>
              <w:t>便房には、冷暖房設備を設置する。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E64756" w:rsidRPr="00665744" w:rsidRDefault="00E64756" w:rsidP="00E64756">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18"/>
              </w:rPr>
            </w:pPr>
          </w:p>
        </w:tc>
      </w:tr>
      <w:tr w:rsidR="00E64756" w:rsidRPr="00665744" w:rsidTr="00EE2EC2">
        <w:trPr>
          <w:trHeight w:val="450"/>
        </w:trPr>
        <w:tc>
          <w:tcPr>
            <w:tcW w:w="1463" w:type="dxa"/>
            <w:tcBorders>
              <w:top w:val="dotted" w:sz="4" w:space="0" w:color="auto"/>
              <w:left w:val="single" w:sz="4" w:space="0" w:color="244061" w:themeColor="accent1" w:themeShade="80"/>
              <w:bottom w:val="single" w:sz="4" w:space="0" w:color="244061" w:themeColor="accent1" w:themeShade="80"/>
              <w:right w:val="dotted" w:sz="4" w:space="0" w:color="auto"/>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20"/>
              </w:rPr>
            </w:pPr>
            <w:r w:rsidRPr="00665744">
              <w:rPr>
                <w:rFonts w:ascii="HGPｺﾞｼｯｸM" w:eastAsia="HGPｺﾞｼｯｸM" w:hAnsi="HG丸ｺﾞｼｯｸM-PRO" w:hint="eastAsia"/>
                <w:sz w:val="16"/>
                <w:szCs w:val="20"/>
              </w:rPr>
              <w:t>非常時のための設備</w:t>
            </w:r>
          </w:p>
        </w:tc>
        <w:tc>
          <w:tcPr>
            <w:tcW w:w="5482" w:type="dxa"/>
            <w:tcBorders>
              <w:top w:val="dotted" w:sz="4" w:space="0" w:color="auto"/>
              <w:left w:val="dotted" w:sz="4" w:space="0" w:color="auto"/>
              <w:bottom w:val="single" w:sz="4" w:space="0" w:color="244061" w:themeColor="accent1" w:themeShade="80"/>
              <w:right w:val="dotted" w:sz="4" w:space="0" w:color="244061" w:themeColor="accent1" w:themeShade="80"/>
            </w:tcBorders>
            <w:shd w:val="clear" w:color="auto" w:fill="auto"/>
          </w:tcPr>
          <w:p w:rsidR="00E64756" w:rsidRPr="00665744" w:rsidRDefault="00E64756" w:rsidP="00E64756">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665744">
              <w:rPr>
                <w:rFonts w:ascii="HG丸ｺﾞｼｯｸM-PRO" w:eastAsia="HG丸ｺﾞｼｯｸM-PRO" w:hAnsi="HG丸ｺﾞｼｯｸM-PRO" w:cs="ＭＳ 明朝" w:hint="eastAsia"/>
                <w:noProof/>
                <w:color w:val="000000" w:themeColor="text1"/>
                <w:sz w:val="18"/>
                <w:szCs w:val="18"/>
              </w:rPr>
              <w:t>○</w:t>
            </w:r>
            <w:r w:rsidRPr="00665744">
              <w:rPr>
                <w:rFonts w:ascii="HGPｺﾞｼｯｸM" w:eastAsia="HGPｺﾞｼｯｸM" w:hint="eastAsia"/>
                <w:color w:val="000000" w:themeColor="text1"/>
                <w:sz w:val="18"/>
                <w:szCs w:val="18"/>
              </w:rPr>
              <w:t>聴覚障がい者が便房でも非常時に情報がわかるように文字情報や</w:t>
            </w:r>
            <w:r w:rsidRPr="00665744">
              <w:rPr>
                <w:rFonts w:ascii="HGPｺﾞｼｯｸM" w:eastAsia="HGPｺﾞｼｯｸM" w:hint="eastAsia"/>
                <w:color w:val="000000" w:themeColor="text1"/>
                <w:sz w:val="18"/>
                <w:szCs w:val="18"/>
              </w:rPr>
              <w:br/>
              <w:t>これに代わるサインを表示できるディスプレイ装置等を設ける。</w:t>
            </w:r>
          </w:p>
        </w:tc>
        <w:tc>
          <w:tcPr>
            <w:tcW w:w="700" w:type="dxa"/>
            <w:vMerge/>
            <w:tcBorders>
              <w:top w:val="nil"/>
              <w:left w:val="dotted" w:sz="4" w:space="0" w:color="244061" w:themeColor="accent1" w:themeShade="80"/>
              <w:bottom w:val="single" w:sz="4" w:space="0" w:color="244061" w:themeColor="accent1" w:themeShade="80"/>
              <w:right w:val="dotted" w:sz="4" w:space="0" w:color="auto"/>
            </w:tcBorders>
            <w:shd w:val="clear" w:color="auto" w:fill="auto"/>
          </w:tcPr>
          <w:p w:rsidR="00E64756" w:rsidRPr="00665744" w:rsidRDefault="00E64756" w:rsidP="00E64756">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single" w:sz="4" w:space="0" w:color="244061" w:themeColor="accent1" w:themeShade="80"/>
              <w:right w:val="single" w:sz="4" w:space="0" w:color="244061" w:themeColor="accent1" w:themeShade="80"/>
            </w:tcBorders>
            <w:shd w:val="clear" w:color="auto" w:fill="auto"/>
          </w:tcPr>
          <w:p w:rsidR="00E64756" w:rsidRPr="00665744" w:rsidRDefault="00E64756" w:rsidP="00E64756">
            <w:pPr>
              <w:spacing w:line="0" w:lineRule="atLeast"/>
              <w:rPr>
                <w:rFonts w:ascii="HGPｺﾞｼｯｸM" w:eastAsia="HGPｺﾞｼｯｸM" w:hAnsi="HG丸ｺﾞｼｯｸM-PRO"/>
                <w:sz w:val="16"/>
                <w:szCs w:val="18"/>
              </w:rPr>
            </w:pPr>
          </w:p>
        </w:tc>
      </w:tr>
    </w:tbl>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szCs w:val="21"/>
        </w:rPr>
        <w:br w:type="page"/>
      </w: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B95CDF" w:rsidRPr="00665744" w:rsidTr="00B95CDF">
        <w:trPr>
          <w:trHeight w:val="363"/>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665744" w:rsidRDefault="00B95CDF" w:rsidP="00B95CDF">
            <w:pPr>
              <w:spacing w:line="260" w:lineRule="exact"/>
              <w:ind w:firstLineChars="50" w:firstLine="120"/>
              <w:jc w:val="left"/>
              <w:rPr>
                <w:rFonts w:ascii="HGPｺﾞｼｯｸM" w:eastAsia="HGPｺﾞｼｯｸM" w:hAnsi="ＭＳ Ｐゴシック"/>
                <w:b/>
                <w:color w:val="000000"/>
                <w:sz w:val="20"/>
                <w:szCs w:val="20"/>
              </w:rPr>
            </w:pPr>
            <w:r w:rsidRPr="00665744">
              <w:rPr>
                <w:rFonts w:ascii="HGPｺﾞｼｯｸM" w:eastAsia="HGPｺﾞｼｯｸM" w:hAnsi="ＭＳ Ｐゴシック" w:hint="eastAsia"/>
                <w:b/>
                <w:color w:val="FFFFFF" w:themeColor="background1"/>
                <w:sz w:val="24"/>
                <w:szCs w:val="20"/>
              </w:rPr>
              <w:lastRenderedPageBreak/>
              <w:t>解説図一覧</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665744" w:rsidRDefault="00B95CDF" w:rsidP="00B95CDF">
            <w:pPr>
              <w:spacing w:line="260" w:lineRule="exact"/>
              <w:rPr>
                <w:rFonts w:ascii="ＭＳ Ｐゴシック" w:eastAsia="ＭＳ Ｐゴシック" w:hAnsi="ＭＳ Ｐゴシック"/>
                <w:color w:val="000000"/>
                <w:szCs w:val="20"/>
              </w:rPr>
            </w:pP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　便房の配置等を視覚障がい者に示すための設備</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　手すり付き洗面器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図8.3　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使用者が利用しやすい洗面器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ind w:left="180" w:hangingChars="100" w:hanging="180"/>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図8.4　水栓器具</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ind w:left="180" w:hangingChars="100" w:hanging="180"/>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図8.5　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使用者用便房の計画例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図8.6　簡易型車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使用者用便房の計画例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図8.7　個別機能を備えた便房及び多機能便房寸法</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strike/>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図8.8　オストメイト用便房</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図8.9　オストメイト簡易型設備</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図8.10　その他の便所</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図8.11　洗浄ボタン等の標準配置例（「JIS S 0026」による）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strike/>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図8.12　手洗器を設ける場合の洗浄ボタン等の配置例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図8.13　操作が容易な洗浄装置</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図8.14　非常呼び出し装置等</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strike/>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図8.15　小便器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図8.16　知的障がい者に配慮した小便器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図8.17　大人用介護ベッド</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図8.18　ベビーベッド</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strike/>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図8.19</w:t>
            </w:r>
            <w:r w:rsidR="0030419B">
              <w:rPr>
                <w:rFonts w:ascii="HGPｺﾞｼｯｸM" w:eastAsia="HGPｺﾞｼｯｸM" w:hAnsi="ＭＳ Ｐゴシック" w:hint="eastAsia"/>
                <w:color w:val="000000" w:themeColor="text1"/>
                <w:sz w:val="18"/>
                <w:szCs w:val="18"/>
              </w:rPr>
              <w:t xml:space="preserve">　高齢者</w:t>
            </w:r>
            <w:r w:rsidR="0030419B">
              <w:rPr>
                <w:rFonts w:ascii="HGPｺﾞｼｯｸM" w:eastAsia="HGPｺﾞｼｯｸM" w:hAnsi="ＭＳ Ｐゴシック"/>
                <w:color w:val="000000" w:themeColor="text1"/>
                <w:sz w:val="18"/>
                <w:szCs w:val="18"/>
              </w:rPr>
              <w:t>、</w:t>
            </w:r>
            <w:r w:rsidR="0030419B">
              <w:rPr>
                <w:rFonts w:ascii="HGPｺﾞｼｯｸM" w:eastAsia="HGPｺﾞｼｯｸM" w:hAnsi="ＭＳ Ｐゴシック" w:hint="eastAsia"/>
                <w:color w:val="000000" w:themeColor="text1"/>
                <w:sz w:val="18"/>
                <w:szCs w:val="18"/>
              </w:rPr>
              <w:t>障がい者等</w:t>
            </w:r>
            <w:r w:rsidR="0030419B">
              <w:rPr>
                <w:rFonts w:ascii="HGPｺﾞｼｯｸM" w:eastAsia="HGPｺﾞｼｯｸM" w:hAnsi="ＭＳ Ｐゴシック"/>
                <w:color w:val="000000" w:themeColor="text1"/>
                <w:sz w:val="18"/>
                <w:szCs w:val="18"/>
              </w:rPr>
              <w:t>が円滑に利用できる便所・便房の設置例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図8.20　便所・洗面所の改善例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図8.21　小規模施設での改善例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図8.22　大人用介護ベッドを車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使用者用便房内に設けた例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lef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ind w:left="720" w:hangingChars="400" w:hanging="720"/>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図8.23　汚物流し（オストメイト用）及び大人用介護ベッドを車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使用者用便房内に設けた例</w:t>
            </w:r>
          </w:p>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 xml:space="preserve">　　　　　　（220cm×280cmタイプ）</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260" w:lineRule="exac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r w:rsidR="00B95CDF" w:rsidRPr="0066574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ind w:left="720" w:hangingChars="400" w:hanging="720"/>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図8.24　汚物流し（オストメイト用）及び大人用介護ベッドを車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themeColor="text1"/>
                <w:sz w:val="18"/>
                <w:szCs w:val="18"/>
              </w:rPr>
              <w:t>使用者用便房内に設けた例</w:t>
            </w:r>
          </w:p>
          <w:p w:rsidR="00B95CDF" w:rsidRPr="00665744" w:rsidRDefault="00B95CDF" w:rsidP="00B95CDF">
            <w:pPr>
              <w:spacing w:line="260" w:lineRule="exact"/>
              <w:rPr>
                <w:rFonts w:ascii="HGPｺﾞｼｯｸM" w:eastAsia="HGPｺﾞｼｯｸM" w:hAnsi="ＭＳ Ｐゴシック"/>
                <w:color w:val="000000" w:themeColor="text1"/>
                <w:sz w:val="18"/>
                <w:szCs w:val="18"/>
              </w:rPr>
            </w:pPr>
            <w:r w:rsidRPr="00665744">
              <w:rPr>
                <w:rFonts w:ascii="HGPｺﾞｼｯｸM" w:eastAsia="HGPｺﾞｼｯｸM" w:hAnsi="ＭＳ Ｐゴシック" w:hint="eastAsia"/>
                <w:color w:val="000000" w:themeColor="text1"/>
                <w:sz w:val="18"/>
                <w:szCs w:val="18"/>
              </w:rPr>
              <w:t xml:space="preserve">　　　　　　（220cm×250cmタイプ）</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260" w:lineRule="exact"/>
              <w:rPr>
                <w:rFonts w:ascii="HGPｺﾞｼｯｸM" w:eastAsia="HGPｺﾞｼｯｸM" w:hAnsi="ＭＳ Ｐゴシック"/>
                <w:color w:val="000000" w:themeColor="text1"/>
                <w:sz w:val="20"/>
                <w:szCs w:val="20"/>
              </w:rPr>
            </w:pPr>
            <w:r w:rsidRPr="00665744">
              <w:rPr>
                <w:rFonts w:ascii="HGPｺﾞｼｯｸM" w:eastAsia="HGPｺﾞｼｯｸM" w:hAnsi="ＭＳ Ｐゴシック" w:hint="eastAsia"/>
                <w:color w:val="000000" w:themeColor="text1"/>
                <w:sz w:val="20"/>
                <w:szCs w:val="20"/>
              </w:rPr>
              <w:t>●○</w:t>
            </w:r>
          </w:p>
        </w:tc>
      </w:tr>
    </w:tbl>
    <w:p w:rsidR="00B95CDF" w:rsidRPr="00665744" w:rsidRDefault="00B95CDF" w:rsidP="00B95CDF">
      <w:r w:rsidRPr="00665744">
        <w:br w:type="page"/>
      </w:r>
    </w:p>
    <w:tbl>
      <w:tblPr>
        <w:tblW w:w="9923" w:type="dxa"/>
        <w:tblInd w:w="-836" w:type="dxa"/>
        <w:tblLayout w:type="fixed"/>
        <w:tblCellMar>
          <w:left w:w="0" w:type="dxa"/>
          <w:right w:w="0" w:type="dxa"/>
        </w:tblCellMar>
        <w:tblLook w:val="0000" w:firstRow="0" w:lastRow="0" w:firstColumn="0" w:lastColumn="0" w:noHBand="0" w:noVBand="0"/>
      </w:tblPr>
      <w:tblGrid>
        <w:gridCol w:w="284"/>
        <w:gridCol w:w="9072"/>
        <w:gridCol w:w="567"/>
      </w:tblGrid>
      <w:tr w:rsidR="00B95CDF" w:rsidRPr="00665744" w:rsidTr="00B95CDF">
        <w:trPr>
          <w:trHeight w:val="363"/>
        </w:trPr>
        <w:tc>
          <w:tcPr>
            <w:tcW w:w="9356"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665744" w:rsidRDefault="00B95CDF" w:rsidP="00B95CDF">
            <w:pPr>
              <w:spacing w:line="260" w:lineRule="exact"/>
              <w:ind w:firstLineChars="50" w:firstLine="120"/>
              <w:jc w:val="left"/>
              <w:rPr>
                <w:rFonts w:ascii="ＭＳ Ｐゴシック" w:eastAsia="ＭＳ Ｐゴシック" w:hAnsi="ＭＳ Ｐゴシック"/>
                <w:b/>
                <w:color w:val="000000"/>
                <w:sz w:val="24"/>
                <w:szCs w:val="20"/>
              </w:rPr>
            </w:pPr>
            <w:r w:rsidRPr="00665744">
              <w:rPr>
                <w:rFonts w:ascii="ＭＳ Ｐゴシック" w:eastAsia="ＭＳ Ｐゴシック" w:hAnsi="ＭＳ Ｐゴシック" w:hint="eastAsia"/>
                <w:b/>
                <w:color w:val="FFFFFF" w:themeColor="background1"/>
                <w:sz w:val="24"/>
                <w:szCs w:val="20"/>
              </w:rPr>
              <w:lastRenderedPageBreak/>
              <w:t>チェック項目</w:t>
            </w:r>
            <w:r w:rsidRPr="00665744">
              <w:rPr>
                <w:rFonts w:ascii="ＭＳ Ｐゴシック" w:eastAsia="ＭＳ Ｐゴシック" w:hAnsi="ＭＳ Ｐゴシック" w:hint="eastAsia"/>
                <w:b/>
                <w:color w:val="FFFFFF" w:themeColor="background1"/>
                <w:sz w:val="22"/>
                <w:szCs w:val="20"/>
              </w:rPr>
              <w:t>（政令・条例の基準）</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665744" w:rsidRDefault="00B95CDF" w:rsidP="00B95CDF">
            <w:pPr>
              <w:spacing w:line="260" w:lineRule="exact"/>
              <w:rPr>
                <w:rFonts w:ascii="ＭＳ Ｐゴシック" w:eastAsia="ＭＳ Ｐゴシック" w:hAnsi="ＭＳ Ｐゴシック"/>
                <w:color w:val="000000"/>
                <w:szCs w:val="20"/>
              </w:rPr>
            </w:pPr>
          </w:p>
        </w:tc>
      </w:tr>
      <w:tr w:rsidR="00B95CDF" w:rsidRPr="00665744" w:rsidTr="00B95CDF">
        <w:trPr>
          <w:cantSplit/>
          <w:trHeight w:val="340"/>
        </w:trPr>
        <w:tc>
          <w:tcPr>
            <w:tcW w:w="284"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vAlign w:val="center"/>
          </w:tcPr>
          <w:p w:rsidR="00B95CDF" w:rsidRPr="00665744" w:rsidRDefault="00B95CDF" w:rsidP="00B95CDF">
            <w:pPr>
              <w:spacing w:line="260" w:lineRule="exact"/>
              <w:ind w:left="113" w:right="113"/>
              <w:jc w:val="center"/>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themeColor="text1"/>
                <w:sz w:val="18"/>
                <w:szCs w:val="18"/>
              </w:rPr>
              <w:t>一般基準</w:t>
            </w: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①表面は滑りにくい仕上げであるか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180"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②ベビーチェア及びベビーベッドを設け、その旨の表示をしているか　（1以上。条例第１８条第２項に掲げる特別特定建築物のうち、1,000㎡以上（公衆便所は50㎡以上）のものに限る）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180"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③次の④及び⑤の便房を設ける便所</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r w:rsidRPr="00665744">
              <w:rPr>
                <w:rFonts w:ascii="HGPｺﾞｼｯｸM" w:eastAsia="HGPｺﾞｼｯｸM" w:hAnsi="ＭＳ Ｐゴシック" w:hint="eastAsia"/>
                <w:color w:val="000000"/>
                <w:sz w:val="20"/>
                <w:szCs w:val="20"/>
              </w:rPr>
              <w:t>－</w:t>
            </w: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Chars="48" w:left="281"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(1)便所の出入口付近には便所の男女別、配置等を点字その他の方法（文字等の浮き彫り又は音による案内）により視覚障がい者に示す設備を設けているか　（音による案内の場合を除き、当該設備の前の床面には、点状ブロック等を敷設しているか）</w:t>
            </w:r>
          </w:p>
        </w:tc>
        <w:tc>
          <w:tcPr>
            <w:tcW w:w="567" w:type="dxa"/>
            <w:tcBorders>
              <w:top w:val="single" w:sz="4" w:space="0" w:color="244061" w:themeColor="accent1" w:themeShade="80"/>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Chars="48" w:left="281"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(2)洗面器又は手洗器の水栓は操作が容易な方式のものを設けているか（１以上）</w:t>
            </w:r>
          </w:p>
        </w:tc>
        <w:tc>
          <w:tcPr>
            <w:tcW w:w="567" w:type="dxa"/>
            <w:tcBorders>
              <w:top w:val="dotted" w:sz="4" w:space="0" w:color="000000" w:themeColor="text1"/>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④車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sz w:val="18"/>
                <w:szCs w:val="18"/>
              </w:rPr>
              <w:t>使用者用便房を設けているか　（1以上）</w:t>
            </w:r>
          </w:p>
        </w:tc>
        <w:tc>
          <w:tcPr>
            <w:tcW w:w="567" w:type="dxa"/>
            <w:tcBorders>
              <w:top w:val="single" w:sz="4" w:space="0" w:color="244061" w:themeColor="accent1" w:themeShade="80"/>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(1)腰掛便座、手すり等が適切に配置されているか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(2)車</w:t>
            </w:r>
            <w:r w:rsidRPr="00665744">
              <w:rPr>
                <w:rFonts w:ascii="HGPｺﾞｼｯｸM" w:eastAsia="HGPｺﾞｼｯｸM" w:hint="eastAsia"/>
                <w:sz w:val="18"/>
                <w:szCs w:val="18"/>
              </w:rPr>
              <w:t>椅子</w:t>
            </w:r>
            <w:r w:rsidRPr="00665744">
              <w:rPr>
                <w:rFonts w:ascii="HGPｺﾞｼｯｸM" w:eastAsia="HGPｺﾞｼｯｸM" w:hAnsi="ＭＳ Ｐゴシック" w:hint="eastAsia"/>
                <w:color w:val="000000"/>
                <w:sz w:val="18"/>
                <w:szCs w:val="18"/>
              </w:rPr>
              <w:t>使用者が円滑に利用できる十分な空間が確保されているか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(3)洗浄装置は、押しボタンその他操作が容易な方式のものを設けているか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(4)衣服を掛けるための金具等を設けているか</w:t>
            </w:r>
          </w:p>
        </w:tc>
        <w:tc>
          <w:tcPr>
            <w:tcW w:w="567" w:type="dxa"/>
            <w:tcBorders>
              <w:top w:val="dotted" w:sz="4" w:space="0" w:color="000000" w:themeColor="text1"/>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jc w:val="center"/>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⑤水洗器具（オストメイト対応）を設けた便房を設けているか　（1以上）</w:t>
            </w:r>
          </w:p>
        </w:tc>
        <w:tc>
          <w:tcPr>
            <w:tcW w:w="567" w:type="dxa"/>
            <w:tcBorders>
              <w:top w:val="single" w:sz="4" w:space="0" w:color="244061" w:themeColor="accent1" w:themeShade="80"/>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(1)洗浄装置は、押しボタンその他操作が容易な方式のものを設けているか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(2)衣服を掛けるための金具等を設けているか　（ただし、10,000㎡以上の場合は2以上）</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Chars="48" w:left="281"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(3)長さ1.2m以上の介護ベッドを設け、その表示をしているか　（10,000㎡以上に限る）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Chars="48" w:left="281"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(4)水洗器具（オストメイト対応）は温水が利用できるものか　（10,000㎡以上に限る）</w:t>
            </w:r>
          </w:p>
        </w:tc>
        <w:tc>
          <w:tcPr>
            <w:tcW w:w="567" w:type="dxa"/>
            <w:tcBorders>
              <w:top w:val="dotted" w:sz="4" w:space="0" w:color="000000" w:themeColor="text1"/>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(5)荷物を置くための棚等を設けているか　（10,000㎡以上に限る）</w:t>
            </w:r>
          </w:p>
        </w:tc>
        <w:tc>
          <w:tcPr>
            <w:tcW w:w="567" w:type="dxa"/>
            <w:tcBorders>
              <w:top w:val="dotted" w:sz="4" w:space="0" w:color="000000" w:themeColor="text1"/>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left="180" w:hangingChars="100" w:hanging="18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⑥小便器を設ける場合は、床置式の小便器、壁掛式小便器（受け口の高さが35cm以下のものに限る）その他これらに</w:t>
            </w:r>
          </w:p>
          <w:p w:rsidR="00B95CDF" w:rsidRPr="00665744" w:rsidRDefault="00B95CDF" w:rsidP="00B95CDF">
            <w:pPr>
              <w:spacing w:line="0" w:lineRule="atLeast"/>
              <w:ind w:leftChars="100" w:left="21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類する小便器を設けているか　（1以上）</w:t>
            </w:r>
          </w:p>
        </w:tc>
        <w:tc>
          <w:tcPr>
            <w:tcW w:w="567" w:type="dxa"/>
            <w:tcBorders>
              <w:top w:val="single" w:sz="4" w:space="0" w:color="244061" w:themeColor="accent1" w:themeShade="80"/>
              <w:left w:val="single" w:sz="4" w:space="0" w:color="244061" w:themeColor="accent1" w:themeShade="80"/>
              <w:bottom w:val="dotted" w:sz="4" w:space="0" w:color="000000" w:themeColor="text1"/>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r w:rsidR="00B95CDF" w:rsidRPr="00665744" w:rsidTr="00B95CDF">
        <w:trPr>
          <w:cantSplit/>
          <w:trHeight w:val="340"/>
        </w:trPr>
        <w:tc>
          <w:tcPr>
            <w:tcW w:w="284" w:type="dxa"/>
            <w:vMerge/>
            <w:tcBorders>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66574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665744" w:rsidRDefault="00B95CDF" w:rsidP="00B95CDF">
            <w:pPr>
              <w:spacing w:line="0" w:lineRule="atLeast"/>
              <w:ind w:firstLineChars="50" w:firstLine="90"/>
              <w:rPr>
                <w:rFonts w:ascii="HGPｺﾞｼｯｸM" w:eastAsia="HGPｺﾞｼｯｸM" w:hAnsi="ＭＳ Ｐゴシック"/>
                <w:color w:val="000000"/>
                <w:sz w:val="18"/>
                <w:szCs w:val="18"/>
              </w:rPr>
            </w:pPr>
            <w:r w:rsidRPr="00665744">
              <w:rPr>
                <w:rFonts w:ascii="HGPｺﾞｼｯｸM" w:eastAsia="HGPｺﾞｼｯｸM" w:hAnsi="ＭＳ Ｐゴシック" w:hint="eastAsia"/>
                <w:color w:val="000000"/>
                <w:sz w:val="18"/>
                <w:szCs w:val="18"/>
              </w:rPr>
              <w:t>(1)小便器に手すりを設けているか　（1以上）</w:t>
            </w:r>
          </w:p>
        </w:tc>
        <w:tc>
          <w:tcPr>
            <w:tcW w:w="567" w:type="dxa"/>
            <w:tcBorders>
              <w:top w:val="dotted" w:sz="4" w:space="0" w:color="000000" w:themeColor="text1"/>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665744" w:rsidRDefault="00B95CDF" w:rsidP="00B95CDF">
            <w:pPr>
              <w:spacing w:line="260" w:lineRule="exact"/>
              <w:rPr>
                <w:rFonts w:ascii="HGPｺﾞｼｯｸM" w:eastAsia="HGPｺﾞｼｯｸM" w:hAnsi="ＭＳ Ｐゴシック"/>
                <w:color w:val="000000"/>
                <w:sz w:val="20"/>
                <w:szCs w:val="20"/>
              </w:rPr>
            </w:pPr>
          </w:p>
        </w:tc>
      </w:tr>
    </w:tbl>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tbl>
      <w:tblPr>
        <w:tblW w:w="9996" w:type="dxa"/>
        <w:tblInd w:w="-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6"/>
      </w:tblGrid>
      <w:tr w:rsidR="00B95CDF" w:rsidRPr="00665744" w:rsidTr="00B95CDF">
        <w:tc>
          <w:tcPr>
            <w:tcW w:w="8600" w:type="dxa"/>
            <w:tcBorders>
              <w:top w:val="single" w:sz="4" w:space="0" w:color="244061" w:themeColor="accent1" w:themeShade="80"/>
              <w:bottom w:val="single" w:sz="4" w:space="0" w:color="244061" w:themeColor="accent1" w:themeShade="80"/>
            </w:tcBorders>
            <w:shd w:val="clear" w:color="auto" w:fill="244061" w:themeFill="accent1" w:themeFillShade="80"/>
          </w:tcPr>
          <w:p w:rsidR="00B95CDF" w:rsidRPr="00665744" w:rsidRDefault="00B95CDF" w:rsidP="00B95CDF">
            <w:pPr>
              <w:rPr>
                <w:rFonts w:ascii="HGPｺﾞｼｯｸM" w:eastAsia="HGPｺﾞｼｯｸM" w:hAnsi="HG丸ｺﾞｼｯｸM-PRO" w:cs="ＭＳ 明朝"/>
                <w:b/>
                <w:szCs w:val="21"/>
              </w:rPr>
            </w:pPr>
            <w:r w:rsidRPr="00665744">
              <w:rPr>
                <w:rFonts w:ascii="HGPｺﾞｼｯｸM" w:eastAsia="HGPｺﾞｼｯｸM" w:hAnsi="HG丸ｺﾞｼｯｸM-PRO" w:cs="ＭＳ 明朝" w:hint="eastAsia"/>
                <w:b/>
                <w:sz w:val="24"/>
                <w:szCs w:val="21"/>
              </w:rPr>
              <w:t>関連する章</w:t>
            </w:r>
          </w:p>
        </w:tc>
      </w:tr>
      <w:tr w:rsidR="00B95CDF" w:rsidRPr="00665744" w:rsidTr="00B95CDF">
        <w:tc>
          <w:tcPr>
            <w:tcW w:w="8600" w:type="dxa"/>
            <w:tcBorders>
              <w:top w:val="single" w:sz="4" w:space="0" w:color="244061" w:themeColor="accent1" w:themeShade="80"/>
              <w:bottom w:val="single" w:sz="4" w:space="0" w:color="244061" w:themeColor="accent1" w:themeShade="80"/>
            </w:tcBorders>
            <w:shd w:val="clear" w:color="auto" w:fill="DBE5F1" w:themeFill="accent1" w:themeFillTint="33"/>
          </w:tcPr>
          <w:p w:rsidR="00B95CDF" w:rsidRPr="00665744" w:rsidRDefault="00B95CDF" w:rsidP="00B95CDF">
            <w:pPr>
              <w:rPr>
                <w:rFonts w:ascii="HGPｺﾞｼｯｸM" w:eastAsia="HGPｺﾞｼｯｸM" w:hAnsi="HG丸ｺﾞｼｯｸM-PRO" w:cs="ＭＳ 明朝"/>
                <w:b/>
                <w:sz w:val="18"/>
                <w:szCs w:val="21"/>
                <w:u w:val="single"/>
              </w:rPr>
            </w:pPr>
            <w:r w:rsidRPr="00665744">
              <w:rPr>
                <w:rFonts w:ascii="HGPｺﾞｼｯｸM" w:eastAsia="HGPｺﾞｼｯｸM" w:hAnsi="HG丸ｺﾞｼｯｸM-PRO" w:cs="ＭＳ 明朝" w:hint="eastAsia"/>
                <w:sz w:val="18"/>
                <w:szCs w:val="21"/>
              </w:rPr>
              <w:t>・［12</w:t>
            </w:r>
            <w:r w:rsidR="00F2017A">
              <w:rPr>
                <w:rFonts w:ascii="HGPｺﾞｼｯｸM" w:eastAsia="HGPｺﾞｼｯｸM" w:hAnsi="HG丸ｺﾞｼｯｸM-PRO" w:cs="ＭＳ 明朝" w:hint="eastAsia"/>
                <w:sz w:val="18"/>
                <w:szCs w:val="21"/>
              </w:rPr>
              <w:t>］標識</w:t>
            </w:r>
          </w:p>
          <w:p w:rsidR="00B95CDF" w:rsidRPr="00665744" w:rsidRDefault="00B95CDF" w:rsidP="00B95CDF">
            <w:pPr>
              <w:rPr>
                <w:rFonts w:ascii="HGPｺﾞｼｯｸM" w:eastAsia="HGPｺﾞｼｯｸM" w:hAnsi="HG丸ｺﾞｼｯｸM-PRO" w:cs="ＭＳ 明朝"/>
                <w:sz w:val="18"/>
                <w:szCs w:val="21"/>
              </w:rPr>
            </w:pPr>
            <w:r w:rsidRPr="00665744">
              <w:rPr>
                <w:rFonts w:ascii="HGPｺﾞｼｯｸM" w:eastAsia="HGPｺﾞｼｯｸM" w:hAnsi="HG丸ｺﾞｼｯｸM-PRO" w:cs="ＭＳ 明朝" w:hint="eastAsia"/>
                <w:sz w:val="18"/>
                <w:szCs w:val="21"/>
              </w:rPr>
              <w:t>・［13</w:t>
            </w:r>
            <w:r w:rsidR="00F2017A">
              <w:rPr>
                <w:rFonts w:ascii="HGPｺﾞｼｯｸM" w:eastAsia="HGPｺﾞｼｯｸM" w:hAnsi="HG丸ｺﾞｼｯｸM-PRO" w:cs="ＭＳ 明朝" w:hint="eastAsia"/>
                <w:sz w:val="18"/>
                <w:szCs w:val="21"/>
              </w:rPr>
              <w:t>］案内設備</w:t>
            </w:r>
          </w:p>
        </w:tc>
      </w:tr>
    </w:tbl>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r w:rsidRPr="00665744">
        <w:rPr>
          <w:rFonts w:ascii="HGPｺﾞｼｯｸM" w:eastAsia="HGPｺﾞｼｯｸM" w:hAnsi="HG丸ｺﾞｼｯｸM-PRO" w:cs="ＭＳ 明朝"/>
          <w:szCs w:val="21"/>
        </w:rPr>
        <w:br w:type="page"/>
      </w:r>
    </w:p>
    <w:p w:rsidR="00B95CDF" w:rsidRPr="00665744" w:rsidRDefault="00B95CDF" w:rsidP="00B95CDF">
      <w:pPr>
        <w:spacing w:line="0" w:lineRule="atLeast"/>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858944" behindDoc="0" locked="0" layoutInCell="1" allowOverlap="1" wp14:anchorId="314C6724" wp14:editId="5B1D9862">
                <wp:simplePos x="0" y="0"/>
                <wp:positionH relativeFrom="column">
                  <wp:posOffset>-590921</wp:posOffset>
                </wp:positionH>
                <wp:positionV relativeFrom="paragraph">
                  <wp:posOffset>-146050</wp:posOffset>
                </wp:positionV>
                <wp:extent cx="6572250" cy="8763000"/>
                <wp:effectExtent l="0" t="0" r="19050" b="19050"/>
                <wp:wrapNone/>
                <wp:docPr id="1199"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6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83511" id="正方形/長方形 45" o:spid="_x0000_s1026" style="position:absolute;left:0;text-align:left;margin-left:-46.55pt;margin-top:-11.5pt;width:517.5pt;height:690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" filled="f" strokecolor="windowText" strokeweight="1pt">
                <v:path arrowok="t"/>
              </v:rect>
            </w:pict>
          </mc:Fallback>
        </mc:AlternateContent>
      </w:r>
    </w:p>
    <w:p w:rsidR="00B95CDF" w:rsidRPr="00665744" w:rsidRDefault="00B95CDF" w:rsidP="00B95CDF">
      <w:pPr>
        <w:tabs>
          <w:tab w:val="left" w:pos="3030"/>
        </w:tabs>
        <w:rPr>
          <w:rFonts w:ascii="HGPｺﾞｼｯｸM" w:eastAsia="HGPｺﾞｼｯｸM" w:hAnsi="HG丸ｺﾞｼｯｸM-PRO" w:cs="ＭＳ 明朝"/>
          <w:szCs w:val="21"/>
        </w:rPr>
      </w:pP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34368" behindDoc="0" locked="0" layoutInCell="1" allowOverlap="1" wp14:anchorId="196BCC4F" wp14:editId="5789AAF8">
                <wp:simplePos x="0" y="0"/>
                <wp:positionH relativeFrom="column">
                  <wp:posOffset>-179070</wp:posOffset>
                </wp:positionH>
                <wp:positionV relativeFrom="paragraph">
                  <wp:posOffset>120650</wp:posOffset>
                </wp:positionV>
                <wp:extent cx="5419725" cy="323850"/>
                <wp:effectExtent l="0" t="0" r="0" b="0"/>
                <wp:wrapNone/>
                <wp:docPr id="1200"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665744">
                              <w:rPr>
                                <w:rFonts w:hint="eastAsia"/>
                              </w:rPr>
                              <w:t>●</w:t>
                            </w:r>
                            <w:r w:rsidRPr="00665744">
                              <w:rPr>
                                <w:rFonts w:hint="eastAsia"/>
                                <w:color w:val="000000" w:themeColor="text1"/>
                              </w:rPr>
                              <w:t>○図8.1　便</w:t>
                            </w:r>
                            <w:r w:rsidRPr="00665744">
                              <w:rPr>
                                <w:rFonts w:hint="eastAsia"/>
                              </w:rPr>
                              <w:t>房の</w:t>
                            </w:r>
                            <w:r>
                              <w:rPr>
                                <w:rFonts w:hint="eastAsia"/>
                              </w:rPr>
                              <w:t>配置等を視覚障がい者に示すための設備</w:t>
                            </w:r>
                          </w:p>
                        </w:txbxContent>
                      </wps:txbx>
                      <wps:bodyPr rot="0" vert="horz" wrap="square" lIns="91440" tIns="45720" rIns="91440" bIns="45720" anchor="t" anchorCtr="0" upright="1">
                        <a:noAutofit/>
                      </wps:bodyPr>
                    </wps:wsp>
                  </a:graphicData>
                </a:graphic>
              </wp:anchor>
            </w:drawing>
          </mc:Choice>
          <mc:Fallback>
            <w:pict>
              <v:shape w14:anchorId="196BCC4F" id="テキスト ボックス 102" o:spid="_x0000_s1208" type="#_x0000_t202" style="position:absolute;left:0;text-align:left;margin-left:-14.1pt;margin-top:9.5pt;width:426.75pt;height:25.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" filled="f" stroked="f">
                <v:textbox>
                  <w:txbxContent>
                    <w:p w:rsidR="00A00DC9" w:rsidRPr="007C6635" w:rsidRDefault="00A00DC9" w:rsidP="00B95CDF">
                      <w:pPr>
                        <w:rPr>
                          <w:kern w:val="0"/>
                        </w:rPr>
                      </w:pPr>
                      <w:r w:rsidRPr="00665744">
                        <w:rPr>
                          <w:rFonts w:hint="eastAsia"/>
                        </w:rPr>
                        <w:t>●</w:t>
                      </w:r>
                      <w:r w:rsidRPr="00665744">
                        <w:rPr>
                          <w:rFonts w:hint="eastAsia"/>
                          <w:color w:val="000000" w:themeColor="text1"/>
                        </w:rPr>
                        <w:t>○図8.1　便</w:t>
                      </w:r>
                      <w:r w:rsidRPr="00665744">
                        <w:rPr>
                          <w:rFonts w:hint="eastAsia"/>
                        </w:rPr>
                        <w:t>房の</w:t>
                      </w:r>
                      <w:r>
                        <w:rPr>
                          <w:rFonts w:hint="eastAsia"/>
                        </w:rPr>
                        <w:t>配置等を視覚障がい者に示すための設備</w:t>
                      </w:r>
                    </w:p>
                  </w:txbxContent>
                </v:textbox>
              </v:shape>
            </w:pict>
          </mc:Fallback>
        </mc:AlternateContent>
      </w: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31296" behindDoc="0" locked="0" layoutInCell="1" allowOverlap="1" wp14:anchorId="5770D5BE" wp14:editId="1EC4B836">
                <wp:simplePos x="0" y="0"/>
                <wp:positionH relativeFrom="column">
                  <wp:posOffset>4373880</wp:posOffset>
                </wp:positionH>
                <wp:positionV relativeFrom="paragraph">
                  <wp:posOffset>-158115</wp:posOffset>
                </wp:positionV>
                <wp:extent cx="1472565" cy="609600"/>
                <wp:effectExtent l="0" t="0" r="0" b="0"/>
                <wp:wrapNone/>
                <wp:docPr id="599"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p w:rsidR="00A00DC9" w:rsidRPr="00ED5073" w:rsidRDefault="00A00DC9" w:rsidP="00B95CDF">
                            <w:pPr>
                              <w:spacing w:line="0" w:lineRule="atLeast"/>
                              <w:rPr>
                                <w:strike/>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0D5BE" id="テキスト ボックス 76" o:spid="_x0000_s1209" type="#_x0000_t202" style="position:absolute;left:0;text-align:left;margin-left:344.4pt;margin-top:-12.45pt;width:115.95pt;height:4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p w:rsidR="00A00DC9" w:rsidRPr="00ED5073" w:rsidRDefault="00A00DC9" w:rsidP="00B95CDF">
                      <w:pPr>
                        <w:spacing w:line="0" w:lineRule="atLeast"/>
                        <w:rPr>
                          <w:strike/>
                          <w:sz w:val="16"/>
                          <w:szCs w:val="16"/>
                        </w:rPr>
                      </w:pPr>
                    </w:p>
                  </w:txbxContent>
                </v:textbox>
              </v:shape>
            </w:pict>
          </mc:Fallback>
        </mc:AlternateContent>
      </w:r>
      <w:r w:rsidRPr="00665744">
        <w:rPr>
          <w:rFonts w:ascii="HGPｺﾞｼｯｸM" w:eastAsia="HGPｺﾞｼｯｸM" w:hAnsi="HG丸ｺﾞｼｯｸM-PRO" w:cs="ＭＳ 明朝"/>
          <w:szCs w:val="21"/>
        </w:rPr>
        <w:tab/>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36416" behindDoc="0" locked="0" layoutInCell="1" allowOverlap="1" wp14:anchorId="7BDBAF74" wp14:editId="35E6EC0E">
                <wp:simplePos x="0" y="0"/>
                <wp:positionH relativeFrom="column">
                  <wp:posOffset>3458845</wp:posOffset>
                </wp:positionH>
                <wp:positionV relativeFrom="paragraph">
                  <wp:posOffset>130175</wp:posOffset>
                </wp:positionV>
                <wp:extent cx="2009775" cy="266700"/>
                <wp:effectExtent l="0" t="0" r="0" b="0"/>
                <wp:wrapNone/>
                <wp:docPr id="12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D2A56" w:rsidRDefault="00A00DC9" w:rsidP="00B95CDF">
                            <w:pPr>
                              <w:rPr>
                                <w:sz w:val="18"/>
                              </w:rPr>
                            </w:pPr>
                            <w:r w:rsidRPr="00665744">
                              <w:rPr>
                                <w:rFonts w:ascii="HG丸ｺﾞｼｯｸM-PRO" w:eastAsia="HG丸ｺﾞｼｯｸM-PRO" w:hAnsi="HG丸ｺﾞｼｯｸM-PRO" w:hint="eastAsia"/>
                                <w:sz w:val="18"/>
                              </w:rPr>
                              <w:t>○</w:t>
                            </w:r>
                            <w:r w:rsidRPr="00665744">
                              <w:rPr>
                                <w:rFonts w:hint="eastAsia"/>
                                <w:sz w:val="18"/>
                              </w:rPr>
                              <w:t>便所の触知図案内板の設置例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BDBAF74" id="Text Box 5" o:spid="_x0000_s1210" type="#_x0000_t202" style="position:absolute;left:0;text-align:left;margin-left:272.35pt;margin-top:10.25pt;width:158.25pt;height:21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" filled="f" stroked="f">
                <v:textbox>
                  <w:txbxContent>
                    <w:p w:rsidR="00A00DC9" w:rsidRPr="005D2A56" w:rsidRDefault="00A00DC9" w:rsidP="00B95CDF">
                      <w:pPr>
                        <w:rPr>
                          <w:sz w:val="18"/>
                        </w:rPr>
                      </w:pPr>
                      <w:r w:rsidRPr="00665744">
                        <w:rPr>
                          <w:rFonts w:ascii="HG丸ｺﾞｼｯｸM-PRO" w:eastAsia="HG丸ｺﾞｼｯｸM-PRO" w:hAnsi="HG丸ｺﾞｼｯｸM-PRO" w:hint="eastAsia"/>
                          <w:sz w:val="18"/>
                        </w:rPr>
                        <w:t>○</w:t>
                      </w:r>
                      <w:r w:rsidRPr="00665744">
                        <w:rPr>
                          <w:rFonts w:hint="eastAsia"/>
                          <w:sz w:val="18"/>
                        </w:rPr>
                        <w:t>便所の触知図案内板の設置例</w:t>
                      </w:r>
                    </w:p>
                  </w:txbxContent>
                </v:textbox>
              </v:shape>
            </w:pict>
          </mc:Fallback>
        </mc:AlternateContent>
      </w: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35392" behindDoc="0" locked="0" layoutInCell="1" allowOverlap="1" wp14:anchorId="76FA92C0" wp14:editId="05DCBC66">
                <wp:simplePos x="0" y="0"/>
                <wp:positionH relativeFrom="column">
                  <wp:posOffset>182880</wp:posOffset>
                </wp:positionH>
                <wp:positionV relativeFrom="paragraph">
                  <wp:posOffset>130175</wp:posOffset>
                </wp:positionV>
                <wp:extent cx="2019300" cy="266700"/>
                <wp:effectExtent l="0" t="0" r="0" b="0"/>
                <wp:wrapNone/>
                <wp:docPr id="12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D2A56" w:rsidRDefault="00A00DC9" w:rsidP="00B95CDF">
                            <w:pPr>
                              <w:rPr>
                                <w:sz w:val="18"/>
                              </w:rPr>
                            </w:pPr>
                            <w:r w:rsidRPr="00665744">
                              <w:rPr>
                                <w:rFonts w:ascii="HG丸ｺﾞｼｯｸM-PRO" w:eastAsia="HG丸ｺﾞｼｯｸM-PRO" w:hAnsi="HG丸ｺﾞｼｯｸM-PRO" w:hint="eastAsia"/>
                                <w:sz w:val="18"/>
                              </w:rPr>
                              <w:t>○</w:t>
                            </w:r>
                            <w:r w:rsidRPr="00665744">
                              <w:rPr>
                                <w:rFonts w:hint="eastAsia"/>
                                <w:sz w:val="18"/>
                              </w:rPr>
                              <w:t>便所の触知図案内板の記載例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6FA92C0" id="_x0000_s1211" type="#_x0000_t202" style="position:absolute;left:0;text-align:left;margin-left:14.4pt;margin-top:10.25pt;width:159pt;height:21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5/4uQIAAMU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" filled="f" stroked="f">
                <v:textbox>
                  <w:txbxContent>
                    <w:p w:rsidR="00A00DC9" w:rsidRPr="005D2A56" w:rsidRDefault="00A00DC9" w:rsidP="00B95CDF">
                      <w:pPr>
                        <w:rPr>
                          <w:sz w:val="18"/>
                        </w:rPr>
                      </w:pPr>
                      <w:r w:rsidRPr="00665744">
                        <w:rPr>
                          <w:rFonts w:ascii="HG丸ｺﾞｼｯｸM-PRO" w:eastAsia="HG丸ｺﾞｼｯｸM-PRO" w:hAnsi="HG丸ｺﾞｼｯｸM-PRO" w:hint="eastAsia"/>
                          <w:sz w:val="18"/>
                        </w:rPr>
                        <w:t>○</w:t>
                      </w:r>
                      <w:r w:rsidRPr="00665744">
                        <w:rPr>
                          <w:rFonts w:hint="eastAsia"/>
                          <w:sz w:val="18"/>
                        </w:rPr>
                        <w:t>便所の触知図案内板の記載例</w:t>
                      </w:r>
                    </w:p>
                  </w:txbxContent>
                </v:textbox>
              </v:shape>
            </w:pict>
          </mc:Fallback>
        </mc:AlternateContent>
      </w: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32320" behindDoc="0" locked="0" layoutInCell="1" allowOverlap="1" wp14:anchorId="00345738" wp14:editId="7302C1BA">
                <wp:simplePos x="0" y="0"/>
                <wp:positionH relativeFrom="column">
                  <wp:posOffset>692785</wp:posOffset>
                </wp:positionH>
                <wp:positionV relativeFrom="paragraph">
                  <wp:posOffset>2910205</wp:posOffset>
                </wp:positionV>
                <wp:extent cx="756920" cy="257175"/>
                <wp:effectExtent l="0" t="0" r="0" b="9525"/>
                <wp:wrapNone/>
                <wp:docPr id="12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D2A56" w:rsidRDefault="00A00DC9" w:rsidP="00B95CDF">
                            <w:pPr>
                              <w:spacing w:line="160" w:lineRule="exact"/>
                              <w:ind w:firstLineChars="100" w:firstLine="160"/>
                              <w:rPr>
                                <w:rFonts w:hAnsi="ＭＳ ゴシック"/>
                                <w:sz w:val="16"/>
                              </w:rPr>
                            </w:pPr>
                            <w:r>
                              <w:rPr>
                                <w:rFonts w:hAnsi="ＭＳ ゴシック" w:hint="eastAsia"/>
                                <w:sz w:val="16"/>
                              </w:rPr>
                              <w:t>現在地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45738" id="_x0000_s1212" type="#_x0000_t202" style="position:absolute;left:0;text-align:left;margin-left:54.55pt;margin-top:229.15pt;width:59.6pt;height:20.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AWzuwIAAMQ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" filled="f" stroked="f">
                <v:textbox>
                  <w:txbxContent>
                    <w:p w:rsidR="00A00DC9" w:rsidRPr="005D2A56" w:rsidRDefault="00A00DC9" w:rsidP="00B95CDF">
                      <w:pPr>
                        <w:spacing w:line="160" w:lineRule="exact"/>
                        <w:ind w:firstLineChars="100" w:firstLine="160"/>
                        <w:rPr>
                          <w:rFonts w:hAnsi="ＭＳ ゴシック"/>
                          <w:sz w:val="16"/>
                        </w:rPr>
                      </w:pPr>
                      <w:r>
                        <w:rPr>
                          <w:rFonts w:hAnsi="ＭＳ ゴシック" w:hint="eastAsia"/>
                          <w:sz w:val="16"/>
                        </w:rPr>
                        <w:t>現在地</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1833344" behindDoc="0" locked="0" layoutInCell="1" allowOverlap="1" wp14:anchorId="4BCEFA3A" wp14:editId="5E625C75">
            <wp:simplePos x="0" y="0"/>
            <wp:positionH relativeFrom="column">
              <wp:posOffset>3194050</wp:posOffset>
            </wp:positionH>
            <wp:positionV relativeFrom="paragraph">
              <wp:posOffset>34290</wp:posOffset>
            </wp:positionV>
            <wp:extent cx="2377440" cy="2418080"/>
            <wp:effectExtent l="0" t="0" r="3810" b="1270"/>
            <wp:wrapNone/>
            <wp:docPr id="644" name="図 644" descr="触地図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図 644" descr="触地図写真"/>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77440" cy="2418080"/>
                    </a:xfrm>
                    <a:prstGeom prst="rect">
                      <a:avLst/>
                    </a:prstGeom>
                    <a:noFill/>
                    <a:ln>
                      <a:noFill/>
                    </a:ln>
                  </pic:spPr>
                </pic:pic>
              </a:graphicData>
            </a:graphic>
          </wp:anchor>
        </w:drawing>
      </w:r>
      <w:r w:rsidRPr="00665744">
        <w:rPr>
          <w:rFonts w:ascii="HGPｺﾞｼｯｸM" w:eastAsia="HGPｺﾞｼｯｸM" w:hAnsi="HG丸ｺﾞｼｯｸM-PRO" w:cs="ＭＳ 明朝"/>
          <w:noProof/>
          <w:szCs w:val="21"/>
        </w:rPr>
        <w:drawing>
          <wp:anchor distT="0" distB="0" distL="114300" distR="114300" simplePos="0" relativeHeight="251857920" behindDoc="1" locked="0" layoutInCell="1" allowOverlap="1" wp14:anchorId="7E81E917" wp14:editId="58D80978">
            <wp:simplePos x="0" y="0"/>
            <wp:positionH relativeFrom="column">
              <wp:posOffset>11430</wp:posOffset>
            </wp:positionH>
            <wp:positionV relativeFrom="paragraph">
              <wp:posOffset>73025</wp:posOffset>
            </wp:positionV>
            <wp:extent cx="2352675" cy="2600325"/>
            <wp:effectExtent l="0" t="0" r="9525" b="9525"/>
            <wp:wrapNone/>
            <wp:docPr id="1211" name="図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無題.png"/>
                    <pic:cNvPicPr/>
                  </pic:nvPicPr>
                  <pic:blipFill>
                    <a:blip r:embed="rId207">
                      <a:extLst>
                        <a:ext uri="{28A0092B-C50C-407E-A947-70E740481C1C}">
                          <a14:useLocalDpi xmlns:a14="http://schemas.microsoft.com/office/drawing/2010/main" val="0"/>
                        </a:ext>
                      </a:extLst>
                    </a:blip>
                    <a:stretch>
                      <a:fillRect/>
                    </a:stretch>
                  </pic:blipFill>
                  <pic:spPr>
                    <a:xfrm>
                      <a:off x="0" y="0"/>
                      <a:ext cx="2352675" cy="2600325"/>
                    </a:xfrm>
                    <a:prstGeom prst="rect">
                      <a:avLst/>
                    </a:prstGeom>
                  </pic:spPr>
                </pic:pic>
              </a:graphicData>
            </a:graphic>
            <wp14:sizeRelH relativeFrom="page">
              <wp14:pctWidth>0</wp14:pctWidth>
            </wp14:sizeRelH>
            <wp14:sizeRelV relativeFrom="page">
              <wp14:pctHeight>0</wp14:pctHeight>
            </wp14:sizeRelV>
          </wp:anchor>
        </w:drawing>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0512" behindDoc="0" locked="0" layoutInCell="1" allowOverlap="1" wp14:anchorId="72F03302" wp14:editId="03E1BB95">
                <wp:simplePos x="0" y="0"/>
                <wp:positionH relativeFrom="column">
                  <wp:posOffset>554355</wp:posOffset>
                </wp:positionH>
                <wp:positionV relativeFrom="paragraph">
                  <wp:posOffset>111125</wp:posOffset>
                </wp:positionV>
                <wp:extent cx="666750" cy="302895"/>
                <wp:effectExtent l="0" t="0" r="0" b="1905"/>
                <wp:wrapNone/>
                <wp:docPr id="692" name="テキスト ボックス 692"/>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0D7DB8" w:rsidRDefault="00A00DC9" w:rsidP="00B95CDF">
                            <w:pPr>
                              <w:rPr>
                                <w:sz w:val="16"/>
                              </w:rPr>
                            </w:pPr>
                            <w:r>
                              <w:rPr>
                                <w:rFonts w:hint="eastAsia"/>
                                <w:sz w:val="16"/>
                              </w:rPr>
                              <w:t>和風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F03302" id="テキスト ボックス 692" o:spid="_x0000_s1213" type="#_x0000_t202" style="position:absolute;left:0;text-align:left;margin-left:43.65pt;margin-top:8.75pt;width:52.5pt;height:23.8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" filled="f" stroked="f" strokeweight=".5pt">
                <v:textbox>
                  <w:txbxContent>
                    <w:p w:rsidR="00A00DC9" w:rsidRPr="000D7DB8" w:rsidRDefault="00A00DC9" w:rsidP="00B95CDF">
                      <w:pPr>
                        <w:rPr>
                          <w:sz w:val="16"/>
                        </w:rPr>
                      </w:pPr>
                      <w:r>
                        <w:rPr>
                          <w:rFonts w:hint="eastAsia"/>
                          <w:sz w:val="16"/>
                        </w:rPr>
                        <w:t>和風</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3584" behindDoc="0" locked="0" layoutInCell="1" allowOverlap="1" wp14:anchorId="05E5ED51" wp14:editId="60CDFA04">
                <wp:simplePos x="0" y="0"/>
                <wp:positionH relativeFrom="column">
                  <wp:posOffset>1602105</wp:posOffset>
                </wp:positionH>
                <wp:positionV relativeFrom="paragraph">
                  <wp:posOffset>92075</wp:posOffset>
                </wp:positionV>
                <wp:extent cx="666750" cy="302895"/>
                <wp:effectExtent l="0" t="0" r="0" b="1905"/>
                <wp:wrapNone/>
                <wp:docPr id="696" name="テキスト ボックス 696"/>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0D7DB8" w:rsidRDefault="00A00DC9" w:rsidP="00B95CDF">
                            <w:pPr>
                              <w:rPr>
                                <w:sz w:val="16"/>
                              </w:rPr>
                            </w:pPr>
                            <w:r>
                              <w:rPr>
                                <w:rFonts w:hint="eastAsia"/>
                                <w:sz w:val="16"/>
                              </w:rPr>
                              <w:t>和風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E5ED51" id="テキスト ボックス 696" o:spid="_x0000_s1214" type="#_x0000_t202" style="position:absolute;left:0;text-align:left;margin-left:126.15pt;margin-top:7.25pt;width:52.5pt;height:23.8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" filled="f" stroked="f" strokeweight=".5pt">
                <v:textbox>
                  <w:txbxContent>
                    <w:p w:rsidR="00A00DC9" w:rsidRPr="000D7DB8" w:rsidRDefault="00A00DC9" w:rsidP="00B95CDF">
                      <w:pPr>
                        <w:rPr>
                          <w:sz w:val="16"/>
                        </w:rPr>
                      </w:pPr>
                      <w:r>
                        <w:rPr>
                          <w:rFonts w:hint="eastAsia"/>
                          <w:sz w:val="16"/>
                        </w:rPr>
                        <w:t>和風</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4608" behindDoc="0" locked="0" layoutInCell="1" allowOverlap="1" wp14:anchorId="58FD5121" wp14:editId="091E4B7D">
                <wp:simplePos x="0" y="0"/>
                <wp:positionH relativeFrom="column">
                  <wp:posOffset>1202055</wp:posOffset>
                </wp:positionH>
                <wp:positionV relativeFrom="paragraph">
                  <wp:posOffset>101600</wp:posOffset>
                </wp:positionV>
                <wp:extent cx="666750" cy="302895"/>
                <wp:effectExtent l="0" t="0" r="0" b="1905"/>
                <wp:wrapNone/>
                <wp:docPr id="697" name="テキスト ボックス 697"/>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FD5121" id="テキスト ボックス 697" o:spid="_x0000_s1215" type="#_x0000_t202" style="position:absolute;left:0;text-align:left;margin-left:94.65pt;margin-top:8pt;width:52.5pt;height:23.8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38464" behindDoc="0" locked="0" layoutInCell="1" allowOverlap="1" wp14:anchorId="6A42AE7C" wp14:editId="1B2CAE1B">
                <wp:simplePos x="0" y="0"/>
                <wp:positionH relativeFrom="column">
                  <wp:posOffset>2157730</wp:posOffset>
                </wp:positionH>
                <wp:positionV relativeFrom="paragraph">
                  <wp:posOffset>8890</wp:posOffset>
                </wp:positionV>
                <wp:extent cx="1209675" cy="381000"/>
                <wp:effectExtent l="0" t="0" r="0" b="0"/>
                <wp:wrapNone/>
                <wp:docPr id="12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D2A56"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5D2A56">
                              <w:rPr>
                                <w:rFonts w:hAnsi="ＭＳ ゴシック" w:hint="eastAsia"/>
                                <w:sz w:val="16"/>
                              </w:rPr>
                              <w:t>文字の部分を</w:t>
                            </w:r>
                          </w:p>
                          <w:p w:rsidR="00A00DC9" w:rsidRPr="005D2A56" w:rsidRDefault="00A00DC9" w:rsidP="00B95CDF">
                            <w:pPr>
                              <w:spacing w:line="160" w:lineRule="exact"/>
                              <w:ind w:firstLineChars="100" w:firstLine="160"/>
                              <w:rPr>
                                <w:rFonts w:hAnsi="ＭＳ ゴシック"/>
                                <w:sz w:val="16"/>
                              </w:rPr>
                            </w:pPr>
                            <w:r w:rsidRPr="005D2A56">
                              <w:rPr>
                                <w:rFonts w:hAnsi="ＭＳ ゴシック" w:hint="eastAsia"/>
                                <w:sz w:val="16"/>
                              </w:rPr>
                              <w:t>点字で表示する</w:t>
                            </w:r>
                          </w:p>
                        </w:txbxContent>
                      </wps:txbx>
                      <wps:bodyPr rot="0" vert="horz" wrap="square" lIns="91440" tIns="45720" rIns="91440" bIns="45720" anchor="t" anchorCtr="0" upright="1">
                        <a:noAutofit/>
                      </wps:bodyPr>
                    </wps:wsp>
                  </a:graphicData>
                </a:graphic>
              </wp:anchor>
            </w:drawing>
          </mc:Choice>
          <mc:Fallback>
            <w:pict>
              <v:shape w14:anchorId="6A42AE7C" id="_x0000_s1216" type="#_x0000_t202" style="position:absolute;left:0;text-align:left;margin-left:169.9pt;margin-top:.7pt;width:95.25pt;height:30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" filled="f" stroked="f">
                <v:textbox>
                  <w:txbxContent>
                    <w:p w:rsidR="00A00DC9" w:rsidRPr="005D2A56"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5D2A56">
                        <w:rPr>
                          <w:rFonts w:hAnsi="ＭＳ ゴシック" w:hint="eastAsia"/>
                          <w:sz w:val="16"/>
                        </w:rPr>
                        <w:t>文字の部分を</w:t>
                      </w:r>
                    </w:p>
                    <w:p w:rsidR="00A00DC9" w:rsidRPr="005D2A56" w:rsidRDefault="00A00DC9" w:rsidP="00B95CDF">
                      <w:pPr>
                        <w:spacing w:line="160" w:lineRule="exact"/>
                        <w:ind w:firstLineChars="100" w:firstLine="160"/>
                        <w:rPr>
                          <w:rFonts w:hAnsi="ＭＳ ゴシック"/>
                          <w:sz w:val="16"/>
                        </w:rPr>
                      </w:pPr>
                      <w:r w:rsidRPr="005D2A56">
                        <w:rPr>
                          <w:rFonts w:hAnsi="ＭＳ ゴシック" w:hint="eastAsia"/>
                          <w:sz w:val="16"/>
                        </w:rPr>
                        <w:t>点字で表示する</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39488" behindDoc="0" locked="0" layoutInCell="1" allowOverlap="1" wp14:anchorId="1C1FFA3B" wp14:editId="11CF7AA9">
                <wp:simplePos x="0" y="0"/>
                <wp:positionH relativeFrom="column">
                  <wp:posOffset>97155</wp:posOffset>
                </wp:positionH>
                <wp:positionV relativeFrom="paragraph">
                  <wp:posOffset>82550</wp:posOffset>
                </wp:positionV>
                <wp:extent cx="666750" cy="245745"/>
                <wp:effectExtent l="0" t="0" r="0" b="1905"/>
                <wp:wrapNone/>
                <wp:docPr id="691" name="テキスト ボックス 691"/>
                <wp:cNvGraphicFramePr/>
                <a:graphic xmlns:a="http://schemas.openxmlformats.org/drawingml/2006/main">
                  <a:graphicData uri="http://schemas.microsoft.com/office/word/2010/wordprocessingShape">
                    <wps:wsp>
                      <wps:cNvSpPr txBox="1"/>
                      <wps:spPr>
                        <a:xfrm>
                          <a:off x="0" y="0"/>
                          <a:ext cx="666750" cy="245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0D7DB8" w:rsidRDefault="00A00DC9" w:rsidP="00B95CDF">
                            <w:pPr>
                              <w:rPr>
                                <w:sz w:val="16"/>
                              </w:rPr>
                            </w:pPr>
                            <w:r w:rsidRPr="000D7DB8">
                              <w:rPr>
                                <w:rFonts w:hint="eastAsia"/>
                                <w:sz w:val="16"/>
                              </w:rPr>
                              <w:t>小便器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FFA3B" id="テキスト ボックス 691" o:spid="_x0000_s1217" type="#_x0000_t202" style="position:absolute;left:0;text-align:left;margin-left:7.65pt;margin-top:6.5pt;width:52.5pt;height:19.3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" filled="f" stroked="f" strokeweight=".5pt">
                <v:textbox>
                  <w:txbxContent>
                    <w:p w:rsidR="00A00DC9" w:rsidRPr="000D7DB8" w:rsidRDefault="00A00DC9" w:rsidP="00B95CDF">
                      <w:pPr>
                        <w:rPr>
                          <w:sz w:val="16"/>
                        </w:rPr>
                      </w:pPr>
                      <w:r w:rsidRPr="000D7DB8">
                        <w:rPr>
                          <w:rFonts w:hint="eastAsia"/>
                          <w:sz w:val="16"/>
                        </w:rPr>
                        <w:t>小便器</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1536" behindDoc="0" locked="0" layoutInCell="1" allowOverlap="1" wp14:anchorId="5FA154F9" wp14:editId="4B45BB68">
                <wp:simplePos x="0" y="0"/>
                <wp:positionH relativeFrom="column">
                  <wp:posOffset>525780</wp:posOffset>
                </wp:positionH>
                <wp:positionV relativeFrom="paragraph">
                  <wp:posOffset>92075</wp:posOffset>
                </wp:positionV>
                <wp:extent cx="666750" cy="302895"/>
                <wp:effectExtent l="0" t="0" r="0" b="1905"/>
                <wp:wrapNone/>
                <wp:docPr id="694" name="テキスト ボックス 694"/>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A154F9" id="テキスト ボックス 694" o:spid="_x0000_s1218" type="#_x0000_t202" style="position:absolute;left:0;text-align:left;margin-left:41.4pt;margin-top:7.25pt;width:52.5pt;height:23.8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5632" behindDoc="0" locked="0" layoutInCell="1" allowOverlap="1" wp14:anchorId="4D3374A6" wp14:editId="4A0EE569">
                <wp:simplePos x="0" y="0"/>
                <wp:positionH relativeFrom="column">
                  <wp:posOffset>1211580</wp:posOffset>
                </wp:positionH>
                <wp:positionV relativeFrom="paragraph">
                  <wp:posOffset>82550</wp:posOffset>
                </wp:positionV>
                <wp:extent cx="666750" cy="302895"/>
                <wp:effectExtent l="0" t="0" r="0" b="1905"/>
                <wp:wrapNone/>
                <wp:docPr id="698" name="テキスト ボックス 698"/>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374A6" id="テキスト ボックス 698" o:spid="_x0000_s1219" type="#_x0000_t202" style="position:absolute;left:0;text-align:left;margin-left:95.4pt;margin-top:6.5pt;width:52.5pt;height:23.8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7680" behindDoc="0" locked="0" layoutInCell="1" allowOverlap="1" wp14:anchorId="3883D692" wp14:editId="34CB6852">
                <wp:simplePos x="0" y="0"/>
                <wp:positionH relativeFrom="column">
                  <wp:posOffset>1611630</wp:posOffset>
                </wp:positionH>
                <wp:positionV relativeFrom="paragraph">
                  <wp:posOffset>82550</wp:posOffset>
                </wp:positionV>
                <wp:extent cx="666750" cy="302895"/>
                <wp:effectExtent l="0" t="0" r="0" b="1905"/>
                <wp:wrapNone/>
                <wp:docPr id="700" name="テキスト ボックス 700"/>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3D692" id="テキスト ボックス 700" o:spid="_x0000_s1220" type="#_x0000_t202" style="position:absolute;left:0;text-align:left;margin-left:126.9pt;margin-top:6.5pt;width:52.5pt;height:23.85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2560" behindDoc="0" locked="0" layoutInCell="1" allowOverlap="1" wp14:anchorId="7A6DDDFD" wp14:editId="63EA28B2">
                <wp:simplePos x="0" y="0"/>
                <wp:positionH relativeFrom="column">
                  <wp:posOffset>525780</wp:posOffset>
                </wp:positionH>
                <wp:positionV relativeFrom="paragraph">
                  <wp:posOffset>92075</wp:posOffset>
                </wp:positionV>
                <wp:extent cx="666750" cy="302895"/>
                <wp:effectExtent l="0" t="0" r="0" b="1905"/>
                <wp:wrapNone/>
                <wp:docPr id="695" name="テキスト ボックス 695"/>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6DDDFD" id="テキスト ボックス 695" o:spid="_x0000_s1221" type="#_x0000_t202" style="position:absolute;left:0;text-align:left;margin-left:41.4pt;margin-top:7.25pt;width:52.5pt;height:23.8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6656" behindDoc="0" locked="0" layoutInCell="1" allowOverlap="1" wp14:anchorId="2928232F" wp14:editId="03DA98D8">
                <wp:simplePos x="0" y="0"/>
                <wp:positionH relativeFrom="column">
                  <wp:posOffset>1221105</wp:posOffset>
                </wp:positionH>
                <wp:positionV relativeFrom="paragraph">
                  <wp:posOffset>73025</wp:posOffset>
                </wp:positionV>
                <wp:extent cx="666750" cy="302895"/>
                <wp:effectExtent l="0" t="0" r="0" b="1905"/>
                <wp:wrapNone/>
                <wp:docPr id="699" name="テキスト ボックス 699"/>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28232F" id="テキスト ボックス 699" o:spid="_x0000_s1222" type="#_x0000_t202" style="position:absolute;left:0;text-align:left;margin-left:96.15pt;margin-top:5.75pt;width:52.5pt;height:23.8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8704" behindDoc="0" locked="0" layoutInCell="1" allowOverlap="1" wp14:anchorId="742656FB" wp14:editId="7DE3C414">
                <wp:simplePos x="0" y="0"/>
                <wp:positionH relativeFrom="column">
                  <wp:posOffset>1611630</wp:posOffset>
                </wp:positionH>
                <wp:positionV relativeFrom="paragraph">
                  <wp:posOffset>92075</wp:posOffset>
                </wp:positionV>
                <wp:extent cx="666750" cy="302895"/>
                <wp:effectExtent l="0" t="0" r="0" b="1905"/>
                <wp:wrapNone/>
                <wp:docPr id="701" name="テキスト ボックス 701"/>
                <wp:cNvGraphicFramePr/>
                <a:graphic xmlns:a="http://schemas.openxmlformats.org/drawingml/2006/main">
                  <a:graphicData uri="http://schemas.microsoft.com/office/word/2010/wordprocessingShape">
                    <wps:wsp>
                      <wps:cNvSpPr txBox="1"/>
                      <wps:spPr>
                        <a:xfrm>
                          <a:off x="0" y="0"/>
                          <a:ext cx="666750" cy="302895"/>
                        </a:xfrm>
                        <a:prstGeom prst="rect">
                          <a:avLst/>
                        </a:prstGeom>
                        <a:noFill/>
                        <a:ln w="6350">
                          <a:noFill/>
                        </a:ln>
                        <a:effectLst/>
                      </wps:spPr>
                      <wps:txbx>
                        <w:txbxContent>
                          <w:p w:rsidR="00A00DC9" w:rsidRPr="001B31A5" w:rsidRDefault="00A00DC9" w:rsidP="00B95CDF">
                            <w:pPr>
                              <w:rPr>
                                <w:spacing w:val="-10"/>
                                <w:sz w:val="16"/>
                              </w:rPr>
                            </w:pPr>
                            <w:r w:rsidRPr="001B31A5">
                              <w:rPr>
                                <w:rFonts w:hint="eastAsia"/>
                                <w:spacing w:val="-10"/>
                                <w:sz w:val="16"/>
                              </w:rPr>
                              <w:t>腰掛け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2656FB" id="テキスト ボックス 701" o:spid="_x0000_s1223" type="#_x0000_t202" style="position:absolute;left:0;text-align:left;margin-left:126.9pt;margin-top:7.25pt;width:52.5pt;height:23.8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" filled="f" stroked="f" strokeweight=".5pt">
                <v:textbox>
                  <w:txbxContent>
                    <w:p w:rsidR="00A00DC9" w:rsidRPr="001B31A5" w:rsidRDefault="00A00DC9" w:rsidP="00B95CDF">
                      <w:pPr>
                        <w:rPr>
                          <w:spacing w:val="-10"/>
                          <w:sz w:val="16"/>
                        </w:rPr>
                      </w:pPr>
                      <w:r w:rsidRPr="001B31A5">
                        <w:rPr>
                          <w:rFonts w:hint="eastAsia"/>
                          <w:spacing w:val="-10"/>
                          <w:sz w:val="16"/>
                        </w:rPr>
                        <w:t>腰掛け</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49728" behindDoc="0" locked="0" layoutInCell="1" allowOverlap="1" wp14:anchorId="25E63EDC" wp14:editId="0D0640B0">
                <wp:simplePos x="0" y="0"/>
                <wp:positionH relativeFrom="column">
                  <wp:posOffset>1163955</wp:posOffset>
                </wp:positionH>
                <wp:positionV relativeFrom="paragraph">
                  <wp:posOffset>120650</wp:posOffset>
                </wp:positionV>
                <wp:extent cx="666750" cy="255270"/>
                <wp:effectExtent l="0" t="0" r="0" b="0"/>
                <wp:wrapNone/>
                <wp:docPr id="704" name="テキスト ボックス 704"/>
                <wp:cNvGraphicFramePr/>
                <a:graphic xmlns:a="http://schemas.openxmlformats.org/drawingml/2006/main">
                  <a:graphicData uri="http://schemas.microsoft.com/office/word/2010/wordprocessingShape">
                    <wps:wsp>
                      <wps:cNvSpPr txBox="1"/>
                      <wps:spPr>
                        <a:xfrm>
                          <a:off x="0" y="0"/>
                          <a:ext cx="666750" cy="255270"/>
                        </a:xfrm>
                        <a:prstGeom prst="rect">
                          <a:avLst/>
                        </a:prstGeom>
                        <a:noFill/>
                        <a:ln w="6350">
                          <a:noFill/>
                        </a:ln>
                        <a:effectLst/>
                      </wps:spPr>
                      <wps:txbx>
                        <w:txbxContent>
                          <w:p w:rsidR="00A00DC9" w:rsidRPr="000D7DB8" w:rsidRDefault="00A00DC9" w:rsidP="00B95CDF">
                            <w:pPr>
                              <w:rPr>
                                <w:sz w:val="16"/>
                              </w:rPr>
                            </w:pPr>
                            <w:r>
                              <w:rPr>
                                <w:rFonts w:hint="eastAsia"/>
                                <w:sz w:val="16"/>
                              </w:rPr>
                              <w:t>手洗い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E63EDC" id="テキスト ボックス 704" o:spid="_x0000_s1224" type="#_x0000_t202" style="position:absolute;left:0;text-align:left;margin-left:91.65pt;margin-top:9.5pt;width:52.5pt;height:20.1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" filled="f" stroked="f" strokeweight=".5pt">
                <v:textbox>
                  <w:txbxContent>
                    <w:p w:rsidR="00A00DC9" w:rsidRPr="000D7DB8" w:rsidRDefault="00A00DC9" w:rsidP="00B95CDF">
                      <w:pPr>
                        <w:rPr>
                          <w:sz w:val="16"/>
                        </w:rPr>
                      </w:pPr>
                      <w:r>
                        <w:rPr>
                          <w:rFonts w:hint="eastAsia"/>
                          <w:sz w:val="16"/>
                        </w:rPr>
                        <w:t>手洗い</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50752" behindDoc="0" locked="0" layoutInCell="1" allowOverlap="1" wp14:anchorId="43EC4D58" wp14:editId="5B6005A7">
                <wp:simplePos x="0" y="0"/>
                <wp:positionH relativeFrom="column">
                  <wp:posOffset>421005</wp:posOffset>
                </wp:positionH>
                <wp:positionV relativeFrom="paragraph">
                  <wp:posOffset>101600</wp:posOffset>
                </wp:positionV>
                <wp:extent cx="666750" cy="255270"/>
                <wp:effectExtent l="0" t="0" r="0" b="0"/>
                <wp:wrapNone/>
                <wp:docPr id="705" name="テキスト ボックス 705"/>
                <wp:cNvGraphicFramePr/>
                <a:graphic xmlns:a="http://schemas.openxmlformats.org/drawingml/2006/main">
                  <a:graphicData uri="http://schemas.microsoft.com/office/word/2010/wordprocessingShape">
                    <wps:wsp>
                      <wps:cNvSpPr txBox="1"/>
                      <wps:spPr>
                        <a:xfrm>
                          <a:off x="0" y="0"/>
                          <a:ext cx="666750" cy="255270"/>
                        </a:xfrm>
                        <a:prstGeom prst="rect">
                          <a:avLst/>
                        </a:prstGeom>
                        <a:noFill/>
                        <a:ln w="6350">
                          <a:noFill/>
                        </a:ln>
                        <a:effectLst/>
                      </wps:spPr>
                      <wps:txbx>
                        <w:txbxContent>
                          <w:p w:rsidR="00A00DC9" w:rsidRPr="000D7DB8" w:rsidRDefault="00A00DC9" w:rsidP="00B95CDF">
                            <w:pPr>
                              <w:rPr>
                                <w:sz w:val="16"/>
                              </w:rPr>
                            </w:pPr>
                            <w:r>
                              <w:rPr>
                                <w:rFonts w:hint="eastAsia"/>
                                <w:sz w:val="16"/>
                              </w:rPr>
                              <w:t>手洗い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EC4D58" id="テキスト ボックス 705" o:spid="_x0000_s1225" type="#_x0000_t202" style="position:absolute;left:0;text-align:left;margin-left:33.15pt;margin-top:8pt;width:52.5pt;height:20.1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" filled="f" stroked="f" strokeweight=".5pt">
                <v:textbox>
                  <w:txbxContent>
                    <w:p w:rsidR="00A00DC9" w:rsidRPr="000D7DB8" w:rsidRDefault="00A00DC9" w:rsidP="00B95CDF">
                      <w:pPr>
                        <w:rPr>
                          <w:sz w:val="16"/>
                        </w:rPr>
                      </w:pPr>
                      <w:r>
                        <w:rPr>
                          <w:rFonts w:hint="eastAsia"/>
                          <w:sz w:val="16"/>
                        </w:rPr>
                        <w:t>手洗い</w:t>
                      </w:r>
                    </w:p>
                  </w:txbxContent>
                </v:textbox>
              </v:shape>
            </w:pict>
          </mc:Fallback>
        </mc:AlternateContent>
      </w: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856896" behindDoc="0" locked="0" layoutInCell="1" allowOverlap="1" wp14:anchorId="0DC5CBF6" wp14:editId="782E4C3E">
                <wp:simplePos x="0" y="0"/>
                <wp:positionH relativeFrom="column">
                  <wp:posOffset>1278255</wp:posOffset>
                </wp:positionH>
                <wp:positionV relativeFrom="paragraph">
                  <wp:posOffset>186055</wp:posOffset>
                </wp:positionV>
                <wp:extent cx="809625" cy="389890"/>
                <wp:effectExtent l="0" t="0" r="0" b="0"/>
                <wp:wrapNone/>
                <wp:docPr id="1205" name="テキスト ボックス 1205"/>
                <wp:cNvGraphicFramePr/>
                <a:graphic xmlns:a="http://schemas.openxmlformats.org/drawingml/2006/main">
                  <a:graphicData uri="http://schemas.microsoft.com/office/word/2010/wordprocessingShape">
                    <wps:wsp>
                      <wps:cNvSpPr txBox="1"/>
                      <wps:spPr>
                        <a:xfrm>
                          <a:off x="0" y="0"/>
                          <a:ext cx="809625"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800091" w:rsidRDefault="00A00DC9" w:rsidP="00B95CDF">
                            <w:pPr>
                              <w:spacing w:line="0" w:lineRule="atLeast"/>
                              <w:rPr>
                                <w:sz w:val="16"/>
                              </w:rPr>
                            </w:pPr>
                            <w:r>
                              <w:rPr>
                                <w:rFonts w:hint="eastAsia"/>
                                <w:sz w:val="16"/>
                              </w:rPr>
                              <w:t>パウダルーム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5CBF6" id="テキスト ボックス 1205" o:spid="_x0000_s1226" type="#_x0000_t202" style="position:absolute;left:0;text-align:left;margin-left:100.65pt;margin-top:14.65pt;width:63.75pt;height:30.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" filled="f" stroked="f" strokeweight=".5pt">
                <v:textbox>
                  <w:txbxContent>
                    <w:p w:rsidR="00A00DC9" w:rsidRPr="00800091" w:rsidRDefault="00A00DC9" w:rsidP="00B95CDF">
                      <w:pPr>
                        <w:spacing w:line="0" w:lineRule="atLeast"/>
                        <w:rPr>
                          <w:sz w:val="16"/>
                        </w:rPr>
                      </w:pPr>
                      <w:r>
                        <w:rPr>
                          <w:rFonts w:hint="eastAsia"/>
                          <w:sz w:val="16"/>
                        </w:rPr>
                        <w:t>パウダルーム</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55872" behindDoc="0" locked="0" layoutInCell="1" allowOverlap="1" wp14:anchorId="232FE95A" wp14:editId="0017DADF">
                <wp:simplePos x="0" y="0"/>
                <wp:positionH relativeFrom="column">
                  <wp:posOffset>1344930</wp:posOffset>
                </wp:positionH>
                <wp:positionV relativeFrom="paragraph">
                  <wp:posOffset>-3175</wp:posOffset>
                </wp:positionV>
                <wp:extent cx="647700" cy="131445"/>
                <wp:effectExtent l="0" t="0" r="19050" b="20955"/>
                <wp:wrapNone/>
                <wp:docPr id="1206" name="正方形/長方形 1206"/>
                <wp:cNvGraphicFramePr/>
                <a:graphic xmlns:a="http://schemas.openxmlformats.org/drawingml/2006/main">
                  <a:graphicData uri="http://schemas.microsoft.com/office/word/2010/wordprocessingShape">
                    <wps:wsp>
                      <wps:cNvSpPr/>
                      <wps:spPr>
                        <a:xfrm>
                          <a:off x="0" y="0"/>
                          <a:ext cx="647700" cy="131445"/>
                        </a:xfrm>
                        <a:prstGeom prst="rect">
                          <a:avLst/>
                        </a:prstGeom>
                        <a:noFill/>
                        <a:ln w="127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Pr="00800091" w:rsidRDefault="00A00DC9" w:rsidP="00B95CDF">
                            <w:pPr>
                              <w:spacing w:line="0" w:lineRule="atLeast"/>
                              <w:rPr>
                                <w:color w:val="000000" w:themeColor="text1"/>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FE95A" id="正方形/長方形 1206" o:spid="_x0000_s1227" style="position:absolute;left:0;text-align:left;margin-left:105.9pt;margin-top:-.25pt;width:51pt;height:10.3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" filled="f" strokecolor="gray [1629]" strokeweight="1pt">
                <v:textbox>
                  <w:txbxContent>
                    <w:p w:rsidR="00A00DC9" w:rsidRPr="00800091" w:rsidRDefault="00A00DC9" w:rsidP="00B95CDF">
                      <w:pPr>
                        <w:spacing w:line="0" w:lineRule="atLeast"/>
                        <w:rPr>
                          <w:color w:val="000000" w:themeColor="text1"/>
                          <w:sz w:val="16"/>
                        </w:rPr>
                      </w:pPr>
                    </w:p>
                  </w:txbxContent>
                </v:textbox>
              </v:rect>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51776" behindDoc="0" locked="0" layoutInCell="1" allowOverlap="1" wp14:anchorId="2E3440D4" wp14:editId="25A7D81D">
                <wp:simplePos x="0" y="0"/>
                <wp:positionH relativeFrom="column">
                  <wp:posOffset>421005</wp:posOffset>
                </wp:positionH>
                <wp:positionV relativeFrom="paragraph">
                  <wp:posOffset>177800</wp:posOffset>
                </wp:positionV>
                <wp:extent cx="485775" cy="255270"/>
                <wp:effectExtent l="0" t="0" r="0" b="0"/>
                <wp:wrapNone/>
                <wp:docPr id="706" name="テキスト ボックス 706"/>
                <wp:cNvGraphicFramePr/>
                <a:graphic xmlns:a="http://schemas.openxmlformats.org/drawingml/2006/main">
                  <a:graphicData uri="http://schemas.microsoft.com/office/word/2010/wordprocessingShape">
                    <wps:wsp>
                      <wps:cNvSpPr txBox="1"/>
                      <wps:spPr>
                        <a:xfrm>
                          <a:off x="0" y="0"/>
                          <a:ext cx="485775" cy="255270"/>
                        </a:xfrm>
                        <a:prstGeom prst="rect">
                          <a:avLst/>
                        </a:prstGeom>
                        <a:noFill/>
                        <a:ln w="6350">
                          <a:noFill/>
                        </a:ln>
                        <a:effectLst/>
                      </wps:spPr>
                      <wps:txbx>
                        <w:txbxContent>
                          <w:p w:rsidR="00A00DC9" w:rsidRPr="000D7DB8" w:rsidRDefault="00A00DC9" w:rsidP="00B95CDF">
                            <w:pPr>
                              <w:rPr>
                                <w:sz w:val="16"/>
                              </w:rPr>
                            </w:pPr>
                            <w:r>
                              <w:rPr>
                                <w:rFonts w:hint="eastAsia"/>
                                <w:sz w:val="16"/>
                              </w:rPr>
                              <w:t>男子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3440D4" id="テキスト ボックス 706" o:spid="_x0000_s1228" type="#_x0000_t202" style="position:absolute;left:0;text-align:left;margin-left:33.15pt;margin-top:14pt;width:38.25pt;height:20.1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" filled="f" stroked="f" strokeweight=".5pt">
                <v:textbox>
                  <w:txbxContent>
                    <w:p w:rsidR="00A00DC9" w:rsidRPr="000D7DB8" w:rsidRDefault="00A00DC9" w:rsidP="00B95CDF">
                      <w:pPr>
                        <w:rPr>
                          <w:sz w:val="16"/>
                        </w:rPr>
                      </w:pPr>
                      <w:r>
                        <w:rPr>
                          <w:rFonts w:hint="eastAsia"/>
                          <w:sz w:val="16"/>
                        </w:rPr>
                        <w:t>男子</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52800" behindDoc="0" locked="0" layoutInCell="1" allowOverlap="1" wp14:anchorId="331AA282" wp14:editId="1FD92421">
                <wp:simplePos x="0" y="0"/>
                <wp:positionH relativeFrom="column">
                  <wp:posOffset>1440180</wp:posOffset>
                </wp:positionH>
                <wp:positionV relativeFrom="paragraph">
                  <wp:posOffset>177800</wp:posOffset>
                </wp:positionV>
                <wp:extent cx="666750" cy="255270"/>
                <wp:effectExtent l="0" t="0" r="0" b="0"/>
                <wp:wrapNone/>
                <wp:docPr id="707" name="テキスト ボックス 707"/>
                <wp:cNvGraphicFramePr/>
                <a:graphic xmlns:a="http://schemas.openxmlformats.org/drawingml/2006/main">
                  <a:graphicData uri="http://schemas.microsoft.com/office/word/2010/wordprocessingShape">
                    <wps:wsp>
                      <wps:cNvSpPr txBox="1"/>
                      <wps:spPr>
                        <a:xfrm>
                          <a:off x="0" y="0"/>
                          <a:ext cx="666750" cy="255270"/>
                        </a:xfrm>
                        <a:prstGeom prst="rect">
                          <a:avLst/>
                        </a:prstGeom>
                        <a:noFill/>
                        <a:ln w="6350">
                          <a:noFill/>
                        </a:ln>
                        <a:effectLst/>
                      </wps:spPr>
                      <wps:txbx>
                        <w:txbxContent>
                          <w:p w:rsidR="00A00DC9" w:rsidRPr="000D7DB8" w:rsidRDefault="00A00DC9" w:rsidP="00B95CDF">
                            <w:pPr>
                              <w:rPr>
                                <w:sz w:val="16"/>
                              </w:rPr>
                            </w:pPr>
                            <w:r>
                              <w:rPr>
                                <w:rFonts w:hint="eastAsia"/>
                                <w:sz w:val="16"/>
                              </w:rPr>
                              <w:t>女子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1AA282" id="テキスト ボックス 707" o:spid="_x0000_s1229" type="#_x0000_t202" style="position:absolute;left:0;text-align:left;margin-left:113.4pt;margin-top:14pt;width:52.5pt;height:20.1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" filled="f" stroked="f" strokeweight=".5pt">
                <v:textbox>
                  <w:txbxContent>
                    <w:p w:rsidR="00A00DC9" w:rsidRPr="000D7DB8" w:rsidRDefault="00A00DC9" w:rsidP="00B95CDF">
                      <w:pPr>
                        <w:rPr>
                          <w:sz w:val="16"/>
                        </w:rPr>
                      </w:pPr>
                      <w:r>
                        <w:rPr>
                          <w:rFonts w:hint="eastAsia"/>
                          <w:sz w:val="16"/>
                        </w:rPr>
                        <w:t>女子</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53824" behindDoc="0" locked="0" layoutInCell="1" allowOverlap="1" wp14:anchorId="684BC3BA" wp14:editId="3DA0AA2F">
                <wp:simplePos x="0" y="0"/>
                <wp:positionH relativeFrom="column">
                  <wp:posOffset>278130</wp:posOffset>
                </wp:positionH>
                <wp:positionV relativeFrom="paragraph">
                  <wp:posOffset>177800</wp:posOffset>
                </wp:positionV>
                <wp:extent cx="666750" cy="342900"/>
                <wp:effectExtent l="0" t="0" r="0" b="0"/>
                <wp:wrapNone/>
                <wp:docPr id="1207" name="テキスト ボックス 1207"/>
                <wp:cNvGraphicFramePr/>
                <a:graphic xmlns:a="http://schemas.openxmlformats.org/drawingml/2006/main">
                  <a:graphicData uri="http://schemas.microsoft.com/office/word/2010/wordprocessingShape">
                    <wps:wsp>
                      <wps:cNvSpPr txBox="1"/>
                      <wps:spPr>
                        <a:xfrm>
                          <a:off x="0" y="0"/>
                          <a:ext cx="666750" cy="342900"/>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車椅子</w:t>
                            </w:r>
                          </w:p>
                          <w:p w:rsidR="00A00DC9" w:rsidRPr="000D7DB8" w:rsidRDefault="00A00DC9" w:rsidP="00B95CDF">
                            <w:pPr>
                              <w:spacing w:line="0" w:lineRule="atLeast"/>
                              <w:rPr>
                                <w:sz w:val="16"/>
                              </w:rPr>
                            </w:pPr>
                            <w:r>
                              <w:rPr>
                                <w:rFonts w:hint="eastAsia"/>
                                <w:sz w:val="16"/>
                              </w:rPr>
                              <w:t>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4BC3BA" id="テキスト ボックス 1207" o:spid="_x0000_s1230" type="#_x0000_t202" style="position:absolute;left:0;text-align:left;margin-left:21.9pt;margin-top:14pt;width:52.5pt;height:27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" filled="f" stroked="f" strokeweight=".5pt">
                <v:textbox>
                  <w:txbxContent>
                    <w:p w:rsidR="00A00DC9" w:rsidRDefault="00A00DC9" w:rsidP="00B95CDF">
                      <w:pPr>
                        <w:spacing w:line="0" w:lineRule="atLeast"/>
                        <w:rPr>
                          <w:sz w:val="16"/>
                        </w:rPr>
                      </w:pPr>
                      <w:r>
                        <w:rPr>
                          <w:rFonts w:hint="eastAsia"/>
                          <w:sz w:val="16"/>
                        </w:rPr>
                        <w:t>車椅子</w:t>
                      </w:r>
                    </w:p>
                    <w:p w:rsidR="00A00DC9" w:rsidRPr="000D7DB8" w:rsidRDefault="00A00DC9" w:rsidP="00B95CDF">
                      <w:pPr>
                        <w:spacing w:line="0" w:lineRule="atLeast"/>
                        <w:rPr>
                          <w:sz w:val="16"/>
                        </w:rPr>
                      </w:pPr>
                      <w:r>
                        <w:rPr>
                          <w:rFonts w:hint="eastAsia"/>
                          <w:sz w:val="16"/>
                        </w:rPr>
                        <w:t>トイレ</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54848" behindDoc="0" locked="0" layoutInCell="1" allowOverlap="1" wp14:anchorId="57ADB154" wp14:editId="3D78BEB4">
                <wp:simplePos x="0" y="0"/>
                <wp:positionH relativeFrom="column">
                  <wp:posOffset>1459230</wp:posOffset>
                </wp:positionH>
                <wp:positionV relativeFrom="paragraph">
                  <wp:posOffset>149225</wp:posOffset>
                </wp:positionV>
                <wp:extent cx="666750" cy="342900"/>
                <wp:effectExtent l="0" t="0" r="0" b="0"/>
                <wp:wrapNone/>
                <wp:docPr id="1208" name="テキスト ボックス 1208"/>
                <wp:cNvGraphicFramePr/>
                <a:graphic xmlns:a="http://schemas.openxmlformats.org/drawingml/2006/main">
                  <a:graphicData uri="http://schemas.microsoft.com/office/word/2010/wordprocessingShape">
                    <wps:wsp>
                      <wps:cNvSpPr txBox="1"/>
                      <wps:spPr>
                        <a:xfrm>
                          <a:off x="0" y="0"/>
                          <a:ext cx="666750" cy="342900"/>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車椅子</w:t>
                            </w:r>
                          </w:p>
                          <w:p w:rsidR="00A00DC9" w:rsidRPr="000D7DB8" w:rsidRDefault="00A00DC9" w:rsidP="00B95CDF">
                            <w:pPr>
                              <w:spacing w:line="0" w:lineRule="atLeast"/>
                              <w:rPr>
                                <w:sz w:val="16"/>
                              </w:rPr>
                            </w:pPr>
                            <w:r>
                              <w:rPr>
                                <w:rFonts w:hint="eastAsia"/>
                                <w:sz w:val="16"/>
                              </w:rPr>
                              <w:t>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ADB154" id="テキスト ボックス 1208" o:spid="_x0000_s1231" type="#_x0000_t202" style="position:absolute;left:0;text-align:left;margin-left:114.9pt;margin-top:11.75pt;width:52.5pt;height:27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" filled="f" stroked="f" strokeweight=".5pt">
                <v:textbox>
                  <w:txbxContent>
                    <w:p w:rsidR="00A00DC9" w:rsidRDefault="00A00DC9" w:rsidP="00B95CDF">
                      <w:pPr>
                        <w:spacing w:line="0" w:lineRule="atLeast"/>
                        <w:rPr>
                          <w:sz w:val="16"/>
                        </w:rPr>
                      </w:pPr>
                      <w:r>
                        <w:rPr>
                          <w:rFonts w:hint="eastAsia"/>
                          <w:sz w:val="16"/>
                        </w:rPr>
                        <w:t>車椅子</w:t>
                      </w:r>
                    </w:p>
                    <w:p w:rsidR="00A00DC9" w:rsidRPr="000D7DB8" w:rsidRDefault="00A00DC9" w:rsidP="00B95CDF">
                      <w:pPr>
                        <w:spacing w:line="0" w:lineRule="atLeast"/>
                        <w:rPr>
                          <w:sz w:val="16"/>
                        </w:rPr>
                      </w:pPr>
                      <w:r>
                        <w:rPr>
                          <w:rFonts w:hint="eastAsia"/>
                          <w:sz w:val="16"/>
                        </w:rPr>
                        <w:t>トイレ</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37440" behindDoc="0" locked="0" layoutInCell="1" allowOverlap="1" wp14:anchorId="5C38DB67" wp14:editId="0C45DA5C">
                <wp:simplePos x="0" y="0"/>
                <wp:positionH relativeFrom="column">
                  <wp:posOffset>3194050</wp:posOffset>
                </wp:positionH>
                <wp:positionV relativeFrom="paragraph">
                  <wp:posOffset>166370</wp:posOffset>
                </wp:positionV>
                <wp:extent cx="2376805" cy="363220"/>
                <wp:effectExtent l="0" t="0" r="0" b="0"/>
                <wp:wrapNone/>
                <wp:docPr id="12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D2A56" w:rsidRDefault="00A00DC9" w:rsidP="00B95CDF">
                            <w:pPr>
                              <w:spacing w:line="160" w:lineRule="exact"/>
                              <w:rPr>
                                <w:sz w:val="16"/>
                              </w:rPr>
                            </w:pPr>
                            <w:r w:rsidRPr="005D2A56">
                              <w:rPr>
                                <w:rFonts w:hint="eastAsia"/>
                                <w:sz w:val="16"/>
                              </w:rPr>
                              <w:t>機能をわかりやすく示し、点字表示・色使いにも配慮された案内表示</w:t>
                            </w:r>
                          </w:p>
                        </w:txbxContent>
                      </wps:txbx>
                      <wps:bodyPr rot="0" vert="horz" wrap="square" lIns="91440" tIns="45720" rIns="91440" bIns="45720" anchor="t" anchorCtr="0" upright="1">
                        <a:noAutofit/>
                      </wps:bodyPr>
                    </wps:wsp>
                  </a:graphicData>
                </a:graphic>
              </wp:anchor>
            </w:drawing>
          </mc:Choice>
          <mc:Fallback>
            <w:pict>
              <v:shape w14:anchorId="5C38DB67" id="_x0000_s1232" type="#_x0000_t202" style="position:absolute;left:0;text-align:left;margin-left:251.5pt;margin-top:13.1pt;width:187.15pt;height:28.6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RPvgIAAMU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" filled="f" stroked="f">
                <v:textbox>
                  <w:txbxContent>
                    <w:p w:rsidR="00A00DC9" w:rsidRPr="005D2A56" w:rsidRDefault="00A00DC9" w:rsidP="00B95CDF">
                      <w:pPr>
                        <w:spacing w:line="160" w:lineRule="exact"/>
                        <w:rPr>
                          <w:sz w:val="16"/>
                        </w:rPr>
                      </w:pPr>
                      <w:r w:rsidRPr="005D2A56">
                        <w:rPr>
                          <w:rFonts w:hint="eastAsia"/>
                          <w:sz w:val="16"/>
                        </w:rPr>
                        <w:t>機能をわかりやすく示し、点字表示・色使いにも配慮された案内表示</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spacing w:line="0" w:lineRule="atLeast"/>
      </w:pPr>
      <w:r w:rsidRPr="00665744">
        <w:rPr>
          <w:rFonts w:hint="eastAsia"/>
        </w:rPr>
        <w:t>便房の配置等を視覚障がい者に示すための設備</w:t>
      </w:r>
    </w:p>
    <w:p w:rsidR="00B95CDF" w:rsidRPr="00665744" w:rsidRDefault="00B95CDF" w:rsidP="00B95CDF">
      <w:pPr>
        <w:spacing w:line="0" w:lineRule="atLeast"/>
      </w:pPr>
    </w:p>
    <w:p w:rsidR="00B95CDF" w:rsidRPr="00665744" w:rsidRDefault="00B95CDF" w:rsidP="00B95CDF">
      <w:pPr>
        <w:spacing w:line="0" w:lineRule="atLeast"/>
      </w:pPr>
      <w:r w:rsidRPr="00665744">
        <w:rPr>
          <w:rFonts w:hint="eastAsia"/>
        </w:rPr>
        <w:t>便所の出入口付近に、視覚障がい者に対して便所の男女の別・便所内の配置等を示す設備（触知図案内板又は音声による案内設備）を設けなければならない。</w:t>
      </w:r>
    </w:p>
    <w:p w:rsidR="00B95CDF" w:rsidRPr="00665744" w:rsidRDefault="00B95CDF" w:rsidP="00B95CDF">
      <w:pPr>
        <w:spacing w:line="0" w:lineRule="atLeast"/>
      </w:pPr>
    </w:p>
    <w:p w:rsidR="00B95CDF" w:rsidRPr="00665744" w:rsidRDefault="00B95CDF" w:rsidP="00B95CDF">
      <w:pPr>
        <w:spacing w:line="0" w:lineRule="atLeast"/>
      </w:pPr>
      <w:r w:rsidRPr="00665744">
        <w:rPr>
          <w:rFonts w:hint="eastAsia"/>
        </w:rPr>
        <w:t>触知図案内板等の前の床面には、触知図案内板等の存在を視覚障がい者に示すため、点状ブロック等を２～３枚程度敷設する。</w:t>
      </w:r>
    </w:p>
    <w:p w:rsidR="00B95CDF" w:rsidRPr="00665744" w:rsidRDefault="00B95CDF" w:rsidP="00B95CDF">
      <w:pPr>
        <w:spacing w:line="0" w:lineRule="atLeast"/>
      </w:pPr>
    </w:p>
    <w:p w:rsidR="00B95CDF" w:rsidRPr="00665744" w:rsidRDefault="00B95CDF" w:rsidP="00B95CDF">
      <w:pPr>
        <w:spacing w:line="0" w:lineRule="atLeast"/>
        <w:jc w:val="distribute"/>
        <w:rPr>
          <w:color w:val="000000" w:themeColor="text1"/>
        </w:rPr>
      </w:pPr>
      <w:r w:rsidRPr="00665744">
        <w:rPr>
          <w:rFonts w:hint="eastAsia"/>
        </w:rPr>
        <w:t>なお、男女兼用の多目的便房のみを設ける場合など、一の便房のみを設ける便所においては、点字</w:t>
      </w:r>
      <w:r w:rsidRPr="00665744">
        <w:rPr>
          <w:rFonts w:hint="eastAsia"/>
          <w:color w:val="000000" w:themeColor="text1"/>
        </w:rPr>
        <w:t>により「男女兼用・右側に便器」等の案内をし、床面に点状ブロック等を敷設</w:t>
      </w:r>
    </w:p>
    <w:p w:rsidR="00B95CDF" w:rsidRPr="00665744" w:rsidRDefault="00B95CDF" w:rsidP="00B95CDF">
      <w:pPr>
        <w:spacing w:line="0" w:lineRule="atLeast"/>
        <w:rPr>
          <w:color w:val="000000" w:themeColor="text1"/>
        </w:rPr>
      </w:pPr>
      <w:r w:rsidRPr="00665744">
        <w:rPr>
          <w:rFonts w:hint="eastAsia"/>
          <w:color w:val="000000" w:themeColor="text1"/>
        </w:rPr>
        <w:t>することで足りる。</w:t>
      </w:r>
    </w:p>
    <w:p w:rsidR="00B95CDF" w:rsidRPr="00665744" w:rsidRDefault="00B95CDF" w:rsidP="00B95CDF">
      <w:pPr>
        <w:rPr>
          <w:rFonts w:ascii="HGPｺﾞｼｯｸM" w:eastAsia="HGPｺﾞｼｯｸM" w:hAnsi="HG丸ｺﾞｼｯｸM-PRO" w:cs="ＭＳ 明朝"/>
          <w:color w:val="000000" w:themeColor="text1"/>
          <w:szCs w:val="21"/>
        </w:rPr>
      </w:pPr>
      <w:r w:rsidRPr="00665744">
        <w:rPr>
          <w:rFonts w:ascii="HGPｺﾞｼｯｸM" w:eastAsia="HGPｺﾞｼｯｸM" w:hAnsi="HG丸ｺﾞｼｯｸM-PRO" w:cs="ＭＳ 明朝"/>
          <w:noProof/>
          <w:color w:val="000000" w:themeColor="text1"/>
          <w:szCs w:val="21"/>
        </w:rPr>
        <mc:AlternateContent>
          <mc:Choice Requires="wps">
            <w:drawing>
              <wp:anchor distT="0" distB="0" distL="114300" distR="114300" simplePos="0" relativeHeight="251829248" behindDoc="0" locked="0" layoutInCell="1" allowOverlap="1" wp14:anchorId="6ED6AA06" wp14:editId="3C45A7A2">
                <wp:simplePos x="0" y="0"/>
                <wp:positionH relativeFrom="column">
                  <wp:posOffset>135255</wp:posOffset>
                </wp:positionH>
                <wp:positionV relativeFrom="paragraph">
                  <wp:posOffset>169545</wp:posOffset>
                </wp:positionV>
                <wp:extent cx="5257800" cy="1133475"/>
                <wp:effectExtent l="0" t="0" r="19050" b="28575"/>
                <wp:wrapNone/>
                <wp:docPr id="1210"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133475"/>
                        </a:xfrm>
                        <a:prstGeom prst="rect">
                          <a:avLst/>
                        </a:prstGeom>
                        <a:noFill/>
                        <a:ln w="9525">
                          <a:solidFill>
                            <a:srgbClr val="000000"/>
                          </a:solidFill>
                          <a:prstDash val="dash"/>
                          <a:miter lim="800000"/>
                          <a:headEnd/>
                          <a:tailEnd/>
                        </a:ln>
                      </wps:spPr>
                      <wps:txbx>
                        <w:txbxContent>
                          <w:p w:rsidR="00A00DC9" w:rsidRDefault="00A00DC9" w:rsidP="00B95CDF"/>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ED6AA06" id="Text Box 652" o:spid="_x0000_s1233" type="#_x0000_t202" style="position:absolute;left:0;text-align:left;margin-left:10.65pt;margin-top:13.35pt;width:414pt;height:89.2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" filled="f">
                <v:stroke dashstyle="dash"/>
                <v:textbox inset="5.85pt,.7pt,5.85pt,.7pt">
                  <w:txbxContent>
                    <w:p w:rsidR="00A00DC9" w:rsidRDefault="00A00DC9" w:rsidP="00B95CDF"/>
                  </w:txbxContent>
                </v:textbox>
              </v:shape>
            </w:pict>
          </mc:Fallback>
        </mc:AlternateContent>
      </w:r>
    </w:p>
    <w:p w:rsidR="00B95CDF" w:rsidRPr="00665744" w:rsidRDefault="00B95CDF" w:rsidP="00B95CDF">
      <w:pPr>
        <w:spacing w:line="0" w:lineRule="atLeast"/>
        <w:ind w:leftChars="135" w:left="283"/>
        <w:rPr>
          <w:color w:val="000000" w:themeColor="text1"/>
          <w:sz w:val="20"/>
        </w:rPr>
      </w:pPr>
      <w:r w:rsidRPr="00665744">
        <w:rPr>
          <w:rFonts w:hint="eastAsia"/>
          <w:color w:val="000000" w:themeColor="text1"/>
          <w:sz w:val="20"/>
        </w:rPr>
        <w:t>（参考：大阪府福祉のまちづくり条例施行規則）</w:t>
      </w:r>
    </w:p>
    <w:p w:rsidR="00B95CDF" w:rsidRPr="00665744" w:rsidRDefault="00B95CDF" w:rsidP="00B95CDF">
      <w:pPr>
        <w:spacing w:line="0" w:lineRule="atLeast"/>
        <w:ind w:leftChars="200" w:left="820" w:hangingChars="200" w:hanging="400"/>
        <w:rPr>
          <w:color w:val="000000" w:themeColor="text1"/>
          <w:sz w:val="20"/>
        </w:rPr>
      </w:pPr>
      <w:r w:rsidRPr="00665744">
        <w:rPr>
          <w:rFonts w:hint="eastAsia"/>
          <w:color w:val="000000" w:themeColor="text1"/>
          <w:sz w:val="20"/>
        </w:rPr>
        <w:t>第六条　条例第十八条第三項第一号の規則で定める方法は、次に掲げるものとする。</w:t>
      </w:r>
    </w:p>
    <w:p w:rsidR="00B95CDF" w:rsidRPr="00665744" w:rsidRDefault="00B95CDF" w:rsidP="00B95CDF">
      <w:pPr>
        <w:spacing w:line="0" w:lineRule="atLeast"/>
        <w:ind w:leftChars="200" w:left="820" w:hangingChars="200" w:hanging="400"/>
        <w:rPr>
          <w:color w:val="000000" w:themeColor="text1"/>
          <w:sz w:val="20"/>
        </w:rPr>
      </w:pPr>
      <w:r w:rsidRPr="00665744">
        <w:rPr>
          <w:rFonts w:hint="eastAsia"/>
          <w:color w:val="000000" w:themeColor="text1"/>
          <w:sz w:val="20"/>
        </w:rPr>
        <w:t>一　文字等の浮き彫り（その前の床面に視覚障がい者に対しその存在をしめすために点状ブロック等を敷設するものに限る。）</w:t>
      </w:r>
    </w:p>
    <w:p w:rsidR="00B95CDF" w:rsidRPr="00665744" w:rsidRDefault="00B95CDF" w:rsidP="00B95CDF">
      <w:pPr>
        <w:spacing w:line="0" w:lineRule="atLeast"/>
        <w:ind w:leftChars="200" w:left="820" w:hangingChars="200" w:hanging="400"/>
        <w:rPr>
          <w:color w:val="000000" w:themeColor="text1"/>
          <w:sz w:val="20"/>
        </w:rPr>
      </w:pPr>
      <w:r w:rsidRPr="00665744">
        <w:rPr>
          <w:rFonts w:hint="eastAsia"/>
          <w:color w:val="000000" w:themeColor="text1"/>
          <w:sz w:val="20"/>
        </w:rPr>
        <w:t>二　音による案内</w:t>
      </w:r>
    </w:p>
    <w:p w:rsidR="00B95CDF" w:rsidRPr="00665744" w:rsidRDefault="00B95CDF" w:rsidP="00B95CDF">
      <w:pPr>
        <w:spacing w:line="0" w:lineRule="atLeast"/>
        <w:ind w:leftChars="200" w:left="820" w:hangingChars="200" w:hanging="400"/>
        <w:rPr>
          <w:color w:val="000000" w:themeColor="text1"/>
          <w:sz w:val="20"/>
        </w:rPr>
      </w:pPr>
      <w:r w:rsidRPr="00665744">
        <w:rPr>
          <w:rFonts w:hint="eastAsia"/>
          <w:color w:val="000000" w:themeColor="text1"/>
          <w:sz w:val="20"/>
        </w:rPr>
        <w:t>三　点字及び前二号に類するもの</w: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spacing w:line="0" w:lineRule="atLeast"/>
      </w:pPr>
    </w:p>
    <w:p w:rsidR="00B95CDF" w:rsidRPr="00665744" w:rsidRDefault="00B95CDF" w:rsidP="00B95CDF">
      <w:pPr>
        <w:spacing w:line="0" w:lineRule="atLeast"/>
      </w:pPr>
      <w:r w:rsidRPr="00665744">
        <w:rPr>
          <w:rFonts w:hint="eastAsia"/>
        </w:rPr>
        <w:t>（点字を読むことができない視覚障がい者への対応について）</w:t>
      </w:r>
    </w:p>
    <w:p w:rsidR="00B95CDF" w:rsidRPr="00665744" w:rsidRDefault="00B95CDF" w:rsidP="00B95CDF">
      <w:pPr>
        <w:spacing w:line="0" w:lineRule="atLeast"/>
        <w:ind w:leftChars="100" w:left="210"/>
      </w:pPr>
      <w:r w:rsidRPr="00665744">
        <w:rPr>
          <w:rFonts w:hint="eastAsia"/>
        </w:rPr>
        <w:t>視覚障がい者の中には点字を読むことのできない方もいるため、便所の案内においても、触知図案内板を文字等の浮き彫りを併用することや、音声による案内などを行うなど</w:t>
      </w:r>
    </w:p>
    <w:p w:rsidR="00B95CDF" w:rsidRPr="00665744" w:rsidRDefault="00B95CDF" w:rsidP="00B95CDF">
      <w:pPr>
        <w:spacing w:line="0" w:lineRule="atLeast"/>
        <w:ind w:leftChars="100" w:left="210"/>
        <w:rPr>
          <w:rFonts w:ascii="HGPｺﾞｼｯｸM" w:eastAsia="HGPｺﾞｼｯｸM" w:hAnsi="HG丸ｺﾞｼｯｸM-PRO" w:cs="ＭＳ 明朝"/>
          <w:szCs w:val="21"/>
        </w:rPr>
      </w:pPr>
      <w:r w:rsidRPr="00665744">
        <w:rPr>
          <w:rFonts w:hint="eastAsia"/>
        </w:rPr>
        <w:t>工夫を行うことが望ましい。</w:t>
      </w: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859968" behindDoc="0" locked="0" layoutInCell="1" allowOverlap="1" wp14:anchorId="573CCAA4" wp14:editId="5236D8C8">
                <wp:simplePos x="0" y="0"/>
                <wp:positionH relativeFrom="column">
                  <wp:posOffset>-588645</wp:posOffset>
                </wp:positionH>
                <wp:positionV relativeFrom="paragraph">
                  <wp:posOffset>-217585</wp:posOffset>
                </wp:positionV>
                <wp:extent cx="6572250" cy="8763000"/>
                <wp:effectExtent l="0" t="0" r="19050" b="19050"/>
                <wp:wrapNone/>
                <wp:docPr id="1212"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6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A895F" id="正方形/長方形 45" o:spid="_x0000_s1026" style="position:absolute;left:0;text-align:left;margin-left:-46.35pt;margin-top:-17.15pt;width:517.5pt;height:690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" filled="f" strokecolor="windowText" strokeweight="1pt">
                <v:path arrowok="t"/>
              </v:rect>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g">
            <w:drawing>
              <wp:anchor distT="0" distB="0" distL="114300" distR="114300" simplePos="0" relativeHeight="251863040" behindDoc="0" locked="0" layoutInCell="1" allowOverlap="1" wp14:anchorId="1D275D61" wp14:editId="0A361B39">
                <wp:simplePos x="0" y="0"/>
                <wp:positionH relativeFrom="column">
                  <wp:posOffset>-302895</wp:posOffset>
                </wp:positionH>
                <wp:positionV relativeFrom="paragraph">
                  <wp:posOffset>82550</wp:posOffset>
                </wp:positionV>
                <wp:extent cx="5669280" cy="3717925"/>
                <wp:effectExtent l="0" t="0" r="7620" b="0"/>
                <wp:wrapNone/>
                <wp:docPr id="7402" name="グループ化 7402"/>
                <wp:cNvGraphicFramePr/>
                <a:graphic xmlns:a="http://schemas.openxmlformats.org/drawingml/2006/main">
                  <a:graphicData uri="http://schemas.microsoft.com/office/word/2010/wordprocessingGroup">
                    <wpg:wgp>
                      <wpg:cNvGrpSpPr/>
                      <wpg:grpSpPr>
                        <a:xfrm>
                          <a:off x="0" y="0"/>
                          <a:ext cx="5669280" cy="3717925"/>
                          <a:chOff x="0" y="0"/>
                          <a:chExt cx="5669280" cy="3717925"/>
                        </a:xfrm>
                      </wpg:grpSpPr>
                      <wps:wsp>
                        <wps:cNvPr id="7403" name="テキスト ボックス 98"/>
                        <wps:cNvSpPr txBox="1">
                          <a:spLocks noChangeArrowheads="1"/>
                        </wps:cNvSpPr>
                        <wps:spPr bwMode="auto">
                          <a:xfrm>
                            <a:off x="0" y="0"/>
                            <a:ext cx="2209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ED5073">
                                <w:rPr>
                                  <w:rFonts w:asciiTheme="majorEastAsia" w:eastAsiaTheme="majorEastAsia" w:hAnsiTheme="majorEastAsia" w:hint="eastAsia"/>
                                  <w:color w:val="000000" w:themeColor="text1"/>
                                  <w:szCs w:val="21"/>
                                </w:rPr>
                                <w:t>○</w:t>
                              </w:r>
                              <w:r w:rsidRPr="00574414">
                                <w:rPr>
                                  <w:rFonts w:hint="eastAsia"/>
                                  <w:color w:val="000000" w:themeColor="text1"/>
                                </w:rPr>
                                <w:t>図8</w:t>
                              </w:r>
                              <w:r w:rsidRPr="00ED7731">
                                <w:rPr>
                                  <w:rFonts w:hint="eastAsia"/>
                                  <w:color w:val="000000" w:themeColor="text1"/>
                                </w:rPr>
                                <w:t>.2　手</w:t>
                              </w:r>
                              <w:r>
                                <w:rPr>
                                  <w:rFonts w:hint="eastAsia"/>
                                </w:rPr>
                                <w:t>すり付き洗面器</w:t>
                              </w:r>
                            </w:p>
                          </w:txbxContent>
                        </wps:txbx>
                        <wps:bodyPr rot="0" vert="horz" wrap="square" lIns="91440" tIns="45720" rIns="91440" bIns="45720" anchor="t" anchorCtr="0" upright="1">
                          <a:noAutofit/>
                        </wps:bodyPr>
                      </wps:wsp>
                      <pic:pic xmlns:pic="http://schemas.openxmlformats.org/drawingml/2006/picture">
                        <pic:nvPicPr>
                          <pic:cNvPr id="7404" name="図 139"/>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508000" y="243840"/>
                            <a:ext cx="2479040" cy="2702560"/>
                          </a:xfrm>
                          <a:prstGeom prst="rect">
                            <a:avLst/>
                          </a:prstGeom>
                          <a:noFill/>
                          <a:ln>
                            <a:noFill/>
                          </a:ln>
                        </pic:spPr>
                      </pic:pic>
                      <pic:pic xmlns:pic="http://schemas.openxmlformats.org/drawingml/2006/picture">
                        <pic:nvPicPr>
                          <pic:cNvPr id="7405" name="図 140"/>
                          <pic:cNvPicPr>
                            <a:picLocks noChangeAspect="1"/>
                          </pic:cNvPicPr>
                        </pic:nvPicPr>
                        <pic:blipFill>
                          <a:blip r:embed="rId209">
                            <a:extLst>
                              <a:ext uri="{28A0092B-C50C-407E-A947-70E740481C1C}">
                                <a14:useLocalDpi xmlns:a14="http://schemas.microsoft.com/office/drawing/2010/main" val="0"/>
                              </a:ext>
                            </a:extLst>
                          </a:blip>
                          <a:srcRect/>
                          <a:stretch>
                            <a:fillRect/>
                          </a:stretch>
                        </pic:blipFill>
                        <pic:spPr bwMode="auto">
                          <a:xfrm>
                            <a:off x="3616960" y="325120"/>
                            <a:ext cx="2052320" cy="2580640"/>
                          </a:xfrm>
                          <a:prstGeom prst="rect">
                            <a:avLst/>
                          </a:prstGeom>
                          <a:noFill/>
                          <a:ln>
                            <a:noFill/>
                          </a:ln>
                        </pic:spPr>
                      </pic:pic>
                      <wps:wsp>
                        <wps:cNvPr id="7406" name="Text Box 5"/>
                        <wps:cNvSpPr txBox="1">
                          <a:spLocks noChangeArrowheads="1"/>
                        </wps:cNvSpPr>
                        <wps:spPr bwMode="auto">
                          <a:xfrm>
                            <a:off x="2566035" y="2898775"/>
                            <a:ext cx="102616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洗面</w:t>
                              </w:r>
                              <w:r>
                                <w:rPr>
                                  <w:rFonts w:hAnsi="ＭＳ ゴシック" w:hint="eastAsia"/>
                                  <w:sz w:val="16"/>
                                </w:rPr>
                                <w:t>器上端</w:t>
                              </w:r>
                            </w:p>
                            <w:p w:rsidR="00A00DC9" w:rsidRPr="00FD0230" w:rsidRDefault="00A00DC9" w:rsidP="00B95CDF">
                              <w:pPr>
                                <w:spacing w:line="160" w:lineRule="exact"/>
                                <w:ind w:firstLineChars="100" w:firstLine="160"/>
                                <w:rPr>
                                  <w:rFonts w:hAnsi="ＭＳ ゴシック"/>
                                  <w:sz w:val="16"/>
                                </w:rPr>
                              </w:pPr>
                              <w:r>
                                <w:rPr>
                                  <w:rFonts w:hAnsi="ＭＳ ゴシック" w:hint="eastAsia"/>
                                  <w:sz w:val="16"/>
                                </w:rPr>
                                <w:t>7</w:t>
                              </w:r>
                              <w:r w:rsidRPr="00FD0230">
                                <w:rPr>
                                  <w:rFonts w:hAnsi="ＭＳ ゴシック" w:hint="eastAsia"/>
                                  <w:sz w:val="16"/>
                                </w:rPr>
                                <w:t>5cm程度</w:t>
                              </w:r>
                            </w:p>
                          </w:txbxContent>
                        </wps:txbx>
                        <wps:bodyPr rot="0" vert="horz" wrap="square" lIns="91440" tIns="45720" rIns="91440" bIns="45720" anchor="t" anchorCtr="0">
                          <a:noAutofit/>
                        </wps:bodyPr>
                      </wps:wsp>
                      <wps:wsp>
                        <wps:cNvPr id="7407" name="Text Box 5"/>
                        <wps:cNvSpPr txBox="1">
                          <a:spLocks noChangeArrowheads="1"/>
                        </wps:cNvSpPr>
                        <wps:spPr bwMode="auto">
                          <a:xfrm>
                            <a:off x="2689045" y="944614"/>
                            <a:ext cx="997130" cy="232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鏡100cm程度</w:t>
                              </w:r>
                            </w:p>
                          </w:txbxContent>
                        </wps:txbx>
                        <wps:bodyPr rot="0" vert="horz" wrap="square" lIns="91440" tIns="45720" rIns="91440" bIns="45720" anchor="t" anchorCtr="0">
                          <a:noAutofit/>
                        </wps:bodyPr>
                      </wps:wsp>
                      <wps:wsp>
                        <wps:cNvPr id="7408" name="Text Box 5"/>
                        <wps:cNvSpPr txBox="1">
                          <a:spLocks noChangeArrowheads="1"/>
                        </wps:cNvSpPr>
                        <wps:spPr bwMode="auto">
                          <a:xfrm>
                            <a:off x="2713990" y="2049799"/>
                            <a:ext cx="1071880" cy="788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鏡下端は</w:t>
                              </w:r>
                            </w:p>
                            <w:p w:rsidR="00A00DC9" w:rsidRPr="00FD0230" w:rsidRDefault="00A00DC9" w:rsidP="00B95CDF">
                              <w:pPr>
                                <w:spacing w:line="160" w:lineRule="exact"/>
                                <w:ind w:firstLineChars="100" w:firstLine="160"/>
                                <w:rPr>
                                  <w:rFonts w:hAnsi="ＭＳ ゴシック"/>
                                  <w:sz w:val="16"/>
                                </w:rPr>
                              </w:pPr>
                              <w:r w:rsidRPr="00FD0230">
                                <w:rPr>
                                  <w:rFonts w:hAnsi="ＭＳ ゴシック" w:hint="eastAsia"/>
                                  <w:sz w:val="16"/>
                                </w:rPr>
                                <w:t>洗面器上端から</w:t>
                              </w:r>
                            </w:p>
                          </w:txbxContent>
                        </wps:txbx>
                        <wps:bodyPr rot="0" vert="horz" wrap="square" lIns="91440" tIns="45720" rIns="91440" bIns="45720" anchor="t" anchorCtr="0">
                          <a:noAutofit/>
                        </wps:bodyPr>
                      </wps:wsp>
                      <wps:wsp>
                        <wps:cNvPr id="7409" name="Text Box 5"/>
                        <wps:cNvSpPr txBox="1">
                          <a:spLocks noChangeArrowheads="1"/>
                        </wps:cNvSpPr>
                        <wps:spPr bwMode="auto">
                          <a:xfrm>
                            <a:off x="1160560" y="2905761"/>
                            <a:ext cx="1486120" cy="390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712F20">
                                <w:rPr>
                                  <w:rFonts w:hAnsi="ＭＳ ゴシック" w:hint="eastAsia"/>
                                  <w:sz w:val="16"/>
                                </w:rPr>
                                <w:t>洗面器下部のスペース</w:t>
                              </w:r>
                            </w:p>
                            <w:p w:rsidR="00A00DC9" w:rsidRPr="00712F20" w:rsidRDefault="00A00DC9" w:rsidP="00B95CDF">
                              <w:pPr>
                                <w:spacing w:line="160" w:lineRule="exact"/>
                                <w:rPr>
                                  <w:rFonts w:hAnsi="ＭＳ ゴシック"/>
                                  <w:sz w:val="16"/>
                                </w:rPr>
                              </w:pPr>
                              <w:r w:rsidRPr="00712F20">
                                <w:rPr>
                                  <w:rFonts w:hAnsi="ＭＳ ゴシック" w:hint="eastAsia"/>
                                  <w:sz w:val="16"/>
                                </w:rPr>
                                <w:t xml:space="preserve">　高さ65cm程度</w:t>
                              </w:r>
                            </w:p>
                            <w:p w:rsidR="00A00DC9" w:rsidRPr="00385F06" w:rsidRDefault="00A00DC9" w:rsidP="00B95CDF">
                              <w:pPr>
                                <w:spacing w:line="160" w:lineRule="exact"/>
                                <w:rPr>
                                  <w:rFonts w:hAnsi="ＭＳ ゴシック"/>
                                  <w:sz w:val="16"/>
                                </w:rPr>
                              </w:pPr>
                              <w:r w:rsidRPr="00712F20">
                                <w:rPr>
                                  <w:rFonts w:hAnsi="ＭＳ ゴシック" w:hint="eastAsia"/>
                                  <w:sz w:val="16"/>
                                </w:rPr>
                                <w:t xml:space="preserve">　奥行き60cm～65cm程度</w:t>
                              </w:r>
                            </w:p>
                          </w:txbxContent>
                        </wps:txbx>
                        <wps:bodyPr rot="0" vert="horz" wrap="square" lIns="91440" tIns="45720" rIns="91440" bIns="45720" anchor="t" anchorCtr="0">
                          <a:noAutofit/>
                        </wps:bodyPr>
                      </wps:wsp>
                      <wps:wsp>
                        <wps:cNvPr id="7410" name="Text Box 5"/>
                        <wps:cNvSpPr txBox="1">
                          <a:spLocks noChangeArrowheads="1"/>
                        </wps:cNvSpPr>
                        <wps:spPr bwMode="auto">
                          <a:xfrm>
                            <a:off x="670560" y="2377440"/>
                            <a:ext cx="12096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金属製の</w:t>
                              </w:r>
                              <w:r>
                                <w:rPr>
                                  <w:rFonts w:hAnsi="ＭＳ ゴシック" w:hint="eastAsia"/>
                                  <w:sz w:val="16"/>
                                </w:rPr>
                                <w:t>仕上げだと握ると冷たい</w:t>
                              </w:r>
                            </w:p>
                          </w:txbxContent>
                        </wps:txbx>
                        <wps:bodyPr rot="0" vert="horz" wrap="square" lIns="91440" tIns="45720" rIns="91440" bIns="45720" anchor="t" anchorCtr="0" upright="1">
                          <a:noAutofit/>
                        </wps:bodyPr>
                      </wps:wsp>
                      <wps:wsp>
                        <wps:cNvPr id="7411" name="Text Box 5"/>
                        <wps:cNvSpPr txBox="1">
                          <a:spLocks noChangeArrowheads="1"/>
                        </wps:cNvSpPr>
                        <wps:spPr bwMode="auto">
                          <a:xfrm>
                            <a:off x="434837" y="1288305"/>
                            <a:ext cx="870585" cy="232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45cm程度</w:t>
                              </w:r>
                            </w:p>
                          </w:txbxContent>
                        </wps:txbx>
                        <wps:bodyPr rot="0" vert="horz" wrap="square" lIns="91440" tIns="45720" rIns="91440" bIns="45720" anchor="t" anchorCtr="0">
                          <a:noAutofit/>
                        </wps:bodyPr>
                      </wps:wsp>
                      <wps:wsp>
                        <wps:cNvPr id="7412" name="Text Box 5"/>
                        <wps:cNvSpPr txBox="1">
                          <a:spLocks noChangeArrowheads="1"/>
                        </wps:cNvSpPr>
                        <wps:spPr bwMode="auto">
                          <a:xfrm>
                            <a:off x="1819110" y="233764"/>
                            <a:ext cx="870585" cy="232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hAnsi="ＭＳ ゴシック" w:hint="eastAsia"/>
                                  <w:sz w:val="16"/>
                                </w:rPr>
                                <w:t>鏡</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D275D61" id="グループ化 7402" o:spid="_x0000_s1234" style="position:absolute;left:0;text-align:left;margin-left:-23.85pt;margin-top:6.5pt;width:446.4pt;height:292.75pt;z-index:251863040;mso-height-relative:margin" coordsize="56692,37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">
                <v:shape id="テキスト ボックス 98" o:spid="_x0000_s1235" type="#_x0000_t202" style="position:absolute;width:2209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" filled="f" stroked="f">
                  <v:textbox>
                    <w:txbxContent>
                      <w:p w:rsidR="00A00DC9" w:rsidRPr="007C6635" w:rsidRDefault="00A00DC9" w:rsidP="00B95CDF">
                        <w:pPr>
                          <w:rPr>
                            <w:kern w:val="0"/>
                          </w:rPr>
                        </w:pPr>
                        <w:r w:rsidRPr="00ED5073">
                          <w:rPr>
                            <w:rFonts w:asciiTheme="majorEastAsia" w:eastAsiaTheme="majorEastAsia" w:hAnsiTheme="majorEastAsia" w:hint="eastAsia"/>
                            <w:color w:val="000000" w:themeColor="text1"/>
                            <w:szCs w:val="21"/>
                          </w:rPr>
                          <w:t>○</w:t>
                        </w:r>
                        <w:r w:rsidRPr="00574414">
                          <w:rPr>
                            <w:rFonts w:hint="eastAsia"/>
                            <w:color w:val="000000" w:themeColor="text1"/>
                          </w:rPr>
                          <w:t>図8</w:t>
                        </w:r>
                        <w:r w:rsidRPr="00ED7731">
                          <w:rPr>
                            <w:rFonts w:hint="eastAsia"/>
                            <w:color w:val="000000" w:themeColor="text1"/>
                          </w:rPr>
                          <w:t>.2　手</w:t>
                        </w:r>
                        <w:r>
                          <w:rPr>
                            <w:rFonts w:hint="eastAsia"/>
                          </w:rPr>
                          <w:t>すり付き洗面器</w:t>
                        </w:r>
                      </w:p>
                    </w:txbxContent>
                  </v:textbox>
                </v:shape>
                <v:shape id="図 139" o:spid="_x0000_s1236" type="#_x0000_t75" style="position:absolute;left:5080;top:2438;width:24790;height:27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">
                  <v:imagedata r:id="rId210" o:title=""/>
                  <v:path arrowok="t"/>
                </v:shape>
                <v:shape id="図 140" o:spid="_x0000_s1237" type="#_x0000_t75" style="position:absolute;left:36169;top:3251;width:20523;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">
                  <v:imagedata r:id="rId211" o:title=""/>
                  <v:path arrowok="t"/>
                </v:shape>
                <v:shape id="_x0000_s1238" type="#_x0000_t202" style="position:absolute;left:25660;top:28987;width:10261;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" filled="f" stroked="f">
                  <v:textbo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洗面</w:t>
                        </w:r>
                        <w:r>
                          <w:rPr>
                            <w:rFonts w:hAnsi="ＭＳ ゴシック" w:hint="eastAsia"/>
                            <w:sz w:val="16"/>
                          </w:rPr>
                          <w:t>器上端</w:t>
                        </w:r>
                      </w:p>
                      <w:p w:rsidR="00A00DC9" w:rsidRPr="00FD0230" w:rsidRDefault="00A00DC9" w:rsidP="00B95CDF">
                        <w:pPr>
                          <w:spacing w:line="160" w:lineRule="exact"/>
                          <w:ind w:firstLineChars="100" w:firstLine="160"/>
                          <w:rPr>
                            <w:rFonts w:hAnsi="ＭＳ ゴシック"/>
                            <w:sz w:val="16"/>
                          </w:rPr>
                        </w:pPr>
                        <w:r>
                          <w:rPr>
                            <w:rFonts w:hAnsi="ＭＳ ゴシック" w:hint="eastAsia"/>
                            <w:sz w:val="16"/>
                          </w:rPr>
                          <w:t>7</w:t>
                        </w:r>
                        <w:r w:rsidRPr="00FD0230">
                          <w:rPr>
                            <w:rFonts w:hAnsi="ＭＳ ゴシック" w:hint="eastAsia"/>
                            <w:sz w:val="16"/>
                          </w:rPr>
                          <w:t>5cm程度</w:t>
                        </w:r>
                      </w:p>
                    </w:txbxContent>
                  </v:textbox>
                </v:shape>
                <v:shape id="_x0000_s1239" type="#_x0000_t202" style="position:absolute;left:26890;top:9446;width:9971;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鏡100cm程度</w:t>
                        </w:r>
                      </w:p>
                    </w:txbxContent>
                  </v:textbox>
                </v:shape>
                <v:shape id="_x0000_s1240" type="#_x0000_t202" style="position:absolute;left:27139;top:20497;width:10719;height:7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" filled="f" stroked="f">
                  <v:textbo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鏡下端は</w:t>
                        </w:r>
                      </w:p>
                      <w:p w:rsidR="00A00DC9" w:rsidRPr="00FD0230" w:rsidRDefault="00A00DC9" w:rsidP="00B95CDF">
                        <w:pPr>
                          <w:spacing w:line="160" w:lineRule="exact"/>
                          <w:ind w:firstLineChars="100" w:firstLine="160"/>
                          <w:rPr>
                            <w:rFonts w:hAnsi="ＭＳ ゴシック"/>
                            <w:sz w:val="16"/>
                          </w:rPr>
                        </w:pPr>
                        <w:r w:rsidRPr="00FD0230">
                          <w:rPr>
                            <w:rFonts w:hAnsi="ＭＳ ゴシック" w:hint="eastAsia"/>
                            <w:sz w:val="16"/>
                          </w:rPr>
                          <w:t>洗面器上端から</w:t>
                        </w:r>
                      </w:p>
                    </w:txbxContent>
                  </v:textbox>
                </v:shape>
                <v:shape id="_x0000_s1241" type="#_x0000_t202" style="position:absolute;left:11605;top:29057;width:14861;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" filled="f" stroked="f">
                  <v:textbox>
                    <w:txbxContent>
                      <w:p w:rsidR="00A00DC9" w:rsidRPr="00712F2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712F20">
                          <w:rPr>
                            <w:rFonts w:hAnsi="ＭＳ ゴシック" w:hint="eastAsia"/>
                            <w:sz w:val="16"/>
                          </w:rPr>
                          <w:t>洗面器下部のスペース</w:t>
                        </w:r>
                      </w:p>
                      <w:p w:rsidR="00A00DC9" w:rsidRPr="00712F20" w:rsidRDefault="00A00DC9" w:rsidP="00B95CDF">
                        <w:pPr>
                          <w:spacing w:line="160" w:lineRule="exact"/>
                          <w:rPr>
                            <w:rFonts w:hAnsi="ＭＳ ゴシック"/>
                            <w:sz w:val="16"/>
                          </w:rPr>
                        </w:pPr>
                        <w:r w:rsidRPr="00712F20">
                          <w:rPr>
                            <w:rFonts w:hAnsi="ＭＳ ゴシック" w:hint="eastAsia"/>
                            <w:sz w:val="16"/>
                          </w:rPr>
                          <w:t xml:space="preserve">　高さ65cm程度</w:t>
                        </w:r>
                      </w:p>
                      <w:p w:rsidR="00A00DC9" w:rsidRPr="00385F06" w:rsidRDefault="00A00DC9" w:rsidP="00B95CDF">
                        <w:pPr>
                          <w:spacing w:line="160" w:lineRule="exact"/>
                          <w:rPr>
                            <w:rFonts w:hAnsi="ＭＳ ゴシック"/>
                            <w:sz w:val="16"/>
                          </w:rPr>
                        </w:pPr>
                        <w:r w:rsidRPr="00712F20">
                          <w:rPr>
                            <w:rFonts w:hAnsi="ＭＳ ゴシック" w:hint="eastAsia"/>
                            <w:sz w:val="16"/>
                          </w:rPr>
                          <w:t xml:space="preserve">　奥行き60cm～65cm程度</w:t>
                        </w:r>
                      </w:p>
                    </w:txbxContent>
                  </v:textbox>
                </v:shape>
                <v:shape id="_x0000_s1242" type="#_x0000_t202" style="position:absolute;left:6705;top:23774;width:12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" filled="f" stroked="f">
                  <v:textbo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金属製の</w:t>
                        </w:r>
                        <w:r>
                          <w:rPr>
                            <w:rFonts w:hAnsi="ＭＳ ゴシック" w:hint="eastAsia"/>
                            <w:sz w:val="16"/>
                          </w:rPr>
                          <w:t>仕上げだと握ると冷たい</w:t>
                        </w:r>
                      </w:p>
                    </w:txbxContent>
                  </v:textbox>
                </v:shape>
                <v:shape id="_x0000_s1243" type="#_x0000_t202" style="position:absolute;left:4348;top:12883;width:8706;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" filled="f" stroked="f">
                  <v:textbox>
                    <w:txbxContent>
                      <w:p w:rsidR="00A00DC9" w:rsidRPr="00385F06"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45cm程度</w:t>
                        </w:r>
                      </w:p>
                    </w:txbxContent>
                  </v:textbox>
                </v:shape>
                <v:shape id="_x0000_s1244" type="#_x0000_t202" style="position:absolute;left:18191;top:2337;width:8705;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Pr>
                            <w:rFonts w:hAnsi="ＭＳ ゴシック" w:hint="eastAsia"/>
                            <w:sz w:val="16"/>
                          </w:rPr>
                          <w:t>鏡</w:t>
                        </w:r>
                      </w:p>
                    </w:txbxContent>
                  </v:textbox>
                </v:shape>
              </v:group>
            </w:pict>
          </mc:Fallback>
        </mc:AlternateContent>
      </w:r>
      <w:r w:rsidRPr="00665744">
        <w:rPr>
          <w:noProof/>
        </w:rPr>
        <mc:AlternateContent>
          <mc:Choice Requires="wps">
            <w:drawing>
              <wp:anchor distT="0" distB="0" distL="114300" distR="114300" simplePos="0" relativeHeight="251860992" behindDoc="0" locked="0" layoutInCell="1" allowOverlap="1" wp14:anchorId="58BF0A09" wp14:editId="33F0DB2E">
                <wp:simplePos x="0" y="0"/>
                <wp:positionH relativeFrom="column">
                  <wp:posOffset>4392930</wp:posOffset>
                </wp:positionH>
                <wp:positionV relativeFrom="paragraph">
                  <wp:posOffset>-212725</wp:posOffset>
                </wp:positionV>
                <wp:extent cx="1472565" cy="609600"/>
                <wp:effectExtent l="0" t="0" r="0" b="0"/>
                <wp:wrapNone/>
                <wp:docPr id="7413"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F0A09" id="テキスト ボックス 85" o:spid="_x0000_s1245" type="#_x0000_t202" style="position:absolute;left:0;text-align:left;margin-left:345.9pt;margin-top:-16.75pt;width:115.95pt;height:4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862016" behindDoc="0" locked="0" layoutInCell="1" allowOverlap="1" wp14:anchorId="3A153A5E" wp14:editId="5B6D0D00">
                <wp:simplePos x="0" y="0"/>
                <wp:positionH relativeFrom="column">
                  <wp:posOffset>1468120</wp:posOffset>
                </wp:positionH>
                <wp:positionV relativeFrom="paragraph">
                  <wp:posOffset>82550</wp:posOffset>
                </wp:positionV>
                <wp:extent cx="1066800" cy="247650"/>
                <wp:effectExtent l="0" t="0" r="0" b="0"/>
                <wp:wrapNone/>
                <wp:docPr id="74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3A153A5E" id="_x0000_s1246" type="#_x0000_t202" style="position:absolute;left:0;text-align:left;margin-left:115.6pt;margin-top:6.5pt;width:84pt;height:19.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fQ0vgIAAMU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0448" behindDoc="0" locked="0" layoutInCell="1" allowOverlap="1" wp14:anchorId="0198A593" wp14:editId="5814B372">
                <wp:simplePos x="0" y="0"/>
                <wp:positionH relativeFrom="column">
                  <wp:posOffset>390277</wp:posOffset>
                </wp:positionH>
                <wp:positionV relativeFrom="paragraph">
                  <wp:posOffset>182687</wp:posOffset>
                </wp:positionV>
                <wp:extent cx="477078" cy="292772"/>
                <wp:effectExtent l="38100" t="38100" r="56515" b="50165"/>
                <wp:wrapNone/>
                <wp:docPr id="794" name="直線コネクタ 794"/>
                <wp:cNvGraphicFramePr/>
                <a:graphic xmlns:a="http://schemas.openxmlformats.org/drawingml/2006/main">
                  <a:graphicData uri="http://schemas.microsoft.com/office/word/2010/wordprocessingShape">
                    <wps:wsp>
                      <wps:cNvCnPr/>
                      <wps:spPr>
                        <a:xfrm flipV="1">
                          <a:off x="0" y="0"/>
                          <a:ext cx="477078" cy="292772"/>
                        </a:xfrm>
                        <a:prstGeom prst="line">
                          <a:avLst/>
                        </a:prstGeom>
                        <a:ln>
                          <a:headEnd type="arrow" w="sm" len="sm"/>
                          <a:tailEnd type="arrow"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ED60AD" id="直線コネクタ 794" o:spid="_x0000_s1026" style="position:absolute;left:0;text-align:left;flip:y;z-index:251880448;visibility:visible;mso-wrap-style:square;mso-wrap-distance-left:9pt;mso-wrap-distance-top:0;mso-wrap-distance-right:9pt;mso-wrap-distance-bottom:0;mso-position-horizontal:absolute;mso-position-horizontal-relative:text;mso-position-vertical:absolute;mso-position-vertical-relative:text" from="30.75pt,14.4pt" to="68.3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" strokecolor="black [3040]">
                <v:stroke startarrow="open" startarrowwidth="narrow" startarrowlength="short" endarrow="open" endarrowwidth="narrow" endarrowlength="short"/>
              </v:lin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9424" behindDoc="0" locked="0" layoutInCell="1" allowOverlap="1" wp14:anchorId="2D34FB5A" wp14:editId="649B6FF4">
                <wp:simplePos x="0" y="0"/>
                <wp:positionH relativeFrom="column">
                  <wp:posOffset>870198</wp:posOffset>
                </wp:positionH>
                <wp:positionV relativeFrom="paragraph">
                  <wp:posOffset>-387</wp:posOffset>
                </wp:positionV>
                <wp:extent cx="0" cy="427732"/>
                <wp:effectExtent l="0" t="0" r="19050" b="10795"/>
                <wp:wrapNone/>
                <wp:docPr id="793" name="直線コネクタ 793"/>
                <wp:cNvGraphicFramePr/>
                <a:graphic xmlns:a="http://schemas.openxmlformats.org/drawingml/2006/main">
                  <a:graphicData uri="http://schemas.microsoft.com/office/word/2010/wordprocessingShape">
                    <wps:wsp>
                      <wps:cNvCnPr/>
                      <wps:spPr>
                        <a:xfrm flipV="1">
                          <a:off x="0" y="0"/>
                          <a:ext cx="0" cy="4277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1A70B4" id="直線コネクタ 793" o:spid="_x0000_s1026" style="position:absolute;left:0;text-align:left;flip:y;z-index:251879424;visibility:visible;mso-wrap-style:square;mso-wrap-distance-left:9pt;mso-wrap-distance-top:0;mso-wrap-distance-right:9pt;mso-wrap-distance-bottom:0;mso-position-horizontal:absolute;mso-position-horizontal-relative:text;mso-position-vertical:absolute;mso-position-vertical-relative:text" from="68.5pt,-.05pt" to="68.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8400" behindDoc="0" locked="0" layoutInCell="1" allowOverlap="1" wp14:anchorId="3A22CFB0" wp14:editId="648669ED">
                <wp:simplePos x="0" y="0"/>
                <wp:positionH relativeFrom="column">
                  <wp:posOffset>394031</wp:posOffset>
                </wp:positionH>
                <wp:positionV relativeFrom="paragraph">
                  <wp:posOffset>104775</wp:posOffset>
                </wp:positionV>
                <wp:extent cx="0" cy="427732"/>
                <wp:effectExtent l="0" t="0" r="19050" b="10795"/>
                <wp:wrapNone/>
                <wp:docPr id="791" name="直線コネクタ 791"/>
                <wp:cNvGraphicFramePr/>
                <a:graphic xmlns:a="http://schemas.openxmlformats.org/drawingml/2006/main">
                  <a:graphicData uri="http://schemas.microsoft.com/office/word/2010/wordprocessingShape">
                    <wps:wsp>
                      <wps:cNvCnPr/>
                      <wps:spPr>
                        <a:xfrm flipV="1">
                          <a:off x="0" y="0"/>
                          <a:ext cx="0" cy="4277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D317DE" id="直線コネクタ 791" o:spid="_x0000_s1026" style="position:absolute;left:0;text-align:left;flip:y;z-index:251878400;visibility:visible;mso-wrap-style:square;mso-wrap-distance-left:9pt;mso-wrap-distance-top:0;mso-wrap-distance-right:9pt;mso-wrap-distance-bottom:0;mso-position-horizontal:absolute;mso-position-horizontal-relative:text;mso-position-vertical:absolute;mso-position-vertical-relative:text" from="31.05pt,8.25pt" to="31.05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3280" behindDoc="0" locked="0" layoutInCell="1" allowOverlap="1" wp14:anchorId="139AA4E2" wp14:editId="2EB42847">
                <wp:simplePos x="0" y="0"/>
                <wp:positionH relativeFrom="column">
                  <wp:posOffset>2265502</wp:posOffset>
                </wp:positionH>
                <wp:positionV relativeFrom="paragraph">
                  <wp:posOffset>176962</wp:posOffset>
                </wp:positionV>
                <wp:extent cx="120244" cy="0"/>
                <wp:effectExtent l="0" t="0" r="13335" b="19050"/>
                <wp:wrapNone/>
                <wp:docPr id="7415" name="直線コネクタ 7415"/>
                <wp:cNvGraphicFramePr/>
                <a:graphic xmlns:a="http://schemas.openxmlformats.org/drawingml/2006/main">
                  <a:graphicData uri="http://schemas.microsoft.com/office/word/2010/wordprocessingShape">
                    <wps:wsp>
                      <wps:cNvCnPr/>
                      <wps:spPr>
                        <a:xfrm>
                          <a:off x="0" y="0"/>
                          <a:ext cx="12024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4827F85" id="直線コネクタ 7415" o:spid="_x0000_s1026" style="position:absolute;left:0;text-align:lef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8.4pt,13.95pt" to="187.8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2256" behindDoc="0" locked="0" layoutInCell="1" allowOverlap="1" wp14:anchorId="5079EBC8" wp14:editId="70573623">
                <wp:simplePos x="0" y="0"/>
                <wp:positionH relativeFrom="column">
                  <wp:posOffset>2385619</wp:posOffset>
                </wp:positionH>
                <wp:positionV relativeFrom="paragraph">
                  <wp:posOffset>176962</wp:posOffset>
                </wp:positionV>
                <wp:extent cx="0" cy="548640"/>
                <wp:effectExtent l="0" t="0" r="19050" b="22860"/>
                <wp:wrapNone/>
                <wp:docPr id="7416" name="直線コネクタ 7416"/>
                <wp:cNvGraphicFramePr/>
                <a:graphic xmlns:a="http://schemas.openxmlformats.org/drawingml/2006/main">
                  <a:graphicData uri="http://schemas.microsoft.com/office/word/2010/wordprocessingShape">
                    <wps:wsp>
                      <wps:cNvCnPr/>
                      <wps:spPr>
                        <a:xfrm flipV="1">
                          <a:off x="0" y="0"/>
                          <a:ext cx="0" cy="5486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695CA4" id="直線コネクタ 7416" o:spid="_x0000_s1026" style="position:absolute;left:0;text-align:left;flip:y;z-index:251872256;visibility:visible;mso-wrap-style:square;mso-wrap-distance-left:9pt;mso-wrap-distance-top:0;mso-wrap-distance-right:9pt;mso-wrap-distance-bottom:0;mso-position-horizontal:absolute;mso-position-horizontal-relative:text;mso-position-vertical:absolute;mso-position-vertical-relative:text" from="187.85pt,13.95pt" to="187.85pt,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1232" behindDoc="0" locked="0" layoutInCell="1" allowOverlap="1" wp14:anchorId="5CC4DECA" wp14:editId="07A3D1D0">
                <wp:simplePos x="0" y="0"/>
                <wp:positionH relativeFrom="column">
                  <wp:posOffset>1909267</wp:posOffset>
                </wp:positionH>
                <wp:positionV relativeFrom="paragraph">
                  <wp:posOffset>176962</wp:posOffset>
                </wp:positionV>
                <wp:extent cx="147320" cy="0"/>
                <wp:effectExtent l="0" t="0" r="24130" b="19050"/>
                <wp:wrapNone/>
                <wp:docPr id="657" name="直線コネクタ 657"/>
                <wp:cNvGraphicFramePr/>
                <a:graphic xmlns:a="http://schemas.openxmlformats.org/drawingml/2006/main">
                  <a:graphicData uri="http://schemas.microsoft.com/office/word/2010/wordprocessingShape">
                    <wps:wsp>
                      <wps:cNvCnPr/>
                      <wps:spPr>
                        <a:xfrm>
                          <a:off x="0" y="0"/>
                          <a:ext cx="147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5824032" id="直線コネクタ 657" o:spid="_x0000_s1026" style="position:absolute;left:0;text-align:lef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0.35pt,13.95pt" to="161.9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0208" behindDoc="0" locked="0" layoutInCell="1" allowOverlap="1" wp14:anchorId="32B4D7A7" wp14:editId="5EC1F942">
                <wp:simplePos x="0" y="0"/>
                <wp:positionH relativeFrom="column">
                  <wp:posOffset>1906905</wp:posOffset>
                </wp:positionH>
                <wp:positionV relativeFrom="paragraph">
                  <wp:posOffset>173990</wp:posOffset>
                </wp:positionV>
                <wp:extent cx="0" cy="528320"/>
                <wp:effectExtent l="0" t="0" r="19050" b="24130"/>
                <wp:wrapNone/>
                <wp:docPr id="7417" name="直線コネクタ 7417"/>
                <wp:cNvGraphicFramePr/>
                <a:graphic xmlns:a="http://schemas.openxmlformats.org/drawingml/2006/main">
                  <a:graphicData uri="http://schemas.microsoft.com/office/word/2010/wordprocessingShape">
                    <wps:wsp>
                      <wps:cNvCnPr/>
                      <wps:spPr>
                        <a:xfrm>
                          <a:off x="0" y="0"/>
                          <a:ext cx="0" cy="5283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89257F" id="直線コネクタ 7417" o:spid="_x0000_s1026" style="position:absolute;left:0;text-align:left;z-index:251870208;visibility:visible;mso-wrap-style:square;mso-wrap-distance-left:9pt;mso-wrap-distance-top:0;mso-wrap-distance-right:9pt;mso-wrap-distance-bottom:0;mso-position-horizontal:absolute;mso-position-horizontal-relative:text;mso-position-vertical:absolute;mso-position-vertical-relative:text" from="150.15pt,13.7pt" to="150.15pt,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g">
            <w:drawing>
              <wp:anchor distT="0" distB="0" distL="114300" distR="114300" simplePos="0" relativeHeight="251865088" behindDoc="0" locked="0" layoutInCell="1" allowOverlap="1" wp14:anchorId="52843FC7" wp14:editId="368F973A">
                <wp:simplePos x="0" y="0"/>
                <wp:positionH relativeFrom="column">
                  <wp:posOffset>-236220</wp:posOffset>
                </wp:positionH>
                <wp:positionV relativeFrom="paragraph">
                  <wp:posOffset>158750</wp:posOffset>
                </wp:positionV>
                <wp:extent cx="6037580" cy="3037237"/>
                <wp:effectExtent l="0" t="0" r="1270" b="0"/>
                <wp:wrapNone/>
                <wp:docPr id="7418" name="グループ化 7418"/>
                <wp:cNvGraphicFramePr/>
                <a:graphic xmlns:a="http://schemas.openxmlformats.org/drawingml/2006/main">
                  <a:graphicData uri="http://schemas.microsoft.com/office/word/2010/wordprocessingGroup">
                    <wpg:wgp>
                      <wpg:cNvGrpSpPr/>
                      <wpg:grpSpPr>
                        <a:xfrm>
                          <a:off x="0" y="0"/>
                          <a:ext cx="6037580" cy="3037237"/>
                          <a:chOff x="0" y="0"/>
                          <a:chExt cx="6037580" cy="3037237"/>
                        </a:xfrm>
                      </wpg:grpSpPr>
                      <pic:pic xmlns:pic="http://schemas.openxmlformats.org/drawingml/2006/picture">
                        <pic:nvPicPr>
                          <pic:cNvPr id="7419" name="図 142"/>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609270" y="650240"/>
                            <a:ext cx="1056640" cy="1605280"/>
                          </a:xfrm>
                          <a:prstGeom prst="rect">
                            <a:avLst/>
                          </a:prstGeom>
                          <a:noFill/>
                          <a:ln>
                            <a:noFill/>
                          </a:ln>
                        </pic:spPr>
                      </pic:pic>
                      <wps:wsp>
                        <wps:cNvPr id="7420" name="テキスト ボックス 7420"/>
                        <wps:cNvSpPr txBox="1">
                          <a:spLocks noChangeArrowheads="1"/>
                        </wps:cNvSpPr>
                        <wps:spPr bwMode="auto">
                          <a:xfrm>
                            <a:off x="0" y="0"/>
                            <a:ext cx="30956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574414">
                                <w:rPr>
                                  <w:rFonts w:hint="eastAsia"/>
                                  <w:color w:val="000000" w:themeColor="text1"/>
                                </w:rPr>
                                <w:t>○</w:t>
                              </w:r>
                              <w:r>
                                <w:rPr>
                                  <w:rFonts w:hint="eastAsia"/>
                                </w:rPr>
                                <w:t>図8</w:t>
                              </w:r>
                              <w:r w:rsidRPr="00ED7731">
                                <w:rPr>
                                  <w:rFonts w:hint="eastAsia"/>
                                  <w:color w:val="000000" w:themeColor="text1"/>
                                </w:rPr>
                                <w:t xml:space="preserve">.3　</w:t>
                              </w:r>
                              <w:r w:rsidRPr="00665744">
                                <w:rPr>
                                  <w:rFonts w:hint="eastAsia"/>
                                </w:rPr>
                                <w:t>車椅子使用者</w:t>
                              </w:r>
                              <w:r>
                                <w:rPr>
                                  <w:rFonts w:hint="eastAsia"/>
                                </w:rPr>
                                <w:t>が利用しやすい洗面器</w:t>
                              </w:r>
                            </w:p>
                          </w:txbxContent>
                        </wps:txbx>
                        <wps:bodyPr rot="0" vert="horz" wrap="square" lIns="91440" tIns="45720" rIns="91440" bIns="45720" anchor="t" anchorCtr="0" upright="1">
                          <a:noAutofit/>
                        </wps:bodyPr>
                      </wps:wsp>
                      <wps:wsp>
                        <wps:cNvPr id="7421" name="Text Box 5"/>
                        <wps:cNvSpPr txBox="1">
                          <a:spLocks noChangeArrowheads="1"/>
                        </wps:cNvSpPr>
                        <wps:spPr bwMode="auto">
                          <a:xfrm>
                            <a:off x="4246880" y="20320"/>
                            <a:ext cx="1790700" cy="372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車椅子が近</w:t>
                              </w:r>
                              <w:r w:rsidRPr="00FD0230">
                                <w:rPr>
                                  <w:rFonts w:hAnsi="ＭＳ ゴシック" w:hint="eastAsia"/>
                                  <w:sz w:val="16"/>
                                </w:rPr>
                                <w:t>接しやすい寸法</w:t>
                              </w:r>
                            </w:p>
                          </w:txbxContent>
                        </wps:txbx>
                        <wps:bodyPr rot="0" vert="horz" wrap="square" lIns="91440" tIns="45720" rIns="91440" bIns="45720" anchor="t" anchorCtr="0" upright="1">
                          <a:noAutofit/>
                        </wps:bodyPr>
                      </wps:wsp>
                      <wps:wsp>
                        <wps:cNvPr id="7422" name="Text Box 5"/>
                        <wps:cNvSpPr txBox="1">
                          <a:spLocks noChangeArrowheads="1"/>
                        </wps:cNvSpPr>
                        <wps:spPr bwMode="auto">
                          <a:xfrm>
                            <a:off x="3924409" y="2527144"/>
                            <a:ext cx="2054971" cy="510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712F20">
                                <w:rPr>
                                  <w:rFonts w:hAnsi="ＭＳ ゴシック" w:hint="eastAsia"/>
                                  <w:sz w:val="16"/>
                                </w:rPr>
                                <w:t>ひざや足先が入るスペース</w:t>
                              </w:r>
                            </w:p>
                            <w:p w:rsidR="00A00DC9" w:rsidRPr="00385F06" w:rsidRDefault="00A00DC9" w:rsidP="00B95CDF">
                              <w:pPr>
                                <w:spacing w:line="160" w:lineRule="exact"/>
                                <w:rPr>
                                  <w:rFonts w:hAnsi="ＭＳ ゴシック"/>
                                  <w:sz w:val="16"/>
                                </w:rPr>
                              </w:pPr>
                              <w:r w:rsidRPr="00712F20">
                                <w:rPr>
                                  <w:rFonts w:hAnsi="ＭＳ ゴシック" w:hint="eastAsia"/>
                                  <w:sz w:val="16"/>
                                </w:rPr>
                                <w:t xml:space="preserve">　奥行き60cm～65cm程度</w:t>
                              </w:r>
                            </w:p>
                            <w:p w:rsidR="00A00DC9" w:rsidRPr="00111CC0" w:rsidRDefault="00A00DC9" w:rsidP="00B95CDF">
                              <w:pPr>
                                <w:spacing w:line="160" w:lineRule="exact"/>
                                <w:rPr>
                                  <w:rFonts w:hAnsi="ＭＳ ゴシック"/>
                                  <w:sz w:val="16"/>
                                </w:rPr>
                              </w:pPr>
                            </w:p>
                            <w:p w:rsidR="00A00DC9" w:rsidRDefault="00A00DC9" w:rsidP="00B95CDF">
                              <w:pPr>
                                <w:spacing w:line="160" w:lineRule="exact"/>
                                <w:rPr>
                                  <w:sz w:val="16"/>
                                </w:rPr>
                              </w:pPr>
                            </w:p>
                          </w:txbxContent>
                        </wps:txbx>
                        <wps:bodyPr rot="0" vert="horz" wrap="square" lIns="91440" tIns="45720" rIns="91440" bIns="45720" anchor="t" anchorCtr="0" upright="1">
                          <a:noAutofit/>
                        </wps:bodyPr>
                      </wps:wsp>
                      <wps:wsp>
                        <wps:cNvPr id="7423" name="Text Box 5"/>
                        <wps:cNvSpPr txBox="1">
                          <a:spLocks noChangeArrowheads="1"/>
                        </wps:cNvSpPr>
                        <wps:spPr bwMode="auto">
                          <a:xfrm>
                            <a:off x="4246880" y="589280"/>
                            <a:ext cx="1790700"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水</w:t>
                              </w:r>
                              <w:r w:rsidRPr="00712F20">
                                <w:rPr>
                                  <w:rFonts w:hAnsi="ＭＳ ゴシック" w:hint="eastAsia"/>
                                  <w:sz w:val="16"/>
                                </w:rPr>
                                <w:t>洗が操作しやすい寸法</w:t>
                              </w:r>
                            </w:p>
                            <w:p w:rsidR="00A00DC9" w:rsidRPr="00385F06" w:rsidRDefault="00A00DC9" w:rsidP="00B95CDF">
                              <w:pPr>
                                <w:spacing w:line="160" w:lineRule="exact"/>
                                <w:rPr>
                                  <w:sz w:val="16"/>
                                </w:rPr>
                              </w:pPr>
                              <w:r w:rsidRPr="00712F20">
                                <w:rPr>
                                  <w:rFonts w:hAnsi="ＭＳ ゴシック" w:hint="eastAsia"/>
                                  <w:sz w:val="16"/>
                                </w:rPr>
                                <w:t xml:space="preserve">　（吐水口から30cm～35cm）</w:t>
                              </w:r>
                            </w:p>
                          </w:txbxContent>
                        </wps:txbx>
                        <wps:bodyPr rot="0" vert="horz" wrap="square" lIns="91440" tIns="45720" rIns="91440" bIns="45720" anchor="t" anchorCtr="0" upright="1">
                          <a:noAutofit/>
                        </wps:bodyPr>
                      </wps:wsp>
                      <wps:wsp>
                        <wps:cNvPr id="7424" name="Text Box 5"/>
                        <wps:cNvSpPr txBox="1">
                          <a:spLocks noChangeArrowheads="1"/>
                        </wps:cNvSpPr>
                        <wps:spPr bwMode="auto">
                          <a:xfrm>
                            <a:off x="2946400" y="1056629"/>
                            <a:ext cx="533400" cy="362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水</w:t>
                              </w:r>
                              <w:r w:rsidRPr="00FD0230">
                                <w:rPr>
                                  <w:rFonts w:hAnsi="ＭＳ ゴシック" w:hint="eastAsia"/>
                                  <w:sz w:val="16"/>
                                </w:rPr>
                                <w:t>栓</w:t>
                              </w:r>
                            </w:p>
                          </w:txbxContent>
                        </wps:txbx>
                        <wps:bodyPr rot="0" vert="horz" wrap="square" lIns="91440" tIns="45720" rIns="91440" bIns="45720" anchor="t" anchorCtr="0" upright="1">
                          <a:noAutofit/>
                        </wps:bodyPr>
                      </wps:wsp>
                      <wps:wsp>
                        <wps:cNvPr id="7425" name="Text Box 5"/>
                        <wps:cNvSpPr txBox="1">
                          <a:spLocks noChangeArrowheads="1"/>
                        </wps:cNvSpPr>
                        <wps:spPr bwMode="auto">
                          <a:xfrm>
                            <a:off x="2088183" y="650240"/>
                            <a:ext cx="943458" cy="307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w:t>
                              </w:r>
                              <w:r w:rsidRPr="00712F20">
                                <w:rPr>
                                  <w:rFonts w:hAnsi="ＭＳ ゴシック" w:hint="eastAsia"/>
                                  <w:sz w:val="16"/>
                                </w:rPr>
                                <w:t>100cm程度</w:t>
                              </w:r>
                            </w:p>
                          </w:txbxContent>
                        </wps:txbx>
                        <wps:bodyPr rot="0" vert="horz" wrap="square" lIns="91440" tIns="45720" rIns="91440" bIns="45720" anchor="t" anchorCtr="0">
                          <a:noAutofit/>
                        </wps:bodyPr>
                      </wps:wsp>
                      <wps:wsp>
                        <wps:cNvPr id="7426" name="直線コネクタ 7426"/>
                        <wps:cNvCnPr>
                          <a:cxnSpLocks/>
                        </wps:cNvCnPr>
                        <wps:spPr>
                          <a:xfrm flipH="1">
                            <a:off x="1096950" y="2032000"/>
                            <a:ext cx="339725" cy="447675"/>
                          </a:xfrm>
                          <a:prstGeom prst="line">
                            <a:avLst/>
                          </a:prstGeom>
                          <a:noFill/>
                          <a:ln w="9525" cap="flat" cmpd="sng" algn="ctr">
                            <a:solidFill>
                              <a:sysClr val="windowText" lastClr="000000">
                                <a:shade val="95000"/>
                                <a:satMod val="105000"/>
                              </a:sysClr>
                            </a:solidFill>
                            <a:prstDash val="solid"/>
                          </a:ln>
                          <a:effectLst/>
                        </wps:spPr>
                        <wps:bodyPr/>
                      </wps:wsp>
                      <wps:wsp>
                        <wps:cNvPr id="7427" name="Text Box 5"/>
                        <wps:cNvSpPr txBox="1">
                          <a:spLocks noChangeArrowheads="1"/>
                        </wps:cNvSpPr>
                        <wps:spPr bwMode="auto">
                          <a:xfrm>
                            <a:off x="345110" y="2479040"/>
                            <a:ext cx="19050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8"/>
                                  <w:szCs w:val="16"/>
                                </w:rPr>
                                <w:t>○</w:t>
                              </w:r>
                              <w:r w:rsidRPr="00FD0230">
                                <w:rPr>
                                  <w:rFonts w:hAnsi="ＭＳ ゴシック" w:hint="eastAsia"/>
                                  <w:sz w:val="16"/>
                                </w:rPr>
                                <w:t>杖や傘を立てかけるくぼみ</w:t>
                              </w:r>
                            </w:p>
                          </w:txbxContent>
                        </wps:txbx>
                        <wps:bodyPr rot="0" vert="horz" wrap="square" lIns="91440" tIns="45720" rIns="91440" bIns="45720" anchor="t" anchorCtr="0" upright="1">
                          <a:noAutofit/>
                        </wps:bodyPr>
                      </wps:wsp>
                      <wps:wsp>
                        <wps:cNvPr id="7428" name="Text Box 5"/>
                        <wps:cNvSpPr txBox="1">
                          <a:spLocks noChangeArrowheads="1"/>
                        </wps:cNvSpPr>
                        <wps:spPr bwMode="auto">
                          <a:xfrm>
                            <a:off x="713842" y="393090"/>
                            <a:ext cx="19050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吐</w:t>
                              </w:r>
                              <w:r w:rsidRPr="00FD0230">
                                <w:rPr>
                                  <w:rFonts w:hAnsi="ＭＳ ゴシック" w:hint="eastAsia"/>
                                  <w:sz w:val="16"/>
                                </w:rPr>
                                <w:t>水口から30</w:t>
                              </w:r>
                              <w:r>
                                <w:rPr>
                                  <w:rFonts w:hAnsi="ＭＳ ゴシック" w:hint="eastAsia"/>
                                  <w:sz w:val="16"/>
                                </w:rPr>
                                <w:t>cm</w:t>
                              </w:r>
                              <w:r w:rsidRPr="00FD0230">
                                <w:rPr>
                                  <w:rFonts w:hAnsi="ＭＳ ゴシック" w:hint="eastAsia"/>
                                  <w:sz w:val="16"/>
                                </w:rPr>
                                <w:t>～35cm</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2843FC7" id="グループ化 7418" o:spid="_x0000_s1247" style="position:absolute;left:0;text-align:left;margin-left:-18.6pt;margin-top:12.5pt;width:475.4pt;height:239.15pt;z-index:251865088;mso-height-relative:margin" coordsize="60375,30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">
                <v:shape id="図 142" o:spid="_x0000_s1248" type="#_x0000_t75" style="position:absolute;left:6092;top:6502;width:10567;height:1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">
                  <v:imagedata r:id="rId213" o:title=""/>
                  <v:path arrowok="t"/>
                </v:shape>
                <v:shape id="テキスト ボックス 7420" o:spid="_x0000_s1249" type="#_x0000_t202" style="position:absolute;width:3095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" filled="f" stroked="f">
                  <v:textbox>
                    <w:txbxContent>
                      <w:p w:rsidR="00A00DC9" w:rsidRPr="007C6635" w:rsidRDefault="00A00DC9" w:rsidP="00B95CDF">
                        <w:pPr>
                          <w:rPr>
                            <w:kern w:val="0"/>
                          </w:rPr>
                        </w:pPr>
                        <w:r w:rsidRPr="00574414">
                          <w:rPr>
                            <w:rFonts w:hint="eastAsia"/>
                            <w:color w:val="000000" w:themeColor="text1"/>
                          </w:rPr>
                          <w:t>○</w:t>
                        </w:r>
                        <w:r>
                          <w:rPr>
                            <w:rFonts w:hint="eastAsia"/>
                          </w:rPr>
                          <w:t>図8</w:t>
                        </w:r>
                        <w:r w:rsidRPr="00ED7731">
                          <w:rPr>
                            <w:rFonts w:hint="eastAsia"/>
                            <w:color w:val="000000" w:themeColor="text1"/>
                          </w:rPr>
                          <w:t xml:space="preserve">.3　</w:t>
                        </w:r>
                        <w:r w:rsidRPr="00665744">
                          <w:rPr>
                            <w:rFonts w:hint="eastAsia"/>
                          </w:rPr>
                          <w:t>車椅子使用者</w:t>
                        </w:r>
                        <w:r>
                          <w:rPr>
                            <w:rFonts w:hint="eastAsia"/>
                          </w:rPr>
                          <w:t>が利用しやすい洗面器</w:t>
                        </w:r>
                      </w:p>
                    </w:txbxContent>
                  </v:textbox>
                </v:shape>
                <v:shape id="_x0000_s1250" type="#_x0000_t202" style="position:absolute;left:42468;top:203;width:17907;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車椅子が近</w:t>
                        </w:r>
                        <w:r w:rsidRPr="00FD0230">
                          <w:rPr>
                            <w:rFonts w:hAnsi="ＭＳ ゴシック" w:hint="eastAsia"/>
                            <w:sz w:val="16"/>
                          </w:rPr>
                          <w:t>接しやすい寸法</w:t>
                        </w:r>
                      </w:p>
                    </w:txbxContent>
                  </v:textbox>
                </v:shape>
                <v:shape id="_x0000_s1251" type="#_x0000_t202" style="position:absolute;left:39244;top:25271;width:20549;height:5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Vac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" filled="f" stroked="f">
                  <v:textbox>
                    <w:txbxContent>
                      <w:p w:rsidR="00A00DC9" w:rsidRPr="00712F2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712F20">
                          <w:rPr>
                            <w:rFonts w:hAnsi="ＭＳ ゴシック" w:hint="eastAsia"/>
                            <w:sz w:val="16"/>
                          </w:rPr>
                          <w:t>ひざや足先が入るスペース</w:t>
                        </w:r>
                      </w:p>
                      <w:p w:rsidR="00A00DC9" w:rsidRPr="00385F06" w:rsidRDefault="00A00DC9" w:rsidP="00B95CDF">
                        <w:pPr>
                          <w:spacing w:line="160" w:lineRule="exact"/>
                          <w:rPr>
                            <w:rFonts w:hAnsi="ＭＳ ゴシック"/>
                            <w:sz w:val="16"/>
                          </w:rPr>
                        </w:pPr>
                        <w:r w:rsidRPr="00712F20">
                          <w:rPr>
                            <w:rFonts w:hAnsi="ＭＳ ゴシック" w:hint="eastAsia"/>
                            <w:sz w:val="16"/>
                          </w:rPr>
                          <w:t xml:space="preserve">　奥行き60cm～65cm程度</w:t>
                        </w:r>
                      </w:p>
                      <w:p w:rsidR="00A00DC9" w:rsidRPr="00111CC0" w:rsidRDefault="00A00DC9" w:rsidP="00B95CDF">
                        <w:pPr>
                          <w:spacing w:line="160" w:lineRule="exact"/>
                          <w:rPr>
                            <w:rFonts w:hAnsi="ＭＳ ゴシック"/>
                            <w:sz w:val="16"/>
                          </w:rPr>
                        </w:pPr>
                      </w:p>
                      <w:p w:rsidR="00A00DC9" w:rsidRDefault="00A00DC9" w:rsidP="00B95CDF">
                        <w:pPr>
                          <w:spacing w:line="160" w:lineRule="exact"/>
                          <w:rPr>
                            <w:sz w:val="16"/>
                          </w:rPr>
                        </w:pPr>
                      </w:p>
                    </w:txbxContent>
                  </v:textbox>
                </v:shape>
                <v:shape id="_x0000_s1252" type="#_x0000_t202" style="position:absolute;left:42468;top:5892;width:17907;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" filled="f" stroked="f">
                  <v:textbox>
                    <w:txbxContent>
                      <w:p w:rsidR="00A00DC9" w:rsidRPr="00712F2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水</w:t>
                        </w:r>
                        <w:r w:rsidRPr="00712F20">
                          <w:rPr>
                            <w:rFonts w:hAnsi="ＭＳ ゴシック" w:hint="eastAsia"/>
                            <w:sz w:val="16"/>
                          </w:rPr>
                          <w:t>洗が操作しやすい寸法</w:t>
                        </w:r>
                      </w:p>
                      <w:p w:rsidR="00A00DC9" w:rsidRPr="00385F06" w:rsidRDefault="00A00DC9" w:rsidP="00B95CDF">
                        <w:pPr>
                          <w:spacing w:line="160" w:lineRule="exact"/>
                          <w:rPr>
                            <w:sz w:val="16"/>
                          </w:rPr>
                        </w:pPr>
                        <w:r w:rsidRPr="00712F20">
                          <w:rPr>
                            <w:rFonts w:hAnsi="ＭＳ ゴシック" w:hint="eastAsia"/>
                            <w:sz w:val="16"/>
                          </w:rPr>
                          <w:t xml:space="preserve">　（吐水口から30cm～35cm）</w:t>
                        </w:r>
                      </w:p>
                    </w:txbxContent>
                  </v:textbox>
                </v:shape>
                <v:shape id="_x0000_s1253" type="#_x0000_t202" style="position:absolute;left:29464;top:10566;width:5334;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水</w:t>
                        </w:r>
                        <w:r w:rsidRPr="00FD0230">
                          <w:rPr>
                            <w:rFonts w:hAnsi="ＭＳ ゴシック" w:hint="eastAsia"/>
                            <w:sz w:val="16"/>
                          </w:rPr>
                          <w:t>栓</w:t>
                        </w:r>
                      </w:p>
                    </w:txbxContent>
                  </v:textbox>
                </v:shape>
                <v:shape id="_x0000_s1254" type="#_x0000_t202" style="position:absolute;left:20881;top:6502;width:9435;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w:t>
                        </w:r>
                        <w:r w:rsidRPr="00712F20">
                          <w:rPr>
                            <w:rFonts w:hAnsi="ＭＳ ゴシック" w:hint="eastAsia"/>
                            <w:sz w:val="16"/>
                          </w:rPr>
                          <w:t>100cm程度</w:t>
                        </w:r>
                      </w:p>
                    </w:txbxContent>
                  </v:textbox>
                </v:shape>
                <v:line id="直線コネクタ 7426" o:spid="_x0000_s1255" style="position:absolute;flip:x;visibility:visible;mso-wrap-style:square" from="10969,20320" to="14366,2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">
                  <o:lock v:ext="edit" shapetype="f"/>
                </v:line>
                <v:shape id="_x0000_s1256" type="#_x0000_t202" style="position:absolute;left:3451;top:24790;width:1905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8"/>
                            <w:szCs w:val="16"/>
                          </w:rPr>
                          <w:t>○</w:t>
                        </w:r>
                        <w:r w:rsidRPr="00FD0230">
                          <w:rPr>
                            <w:rFonts w:hAnsi="ＭＳ ゴシック" w:hint="eastAsia"/>
                            <w:sz w:val="16"/>
                          </w:rPr>
                          <w:t>杖や傘を立てかけるくぼみ</w:t>
                        </w:r>
                      </w:p>
                    </w:txbxContent>
                  </v:textbox>
                </v:shape>
                <v:shape id="_x0000_s1257" type="#_x0000_t202" style="position:absolute;left:7138;top:3930;width:19050;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吐</w:t>
                        </w:r>
                        <w:r w:rsidRPr="00FD0230">
                          <w:rPr>
                            <w:rFonts w:hAnsi="ＭＳ ゴシック" w:hint="eastAsia"/>
                            <w:sz w:val="16"/>
                          </w:rPr>
                          <w:t>水口から30</w:t>
                        </w:r>
                        <w:r>
                          <w:rPr>
                            <w:rFonts w:hAnsi="ＭＳ ゴシック" w:hint="eastAsia"/>
                            <w:sz w:val="16"/>
                          </w:rPr>
                          <w:t>cm</w:t>
                        </w:r>
                        <w:r w:rsidRPr="00FD0230">
                          <w:rPr>
                            <w:rFonts w:hAnsi="ＭＳ ゴシック" w:hint="eastAsia"/>
                            <w:sz w:val="16"/>
                          </w:rPr>
                          <w:t>～35cm</w:t>
                        </w:r>
                      </w:p>
                    </w:txbxContent>
                  </v:textbox>
                </v:shape>
              </v:group>
            </w:pict>
          </mc:Fallback>
        </mc:AlternateContent>
      </w:r>
      <w:r w:rsidRPr="00665744">
        <w:rPr>
          <w:rFonts w:ascii="HGPｺﾞｼｯｸM" w:eastAsia="HGPｺﾞｼｯｸM" w:hAnsi="HG丸ｺﾞｼｯｸM-PRO" w:cs="ＭＳ 明朝"/>
          <w:noProof/>
          <w:szCs w:val="21"/>
        </w:rPr>
        <w:drawing>
          <wp:anchor distT="0" distB="0" distL="114300" distR="114300" simplePos="0" relativeHeight="251869184" behindDoc="1" locked="0" layoutInCell="1" allowOverlap="1" wp14:anchorId="3DA94F0F" wp14:editId="234AB4C3">
            <wp:simplePos x="0" y="0"/>
            <wp:positionH relativeFrom="column">
              <wp:posOffset>2494280</wp:posOffset>
            </wp:positionH>
            <wp:positionV relativeFrom="paragraph">
              <wp:posOffset>188595</wp:posOffset>
            </wp:positionV>
            <wp:extent cx="2752725" cy="2752725"/>
            <wp:effectExtent l="0" t="0" r="9525" b="9525"/>
            <wp:wrapNone/>
            <wp:docPr id="7986" name="図 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8.3右.png"/>
                    <pic:cNvPicPr/>
                  </pic:nvPicPr>
                  <pic:blipFill>
                    <a:blip r:embed="rId214">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299" distR="114299" simplePos="0" relativeHeight="251874304" behindDoc="0" locked="0" layoutInCell="1" allowOverlap="1" wp14:anchorId="04056D2B" wp14:editId="5F39B34E">
                <wp:simplePos x="0" y="0"/>
                <wp:positionH relativeFrom="column">
                  <wp:posOffset>942340</wp:posOffset>
                </wp:positionH>
                <wp:positionV relativeFrom="paragraph">
                  <wp:posOffset>30480</wp:posOffset>
                </wp:positionV>
                <wp:extent cx="0" cy="504825"/>
                <wp:effectExtent l="0" t="0" r="19050" b="9525"/>
                <wp:wrapNone/>
                <wp:docPr id="7429" name="直線コネクタ 7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048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06A7838" id="直線コネクタ 7429" o:spid="_x0000_s1026" style="position:absolute;left:0;text-align:left;flip:y;z-index:251874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74.2pt,2.4pt" to="74.2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">
                <o:lock v:ext="edit" shapetype="f"/>
              </v:line>
            </w:pict>
          </mc:Fallback>
        </mc:AlternateContent>
      </w:r>
      <w:r w:rsidRPr="00665744">
        <w:rPr>
          <w:noProof/>
        </w:rPr>
        <mc:AlternateContent>
          <mc:Choice Requires="wps">
            <w:drawing>
              <wp:anchor distT="4294967295" distB="4294967295" distL="114300" distR="114300" simplePos="0" relativeHeight="251864064" behindDoc="0" locked="0" layoutInCell="1" allowOverlap="1" wp14:anchorId="43A0A960" wp14:editId="058EB340">
                <wp:simplePos x="0" y="0"/>
                <wp:positionH relativeFrom="column">
                  <wp:posOffset>941705</wp:posOffset>
                </wp:positionH>
                <wp:positionV relativeFrom="paragraph">
                  <wp:posOffset>34925</wp:posOffset>
                </wp:positionV>
                <wp:extent cx="335915" cy="0"/>
                <wp:effectExtent l="0" t="0" r="26035" b="19050"/>
                <wp:wrapNone/>
                <wp:docPr id="7430" name="直線コネクタ 74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591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6A73C96" id="直線コネクタ 7430" o:spid="_x0000_s1026" style="position:absolute;left:0;text-align:left;z-index:251864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15pt,2.75pt" to="100.6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">
                <o:lock v:ext="edit" shapetype="f"/>
              </v:line>
            </w:pict>
          </mc:Fallback>
        </mc:AlternateContent>
      </w:r>
      <w:r w:rsidRPr="00665744">
        <w:rPr>
          <w:noProof/>
        </w:rPr>
        <mc:AlternateContent>
          <mc:Choice Requires="wps">
            <w:drawing>
              <wp:anchor distT="0" distB="0" distL="114299" distR="114299" simplePos="0" relativeHeight="251875328" behindDoc="0" locked="0" layoutInCell="1" allowOverlap="1" wp14:anchorId="4E7F5CE4" wp14:editId="071B6AFA">
                <wp:simplePos x="0" y="0"/>
                <wp:positionH relativeFrom="column">
                  <wp:posOffset>1277925</wp:posOffset>
                </wp:positionH>
                <wp:positionV relativeFrom="paragraph">
                  <wp:posOffset>34925</wp:posOffset>
                </wp:positionV>
                <wp:extent cx="0" cy="171450"/>
                <wp:effectExtent l="0" t="0" r="19050" b="19050"/>
                <wp:wrapNone/>
                <wp:docPr id="7431" name="直線コネクタ 74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86A7CDC" id="直線コネクタ 7431" o:spid="_x0000_s1026" style="position:absolute;left:0;text-align:left;z-index:251875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6pt,2.75pt" to="100.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">
                <o:lock v:ext="edit" shapetype="f"/>
              </v:lin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868160" behindDoc="0" locked="0" layoutInCell="1" allowOverlap="1" wp14:anchorId="41E3AB9F" wp14:editId="563BD272">
                <wp:simplePos x="0" y="0"/>
                <wp:positionH relativeFrom="column">
                  <wp:posOffset>1847076</wp:posOffset>
                </wp:positionH>
                <wp:positionV relativeFrom="paragraph">
                  <wp:posOffset>161290</wp:posOffset>
                </wp:positionV>
                <wp:extent cx="1038225" cy="1409700"/>
                <wp:effectExtent l="0" t="0" r="0" b="0"/>
                <wp:wrapNone/>
                <wp:docPr id="74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w:t>
                            </w:r>
                            <w:r>
                              <w:rPr>
                                <w:rFonts w:hAnsi="ＭＳ ゴシック" w:hint="eastAsia"/>
                                <w:sz w:val="16"/>
                              </w:rPr>
                              <w:t>下端は</w:t>
                            </w:r>
                          </w:p>
                          <w:p w:rsidR="00A00DC9" w:rsidRPr="00FD0230" w:rsidRDefault="00A00DC9" w:rsidP="00B95CDF">
                            <w:pPr>
                              <w:spacing w:line="160" w:lineRule="exact"/>
                              <w:ind w:firstLineChars="100" w:firstLine="160"/>
                              <w:rPr>
                                <w:rFonts w:hAnsi="ＭＳ ゴシック"/>
                                <w:sz w:val="16"/>
                              </w:rPr>
                            </w:pPr>
                            <w:r>
                              <w:rPr>
                                <w:rFonts w:hAnsi="ＭＳ ゴシック" w:hint="eastAsia"/>
                                <w:sz w:val="16"/>
                              </w:rPr>
                              <w:t>洗面器上端から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3AB9F" id="_x0000_s1258" type="#_x0000_t202" style="position:absolute;left:0;text-align:left;margin-left:145.45pt;margin-top:12.7pt;width:81.75pt;height:11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" filled="f" stroked="f">
                <v:textbo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鏡</w:t>
                      </w:r>
                      <w:r>
                        <w:rPr>
                          <w:rFonts w:hAnsi="ＭＳ ゴシック" w:hint="eastAsia"/>
                          <w:sz w:val="16"/>
                        </w:rPr>
                        <w:t>下端は</w:t>
                      </w:r>
                    </w:p>
                    <w:p w:rsidR="00A00DC9" w:rsidRPr="00FD0230" w:rsidRDefault="00A00DC9" w:rsidP="00B95CDF">
                      <w:pPr>
                        <w:spacing w:line="160" w:lineRule="exact"/>
                        <w:ind w:firstLineChars="100" w:firstLine="160"/>
                        <w:rPr>
                          <w:rFonts w:hAnsi="ＭＳ ゴシック"/>
                          <w:sz w:val="16"/>
                        </w:rPr>
                      </w:pPr>
                      <w:r>
                        <w:rPr>
                          <w:rFonts w:hAnsi="ＭＳ ゴシック" w:hint="eastAsia"/>
                          <w:sz w:val="16"/>
                        </w:rPr>
                        <w:t>洗面器上端から</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7376" behindDoc="0" locked="0" layoutInCell="1" allowOverlap="1" wp14:anchorId="50053787" wp14:editId="73302742">
                <wp:simplePos x="0" y="0"/>
                <wp:positionH relativeFrom="column">
                  <wp:posOffset>2881046</wp:posOffset>
                </wp:positionH>
                <wp:positionV relativeFrom="paragraph">
                  <wp:posOffset>138557</wp:posOffset>
                </wp:positionV>
                <wp:extent cx="0" cy="819302"/>
                <wp:effectExtent l="0" t="0" r="19050" b="19050"/>
                <wp:wrapNone/>
                <wp:docPr id="7433" name="直線コネクタ 7433"/>
                <wp:cNvGraphicFramePr/>
                <a:graphic xmlns:a="http://schemas.openxmlformats.org/drawingml/2006/main">
                  <a:graphicData uri="http://schemas.microsoft.com/office/word/2010/wordprocessingShape">
                    <wps:wsp>
                      <wps:cNvCnPr/>
                      <wps:spPr>
                        <a:xfrm>
                          <a:off x="0" y="0"/>
                          <a:ext cx="0" cy="81930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FA83A5" id="直線コネクタ 7433" o:spid="_x0000_s1026" style="position:absolute;left:0;text-align:left;z-index:251877376;visibility:visible;mso-wrap-style:square;mso-wrap-distance-left:9pt;mso-wrap-distance-top:0;mso-wrap-distance-right:9pt;mso-wrap-distance-bottom:0;mso-position-horizontal:absolute;mso-position-horizontal-relative:text;mso-position-vertical:absolute;mso-position-vertical-relative:text" from="226.85pt,10.9pt" to="226.85pt,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76352" behindDoc="0" locked="0" layoutInCell="1" allowOverlap="1" wp14:anchorId="195EFA6D" wp14:editId="6BB9ED5B">
                <wp:simplePos x="0" y="0"/>
                <wp:positionH relativeFrom="column">
                  <wp:posOffset>2881046</wp:posOffset>
                </wp:positionH>
                <wp:positionV relativeFrom="paragraph">
                  <wp:posOffset>136931</wp:posOffset>
                </wp:positionV>
                <wp:extent cx="123698" cy="0"/>
                <wp:effectExtent l="0" t="0" r="10160" b="19050"/>
                <wp:wrapNone/>
                <wp:docPr id="7434" name="直線コネクタ 7434"/>
                <wp:cNvGraphicFramePr/>
                <a:graphic xmlns:a="http://schemas.openxmlformats.org/drawingml/2006/main">
                  <a:graphicData uri="http://schemas.microsoft.com/office/word/2010/wordprocessingShape">
                    <wps:wsp>
                      <wps:cNvCnPr/>
                      <wps:spPr>
                        <a:xfrm>
                          <a:off x="0" y="0"/>
                          <a:ext cx="12369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3D1327" id="直線コネクタ 7434" o:spid="_x0000_s1026" style="position:absolute;left:0;text-align:left;z-index:251876352;visibility:visible;mso-wrap-style:square;mso-wrap-distance-left:9pt;mso-wrap-distance-top:0;mso-wrap-distance-right:9pt;mso-wrap-distance-bottom:0;mso-position-horizontal:absolute;mso-position-horizontal-relative:text;mso-position-vertical:absolute;mso-position-vertical-relative:text" from="226.85pt,10.8pt" to="236.6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867136" behindDoc="0" locked="0" layoutInCell="1" allowOverlap="1" wp14:anchorId="56D39A05" wp14:editId="0EC88344">
                <wp:simplePos x="0" y="0"/>
                <wp:positionH relativeFrom="column">
                  <wp:posOffset>2745104</wp:posOffset>
                </wp:positionH>
                <wp:positionV relativeFrom="paragraph">
                  <wp:posOffset>44450</wp:posOffset>
                </wp:positionV>
                <wp:extent cx="1265555" cy="819150"/>
                <wp:effectExtent l="0" t="0" r="0" b="0"/>
                <wp:wrapNone/>
                <wp:docPr id="49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65cm</w:t>
                            </w:r>
                            <w:r w:rsidRPr="00FD0230">
                              <w:rPr>
                                <w:rFonts w:hAnsi="ＭＳ ゴシック" w:hint="eastAsia"/>
                                <w:sz w:val="16"/>
                              </w:rPr>
                              <w:t>程度</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6D39A05" id="_x0000_s1259" type="#_x0000_t202" style="position:absolute;left:0;text-align:left;margin-left:216.15pt;margin-top:3.5pt;width:99.65pt;height:64.5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65cm</w:t>
                      </w:r>
                      <w:r w:rsidRPr="00FD0230">
                        <w:rPr>
                          <w:rFonts w:hAnsi="ＭＳ ゴシック" w:hint="eastAsia"/>
                          <w:sz w:val="16"/>
                        </w:rPr>
                        <w:t>程度</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866112" behindDoc="0" locked="0" layoutInCell="1" allowOverlap="1" wp14:anchorId="3D608C30" wp14:editId="3BEEE807">
                <wp:simplePos x="0" y="0"/>
                <wp:positionH relativeFrom="column">
                  <wp:posOffset>-238760</wp:posOffset>
                </wp:positionH>
                <wp:positionV relativeFrom="paragraph">
                  <wp:posOffset>141605</wp:posOffset>
                </wp:positionV>
                <wp:extent cx="5262880" cy="1798320"/>
                <wp:effectExtent l="0" t="0" r="0" b="0"/>
                <wp:wrapNone/>
                <wp:docPr id="7435" name="グループ化 7435"/>
                <wp:cNvGraphicFramePr/>
                <a:graphic xmlns:a="http://schemas.openxmlformats.org/drawingml/2006/main">
                  <a:graphicData uri="http://schemas.microsoft.com/office/word/2010/wordprocessingGroup">
                    <wpg:wgp>
                      <wpg:cNvGrpSpPr/>
                      <wpg:grpSpPr>
                        <a:xfrm>
                          <a:off x="0" y="0"/>
                          <a:ext cx="5262880" cy="1798320"/>
                          <a:chOff x="0" y="0"/>
                          <a:chExt cx="5262880" cy="1798320"/>
                        </a:xfrm>
                      </wpg:grpSpPr>
                      <wpg:grpSp>
                        <wpg:cNvPr id="7436" name="グループ化 7436"/>
                        <wpg:cNvGrpSpPr>
                          <a:grpSpLocks/>
                        </wpg:cNvGrpSpPr>
                        <wpg:grpSpPr>
                          <a:xfrm>
                            <a:off x="894080" y="182880"/>
                            <a:ext cx="2352675" cy="1295400"/>
                            <a:chOff x="0" y="0"/>
                            <a:chExt cx="2352675" cy="1295400"/>
                          </a:xfrm>
                        </wpg:grpSpPr>
                        <pic:pic xmlns:pic="http://schemas.openxmlformats.org/drawingml/2006/picture">
                          <pic:nvPicPr>
                            <pic:cNvPr id="7437" name="図 7437"/>
                            <pic:cNvPicPr>
                              <a:picLocks noChangeAspect="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2352675" cy="1295400"/>
                            </a:xfrm>
                            <a:prstGeom prst="rect">
                              <a:avLst/>
                            </a:prstGeom>
                            <a:noFill/>
                            <a:ln>
                              <a:noFill/>
                            </a:ln>
                          </pic:spPr>
                        </pic:pic>
                        <wpg:grpSp>
                          <wpg:cNvPr id="7438" name="グループ化 7438"/>
                          <wpg:cNvGrpSpPr/>
                          <wpg:grpSpPr>
                            <a:xfrm>
                              <a:off x="228600" y="571500"/>
                              <a:ext cx="1824355" cy="564515"/>
                              <a:chOff x="0" y="0"/>
                              <a:chExt cx="1824355" cy="564515"/>
                            </a:xfrm>
                          </wpg:grpSpPr>
                          <wps:wsp>
                            <wps:cNvPr id="7439" name="直線コネクタ 7439"/>
                            <wps:cNvCnPr>
                              <a:cxnSpLocks noChangeShapeType="1"/>
                            </wps:cNvCnPr>
                            <wps:spPr bwMode="auto">
                              <a:xfrm flipV="1">
                                <a:off x="1114425" y="228600"/>
                                <a:ext cx="177800" cy="76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0" name="直線コネクタ 7440"/>
                            <wps:cNvCnPr>
                              <a:cxnSpLocks noChangeShapeType="1"/>
                            </wps:cNvCnPr>
                            <wps:spPr bwMode="auto">
                              <a:xfrm flipV="1">
                                <a:off x="1504950" y="57150"/>
                                <a:ext cx="172720" cy="86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1" name="直線コネクタ 7441"/>
                            <wps:cNvCnPr>
                              <a:cxnSpLocks noChangeShapeType="1"/>
                            </wps:cNvCnPr>
                            <wps:spPr bwMode="auto">
                              <a:xfrm flipV="1">
                                <a:off x="1085850" y="304800"/>
                                <a:ext cx="185420" cy="990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2" name="直線コネクタ 7442"/>
                            <wps:cNvCnPr>
                              <a:cxnSpLocks noChangeShapeType="1"/>
                            </wps:cNvCnPr>
                            <wps:spPr bwMode="auto">
                              <a:xfrm flipV="1">
                                <a:off x="1504950" y="76200"/>
                                <a:ext cx="287020" cy="1365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3" name="直線コネクタ 7443"/>
                            <wps:cNvCnPr>
                              <a:cxnSpLocks noChangeShapeType="1"/>
                            </wps:cNvCnPr>
                            <wps:spPr bwMode="auto">
                              <a:xfrm flipV="1">
                                <a:off x="1619250" y="171450"/>
                                <a:ext cx="160020" cy="86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4" name="直線コネクタ 7444"/>
                            <wps:cNvCnPr>
                              <a:cxnSpLocks noChangeShapeType="1"/>
                            </wps:cNvCnPr>
                            <wps:spPr bwMode="auto">
                              <a:xfrm flipV="1">
                                <a:off x="1047750" y="371475"/>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5" name="直線コネクタ 7445"/>
                            <wps:cNvCnPr>
                              <a:cxnSpLocks noChangeShapeType="1"/>
                            </wps:cNvCnPr>
                            <wps:spPr bwMode="auto">
                              <a:xfrm flipV="1">
                                <a:off x="1104900" y="419100"/>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6" name="直線コネクタ 7446"/>
                            <wps:cNvCnPr>
                              <a:cxnSpLocks noChangeShapeType="1"/>
                            </wps:cNvCnPr>
                            <wps:spPr bwMode="auto">
                              <a:xfrm flipV="1">
                                <a:off x="1647825" y="247650"/>
                                <a:ext cx="119380" cy="533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47" name="直線コネクタ 7447"/>
                            <wps:cNvCnPr>
                              <a:cxnSpLocks noChangeShapeType="1"/>
                            </wps:cNvCnPr>
                            <wps:spPr bwMode="auto">
                              <a:xfrm flipV="1">
                                <a:off x="1362075" y="457200"/>
                                <a:ext cx="160020" cy="736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7448" name="グループ化 7448"/>
                            <wpg:cNvGrpSpPr/>
                            <wpg:grpSpPr>
                              <a:xfrm>
                                <a:off x="0" y="28575"/>
                                <a:ext cx="701675" cy="535940"/>
                                <a:chOff x="0" y="0"/>
                                <a:chExt cx="701675" cy="535940"/>
                              </a:xfrm>
                            </wpg:grpSpPr>
                            <wps:wsp>
                              <wps:cNvPr id="7449" name="直線コネクタ 7449"/>
                              <wps:cNvCnPr>
                                <a:cxnSpLocks noChangeShapeType="1"/>
                              </wps:cNvCnPr>
                              <wps:spPr bwMode="auto">
                                <a:xfrm flipV="1">
                                  <a:off x="47625" y="200025"/>
                                  <a:ext cx="190500" cy="88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0" name="直線コネクタ 7450"/>
                              <wps:cNvCnPr>
                                <a:cxnSpLocks noChangeShapeType="1"/>
                              </wps:cNvCnPr>
                              <wps:spPr bwMode="auto">
                                <a:xfrm flipV="1">
                                  <a:off x="447675" y="38100"/>
                                  <a:ext cx="172720" cy="736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1" name="直線コネクタ 7451"/>
                              <wps:cNvCnPr>
                                <a:cxnSpLocks noChangeShapeType="1"/>
                              </wps:cNvCnPr>
                              <wps:spPr bwMode="auto">
                                <a:xfrm flipV="1">
                                  <a:off x="28575" y="247650"/>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2" name="直線コネクタ 7452"/>
                              <wps:cNvCnPr>
                                <a:cxnSpLocks noChangeShapeType="1"/>
                              </wps:cNvCnPr>
                              <wps:spPr bwMode="auto">
                                <a:xfrm flipV="1">
                                  <a:off x="447675" y="57150"/>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3" name="直線コネクタ 7453"/>
                              <wps:cNvCnPr>
                                <a:cxnSpLocks noChangeShapeType="1"/>
                              </wps:cNvCnPr>
                              <wps:spPr bwMode="auto">
                                <a:xfrm flipV="1">
                                  <a:off x="447675" y="161925"/>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4" name="直線コネクタ 7454"/>
                              <wps:cNvCnPr>
                                <a:cxnSpLocks noChangeShapeType="1"/>
                              </wps:cNvCnPr>
                              <wps:spPr bwMode="auto">
                                <a:xfrm flipV="1">
                                  <a:off x="0" y="342900"/>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5" name="直線コネクタ 7455"/>
                              <wps:cNvCnPr>
                                <a:cxnSpLocks noChangeShapeType="1"/>
                              </wps:cNvCnPr>
                              <wps:spPr bwMode="auto">
                                <a:xfrm flipV="1">
                                  <a:off x="47625" y="390525"/>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6" name="直線コネクタ 7456"/>
                              <wps:cNvCnPr>
                                <a:cxnSpLocks noChangeShapeType="1"/>
                              </wps:cNvCnPr>
                              <wps:spPr bwMode="auto">
                                <a:xfrm flipV="1">
                                  <a:off x="457200" y="238125"/>
                                  <a:ext cx="210820" cy="1117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7" name="直線コネクタ 7457"/>
                              <wps:cNvCnPr>
                                <a:cxnSpLocks noChangeShapeType="1"/>
                              </wps:cNvCnPr>
                              <wps:spPr bwMode="auto">
                                <a:xfrm flipV="1">
                                  <a:off x="219075" y="333375"/>
                                  <a:ext cx="426720" cy="20256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8" name="直線コネクタ 7458"/>
                              <wps:cNvCnPr>
                                <a:cxnSpLocks noChangeShapeType="1"/>
                              </wps:cNvCnPr>
                              <wps:spPr bwMode="auto">
                                <a:xfrm flipV="1">
                                  <a:off x="47625" y="123825"/>
                                  <a:ext cx="195580" cy="9207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9" name="直線コネクタ 7459"/>
                              <wps:cNvCnPr>
                                <a:cxnSpLocks noChangeShapeType="1"/>
                              </wps:cNvCnPr>
                              <wps:spPr bwMode="auto">
                                <a:xfrm flipV="1">
                                  <a:off x="438150" y="0"/>
                                  <a:ext cx="134620" cy="609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460" name="直線コネクタ 7460"/>
                            <wps:cNvCnPr>
                              <a:cxnSpLocks noChangeShapeType="1"/>
                            </wps:cNvCnPr>
                            <wps:spPr bwMode="auto">
                              <a:xfrm flipV="1">
                                <a:off x="1143000" y="104775"/>
                                <a:ext cx="215900" cy="1016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1" name="直線コネクタ 7461"/>
                            <wps:cNvCnPr>
                              <a:cxnSpLocks noChangeShapeType="1"/>
                            </wps:cNvCnPr>
                            <wps:spPr bwMode="auto">
                              <a:xfrm flipV="1">
                                <a:off x="1485900" y="0"/>
                                <a:ext cx="121920" cy="48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2" name="直線コネクタ 7462"/>
                            <wps:cNvCnPr>
                              <a:cxnSpLocks noChangeShapeType="1"/>
                            </wps:cNvCnPr>
                            <wps:spPr bwMode="auto">
                              <a:xfrm flipV="1">
                                <a:off x="1190625" y="428625"/>
                                <a:ext cx="254000" cy="1270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3" name="直線コネクタ 7463"/>
                            <wps:cNvCnPr>
                              <a:cxnSpLocks noChangeShapeType="1"/>
                            </wps:cNvCnPr>
                            <wps:spPr bwMode="auto">
                              <a:xfrm flipV="1">
                                <a:off x="1704975" y="295275"/>
                                <a:ext cx="119380" cy="533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4" name="直線コネクタ 7464"/>
                            <wps:cNvCnPr>
                              <a:cxnSpLocks noChangeShapeType="1"/>
                            </wps:cNvCnPr>
                            <wps:spPr bwMode="auto">
                              <a:xfrm flipV="1">
                                <a:off x="1457325" y="371475"/>
                                <a:ext cx="363220" cy="1879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65" name="直線コネクタ 7465"/>
                            <wps:cNvCnPr>
                              <a:cxnSpLocks noChangeShapeType="1"/>
                            </wps:cNvCnPr>
                            <wps:spPr bwMode="auto">
                              <a:xfrm flipV="1">
                                <a:off x="1619250" y="447675"/>
                                <a:ext cx="203200" cy="1016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pic:pic xmlns:pic="http://schemas.openxmlformats.org/drawingml/2006/picture">
                        <pic:nvPicPr>
                          <pic:cNvPr id="7466" name="図 174"/>
                          <pic:cNvPicPr>
                            <a:picLocks noChangeAspect="1"/>
                          </pic:cNvPicPr>
                        </pic:nvPicPr>
                        <pic:blipFill>
                          <a:blip r:embed="rId216">
                            <a:extLst>
                              <a:ext uri="{28A0092B-C50C-407E-A947-70E740481C1C}">
                                <a14:useLocalDpi xmlns:a14="http://schemas.microsoft.com/office/drawing/2010/main" val="0"/>
                              </a:ext>
                            </a:extLst>
                          </a:blip>
                          <a:srcRect/>
                          <a:stretch>
                            <a:fillRect/>
                          </a:stretch>
                        </pic:blipFill>
                        <pic:spPr bwMode="auto">
                          <a:xfrm>
                            <a:off x="3413760" y="325120"/>
                            <a:ext cx="1849120" cy="1219200"/>
                          </a:xfrm>
                          <a:prstGeom prst="rect">
                            <a:avLst/>
                          </a:prstGeom>
                          <a:noFill/>
                          <a:ln>
                            <a:noFill/>
                          </a:ln>
                        </pic:spPr>
                      </pic:pic>
                      <wps:wsp>
                        <wps:cNvPr id="7467" name="Text Box 5"/>
                        <wps:cNvSpPr txBox="1">
                          <a:spLocks noChangeArrowheads="1"/>
                        </wps:cNvSpPr>
                        <wps:spPr bwMode="auto">
                          <a:xfrm>
                            <a:off x="3982720" y="1483360"/>
                            <a:ext cx="828675"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04E0F" w:rsidRDefault="00A00DC9" w:rsidP="00B95CDF">
                              <w:pPr>
                                <w:spacing w:line="160" w:lineRule="exact"/>
                                <w:rPr>
                                  <w:rFonts w:ascii="HGPｺﾞｼｯｸM" w:eastAsia="HGPｺﾞｼｯｸM"/>
                                  <w:sz w:val="16"/>
                                </w:rPr>
                              </w:pPr>
                              <w:r w:rsidRPr="00E32E75">
                                <w:rPr>
                                  <w:rFonts w:ascii="HGPｺﾞｼｯｸM" w:eastAsia="HGPｺﾞｼｯｸM" w:hAnsi="HG丸ｺﾞｼｯｸM-PRO" w:hint="eastAsia"/>
                                  <w:sz w:val="16"/>
                                  <w:bdr w:val="single" w:sz="4" w:space="0" w:color="auto"/>
                                </w:rPr>
                                <w:t>レバー式水栓</w:t>
                              </w:r>
                            </w:p>
                          </w:txbxContent>
                        </wps:txbx>
                        <wps:bodyPr rot="0" vert="horz" wrap="square" lIns="91440" tIns="45720" rIns="91440" bIns="45720" anchor="t" anchorCtr="0" upright="1">
                          <a:noAutofit/>
                        </wps:bodyPr>
                      </wps:wsp>
                      <wps:wsp>
                        <wps:cNvPr id="7468" name="テキスト ボックス 7468"/>
                        <wps:cNvSpPr txBox="1">
                          <a:spLocks noChangeArrowheads="1"/>
                        </wps:cNvSpPr>
                        <wps:spPr bwMode="auto">
                          <a:xfrm>
                            <a:off x="0" y="0"/>
                            <a:ext cx="30956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665744">
                                <w:rPr>
                                  <w:rFonts w:hint="eastAsia"/>
                                </w:rPr>
                                <w:t>○図</w:t>
                              </w:r>
                              <w:r>
                                <w:rPr>
                                  <w:rFonts w:hint="eastAsia"/>
                                </w:rPr>
                                <w:t>8</w:t>
                              </w:r>
                              <w:r w:rsidRPr="00574414">
                                <w:rPr>
                                  <w:rFonts w:hint="eastAsia"/>
                                  <w:color w:val="000000" w:themeColor="text1"/>
                                </w:rPr>
                                <w:t>.4</w:t>
                              </w:r>
                              <w:r>
                                <w:rPr>
                                  <w:rFonts w:hint="eastAsia"/>
                                </w:rPr>
                                <w:t xml:space="preserve">　水栓器具</w:t>
                              </w:r>
                            </w:p>
                          </w:txbxContent>
                        </wps:txbx>
                        <wps:bodyPr rot="0" vert="horz" wrap="square" lIns="91440" tIns="45720" rIns="91440" bIns="45720" anchor="t" anchorCtr="0" upright="1">
                          <a:noAutofit/>
                        </wps:bodyPr>
                      </wps:wsp>
                      <wps:wsp>
                        <wps:cNvPr id="7469" name="Text Box 5"/>
                        <wps:cNvSpPr txBox="1">
                          <a:spLocks noChangeArrowheads="1"/>
                        </wps:cNvSpPr>
                        <wps:spPr bwMode="auto">
                          <a:xfrm>
                            <a:off x="1686560" y="1483360"/>
                            <a:ext cx="647700"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04E0F" w:rsidRDefault="00A00DC9" w:rsidP="00B95CDF">
                              <w:pPr>
                                <w:spacing w:line="160" w:lineRule="exact"/>
                                <w:rPr>
                                  <w:rFonts w:ascii="HGPｺﾞｼｯｸM" w:eastAsia="HGPｺﾞｼｯｸM"/>
                                  <w:sz w:val="16"/>
                                </w:rPr>
                              </w:pPr>
                              <w:r w:rsidRPr="00E32E75">
                                <w:rPr>
                                  <w:rFonts w:ascii="HGPｺﾞｼｯｸM" w:eastAsia="HGPｺﾞｼｯｸM" w:hAnsi="HG丸ｺﾞｼｯｸM-PRO" w:hint="eastAsia"/>
                                  <w:sz w:val="16"/>
                                  <w:bdr w:val="single" w:sz="4" w:space="0" w:color="auto"/>
                                </w:rPr>
                                <w:t>自動水栓</w:t>
                              </w:r>
                            </w:p>
                          </w:txbxContent>
                        </wps:txbx>
                        <wps:bodyPr rot="0" vert="horz" wrap="square" lIns="91440" tIns="45720" rIns="91440" bIns="45720" anchor="t" anchorCtr="0" upright="1">
                          <a:noAutofit/>
                        </wps:bodyPr>
                      </wps:wsp>
                    </wpg:wgp>
                  </a:graphicData>
                </a:graphic>
              </wp:anchor>
            </w:drawing>
          </mc:Choice>
          <mc:Fallback>
            <w:pict>
              <v:group w14:anchorId="3D608C30" id="グループ化 7435" o:spid="_x0000_s1260" style="position:absolute;left:0;text-align:left;margin-left:-18.8pt;margin-top:11.15pt;width:414.4pt;height:141.6pt;z-index:251866112" coordsize="52628,1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">
                <v:group id="グループ化 7436" o:spid="_x0000_s1261" style="position:absolute;left:8940;top:1828;width:23527;height:12954" coordsize="23526,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">
                  <v:shape id="図 7437" o:spid="_x0000_s1262" type="#_x0000_t75" style="position:absolute;width:23526;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">
                    <v:imagedata r:id="rId217" o:title=""/>
                    <v:path arrowok="t"/>
                  </v:shape>
                  <v:group id="グループ化 7438" o:spid="_x0000_s1263" style="position:absolute;left:2286;top:5715;width:18243;height:5645" coordsize="18243,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">
                    <v:line id="直線コネクタ 7439" o:spid="_x0000_s1264" style="position:absolute;flip:y;visibility:visible;mso-wrap-style:square" from="11144,2286" to="12922,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"/>
                    <v:line id="直線コネクタ 7440" o:spid="_x0000_s1265" style="position:absolute;flip:y;visibility:visible;mso-wrap-style:square" from="15049,571" to="16776,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"/>
                    <v:line id="直線コネクタ 7441" o:spid="_x0000_s1266" style="position:absolute;flip:y;visibility:visible;mso-wrap-style:square" from="10858,3048" to="12712,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"/>
                    <v:line id="直線コネクタ 7442" o:spid="_x0000_s1267" style="position:absolute;flip:y;visibility:visible;mso-wrap-style:square" from="15049,762" to="17919,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"/>
                    <v:line id="直線コネクタ 7443" o:spid="_x0000_s1268" style="position:absolute;flip:y;visibility:visible;mso-wrap-style:square" from="16192,1714" to="17792,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"/>
                    <v:line id="直線コネクタ 7444" o:spid="_x0000_s1269" style="position:absolute;flip:y;visibility:visible;mso-wrap-style:square" from="10477,3714" to="13017,4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"/>
                    <v:line id="直線コネクタ 7445" o:spid="_x0000_s1270" style="position:absolute;flip:y;visibility:visible;mso-wrap-style:square" from="11049,4191" to="13589,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"/>
                    <v:line id="直線コネクタ 7446" o:spid="_x0000_s1271" style="position:absolute;flip:y;visibility:visible;mso-wrap-style:square" from="16478,2476" to="17672,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"/>
                    <v:line id="直線コネクタ 7447" o:spid="_x0000_s1272" style="position:absolute;flip:y;visibility:visible;mso-wrap-style:square" from="13620,4572" to="15220,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"/>
                    <v:group id="グループ化 7448" o:spid="_x0000_s1273" style="position:absolute;top:285;width:7016;height:5360" coordsize="7016,5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">
                      <v:line id="直線コネクタ 7449" o:spid="_x0000_s1274" style="position:absolute;flip:y;visibility:visible;mso-wrap-style:square" from="476,2000" to="2381,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"/>
                      <v:line id="直線コネクタ 7450" o:spid="_x0000_s1275" style="position:absolute;flip:y;visibility:visible;mso-wrap-style:square" from="4476,381" to="6203,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"/>
                      <v:line id="直線コネクタ 7451" o:spid="_x0000_s1276" style="position:absolute;flip:y;visibility:visible;mso-wrap-style:square" from="285,2476" to="2825,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"/>
                      <v:line id="直線コネクタ 7452" o:spid="_x0000_s1277" style="position:absolute;flip:y;visibility:visible;mso-wrap-style:square" from="4476,571" to="7016,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"/>
                      <v:line id="直線コネクタ 7453" o:spid="_x0000_s1278" style="position:absolute;flip:y;visibility:visible;mso-wrap-style:square" from="4476,1619" to="7016,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"/>
                      <v:line id="直線コネクタ 7454" o:spid="_x0000_s1279" style="position:absolute;flip:y;visibility:visible;mso-wrap-style:square" from="0,3429" to="2540,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"/>
                      <v:line id="直線コネクタ 7455" o:spid="_x0000_s1280" style="position:absolute;flip:y;visibility:visible;mso-wrap-style:square" from="476,3905" to="3016,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"/>
                      <v:line id="直線コネクタ 7456" o:spid="_x0000_s1281" style="position:absolute;flip:y;visibility:visible;mso-wrap-style:square" from="4572,2381" to="6680,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"/>
                      <v:line id="直線コネクタ 7457" o:spid="_x0000_s1282" style="position:absolute;flip:y;visibility:visible;mso-wrap-style:square" from="2190,3333" to="6457,5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"/>
                      <v:line id="直線コネクタ 7458" o:spid="_x0000_s1283" style="position:absolute;flip:y;visibility:visible;mso-wrap-style:square" from="476,1238" to="243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"/>
                      <v:line id="直線コネクタ 7459" o:spid="_x0000_s1284" style="position:absolute;flip:y;visibility:visible;mso-wrap-style:square" from="4381,0" to="5727,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"/>
                    </v:group>
                    <v:line id="直線コネクタ 7460" o:spid="_x0000_s1285" style="position:absolute;flip:y;visibility:visible;mso-wrap-style:square" from="11430,1047" to="13589,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"/>
                    <v:line id="直線コネクタ 7461" o:spid="_x0000_s1286" style="position:absolute;flip:y;visibility:visible;mso-wrap-style:square" from="14859,0" to="1607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"/>
                    <v:line id="直線コネクタ 7462" o:spid="_x0000_s1287" style="position:absolute;flip:y;visibility:visible;mso-wrap-style:square" from="11906,4286" to="14446,5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"/>
                    <v:line id="直線コネクタ 7463" o:spid="_x0000_s1288" style="position:absolute;flip:y;visibility:visible;mso-wrap-style:square" from="17049,2952" to="18243,3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"/>
                    <v:line id="直線コネクタ 7464" o:spid="_x0000_s1289" style="position:absolute;flip:y;visibility:visible;mso-wrap-style:square" from="14573,3714" to="18205,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"/>
                    <v:line id="直線コネクタ 7465" o:spid="_x0000_s1290" style="position:absolute;flip:y;visibility:visible;mso-wrap-style:square" from="16192,4476" to="18224,5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"/>
                  </v:group>
                </v:group>
                <v:shape id="図 174" o:spid="_x0000_s1291" type="#_x0000_t75" style="position:absolute;left:34137;top:3251;width:18491;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">
                  <v:imagedata r:id="rId218" o:title=""/>
                  <v:path arrowok="t"/>
                </v:shape>
                <v:shape id="_x0000_s1292" type="#_x0000_t202" style="position:absolute;left:39827;top:14833;width:828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" filled="f" stroked="f">
                  <v:textbox>
                    <w:txbxContent>
                      <w:p w:rsidR="00A00DC9" w:rsidRPr="00804E0F" w:rsidRDefault="00A00DC9" w:rsidP="00B95CDF">
                        <w:pPr>
                          <w:spacing w:line="160" w:lineRule="exact"/>
                          <w:rPr>
                            <w:rFonts w:ascii="HGPｺﾞｼｯｸM" w:eastAsia="HGPｺﾞｼｯｸM"/>
                            <w:sz w:val="16"/>
                          </w:rPr>
                        </w:pPr>
                        <w:r w:rsidRPr="00E32E75">
                          <w:rPr>
                            <w:rFonts w:ascii="HGPｺﾞｼｯｸM" w:eastAsia="HGPｺﾞｼｯｸM" w:hAnsi="HG丸ｺﾞｼｯｸM-PRO" w:hint="eastAsia"/>
                            <w:sz w:val="16"/>
                            <w:bdr w:val="single" w:sz="4" w:space="0" w:color="auto"/>
                          </w:rPr>
                          <w:t>レバー式水栓</w:t>
                        </w:r>
                      </w:p>
                    </w:txbxContent>
                  </v:textbox>
                </v:shape>
                <v:shape id="テキスト ボックス 7468" o:spid="_x0000_s1293" type="#_x0000_t202" style="position:absolute;width:3095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" filled="f" stroked="f">
                  <v:textbox>
                    <w:txbxContent>
                      <w:p w:rsidR="00A00DC9" w:rsidRPr="007C6635" w:rsidRDefault="00A00DC9" w:rsidP="00B95CDF">
                        <w:pPr>
                          <w:rPr>
                            <w:kern w:val="0"/>
                          </w:rPr>
                        </w:pPr>
                        <w:r w:rsidRPr="00665744">
                          <w:rPr>
                            <w:rFonts w:hint="eastAsia"/>
                          </w:rPr>
                          <w:t>○図</w:t>
                        </w:r>
                        <w:r>
                          <w:rPr>
                            <w:rFonts w:hint="eastAsia"/>
                          </w:rPr>
                          <w:t>8</w:t>
                        </w:r>
                        <w:r w:rsidRPr="00574414">
                          <w:rPr>
                            <w:rFonts w:hint="eastAsia"/>
                            <w:color w:val="000000" w:themeColor="text1"/>
                          </w:rPr>
                          <w:t>.4</w:t>
                        </w:r>
                        <w:r>
                          <w:rPr>
                            <w:rFonts w:hint="eastAsia"/>
                          </w:rPr>
                          <w:t xml:space="preserve">　水栓器具</w:t>
                        </w:r>
                      </w:p>
                    </w:txbxContent>
                  </v:textbox>
                </v:shape>
                <v:shape id="_x0000_s1294" type="#_x0000_t202" style="position:absolute;left:16865;top:14833;width:6477;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" filled="f" stroked="f">
                  <v:textbox>
                    <w:txbxContent>
                      <w:p w:rsidR="00A00DC9" w:rsidRPr="00804E0F" w:rsidRDefault="00A00DC9" w:rsidP="00B95CDF">
                        <w:pPr>
                          <w:spacing w:line="160" w:lineRule="exact"/>
                          <w:rPr>
                            <w:rFonts w:ascii="HGPｺﾞｼｯｸM" w:eastAsia="HGPｺﾞｼｯｸM"/>
                            <w:sz w:val="16"/>
                          </w:rPr>
                        </w:pPr>
                        <w:r w:rsidRPr="00E32E75">
                          <w:rPr>
                            <w:rFonts w:ascii="HGPｺﾞｼｯｸM" w:eastAsia="HGPｺﾞｼｯｸM" w:hAnsi="HG丸ｺﾞｼｯｸM-PRO" w:hint="eastAsia"/>
                            <w:sz w:val="16"/>
                            <w:bdr w:val="single" w:sz="4" w:space="0" w:color="auto"/>
                          </w:rPr>
                          <w:t>自動水栓</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szCs w:val="21"/>
        </w:rPr>
        <w:br w:type="page"/>
      </w:r>
    </w:p>
    <w:p w:rsidR="00A42B4B" w:rsidRPr="00665744" w:rsidRDefault="00A42B4B" w:rsidP="00A42B4B">
      <w:pPr>
        <w:tabs>
          <w:tab w:val="left" w:pos="4307"/>
          <w:tab w:val="left" w:pos="6075"/>
        </w:tabs>
        <w:rPr>
          <w:rFonts w:ascii="HGPｺﾞｼｯｸM" w:eastAsia="HGPｺﾞｼｯｸM" w:hAnsi="HG丸ｺﾞｼｯｸM-PRO" w:cs="ＭＳ 明朝"/>
          <w:szCs w:val="21"/>
        </w:rPr>
      </w:pPr>
      <w:r w:rsidRPr="00665744">
        <w:rPr>
          <w:noProof/>
        </w:rPr>
        <w:lastRenderedPageBreak/>
        <mc:AlternateContent>
          <mc:Choice Requires="wpg">
            <w:drawing>
              <wp:anchor distT="0" distB="0" distL="114300" distR="114300" simplePos="0" relativeHeight="254140416" behindDoc="1" locked="0" layoutInCell="1" allowOverlap="1" wp14:anchorId="41F67775" wp14:editId="2751A67C">
                <wp:simplePos x="0" y="0"/>
                <wp:positionH relativeFrom="column">
                  <wp:posOffset>-525924</wp:posOffset>
                </wp:positionH>
                <wp:positionV relativeFrom="paragraph">
                  <wp:posOffset>-87283</wp:posOffset>
                </wp:positionV>
                <wp:extent cx="6511864" cy="4612062"/>
                <wp:effectExtent l="0" t="0" r="0" b="0"/>
                <wp:wrapNone/>
                <wp:docPr id="500" name="グループ化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1864" cy="4612062"/>
                          <a:chOff x="-328561" y="0"/>
                          <a:chExt cx="6512527" cy="4612695"/>
                        </a:xfrm>
                      </wpg:grpSpPr>
                      <pic:pic xmlns:pic="http://schemas.openxmlformats.org/drawingml/2006/picture">
                        <pic:nvPicPr>
                          <pic:cNvPr id="502" name="図 44"/>
                          <pic:cNvPicPr>
                            <a:picLocks noChangeAspect="1"/>
                          </pic:cNvPicPr>
                        </pic:nvPicPr>
                        <pic:blipFill>
                          <a:blip r:embed="rId219" cstate="print">
                            <a:extLst>
                              <a:ext uri="{28A0092B-C50C-407E-A947-70E740481C1C}">
                                <a14:useLocalDpi xmlns:a14="http://schemas.microsoft.com/office/drawing/2010/main"/>
                              </a:ext>
                            </a:extLst>
                          </a:blip>
                          <a:stretch>
                            <a:fillRect/>
                          </a:stretch>
                        </pic:blipFill>
                        <pic:spPr>
                          <a:xfrm>
                            <a:off x="8626" y="0"/>
                            <a:ext cx="4623758" cy="3942272"/>
                          </a:xfrm>
                          <a:prstGeom prst="rect">
                            <a:avLst/>
                          </a:prstGeom>
                        </pic:spPr>
                      </pic:pic>
                      <wps:wsp>
                        <wps:cNvPr id="505" name="Text Box 5"/>
                        <wps:cNvSpPr txBox="1">
                          <a:spLocks noChangeArrowheads="1"/>
                        </wps:cNvSpPr>
                        <wps:spPr bwMode="auto">
                          <a:xfrm>
                            <a:off x="810883" y="129397"/>
                            <a:ext cx="851838" cy="231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wps:txbx>
                        <wps:bodyPr rot="0" vert="horz" wrap="square" lIns="91440" tIns="45720" rIns="91440" bIns="45720" anchor="t" anchorCtr="0" upright="1">
                          <a:noAutofit/>
                        </wps:bodyPr>
                      </wps:wsp>
                      <wps:wsp>
                        <wps:cNvPr id="609" name="Text Box 5"/>
                        <wps:cNvSpPr txBox="1">
                          <a:spLocks noChangeArrowheads="1"/>
                        </wps:cNvSpPr>
                        <wps:spPr bwMode="auto">
                          <a:xfrm>
                            <a:off x="447677" y="360876"/>
                            <a:ext cx="1119752" cy="19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wps:wsp>
                        <wps:cNvPr id="610" name="Text Box 5"/>
                        <wps:cNvSpPr txBox="1">
                          <a:spLocks noChangeArrowheads="1"/>
                        </wps:cNvSpPr>
                        <wps:spPr bwMode="auto">
                          <a:xfrm>
                            <a:off x="155275" y="508959"/>
                            <a:ext cx="1333885" cy="240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Ansi="ＭＳ ゴシック" w:hint="eastAsia"/>
                                  <w:sz w:val="16"/>
                                </w:rPr>
                                <w:t>手すり</w:t>
                              </w:r>
                              <w:r w:rsidRPr="00CA200B">
                                <w:rPr>
                                  <w:rFonts w:hAnsi="ＭＳ ゴシック" w:hint="eastAsia"/>
                                  <w:color w:val="000000" w:themeColor="text1"/>
                                  <w:sz w:val="16"/>
                                </w:rPr>
                                <w:t>（○L型手すり）</w:t>
                              </w:r>
                            </w:p>
                          </w:txbxContent>
                        </wps:txbx>
                        <wps:bodyPr rot="0" vert="horz" wrap="square" lIns="91440" tIns="45720" rIns="91440" bIns="45720" anchor="t" anchorCtr="0" upright="1">
                          <a:noAutofit/>
                        </wps:bodyPr>
                      </wps:wsp>
                      <wps:wsp>
                        <wps:cNvPr id="664" name="Text Box 5"/>
                        <wps:cNvSpPr txBox="1">
                          <a:spLocks noChangeArrowheads="1"/>
                        </wps:cNvSpPr>
                        <wps:spPr bwMode="auto">
                          <a:xfrm>
                            <a:off x="3191773" y="224287"/>
                            <a:ext cx="1175907" cy="231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ーパーホルダー</w:t>
                              </w:r>
                            </w:p>
                          </w:txbxContent>
                        </wps:txbx>
                        <wps:bodyPr rot="0" vert="horz" wrap="square" lIns="91440" tIns="45720" rIns="91440" bIns="45720" anchor="t" anchorCtr="0" upright="1">
                          <a:noAutofit/>
                        </wps:bodyPr>
                      </wps:wsp>
                      <wps:wsp>
                        <wps:cNvPr id="680" name="Text Box 5"/>
                        <wps:cNvSpPr txBox="1">
                          <a:spLocks noChangeArrowheads="1"/>
                        </wps:cNvSpPr>
                        <wps:spPr bwMode="auto">
                          <a:xfrm>
                            <a:off x="3269411" y="552091"/>
                            <a:ext cx="972207"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棚</w:t>
                              </w:r>
                            </w:p>
                          </w:txbxContent>
                        </wps:txbx>
                        <wps:bodyPr rot="0" vert="horz" wrap="square" lIns="91440" tIns="45720" rIns="91440" bIns="45720" anchor="t" anchorCtr="0" upright="1">
                          <a:noAutofit/>
                        </wps:bodyPr>
                      </wps:wsp>
                      <wps:wsp>
                        <wps:cNvPr id="693" name="Text Box 5"/>
                        <wps:cNvSpPr txBox="1">
                          <a:spLocks noChangeArrowheads="1"/>
                        </wps:cNvSpPr>
                        <wps:spPr bwMode="auto">
                          <a:xfrm>
                            <a:off x="3782682" y="819500"/>
                            <a:ext cx="2401284" cy="43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車椅子が転</w:t>
                              </w:r>
                              <w:r>
                                <w:rPr>
                                  <w:rFonts w:hint="eastAsia"/>
                                  <w:sz w:val="16"/>
                                </w:rPr>
                                <w:t>回できる空間</w:t>
                              </w:r>
                            </w:p>
                            <w:p w:rsidR="00A00DC9" w:rsidRDefault="00A00DC9" w:rsidP="00A42B4B">
                              <w:pPr>
                                <w:spacing w:line="160" w:lineRule="exact"/>
                                <w:rPr>
                                  <w:sz w:val="16"/>
                                </w:rPr>
                              </w:pPr>
                              <w:r>
                                <w:rPr>
                                  <w:rFonts w:hint="eastAsia"/>
                                  <w:sz w:val="16"/>
                                </w:rPr>
                                <w:t>（直径150c</w:t>
                              </w:r>
                              <w:r w:rsidRPr="00712F20">
                                <w:rPr>
                                  <w:rFonts w:hint="eastAsia"/>
                                  <w:sz w:val="16"/>
                                </w:rPr>
                                <w:t>m以上の</w:t>
                              </w:r>
                              <w:r>
                                <w:rPr>
                                  <w:rFonts w:hint="eastAsia"/>
                                  <w:sz w:val="16"/>
                                </w:rPr>
                                <w:t>円）</w:t>
                              </w:r>
                            </w:p>
                          </w:txbxContent>
                        </wps:txbx>
                        <wps:bodyPr rot="0" vert="horz" wrap="square" lIns="91440" tIns="45720" rIns="91440" bIns="45720" anchor="t" anchorCtr="0" upright="1">
                          <a:noAutofit/>
                        </wps:bodyPr>
                      </wps:wsp>
                      <wps:wsp>
                        <wps:cNvPr id="711" name="Text Box 5"/>
                        <wps:cNvSpPr txBox="1">
                          <a:spLocks noChangeArrowheads="1"/>
                        </wps:cNvSpPr>
                        <wps:spPr bwMode="auto">
                          <a:xfrm>
                            <a:off x="3821501" y="1259457"/>
                            <a:ext cx="2195786" cy="5649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引き戸（可能であれば自動式）</w:t>
                              </w:r>
                              <w:r>
                                <w:rPr>
                                  <w:rFonts w:hint="eastAsia"/>
                                  <w:sz w:val="16"/>
                                </w:rPr>
                                <w:br/>
                                <w:t>扉操作、施錠操作が円滑に行えるよう、扉周囲には大型ベッドやゴミ箱等を設けない。</w:t>
                              </w:r>
                            </w:p>
                          </w:txbxContent>
                        </wps:txbx>
                        <wps:bodyPr rot="0" vert="horz" wrap="square" lIns="91440" tIns="45720" rIns="91440" bIns="45720" anchor="t" anchorCtr="0" upright="1">
                          <a:noAutofit/>
                        </wps:bodyPr>
                      </wps:wsp>
                      <wps:wsp>
                        <wps:cNvPr id="786" name="Text Box 5"/>
                        <wps:cNvSpPr txBox="1">
                          <a:spLocks noChangeArrowheads="1"/>
                        </wps:cNvSpPr>
                        <wps:spPr bwMode="auto">
                          <a:xfrm>
                            <a:off x="4321834" y="1820174"/>
                            <a:ext cx="685174"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hint="eastAsia"/>
                                  <w:sz w:val="16"/>
                                </w:rPr>
                                <w:t>引き残し</w:t>
                              </w:r>
                            </w:p>
                          </w:txbxContent>
                        </wps:txbx>
                        <wps:bodyPr rot="0" vert="horz" wrap="square" lIns="91440" tIns="45720" rIns="91440" bIns="45720" anchor="t" anchorCtr="0" upright="1">
                          <a:noAutofit/>
                        </wps:bodyPr>
                      </wps:wsp>
                      <wps:wsp>
                        <wps:cNvPr id="790" name="Text Box 5"/>
                        <wps:cNvSpPr txBox="1">
                          <a:spLocks noChangeArrowheads="1"/>
                        </wps:cNvSpPr>
                        <wps:spPr bwMode="auto">
                          <a:xfrm>
                            <a:off x="4373592" y="2130725"/>
                            <a:ext cx="1268498" cy="601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A42B4B">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p w:rsidR="00A00DC9" w:rsidRDefault="00A00DC9" w:rsidP="00A42B4B">
                              <w:pPr>
                                <w:spacing w:line="160" w:lineRule="exact"/>
                                <w:rPr>
                                  <w:rFonts w:ascii="HG丸ｺﾞｼｯｸM-PRO" w:eastAsia="HG丸ｺﾞｼｯｸM-PRO" w:hAnsi="HG丸ｺﾞｼｯｸM-PRO"/>
                                  <w:sz w:val="16"/>
                                </w:rPr>
                              </w:pPr>
                              <w:r>
                                <w:rPr>
                                  <w:rFonts w:hAnsi="ＭＳ ゴシック" w:hint="eastAsia"/>
                                  <w:sz w:val="16"/>
                                </w:rPr>
                                <w:t xml:space="preserve">　［2］</w:t>
                              </w:r>
                              <w:r w:rsidRPr="00FD0230">
                                <w:rPr>
                                  <w:rFonts w:hAnsi="ＭＳ ゴシック" w:hint="eastAsia"/>
                                  <w:sz w:val="16"/>
                                </w:rPr>
                                <w:t>出入口</w:t>
                              </w:r>
                              <w:r>
                                <w:rPr>
                                  <w:rFonts w:hAnsi="ＭＳ ゴシック" w:hint="eastAsia"/>
                                  <w:sz w:val="16"/>
                                </w:rPr>
                                <w:t>P</w:t>
                              </w:r>
                              <w:r w:rsidRPr="001E4507">
                                <w:rPr>
                                  <w:rFonts w:hAnsi="ＭＳ ゴシック" w:hint="eastAsia"/>
                                  <w:sz w:val="16"/>
                                </w:rPr>
                                <w:t>.8</w:t>
                              </w:r>
                              <w:r w:rsidRPr="00FD0230">
                                <w:rPr>
                                  <w:rFonts w:hAnsi="ＭＳ ゴシック" w:hint="eastAsia"/>
                                  <w:sz w:val="16"/>
                                </w:rPr>
                                <w:t>参照</w:t>
                              </w:r>
                            </w:p>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90cm以上</w:t>
                              </w:r>
                            </w:p>
                          </w:txbxContent>
                        </wps:txbx>
                        <wps:bodyPr rot="0" vert="horz" wrap="square" lIns="91440" tIns="45720" rIns="91440" bIns="45720" anchor="t" anchorCtr="0" upright="1">
                          <a:noAutofit/>
                        </wps:bodyPr>
                      </wps:wsp>
                      <wps:wsp>
                        <wps:cNvPr id="792" name="Text Box 5"/>
                        <wps:cNvSpPr txBox="1">
                          <a:spLocks noChangeArrowheads="1"/>
                        </wps:cNvSpPr>
                        <wps:spPr bwMode="auto">
                          <a:xfrm>
                            <a:off x="3717984" y="2967487"/>
                            <a:ext cx="564806" cy="240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標識</w:t>
                              </w:r>
                            </w:p>
                          </w:txbxContent>
                        </wps:txbx>
                        <wps:bodyPr rot="0" vert="horz" wrap="square" lIns="91440" tIns="45720" rIns="91440" bIns="45720" anchor="t" anchorCtr="0" upright="1">
                          <a:noAutofit/>
                        </wps:bodyPr>
                      </wps:wsp>
                      <wps:wsp>
                        <wps:cNvPr id="795" name="Text Box 5"/>
                        <wps:cNvSpPr txBox="1">
                          <a:spLocks noChangeArrowheads="1"/>
                        </wps:cNvSpPr>
                        <wps:spPr bwMode="auto">
                          <a:xfrm>
                            <a:off x="4399471" y="2950234"/>
                            <a:ext cx="1496531" cy="249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12F20">
                                <w:rPr>
                                  <w:rFonts w:hint="eastAsia"/>
                                  <w:sz w:val="16"/>
                                </w:rPr>
                                <w:t>［12］標識P.</w:t>
                              </w:r>
                              <w:r>
                                <w:rPr>
                                  <w:rFonts w:hint="eastAsia"/>
                                  <w:sz w:val="16"/>
                                </w:rPr>
                                <w:t>106</w:t>
                              </w:r>
                              <w:r w:rsidRPr="00712F20">
                                <w:rPr>
                                  <w:rFonts w:hint="eastAsia"/>
                                  <w:sz w:val="16"/>
                                </w:rPr>
                                <w:t>参照</w:t>
                              </w:r>
                            </w:p>
                          </w:txbxContent>
                        </wps:txbx>
                        <wps:bodyPr rot="0" vert="horz" wrap="square" lIns="91440" tIns="45720" rIns="91440" bIns="45720" anchor="t" anchorCtr="0" upright="1">
                          <a:noAutofit/>
                        </wps:bodyPr>
                      </wps:wsp>
                      <wps:wsp>
                        <wps:cNvPr id="796" name="Text Box 5"/>
                        <wps:cNvSpPr txBox="1">
                          <a:spLocks noChangeArrowheads="1"/>
                        </wps:cNvSpPr>
                        <wps:spPr bwMode="auto">
                          <a:xfrm>
                            <a:off x="4071668" y="3321170"/>
                            <a:ext cx="1900744" cy="21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A42B4B">
                              <w:pPr>
                                <w:spacing w:line="160" w:lineRule="exact"/>
                                <w:rPr>
                                  <w:rFonts w:hAnsi="ＭＳ ゴシック"/>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握りやすい引き手（点字表示）</w:t>
                              </w:r>
                            </w:p>
                          </w:txbxContent>
                        </wps:txbx>
                        <wps:bodyPr rot="0" vert="horz" wrap="square" lIns="91440" tIns="45720" rIns="91440" bIns="45720" anchor="t" anchorCtr="0" upright="1">
                          <a:noAutofit/>
                        </wps:bodyPr>
                      </wps:wsp>
                      <wps:wsp>
                        <wps:cNvPr id="797" name="Text Box 5"/>
                        <wps:cNvSpPr txBox="1">
                          <a:spLocks noChangeArrowheads="1"/>
                        </wps:cNvSpPr>
                        <wps:spPr bwMode="auto">
                          <a:xfrm>
                            <a:off x="3743864" y="3631721"/>
                            <a:ext cx="1709838" cy="31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袖壁</w:t>
                              </w:r>
                              <w:r w:rsidRPr="00FD0230">
                                <w:rPr>
                                  <w:rFonts w:hAnsi="ＭＳ ゴシック" w:hint="eastAsia"/>
                                  <w:sz w:val="16"/>
                                </w:rPr>
                                <w:t>があると戸の開閉が</w:t>
                              </w:r>
                            </w:p>
                            <w:p w:rsidR="00A00DC9" w:rsidRPr="00FD0230" w:rsidRDefault="00A00DC9" w:rsidP="00A42B4B">
                              <w:pPr>
                                <w:spacing w:line="160" w:lineRule="exact"/>
                                <w:ind w:firstLineChars="100" w:firstLine="160"/>
                                <w:rPr>
                                  <w:rFonts w:hAnsi="ＭＳ ゴシック"/>
                                  <w:sz w:val="16"/>
                                </w:rPr>
                              </w:pPr>
                              <w:r w:rsidRPr="00FD0230">
                                <w:rPr>
                                  <w:rFonts w:hAnsi="ＭＳ ゴシック" w:hint="eastAsia"/>
                                  <w:sz w:val="16"/>
                                </w:rPr>
                                <w:t>利用しやすい</w:t>
                              </w:r>
                            </w:p>
                          </w:txbxContent>
                        </wps:txbx>
                        <wps:bodyPr rot="0" vert="horz" wrap="square" lIns="91440" tIns="45720" rIns="91440" bIns="45720" anchor="t" anchorCtr="0" upright="1">
                          <a:noAutofit/>
                        </wps:bodyPr>
                      </wps:wsp>
                      <wps:wsp>
                        <wps:cNvPr id="798" name="Text Box 5"/>
                        <wps:cNvSpPr txBox="1">
                          <a:spLocks noChangeArrowheads="1"/>
                        </wps:cNvSpPr>
                        <wps:spPr bwMode="auto">
                          <a:xfrm>
                            <a:off x="2009954" y="3631721"/>
                            <a:ext cx="787025" cy="31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200cm</w:t>
                              </w:r>
                              <w:r w:rsidRPr="00F62ECF">
                                <w:rPr>
                                  <w:rFonts w:hAnsi="ＭＳ ゴシック" w:hint="eastAsia"/>
                                  <w:color w:val="000000" w:themeColor="text1"/>
                                  <w:sz w:val="16"/>
                                  <w:highlight w:val="lightGray"/>
                                </w:rPr>
                                <w:t>以上</w:t>
                              </w:r>
                            </w:p>
                          </w:txbxContent>
                        </wps:txbx>
                        <wps:bodyPr rot="0" vert="horz" wrap="square" lIns="91440" tIns="45720" rIns="91440" bIns="45720" anchor="t" anchorCtr="0" upright="1">
                          <a:noAutofit/>
                        </wps:bodyPr>
                      </wps:wsp>
                      <wps:wsp>
                        <wps:cNvPr id="799" name="Text Box 5"/>
                        <wps:cNvSpPr txBox="1">
                          <a:spLocks noChangeArrowheads="1"/>
                        </wps:cNvSpPr>
                        <wps:spPr bwMode="auto">
                          <a:xfrm>
                            <a:off x="100854" y="3338423"/>
                            <a:ext cx="1181904" cy="601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洗面器は正面からアクセスする時にぶつからない配慮（寸法）が必要</w:t>
                              </w:r>
                            </w:p>
                          </w:txbxContent>
                        </wps:txbx>
                        <wps:bodyPr rot="0" vert="horz" wrap="square" lIns="91440" tIns="45720" rIns="91440" bIns="45720" anchor="t" anchorCtr="0" upright="1">
                          <a:noAutofit/>
                        </wps:bodyPr>
                      </wps:wsp>
                      <wps:wsp>
                        <wps:cNvPr id="800" name="直線コネクタ 68"/>
                        <wps:cNvCnPr/>
                        <wps:spPr>
                          <a:xfrm>
                            <a:off x="3131388" y="3088257"/>
                            <a:ext cx="141356" cy="650607"/>
                          </a:xfrm>
                          <a:prstGeom prst="line">
                            <a:avLst/>
                          </a:prstGeom>
                          <a:noFill/>
                          <a:ln w="9525" cap="flat" cmpd="sng" algn="ctr">
                            <a:solidFill>
                              <a:sysClr val="windowText" lastClr="000000">
                                <a:shade val="95000"/>
                                <a:satMod val="105000"/>
                              </a:sysClr>
                            </a:solidFill>
                            <a:prstDash val="solid"/>
                          </a:ln>
                          <a:effectLst/>
                        </wps:spPr>
                        <wps:bodyPr/>
                      </wps:wsp>
                      <wps:wsp>
                        <wps:cNvPr id="805" name="Text Box 5"/>
                        <wps:cNvSpPr txBox="1">
                          <a:spLocks noChangeArrowheads="1"/>
                        </wps:cNvSpPr>
                        <wps:spPr bwMode="auto">
                          <a:xfrm>
                            <a:off x="2995422" y="3752491"/>
                            <a:ext cx="853003" cy="407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衣服等を</w:t>
                              </w:r>
                              <w:r>
                                <w:rPr>
                                  <w:sz w:val="16"/>
                                </w:rPr>
                                <w:br/>
                              </w:r>
                              <w:r>
                                <w:rPr>
                                  <w:rFonts w:hint="eastAsia"/>
                                  <w:sz w:val="16"/>
                                </w:rPr>
                                <w:t>掛ける金具</w:t>
                              </w:r>
                            </w:p>
                          </w:txbxContent>
                        </wps:txbx>
                        <wps:bodyPr rot="0" vert="horz" wrap="square" lIns="91440" tIns="45720" rIns="91440" bIns="45720" anchor="t" anchorCtr="0" upright="1">
                          <a:noAutofit/>
                        </wps:bodyPr>
                      </wps:wsp>
                      <wps:wsp>
                        <wps:cNvPr id="806" name="Text Box 5"/>
                        <wps:cNvSpPr txBox="1">
                          <a:spLocks noChangeArrowheads="1"/>
                        </wps:cNvSpPr>
                        <wps:spPr bwMode="auto">
                          <a:xfrm>
                            <a:off x="595222" y="2734574"/>
                            <a:ext cx="462956"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棚</w:t>
                              </w:r>
                            </w:p>
                          </w:txbxContent>
                        </wps:txbx>
                        <wps:bodyPr rot="0" vert="horz" wrap="square" lIns="91440" tIns="45720" rIns="91440" bIns="45720" anchor="t" anchorCtr="0" upright="1">
                          <a:noAutofit/>
                        </wps:bodyPr>
                      </wps:wsp>
                      <wps:wsp>
                        <wps:cNvPr id="813" name="Text Box 5"/>
                        <wps:cNvSpPr txBox="1">
                          <a:spLocks noChangeArrowheads="1"/>
                        </wps:cNvSpPr>
                        <wps:spPr bwMode="auto">
                          <a:xfrm>
                            <a:off x="526211" y="2424023"/>
                            <a:ext cx="462956"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wps:txbx>
                        <wps:bodyPr rot="0" vert="horz" wrap="square" lIns="91440" tIns="45720" rIns="91440" bIns="45720" anchor="t" anchorCtr="0" upright="1">
                          <a:noAutofit/>
                        </wps:bodyPr>
                      </wps:wsp>
                      <wps:wsp>
                        <wps:cNvPr id="814" name="Text Box 5"/>
                        <wps:cNvSpPr txBox="1">
                          <a:spLocks noChangeArrowheads="1"/>
                        </wps:cNvSpPr>
                        <wps:spPr bwMode="auto">
                          <a:xfrm>
                            <a:off x="172528" y="2191110"/>
                            <a:ext cx="944430" cy="333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65744"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便器先端と</w:t>
                              </w:r>
                            </w:p>
                            <w:p w:rsidR="00A00DC9" w:rsidRDefault="00A00DC9" w:rsidP="00A42B4B">
                              <w:pPr>
                                <w:spacing w:line="160" w:lineRule="exact"/>
                                <w:rPr>
                                  <w:sz w:val="16"/>
                                </w:rPr>
                              </w:pPr>
                              <w:r w:rsidRPr="00665744">
                                <w:rPr>
                                  <w:rFonts w:hint="eastAsia"/>
                                  <w:sz w:val="16"/>
                                </w:rPr>
                                <w:t xml:space="preserve">  同程</w:t>
                              </w:r>
                              <w:r>
                                <w:rPr>
                                  <w:rFonts w:hint="eastAsia"/>
                                  <w:sz w:val="16"/>
                                </w:rPr>
                                <w:t>度の長さ</w:t>
                              </w:r>
                            </w:p>
                          </w:txbxContent>
                        </wps:txbx>
                        <wps:bodyPr rot="0" vert="horz" wrap="square" lIns="91440" tIns="45720" rIns="91440" bIns="45720" anchor="t" anchorCtr="0" upright="1">
                          <a:noAutofit/>
                        </wps:bodyPr>
                      </wps:wsp>
                      <wps:wsp>
                        <wps:cNvPr id="896" name="Text Box 5"/>
                        <wps:cNvSpPr txBox="1">
                          <a:spLocks noChangeArrowheads="1"/>
                        </wps:cNvSpPr>
                        <wps:spPr bwMode="auto">
                          <a:xfrm>
                            <a:off x="241538" y="1906437"/>
                            <a:ext cx="980201" cy="35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A200B" w:rsidRDefault="00A00DC9" w:rsidP="00A42B4B">
                              <w:pPr>
                                <w:spacing w:line="160" w:lineRule="exact"/>
                                <w:rPr>
                                  <w:rFonts w:hAnsi="ＭＳ ゴシック"/>
                                  <w:color w:val="000000" w:themeColor="text1"/>
                                  <w:sz w:val="16"/>
                                </w:rPr>
                              </w:pPr>
                              <w:r w:rsidRPr="007B6AE6">
                                <w:rPr>
                                  <w:rFonts w:ascii="HG丸ｺﾞｼｯｸM-PRO" w:eastAsia="HG丸ｺﾞｼｯｸM-PRO" w:hAnsi="HG丸ｺﾞｼｯｸM-PRO" w:hint="eastAsia"/>
                                  <w:sz w:val="16"/>
                                </w:rPr>
                                <w:t>●</w:t>
                              </w:r>
                              <w:r w:rsidRPr="00CA200B">
                                <w:rPr>
                                  <w:rFonts w:hAnsi="ＭＳ ゴシック" w:hint="eastAsia"/>
                                  <w:color w:val="000000" w:themeColor="text1"/>
                                  <w:sz w:val="16"/>
                                </w:rPr>
                                <w:t>手すり</w:t>
                              </w:r>
                            </w:p>
                            <w:p w:rsidR="00A00DC9" w:rsidRPr="00CA200B" w:rsidRDefault="00A00DC9" w:rsidP="00A42B4B">
                              <w:pPr>
                                <w:spacing w:line="160" w:lineRule="exact"/>
                                <w:rPr>
                                  <w:color w:val="000000" w:themeColor="text1"/>
                                  <w:sz w:val="16"/>
                                </w:rPr>
                              </w:pPr>
                              <w:r w:rsidRPr="00CA200B">
                                <w:rPr>
                                  <w:rFonts w:hAnsi="ＭＳ ゴシック" w:hint="eastAsia"/>
                                  <w:color w:val="000000" w:themeColor="text1"/>
                                  <w:sz w:val="16"/>
                                </w:rPr>
                                <w:t>（○跳ね上げ）</w:t>
                              </w:r>
                            </w:p>
                          </w:txbxContent>
                        </wps:txbx>
                        <wps:bodyPr rot="0" vert="horz" wrap="square" lIns="91440" tIns="45720" rIns="91440" bIns="45720" anchor="t" anchorCtr="0" upright="1">
                          <a:noAutofit/>
                        </wps:bodyPr>
                      </wps:wsp>
                      <wps:wsp>
                        <wps:cNvPr id="897" name="Text Box 5"/>
                        <wps:cNvSpPr txBox="1">
                          <a:spLocks noChangeArrowheads="1"/>
                        </wps:cNvSpPr>
                        <wps:spPr bwMode="auto">
                          <a:xfrm>
                            <a:off x="100111" y="1682151"/>
                            <a:ext cx="1049110" cy="333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w:t>
                              </w:r>
                              <w:r>
                                <w:rPr>
                                  <w:rFonts w:hint="eastAsia"/>
                                  <w:sz w:val="16"/>
                                </w:rPr>
                                <w:t>すり間隔</w:t>
                              </w:r>
                            </w:p>
                            <w:p w:rsidR="00A00DC9" w:rsidRDefault="00A00DC9" w:rsidP="00A42B4B">
                              <w:pPr>
                                <w:spacing w:line="160" w:lineRule="exact"/>
                                <w:ind w:firstLineChars="100" w:firstLine="160"/>
                                <w:rPr>
                                  <w:sz w:val="16"/>
                                </w:rPr>
                              </w:pPr>
                              <w:r>
                                <w:rPr>
                                  <w:rFonts w:hint="eastAsia"/>
                                  <w:sz w:val="16"/>
                                </w:rPr>
                                <w:t>70cm～75cm程度</w:t>
                              </w:r>
                            </w:p>
                          </w:txbxContent>
                        </wps:txbx>
                        <wps:bodyPr rot="0" vert="horz" wrap="square" lIns="91440" tIns="45720" rIns="91440" bIns="45720" anchor="t" anchorCtr="0" upright="1">
                          <a:noAutofit/>
                        </wps:bodyPr>
                      </wps:wsp>
                      <wps:wsp>
                        <wps:cNvPr id="898" name="Text Box 5"/>
                        <wps:cNvSpPr txBox="1">
                          <a:spLocks noChangeArrowheads="1"/>
                        </wps:cNvSpPr>
                        <wps:spPr bwMode="auto">
                          <a:xfrm>
                            <a:off x="258792" y="1423359"/>
                            <a:ext cx="962948" cy="240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腰掛便座</w:t>
                              </w:r>
                            </w:p>
                          </w:txbxContent>
                        </wps:txbx>
                        <wps:bodyPr rot="0" vert="horz" wrap="square" lIns="91440" tIns="45720" rIns="91440" bIns="45720" anchor="t" anchorCtr="0" upright="1">
                          <a:noAutofit/>
                        </wps:bodyPr>
                      </wps:wsp>
                      <wps:wsp>
                        <wps:cNvPr id="899" name="Text Box 5"/>
                        <wps:cNvSpPr txBox="1">
                          <a:spLocks noChangeArrowheads="1"/>
                        </wps:cNvSpPr>
                        <wps:spPr bwMode="auto">
                          <a:xfrm>
                            <a:off x="155275" y="1061049"/>
                            <a:ext cx="1127483" cy="407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szCs w:val="16"/>
                                </w:rPr>
                              </w:pPr>
                              <w:r w:rsidRPr="00665744">
                                <w:rPr>
                                  <w:rFonts w:ascii="HG丸ｺﾞｼｯｸM-PRO" w:eastAsia="HG丸ｺﾞｼｯｸM-PRO" w:hAnsi="HG丸ｺﾞｼｯｸM-PRO" w:hint="eastAsia"/>
                                  <w:sz w:val="16"/>
                                  <w:szCs w:val="16"/>
                                </w:rPr>
                                <w:t>○</w:t>
                              </w:r>
                              <w:r w:rsidRPr="00665744">
                                <w:rPr>
                                  <w:rFonts w:hint="eastAsia"/>
                                  <w:sz w:val="16"/>
                                  <w:szCs w:val="16"/>
                                </w:rPr>
                                <w:t>便器</w:t>
                              </w:r>
                              <w:r w:rsidRPr="00051135">
                                <w:rPr>
                                  <w:rFonts w:hint="eastAsia"/>
                                  <w:sz w:val="16"/>
                                  <w:szCs w:val="16"/>
                                </w:rPr>
                                <w:t>の先端</w:t>
                              </w:r>
                            </w:p>
                            <w:p w:rsidR="00A00DC9" w:rsidRDefault="00A00DC9" w:rsidP="00A42B4B">
                              <w:pPr>
                                <w:spacing w:line="160" w:lineRule="exact"/>
                                <w:rPr>
                                  <w:sz w:val="16"/>
                                  <w:szCs w:val="16"/>
                                </w:rPr>
                              </w:pPr>
                              <w:r>
                                <w:rPr>
                                  <w:rFonts w:hint="eastAsia"/>
                                  <w:sz w:val="16"/>
                                  <w:szCs w:val="16"/>
                                </w:rPr>
                                <w:t xml:space="preserve">  </w:t>
                              </w:r>
                              <w:r w:rsidRPr="00051135">
                                <w:rPr>
                                  <w:rFonts w:hint="eastAsia"/>
                                  <w:sz w:val="16"/>
                                  <w:szCs w:val="16"/>
                                </w:rPr>
                                <w:t>から縦手すり</w:t>
                              </w:r>
                            </w:p>
                            <w:p w:rsidR="00A00DC9" w:rsidRDefault="00A00DC9" w:rsidP="00A42B4B">
                              <w:pPr>
                                <w:spacing w:line="160" w:lineRule="exact"/>
                                <w:rPr>
                                  <w:sz w:val="16"/>
                                </w:rPr>
                              </w:pPr>
                              <w:r>
                                <w:rPr>
                                  <w:rFonts w:hint="eastAsia"/>
                                  <w:sz w:val="16"/>
                                  <w:szCs w:val="16"/>
                                </w:rPr>
                                <w:t xml:space="preserve">  </w:t>
                              </w:r>
                              <w:r w:rsidRPr="00051135">
                                <w:rPr>
                                  <w:rFonts w:hint="eastAsia"/>
                                  <w:sz w:val="16"/>
                                  <w:szCs w:val="16"/>
                                </w:rPr>
                                <w:t>は25cm程度</w:t>
                              </w:r>
                            </w:p>
                          </w:txbxContent>
                        </wps:txbx>
                        <wps:bodyPr rot="0" vert="horz" wrap="square" lIns="91440" tIns="45720" rIns="91440" bIns="45720" anchor="t" anchorCtr="0" upright="1">
                          <a:noAutofit/>
                        </wps:bodyPr>
                      </wps:wsp>
                      <wps:wsp>
                        <wps:cNvPr id="900" name="Text Box 5"/>
                        <wps:cNvSpPr txBox="1">
                          <a:spLocks noChangeArrowheads="1"/>
                        </wps:cNvSpPr>
                        <wps:spPr bwMode="auto">
                          <a:xfrm>
                            <a:off x="-328561" y="1811137"/>
                            <a:ext cx="595222" cy="712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A42B4B">
                              <w:pPr>
                                <w:spacing w:line="160" w:lineRule="exact"/>
                                <w:ind w:left="240" w:hangingChars="150" w:hanging="24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w:t>
                              </w:r>
                              <w:r w:rsidRPr="00FD0230">
                                <w:rPr>
                                  <w:rFonts w:hAnsi="ＭＳ ゴシック" w:hint="eastAsia"/>
                                  <w:sz w:val="16"/>
                                </w:rPr>
                                <w:t>00cm</w:t>
                              </w:r>
                              <w:r w:rsidRPr="00F62ECF">
                                <w:rPr>
                                  <w:rFonts w:hAnsi="ＭＳ ゴシック" w:hint="eastAsia"/>
                                  <w:color w:val="000000" w:themeColor="text1"/>
                                  <w:sz w:val="16"/>
                                  <w:highlight w:val="lightGray"/>
                                </w:rPr>
                                <w:t>以上</w:t>
                              </w:r>
                            </w:p>
                          </w:txbxContent>
                        </wps:txbx>
                        <wps:bodyPr rot="0" vert="horz" wrap="square" lIns="91440" tIns="45720" rIns="91440" bIns="45720" anchor="t" anchorCtr="0">
                          <a:noAutofit/>
                        </wps:bodyPr>
                      </wps:wsp>
                      <wps:wsp>
                        <wps:cNvPr id="901" name="Text Box 5"/>
                        <wps:cNvSpPr txBox="1">
                          <a:spLocks noChangeArrowheads="1"/>
                        </wps:cNvSpPr>
                        <wps:spPr bwMode="auto">
                          <a:xfrm>
                            <a:off x="3919885" y="4076304"/>
                            <a:ext cx="2242825" cy="536391"/>
                          </a:xfrm>
                          <a:prstGeom prst="rect">
                            <a:avLst/>
                          </a:prstGeom>
                          <a:noFill/>
                          <a:ln w="9525">
                            <a:no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00DC9" w:rsidRPr="00DA45BD" w:rsidRDefault="00A00DC9" w:rsidP="00A42B4B">
                              <w:pPr>
                                <w:spacing w:line="160" w:lineRule="exact"/>
                                <w:ind w:left="160" w:hangingChars="100" w:hanging="160"/>
                                <w:rPr>
                                  <w:rFonts w:asciiTheme="majorEastAsia" w:eastAsiaTheme="majorEastAsia" w:hAnsiTheme="majorEastAsia"/>
                                  <w:sz w:val="16"/>
                                </w:rPr>
                              </w:pPr>
                              <w:r w:rsidRPr="00665744">
                                <w:rPr>
                                  <w:rFonts w:asciiTheme="majorEastAsia" w:eastAsiaTheme="majorEastAsia" w:hAnsiTheme="majorEastAsia" w:hint="eastAsia"/>
                                  <w:sz w:val="16"/>
                                </w:rPr>
                                <w:t>・車</w:t>
                              </w:r>
                              <w:r w:rsidRPr="00665744">
                                <w:rPr>
                                  <w:rFonts w:hint="eastAsia"/>
                                  <w:sz w:val="16"/>
                                </w:rPr>
                                <w:t>椅子</w:t>
                              </w:r>
                              <w:r w:rsidRPr="00665744">
                                <w:rPr>
                                  <w:rFonts w:asciiTheme="majorEastAsia" w:eastAsiaTheme="majorEastAsia" w:hAnsiTheme="majorEastAsia" w:hint="eastAsia"/>
                                  <w:sz w:val="16"/>
                                </w:rPr>
                                <w:t>使用者が便房内で回転して設備・</w:t>
                              </w:r>
                              <w:r w:rsidRPr="00665744">
                                <w:rPr>
                                  <w:rFonts w:asciiTheme="majorEastAsia" w:eastAsiaTheme="majorEastAsia" w:hAnsiTheme="majorEastAsia"/>
                                  <w:sz w:val="16"/>
                                </w:rPr>
                                <w:br/>
                              </w:r>
                              <w:r w:rsidRPr="00665744">
                                <w:rPr>
                                  <w:rFonts w:asciiTheme="majorEastAsia" w:eastAsiaTheme="majorEastAsia" w:hAnsiTheme="majorEastAsia" w:hint="eastAsia"/>
                                  <w:sz w:val="16"/>
                                </w:rPr>
                                <w:t>備品等を使用できるよう、車</w:t>
                              </w:r>
                              <w:r w:rsidRPr="00665744">
                                <w:rPr>
                                  <w:rFonts w:hint="eastAsia"/>
                                  <w:sz w:val="16"/>
                                </w:rPr>
                                <w:t>椅子</w:t>
                              </w:r>
                              <w:r w:rsidRPr="00665744">
                                <w:rPr>
                                  <w:rFonts w:asciiTheme="majorEastAsia" w:eastAsiaTheme="majorEastAsia" w:hAnsiTheme="majorEastAsia" w:hint="eastAsia"/>
                                  <w:sz w:val="16"/>
                                </w:rPr>
                                <w:t>の回転や介助者の同伴などの多様な動作が可能なスペースを確保する。</w:t>
                              </w:r>
                            </w:p>
                          </w:txbxContent>
                        </wps:txbx>
                        <wps:bodyPr rot="0" vert="horz" wrap="square" lIns="91440" tIns="45720" rIns="91440" bIns="45720" anchor="t" anchorCtr="0" upright="1">
                          <a:noAutofit/>
                        </wps:bodyPr>
                      </wps:wsp>
                      <wps:wsp>
                        <wps:cNvPr id="902" name="Text Box 5"/>
                        <wps:cNvSpPr txBox="1">
                          <a:spLocks noChangeArrowheads="1"/>
                        </wps:cNvSpPr>
                        <wps:spPr bwMode="auto">
                          <a:xfrm>
                            <a:off x="2810475" y="29847"/>
                            <a:ext cx="972207"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ごみ箱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67775" id="グループ化 143" o:spid="_x0000_s1295" style="position:absolute;left:0;text-align:left;margin-left:-41.4pt;margin-top:-6.85pt;width:512.75pt;height:363.15pt;z-index:-249176064" coordorigin="-3285" coordsize="65125,46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">
                <v:shape id="図 44" o:spid="_x0000_s1296" type="#_x0000_t75" style="position:absolute;left:86;width:46237;height:39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">
                  <v:imagedata r:id="rId220" o:title=""/>
                  <v:path arrowok="t"/>
                </v:shape>
                <v:shape id="_x0000_s1297" type="#_x0000_t202" style="position:absolute;left:8108;top:1293;width:8519;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v:textbox>
                </v:shape>
                <v:shape id="_x0000_s1298" type="#_x0000_t202" style="position:absolute;left:4476;top:3608;width:11198;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v:shape id="_x0000_s1299" type="#_x0000_t202" style="position:absolute;left:1552;top:5089;width:13339;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Ansi="ＭＳ ゴシック" w:hint="eastAsia"/>
                            <w:sz w:val="16"/>
                          </w:rPr>
                          <w:t>手すり</w:t>
                        </w:r>
                        <w:r w:rsidRPr="00CA200B">
                          <w:rPr>
                            <w:rFonts w:hAnsi="ＭＳ ゴシック" w:hint="eastAsia"/>
                            <w:color w:val="000000" w:themeColor="text1"/>
                            <w:sz w:val="16"/>
                          </w:rPr>
                          <w:t>（○L型手すり）</w:t>
                        </w:r>
                      </w:p>
                    </w:txbxContent>
                  </v:textbox>
                </v:shape>
                <v:shape id="_x0000_s1300" type="#_x0000_t202" style="position:absolute;left:31917;top:2242;width:11759;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ーパーホルダー</w:t>
                        </w:r>
                      </w:p>
                    </w:txbxContent>
                  </v:textbox>
                </v:shape>
                <v:shape id="_x0000_s1301" type="#_x0000_t202" style="position:absolute;left:32694;top:5520;width:972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棚</w:t>
                        </w:r>
                      </w:p>
                    </w:txbxContent>
                  </v:textbox>
                </v:shape>
                <v:shape id="_x0000_s1302" type="#_x0000_t202" style="position:absolute;left:37826;top:8195;width:24013;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" filled="f" stroked="f">
                  <v:textbo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車椅子が転</w:t>
                        </w:r>
                        <w:r>
                          <w:rPr>
                            <w:rFonts w:hint="eastAsia"/>
                            <w:sz w:val="16"/>
                          </w:rPr>
                          <w:t>回できる空間</w:t>
                        </w:r>
                      </w:p>
                      <w:p w:rsidR="00A00DC9" w:rsidRDefault="00A00DC9" w:rsidP="00A42B4B">
                        <w:pPr>
                          <w:spacing w:line="160" w:lineRule="exact"/>
                          <w:rPr>
                            <w:sz w:val="16"/>
                          </w:rPr>
                        </w:pPr>
                        <w:r>
                          <w:rPr>
                            <w:rFonts w:hint="eastAsia"/>
                            <w:sz w:val="16"/>
                          </w:rPr>
                          <w:t>（直径150c</w:t>
                        </w:r>
                        <w:r w:rsidRPr="00712F20">
                          <w:rPr>
                            <w:rFonts w:hint="eastAsia"/>
                            <w:sz w:val="16"/>
                          </w:rPr>
                          <w:t>m以上の</w:t>
                        </w:r>
                        <w:r>
                          <w:rPr>
                            <w:rFonts w:hint="eastAsia"/>
                            <w:sz w:val="16"/>
                          </w:rPr>
                          <w:t>円）</w:t>
                        </w:r>
                      </w:p>
                    </w:txbxContent>
                  </v:textbox>
                </v:shape>
                <v:shape id="_x0000_s1303" type="#_x0000_t202" style="position:absolute;left:38215;top:12594;width:21957;height:5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" filled="f" stroked="f">
                  <v:textbo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引き戸（可能であれば自動式）</w:t>
                        </w:r>
                        <w:r>
                          <w:rPr>
                            <w:rFonts w:hint="eastAsia"/>
                            <w:sz w:val="16"/>
                          </w:rPr>
                          <w:br/>
                          <w:t>扉操作、施錠操作が円滑に行えるよう、扉周囲には大型ベッドやゴミ箱等を設けない。</w:t>
                        </w:r>
                      </w:p>
                    </w:txbxContent>
                  </v:textbox>
                </v:shape>
                <v:shape id="_x0000_s1304" type="#_x0000_t202" style="position:absolute;left:43218;top:18201;width:6852;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rsidR="00A00DC9" w:rsidRDefault="00A00DC9" w:rsidP="00A42B4B">
                        <w:pPr>
                          <w:spacing w:line="160" w:lineRule="exact"/>
                          <w:rPr>
                            <w:sz w:val="16"/>
                          </w:rPr>
                        </w:pPr>
                        <w:r>
                          <w:rPr>
                            <w:rFonts w:hint="eastAsia"/>
                            <w:sz w:val="16"/>
                          </w:rPr>
                          <w:t>引き残し</w:t>
                        </w:r>
                      </w:p>
                    </w:txbxContent>
                  </v:textbox>
                </v:shape>
                <v:shape id="_x0000_s1305" type="#_x0000_t202" style="position:absolute;left:43735;top:21307;width:12685;height:6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" filled="f" stroked="f">
                  <v:textbox>
                    <w:txbxContent>
                      <w:p w:rsidR="00A00DC9" w:rsidRPr="00FD0230" w:rsidRDefault="00A00DC9" w:rsidP="00A42B4B">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p w:rsidR="00A00DC9" w:rsidRDefault="00A00DC9" w:rsidP="00A42B4B">
                        <w:pPr>
                          <w:spacing w:line="160" w:lineRule="exact"/>
                          <w:rPr>
                            <w:rFonts w:ascii="HG丸ｺﾞｼｯｸM-PRO" w:eastAsia="HG丸ｺﾞｼｯｸM-PRO" w:hAnsi="HG丸ｺﾞｼｯｸM-PRO"/>
                            <w:sz w:val="16"/>
                          </w:rPr>
                        </w:pPr>
                        <w:r>
                          <w:rPr>
                            <w:rFonts w:hAnsi="ＭＳ ゴシック" w:hint="eastAsia"/>
                            <w:sz w:val="16"/>
                          </w:rPr>
                          <w:t xml:space="preserve">　［2］</w:t>
                        </w:r>
                        <w:r w:rsidRPr="00FD0230">
                          <w:rPr>
                            <w:rFonts w:hAnsi="ＭＳ ゴシック" w:hint="eastAsia"/>
                            <w:sz w:val="16"/>
                          </w:rPr>
                          <w:t>出入口</w:t>
                        </w:r>
                        <w:r>
                          <w:rPr>
                            <w:rFonts w:hAnsi="ＭＳ ゴシック" w:hint="eastAsia"/>
                            <w:sz w:val="16"/>
                          </w:rPr>
                          <w:t>P</w:t>
                        </w:r>
                        <w:r w:rsidRPr="001E4507">
                          <w:rPr>
                            <w:rFonts w:hAnsi="ＭＳ ゴシック" w:hint="eastAsia"/>
                            <w:sz w:val="16"/>
                          </w:rPr>
                          <w:t>.8</w:t>
                        </w:r>
                        <w:r w:rsidRPr="00FD0230">
                          <w:rPr>
                            <w:rFonts w:hAnsi="ＭＳ ゴシック" w:hint="eastAsia"/>
                            <w:sz w:val="16"/>
                          </w:rPr>
                          <w:t>参照</w:t>
                        </w:r>
                      </w:p>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90cm以上</w:t>
                        </w:r>
                      </w:p>
                    </w:txbxContent>
                  </v:textbox>
                </v:shape>
                <v:shape id="_x0000_s1306" type="#_x0000_t202" style="position:absolute;left:37179;top:29674;width:5648;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Nz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kNoTXmXgE5PIJAAD//wMAUEsBAi0AFAAGAAgAAAAhANvh9svuAAAAhQEAABMAAAAAAAAAAAAA&#10;AAAAAAAAAFtDb250ZW50X1R5cGVzXS54bWxQSwECLQAUAAYACAAAACEAWvQsW78AAAAVAQAACwAA&#10;AAAAAAAAAAAAAAAfAQAAX3JlbHMvLnJlbHNQSwECLQAUAAYACAAAACEALY9zc8MAAADcAAAADwAA&#10;AAAAAAAAAAAAAAAHAgAAZHJzL2Rvd25yZXYueG1sUEsFBgAAAAADAAMAtwAAAPcCA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標識</w:t>
                        </w:r>
                      </w:p>
                    </w:txbxContent>
                  </v:textbox>
                </v:shape>
                <v:shape id="_x0000_s1307" type="#_x0000_t202" style="position:absolute;left:43994;top:29502;width:14966;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" filled="f" stroked="f">
                  <v:textbox>
                    <w:txbxContent>
                      <w:p w:rsidR="00A00DC9" w:rsidRDefault="00A00DC9" w:rsidP="00A42B4B">
                        <w:pPr>
                          <w:spacing w:line="160" w:lineRule="exact"/>
                          <w:rPr>
                            <w:sz w:val="16"/>
                          </w:rPr>
                        </w:pPr>
                        <w:r w:rsidRPr="00712F20">
                          <w:rPr>
                            <w:rFonts w:hint="eastAsia"/>
                            <w:sz w:val="16"/>
                          </w:rPr>
                          <w:t>［12］標識P.</w:t>
                        </w:r>
                        <w:r>
                          <w:rPr>
                            <w:rFonts w:hint="eastAsia"/>
                            <w:sz w:val="16"/>
                          </w:rPr>
                          <w:t>106</w:t>
                        </w:r>
                        <w:r w:rsidRPr="00712F20">
                          <w:rPr>
                            <w:rFonts w:hint="eastAsia"/>
                            <w:sz w:val="16"/>
                          </w:rPr>
                          <w:t>参照</w:t>
                        </w:r>
                      </w:p>
                    </w:txbxContent>
                  </v:textbox>
                </v:shape>
                <v:shape id="_x0000_s1308" type="#_x0000_t202" style="position:absolute;left:40716;top:33211;width:19008;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" filled="f" stroked="f">
                  <v:textbox>
                    <w:txbxContent>
                      <w:p w:rsidR="00A00DC9" w:rsidRPr="00385F06" w:rsidRDefault="00A00DC9" w:rsidP="00A42B4B">
                        <w:pPr>
                          <w:spacing w:line="160" w:lineRule="exact"/>
                          <w:rPr>
                            <w:rFonts w:hAnsi="ＭＳ ゴシック"/>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握りやすい引き手（点字表示）</w:t>
                        </w:r>
                      </w:p>
                    </w:txbxContent>
                  </v:textbox>
                </v:shape>
                <v:shape id="_x0000_s1309" type="#_x0000_t202" style="position:absolute;left:37438;top:36317;width:17099;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" filled="f" stroked="f">
                  <v:textbox>
                    <w:txbxContent>
                      <w:p w:rsidR="00A00DC9"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袖壁</w:t>
                        </w:r>
                        <w:r w:rsidRPr="00FD0230">
                          <w:rPr>
                            <w:rFonts w:hAnsi="ＭＳ ゴシック" w:hint="eastAsia"/>
                            <w:sz w:val="16"/>
                          </w:rPr>
                          <w:t>があると戸の開閉が</w:t>
                        </w:r>
                      </w:p>
                      <w:p w:rsidR="00A00DC9" w:rsidRPr="00FD0230" w:rsidRDefault="00A00DC9" w:rsidP="00A42B4B">
                        <w:pPr>
                          <w:spacing w:line="160" w:lineRule="exact"/>
                          <w:ind w:firstLineChars="100" w:firstLine="160"/>
                          <w:rPr>
                            <w:rFonts w:hAnsi="ＭＳ ゴシック"/>
                            <w:sz w:val="16"/>
                          </w:rPr>
                        </w:pPr>
                        <w:r w:rsidRPr="00FD0230">
                          <w:rPr>
                            <w:rFonts w:hAnsi="ＭＳ ゴシック" w:hint="eastAsia"/>
                            <w:sz w:val="16"/>
                          </w:rPr>
                          <w:t>利用しやすい</w:t>
                        </w:r>
                      </w:p>
                    </w:txbxContent>
                  </v:textbox>
                </v:shape>
                <v:shape id="_x0000_s1310" type="#_x0000_t202" style="position:absolute;left:20099;top:36317;width:7870;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" filled="f" stroked="f">
                  <v:textbox>
                    <w:txbxContent>
                      <w:p w:rsidR="00A00DC9" w:rsidRPr="00FD0230"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200cm</w:t>
                        </w:r>
                        <w:r w:rsidRPr="00F62ECF">
                          <w:rPr>
                            <w:rFonts w:hAnsi="ＭＳ ゴシック" w:hint="eastAsia"/>
                            <w:color w:val="000000" w:themeColor="text1"/>
                            <w:sz w:val="16"/>
                            <w:highlight w:val="lightGray"/>
                          </w:rPr>
                          <w:t>以上</w:t>
                        </w:r>
                      </w:p>
                    </w:txbxContent>
                  </v:textbox>
                </v:shape>
                <v:shape id="_x0000_s1311" type="#_x0000_t202" style="position:absolute;left:1008;top:33384;width:11819;height:6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" filled="f" stroked="f">
                  <v:textbo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洗面器は正面からアクセスする時にぶつからない配慮（寸法）が必要</w:t>
                        </w:r>
                      </w:p>
                    </w:txbxContent>
                  </v:textbox>
                </v:shape>
                <v:line id="直線コネクタ 68" o:spid="_x0000_s1312" style="position:absolute;visibility:visible;mso-wrap-style:square" from="31313,30882" to="32727,3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"/>
                <v:shape id="_x0000_s1313" type="#_x0000_t202" style="position:absolute;left:29954;top:37524;width:8530;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" filled="f" stroked="f">
                  <v:textbox>
                    <w:txbxContent>
                      <w:p w:rsidR="00A00DC9" w:rsidRDefault="00A00DC9" w:rsidP="00A42B4B">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衣服等を</w:t>
                        </w:r>
                        <w:r>
                          <w:rPr>
                            <w:sz w:val="16"/>
                          </w:rPr>
                          <w:br/>
                        </w:r>
                        <w:r>
                          <w:rPr>
                            <w:rFonts w:hint="eastAsia"/>
                            <w:sz w:val="16"/>
                          </w:rPr>
                          <w:t>掛ける金具</w:t>
                        </w:r>
                      </w:p>
                    </w:txbxContent>
                  </v:textbox>
                </v:shape>
                <v:shape id="_x0000_s1314" type="#_x0000_t202" style="position:absolute;left:5952;top:27345;width:4629;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棚</w:t>
                        </w:r>
                      </w:p>
                    </w:txbxContent>
                  </v:textbox>
                </v:shape>
                <v:shape id="_x0000_s1315" type="#_x0000_t202" style="position:absolute;left:5262;top:24240;width:4629;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v:textbox>
                </v:shape>
                <v:shape id="_x0000_s1316" type="#_x0000_t202" style="position:absolute;left:1725;top:21911;width:944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" filled="f" stroked="f">
                  <v:textbox>
                    <w:txbxContent>
                      <w:p w:rsidR="00A00DC9" w:rsidRPr="00665744"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便器先端と</w:t>
                        </w:r>
                      </w:p>
                      <w:p w:rsidR="00A00DC9" w:rsidRDefault="00A00DC9" w:rsidP="00A42B4B">
                        <w:pPr>
                          <w:spacing w:line="160" w:lineRule="exact"/>
                          <w:rPr>
                            <w:sz w:val="16"/>
                          </w:rPr>
                        </w:pPr>
                        <w:r w:rsidRPr="00665744">
                          <w:rPr>
                            <w:rFonts w:hint="eastAsia"/>
                            <w:sz w:val="16"/>
                          </w:rPr>
                          <w:t xml:space="preserve">  同程</w:t>
                        </w:r>
                        <w:r>
                          <w:rPr>
                            <w:rFonts w:hint="eastAsia"/>
                            <w:sz w:val="16"/>
                          </w:rPr>
                          <w:t>度の長さ</w:t>
                        </w:r>
                      </w:p>
                    </w:txbxContent>
                  </v:textbox>
                </v:shape>
                <v:shape id="_x0000_s1317" type="#_x0000_t202" style="position:absolute;left:2415;top:19064;width:9802;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" filled="f" stroked="f">
                  <v:textbox>
                    <w:txbxContent>
                      <w:p w:rsidR="00A00DC9" w:rsidRPr="00CA200B" w:rsidRDefault="00A00DC9" w:rsidP="00A42B4B">
                        <w:pPr>
                          <w:spacing w:line="160" w:lineRule="exact"/>
                          <w:rPr>
                            <w:rFonts w:hAnsi="ＭＳ ゴシック"/>
                            <w:color w:val="000000" w:themeColor="text1"/>
                            <w:sz w:val="16"/>
                          </w:rPr>
                        </w:pPr>
                        <w:r w:rsidRPr="007B6AE6">
                          <w:rPr>
                            <w:rFonts w:ascii="HG丸ｺﾞｼｯｸM-PRO" w:eastAsia="HG丸ｺﾞｼｯｸM-PRO" w:hAnsi="HG丸ｺﾞｼｯｸM-PRO" w:hint="eastAsia"/>
                            <w:sz w:val="16"/>
                          </w:rPr>
                          <w:t>●</w:t>
                        </w:r>
                        <w:r w:rsidRPr="00CA200B">
                          <w:rPr>
                            <w:rFonts w:hAnsi="ＭＳ ゴシック" w:hint="eastAsia"/>
                            <w:color w:val="000000" w:themeColor="text1"/>
                            <w:sz w:val="16"/>
                          </w:rPr>
                          <w:t>手すり</w:t>
                        </w:r>
                      </w:p>
                      <w:p w:rsidR="00A00DC9" w:rsidRPr="00CA200B" w:rsidRDefault="00A00DC9" w:rsidP="00A42B4B">
                        <w:pPr>
                          <w:spacing w:line="160" w:lineRule="exact"/>
                          <w:rPr>
                            <w:color w:val="000000" w:themeColor="text1"/>
                            <w:sz w:val="16"/>
                          </w:rPr>
                        </w:pPr>
                        <w:r w:rsidRPr="00CA200B">
                          <w:rPr>
                            <w:rFonts w:hAnsi="ＭＳ ゴシック" w:hint="eastAsia"/>
                            <w:color w:val="000000" w:themeColor="text1"/>
                            <w:sz w:val="16"/>
                          </w:rPr>
                          <w:t>（○跳ね上げ）</w:t>
                        </w:r>
                      </w:p>
                    </w:txbxContent>
                  </v:textbox>
                </v:shape>
                <v:shape id="_x0000_s1318" type="#_x0000_t202" style="position:absolute;left:1001;top:16821;width:1049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" filled="f" stroked="f">
                  <v:textbo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w:t>
                        </w:r>
                        <w:r>
                          <w:rPr>
                            <w:rFonts w:hint="eastAsia"/>
                            <w:sz w:val="16"/>
                          </w:rPr>
                          <w:t>すり間隔</w:t>
                        </w:r>
                      </w:p>
                      <w:p w:rsidR="00A00DC9" w:rsidRDefault="00A00DC9" w:rsidP="00A42B4B">
                        <w:pPr>
                          <w:spacing w:line="160" w:lineRule="exact"/>
                          <w:ind w:firstLineChars="100" w:firstLine="160"/>
                          <w:rPr>
                            <w:sz w:val="16"/>
                          </w:rPr>
                        </w:pPr>
                        <w:r>
                          <w:rPr>
                            <w:rFonts w:hint="eastAsia"/>
                            <w:sz w:val="16"/>
                          </w:rPr>
                          <w:t>70cm～75cm程度</w:t>
                        </w:r>
                      </w:p>
                    </w:txbxContent>
                  </v:textbox>
                </v:shape>
                <v:shape id="_x0000_s1319" type="#_x0000_t202" style="position:absolute;left:2587;top:14233;width:963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腰掛便座</w:t>
                        </w:r>
                      </w:p>
                    </w:txbxContent>
                  </v:textbox>
                </v:shape>
                <v:shape id="_x0000_s1320" type="#_x0000_t202" style="position:absolute;left:1552;top:10610;width:11275;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" filled="f" stroked="f">
                  <v:textbox>
                    <w:txbxContent>
                      <w:p w:rsidR="00A00DC9" w:rsidRDefault="00A00DC9" w:rsidP="00A42B4B">
                        <w:pPr>
                          <w:spacing w:line="160" w:lineRule="exact"/>
                          <w:rPr>
                            <w:sz w:val="16"/>
                            <w:szCs w:val="16"/>
                          </w:rPr>
                        </w:pPr>
                        <w:r w:rsidRPr="00665744">
                          <w:rPr>
                            <w:rFonts w:ascii="HG丸ｺﾞｼｯｸM-PRO" w:eastAsia="HG丸ｺﾞｼｯｸM-PRO" w:hAnsi="HG丸ｺﾞｼｯｸM-PRO" w:hint="eastAsia"/>
                            <w:sz w:val="16"/>
                            <w:szCs w:val="16"/>
                          </w:rPr>
                          <w:t>○</w:t>
                        </w:r>
                        <w:r w:rsidRPr="00665744">
                          <w:rPr>
                            <w:rFonts w:hint="eastAsia"/>
                            <w:sz w:val="16"/>
                            <w:szCs w:val="16"/>
                          </w:rPr>
                          <w:t>便器</w:t>
                        </w:r>
                        <w:r w:rsidRPr="00051135">
                          <w:rPr>
                            <w:rFonts w:hint="eastAsia"/>
                            <w:sz w:val="16"/>
                            <w:szCs w:val="16"/>
                          </w:rPr>
                          <w:t>の先端</w:t>
                        </w:r>
                      </w:p>
                      <w:p w:rsidR="00A00DC9" w:rsidRDefault="00A00DC9" w:rsidP="00A42B4B">
                        <w:pPr>
                          <w:spacing w:line="160" w:lineRule="exact"/>
                          <w:rPr>
                            <w:sz w:val="16"/>
                            <w:szCs w:val="16"/>
                          </w:rPr>
                        </w:pPr>
                        <w:r>
                          <w:rPr>
                            <w:rFonts w:hint="eastAsia"/>
                            <w:sz w:val="16"/>
                            <w:szCs w:val="16"/>
                          </w:rPr>
                          <w:t xml:space="preserve">  </w:t>
                        </w:r>
                        <w:r w:rsidRPr="00051135">
                          <w:rPr>
                            <w:rFonts w:hint="eastAsia"/>
                            <w:sz w:val="16"/>
                            <w:szCs w:val="16"/>
                          </w:rPr>
                          <w:t>から縦手すり</w:t>
                        </w:r>
                      </w:p>
                      <w:p w:rsidR="00A00DC9" w:rsidRDefault="00A00DC9" w:rsidP="00A42B4B">
                        <w:pPr>
                          <w:spacing w:line="160" w:lineRule="exact"/>
                          <w:rPr>
                            <w:sz w:val="16"/>
                          </w:rPr>
                        </w:pPr>
                        <w:r>
                          <w:rPr>
                            <w:rFonts w:hint="eastAsia"/>
                            <w:sz w:val="16"/>
                            <w:szCs w:val="16"/>
                          </w:rPr>
                          <w:t xml:space="preserve">  </w:t>
                        </w:r>
                        <w:r w:rsidRPr="00051135">
                          <w:rPr>
                            <w:rFonts w:hint="eastAsia"/>
                            <w:sz w:val="16"/>
                            <w:szCs w:val="16"/>
                          </w:rPr>
                          <w:t>は25cm程度</w:t>
                        </w:r>
                      </w:p>
                    </w:txbxContent>
                  </v:textbox>
                </v:shape>
                <v:shape id="_x0000_s1321" type="#_x0000_t202" style="position:absolute;left:-3285;top:18111;width:5951;height:7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" filled="f" stroked="f">
                  <v:textbox>
                    <w:txbxContent>
                      <w:p w:rsidR="00A00DC9" w:rsidRPr="00FD0230" w:rsidRDefault="00A00DC9" w:rsidP="00A42B4B">
                        <w:pPr>
                          <w:spacing w:line="160" w:lineRule="exact"/>
                          <w:ind w:left="240" w:hangingChars="150" w:hanging="24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w:t>
                        </w:r>
                        <w:r w:rsidRPr="00FD0230">
                          <w:rPr>
                            <w:rFonts w:hAnsi="ＭＳ ゴシック" w:hint="eastAsia"/>
                            <w:sz w:val="16"/>
                          </w:rPr>
                          <w:t>00cm</w:t>
                        </w:r>
                        <w:r w:rsidRPr="00F62ECF">
                          <w:rPr>
                            <w:rFonts w:hAnsi="ＭＳ ゴシック" w:hint="eastAsia"/>
                            <w:color w:val="000000" w:themeColor="text1"/>
                            <w:sz w:val="16"/>
                            <w:highlight w:val="lightGray"/>
                          </w:rPr>
                          <w:t>以上</w:t>
                        </w:r>
                      </w:p>
                    </w:txbxContent>
                  </v:textbox>
                </v:shape>
                <v:shape id="_x0000_s1322" type="#_x0000_t202" style="position:absolute;left:39198;top:40763;width:22429;height:5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" filled="f" stroked="f">
                  <v:stroke dashstyle="dash"/>
                  <v:textbox>
                    <w:txbxContent>
                      <w:p w:rsidR="00A00DC9" w:rsidRPr="00DA45BD" w:rsidRDefault="00A00DC9" w:rsidP="00A42B4B">
                        <w:pPr>
                          <w:spacing w:line="160" w:lineRule="exact"/>
                          <w:ind w:left="160" w:hangingChars="100" w:hanging="160"/>
                          <w:rPr>
                            <w:rFonts w:asciiTheme="majorEastAsia" w:eastAsiaTheme="majorEastAsia" w:hAnsiTheme="majorEastAsia"/>
                            <w:sz w:val="16"/>
                          </w:rPr>
                        </w:pPr>
                        <w:r w:rsidRPr="00665744">
                          <w:rPr>
                            <w:rFonts w:asciiTheme="majorEastAsia" w:eastAsiaTheme="majorEastAsia" w:hAnsiTheme="majorEastAsia" w:hint="eastAsia"/>
                            <w:sz w:val="16"/>
                          </w:rPr>
                          <w:t>・車</w:t>
                        </w:r>
                        <w:r w:rsidRPr="00665744">
                          <w:rPr>
                            <w:rFonts w:hint="eastAsia"/>
                            <w:sz w:val="16"/>
                          </w:rPr>
                          <w:t>椅子</w:t>
                        </w:r>
                        <w:r w:rsidRPr="00665744">
                          <w:rPr>
                            <w:rFonts w:asciiTheme="majorEastAsia" w:eastAsiaTheme="majorEastAsia" w:hAnsiTheme="majorEastAsia" w:hint="eastAsia"/>
                            <w:sz w:val="16"/>
                          </w:rPr>
                          <w:t>使用者が便房内で回転して設備・</w:t>
                        </w:r>
                        <w:r w:rsidRPr="00665744">
                          <w:rPr>
                            <w:rFonts w:asciiTheme="majorEastAsia" w:eastAsiaTheme="majorEastAsia" w:hAnsiTheme="majorEastAsia"/>
                            <w:sz w:val="16"/>
                          </w:rPr>
                          <w:br/>
                        </w:r>
                        <w:r w:rsidRPr="00665744">
                          <w:rPr>
                            <w:rFonts w:asciiTheme="majorEastAsia" w:eastAsiaTheme="majorEastAsia" w:hAnsiTheme="majorEastAsia" w:hint="eastAsia"/>
                            <w:sz w:val="16"/>
                          </w:rPr>
                          <w:t>備品等を使用できるよう、車</w:t>
                        </w:r>
                        <w:r w:rsidRPr="00665744">
                          <w:rPr>
                            <w:rFonts w:hint="eastAsia"/>
                            <w:sz w:val="16"/>
                          </w:rPr>
                          <w:t>椅子</w:t>
                        </w:r>
                        <w:r w:rsidRPr="00665744">
                          <w:rPr>
                            <w:rFonts w:asciiTheme="majorEastAsia" w:eastAsiaTheme="majorEastAsia" w:hAnsiTheme="majorEastAsia" w:hint="eastAsia"/>
                            <w:sz w:val="16"/>
                          </w:rPr>
                          <w:t>の回転や介助者の同伴などの多様な動作が可能なスペースを確保する。</w:t>
                        </w:r>
                      </w:p>
                    </w:txbxContent>
                  </v:textbox>
                </v:shape>
                <v:shape id="_x0000_s1323" type="#_x0000_t202" style="position:absolute;left:28104;top:298;width:9722;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ごみ箱</w:t>
                        </w:r>
                      </w:p>
                    </w:txbxContent>
                  </v:textbox>
                </v:shape>
              </v:group>
            </w:pict>
          </mc:Fallback>
        </mc:AlternateContent>
      </w:r>
      <w:r w:rsidRPr="00665744">
        <w:rPr>
          <w:noProof/>
        </w:rPr>
        <mc:AlternateContent>
          <mc:Choice Requires="wps">
            <w:drawing>
              <wp:anchor distT="0" distB="0" distL="114300" distR="114300" simplePos="0" relativeHeight="254138368" behindDoc="0" locked="0" layoutInCell="1" allowOverlap="1" wp14:anchorId="026CBADE" wp14:editId="204985A1">
                <wp:simplePos x="0" y="0"/>
                <wp:positionH relativeFrom="column">
                  <wp:posOffset>-506464</wp:posOffset>
                </wp:positionH>
                <wp:positionV relativeFrom="paragraph">
                  <wp:posOffset>-346076</wp:posOffset>
                </wp:positionV>
                <wp:extent cx="3077210" cy="393405"/>
                <wp:effectExtent l="0" t="0" r="0" b="6985"/>
                <wp:wrapNone/>
                <wp:docPr id="66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210" cy="39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r w:rsidRPr="00665744">
                              <w:rPr>
                                <w:rFonts w:hint="eastAsia"/>
                                <w:color w:val="000000" w:themeColor="text1"/>
                              </w:rPr>
                              <w:t>●○図8.5</w:t>
                            </w:r>
                            <w:r w:rsidRPr="00665744">
                              <w:rPr>
                                <w:rFonts w:hint="eastAsia"/>
                              </w:rPr>
                              <w:t xml:space="preserve">　車椅子使用者用便房の計画例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CBADE" id="テキスト ボックス 33" o:spid="_x0000_s1324" type="#_x0000_t202" style="position:absolute;left:0;text-align:left;margin-left:-39.9pt;margin-top:-27.25pt;width:242.3pt;height:31pt;z-index:2541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" filled="f" stroked="f">
                <v:textbox>
                  <w:txbxContent>
                    <w:p w:rsidR="00A00DC9" w:rsidRDefault="00A00DC9" w:rsidP="00A42B4B">
                      <w:r w:rsidRPr="00665744">
                        <w:rPr>
                          <w:rFonts w:hint="eastAsia"/>
                          <w:color w:val="000000" w:themeColor="text1"/>
                        </w:rPr>
                        <w:t>●○図8.5</w:t>
                      </w:r>
                      <w:r w:rsidRPr="00665744">
                        <w:rPr>
                          <w:rFonts w:hint="eastAsia"/>
                        </w:rPr>
                        <w:t xml:space="preserve">　車椅子使用者用便房の計画例</w:t>
                      </w:r>
                    </w:p>
                  </w:txbxContent>
                </v:textbox>
              </v:shape>
            </w:pict>
          </mc:Fallback>
        </mc:AlternateContent>
      </w:r>
      <w:r w:rsidRPr="00665744">
        <w:rPr>
          <w:noProof/>
        </w:rPr>
        <mc:AlternateContent>
          <mc:Choice Requires="wpg">
            <w:drawing>
              <wp:anchor distT="0" distB="0" distL="114300" distR="114300" simplePos="0" relativeHeight="254139392" behindDoc="0" locked="0" layoutInCell="1" allowOverlap="1" wp14:anchorId="3F98470F" wp14:editId="4FEAE590">
                <wp:simplePos x="0" y="0"/>
                <wp:positionH relativeFrom="column">
                  <wp:posOffset>1805609</wp:posOffset>
                </wp:positionH>
                <wp:positionV relativeFrom="paragraph">
                  <wp:posOffset>51490</wp:posOffset>
                </wp:positionV>
                <wp:extent cx="788061" cy="840662"/>
                <wp:effectExtent l="0" t="0" r="12065" b="17145"/>
                <wp:wrapNone/>
                <wp:docPr id="903" name="グループ化 903"/>
                <wp:cNvGraphicFramePr/>
                <a:graphic xmlns:a="http://schemas.openxmlformats.org/drawingml/2006/main">
                  <a:graphicData uri="http://schemas.microsoft.com/office/word/2010/wordprocessingGroup">
                    <wpg:wgp>
                      <wpg:cNvGrpSpPr/>
                      <wpg:grpSpPr>
                        <a:xfrm>
                          <a:off x="0" y="0"/>
                          <a:ext cx="788061" cy="840662"/>
                          <a:chOff x="0" y="0"/>
                          <a:chExt cx="788061" cy="840662"/>
                        </a:xfrm>
                      </wpg:grpSpPr>
                      <wps:wsp>
                        <wps:cNvPr id="904" name="直線コネクタ 904"/>
                        <wps:cNvCnPr/>
                        <wps:spPr>
                          <a:xfrm flipV="1">
                            <a:off x="0" y="0"/>
                            <a:ext cx="485029" cy="840662"/>
                          </a:xfrm>
                          <a:prstGeom prst="line">
                            <a:avLst/>
                          </a:prstGeom>
                        </wps:spPr>
                        <wps:style>
                          <a:lnRef idx="1">
                            <a:schemeClr val="dk1"/>
                          </a:lnRef>
                          <a:fillRef idx="0">
                            <a:schemeClr val="dk1"/>
                          </a:fillRef>
                          <a:effectRef idx="0">
                            <a:schemeClr val="dk1"/>
                          </a:effectRef>
                          <a:fontRef idx="minor">
                            <a:schemeClr val="tx1"/>
                          </a:fontRef>
                        </wps:style>
                        <wps:bodyPr/>
                      </wps:wsp>
                      <wps:wsp>
                        <wps:cNvPr id="905" name="直線コネクタ 905"/>
                        <wps:cNvCnPr/>
                        <wps:spPr>
                          <a:xfrm>
                            <a:off x="485029" y="0"/>
                            <a:ext cx="303032"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ACC3341" id="グループ化 903" o:spid="_x0000_s1026" style="position:absolute;left:0;text-align:left;margin-left:142.15pt;margin-top:4.05pt;width:62.05pt;height:66.2pt;z-index:254139392" coordsize="7880,8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">
                <v:line id="直線コネクタ 904" o:spid="_x0000_s1027" style="position:absolute;flip:y;visibility:visible;mso-wrap-style:square" from="0,0" to="4850,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" strokecolor="black [3040]"/>
                <v:line id="直線コネクタ 905" o:spid="_x0000_s1028" style="position:absolute;visibility:visible;mso-wrap-style:square" from="4850,0" to="7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" strokecolor="black [3040]"/>
              </v:group>
            </w:pict>
          </mc:Fallback>
        </mc:AlternateContent>
      </w:r>
      <w:r w:rsidRPr="00665744">
        <w:rPr>
          <w:noProof/>
        </w:rPr>
        <mc:AlternateContent>
          <mc:Choice Requires="wps">
            <w:drawing>
              <wp:anchor distT="0" distB="0" distL="114300" distR="114300" simplePos="0" relativeHeight="254135296" behindDoc="0" locked="0" layoutInCell="1" allowOverlap="1" wp14:anchorId="01759A5C" wp14:editId="17AF751F">
                <wp:simplePos x="0" y="0"/>
                <wp:positionH relativeFrom="column">
                  <wp:posOffset>-584200</wp:posOffset>
                </wp:positionH>
                <wp:positionV relativeFrom="paragraph">
                  <wp:posOffset>-461314</wp:posOffset>
                </wp:positionV>
                <wp:extent cx="6572250" cy="8961120"/>
                <wp:effectExtent l="0" t="0" r="19050" b="11430"/>
                <wp:wrapNone/>
                <wp:docPr id="661"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96112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92CDC" id="正方形/長方形 30" o:spid="_x0000_s1026" style="position:absolute;left:0;text-align:left;margin-left:-46pt;margin-top:-36.3pt;width:517.5pt;height:705.6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" filled="f" strokecolor="windowText" strokeweight="1pt">
                <v:path arrowok="t"/>
              </v:rect>
            </w:pict>
          </mc:Fallback>
        </mc:AlternateContent>
      </w:r>
      <w:r w:rsidRPr="00665744">
        <w:rPr>
          <w:noProof/>
        </w:rPr>
        <mc:AlternateContent>
          <mc:Choice Requires="wps">
            <w:drawing>
              <wp:anchor distT="0" distB="0" distL="114300" distR="114300" simplePos="0" relativeHeight="254136320" behindDoc="0" locked="0" layoutInCell="1" allowOverlap="1" wp14:anchorId="412CD47E" wp14:editId="6FE0CDE2">
                <wp:simplePos x="0" y="0"/>
                <wp:positionH relativeFrom="column">
                  <wp:posOffset>4335780</wp:posOffset>
                </wp:positionH>
                <wp:positionV relativeFrom="paragraph">
                  <wp:posOffset>-336550</wp:posOffset>
                </wp:positionV>
                <wp:extent cx="1472565" cy="617855"/>
                <wp:effectExtent l="0" t="0" r="0" b="0"/>
                <wp:wrapNone/>
                <wp:docPr id="662"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17855"/>
                        </a:xfrm>
                        <a:prstGeom prst="rect">
                          <a:avLst/>
                        </a:prstGeom>
                        <a:noFill/>
                        <a:ln w="6350">
                          <a:noFill/>
                        </a:ln>
                        <a:effectLst/>
                      </wps:spPr>
                      <wps:txbx>
                        <w:txbxContent>
                          <w:p w:rsidR="00A00DC9" w:rsidRDefault="00A00DC9" w:rsidP="00A42B4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A42B4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CD47E" id="テキスト ボックス 46" o:spid="_x0000_s1325" type="#_x0000_t202" style="position:absolute;left:0;text-align:left;margin-left:341.4pt;margin-top:-26.5pt;width:115.95pt;height:48.65pt;z-index:2541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" filled="f" stroked="f" strokeweight=".5pt">
                <v:path arrowok="t"/>
                <v:textbox>
                  <w:txbxContent>
                    <w:p w:rsidR="00A00DC9" w:rsidRDefault="00A00DC9" w:rsidP="00A42B4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A42B4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65744">
        <w:rPr>
          <w:rFonts w:ascii="HGPｺﾞｼｯｸM" w:eastAsia="HGPｺﾞｼｯｸM" w:hAnsi="HG丸ｺﾞｼｯｸM-PRO" w:cs="ＭＳ 明朝"/>
          <w:szCs w:val="21"/>
        </w:rPr>
        <w:tab/>
      </w:r>
      <w:r w:rsidRPr="00665744">
        <w:rPr>
          <w:rFonts w:ascii="HGPｺﾞｼｯｸM" w:eastAsia="HGPｺﾞｼｯｸM" w:hAnsi="HG丸ｺﾞｼｯｸM-PRO" w:cs="ＭＳ 明朝"/>
          <w:szCs w:val="21"/>
        </w:rPr>
        <w:tab/>
      </w:r>
    </w:p>
    <w:p w:rsidR="00A42B4B" w:rsidRPr="00665744" w:rsidRDefault="00A42B4B" w:rsidP="00A42B4B">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4137344" behindDoc="0" locked="0" layoutInCell="1" allowOverlap="1" wp14:anchorId="1E475309" wp14:editId="31494488">
                <wp:simplePos x="0" y="0"/>
                <wp:positionH relativeFrom="column">
                  <wp:posOffset>2973705</wp:posOffset>
                </wp:positionH>
                <wp:positionV relativeFrom="paragraph">
                  <wp:posOffset>92075</wp:posOffset>
                </wp:positionV>
                <wp:extent cx="2276475" cy="219075"/>
                <wp:effectExtent l="0" t="0" r="0" b="9525"/>
                <wp:wrapNone/>
                <wp:docPr id="77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75309" id="_x0000_s1326" type="#_x0000_t202" style="position:absolute;left:0;text-align:left;margin-left:234.15pt;margin-top:7.25pt;width:179.25pt;height:17.25pt;z-index:2541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txbxContent>
                </v:textbox>
              </v:shape>
            </w:pict>
          </mc:Fallback>
        </mc:AlternateContent>
      </w:r>
    </w:p>
    <w:p w:rsidR="00A42B4B" w:rsidRPr="00665744" w:rsidRDefault="00A42B4B" w:rsidP="00A42B4B">
      <w:pPr>
        <w:rPr>
          <w:rFonts w:ascii="HGPｺﾞｼｯｸM" w:eastAsia="HGPｺﾞｼｯｸM" w:hAnsi="HG丸ｺﾞｼｯｸM-PRO" w:cs="ＭＳ 明朝"/>
          <w:szCs w:val="21"/>
        </w:rPr>
      </w:pPr>
      <w:r w:rsidRPr="00096DFE">
        <w:rPr>
          <w:rFonts w:ascii="HGPｺﾞｼｯｸM" w:eastAsia="HGPｺﾞｼｯｸM" w:hAnsi="HG丸ｺﾞｼｯｸM-PRO" w:cs="ＭＳ 明朝"/>
          <w:noProof/>
          <w:szCs w:val="21"/>
        </w:rPr>
        <mc:AlternateContent>
          <mc:Choice Requires="wps">
            <w:drawing>
              <wp:anchor distT="0" distB="0" distL="114300" distR="114300" simplePos="0" relativeHeight="254143488" behindDoc="0" locked="0" layoutInCell="1" allowOverlap="1" wp14:anchorId="62D6DB16" wp14:editId="679FD858">
                <wp:simplePos x="0" y="0"/>
                <wp:positionH relativeFrom="column">
                  <wp:posOffset>-11875135</wp:posOffset>
                </wp:positionH>
                <wp:positionV relativeFrom="paragraph">
                  <wp:posOffset>616585</wp:posOffset>
                </wp:positionV>
                <wp:extent cx="10838180" cy="0"/>
                <wp:effectExtent l="0" t="19050" r="20320" b="19050"/>
                <wp:wrapNone/>
                <wp:docPr id="7782" name="直線コネクタ 3">
                  <a:extLst xmlns:a="http://schemas.openxmlformats.org/drawingml/2006/main">
                    <a:ext uri="{FF2B5EF4-FFF2-40B4-BE49-F238E27FC236}">
                      <a16:creationId xmlns:a16="http://schemas.microsoft.com/office/drawing/2014/main" id="{B9767011-3D39-4431-BC05-0A32C7BCEC85}"/>
                    </a:ext>
                  </a:extLst>
                </wp:docPr>
                <wp:cNvGraphicFramePr/>
                <a:graphic xmlns:a="http://schemas.openxmlformats.org/drawingml/2006/main">
                  <a:graphicData uri="http://schemas.microsoft.com/office/word/2010/wordprocessingShape">
                    <wps:wsp>
                      <wps:cNvCnPr/>
                      <wps:spPr>
                        <a:xfrm>
                          <a:off x="0" y="0"/>
                          <a:ext cx="10838180" cy="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198071A" id="直線コネクタ 3" o:spid="_x0000_s1026" style="position:absolute;left:0;text-align:left;z-index:254143488;visibility:visible;mso-wrap-style:square;mso-wrap-distance-left:9pt;mso-wrap-distance-top:0;mso-wrap-distance-right:9pt;mso-wrap-distance-bottom:0;mso-position-horizontal:absolute;mso-position-horizontal-relative:text;mso-position-vertical:absolute;mso-position-vertical-relative:text" from="-935.05pt,48.55pt" to="-81.6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" strokecolor="#bc4542 [3045]" strokeweight="3pt"/>
            </w:pict>
          </mc:Fallback>
        </mc:AlternateContent>
      </w:r>
      <w:r w:rsidRPr="00096DFE">
        <w:rPr>
          <w:rFonts w:ascii="HGPｺﾞｼｯｸM" w:eastAsia="HGPｺﾞｼｯｸM" w:hAnsi="HG丸ｺﾞｼｯｸM-PRO" w:cs="ＭＳ 明朝"/>
          <w:noProof/>
          <w:szCs w:val="21"/>
        </w:rPr>
        <w:drawing>
          <wp:anchor distT="0" distB="0" distL="114300" distR="114300" simplePos="0" relativeHeight="254144512" behindDoc="0" locked="0" layoutInCell="1" allowOverlap="1" wp14:anchorId="7A3BA3BF" wp14:editId="5D05D949">
            <wp:simplePos x="0" y="0"/>
            <wp:positionH relativeFrom="column">
              <wp:posOffset>8291195</wp:posOffset>
            </wp:positionH>
            <wp:positionV relativeFrom="paragraph">
              <wp:posOffset>7148195</wp:posOffset>
            </wp:positionV>
            <wp:extent cx="339725" cy="339725"/>
            <wp:effectExtent l="0" t="0" r="3175" b="3175"/>
            <wp:wrapNone/>
            <wp:docPr id="1275" name="図 100">
              <a:extLst xmlns:a="http://schemas.openxmlformats.org/drawingml/2006/main">
                <a:ext uri="{FF2B5EF4-FFF2-40B4-BE49-F238E27FC236}">
                  <a16:creationId xmlns:a16="http://schemas.microsoft.com/office/drawing/2014/main" id="{8A9436C3-499F-4439-A07B-F08435FBC3B1}"/>
                </a:ext>
              </a:extLst>
            </wp:docPr>
            <wp:cNvGraphicFramePr/>
            <a:graphic xmlns:a="http://schemas.openxmlformats.org/drawingml/2006/main">
              <a:graphicData uri="http://schemas.openxmlformats.org/drawingml/2006/picture">
                <pic:pic xmlns:pic="http://schemas.openxmlformats.org/drawingml/2006/picture">
                  <pic:nvPicPr>
                    <pic:cNvPr id="101" name="図 100">
                      <a:extLst>
                        <a:ext uri="{FF2B5EF4-FFF2-40B4-BE49-F238E27FC236}">
                          <a16:creationId xmlns:a16="http://schemas.microsoft.com/office/drawing/2014/main" id="{8A9436C3-499F-4439-A07B-F08435FBC3B1}"/>
                        </a:ext>
                      </a:extLst>
                    </pic:cNvPr>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9725" cy="339725"/>
                    </a:xfrm>
                    <a:prstGeom prst="rect">
                      <a:avLst/>
                    </a:prstGeom>
                  </pic:spPr>
                </pic:pic>
              </a:graphicData>
            </a:graphic>
          </wp:anchor>
        </w:drawing>
      </w:r>
    </w:p>
    <w:p w:rsidR="00A42B4B" w:rsidRPr="00665744" w:rsidRDefault="00A42B4B" w:rsidP="00A42B4B">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4142464" behindDoc="0" locked="0" layoutInCell="1" allowOverlap="1" wp14:anchorId="446DABF2" wp14:editId="3E6A485E">
                <wp:simplePos x="0" y="0"/>
                <wp:positionH relativeFrom="column">
                  <wp:posOffset>1582972</wp:posOffset>
                </wp:positionH>
                <wp:positionV relativeFrom="paragraph">
                  <wp:posOffset>208528</wp:posOffset>
                </wp:positionV>
                <wp:extent cx="223230" cy="135173"/>
                <wp:effectExtent l="0" t="0" r="24765" b="17780"/>
                <wp:wrapNone/>
                <wp:docPr id="7783" name="正方形/長方形 7783"/>
                <wp:cNvGraphicFramePr/>
                <a:graphic xmlns:a="http://schemas.openxmlformats.org/drawingml/2006/main">
                  <a:graphicData uri="http://schemas.microsoft.com/office/word/2010/wordprocessingShape">
                    <wps:wsp>
                      <wps:cNvSpPr/>
                      <wps:spPr>
                        <a:xfrm>
                          <a:off x="0" y="0"/>
                          <a:ext cx="223230" cy="135173"/>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538E7C" id="正方形/長方形 7783" o:spid="_x0000_s1026" style="position:absolute;left:0;text-align:left;margin-left:124.65pt;margin-top:16.4pt;width:17.6pt;height:10.65pt;z-index:25414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" filled="f" strokecolor="black [3213]"/>
            </w:pict>
          </mc:Fallback>
        </mc:AlternateContent>
      </w: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4141440" behindDoc="0" locked="0" layoutInCell="1" allowOverlap="1" wp14:anchorId="0E6715BE" wp14:editId="23B9DA77">
                <wp:simplePos x="0" y="0"/>
                <wp:positionH relativeFrom="column">
                  <wp:posOffset>2887345</wp:posOffset>
                </wp:positionH>
                <wp:positionV relativeFrom="paragraph">
                  <wp:posOffset>0</wp:posOffset>
                </wp:positionV>
                <wp:extent cx="45720" cy="45720"/>
                <wp:effectExtent l="0" t="0" r="11430" b="11430"/>
                <wp:wrapNone/>
                <wp:docPr id="7784"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720" cy="4572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47FBD" id="正方形/長方形 65" o:spid="_x0000_s1026" style="position:absolute;left:0;text-align:left;margin-left:227.35pt;margin-top:0;width:3.6pt;height:3.6pt;flip:x y;z-index:25414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" filled="f" strokecolor="windowText" strokeweight="1pt">
                <v:path arrowok="t"/>
              </v:rect>
            </w:pict>
          </mc:Fallback>
        </mc:AlternateContent>
      </w: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Default="00A42B4B" w:rsidP="00A42B4B">
      <w:pPr>
        <w:rPr>
          <w:rFonts w:ascii="HGPｺﾞｼｯｸM" w:eastAsia="HGPｺﾞｼｯｸM" w:hAnsi="HG丸ｺﾞｼｯｸM-PRO" w:cs="ＭＳ 明朝"/>
          <w:noProof/>
          <w:szCs w:val="21"/>
        </w:rPr>
      </w:pPr>
    </w:p>
    <w:p w:rsidR="00A42B4B" w:rsidRPr="00F62ECF" w:rsidRDefault="00A42B4B" w:rsidP="00A42B4B">
      <w:pPr>
        <w:rPr>
          <w:rFonts w:ascii="HGPｺﾞｼｯｸM" w:eastAsia="HGPｺﾞｼｯｸM" w:hAnsi="HG丸ｺﾞｼｯｸM-PRO" w:cs="ＭＳ 明朝"/>
          <w:noProof/>
          <w:color w:val="FF0000"/>
          <w:szCs w:val="21"/>
        </w:rPr>
      </w:pPr>
      <w:r w:rsidRPr="007D095D">
        <w:rPr>
          <w:noProof/>
          <w:color w:val="000000" w:themeColor="text1"/>
          <w:highlight w:val="lightGray"/>
        </w:rPr>
        <mc:AlternateContent>
          <mc:Choice Requires="wpg">
            <w:drawing>
              <wp:anchor distT="0" distB="0" distL="114300" distR="114300" simplePos="0" relativeHeight="254148608" behindDoc="0" locked="0" layoutInCell="1" allowOverlap="1" wp14:anchorId="2BFEC2CD" wp14:editId="6783F575">
                <wp:simplePos x="0" y="0"/>
                <wp:positionH relativeFrom="column">
                  <wp:posOffset>-714560</wp:posOffset>
                </wp:positionH>
                <wp:positionV relativeFrom="paragraph">
                  <wp:posOffset>182376</wp:posOffset>
                </wp:positionV>
                <wp:extent cx="7033099" cy="4199115"/>
                <wp:effectExtent l="0" t="0" r="0" b="0"/>
                <wp:wrapNone/>
                <wp:docPr id="7785" name="グループ化 7785"/>
                <wp:cNvGraphicFramePr/>
                <a:graphic xmlns:a="http://schemas.openxmlformats.org/drawingml/2006/main">
                  <a:graphicData uri="http://schemas.microsoft.com/office/word/2010/wordprocessingGroup">
                    <wpg:wgp>
                      <wpg:cNvGrpSpPr/>
                      <wpg:grpSpPr>
                        <a:xfrm>
                          <a:off x="0" y="0"/>
                          <a:ext cx="7033099" cy="4199115"/>
                          <a:chOff x="133152" y="-33124"/>
                          <a:chExt cx="7283017" cy="4348793"/>
                        </a:xfrm>
                      </wpg:grpSpPr>
                      <wpg:grpSp>
                        <wpg:cNvPr id="7786" name="グループ化 7786"/>
                        <wpg:cNvGrpSpPr/>
                        <wpg:grpSpPr>
                          <a:xfrm>
                            <a:off x="133152" y="-33124"/>
                            <a:ext cx="7283017" cy="4348793"/>
                            <a:chOff x="133152" y="-33124"/>
                            <a:chExt cx="7283017" cy="4348793"/>
                          </a:xfrm>
                        </wpg:grpSpPr>
                        <wpg:grpSp>
                          <wpg:cNvPr id="7787" name="グループ化 7787"/>
                          <wpg:cNvGrpSpPr/>
                          <wpg:grpSpPr>
                            <a:xfrm>
                              <a:off x="133152" y="-33124"/>
                              <a:ext cx="7283017" cy="4348793"/>
                              <a:chOff x="86123" y="40141"/>
                              <a:chExt cx="6447255" cy="3754951"/>
                            </a:xfrm>
                          </wpg:grpSpPr>
                          <wps:wsp>
                            <wps:cNvPr id="7788" name="Text Box 5"/>
                            <wps:cNvSpPr txBox="1">
                              <a:spLocks noChangeArrowheads="1"/>
                            </wps:cNvSpPr>
                            <wps:spPr bwMode="auto">
                              <a:xfrm>
                                <a:off x="3503221" y="368135"/>
                                <a:ext cx="22764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txbxContent>
                            </wps:txbx>
                            <wps:bodyPr rot="0" vert="horz" wrap="square" lIns="91440" tIns="45720" rIns="91440" bIns="45720" anchor="t" anchorCtr="0" upright="1">
                              <a:noAutofit/>
                            </wps:bodyPr>
                          </wps:wsp>
                          <wpg:grpSp>
                            <wpg:cNvPr id="7789" name="グループ化 7789"/>
                            <wpg:cNvGrpSpPr/>
                            <wpg:grpSpPr>
                              <a:xfrm>
                                <a:off x="86123" y="40141"/>
                                <a:ext cx="6447255" cy="3754951"/>
                                <a:chOff x="86123" y="40141"/>
                                <a:chExt cx="6447255" cy="3754951"/>
                              </a:xfrm>
                            </wpg:grpSpPr>
                            <pic:pic xmlns:pic="http://schemas.openxmlformats.org/drawingml/2006/picture">
                              <pic:nvPicPr>
                                <pic:cNvPr id="7790" name="図 194"/>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1436914" y="725509"/>
                                  <a:ext cx="2695575" cy="2364539"/>
                                </a:xfrm>
                                <a:prstGeom prst="rect">
                                  <a:avLst/>
                                </a:prstGeom>
                              </pic:spPr>
                            </pic:pic>
                            <wpg:grpSp>
                              <wpg:cNvPr id="7791" name="グループ化 143"/>
                              <wpg:cNvGrpSpPr>
                                <a:grpSpLocks/>
                              </wpg:cNvGrpSpPr>
                              <wpg:grpSpPr>
                                <a:xfrm>
                                  <a:off x="86123" y="40141"/>
                                  <a:ext cx="6447255" cy="3754951"/>
                                  <a:chOff x="-242430" y="69993"/>
                                  <a:chExt cx="6447913" cy="3755467"/>
                                </a:xfrm>
                              </wpg:grpSpPr>
                              <wps:wsp>
                                <wps:cNvPr id="7792" name="Text Box 5"/>
                                <wps:cNvSpPr txBox="1">
                                  <a:spLocks noChangeArrowheads="1"/>
                                </wps:cNvSpPr>
                                <wps:spPr bwMode="auto">
                                  <a:xfrm>
                                    <a:off x="810818" y="134877"/>
                                    <a:ext cx="851838" cy="183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wps:txbx>
                                <wps:bodyPr rot="0" vert="horz" wrap="square" lIns="91440" tIns="45720" rIns="91440" bIns="45720" anchor="t" anchorCtr="0" upright="1">
                                  <a:noAutofit/>
                                </wps:bodyPr>
                              </wps:wsp>
                              <wps:wsp>
                                <wps:cNvPr id="7793" name="Text Box 5"/>
                                <wps:cNvSpPr txBox="1">
                                  <a:spLocks noChangeArrowheads="1"/>
                                </wps:cNvSpPr>
                                <wps:spPr bwMode="auto">
                                  <a:xfrm>
                                    <a:off x="447677" y="360876"/>
                                    <a:ext cx="1119752" cy="19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wps:wsp>
                                <wps:cNvPr id="7794" name="Text Box 5"/>
                                <wps:cNvSpPr txBox="1">
                                  <a:spLocks noChangeArrowheads="1"/>
                                </wps:cNvSpPr>
                                <wps:spPr bwMode="auto">
                                  <a:xfrm>
                                    <a:off x="114736" y="526459"/>
                                    <a:ext cx="1333885" cy="240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Ansi="ＭＳ ゴシック" w:hint="eastAsia"/>
                                          <w:sz w:val="16"/>
                                        </w:rPr>
                                        <w:t>手すり</w:t>
                                      </w:r>
                                      <w:r w:rsidRPr="00CA200B">
                                        <w:rPr>
                                          <w:rFonts w:hAnsi="ＭＳ ゴシック" w:hint="eastAsia"/>
                                          <w:color w:val="000000" w:themeColor="text1"/>
                                          <w:sz w:val="16"/>
                                        </w:rPr>
                                        <w:t>（○L型手すり）</w:t>
                                      </w:r>
                                    </w:p>
                                  </w:txbxContent>
                                </wps:txbx>
                                <wps:bodyPr rot="0" vert="horz" wrap="square" lIns="91440" tIns="45720" rIns="91440" bIns="45720" anchor="t" anchorCtr="0" upright="1">
                                  <a:noAutofit/>
                                </wps:bodyPr>
                              </wps:wsp>
                              <wps:wsp>
                                <wps:cNvPr id="7795" name="Text Box 5"/>
                                <wps:cNvSpPr txBox="1">
                                  <a:spLocks noChangeArrowheads="1"/>
                                </wps:cNvSpPr>
                                <wps:spPr bwMode="auto">
                                  <a:xfrm>
                                    <a:off x="3191773" y="224287"/>
                                    <a:ext cx="1175907" cy="231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ーパーホルダー</w:t>
                                      </w:r>
                                    </w:p>
                                  </w:txbxContent>
                                </wps:txbx>
                                <wps:bodyPr rot="0" vert="horz" wrap="square" lIns="91440" tIns="45720" rIns="91440" bIns="45720" anchor="t" anchorCtr="0" upright="1">
                                  <a:noAutofit/>
                                </wps:bodyPr>
                              </wps:wsp>
                              <wps:wsp>
                                <wps:cNvPr id="7796" name="Text Box 5"/>
                                <wps:cNvSpPr txBox="1">
                                  <a:spLocks noChangeArrowheads="1"/>
                                </wps:cNvSpPr>
                                <wps:spPr bwMode="auto">
                                  <a:xfrm>
                                    <a:off x="3855533" y="1370823"/>
                                    <a:ext cx="2349950" cy="324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7708E" w:rsidRDefault="00A00DC9" w:rsidP="00A42B4B">
                                      <w:pPr>
                                        <w:spacing w:line="160" w:lineRule="exact"/>
                                        <w:rPr>
                                          <w:color w:val="000000" w:themeColor="text1"/>
                                          <w:sz w:val="18"/>
                                          <w:szCs w:val="18"/>
                                        </w:rPr>
                                      </w:pPr>
                                      <w:r w:rsidRPr="00C7708E">
                                        <w:rPr>
                                          <w:rFonts w:ascii="HG丸ｺﾞｼｯｸM-PRO" w:eastAsia="HG丸ｺﾞｼｯｸM-PRO" w:hAnsi="HG丸ｺﾞｼｯｸM-PRO" w:hint="eastAsia"/>
                                          <w:color w:val="000000" w:themeColor="text1"/>
                                          <w:sz w:val="18"/>
                                          <w:szCs w:val="18"/>
                                        </w:rPr>
                                        <w:t>〇</w:t>
                                      </w:r>
                                      <w:r w:rsidRPr="00C7708E">
                                        <w:rPr>
                                          <w:rFonts w:hint="eastAsia"/>
                                          <w:color w:val="000000" w:themeColor="text1"/>
                                          <w:sz w:val="18"/>
                                          <w:szCs w:val="18"/>
                                        </w:rPr>
                                        <w:t>車椅子が転回できる空間</w:t>
                                      </w:r>
                                    </w:p>
                                    <w:p w:rsidR="00A00DC9" w:rsidRPr="00C7708E" w:rsidRDefault="00A00DC9" w:rsidP="00A42B4B">
                                      <w:pPr>
                                        <w:spacing w:line="160" w:lineRule="exact"/>
                                        <w:rPr>
                                          <w:color w:val="000000" w:themeColor="text1"/>
                                          <w:sz w:val="18"/>
                                          <w:szCs w:val="18"/>
                                        </w:rPr>
                                      </w:pPr>
                                      <w:r w:rsidRPr="00C7708E">
                                        <w:rPr>
                                          <w:rFonts w:hint="eastAsia"/>
                                          <w:color w:val="000000" w:themeColor="text1"/>
                                          <w:sz w:val="18"/>
                                          <w:szCs w:val="18"/>
                                        </w:rPr>
                                        <w:t>（直径180cm以上の円）</w:t>
                                      </w:r>
                                    </w:p>
                                  </w:txbxContent>
                                </wps:txbx>
                                <wps:bodyPr rot="0" vert="horz" wrap="square" lIns="91440" tIns="45720" rIns="91440" bIns="45720" anchor="t" anchorCtr="0" upright="1">
                                  <a:noAutofit/>
                                </wps:bodyPr>
                              </wps:wsp>
                              <wps:wsp>
                                <wps:cNvPr id="7797" name="Text Box 5"/>
                                <wps:cNvSpPr txBox="1">
                                  <a:spLocks noChangeArrowheads="1"/>
                                </wps:cNvSpPr>
                                <wps:spPr bwMode="auto">
                                  <a:xfrm>
                                    <a:off x="4038496" y="1803321"/>
                                    <a:ext cx="1837821" cy="453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引き戸（可能であれば自動式）</w:t>
                                      </w:r>
                                      <w:r>
                                        <w:rPr>
                                          <w:rFonts w:hint="eastAsia"/>
                                          <w:sz w:val="16"/>
                                        </w:rPr>
                                        <w:br/>
                                        <w:t>扉操作、施錠操作が円滑に行えるよう、扉周囲には大型ベッドやゴミ箱等を設けない。</w:t>
                                      </w:r>
                                    </w:p>
                                  </w:txbxContent>
                                </wps:txbx>
                                <wps:bodyPr rot="0" vert="horz" wrap="square" lIns="91440" tIns="45720" rIns="91440" bIns="45720" anchor="t" anchorCtr="0" upright="1">
                                  <a:noAutofit/>
                                </wps:bodyPr>
                              </wps:wsp>
                              <wps:wsp>
                                <wps:cNvPr id="7798" name="Text Box 5"/>
                                <wps:cNvSpPr txBox="1">
                                  <a:spLocks noChangeArrowheads="1"/>
                                </wps:cNvSpPr>
                                <wps:spPr bwMode="auto">
                                  <a:xfrm>
                                    <a:off x="4077821" y="1664096"/>
                                    <a:ext cx="685174"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hint="eastAsia"/>
                                          <w:sz w:val="16"/>
                                        </w:rPr>
                                        <w:t>引き残し</w:t>
                                      </w:r>
                                    </w:p>
                                  </w:txbxContent>
                                </wps:txbx>
                                <wps:bodyPr rot="0" vert="horz" wrap="square" lIns="91440" tIns="45720" rIns="91440" bIns="45720" anchor="t" anchorCtr="0" upright="1">
                                  <a:noAutofit/>
                                </wps:bodyPr>
                              </wps:wsp>
                              <wps:wsp>
                                <wps:cNvPr id="7799" name="Text Box 5"/>
                                <wps:cNvSpPr txBox="1">
                                  <a:spLocks noChangeArrowheads="1"/>
                                </wps:cNvSpPr>
                                <wps:spPr bwMode="auto">
                                  <a:xfrm>
                                    <a:off x="4156118" y="2257065"/>
                                    <a:ext cx="1268498" cy="367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A42B4B">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p w:rsidR="00A00DC9" w:rsidRDefault="00A00DC9" w:rsidP="00A42B4B">
                                      <w:pPr>
                                        <w:spacing w:line="160" w:lineRule="exact"/>
                                        <w:rPr>
                                          <w:rFonts w:ascii="HG丸ｺﾞｼｯｸM-PRO" w:eastAsia="HG丸ｺﾞｼｯｸM-PRO" w:hAnsi="HG丸ｺﾞｼｯｸM-PRO"/>
                                          <w:sz w:val="16"/>
                                        </w:rPr>
                                      </w:pPr>
                                      <w:r>
                                        <w:rPr>
                                          <w:rFonts w:hAnsi="ＭＳ ゴシック" w:hint="eastAsia"/>
                                          <w:sz w:val="16"/>
                                        </w:rPr>
                                        <w:t xml:space="preserve">　［2］</w:t>
                                      </w:r>
                                      <w:r w:rsidRPr="00FD0230">
                                        <w:rPr>
                                          <w:rFonts w:hAnsi="ＭＳ ゴシック" w:hint="eastAsia"/>
                                          <w:sz w:val="16"/>
                                        </w:rPr>
                                        <w:t>出入口</w:t>
                                      </w:r>
                                      <w:r>
                                        <w:rPr>
                                          <w:rFonts w:hAnsi="ＭＳ ゴシック" w:hint="eastAsia"/>
                                          <w:sz w:val="16"/>
                                        </w:rPr>
                                        <w:t>P</w:t>
                                      </w:r>
                                      <w:r w:rsidRPr="001E4507">
                                        <w:rPr>
                                          <w:rFonts w:hAnsi="ＭＳ ゴシック" w:hint="eastAsia"/>
                                          <w:sz w:val="16"/>
                                        </w:rPr>
                                        <w:t>.8</w:t>
                                      </w:r>
                                      <w:r w:rsidRPr="00FD0230">
                                        <w:rPr>
                                          <w:rFonts w:hAnsi="ＭＳ ゴシック" w:hint="eastAsia"/>
                                          <w:sz w:val="16"/>
                                        </w:rPr>
                                        <w:t>参照</w:t>
                                      </w:r>
                                    </w:p>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90cm以上</w:t>
                                      </w:r>
                                    </w:p>
                                  </w:txbxContent>
                                </wps:txbx>
                                <wps:bodyPr rot="0" vert="horz" wrap="square" lIns="91440" tIns="45720" rIns="91440" bIns="45720" anchor="t" anchorCtr="0" upright="1">
                                  <a:noAutofit/>
                                </wps:bodyPr>
                              </wps:wsp>
                              <wps:wsp>
                                <wps:cNvPr id="7800" name="Text Box 5"/>
                                <wps:cNvSpPr txBox="1">
                                  <a:spLocks noChangeArrowheads="1"/>
                                </wps:cNvSpPr>
                                <wps:spPr bwMode="auto">
                                  <a:xfrm>
                                    <a:off x="3908576" y="2739111"/>
                                    <a:ext cx="564806" cy="240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標識</w:t>
                                      </w:r>
                                    </w:p>
                                  </w:txbxContent>
                                </wps:txbx>
                                <wps:bodyPr rot="0" vert="horz" wrap="square" lIns="91440" tIns="45720" rIns="91440" bIns="45720" anchor="t" anchorCtr="0" upright="1">
                                  <a:noAutofit/>
                                </wps:bodyPr>
                              </wps:wsp>
                              <wps:wsp>
                                <wps:cNvPr id="7801" name="Text Box 5"/>
                                <wps:cNvSpPr txBox="1">
                                  <a:spLocks noChangeArrowheads="1"/>
                                </wps:cNvSpPr>
                                <wps:spPr bwMode="auto">
                                  <a:xfrm>
                                    <a:off x="4232375" y="2731329"/>
                                    <a:ext cx="938988" cy="249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12F20">
                                        <w:rPr>
                                          <w:rFonts w:hint="eastAsia"/>
                                          <w:sz w:val="16"/>
                                        </w:rPr>
                                        <w:t>［12］標識参照</w:t>
                                      </w:r>
                                    </w:p>
                                  </w:txbxContent>
                                </wps:txbx>
                                <wps:bodyPr rot="0" vert="horz" wrap="square" lIns="91440" tIns="45720" rIns="91440" bIns="45720" anchor="t" anchorCtr="0" upright="1">
                                  <a:noAutofit/>
                                </wps:bodyPr>
                              </wps:wsp>
                              <wps:wsp>
                                <wps:cNvPr id="7802" name="Text Box 5"/>
                                <wps:cNvSpPr txBox="1">
                                  <a:spLocks noChangeArrowheads="1"/>
                                </wps:cNvSpPr>
                                <wps:spPr bwMode="auto">
                                  <a:xfrm>
                                    <a:off x="3848427" y="3167050"/>
                                    <a:ext cx="1900744" cy="21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A42B4B">
                                      <w:pPr>
                                        <w:spacing w:line="160" w:lineRule="exact"/>
                                        <w:rPr>
                                          <w:rFonts w:hAnsi="ＭＳ ゴシック"/>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握りやすい引き手（点字表示）</w:t>
                                      </w:r>
                                    </w:p>
                                  </w:txbxContent>
                                </wps:txbx>
                                <wps:bodyPr rot="0" vert="horz" wrap="square" lIns="91440" tIns="45720" rIns="91440" bIns="45720" anchor="t" anchorCtr="0" upright="1">
                                  <a:noAutofit/>
                                </wps:bodyPr>
                              </wps:wsp>
                              <wps:wsp>
                                <wps:cNvPr id="7803" name="Text Box 5"/>
                                <wps:cNvSpPr txBox="1">
                                  <a:spLocks noChangeArrowheads="1"/>
                                </wps:cNvSpPr>
                                <wps:spPr bwMode="auto">
                                  <a:xfrm>
                                    <a:off x="3595717" y="3497656"/>
                                    <a:ext cx="1709838" cy="31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袖壁</w:t>
                                      </w:r>
                                      <w:r w:rsidRPr="00FD0230">
                                        <w:rPr>
                                          <w:rFonts w:hAnsi="ＭＳ ゴシック" w:hint="eastAsia"/>
                                          <w:sz w:val="16"/>
                                        </w:rPr>
                                        <w:t>があると戸の開閉が</w:t>
                                      </w:r>
                                    </w:p>
                                    <w:p w:rsidR="00A00DC9" w:rsidRPr="00FD0230" w:rsidRDefault="00A00DC9" w:rsidP="00A42B4B">
                                      <w:pPr>
                                        <w:spacing w:line="160" w:lineRule="exact"/>
                                        <w:ind w:firstLineChars="100" w:firstLine="160"/>
                                        <w:rPr>
                                          <w:rFonts w:hAnsi="ＭＳ ゴシック"/>
                                          <w:sz w:val="16"/>
                                        </w:rPr>
                                      </w:pPr>
                                      <w:r w:rsidRPr="00FD0230">
                                        <w:rPr>
                                          <w:rFonts w:hAnsi="ＭＳ ゴシック" w:hint="eastAsia"/>
                                          <w:sz w:val="16"/>
                                        </w:rPr>
                                        <w:t>利用しやすい</w:t>
                                      </w:r>
                                    </w:p>
                                  </w:txbxContent>
                                </wps:txbx>
                                <wps:bodyPr rot="0" vert="horz" wrap="square" lIns="91440" tIns="45720" rIns="91440" bIns="45720" anchor="t" anchorCtr="0" upright="1">
                                  <a:noAutofit/>
                                </wps:bodyPr>
                              </wps:wsp>
                              <wps:wsp>
                                <wps:cNvPr id="7804" name="Text Box 5"/>
                                <wps:cNvSpPr txBox="1">
                                  <a:spLocks noChangeArrowheads="1"/>
                                </wps:cNvSpPr>
                                <wps:spPr bwMode="auto">
                                  <a:xfrm>
                                    <a:off x="2244615" y="3510650"/>
                                    <a:ext cx="912857" cy="31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42B4B" w:rsidRDefault="00A00DC9" w:rsidP="00A42B4B">
                                      <w:pPr>
                                        <w:spacing w:line="160" w:lineRule="exact"/>
                                        <w:rPr>
                                          <w:rFonts w:hAnsi="ＭＳ ゴシック"/>
                                          <w:color w:val="000000" w:themeColor="text1"/>
                                          <w:sz w:val="16"/>
                                        </w:rPr>
                                      </w:pPr>
                                      <w:r w:rsidRPr="00A42B4B">
                                        <w:rPr>
                                          <w:rFonts w:ascii="HG丸ｺﾞｼｯｸM-PRO" w:eastAsia="HG丸ｺﾞｼｯｸM-PRO" w:hAnsi="HG丸ｺﾞｼｯｸM-PRO" w:hint="eastAsia"/>
                                          <w:color w:val="000000" w:themeColor="text1"/>
                                          <w:sz w:val="16"/>
                                        </w:rPr>
                                        <w:t>○</w:t>
                                      </w:r>
                                      <w:r w:rsidRPr="00A42B4B">
                                        <w:rPr>
                                          <w:rFonts w:hAnsi="ＭＳ ゴシック" w:hint="eastAsia"/>
                                          <w:color w:val="000000" w:themeColor="text1"/>
                                          <w:sz w:val="16"/>
                                        </w:rPr>
                                        <w:t>200cm以上</w:t>
                                      </w:r>
                                    </w:p>
                                    <w:p w:rsidR="00A00DC9" w:rsidRPr="00F62ECF" w:rsidRDefault="00A00DC9" w:rsidP="00A42B4B">
                                      <w:pPr>
                                        <w:spacing w:line="160" w:lineRule="exact"/>
                                        <w:rPr>
                                          <w:rFonts w:hAnsi="ＭＳ ゴシック"/>
                                          <w:color w:val="000000" w:themeColor="text1"/>
                                          <w:sz w:val="16"/>
                                        </w:rPr>
                                      </w:pPr>
                                      <w:r w:rsidRPr="00A42B4B">
                                        <w:rPr>
                                          <w:rFonts w:hAnsi="ＭＳ ゴシック" w:hint="eastAsia"/>
                                          <w:color w:val="000000" w:themeColor="text1"/>
                                          <w:sz w:val="16"/>
                                        </w:rPr>
                                        <w:t>（220cm程度）</w:t>
                                      </w:r>
                                    </w:p>
                                  </w:txbxContent>
                                </wps:txbx>
                                <wps:bodyPr rot="0" vert="horz" wrap="square" lIns="91440" tIns="45720" rIns="91440" bIns="45720" anchor="t" anchorCtr="0" upright="1">
                                  <a:noAutofit/>
                                </wps:bodyPr>
                              </wps:wsp>
                              <wps:wsp>
                                <wps:cNvPr id="7805" name="Text Box 5"/>
                                <wps:cNvSpPr txBox="1">
                                  <a:spLocks noChangeArrowheads="1"/>
                                </wps:cNvSpPr>
                                <wps:spPr bwMode="auto">
                                  <a:xfrm>
                                    <a:off x="3816456" y="1035969"/>
                                    <a:ext cx="2061282" cy="282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洗面器は正面からアクセスする時にぶつからない配慮（寸法）が必要</w:t>
                                      </w:r>
                                    </w:p>
                                  </w:txbxContent>
                                </wps:txbx>
                                <wps:bodyPr rot="0" vert="horz" wrap="square" lIns="91440" tIns="45720" rIns="91440" bIns="45720" anchor="t" anchorCtr="0" upright="1">
                                  <a:noAutofit/>
                                </wps:bodyPr>
                              </wps:wsp>
                              <wps:wsp>
                                <wps:cNvPr id="7806" name="直線コネクタ 68"/>
                                <wps:cNvCnPr/>
                                <wps:spPr>
                                  <a:xfrm>
                                    <a:off x="2922505" y="2904771"/>
                                    <a:ext cx="94925" cy="261838"/>
                                  </a:xfrm>
                                  <a:prstGeom prst="line">
                                    <a:avLst/>
                                  </a:prstGeom>
                                  <a:noFill/>
                                  <a:ln w="9525" cap="flat" cmpd="sng" algn="ctr">
                                    <a:solidFill>
                                      <a:sysClr val="windowText" lastClr="000000">
                                        <a:shade val="95000"/>
                                        <a:satMod val="105000"/>
                                      </a:sysClr>
                                    </a:solidFill>
                                    <a:prstDash val="solid"/>
                                  </a:ln>
                                  <a:effectLst/>
                                </wps:spPr>
                                <wps:bodyPr/>
                              </wps:wsp>
                              <wps:wsp>
                                <wps:cNvPr id="7807" name="Text Box 5"/>
                                <wps:cNvSpPr txBox="1">
                                  <a:spLocks noChangeArrowheads="1"/>
                                </wps:cNvSpPr>
                                <wps:spPr bwMode="auto">
                                  <a:xfrm>
                                    <a:off x="3279997" y="573878"/>
                                    <a:ext cx="1227569" cy="19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衣服等を掛ける金具</w:t>
                                      </w:r>
                                    </w:p>
                                  </w:txbxContent>
                                </wps:txbx>
                                <wps:bodyPr rot="0" vert="horz" wrap="square" lIns="91440" tIns="45720" rIns="91440" bIns="45720" anchor="t" anchorCtr="0" upright="1">
                                  <a:noAutofit/>
                                </wps:bodyPr>
                              </wps:wsp>
                              <wps:wsp>
                                <wps:cNvPr id="7808" name="Text Box 5"/>
                                <wps:cNvSpPr txBox="1">
                                  <a:spLocks noChangeArrowheads="1"/>
                                </wps:cNvSpPr>
                                <wps:spPr bwMode="auto">
                                  <a:xfrm>
                                    <a:off x="4105528" y="755456"/>
                                    <a:ext cx="462956" cy="19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wps:txbx>
                                <wps:bodyPr rot="0" vert="horz" wrap="square" lIns="91440" tIns="45720" rIns="91440" bIns="45720" anchor="t" anchorCtr="0" upright="1">
                                  <a:noAutofit/>
                                </wps:bodyPr>
                              </wps:wsp>
                              <wps:wsp>
                                <wps:cNvPr id="7809" name="Text Box 5"/>
                                <wps:cNvSpPr txBox="1">
                                  <a:spLocks noChangeArrowheads="1"/>
                                </wps:cNvSpPr>
                                <wps:spPr bwMode="auto">
                                  <a:xfrm>
                                    <a:off x="172528" y="2191110"/>
                                    <a:ext cx="944430" cy="333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65744"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便器先端と</w:t>
                                      </w:r>
                                    </w:p>
                                    <w:p w:rsidR="00A00DC9" w:rsidRDefault="00A00DC9" w:rsidP="00A42B4B">
                                      <w:pPr>
                                        <w:spacing w:line="160" w:lineRule="exact"/>
                                        <w:rPr>
                                          <w:sz w:val="16"/>
                                        </w:rPr>
                                      </w:pPr>
                                      <w:r w:rsidRPr="00665744">
                                        <w:rPr>
                                          <w:rFonts w:hint="eastAsia"/>
                                          <w:sz w:val="16"/>
                                        </w:rPr>
                                        <w:t xml:space="preserve">  同程</w:t>
                                      </w:r>
                                      <w:r>
                                        <w:rPr>
                                          <w:rFonts w:hint="eastAsia"/>
                                          <w:sz w:val="16"/>
                                        </w:rPr>
                                        <w:t>度の長さ</w:t>
                                      </w:r>
                                    </w:p>
                                  </w:txbxContent>
                                </wps:txbx>
                                <wps:bodyPr rot="0" vert="horz" wrap="square" lIns="91440" tIns="45720" rIns="91440" bIns="45720" anchor="t" anchorCtr="0" upright="1">
                                  <a:noAutofit/>
                                </wps:bodyPr>
                              </wps:wsp>
                              <wps:wsp>
                                <wps:cNvPr id="7810" name="Text Box 5"/>
                                <wps:cNvSpPr txBox="1">
                                  <a:spLocks noChangeArrowheads="1"/>
                                </wps:cNvSpPr>
                                <wps:spPr bwMode="auto">
                                  <a:xfrm>
                                    <a:off x="241538" y="1906437"/>
                                    <a:ext cx="980201" cy="35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A200B" w:rsidRDefault="00A00DC9" w:rsidP="00A42B4B">
                                      <w:pPr>
                                        <w:spacing w:line="160" w:lineRule="exact"/>
                                        <w:rPr>
                                          <w:rFonts w:hAnsi="ＭＳ ゴシック"/>
                                          <w:color w:val="000000" w:themeColor="text1"/>
                                          <w:sz w:val="16"/>
                                        </w:rPr>
                                      </w:pPr>
                                      <w:r w:rsidRPr="007B6AE6">
                                        <w:rPr>
                                          <w:rFonts w:ascii="HG丸ｺﾞｼｯｸM-PRO" w:eastAsia="HG丸ｺﾞｼｯｸM-PRO" w:hAnsi="HG丸ｺﾞｼｯｸM-PRO" w:hint="eastAsia"/>
                                          <w:sz w:val="16"/>
                                        </w:rPr>
                                        <w:t>●</w:t>
                                      </w:r>
                                      <w:r w:rsidRPr="00CA200B">
                                        <w:rPr>
                                          <w:rFonts w:hAnsi="ＭＳ ゴシック" w:hint="eastAsia"/>
                                          <w:color w:val="000000" w:themeColor="text1"/>
                                          <w:sz w:val="16"/>
                                        </w:rPr>
                                        <w:t>手すり</w:t>
                                      </w:r>
                                    </w:p>
                                    <w:p w:rsidR="00A00DC9" w:rsidRPr="00CA200B" w:rsidRDefault="00A00DC9" w:rsidP="00A42B4B">
                                      <w:pPr>
                                        <w:spacing w:line="160" w:lineRule="exact"/>
                                        <w:rPr>
                                          <w:color w:val="000000" w:themeColor="text1"/>
                                          <w:sz w:val="16"/>
                                        </w:rPr>
                                      </w:pPr>
                                      <w:r w:rsidRPr="00CA200B">
                                        <w:rPr>
                                          <w:rFonts w:hAnsi="ＭＳ ゴシック" w:hint="eastAsia"/>
                                          <w:color w:val="000000" w:themeColor="text1"/>
                                          <w:sz w:val="16"/>
                                        </w:rPr>
                                        <w:t>（○跳ね上げ）</w:t>
                                      </w:r>
                                    </w:p>
                                  </w:txbxContent>
                                </wps:txbx>
                                <wps:bodyPr rot="0" vert="horz" wrap="square" lIns="91440" tIns="45720" rIns="91440" bIns="45720" anchor="t" anchorCtr="0" upright="1">
                                  <a:noAutofit/>
                                </wps:bodyPr>
                              </wps:wsp>
                              <wps:wsp>
                                <wps:cNvPr id="7811" name="Text Box 5"/>
                                <wps:cNvSpPr txBox="1">
                                  <a:spLocks noChangeArrowheads="1"/>
                                </wps:cNvSpPr>
                                <wps:spPr bwMode="auto">
                                  <a:xfrm>
                                    <a:off x="100111" y="1682151"/>
                                    <a:ext cx="1049110" cy="333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w:t>
                                      </w:r>
                                      <w:r>
                                        <w:rPr>
                                          <w:rFonts w:hint="eastAsia"/>
                                          <w:sz w:val="16"/>
                                        </w:rPr>
                                        <w:t>すり間隔</w:t>
                                      </w:r>
                                    </w:p>
                                    <w:p w:rsidR="00A00DC9" w:rsidRDefault="00A00DC9" w:rsidP="00A42B4B">
                                      <w:pPr>
                                        <w:spacing w:line="160" w:lineRule="exact"/>
                                        <w:ind w:firstLineChars="100" w:firstLine="160"/>
                                        <w:rPr>
                                          <w:sz w:val="16"/>
                                        </w:rPr>
                                      </w:pPr>
                                      <w:r>
                                        <w:rPr>
                                          <w:rFonts w:hint="eastAsia"/>
                                          <w:sz w:val="16"/>
                                        </w:rPr>
                                        <w:t>70cm～75cm程度</w:t>
                                      </w:r>
                                    </w:p>
                                  </w:txbxContent>
                                </wps:txbx>
                                <wps:bodyPr rot="0" vert="horz" wrap="square" lIns="91440" tIns="45720" rIns="91440" bIns="45720" anchor="t" anchorCtr="0" upright="1">
                                  <a:noAutofit/>
                                </wps:bodyPr>
                              </wps:wsp>
                              <wps:wsp>
                                <wps:cNvPr id="7812" name="Text Box 5"/>
                                <wps:cNvSpPr txBox="1">
                                  <a:spLocks noChangeArrowheads="1"/>
                                </wps:cNvSpPr>
                                <wps:spPr bwMode="auto">
                                  <a:xfrm>
                                    <a:off x="258793" y="1468451"/>
                                    <a:ext cx="651439" cy="177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腰掛便座</w:t>
                                      </w:r>
                                    </w:p>
                                  </w:txbxContent>
                                </wps:txbx>
                                <wps:bodyPr rot="0" vert="horz" wrap="square" lIns="91440" tIns="45720" rIns="91440" bIns="45720" anchor="t" anchorCtr="0" upright="1">
                                  <a:noAutofit/>
                                </wps:bodyPr>
                              </wps:wsp>
                              <wps:wsp>
                                <wps:cNvPr id="7813" name="Text Box 5"/>
                                <wps:cNvSpPr txBox="1">
                                  <a:spLocks noChangeArrowheads="1"/>
                                </wps:cNvSpPr>
                                <wps:spPr bwMode="auto">
                                  <a:xfrm>
                                    <a:off x="155275" y="1061049"/>
                                    <a:ext cx="1127483" cy="407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szCs w:val="16"/>
                                        </w:rPr>
                                      </w:pPr>
                                      <w:r w:rsidRPr="00665744">
                                        <w:rPr>
                                          <w:rFonts w:ascii="HG丸ｺﾞｼｯｸM-PRO" w:eastAsia="HG丸ｺﾞｼｯｸM-PRO" w:hAnsi="HG丸ｺﾞｼｯｸM-PRO" w:hint="eastAsia"/>
                                          <w:sz w:val="16"/>
                                          <w:szCs w:val="16"/>
                                        </w:rPr>
                                        <w:t>○</w:t>
                                      </w:r>
                                      <w:r w:rsidRPr="00665744">
                                        <w:rPr>
                                          <w:rFonts w:hint="eastAsia"/>
                                          <w:sz w:val="16"/>
                                          <w:szCs w:val="16"/>
                                        </w:rPr>
                                        <w:t>便器</w:t>
                                      </w:r>
                                      <w:r w:rsidRPr="00051135">
                                        <w:rPr>
                                          <w:rFonts w:hint="eastAsia"/>
                                          <w:sz w:val="16"/>
                                          <w:szCs w:val="16"/>
                                        </w:rPr>
                                        <w:t>の先端</w:t>
                                      </w:r>
                                    </w:p>
                                    <w:p w:rsidR="00A00DC9" w:rsidRDefault="00A00DC9" w:rsidP="00A42B4B">
                                      <w:pPr>
                                        <w:spacing w:line="160" w:lineRule="exact"/>
                                        <w:rPr>
                                          <w:sz w:val="16"/>
                                          <w:szCs w:val="16"/>
                                        </w:rPr>
                                      </w:pPr>
                                      <w:r>
                                        <w:rPr>
                                          <w:rFonts w:hint="eastAsia"/>
                                          <w:sz w:val="16"/>
                                          <w:szCs w:val="16"/>
                                        </w:rPr>
                                        <w:t xml:space="preserve">  </w:t>
                                      </w:r>
                                      <w:r w:rsidRPr="00051135">
                                        <w:rPr>
                                          <w:rFonts w:hint="eastAsia"/>
                                          <w:sz w:val="16"/>
                                          <w:szCs w:val="16"/>
                                        </w:rPr>
                                        <w:t>から縦手すり</w:t>
                                      </w:r>
                                    </w:p>
                                    <w:p w:rsidR="00A00DC9" w:rsidRDefault="00A00DC9" w:rsidP="00A42B4B">
                                      <w:pPr>
                                        <w:spacing w:line="160" w:lineRule="exact"/>
                                        <w:rPr>
                                          <w:sz w:val="16"/>
                                        </w:rPr>
                                      </w:pPr>
                                      <w:r>
                                        <w:rPr>
                                          <w:rFonts w:hint="eastAsia"/>
                                          <w:sz w:val="16"/>
                                          <w:szCs w:val="16"/>
                                        </w:rPr>
                                        <w:t xml:space="preserve">  </w:t>
                                      </w:r>
                                      <w:r w:rsidRPr="00051135">
                                        <w:rPr>
                                          <w:rFonts w:hint="eastAsia"/>
                                          <w:sz w:val="16"/>
                                          <w:szCs w:val="16"/>
                                        </w:rPr>
                                        <w:t>は25cm程度</w:t>
                                      </w:r>
                                    </w:p>
                                  </w:txbxContent>
                                </wps:txbx>
                                <wps:bodyPr rot="0" vert="horz" wrap="square" lIns="91440" tIns="45720" rIns="91440" bIns="45720" anchor="t" anchorCtr="0" upright="1">
                                  <a:noAutofit/>
                                </wps:bodyPr>
                              </wps:wsp>
                              <wps:wsp>
                                <wps:cNvPr id="7814" name="Text Box 5"/>
                                <wps:cNvSpPr txBox="1">
                                  <a:spLocks noChangeArrowheads="1"/>
                                </wps:cNvSpPr>
                                <wps:spPr bwMode="auto">
                                  <a:xfrm>
                                    <a:off x="-242430" y="1153758"/>
                                    <a:ext cx="394481" cy="1397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62ECF" w:rsidRDefault="00A00DC9" w:rsidP="00A42B4B">
                                      <w:pPr>
                                        <w:spacing w:line="160" w:lineRule="exact"/>
                                        <w:ind w:left="240" w:hangingChars="150" w:hanging="240"/>
                                        <w:rPr>
                                          <w:rFonts w:hAnsi="ＭＳ ゴシック"/>
                                          <w:color w:val="000000" w:themeColor="text1"/>
                                          <w:sz w:val="16"/>
                                        </w:rPr>
                                      </w:pPr>
                                      <w:r w:rsidRPr="00A42B4B">
                                        <w:rPr>
                                          <w:rFonts w:ascii="HG丸ｺﾞｼｯｸM-PRO" w:eastAsia="HG丸ｺﾞｼｯｸM-PRO" w:hAnsi="HG丸ｺﾞｼｯｸM-PRO" w:hint="eastAsia"/>
                                          <w:color w:val="000000" w:themeColor="text1"/>
                                          <w:sz w:val="16"/>
                                        </w:rPr>
                                        <w:t>○</w:t>
                                      </w:r>
                                      <w:r w:rsidRPr="00A42B4B">
                                        <w:rPr>
                                          <w:rFonts w:hAnsi="ＭＳ ゴシック" w:hint="eastAsia"/>
                                          <w:color w:val="000000" w:themeColor="text1"/>
                                          <w:sz w:val="16"/>
                                        </w:rPr>
                                        <w:t>200c</w:t>
                                      </w:r>
                                      <w:r w:rsidRPr="00A42B4B">
                                        <w:rPr>
                                          <w:rFonts w:hAnsi="ＭＳ ゴシック"/>
                                          <w:color w:val="000000" w:themeColor="text1"/>
                                          <w:sz w:val="16"/>
                                        </w:rPr>
                                        <w:t>m</w:t>
                                      </w:r>
                                      <w:r w:rsidRPr="00A42B4B">
                                        <w:rPr>
                                          <w:rFonts w:hAnsi="ＭＳ ゴシック" w:hint="eastAsia"/>
                                          <w:color w:val="000000" w:themeColor="text1"/>
                                          <w:sz w:val="16"/>
                                        </w:rPr>
                                        <w:t>以上</w:t>
                                      </w:r>
                                      <w:r w:rsidRPr="00A42B4B">
                                        <w:rPr>
                                          <w:rFonts w:hAnsi="ＭＳ ゴシック"/>
                                          <w:color w:val="000000" w:themeColor="text1"/>
                                          <w:sz w:val="16"/>
                                        </w:rPr>
                                        <w:t>（</w:t>
                                      </w:r>
                                      <w:r w:rsidRPr="00A42B4B">
                                        <w:rPr>
                                          <w:rFonts w:hAnsi="ＭＳ ゴシック" w:hint="eastAsia"/>
                                          <w:color w:val="000000" w:themeColor="text1"/>
                                          <w:sz w:val="16"/>
                                        </w:rPr>
                                        <w:t>220cm程度</w:t>
                                      </w:r>
                                      <w:r w:rsidRPr="00A42B4B">
                                        <w:rPr>
                                          <w:rFonts w:hAnsi="ＭＳ ゴシック"/>
                                          <w:color w:val="000000" w:themeColor="text1"/>
                                          <w:sz w:val="16"/>
                                        </w:rPr>
                                        <w:t>）</w:t>
                                      </w:r>
                                    </w:p>
                                  </w:txbxContent>
                                </wps:txbx>
                                <wps:bodyPr rot="0" vert="eaVert" wrap="square" lIns="91440" tIns="45720" rIns="91440" bIns="45720" anchor="t" anchorCtr="0">
                                  <a:noAutofit/>
                                </wps:bodyPr>
                              </wps:wsp>
                              <wps:wsp>
                                <wps:cNvPr id="7815" name="Text Box 5"/>
                                <wps:cNvSpPr txBox="1">
                                  <a:spLocks noChangeArrowheads="1"/>
                                </wps:cNvSpPr>
                                <wps:spPr bwMode="auto">
                                  <a:xfrm>
                                    <a:off x="2809867" y="69993"/>
                                    <a:ext cx="708269" cy="187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ごみ箱</w:t>
                                      </w:r>
                                    </w:p>
                                  </w:txbxContent>
                                </wps:txbx>
                                <wps:bodyPr rot="0" vert="horz" wrap="square" lIns="91440" tIns="45720" rIns="91440" bIns="45720" anchor="t" anchorCtr="0" upright="1">
                                  <a:noAutofit/>
                                </wps:bodyPr>
                              </wps:wsp>
                              <wps:wsp>
                                <wps:cNvPr id="7816" name="Text Box 5"/>
                                <wps:cNvSpPr txBox="1">
                                  <a:spLocks noChangeArrowheads="1"/>
                                </wps:cNvSpPr>
                                <wps:spPr bwMode="auto">
                                  <a:xfrm>
                                    <a:off x="109770" y="691677"/>
                                    <a:ext cx="849167" cy="281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A42B4B">
                                      <w:pPr>
                                        <w:spacing w:line="160" w:lineRule="exact"/>
                                        <w:jc w:val="center"/>
                                        <w:rPr>
                                          <w:sz w:val="16"/>
                                        </w:rPr>
                                      </w:pPr>
                                      <w:r>
                                        <w:rPr>
                                          <w:rFonts w:hint="eastAsia"/>
                                          <w:sz w:val="16"/>
                                        </w:rPr>
                                        <w:t>ライニング</w:t>
                                      </w:r>
                                    </w:p>
                                    <w:p w:rsidR="00A00DC9" w:rsidRDefault="00A00DC9" w:rsidP="00A42B4B">
                                      <w:pPr>
                                        <w:spacing w:line="160" w:lineRule="exact"/>
                                        <w:jc w:val="center"/>
                                        <w:rPr>
                                          <w:sz w:val="16"/>
                                        </w:rPr>
                                      </w:pPr>
                                      <w:r>
                                        <w:rPr>
                                          <w:rFonts w:hint="eastAsia"/>
                                          <w:sz w:val="16"/>
                                        </w:rPr>
                                        <w:t>（配管収納</w:t>
                                      </w:r>
                                      <w:r>
                                        <w:rPr>
                                          <w:sz w:val="16"/>
                                        </w:rPr>
                                        <w:t>等</w:t>
                                      </w:r>
                                      <w:r>
                                        <w:rPr>
                                          <w:rFonts w:hint="eastAsia"/>
                                          <w:sz w:val="16"/>
                                        </w:rPr>
                                        <w:t>）</w:t>
                                      </w:r>
                                    </w:p>
                                  </w:txbxContent>
                                </wps:txbx>
                                <wps:bodyPr rot="0" vert="horz" wrap="square" lIns="91440" tIns="45720" rIns="91440" bIns="45720" anchor="t" anchorCtr="0" upright="1">
                                  <a:noAutofit/>
                                </wps:bodyPr>
                              </wps:wsp>
                              <wps:wsp>
                                <wps:cNvPr id="7817" name="Text Box 5"/>
                                <wps:cNvSpPr txBox="1">
                                  <a:spLocks noChangeArrowheads="1"/>
                                </wps:cNvSpPr>
                                <wps:spPr bwMode="auto">
                                  <a:xfrm>
                                    <a:off x="2629465" y="3202542"/>
                                    <a:ext cx="1080131" cy="192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Pr>
                                          <w:rFonts w:hAnsi="ＭＳ ゴシック" w:hint="eastAsia"/>
                                          <w:sz w:val="16"/>
                                        </w:rPr>
                                        <w:t>ドア開閉ボタン</w:t>
                                      </w:r>
                                    </w:p>
                                  </w:txbxContent>
                                </wps:txbx>
                                <wps:bodyPr rot="0" vert="horz" wrap="square" lIns="91440" tIns="45720" rIns="91440" bIns="45720" anchor="t" anchorCtr="0" upright="1">
                                  <a:noAutofit/>
                                </wps:bodyPr>
                              </wps:wsp>
                            </wpg:grpSp>
                          </wpg:grpSp>
                          <wps:wsp>
                            <wps:cNvPr id="7818" name="正方形/長方形 7818"/>
                            <wps:cNvSpPr/>
                            <wps:spPr>
                              <a:xfrm>
                                <a:off x="2291938" y="914400"/>
                                <a:ext cx="223230" cy="135173"/>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819" name="グループ化 7819"/>
                            <wpg:cNvGrpSpPr/>
                            <wpg:grpSpPr>
                              <a:xfrm>
                                <a:off x="1171819" y="143903"/>
                                <a:ext cx="3311907" cy="3334323"/>
                                <a:chOff x="-1167620" y="48900"/>
                                <a:chExt cx="3311907" cy="3334323"/>
                              </a:xfrm>
                            </wpg:grpSpPr>
                            <wps:wsp>
                              <wps:cNvPr id="7820" name="直線コネクタ 7820"/>
                              <wps:cNvCnPr/>
                              <wps:spPr>
                                <a:xfrm flipV="1">
                                  <a:off x="92411" y="48900"/>
                                  <a:ext cx="441987" cy="826397"/>
                                </a:xfrm>
                                <a:prstGeom prst="line">
                                  <a:avLst/>
                                </a:prstGeom>
                              </wps:spPr>
                              <wps:style>
                                <a:lnRef idx="1">
                                  <a:schemeClr val="dk1"/>
                                </a:lnRef>
                                <a:fillRef idx="0">
                                  <a:schemeClr val="dk1"/>
                                </a:fillRef>
                                <a:effectRef idx="0">
                                  <a:schemeClr val="dk1"/>
                                </a:effectRef>
                                <a:fontRef idx="minor">
                                  <a:schemeClr val="tx1"/>
                                </a:fontRef>
                              </wps:style>
                              <wps:bodyPr/>
                            </wps:wsp>
                            <wps:wsp>
                              <wps:cNvPr id="7821" name="直線コネクタ 7821"/>
                              <wps:cNvCnPr/>
                              <wps:spPr>
                                <a:xfrm>
                                  <a:off x="534558" y="48907"/>
                                  <a:ext cx="303032" cy="0"/>
                                </a:xfrm>
                                <a:prstGeom prst="line">
                                  <a:avLst/>
                                </a:prstGeom>
                              </wps:spPr>
                              <wps:style>
                                <a:lnRef idx="1">
                                  <a:schemeClr val="dk1"/>
                                </a:lnRef>
                                <a:fillRef idx="0">
                                  <a:schemeClr val="dk1"/>
                                </a:fillRef>
                                <a:effectRef idx="0">
                                  <a:schemeClr val="dk1"/>
                                </a:effectRef>
                                <a:fontRef idx="minor">
                                  <a:schemeClr val="tx1"/>
                                </a:fontRef>
                              </wps:style>
                              <wps:bodyPr/>
                            </wps:wsp>
                            <wps:wsp>
                              <wps:cNvPr id="7995" name="直線コネクタ 7995"/>
                              <wps:cNvCnPr/>
                              <wps:spPr>
                                <a:xfrm>
                                  <a:off x="718131" y="191843"/>
                                  <a:ext cx="496396" cy="0"/>
                                </a:xfrm>
                                <a:prstGeom prst="line">
                                  <a:avLst/>
                                </a:prstGeom>
                              </wps:spPr>
                              <wps:style>
                                <a:lnRef idx="1">
                                  <a:schemeClr val="dk1"/>
                                </a:lnRef>
                                <a:fillRef idx="0">
                                  <a:schemeClr val="dk1"/>
                                </a:fillRef>
                                <a:effectRef idx="0">
                                  <a:schemeClr val="dk1"/>
                                </a:effectRef>
                                <a:fontRef idx="minor">
                                  <a:schemeClr val="tx1"/>
                                </a:fontRef>
                              </wps:style>
                              <wps:bodyPr/>
                            </wps:wsp>
                            <wps:wsp>
                              <wps:cNvPr id="7996" name="直線コネクタ 7996"/>
                              <wps:cNvCnPr/>
                              <wps:spPr>
                                <a:xfrm flipV="1">
                                  <a:off x="262907" y="188093"/>
                                  <a:ext cx="455224" cy="714602"/>
                                </a:xfrm>
                                <a:prstGeom prst="line">
                                  <a:avLst/>
                                </a:prstGeom>
                              </wps:spPr>
                              <wps:style>
                                <a:lnRef idx="1">
                                  <a:schemeClr val="dk1"/>
                                </a:lnRef>
                                <a:fillRef idx="0">
                                  <a:schemeClr val="dk1"/>
                                </a:fillRef>
                                <a:effectRef idx="0">
                                  <a:schemeClr val="dk1"/>
                                </a:effectRef>
                                <a:fontRef idx="minor">
                                  <a:schemeClr val="tx1"/>
                                </a:fontRef>
                              </wps:style>
                              <wps:bodyPr/>
                            </wps:wsp>
                            <wps:wsp>
                              <wps:cNvPr id="7997" name="直線コネクタ 7997"/>
                              <wps:cNvCnPr/>
                              <wps:spPr>
                                <a:xfrm>
                                  <a:off x="799278" y="349074"/>
                                  <a:ext cx="415249" cy="0"/>
                                </a:xfrm>
                                <a:prstGeom prst="line">
                                  <a:avLst/>
                                </a:prstGeom>
                              </wps:spPr>
                              <wps:style>
                                <a:lnRef idx="1">
                                  <a:schemeClr val="dk1"/>
                                </a:lnRef>
                                <a:fillRef idx="0">
                                  <a:schemeClr val="dk1"/>
                                </a:fillRef>
                                <a:effectRef idx="0">
                                  <a:schemeClr val="dk1"/>
                                </a:effectRef>
                                <a:fontRef idx="minor">
                                  <a:schemeClr val="tx1"/>
                                </a:fontRef>
                              </wps:style>
                              <wps:bodyPr/>
                            </wps:wsp>
                            <wps:wsp>
                              <wps:cNvPr id="1182" name="直線コネクタ 1182"/>
                              <wps:cNvCnPr/>
                              <wps:spPr>
                                <a:xfrm flipV="1">
                                  <a:off x="484871" y="349074"/>
                                  <a:ext cx="314231" cy="487868"/>
                                </a:xfrm>
                                <a:prstGeom prst="line">
                                  <a:avLst/>
                                </a:prstGeom>
                              </wps:spPr>
                              <wps:style>
                                <a:lnRef idx="1">
                                  <a:schemeClr val="dk1"/>
                                </a:lnRef>
                                <a:fillRef idx="0">
                                  <a:schemeClr val="dk1"/>
                                </a:fillRef>
                                <a:effectRef idx="0">
                                  <a:schemeClr val="dk1"/>
                                </a:effectRef>
                                <a:fontRef idx="minor">
                                  <a:schemeClr val="tx1"/>
                                </a:fontRef>
                              </wps:style>
                              <wps:bodyPr/>
                            </wps:wsp>
                            <wps:wsp>
                              <wps:cNvPr id="1183" name="直線コネクタ 1183"/>
                              <wps:cNvCnPr/>
                              <wps:spPr>
                                <a:xfrm flipV="1">
                                  <a:off x="1049337" y="727714"/>
                                  <a:ext cx="1044615" cy="112950"/>
                                </a:xfrm>
                                <a:prstGeom prst="line">
                                  <a:avLst/>
                                </a:prstGeom>
                              </wps:spPr>
                              <wps:style>
                                <a:lnRef idx="1">
                                  <a:schemeClr val="dk1"/>
                                </a:lnRef>
                                <a:fillRef idx="0">
                                  <a:schemeClr val="dk1"/>
                                </a:fillRef>
                                <a:effectRef idx="0">
                                  <a:schemeClr val="dk1"/>
                                </a:effectRef>
                                <a:fontRef idx="minor">
                                  <a:schemeClr val="tx1"/>
                                </a:fontRef>
                              </wps:style>
                              <wps:bodyPr/>
                            </wps:wsp>
                            <wps:wsp>
                              <wps:cNvPr id="1184" name="直線コネクタ 1184"/>
                              <wps:cNvCnPr/>
                              <wps:spPr>
                                <a:xfrm flipV="1">
                                  <a:off x="1269463" y="1057933"/>
                                  <a:ext cx="622148" cy="36747"/>
                                </a:xfrm>
                                <a:prstGeom prst="line">
                                  <a:avLst/>
                                </a:prstGeom>
                              </wps:spPr>
                              <wps:style>
                                <a:lnRef idx="1">
                                  <a:schemeClr val="dk1"/>
                                </a:lnRef>
                                <a:fillRef idx="0">
                                  <a:schemeClr val="dk1"/>
                                </a:fillRef>
                                <a:effectRef idx="0">
                                  <a:schemeClr val="dk1"/>
                                </a:effectRef>
                                <a:fontRef idx="minor">
                                  <a:schemeClr val="tx1"/>
                                </a:fontRef>
                              </wps:style>
                              <wps:bodyPr/>
                            </wps:wsp>
                            <wps:wsp>
                              <wps:cNvPr id="1185" name="直線コネクタ 1185"/>
                              <wps:cNvCnPr/>
                              <wps:spPr>
                                <a:xfrm flipV="1">
                                  <a:off x="1407246" y="1378549"/>
                                  <a:ext cx="437039" cy="160472"/>
                                </a:xfrm>
                                <a:prstGeom prst="line">
                                  <a:avLst/>
                                </a:prstGeom>
                              </wps:spPr>
                              <wps:style>
                                <a:lnRef idx="1">
                                  <a:schemeClr val="dk1"/>
                                </a:lnRef>
                                <a:fillRef idx="0">
                                  <a:schemeClr val="dk1"/>
                                </a:fillRef>
                                <a:effectRef idx="0">
                                  <a:schemeClr val="dk1"/>
                                </a:effectRef>
                                <a:fontRef idx="minor">
                                  <a:schemeClr val="tx1"/>
                                </a:fontRef>
                              </wps:style>
                              <wps:bodyPr/>
                            </wps:wsp>
                            <wps:wsp>
                              <wps:cNvPr id="1193" name="直線コネクタ 1193"/>
                              <wps:cNvCnPr/>
                              <wps:spPr>
                                <a:xfrm>
                                  <a:off x="1813904" y="1595197"/>
                                  <a:ext cx="252377" cy="0"/>
                                </a:xfrm>
                                <a:prstGeom prst="line">
                                  <a:avLst/>
                                </a:prstGeom>
                              </wps:spPr>
                              <wps:style>
                                <a:lnRef idx="1">
                                  <a:schemeClr val="dk1"/>
                                </a:lnRef>
                                <a:fillRef idx="0">
                                  <a:schemeClr val="dk1"/>
                                </a:fillRef>
                                <a:effectRef idx="0">
                                  <a:schemeClr val="dk1"/>
                                </a:effectRef>
                                <a:fontRef idx="minor">
                                  <a:schemeClr val="tx1"/>
                                </a:fontRef>
                              </wps:style>
                              <wps:bodyPr/>
                            </wps:wsp>
                            <wps:wsp>
                              <wps:cNvPr id="1213" name="直線コネクタ 1213"/>
                              <wps:cNvCnPr/>
                              <wps:spPr>
                                <a:xfrm>
                                  <a:off x="1335975" y="2343103"/>
                                  <a:ext cx="118476" cy="0"/>
                                </a:xfrm>
                                <a:prstGeom prst="line">
                                  <a:avLst/>
                                </a:prstGeom>
                              </wps:spPr>
                              <wps:style>
                                <a:lnRef idx="1">
                                  <a:schemeClr val="dk1"/>
                                </a:lnRef>
                                <a:fillRef idx="0">
                                  <a:schemeClr val="dk1"/>
                                </a:fillRef>
                                <a:effectRef idx="0">
                                  <a:schemeClr val="dk1"/>
                                </a:effectRef>
                                <a:fontRef idx="minor">
                                  <a:schemeClr val="tx1"/>
                                </a:fontRef>
                              </wps:style>
                              <wps:bodyPr/>
                            </wps:wsp>
                            <wps:wsp>
                              <wps:cNvPr id="1214" name="直線コネクタ 1214"/>
                              <wps:cNvCnPr/>
                              <wps:spPr>
                                <a:xfrm>
                                  <a:off x="1813904" y="2346211"/>
                                  <a:ext cx="252377" cy="0"/>
                                </a:xfrm>
                                <a:prstGeom prst="line">
                                  <a:avLst/>
                                </a:prstGeom>
                              </wps:spPr>
                              <wps:style>
                                <a:lnRef idx="1">
                                  <a:schemeClr val="dk1"/>
                                </a:lnRef>
                                <a:fillRef idx="0">
                                  <a:schemeClr val="dk1"/>
                                </a:fillRef>
                                <a:effectRef idx="0">
                                  <a:schemeClr val="dk1"/>
                                </a:effectRef>
                                <a:fontRef idx="minor">
                                  <a:schemeClr val="tx1"/>
                                </a:fontRef>
                              </wps:style>
                              <wps:bodyPr/>
                            </wps:wsp>
                            <wps:wsp>
                              <wps:cNvPr id="1215" name="直線コネクタ 1215"/>
                              <wps:cNvCnPr/>
                              <wps:spPr>
                                <a:xfrm flipV="1">
                                  <a:off x="2060149" y="1595197"/>
                                  <a:ext cx="5938" cy="751014"/>
                                </a:xfrm>
                                <a:prstGeom prst="line">
                                  <a:avLst/>
                                </a:prstGeom>
                              </wps:spPr>
                              <wps:style>
                                <a:lnRef idx="1">
                                  <a:schemeClr val="dk1"/>
                                </a:lnRef>
                                <a:fillRef idx="0">
                                  <a:schemeClr val="dk1"/>
                                </a:fillRef>
                                <a:effectRef idx="0">
                                  <a:schemeClr val="dk1"/>
                                </a:effectRef>
                                <a:fontRef idx="minor">
                                  <a:schemeClr val="tx1"/>
                                </a:fontRef>
                              </wps:style>
                              <wps:bodyPr/>
                            </wps:wsp>
                            <wps:wsp>
                              <wps:cNvPr id="1236" name="直線コネクタ 1236"/>
                              <wps:cNvCnPr/>
                              <wps:spPr>
                                <a:xfrm>
                                  <a:off x="1584222" y="1849527"/>
                                  <a:ext cx="560065" cy="0"/>
                                </a:xfrm>
                                <a:prstGeom prst="line">
                                  <a:avLst/>
                                </a:prstGeom>
                              </wps:spPr>
                              <wps:style>
                                <a:lnRef idx="1">
                                  <a:schemeClr val="dk1"/>
                                </a:lnRef>
                                <a:fillRef idx="0">
                                  <a:schemeClr val="dk1"/>
                                </a:fillRef>
                                <a:effectRef idx="0">
                                  <a:schemeClr val="dk1"/>
                                </a:effectRef>
                                <a:fontRef idx="minor">
                                  <a:schemeClr val="tx1"/>
                                </a:fontRef>
                              </wps:style>
                              <wps:bodyPr/>
                            </wps:wsp>
                            <wps:wsp>
                              <wps:cNvPr id="1237" name="直線コネクタ 1237"/>
                              <wps:cNvCnPr/>
                              <wps:spPr>
                                <a:xfrm>
                                  <a:off x="1649246" y="2702429"/>
                                  <a:ext cx="378359" cy="339341"/>
                                </a:xfrm>
                                <a:prstGeom prst="line">
                                  <a:avLst/>
                                </a:prstGeom>
                              </wps:spPr>
                              <wps:style>
                                <a:lnRef idx="1">
                                  <a:schemeClr val="dk1"/>
                                </a:lnRef>
                                <a:fillRef idx="0">
                                  <a:schemeClr val="dk1"/>
                                </a:fillRef>
                                <a:effectRef idx="0">
                                  <a:schemeClr val="dk1"/>
                                </a:effectRef>
                                <a:fontRef idx="minor">
                                  <a:schemeClr val="tx1"/>
                                </a:fontRef>
                              </wps:style>
                              <wps:bodyPr/>
                            </wps:wsp>
                            <wps:wsp>
                              <wps:cNvPr id="1238" name="直線コネクタ 1238"/>
                              <wps:cNvCnPr/>
                              <wps:spPr>
                                <a:xfrm>
                                  <a:off x="1402589" y="2492998"/>
                                  <a:ext cx="368796" cy="830192"/>
                                </a:xfrm>
                                <a:prstGeom prst="line">
                                  <a:avLst/>
                                </a:prstGeom>
                              </wps:spPr>
                              <wps:style>
                                <a:lnRef idx="1">
                                  <a:schemeClr val="dk1"/>
                                </a:lnRef>
                                <a:fillRef idx="0">
                                  <a:schemeClr val="dk1"/>
                                </a:fillRef>
                                <a:effectRef idx="0">
                                  <a:schemeClr val="dk1"/>
                                </a:effectRef>
                                <a:fontRef idx="minor">
                                  <a:schemeClr val="tx1"/>
                                </a:fontRef>
                              </wps:style>
                              <wps:bodyPr/>
                            </wps:wsp>
                            <wps:wsp>
                              <wps:cNvPr id="1239" name="直線コネクタ 1239"/>
                              <wps:cNvCnPr/>
                              <wps:spPr>
                                <a:xfrm>
                                  <a:off x="-1052071" y="1063479"/>
                                  <a:ext cx="1213558" cy="0"/>
                                </a:xfrm>
                                <a:prstGeom prst="line">
                                  <a:avLst/>
                                </a:prstGeom>
                              </wps:spPr>
                              <wps:style>
                                <a:lnRef idx="1">
                                  <a:schemeClr val="dk1"/>
                                </a:lnRef>
                                <a:fillRef idx="0">
                                  <a:schemeClr val="dk1"/>
                                </a:fillRef>
                                <a:effectRef idx="0">
                                  <a:schemeClr val="dk1"/>
                                </a:effectRef>
                                <a:fontRef idx="minor">
                                  <a:schemeClr val="tx1"/>
                                </a:fontRef>
                              </wps:style>
                              <wps:bodyPr/>
                            </wps:wsp>
                            <wps:wsp>
                              <wps:cNvPr id="1240" name="直線コネクタ 1240"/>
                              <wps:cNvCnPr/>
                              <wps:spPr>
                                <a:xfrm>
                                  <a:off x="161487" y="1063480"/>
                                  <a:ext cx="67923" cy="124271"/>
                                </a:xfrm>
                                <a:prstGeom prst="line">
                                  <a:avLst/>
                                </a:prstGeom>
                              </wps:spPr>
                              <wps:style>
                                <a:lnRef idx="1">
                                  <a:schemeClr val="dk1"/>
                                </a:lnRef>
                                <a:fillRef idx="0">
                                  <a:schemeClr val="dk1"/>
                                </a:fillRef>
                                <a:effectRef idx="0">
                                  <a:schemeClr val="dk1"/>
                                </a:effectRef>
                                <a:fontRef idx="minor">
                                  <a:schemeClr val="tx1"/>
                                </a:fontRef>
                              </wps:style>
                              <wps:bodyPr/>
                            </wps:wsp>
                            <wps:wsp>
                              <wps:cNvPr id="1247" name="直線コネクタ 1247"/>
                              <wps:cNvCnPr/>
                              <wps:spPr>
                                <a:xfrm>
                                  <a:off x="-937152" y="1692146"/>
                                  <a:ext cx="795607" cy="0"/>
                                </a:xfrm>
                                <a:prstGeom prst="line">
                                  <a:avLst/>
                                </a:prstGeom>
                              </wps:spPr>
                              <wps:style>
                                <a:lnRef idx="1">
                                  <a:schemeClr val="dk1"/>
                                </a:lnRef>
                                <a:fillRef idx="0">
                                  <a:schemeClr val="dk1"/>
                                </a:fillRef>
                                <a:effectRef idx="0">
                                  <a:schemeClr val="dk1"/>
                                </a:effectRef>
                                <a:fontRef idx="minor">
                                  <a:schemeClr val="tx1"/>
                                </a:fontRef>
                              </wps:style>
                              <wps:bodyPr/>
                            </wps:wsp>
                            <wps:wsp>
                              <wps:cNvPr id="1248" name="直線コネクタ 1248"/>
                              <wps:cNvCnPr/>
                              <wps:spPr>
                                <a:xfrm flipV="1">
                                  <a:off x="-141545" y="1298318"/>
                                  <a:ext cx="181031" cy="393828"/>
                                </a:xfrm>
                                <a:prstGeom prst="line">
                                  <a:avLst/>
                                </a:prstGeom>
                              </wps:spPr>
                              <wps:style>
                                <a:lnRef idx="1">
                                  <a:schemeClr val="dk1"/>
                                </a:lnRef>
                                <a:fillRef idx="0">
                                  <a:schemeClr val="dk1"/>
                                </a:fillRef>
                                <a:effectRef idx="0">
                                  <a:schemeClr val="dk1"/>
                                </a:effectRef>
                                <a:fontRef idx="minor">
                                  <a:schemeClr val="tx1"/>
                                </a:fontRef>
                              </wps:style>
                              <wps:bodyPr/>
                            </wps:wsp>
                            <wps:wsp>
                              <wps:cNvPr id="1249" name="直線コネクタ 1249"/>
                              <wps:cNvCnPr/>
                              <wps:spPr>
                                <a:xfrm>
                                  <a:off x="-996260" y="1912043"/>
                                  <a:ext cx="795607" cy="0"/>
                                </a:xfrm>
                                <a:prstGeom prst="line">
                                  <a:avLst/>
                                </a:prstGeom>
                              </wps:spPr>
                              <wps:style>
                                <a:lnRef idx="1">
                                  <a:schemeClr val="dk1"/>
                                </a:lnRef>
                                <a:fillRef idx="0">
                                  <a:schemeClr val="dk1"/>
                                </a:fillRef>
                                <a:effectRef idx="0">
                                  <a:schemeClr val="dk1"/>
                                </a:effectRef>
                                <a:fontRef idx="minor">
                                  <a:schemeClr val="tx1"/>
                                </a:fontRef>
                              </wps:style>
                              <wps:bodyPr/>
                            </wps:wsp>
                            <wps:wsp>
                              <wps:cNvPr id="1250" name="直線コネクタ 1250"/>
                              <wps:cNvCnPr/>
                              <wps:spPr>
                                <a:xfrm flipV="1">
                                  <a:off x="-200653" y="1623615"/>
                                  <a:ext cx="153152" cy="293885"/>
                                </a:xfrm>
                                <a:prstGeom prst="line">
                                  <a:avLst/>
                                </a:prstGeom>
                              </wps:spPr>
                              <wps:style>
                                <a:lnRef idx="1">
                                  <a:schemeClr val="dk1"/>
                                </a:lnRef>
                                <a:fillRef idx="0">
                                  <a:schemeClr val="dk1"/>
                                </a:fillRef>
                                <a:effectRef idx="0">
                                  <a:schemeClr val="dk1"/>
                                </a:effectRef>
                                <a:fontRef idx="minor">
                                  <a:schemeClr val="tx1"/>
                                </a:fontRef>
                              </wps:style>
                              <wps:bodyPr/>
                            </wps:wsp>
                            <wps:wsp>
                              <wps:cNvPr id="1251" name="直線コネクタ 1251"/>
                              <wps:cNvCnPr/>
                              <wps:spPr>
                                <a:xfrm flipV="1">
                                  <a:off x="-200653" y="1733745"/>
                                  <a:ext cx="199401" cy="364802"/>
                                </a:xfrm>
                                <a:prstGeom prst="line">
                                  <a:avLst/>
                                </a:prstGeom>
                              </wps:spPr>
                              <wps:style>
                                <a:lnRef idx="1">
                                  <a:schemeClr val="dk1"/>
                                </a:lnRef>
                                <a:fillRef idx="0">
                                  <a:schemeClr val="dk1"/>
                                </a:fillRef>
                                <a:effectRef idx="0">
                                  <a:schemeClr val="dk1"/>
                                </a:effectRef>
                                <a:fontRef idx="minor">
                                  <a:schemeClr val="tx1"/>
                                </a:fontRef>
                              </wps:style>
                              <wps:bodyPr/>
                            </wps:wsp>
                            <wps:wsp>
                              <wps:cNvPr id="1252" name="直線コネクタ 1252"/>
                              <wps:cNvCnPr/>
                              <wps:spPr>
                                <a:xfrm>
                                  <a:off x="-1067413" y="2098546"/>
                                  <a:ext cx="866760" cy="0"/>
                                </a:xfrm>
                                <a:prstGeom prst="line">
                                  <a:avLst/>
                                </a:prstGeom>
                              </wps:spPr>
                              <wps:style>
                                <a:lnRef idx="1">
                                  <a:schemeClr val="dk1"/>
                                </a:lnRef>
                                <a:fillRef idx="0">
                                  <a:schemeClr val="dk1"/>
                                </a:fillRef>
                                <a:effectRef idx="0">
                                  <a:schemeClr val="dk1"/>
                                </a:effectRef>
                                <a:fontRef idx="minor">
                                  <a:schemeClr val="tx1"/>
                                </a:fontRef>
                              </wps:style>
                              <wps:bodyPr/>
                            </wps:wsp>
                            <wps:wsp>
                              <wps:cNvPr id="1253" name="直線コネクタ 1253"/>
                              <wps:cNvCnPr/>
                              <wps:spPr>
                                <a:xfrm flipV="1">
                                  <a:off x="-1167620" y="694552"/>
                                  <a:ext cx="436954" cy="1"/>
                                </a:xfrm>
                                <a:prstGeom prst="line">
                                  <a:avLst/>
                                </a:prstGeom>
                              </wps:spPr>
                              <wps:style>
                                <a:lnRef idx="1">
                                  <a:schemeClr val="dk1"/>
                                </a:lnRef>
                                <a:fillRef idx="0">
                                  <a:schemeClr val="dk1"/>
                                </a:fillRef>
                                <a:effectRef idx="0">
                                  <a:schemeClr val="dk1"/>
                                </a:effectRef>
                                <a:fontRef idx="minor">
                                  <a:schemeClr val="tx1"/>
                                </a:fontRef>
                              </wps:style>
                              <wps:bodyPr/>
                            </wps:wsp>
                            <wps:wsp>
                              <wps:cNvPr id="1254" name="直線コネクタ 1254"/>
                              <wps:cNvCnPr/>
                              <wps:spPr>
                                <a:xfrm>
                                  <a:off x="1813904" y="1659079"/>
                                  <a:ext cx="252377" cy="0"/>
                                </a:xfrm>
                                <a:prstGeom prst="line">
                                  <a:avLst/>
                                </a:prstGeom>
                              </wps:spPr>
                              <wps:style>
                                <a:lnRef idx="1">
                                  <a:schemeClr val="dk1"/>
                                </a:lnRef>
                                <a:fillRef idx="0">
                                  <a:schemeClr val="dk1"/>
                                </a:fillRef>
                                <a:effectRef idx="0">
                                  <a:schemeClr val="dk1"/>
                                </a:effectRef>
                                <a:fontRef idx="minor">
                                  <a:schemeClr val="tx1"/>
                                </a:fontRef>
                              </wps:style>
                              <wps:bodyPr/>
                            </wps:wsp>
                            <wps:wsp>
                              <wps:cNvPr id="1255" name="直線コネクタ 1255"/>
                              <wps:cNvCnPr/>
                              <wps:spPr>
                                <a:xfrm>
                                  <a:off x="-684796" y="3383223"/>
                                  <a:ext cx="2229185" cy="0"/>
                                </a:xfrm>
                                <a:prstGeom prst="line">
                                  <a:avLst/>
                                </a:prstGeom>
                              </wps:spPr>
                              <wps:style>
                                <a:lnRef idx="1">
                                  <a:schemeClr val="dk1"/>
                                </a:lnRef>
                                <a:fillRef idx="0">
                                  <a:schemeClr val="dk1"/>
                                </a:fillRef>
                                <a:effectRef idx="0">
                                  <a:schemeClr val="dk1"/>
                                </a:effectRef>
                                <a:fontRef idx="minor">
                                  <a:schemeClr val="tx1"/>
                                </a:fontRef>
                              </wps:style>
                              <wps:bodyPr/>
                            </wps:wsp>
                            <wps:wsp>
                              <wps:cNvPr id="1256" name="直線コネクタ 1256"/>
                              <wps:cNvCnPr/>
                              <wps:spPr>
                                <a:xfrm>
                                  <a:off x="1771090" y="2452767"/>
                                  <a:ext cx="158277" cy="152972"/>
                                </a:xfrm>
                                <a:prstGeom prst="line">
                                  <a:avLst/>
                                </a:prstGeom>
                              </wps:spPr>
                              <wps:style>
                                <a:lnRef idx="1">
                                  <a:schemeClr val="dk1"/>
                                </a:lnRef>
                                <a:fillRef idx="0">
                                  <a:schemeClr val="dk1"/>
                                </a:fillRef>
                                <a:effectRef idx="0">
                                  <a:schemeClr val="dk1"/>
                                </a:effectRef>
                                <a:fontRef idx="minor">
                                  <a:schemeClr val="tx1"/>
                                </a:fontRef>
                              </wps:style>
                              <wps:bodyPr/>
                            </wps:wsp>
                            <wps:wsp>
                              <wps:cNvPr id="1257" name="直線コネクタ 1257"/>
                              <wps:cNvCnPr/>
                              <wps:spPr>
                                <a:xfrm flipV="1">
                                  <a:off x="691364" y="529992"/>
                                  <a:ext cx="219968" cy="345305"/>
                                </a:xfrm>
                                <a:prstGeom prst="line">
                                  <a:avLst/>
                                </a:prstGeom>
                              </wps:spPr>
                              <wps:style>
                                <a:lnRef idx="1">
                                  <a:schemeClr val="dk1"/>
                                </a:lnRef>
                                <a:fillRef idx="0">
                                  <a:schemeClr val="dk1"/>
                                </a:fillRef>
                                <a:effectRef idx="0">
                                  <a:schemeClr val="dk1"/>
                                </a:effectRef>
                                <a:fontRef idx="minor">
                                  <a:schemeClr val="tx1"/>
                                </a:fontRef>
                              </wps:style>
                              <wps:bodyPr/>
                            </wps:wsp>
                            <wps:wsp>
                              <wps:cNvPr id="1260" name="直線コネクタ 1260"/>
                              <wps:cNvCnPr/>
                              <wps:spPr>
                                <a:xfrm>
                                  <a:off x="911524" y="529992"/>
                                  <a:ext cx="415249"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1261" name="直線コネクタ 1261"/>
                          <wps:cNvCnPr/>
                          <wps:spPr>
                            <a:xfrm>
                              <a:off x="2091193" y="143124"/>
                              <a:ext cx="31010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2" name="直線コネクタ 1262"/>
                          <wps:cNvCnPr/>
                          <wps:spPr>
                            <a:xfrm>
                              <a:off x="1908313" y="405517"/>
                              <a:ext cx="4083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3" name="直線矢印コネクタ 1263"/>
                          <wps:cNvCnPr/>
                          <wps:spPr>
                            <a:xfrm flipV="1">
                              <a:off x="2838616" y="1407381"/>
                              <a:ext cx="263525" cy="2807"/>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64" name="直線矢印コネクタ 1264"/>
                          <wps:cNvCnPr/>
                          <wps:spPr>
                            <a:xfrm flipH="1">
                              <a:off x="4253948" y="2743200"/>
                              <a:ext cx="13970" cy="5040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65" name="直線コネクタ 1265"/>
                          <wps:cNvCnPr/>
                          <wps:spPr>
                            <a:xfrm>
                              <a:off x="1868557" y="596348"/>
                              <a:ext cx="4083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6" name="直線矢印コネクタ 1266"/>
                          <wps:cNvCnPr/>
                          <wps:spPr>
                            <a:xfrm>
                              <a:off x="2735249" y="1176793"/>
                              <a:ext cx="0" cy="672742"/>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67" name="直線矢印コネクタ 1267"/>
                          <wps:cNvCnPr/>
                          <wps:spPr>
                            <a:xfrm>
                              <a:off x="2146852" y="2043485"/>
                              <a:ext cx="74295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68" name="直線コネクタ 1268"/>
                          <wps:cNvCnPr/>
                          <wps:spPr>
                            <a:xfrm flipH="1" flipV="1">
                              <a:off x="2401294" y="143124"/>
                              <a:ext cx="541020" cy="84251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9" name="直線コネクタ 1269"/>
                          <wps:cNvCnPr/>
                          <wps:spPr>
                            <a:xfrm flipH="1" flipV="1">
                              <a:off x="2313830" y="413468"/>
                              <a:ext cx="367020" cy="59118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0" name="直線コネクタ 1270"/>
                          <wps:cNvCnPr/>
                          <wps:spPr>
                            <a:xfrm flipH="1" flipV="1">
                              <a:off x="2266122" y="604299"/>
                              <a:ext cx="298450" cy="5326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1" name="直線コネクタ 1271"/>
                          <wps:cNvCnPr/>
                          <wps:spPr>
                            <a:xfrm>
                              <a:off x="3101009" y="1176793"/>
                              <a:ext cx="0" cy="2314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2" name="直線コネクタ 1272"/>
                          <wps:cNvCnPr/>
                          <wps:spPr>
                            <a:xfrm>
                              <a:off x="2878372" y="1892411"/>
                              <a:ext cx="0" cy="2311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273" name="直線コネクタ 1273"/>
                        <wps:cNvCnPr/>
                        <wps:spPr>
                          <a:xfrm flipV="1">
                            <a:off x="1391478" y="1534602"/>
                            <a:ext cx="844550" cy="1378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BFEC2CD" id="グループ化 7785" o:spid="_x0000_s1327" style="position:absolute;left:0;text-align:left;margin-left:-56.25pt;margin-top:14.35pt;width:553.8pt;height:330.65pt;z-index:254148608;mso-width-relative:margin;mso-height-relative:margin" coordorigin="1331,-331" coordsize="72830,43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">
                <v:group id="グループ化 7786" o:spid="_x0000_s1328" style="position:absolute;left:1331;top:-331;width:72830;height:43487" coordorigin="1331,-331" coordsize="72830,4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">
                  <v:group id="グループ化 7787" o:spid="_x0000_s1329" style="position:absolute;left:1331;top:-331;width:72830;height:43487" coordorigin="861,401" coordsize="64472,3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">
                    <v:shape id="_x0000_s1330" type="#_x0000_t202" style="position:absolute;left:35032;top:3681;width:227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txbxContent>
                      </v:textbox>
                    </v:shape>
                    <v:group id="グループ化 7789" o:spid="_x0000_s1331" style="position:absolute;left:861;top:401;width:64472;height:37549" coordorigin="861,401" coordsize="64472,3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">
                      <v:shape id="図 194" o:spid="_x0000_s1332" type="#_x0000_t75" style="position:absolute;left:14369;top:7255;width:26955;height:2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">
                        <v:imagedata r:id="rId223" o:title=""/>
                        <v:path arrowok="t"/>
                      </v:shape>
                      <v:group id="_x0000_s1333" style="position:absolute;left:861;top:401;width:64472;height:37549" coordorigin="-2424,699" coordsize="64479,3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">
                        <v:shape id="_x0000_s1334" type="#_x0000_t202" style="position:absolute;left:8108;top:1348;width:8518;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v:textbox>
                        </v:shape>
                        <v:shape id="_x0000_s1335" type="#_x0000_t202" style="position:absolute;left:4476;top:3608;width:11198;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v:shape id="_x0000_s1336" type="#_x0000_t202" style="position:absolute;left:1147;top:5264;width:13339;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Pr>
                                    <w:rFonts w:hAnsi="ＭＳ ゴシック" w:hint="eastAsia"/>
                                    <w:sz w:val="16"/>
                                  </w:rPr>
                                  <w:t>手すり</w:t>
                                </w:r>
                                <w:r w:rsidRPr="00CA200B">
                                  <w:rPr>
                                    <w:rFonts w:hAnsi="ＭＳ ゴシック" w:hint="eastAsia"/>
                                    <w:color w:val="000000" w:themeColor="text1"/>
                                    <w:sz w:val="16"/>
                                  </w:rPr>
                                  <w:t>（○L型手すり）</w:t>
                                </w:r>
                              </w:p>
                            </w:txbxContent>
                          </v:textbox>
                        </v:shape>
                        <v:shape id="_x0000_s1337" type="#_x0000_t202" style="position:absolute;left:31917;top:2242;width:11759;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" filled="f" stroked="f">
                          <v:textbo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ーパーホルダー</w:t>
                                </w:r>
                              </w:p>
                            </w:txbxContent>
                          </v:textbox>
                        </v:shape>
                        <v:shape id="_x0000_s1338" type="#_x0000_t202" style="position:absolute;left:38555;top:13708;width:23499;height:3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" filled="f" stroked="f">
                          <v:textbox>
                            <w:txbxContent>
                              <w:p w:rsidR="00A00DC9" w:rsidRPr="00C7708E" w:rsidRDefault="00A00DC9" w:rsidP="00A42B4B">
                                <w:pPr>
                                  <w:spacing w:line="160" w:lineRule="exact"/>
                                  <w:rPr>
                                    <w:color w:val="000000" w:themeColor="text1"/>
                                    <w:sz w:val="18"/>
                                    <w:szCs w:val="18"/>
                                  </w:rPr>
                                </w:pPr>
                                <w:r w:rsidRPr="00C7708E">
                                  <w:rPr>
                                    <w:rFonts w:ascii="HG丸ｺﾞｼｯｸM-PRO" w:eastAsia="HG丸ｺﾞｼｯｸM-PRO" w:hAnsi="HG丸ｺﾞｼｯｸM-PRO" w:hint="eastAsia"/>
                                    <w:color w:val="000000" w:themeColor="text1"/>
                                    <w:sz w:val="18"/>
                                    <w:szCs w:val="18"/>
                                  </w:rPr>
                                  <w:t>〇</w:t>
                                </w:r>
                                <w:r w:rsidRPr="00C7708E">
                                  <w:rPr>
                                    <w:rFonts w:hint="eastAsia"/>
                                    <w:color w:val="000000" w:themeColor="text1"/>
                                    <w:sz w:val="18"/>
                                    <w:szCs w:val="18"/>
                                  </w:rPr>
                                  <w:t>車椅子が転回できる空間</w:t>
                                </w:r>
                              </w:p>
                              <w:p w:rsidR="00A00DC9" w:rsidRPr="00C7708E" w:rsidRDefault="00A00DC9" w:rsidP="00A42B4B">
                                <w:pPr>
                                  <w:spacing w:line="160" w:lineRule="exact"/>
                                  <w:rPr>
                                    <w:color w:val="000000" w:themeColor="text1"/>
                                    <w:sz w:val="18"/>
                                    <w:szCs w:val="18"/>
                                  </w:rPr>
                                </w:pPr>
                                <w:r w:rsidRPr="00C7708E">
                                  <w:rPr>
                                    <w:rFonts w:hint="eastAsia"/>
                                    <w:color w:val="000000" w:themeColor="text1"/>
                                    <w:sz w:val="18"/>
                                    <w:szCs w:val="18"/>
                                  </w:rPr>
                                  <w:t>（直径180cm以上の円）</w:t>
                                </w:r>
                              </w:p>
                            </w:txbxContent>
                          </v:textbox>
                        </v:shape>
                        <v:shape id="_x0000_s1339" type="#_x0000_t202" style="position:absolute;left:40384;top:18033;width:18379;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" filled="f" stroked="f">
                          <v:textbo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引き戸（可能であれば自動式）</w:t>
                                </w:r>
                                <w:r>
                                  <w:rPr>
                                    <w:rFonts w:hint="eastAsia"/>
                                    <w:sz w:val="16"/>
                                  </w:rPr>
                                  <w:br/>
                                  <w:t>扉操作、施錠操作が円滑に行えるよう、扉周囲には大型ベッドやゴミ箱等を設けない。</w:t>
                                </w:r>
                              </w:p>
                            </w:txbxContent>
                          </v:textbox>
                        </v:shape>
                        <v:shape id="_x0000_s1340" type="#_x0000_t202" style="position:absolute;left:40778;top:16640;width:6851;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" filled="f" stroked="f">
                          <v:textbox>
                            <w:txbxContent>
                              <w:p w:rsidR="00A00DC9" w:rsidRDefault="00A00DC9" w:rsidP="00A42B4B">
                                <w:pPr>
                                  <w:spacing w:line="160" w:lineRule="exact"/>
                                  <w:rPr>
                                    <w:sz w:val="16"/>
                                  </w:rPr>
                                </w:pPr>
                                <w:r>
                                  <w:rPr>
                                    <w:rFonts w:hint="eastAsia"/>
                                    <w:sz w:val="16"/>
                                  </w:rPr>
                                  <w:t>引き残し</w:t>
                                </w:r>
                              </w:p>
                            </w:txbxContent>
                          </v:textbox>
                        </v:shape>
                        <v:shape id="_x0000_s1341" type="#_x0000_t202" style="position:absolute;left:41561;top:22570;width:12685;height:3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" filled="f" stroked="f">
                          <v:textbox>
                            <w:txbxContent>
                              <w:p w:rsidR="00A00DC9" w:rsidRPr="00FD0230" w:rsidRDefault="00A00DC9" w:rsidP="00A42B4B">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p w:rsidR="00A00DC9" w:rsidRDefault="00A00DC9" w:rsidP="00A42B4B">
                                <w:pPr>
                                  <w:spacing w:line="160" w:lineRule="exact"/>
                                  <w:rPr>
                                    <w:rFonts w:ascii="HG丸ｺﾞｼｯｸM-PRO" w:eastAsia="HG丸ｺﾞｼｯｸM-PRO" w:hAnsi="HG丸ｺﾞｼｯｸM-PRO"/>
                                    <w:sz w:val="16"/>
                                  </w:rPr>
                                </w:pPr>
                                <w:r>
                                  <w:rPr>
                                    <w:rFonts w:hAnsi="ＭＳ ゴシック" w:hint="eastAsia"/>
                                    <w:sz w:val="16"/>
                                  </w:rPr>
                                  <w:t xml:space="preserve">　［2］</w:t>
                                </w:r>
                                <w:r w:rsidRPr="00FD0230">
                                  <w:rPr>
                                    <w:rFonts w:hAnsi="ＭＳ ゴシック" w:hint="eastAsia"/>
                                    <w:sz w:val="16"/>
                                  </w:rPr>
                                  <w:t>出入口</w:t>
                                </w:r>
                                <w:r>
                                  <w:rPr>
                                    <w:rFonts w:hAnsi="ＭＳ ゴシック" w:hint="eastAsia"/>
                                    <w:sz w:val="16"/>
                                  </w:rPr>
                                  <w:t>P</w:t>
                                </w:r>
                                <w:r w:rsidRPr="001E4507">
                                  <w:rPr>
                                    <w:rFonts w:hAnsi="ＭＳ ゴシック" w:hint="eastAsia"/>
                                    <w:sz w:val="16"/>
                                  </w:rPr>
                                  <w:t>.8</w:t>
                                </w:r>
                                <w:r w:rsidRPr="00FD0230">
                                  <w:rPr>
                                    <w:rFonts w:hAnsi="ＭＳ ゴシック" w:hint="eastAsia"/>
                                    <w:sz w:val="16"/>
                                  </w:rPr>
                                  <w:t>参照</w:t>
                                </w:r>
                              </w:p>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90cm以上</w:t>
                                </w:r>
                              </w:p>
                            </w:txbxContent>
                          </v:textbox>
                        </v:shape>
                        <v:shape id="_x0000_s1342" type="#_x0000_t202" style="position:absolute;left:39085;top:27391;width:564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標識</w:t>
                                </w:r>
                              </w:p>
                            </w:txbxContent>
                          </v:textbox>
                        </v:shape>
                        <v:shape id="_x0000_s1343" type="#_x0000_t202" style="position:absolute;left:42323;top:27313;width:9390;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" filled="f" stroked="f">
                          <v:textbox>
                            <w:txbxContent>
                              <w:p w:rsidR="00A00DC9" w:rsidRDefault="00A00DC9" w:rsidP="00A42B4B">
                                <w:pPr>
                                  <w:spacing w:line="160" w:lineRule="exact"/>
                                  <w:rPr>
                                    <w:sz w:val="16"/>
                                  </w:rPr>
                                </w:pPr>
                                <w:r w:rsidRPr="00712F20">
                                  <w:rPr>
                                    <w:rFonts w:hint="eastAsia"/>
                                    <w:sz w:val="16"/>
                                  </w:rPr>
                                  <w:t>［12］標識参照</w:t>
                                </w:r>
                              </w:p>
                            </w:txbxContent>
                          </v:textbox>
                        </v:shape>
                        <v:shape id="_x0000_s1344" type="#_x0000_t202" style="position:absolute;left:38484;top:31670;width:19007;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" filled="f" stroked="f">
                          <v:textbox>
                            <w:txbxContent>
                              <w:p w:rsidR="00A00DC9" w:rsidRPr="00385F06" w:rsidRDefault="00A00DC9" w:rsidP="00A42B4B">
                                <w:pPr>
                                  <w:spacing w:line="160" w:lineRule="exact"/>
                                  <w:rPr>
                                    <w:rFonts w:hAnsi="ＭＳ ゴシック"/>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握りやすい引き手（点字表示）</w:t>
                                </w:r>
                              </w:p>
                            </w:txbxContent>
                          </v:textbox>
                        </v:shape>
                        <v:shape id="_x0000_s1345" type="#_x0000_t202" style="position:absolute;left:35957;top:34976;width:17098;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" filled="f" stroked="f">
                          <v:textbox>
                            <w:txbxContent>
                              <w:p w:rsidR="00A00DC9"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袖壁</w:t>
                                </w:r>
                                <w:r w:rsidRPr="00FD0230">
                                  <w:rPr>
                                    <w:rFonts w:hAnsi="ＭＳ ゴシック" w:hint="eastAsia"/>
                                    <w:sz w:val="16"/>
                                  </w:rPr>
                                  <w:t>があると戸の開閉が</w:t>
                                </w:r>
                              </w:p>
                              <w:p w:rsidR="00A00DC9" w:rsidRPr="00FD0230" w:rsidRDefault="00A00DC9" w:rsidP="00A42B4B">
                                <w:pPr>
                                  <w:spacing w:line="160" w:lineRule="exact"/>
                                  <w:ind w:firstLineChars="100" w:firstLine="160"/>
                                  <w:rPr>
                                    <w:rFonts w:hAnsi="ＭＳ ゴシック"/>
                                    <w:sz w:val="16"/>
                                  </w:rPr>
                                </w:pPr>
                                <w:r w:rsidRPr="00FD0230">
                                  <w:rPr>
                                    <w:rFonts w:hAnsi="ＭＳ ゴシック" w:hint="eastAsia"/>
                                    <w:sz w:val="16"/>
                                  </w:rPr>
                                  <w:t>利用しやすい</w:t>
                                </w:r>
                              </w:p>
                            </w:txbxContent>
                          </v:textbox>
                        </v:shape>
                        <v:shape id="_x0000_s1346" type="#_x0000_t202" style="position:absolute;left:22446;top:35106;width:9128;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" filled="f" stroked="f">
                          <v:textbox>
                            <w:txbxContent>
                              <w:p w:rsidR="00A00DC9" w:rsidRPr="00A42B4B" w:rsidRDefault="00A00DC9" w:rsidP="00A42B4B">
                                <w:pPr>
                                  <w:spacing w:line="160" w:lineRule="exact"/>
                                  <w:rPr>
                                    <w:rFonts w:hAnsi="ＭＳ ゴシック"/>
                                    <w:color w:val="000000" w:themeColor="text1"/>
                                    <w:sz w:val="16"/>
                                  </w:rPr>
                                </w:pPr>
                                <w:r w:rsidRPr="00A42B4B">
                                  <w:rPr>
                                    <w:rFonts w:ascii="HG丸ｺﾞｼｯｸM-PRO" w:eastAsia="HG丸ｺﾞｼｯｸM-PRO" w:hAnsi="HG丸ｺﾞｼｯｸM-PRO" w:hint="eastAsia"/>
                                    <w:color w:val="000000" w:themeColor="text1"/>
                                    <w:sz w:val="16"/>
                                  </w:rPr>
                                  <w:t>○</w:t>
                                </w:r>
                                <w:r w:rsidRPr="00A42B4B">
                                  <w:rPr>
                                    <w:rFonts w:hAnsi="ＭＳ ゴシック" w:hint="eastAsia"/>
                                    <w:color w:val="000000" w:themeColor="text1"/>
                                    <w:sz w:val="16"/>
                                  </w:rPr>
                                  <w:t>200cm以上</w:t>
                                </w:r>
                              </w:p>
                              <w:p w:rsidR="00A00DC9" w:rsidRPr="00F62ECF" w:rsidRDefault="00A00DC9" w:rsidP="00A42B4B">
                                <w:pPr>
                                  <w:spacing w:line="160" w:lineRule="exact"/>
                                  <w:rPr>
                                    <w:rFonts w:hAnsi="ＭＳ ゴシック"/>
                                    <w:color w:val="000000" w:themeColor="text1"/>
                                    <w:sz w:val="16"/>
                                  </w:rPr>
                                </w:pPr>
                                <w:r w:rsidRPr="00A42B4B">
                                  <w:rPr>
                                    <w:rFonts w:hAnsi="ＭＳ ゴシック" w:hint="eastAsia"/>
                                    <w:color w:val="000000" w:themeColor="text1"/>
                                    <w:sz w:val="16"/>
                                  </w:rPr>
                                  <w:t>（220cm程度）</w:t>
                                </w:r>
                              </w:p>
                            </w:txbxContent>
                          </v:textbox>
                        </v:shape>
                        <v:shape id="_x0000_s1347" type="#_x0000_t202" style="position:absolute;left:38164;top:10359;width:20613;height:2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" filled="f" stroked="f">
                          <v:textbox>
                            <w:txbxContent>
                              <w:p w:rsidR="00A00DC9" w:rsidRDefault="00A00DC9" w:rsidP="00A42B4B">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洗面器は正面からアクセスする時にぶつからない配慮（寸法）が必要</w:t>
                                </w:r>
                              </w:p>
                            </w:txbxContent>
                          </v:textbox>
                        </v:shape>
                        <v:line id="直線コネクタ 68" o:spid="_x0000_s1348" style="position:absolute;visibility:visible;mso-wrap-style:square" from="29225,29047" to="30174,3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"/>
                        <v:shape id="_x0000_s1349" type="#_x0000_t202" style="position:absolute;left:32799;top:5738;width:1227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" filled="f" stroked="f">
                          <v:textbox>
                            <w:txbxContent>
                              <w:p w:rsidR="00A00DC9" w:rsidRDefault="00A00DC9" w:rsidP="00A42B4B">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衣服等を掛ける金具</w:t>
                                </w:r>
                              </w:p>
                            </w:txbxContent>
                          </v:textbox>
                        </v:shape>
                        <v:shape id="_x0000_s1350" type="#_x0000_t202" style="position:absolute;left:41055;top:7554;width:4629;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v:textbox>
                        </v:shape>
                        <v:shape id="_x0000_s1351" type="#_x0000_t202" style="position:absolute;left:1725;top:21911;width:944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" filled="f" stroked="f">
                          <v:textbox>
                            <w:txbxContent>
                              <w:p w:rsidR="00A00DC9" w:rsidRPr="00665744"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便器先端と</w:t>
                                </w:r>
                              </w:p>
                              <w:p w:rsidR="00A00DC9" w:rsidRDefault="00A00DC9" w:rsidP="00A42B4B">
                                <w:pPr>
                                  <w:spacing w:line="160" w:lineRule="exact"/>
                                  <w:rPr>
                                    <w:sz w:val="16"/>
                                  </w:rPr>
                                </w:pPr>
                                <w:r w:rsidRPr="00665744">
                                  <w:rPr>
                                    <w:rFonts w:hint="eastAsia"/>
                                    <w:sz w:val="16"/>
                                  </w:rPr>
                                  <w:t xml:space="preserve">  同程</w:t>
                                </w:r>
                                <w:r>
                                  <w:rPr>
                                    <w:rFonts w:hint="eastAsia"/>
                                    <w:sz w:val="16"/>
                                  </w:rPr>
                                  <w:t>度の長さ</w:t>
                                </w:r>
                              </w:p>
                            </w:txbxContent>
                          </v:textbox>
                        </v:shape>
                        <v:shape id="_x0000_s1352" type="#_x0000_t202" style="position:absolute;left:2415;top:19064;width:9802;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" filled="f" stroked="f">
                          <v:textbox>
                            <w:txbxContent>
                              <w:p w:rsidR="00A00DC9" w:rsidRPr="00CA200B" w:rsidRDefault="00A00DC9" w:rsidP="00A42B4B">
                                <w:pPr>
                                  <w:spacing w:line="160" w:lineRule="exact"/>
                                  <w:rPr>
                                    <w:rFonts w:hAnsi="ＭＳ ゴシック"/>
                                    <w:color w:val="000000" w:themeColor="text1"/>
                                    <w:sz w:val="16"/>
                                  </w:rPr>
                                </w:pPr>
                                <w:r w:rsidRPr="007B6AE6">
                                  <w:rPr>
                                    <w:rFonts w:ascii="HG丸ｺﾞｼｯｸM-PRO" w:eastAsia="HG丸ｺﾞｼｯｸM-PRO" w:hAnsi="HG丸ｺﾞｼｯｸM-PRO" w:hint="eastAsia"/>
                                    <w:sz w:val="16"/>
                                  </w:rPr>
                                  <w:t>●</w:t>
                                </w:r>
                                <w:r w:rsidRPr="00CA200B">
                                  <w:rPr>
                                    <w:rFonts w:hAnsi="ＭＳ ゴシック" w:hint="eastAsia"/>
                                    <w:color w:val="000000" w:themeColor="text1"/>
                                    <w:sz w:val="16"/>
                                  </w:rPr>
                                  <w:t>手すり</w:t>
                                </w:r>
                              </w:p>
                              <w:p w:rsidR="00A00DC9" w:rsidRPr="00CA200B" w:rsidRDefault="00A00DC9" w:rsidP="00A42B4B">
                                <w:pPr>
                                  <w:spacing w:line="160" w:lineRule="exact"/>
                                  <w:rPr>
                                    <w:color w:val="000000" w:themeColor="text1"/>
                                    <w:sz w:val="16"/>
                                  </w:rPr>
                                </w:pPr>
                                <w:r w:rsidRPr="00CA200B">
                                  <w:rPr>
                                    <w:rFonts w:hAnsi="ＭＳ ゴシック" w:hint="eastAsia"/>
                                    <w:color w:val="000000" w:themeColor="text1"/>
                                    <w:sz w:val="16"/>
                                  </w:rPr>
                                  <w:t>（○跳ね上げ）</w:t>
                                </w:r>
                              </w:p>
                            </w:txbxContent>
                          </v:textbox>
                        </v:shape>
                        <v:shape id="_x0000_s1353" type="#_x0000_t202" style="position:absolute;left:1001;top:16821;width:1049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" filled="f" stroked="f">
                          <v:textbox>
                            <w:txbxContent>
                              <w:p w:rsidR="00A00DC9" w:rsidRDefault="00A00DC9" w:rsidP="00A42B4B">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w:t>
                                </w:r>
                                <w:r>
                                  <w:rPr>
                                    <w:rFonts w:hint="eastAsia"/>
                                    <w:sz w:val="16"/>
                                  </w:rPr>
                                  <w:t>すり間隔</w:t>
                                </w:r>
                              </w:p>
                              <w:p w:rsidR="00A00DC9" w:rsidRDefault="00A00DC9" w:rsidP="00A42B4B">
                                <w:pPr>
                                  <w:spacing w:line="160" w:lineRule="exact"/>
                                  <w:ind w:firstLineChars="100" w:firstLine="160"/>
                                  <w:rPr>
                                    <w:sz w:val="16"/>
                                  </w:rPr>
                                </w:pPr>
                                <w:r>
                                  <w:rPr>
                                    <w:rFonts w:hint="eastAsia"/>
                                    <w:sz w:val="16"/>
                                  </w:rPr>
                                  <w:t>70cm～75cm程度</w:t>
                                </w:r>
                              </w:p>
                            </w:txbxContent>
                          </v:textbox>
                        </v:shape>
                        <v:shape id="_x0000_s1354" type="#_x0000_t202" style="position:absolute;left:2587;top:14684;width:651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" filled="f" stroked="f">
                          <v:textbox>
                            <w:txbxContent>
                              <w:p w:rsidR="00A00DC9" w:rsidRDefault="00A00DC9" w:rsidP="00A42B4B">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腰掛便座</w:t>
                                </w:r>
                              </w:p>
                            </w:txbxContent>
                          </v:textbox>
                        </v:shape>
                        <v:shape id="_x0000_s1355" type="#_x0000_t202" style="position:absolute;left:1552;top:10610;width:11275;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" filled="f" stroked="f">
                          <v:textbox>
                            <w:txbxContent>
                              <w:p w:rsidR="00A00DC9" w:rsidRDefault="00A00DC9" w:rsidP="00A42B4B">
                                <w:pPr>
                                  <w:spacing w:line="160" w:lineRule="exact"/>
                                  <w:rPr>
                                    <w:sz w:val="16"/>
                                    <w:szCs w:val="16"/>
                                  </w:rPr>
                                </w:pPr>
                                <w:r w:rsidRPr="00665744">
                                  <w:rPr>
                                    <w:rFonts w:ascii="HG丸ｺﾞｼｯｸM-PRO" w:eastAsia="HG丸ｺﾞｼｯｸM-PRO" w:hAnsi="HG丸ｺﾞｼｯｸM-PRO" w:hint="eastAsia"/>
                                    <w:sz w:val="16"/>
                                    <w:szCs w:val="16"/>
                                  </w:rPr>
                                  <w:t>○</w:t>
                                </w:r>
                                <w:r w:rsidRPr="00665744">
                                  <w:rPr>
                                    <w:rFonts w:hint="eastAsia"/>
                                    <w:sz w:val="16"/>
                                    <w:szCs w:val="16"/>
                                  </w:rPr>
                                  <w:t>便器</w:t>
                                </w:r>
                                <w:r w:rsidRPr="00051135">
                                  <w:rPr>
                                    <w:rFonts w:hint="eastAsia"/>
                                    <w:sz w:val="16"/>
                                    <w:szCs w:val="16"/>
                                  </w:rPr>
                                  <w:t>の先端</w:t>
                                </w:r>
                              </w:p>
                              <w:p w:rsidR="00A00DC9" w:rsidRDefault="00A00DC9" w:rsidP="00A42B4B">
                                <w:pPr>
                                  <w:spacing w:line="160" w:lineRule="exact"/>
                                  <w:rPr>
                                    <w:sz w:val="16"/>
                                    <w:szCs w:val="16"/>
                                  </w:rPr>
                                </w:pPr>
                                <w:r>
                                  <w:rPr>
                                    <w:rFonts w:hint="eastAsia"/>
                                    <w:sz w:val="16"/>
                                    <w:szCs w:val="16"/>
                                  </w:rPr>
                                  <w:t xml:space="preserve">  </w:t>
                                </w:r>
                                <w:r w:rsidRPr="00051135">
                                  <w:rPr>
                                    <w:rFonts w:hint="eastAsia"/>
                                    <w:sz w:val="16"/>
                                    <w:szCs w:val="16"/>
                                  </w:rPr>
                                  <w:t>から縦手すり</w:t>
                                </w:r>
                              </w:p>
                              <w:p w:rsidR="00A00DC9" w:rsidRDefault="00A00DC9" w:rsidP="00A42B4B">
                                <w:pPr>
                                  <w:spacing w:line="160" w:lineRule="exact"/>
                                  <w:rPr>
                                    <w:sz w:val="16"/>
                                  </w:rPr>
                                </w:pPr>
                                <w:r>
                                  <w:rPr>
                                    <w:rFonts w:hint="eastAsia"/>
                                    <w:sz w:val="16"/>
                                    <w:szCs w:val="16"/>
                                  </w:rPr>
                                  <w:t xml:space="preserve">  </w:t>
                                </w:r>
                                <w:r w:rsidRPr="00051135">
                                  <w:rPr>
                                    <w:rFonts w:hint="eastAsia"/>
                                    <w:sz w:val="16"/>
                                    <w:szCs w:val="16"/>
                                  </w:rPr>
                                  <w:t>は25cm程度</w:t>
                                </w:r>
                              </w:p>
                            </w:txbxContent>
                          </v:textbox>
                        </v:shape>
                        <v:shape id="_x0000_s1356" type="#_x0000_t202" style="position:absolute;left:-2424;top:11537;width:3944;height:13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" filled="f" stroked="f">
                          <v:textbox style="layout-flow:vertical-ideographic">
                            <w:txbxContent>
                              <w:p w:rsidR="00A00DC9" w:rsidRPr="00F62ECF" w:rsidRDefault="00A00DC9" w:rsidP="00A42B4B">
                                <w:pPr>
                                  <w:spacing w:line="160" w:lineRule="exact"/>
                                  <w:ind w:left="240" w:hangingChars="150" w:hanging="240"/>
                                  <w:rPr>
                                    <w:rFonts w:hAnsi="ＭＳ ゴシック"/>
                                    <w:color w:val="000000" w:themeColor="text1"/>
                                    <w:sz w:val="16"/>
                                  </w:rPr>
                                </w:pPr>
                                <w:r w:rsidRPr="00A42B4B">
                                  <w:rPr>
                                    <w:rFonts w:ascii="HG丸ｺﾞｼｯｸM-PRO" w:eastAsia="HG丸ｺﾞｼｯｸM-PRO" w:hAnsi="HG丸ｺﾞｼｯｸM-PRO" w:hint="eastAsia"/>
                                    <w:color w:val="000000" w:themeColor="text1"/>
                                    <w:sz w:val="16"/>
                                  </w:rPr>
                                  <w:t>○</w:t>
                                </w:r>
                                <w:r w:rsidRPr="00A42B4B">
                                  <w:rPr>
                                    <w:rFonts w:hAnsi="ＭＳ ゴシック" w:hint="eastAsia"/>
                                    <w:color w:val="000000" w:themeColor="text1"/>
                                    <w:sz w:val="16"/>
                                  </w:rPr>
                                  <w:t>200c</w:t>
                                </w:r>
                                <w:r w:rsidRPr="00A42B4B">
                                  <w:rPr>
                                    <w:rFonts w:hAnsi="ＭＳ ゴシック"/>
                                    <w:color w:val="000000" w:themeColor="text1"/>
                                    <w:sz w:val="16"/>
                                  </w:rPr>
                                  <w:t>m</w:t>
                                </w:r>
                                <w:r w:rsidRPr="00A42B4B">
                                  <w:rPr>
                                    <w:rFonts w:hAnsi="ＭＳ ゴシック" w:hint="eastAsia"/>
                                    <w:color w:val="000000" w:themeColor="text1"/>
                                    <w:sz w:val="16"/>
                                  </w:rPr>
                                  <w:t>以上</w:t>
                                </w:r>
                                <w:r w:rsidRPr="00A42B4B">
                                  <w:rPr>
                                    <w:rFonts w:hAnsi="ＭＳ ゴシック"/>
                                    <w:color w:val="000000" w:themeColor="text1"/>
                                    <w:sz w:val="16"/>
                                  </w:rPr>
                                  <w:t>（</w:t>
                                </w:r>
                                <w:r w:rsidRPr="00A42B4B">
                                  <w:rPr>
                                    <w:rFonts w:hAnsi="ＭＳ ゴシック" w:hint="eastAsia"/>
                                    <w:color w:val="000000" w:themeColor="text1"/>
                                    <w:sz w:val="16"/>
                                  </w:rPr>
                                  <w:t>220cm程度</w:t>
                                </w:r>
                                <w:r w:rsidRPr="00A42B4B">
                                  <w:rPr>
                                    <w:rFonts w:hAnsi="ＭＳ ゴシック"/>
                                    <w:color w:val="000000" w:themeColor="text1"/>
                                    <w:sz w:val="16"/>
                                  </w:rPr>
                                  <w:t>）</w:t>
                                </w:r>
                              </w:p>
                            </w:txbxContent>
                          </v:textbox>
                        </v:shape>
                        <v:shape id="_x0000_s1357" type="#_x0000_t202" style="position:absolute;left:28098;top:699;width:7083;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" filled="f" stroked="f">
                          <v:textbox>
                            <w:txbxContent>
                              <w:p w:rsidR="00A00DC9" w:rsidRDefault="00A00DC9" w:rsidP="00A42B4B">
                                <w:pPr>
                                  <w:spacing w:line="160" w:lineRule="exact"/>
                                  <w:rPr>
                                    <w:sz w:val="16"/>
                                  </w:rPr>
                                </w:pPr>
                                <w:r>
                                  <w:rPr>
                                    <w:rFonts w:ascii="HG丸ｺﾞｼｯｸM-PRO" w:eastAsia="HG丸ｺﾞｼｯｸM-PRO" w:hAnsi="HG丸ｺﾞｼｯｸM-PRO" w:hint="eastAsia"/>
                                    <w:sz w:val="16"/>
                                  </w:rPr>
                                  <w:t>○</w:t>
                                </w:r>
                                <w:r>
                                  <w:rPr>
                                    <w:rFonts w:hint="eastAsia"/>
                                    <w:sz w:val="16"/>
                                  </w:rPr>
                                  <w:t>ごみ箱</w:t>
                                </w:r>
                              </w:p>
                            </w:txbxContent>
                          </v:textbox>
                        </v:shape>
                        <v:shape id="_x0000_s1358" type="#_x0000_t202" style="position:absolute;left:1097;top:6916;width:8492;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" filled="f" stroked="f">
                          <v:textbox>
                            <w:txbxContent>
                              <w:p w:rsidR="00A00DC9" w:rsidRDefault="00A00DC9" w:rsidP="00A42B4B">
                                <w:pPr>
                                  <w:spacing w:line="160" w:lineRule="exact"/>
                                  <w:jc w:val="center"/>
                                  <w:rPr>
                                    <w:sz w:val="16"/>
                                  </w:rPr>
                                </w:pPr>
                                <w:r>
                                  <w:rPr>
                                    <w:rFonts w:hint="eastAsia"/>
                                    <w:sz w:val="16"/>
                                  </w:rPr>
                                  <w:t>ライニング</w:t>
                                </w:r>
                              </w:p>
                              <w:p w:rsidR="00A00DC9" w:rsidRDefault="00A00DC9" w:rsidP="00A42B4B">
                                <w:pPr>
                                  <w:spacing w:line="160" w:lineRule="exact"/>
                                  <w:jc w:val="center"/>
                                  <w:rPr>
                                    <w:sz w:val="16"/>
                                  </w:rPr>
                                </w:pPr>
                                <w:r>
                                  <w:rPr>
                                    <w:rFonts w:hint="eastAsia"/>
                                    <w:sz w:val="16"/>
                                  </w:rPr>
                                  <w:t>（配管収納</w:t>
                                </w:r>
                                <w:r>
                                  <w:rPr>
                                    <w:sz w:val="16"/>
                                  </w:rPr>
                                  <w:t>等</w:t>
                                </w:r>
                                <w:r>
                                  <w:rPr>
                                    <w:rFonts w:hint="eastAsia"/>
                                    <w:sz w:val="16"/>
                                  </w:rPr>
                                  <w:t>）</w:t>
                                </w:r>
                              </w:p>
                            </w:txbxContent>
                          </v:textbox>
                        </v:shape>
                        <v:shape id="_x0000_s1359" type="#_x0000_t202" style="position:absolute;left:26294;top:32025;width:10801;height:1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" filled="f" stroked="f">
                          <v:textbox>
                            <w:txbxContent>
                              <w:p w:rsidR="00A00DC9" w:rsidRPr="00FD0230" w:rsidRDefault="00A00DC9" w:rsidP="00A42B4B">
                                <w:pPr>
                                  <w:spacing w:line="160" w:lineRule="exact"/>
                                  <w:rPr>
                                    <w:rFonts w:hAnsi="ＭＳ ゴシック"/>
                                    <w:sz w:val="16"/>
                                  </w:rPr>
                                </w:pPr>
                                <w:r w:rsidRPr="00665744">
                                  <w:rPr>
                                    <w:rFonts w:ascii="HG丸ｺﾞｼｯｸM-PRO" w:eastAsia="HG丸ｺﾞｼｯｸM-PRO" w:hAnsi="HG丸ｺﾞｼｯｸM-PRO" w:hint="eastAsia"/>
                                    <w:sz w:val="16"/>
                                  </w:rPr>
                                  <w:t>○</w:t>
                                </w:r>
                                <w:r>
                                  <w:rPr>
                                    <w:rFonts w:hAnsi="ＭＳ ゴシック" w:hint="eastAsia"/>
                                    <w:sz w:val="16"/>
                                  </w:rPr>
                                  <w:t>ドア開閉ボタン</w:t>
                                </w:r>
                              </w:p>
                            </w:txbxContent>
                          </v:textbox>
                        </v:shape>
                      </v:group>
                    </v:group>
                    <v:rect id="正方形/長方形 7818" o:spid="_x0000_s1360" style="position:absolute;left:22919;top:9144;width:2232;height:1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" filled="f" strokecolor="black [3213]"/>
                    <v:group id="グループ化 7819" o:spid="_x0000_s1361" style="position:absolute;left:11718;top:1439;width:33119;height:33343" coordorigin="-11676,489" coordsize="33119,3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">
                      <v:line id="直線コネクタ 7820" o:spid="_x0000_s1362" style="position:absolute;flip:y;visibility:visible;mso-wrap-style:square" from="924,489" to="5343,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" strokecolor="black [3040]"/>
                      <v:line id="直線コネクタ 7821" o:spid="_x0000_s1363" style="position:absolute;visibility:visible;mso-wrap-style:square" from="5345,489" to="8375,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" strokecolor="black [3040]"/>
                      <v:line id="直線コネクタ 7995" o:spid="_x0000_s1364" style="position:absolute;visibility:visible;mso-wrap-style:square" from="7181,1918" to="12145,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" strokecolor="black [3040]"/>
                      <v:line id="直線コネクタ 7996" o:spid="_x0000_s1365" style="position:absolute;flip:y;visibility:visible;mso-wrap-style:square" from="2629,1880" to="7181,9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" strokecolor="black [3040]"/>
                      <v:line id="直線コネクタ 7997" o:spid="_x0000_s1366" style="position:absolute;visibility:visible;mso-wrap-style:square" from="7992,3490" to="12145,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" strokecolor="black [3040]"/>
                      <v:line id="直線コネクタ 1182" o:spid="_x0000_s1367" style="position:absolute;flip:y;visibility:visible;mso-wrap-style:square" from="4848,3490" to="7991,8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" strokecolor="black [3040]"/>
                      <v:line id="直線コネクタ 1183" o:spid="_x0000_s1368" style="position:absolute;flip:y;visibility:visible;mso-wrap-style:square" from="10493,7277" to="20939,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" strokecolor="black [3040]"/>
                      <v:line id="直線コネクタ 1184" o:spid="_x0000_s1369" style="position:absolute;flip:y;visibility:visible;mso-wrap-style:square" from="12694,10579" to="18916,10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" strokecolor="black [3040]"/>
                      <v:line id="直線コネクタ 1185" o:spid="_x0000_s1370" style="position:absolute;flip:y;visibility:visible;mso-wrap-style:square" from="14072,13785" to="18442,1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" strokecolor="black [3040]"/>
                      <v:line id="直線コネクタ 1193" o:spid="_x0000_s1371" style="position:absolute;visibility:visible;mso-wrap-style:square" from="18139,15951" to="20662,15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" strokecolor="black [3040]"/>
                      <v:line id="直線コネクタ 1213" o:spid="_x0000_s1372" style="position:absolute;visibility:visible;mso-wrap-style:square" from="13359,23431" to="14544,2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" strokecolor="black [3040]"/>
                      <v:line id="直線コネクタ 1214" o:spid="_x0000_s1373" style="position:absolute;visibility:visible;mso-wrap-style:square" from="18139,23462" to="20662,2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" strokecolor="black [3040]"/>
                      <v:line id="直線コネクタ 1215" o:spid="_x0000_s1374" style="position:absolute;flip:y;visibility:visible;mso-wrap-style:square" from="20601,15951" to="20660,2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" strokecolor="black [3040]"/>
                      <v:line id="直線コネクタ 1236" o:spid="_x0000_s1375" style="position:absolute;visibility:visible;mso-wrap-style:square" from="15842,18495" to="21442,1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" strokecolor="black [3040]"/>
                      <v:line id="直線コネクタ 1237" o:spid="_x0000_s1376" style="position:absolute;visibility:visible;mso-wrap-style:square" from="16492,27024" to="20276,30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" strokecolor="black [3040]"/>
                      <v:line id="直線コネクタ 1238" o:spid="_x0000_s1377" style="position:absolute;visibility:visible;mso-wrap-style:square" from="14025,24929" to="17713,3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" strokecolor="black [3040]"/>
                      <v:line id="直線コネクタ 1239" o:spid="_x0000_s1378" style="position:absolute;visibility:visible;mso-wrap-style:square" from="-10520,10634" to="1614,10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" strokecolor="black [3040]"/>
                      <v:line id="直線コネクタ 1240" o:spid="_x0000_s1379" style="position:absolute;visibility:visible;mso-wrap-style:square" from="1614,10634" to="2294,11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" strokecolor="black [3040]"/>
                      <v:line id="直線コネクタ 1247" o:spid="_x0000_s1380" style="position:absolute;visibility:visible;mso-wrap-style:square" from="-9371,16921" to="-1415,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" strokecolor="black [3040]"/>
                      <v:line id="直線コネクタ 1248" o:spid="_x0000_s1381" style="position:absolute;flip:y;visibility:visible;mso-wrap-style:square" from="-1415,12983" to="394,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" strokecolor="black [3040]"/>
                      <v:line id="直線コネクタ 1249" o:spid="_x0000_s1382" style="position:absolute;visibility:visible;mso-wrap-style:square" from="-9962,19120" to="-2006,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" strokecolor="black [3040]"/>
                      <v:line id="直線コネクタ 1250" o:spid="_x0000_s1383" style="position:absolute;flip:y;visibility:visible;mso-wrap-style:square" from="-2006,16236" to="-475,19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" strokecolor="black [3040]"/>
                      <v:line id="直線コネクタ 1251" o:spid="_x0000_s1384" style="position:absolute;flip:y;visibility:visible;mso-wrap-style:square" from="-2006,17337" to="-12,20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" strokecolor="black [3040]"/>
                      <v:line id="直線コネクタ 1252" o:spid="_x0000_s1385" style="position:absolute;visibility:visible;mso-wrap-style:square" from="-10674,20985" to="-2006,20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" strokecolor="black [3040]"/>
                      <v:line id="直線コネクタ 1253" o:spid="_x0000_s1386" style="position:absolute;flip:y;visibility:visible;mso-wrap-style:square" from="-11676,6945" to="-7306,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" strokecolor="black [3040]"/>
                      <v:line id="直線コネクタ 1254" o:spid="_x0000_s1387" style="position:absolute;visibility:visible;mso-wrap-style:square" from="18139,16590" to="20662,16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" strokecolor="black [3040]"/>
                      <v:line id="直線コネクタ 1255" o:spid="_x0000_s1388" style="position:absolute;visibility:visible;mso-wrap-style:square" from="-6847,33832" to="15443,33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" strokecolor="black [3040]"/>
                      <v:line id="直線コネクタ 1256" o:spid="_x0000_s1389" style="position:absolute;visibility:visible;mso-wrap-style:square" from="17710,24527" to="19293,2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" strokecolor="black [3040]"/>
                      <v:line id="直線コネクタ 1257" o:spid="_x0000_s1390" style="position:absolute;flip:y;visibility:visible;mso-wrap-style:square" from="6913,5299" to="9113,8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" strokecolor="black [3040]"/>
                      <v:line id="直線コネクタ 1260" o:spid="_x0000_s1391" style="position:absolute;visibility:visible;mso-wrap-style:square" from="9115,5299" to="13267,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" strokecolor="black [3040]"/>
                    </v:group>
                  </v:group>
                  <v:line id="直線コネクタ 1261" o:spid="_x0000_s1392" style="position:absolute;visibility:visible;mso-wrap-style:square" from="20911,1431" to="24012,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" strokecolor="black [3213]"/>
                  <v:line id="直線コネクタ 1262" o:spid="_x0000_s1393" style="position:absolute;visibility:visible;mso-wrap-style:square" from="19083,4055" to="23166,4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" strokecolor="black [3213]"/>
                  <v:shape id="直線矢印コネクタ 1263" o:spid="_x0000_s1394" type="#_x0000_t32" style="position:absolute;left:28386;top:14073;width:2635;height: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" strokecolor="black [3213]">
                    <v:stroke startarrow="block" endarrow="block"/>
                  </v:shape>
                  <v:shape id="直線矢印コネクタ 1264" o:spid="_x0000_s1395" type="#_x0000_t32" style="position:absolute;left:42539;top:27432;width:140;height:50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" strokecolor="black [3213]">
                    <v:stroke startarrow="block" endarrow="block"/>
                  </v:shape>
                  <v:line id="直線コネクタ 1265" o:spid="_x0000_s1396" style="position:absolute;visibility:visible;mso-wrap-style:square" from="18685,5963" to="22768,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" strokecolor="black [3213]"/>
                  <v:shape id="直線矢印コネクタ 1266" o:spid="_x0000_s1397" type="#_x0000_t32" style="position:absolute;left:27352;top:11767;width:0;height:6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" strokecolor="black [3213]">
                    <v:stroke startarrow="block" endarrow="block"/>
                  </v:shape>
                  <v:shape id="直線矢印コネクタ 1267" o:spid="_x0000_s1398" type="#_x0000_t32" style="position:absolute;left:21468;top:20434;width:7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" strokecolor="black [3213]">
                    <v:stroke startarrow="block" endarrow="block"/>
                  </v:shape>
                  <v:line id="直線コネクタ 1268" o:spid="_x0000_s1399" style="position:absolute;flip:x y;visibility:visible;mso-wrap-style:square" from="24012,1431" to="29423,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" strokecolor="black [3213]"/>
                  <v:line id="直線コネクタ 1269" o:spid="_x0000_s1400" style="position:absolute;flip:x y;visibility:visible;mso-wrap-style:square" from="23138,4134" to="26808,1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" strokecolor="black [3213]"/>
                  <v:line id="直線コネクタ 1270" o:spid="_x0000_s1401" style="position:absolute;flip:x y;visibility:visible;mso-wrap-style:square" from="22661,6042" to="25645,11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" strokecolor="black [3213]"/>
                  <v:line id="直線コネクタ 1271" o:spid="_x0000_s1402" style="position:absolute;visibility:visible;mso-wrap-style:square" from="31010,11767" to="31010,14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" strokecolor="black [3213]"/>
                  <v:line id="直線コネクタ 1272" o:spid="_x0000_s1403" style="position:absolute;visibility:visible;mso-wrap-style:square" from="28783,18924" to="28783,2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" strokecolor="black [3213]"/>
                </v:group>
                <v:line id="直線コネクタ 1273" o:spid="_x0000_s1404" style="position:absolute;flip:y;visibility:visible;mso-wrap-style:square" from="13914,15346" to="22360,16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" strokecolor="black [3213]"/>
              </v:group>
            </w:pict>
          </mc:Fallback>
        </mc:AlternateContent>
      </w:r>
      <w:r w:rsidRPr="007D095D">
        <w:rPr>
          <w:rFonts w:ascii="HGPｺﾞｼｯｸM" w:eastAsia="HGPｺﾞｼｯｸM" w:hAnsi="HG丸ｺﾞｼｯｸM-PRO" w:cs="ＭＳ 明朝" w:hint="eastAsia"/>
          <w:noProof/>
          <w:color w:val="000000" w:themeColor="text1"/>
          <w:szCs w:val="21"/>
          <w:highlight w:val="lightGray"/>
        </w:rPr>
        <w:t>〇</w:t>
      </w:r>
      <w:r w:rsidRPr="007D095D">
        <w:rPr>
          <w:rFonts w:ascii="HGPｺﾞｼｯｸM" w:eastAsia="HGPｺﾞｼｯｸM" w:hAnsi="HG丸ｺﾞｼｯｸM-PRO" w:cs="ＭＳ 明朝" w:hint="eastAsia"/>
          <w:iCs/>
          <w:noProof/>
          <w:color w:val="000000" w:themeColor="text1"/>
          <w:szCs w:val="21"/>
          <w:highlight w:val="lightGray"/>
        </w:rPr>
        <w:t>2,000㎡以上の特別特定建築物の車いす使用者用便房の計画例</w:t>
      </w:r>
    </w:p>
    <w:p w:rsidR="00A42B4B" w:rsidRPr="00096DFE"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C7708E" w:rsidP="00A42B4B">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4152704" behindDoc="0" locked="0" layoutInCell="1" allowOverlap="1">
                <wp:simplePos x="0" y="0"/>
                <wp:positionH relativeFrom="column">
                  <wp:posOffset>-232626</wp:posOffset>
                </wp:positionH>
                <wp:positionV relativeFrom="paragraph">
                  <wp:posOffset>257774</wp:posOffset>
                </wp:positionV>
                <wp:extent cx="1289685" cy="2177249"/>
                <wp:effectExtent l="0" t="0" r="24765" b="13970"/>
                <wp:wrapNone/>
                <wp:docPr id="142" name="グループ化 142"/>
                <wp:cNvGraphicFramePr/>
                <a:graphic xmlns:a="http://schemas.openxmlformats.org/drawingml/2006/main">
                  <a:graphicData uri="http://schemas.microsoft.com/office/word/2010/wordprocessingGroup">
                    <wpg:wgp>
                      <wpg:cNvGrpSpPr/>
                      <wpg:grpSpPr>
                        <a:xfrm>
                          <a:off x="0" y="0"/>
                          <a:ext cx="1289685" cy="2177249"/>
                          <a:chOff x="0" y="0"/>
                          <a:chExt cx="1289939" cy="1992702"/>
                        </a:xfrm>
                      </wpg:grpSpPr>
                      <wps:wsp>
                        <wps:cNvPr id="5150" name="直線コネクタ 5150"/>
                        <wps:cNvCnPr/>
                        <wps:spPr>
                          <a:xfrm flipH="1">
                            <a:off x="0" y="0"/>
                            <a:ext cx="128993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51" name="直線コネクタ 5151"/>
                        <wps:cNvCnPr/>
                        <wps:spPr>
                          <a:xfrm flipH="1">
                            <a:off x="0" y="1992702"/>
                            <a:ext cx="128993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52" name="直線コネクタ 5152"/>
                        <wps:cNvCnPr/>
                        <wps:spPr>
                          <a:xfrm flipV="1">
                            <a:off x="0" y="0"/>
                            <a:ext cx="0" cy="19872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5504F03" id="グループ化 142" o:spid="_x0000_s1026" style="position:absolute;left:0;text-align:left;margin-left:-18.3pt;margin-top:20.3pt;width:101.55pt;height:171.45pt;z-index:254152704;mso-height-relative:margin" coordsize="12899,19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">
                <v:line id="直線コネクタ 5150" o:spid="_x0000_s1027" style="position:absolute;flip:x;visibility:visible;mso-wrap-style:square" from="0,0" to="12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" strokecolor="black [3213]"/>
                <v:line id="直線コネクタ 5151" o:spid="_x0000_s1028" style="position:absolute;flip:x;visibility:visible;mso-wrap-style:square" from="0,19927" to="12899,1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" strokecolor="black [3213]"/>
                <v:line id="直線コネクタ 5152" o:spid="_x0000_s1029" style="position:absolute;flip:y;visibility:visible;mso-wrap-style:square" from="0,0" to="0,19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" strokecolor="black [3213]"/>
              </v:group>
            </w:pict>
          </mc:Fallback>
        </mc:AlternateContent>
      </w:r>
      <w:r w:rsidR="00A42B4B">
        <w:rPr>
          <w:rFonts w:ascii="HGPｺﾞｼｯｸM" w:eastAsia="HGPｺﾞｼｯｸM" w:hAnsi="HG丸ｺﾞｼｯｸM-PRO" w:cs="ＭＳ 明朝"/>
          <w:noProof/>
          <w:szCs w:val="21"/>
        </w:rPr>
        <mc:AlternateContent>
          <mc:Choice Requires="wps">
            <w:drawing>
              <wp:anchor distT="0" distB="0" distL="114300" distR="114300" simplePos="0" relativeHeight="254155776" behindDoc="0" locked="0" layoutInCell="1" allowOverlap="1" wp14:anchorId="4C6C722E" wp14:editId="77651F08">
                <wp:simplePos x="0" y="0"/>
                <wp:positionH relativeFrom="column">
                  <wp:posOffset>1051092</wp:posOffset>
                </wp:positionH>
                <wp:positionV relativeFrom="paragraph">
                  <wp:posOffset>138913</wp:posOffset>
                </wp:positionV>
                <wp:extent cx="167860" cy="266913"/>
                <wp:effectExtent l="0" t="0" r="22860" b="19050"/>
                <wp:wrapNone/>
                <wp:docPr id="5155" name="直線コネクタ 5155"/>
                <wp:cNvGraphicFramePr/>
                <a:graphic xmlns:a="http://schemas.openxmlformats.org/drawingml/2006/main">
                  <a:graphicData uri="http://schemas.microsoft.com/office/word/2010/wordprocessingShape">
                    <wps:wsp>
                      <wps:cNvCnPr/>
                      <wps:spPr>
                        <a:xfrm>
                          <a:off x="0" y="0"/>
                          <a:ext cx="167860" cy="2669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02A337" id="直線コネクタ 5155" o:spid="_x0000_s1026" style="position:absolute;left:0;text-align:left;z-index:254155776;visibility:visible;mso-wrap-style:square;mso-wrap-distance-left:9pt;mso-wrap-distance-top:0;mso-wrap-distance-right:9pt;mso-wrap-distance-bottom:0;mso-position-horizontal:absolute;mso-position-horizontal-relative:text;mso-position-vertical:absolute;mso-position-vertical-relative:text" from="82.75pt,10.95pt" to="95.95pt,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" strokecolor="black [3213]"/>
            </w:pict>
          </mc:Fallback>
        </mc:AlternateContent>
      </w: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4156800" behindDoc="0" locked="0" layoutInCell="1" allowOverlap="1" wp14:anchorId="13779485" wp14:editId="6D8961F8">
                <wp:simplePos x="0" y="0"/>
                <wp:positionH relativeFrom="column">
                  <wp:posOffset>1914195</wp:posOffset>
                </wp:positionH>
                <wp:positionV relativeFrom="paragraph">
                  <wp:posOffset>136525</wp:posOffset>
                </wp:positionV>
                <wp:extent cx="0" cy="162613"/>
                <wp:effectExtent l="0" t="0" r="19050" b="27940"/>
                <wp:wrapNone/>
                <wp:docPr id="5156" name="直線コネクタ 5156"/>
                <wp:cNvGraphicFramePr/>
                <a:graphic xmlns:a="http://schemas.openxmlformats.org/drawingml/2006/main">
                  <a:graphicData uri="http://schemas.microsoft.com/office/word/2010/wordprocessingShape">
                    <wps:wsp>
                      <wps:cNvCnPr/>
                      <wps:spPr>
                        <a:xfrm flipV="1">
                          <a:off x="0" y="0"/>
                          <a:ext cx="0" cy="1626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A4B6CC" id="直線コネクタ 5156" o:spid="_x0000_s1026" style="position:absolute;left:0;text-align:left;flip:y;z-index:254156800;visibility:visible;mso-wrap-style:square;mso-wrap-distance-left:9pt;mso-wrap-distance-top:0;mso-wrap-distance-right:9pt;mso-wrap-distance-bottom:0;mso-position-horizontal:absolute;mso-position-horizontal-relative:text;mso-position-vertical:absolute;mso-position-vertical-relative:text" from="150.7pt,10.75pt" to="150.7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" strokecolor="black [3213]"/>
            </w:pict>
          </mc:Fallback>
        </mc:AlternateContent>
      </w: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601321" w:rsidP="00A42B4B">
      <w:pPr>
        <w:rPr>
          <w:rFonts w:ascii="HGPｺﾞｼｯｸM" w:eastAsia="HGPｺﾞｼｯｸM" w:hAnsi="HG丸ｺﾞｼｯｸM-PRO" w:cs="ＭＳ 明朝"/>
          <w:szCs w:val="21"/>
        </w:rPr>
      </w:pPr>
      <w:r>
        <w:rPr>
          <w:rFonts w:ascii="HGPｺﾞｼｯｸM" w:eastAsia="HGPｺﾞｼｯｸM" w:hAnsi="HG丸ｺﾞｼｯｸM-PRO" w:cs="ＭＳ 明朝"/>
          <w:noProof/>
          <w:color w:val="000000" w:themeColor="text1"/>
          <w:szCs w:val="21"/>
        </w:rPr>
        <mc:AlternateContent>
          <mc:Choice Requires="wps">
            <w:drawing>
              <wp:anchor distT="0" distB="0" distL="114300" distR="114300" simplePos="0" relativeHeight="254185472" behindDoc="0" locked="0" layoutInCell="1" allowOverlap="1">
                <wp:simplePos x="0" y="0"/>
                <wp:positionH relativeFrom="column">
                  <wp:posOffset>3512643</wp:posOffset>
                </wp:positionH>
                <wp:positionV relativeFrom="paragraph">
                  <wp:posOffset>180236</wp:posOffset>
                </wp:positionV>
                <wp:extent cx="19996" cy="573798"/>
                <wp:effectExtent l="0" t="0" r="37465" b="17145"/>
                <wp:wrapNone/>
                <wp:docPr id="215" name="直線コネクタ 215"/>
                <wp:cNvGraphicFramePr/>
                <a:graphic xmlns:a="http://schemas.openxmlformats.org/drawingml/2006/main">
                  <a:graphicData uri="http://schemas.microsoft.com/office/word/2010/wordprocessingShape">
                    <wps:wsp>
                      <wps:cNvCnPr/>
                      <wps:spPr>
                        <a:xfrm flipH="1" flipV="1">
                          <a:off x="0" y="0"/>
                          <a:ext cx="19996" cy="5737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BB8A33" id="直線コネクタ 215" o:spid="_x0000_s1026" style="position:absolute;left:0;text-align:left;flip:x y;z-index:25418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6.6pt,14.2pt" to="278.15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" strokecolor="black [3213]"/>
            </w:pict>
          </mc:Fallback>
        </mc:AlternateContent>
      </w:r>
      <w:r w:rsidR="00A42B4B" w:rsidRPr="00C572FA">
        <w:rPr>
          <w:rFonts w:ascii="HGPｺﾞｼｯｸM" w:eastAsia="HGPｺﾞｼｯｸM" w:hAnsi="HG丸ｺﾞｼｯｸM-PRO" w:cs="ＭＳ 明朝"/>
          <w:noProof/>
          <w:color w:val="000000" w:themeColor="text1"/>
          <w:szCs w:val="21"/>
        </w:rPr>
        <mc:AlternateContent>
          <mc:Choice Requires="wps">
            <w:drawing>
              <wp:anchor distT="0" distB="0" distL="114300" distR="114300" simplePos="0" relativeHeight="254147584" behindDoc="0" locked="0" layoutInCell="1" allowOverlap="1" wp14:anchorId="4A806C04" wp14:editId="3BBCB849">
                <wp:simplePos x="0" y="0"/>
                <wp:positionH relativeFrom="column">
                  <wp:posOffset>3142615</wp:posOffset>
                </wp:positionH>
                <wp:positionV relativeFrom="paragraph">
                  <wp:posOffset>180235</wp:posOffset>
                </wp:positionV>
                <wp:extent cx="13970" cy="432000"/>
                <wp:effectExtent l="76200" t="38100" r="62230" b="63500"/>
                <wp:wrapNone/>
                <wp:docPr id="5057" name="直線矢印コネクタ 5057"/>
                <wp:cNvGraphicFramePr/>
                <a:graphic xmlns:a="http://schemas.openxmlformats.org/drawingml/2006/main">
                  <a:graphicData uri="http://schemas.microsoft.com/office/word/2010/wordprocessingShape">
                    <wps:wsp>
                      <wps:cNvCnPr/>
                      <wps:spPr>
                        <a:xfrm flipH="1">
                          <a:off x="0" y="0"/>
                          <a:ext cx="13970" cy="43200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779F0" id="直線矢印コネクタ 5057" o:spid="_x0000_s1026" type="#_x0000_t32" style="position:absolute;left:0;text-align:left;margin-left:247.45pt;margin-top:14.2pt;width:1.1pt;height:34pt;flip:x;z-index:2541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" strokecolor="black [3213]">
                <v:stroke startarrow="block" endarrow="block"/>
              </v:shape>
            </w:pict>
          </mc:Fallback>
        </mc:AlternateContent>
      </w:r>
    </w:p>
    <w:p w:rsidR="00A42B4B" w:rsidRPr="00665744" w:rsidRDefault="00A42B4B" w:rsidP="00A42B4B">
      <w:pPr>
        <w:rPr>
          <w:rFonts w:ascii="HGPｺﾞｼｯｸM" w:eastAsia="HGPｺﾞｼｯｸM" w:hAnsi="HG丸ｺﾞｼｯｸM-PRO" w:cs="ＭＳ 明朝"/>
          <w:szCs w:val="21"/>
        </w:rPr>
      </w:pPr>
    </w:p>
    <w:p w:rsidR="00A42B4B" w:rsidRPr="00665744" w:rsidRDefault="00A42B4B" w:rsidP="00A42B4B">
      <w:pPr>
        <w:rPr>
          <w:rFonts w:ascii="HGPｺﾞｼｯｸM" w:eastAsia="HGPｺﾞｼｯｸM" w:hAnsi="HG丸ｺﾞｼｯｸM-PRO" w:cs="ＭＳ 明朝"/>
          <w:szCs w:val="21"/>
        </w:rPr>
      </w:pPr>
    </w:p>
    <w:p w:rsidR="00A42B4B" w:rsidRPr="00665744" w:rsidRDefault="009E39D2" w:rsidP="00A42B4B">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4153728" behindDoc="0" locked="0" layoutInCell="1" allowOverlap="1" wp14:anchorId="51F69266" wp14:editId="7B5B30A3">
                <wp:simplePos x="0" y="0"/>
                <wp:positionH relativeFrom="column">
                  <wp:posOffset>1001024</wp:posOffset>
                </wp:positionH>
                <wp:positionV relativeFrom="paragraph">
                  <wp:posOffset>132080</wp:posOffset>
                </wp:positionV>
                <wp:extent cx="0" cy="695960"/>
                <wp:effectExtent l="0" t="0" r="19050" b="27940"/>
                <wp:wrapNone/>
                <wp:docPr id="5153" name="直線コネクタ 5153"/>
                <wp:cNvGraphicFramePr/>
                <a:graphic xmlns:a="http://schemas.openxmlformats.org/drawingml/2006/main">
                  <a:graphicData uri="http://schemas.microsoft.com/office/word/2010/wordprocessingShape">
                    <wps:wsp>
                      <wps:cNvCnPr/>
                      <wps:spPr>
                        <a:xfrm>
                          <a:off x="0" y="0"/>
                          <a:ext cx="0" cy="6959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03DDB2" id="直線コネクタ 5153" o:spid="_x0000_s1026" style="position:absolute;left:0;text-align:left;z-index:254153728;visibility:visible;mso-wrap-style:square;mso-wrap-distance-left:9pt;mso-wrap-distance-top:0;mso-wrap-distance-right:9pt;mso-wrap-distance-bottom:0;mso-position-horizontal:absolute;mso-position-horizontal-relative:text;mso-position-vertical:absolute;mso-position-vertical-relative:text" from="78.8pt,10.4pt" to="78.8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" strokecolor="black [3213]"/>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4154752" behindDoc="0" locked="0" layoutInCell="1" allowOverlap="1" wp14:anchorId="7465D865" wp14:editId="022B8C36">
                <wp:simplePos x="0" y="0"/>
                <wp:positionH relativeFrom="column">
                  <wp:posOffset>3428078</wp:posOffset>
                </wp:positionH>
                <wp:positionV relativeFrom="paragraph">
                  <wp:posOffset>130127</wp:posOffset>
                </wp:positionV>
                <wp:extent cx="0" cy="695960"/>
                <wp:effectExtent l="0" t="0" r="19050" b="27940"/>
                <wp:wrapNone/>
                <wp:docPr id="5154" name="直線コネクタ 5154"/>
                <wp:cNvGraphicFramePr/>
                <a:graphic xmlns:a="http://schemas.openxmlformats.org/drawingml/2006/main">
                  <a:graphicData uri="http://schemas.microsoft.com/office/word/2010/wordprocessingShape">
                    <wps:wsp>
                      <wps:cNvCnPr/>
                      <wps:spPr>
                        <a:xfrm>
                          <a:off x="0" y="0"/>
                          <a:ext cx="0" cy="6959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676311" id="直線コネクタ 5154" o:spid="_x0000_s1026" style="position:absolute;left:0;text-align:left;z-index:254154752;visibility:visible;mso-wrap-style:square;mso-wrap-distance-left:9pt;mso-wrap-distance-top:0;mso-wrap-distance-right:9pt;mso-wrap-distance-bottom:0;mso-position-horizontal:absolute;mso-position-horizontal-relative:text;mso-position-vertical:absolute;mso-position-vertical-relative:text" from="269.95pt,10.25pt" to="269.95pt,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" strokecolor="black [3213]"/>
            </w:pict>
          </mc:Fallback>
        </mc:AlternateContent>
      </w:r>
      <w:r w:rsidR="00C7708E" w:rsidRPr="00EA6127">
        <w:rPr>
          <w:noProof/>
        </w:rPr>
        <w:drawing>
          <wp:anchor distT="0" distB="0" distL="114300" distR="114300" simplePos="0" relativeHeight="254145536" behindDoc="0" locked="0" layoutInCell="1" allowOverlap="1" wp14:anchorId="40A24339" wp14:editId="2BF9CAD5">
            <wp:simplePos x="0" y="0"/>
            <wp:positionH relativeFrom="column">
              <wp:posOffset>5255033</wp:posOffset>
            </wp:positionH>
            <wp:positionV relativeFrom="paragraph">
              <wp:posOffset>21921</wp:posOffset>
            </wp:positionV>
            <wp:extent cx="339725" cy="339725"/>
            <wp:effectExtent l="0" t="0" r="3175" b="3175"/>
            <wp:wrapNone/>
            <wp:docPr id="1276" name="図 100">
              <a:extLst xmlns:a="http://schemas.openxmlformats.org/drawingml/2006/main">
                <a:ext uri="{FF2B5EF4-FFF2-40B4-BE49-F238E27FC236}">
                  <a16:creationId xmlns:a16="http://schemas.microsoft.com/office/drawing/2014/main" id="{8A9436C3-499F-4439-A07B-F08435FBC3B1}"/>
                </a:ext>
              </a:extLst>
            </wp:docPr>
            <wp:cNvGraphicFramePr/>
            <a:graphic xmlns:a="http://schemas.openxmlformats.org/drawingml/2006/main">
              <a:graphicData uri="http://schemas.openxmlformats.org/drawingml/2006/picture">
                <pic:pic xmlns:pic="http://schemas.openxmlformats.org/drawingml/2006/picture">
                  <pic:nvPicPr>
                    <pic:cNvPr id="101" name="図 100">
                      <a:extLst>
                        <a:ext uri="{FF2B5EF4-FFF2-40B4-BE49-F238E27FC236}">
                          <a16:creationId xmlns:a16="http://schemas.microsoft.com/office/drawing/2014/main" id="{8A9436C3-499F-4439-A07B-F08435FBC3B1}"/>
                        </a:ext>
                      </a:extLst>
                    </pic:cNvPr>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9725" cy="339725"/>
                    </a:xfrm>
                    <a:prstGeom prst="rect">
                      <a:avLst/>
                    </a:prstGeom>
                  </pic:spPr>
                </pic:pic>
              </a:graphicData>
            </a:graphic>
            <wp14:sizeRelH relativeFrom="margin">
              <wp14:pctWidth>0</wp14:pctWidth>
            </wp14:sizeRelH>
          </wp:anchor>
        </w:drawing>
      </w:r>
    </w:p>
    <w:p w:rsidR="00A42B4B" w:rsidRDefault="00A42B4B" w:rsidP="00A42B4B">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szCs w:val="21"/>
        </w:rPr>
        <w:br w:type="page"/>
      </w:r>
    </w:p>
    <w:p w:rsidR="0030419B" w:rsidRDefault="0030419B"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3947904" behindDoc="0" locked="0" layoutInCell="1" allowOverlap="1" wp14:anchorId="2E9C1522" wp14:editId="34E3943E">
                <wp:simplePos x="0" y="0"/>
                <wp:positionH relativeFrom="column">
                  <wp:posOffset>4292718</wp:posOffset>
                </wp:positionH>
                <wp:positionV relativeFrom="paragraph">
                  <wp:posOffset>173635</wp:posOffset>
                </wp:positionV>
                <wp:extent cx="1472565" cy="617855"/>
                <wp:effectExtent l="0" t="0" r="0" b="0"/>
                <wp:wrapNone/>
                <wp:docPr id="2858"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17855"/>
                        </a:xfrm>
                        <a:prstGeom prst="rect">
                          <a:avLst/>
                        </a:prstGeom>
                        <a:noFill/>
                        <a:ln w="6350">
                          <a:noFill/>
                        </a:ln>
                        <a:effectLst/>
                      </wps:spPr>
                      <wps:txbx>
                        <w:txbxContent>
                          <w:p w:rsidR="00A00DC9" w:rsidRDefault="00A00DC9" w:rsidP="0030419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30419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C1522" id="_x0000_s1405" type="#_x0000_t202" style="position:absolute;left:0;text-align:left;margin-left:338pt;margin-top:13.65pt;width:115.95pt;height:48.65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" filled="f" stroked="f" strokeweight=".5pt">
                <v:path arrowok="t"/>
                <v:textbox>
                  <w:txbxContent>
                    <w:p w:rsidR="00A00DC9" w:rsidRDefault="00A00DC9" w:rsidP="0030419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30419B">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30419B" w:rsidRDefault="0030419B" w:rsidP="00B95CDF">
      <w:pPr>
        <w:rPr>
          <w:rFonts w:ascii="HGPｺﾞｼｯｸM" w:eastAsia="HGPｺﾞｼｯｸM" w:hAnsi="HG丸ｺﾞｼｯｸM-PRO" w:cs="ＭＳ 明朝"/>
          <w:szCs w:val="21"/>
        </w:rPr>
      </w:pPr>
    </w:p>
    <w:p w:rsidR="0030419B" w:rsidRDefault="0030419B"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3945856" behindDoc="0" locked="0" layoutInCell="1" allowOverlap="1" wp14:anchorId="0BB7E44E" wp14:editId="28BE448D">
                <wp:simplePos x="0" y="0"/>
                <wp:positionH relativeFrom="column">
                  <wp:posOffset>-552052</wp:posOffset>
                </wp:positionH>
                <wp:positionV relativeFrom="paragraph">
                  <wp:posOffset>-447203</wp:posOffset>
                </wp:positionV>
                <wp:extent cx="6572250" cy="8961120"/>
                <wp:effectExtent l="0" t="0" r="19050" b="11430"/>
                <wp:wrapNone/>
                <wp:docPr id="2857"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96112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4D522" id="正方形/長方形 30" o:spid="_x0000_s1026" style="position:absolute;left:0;text-align:left;margin-left:-43.45pt;margin-top:-35.2pt;width:517.5pt;height:705.6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" filled="f" strokecolor="windowText" strokeweight="1pt">
                <v:path arrowok="t"/>
              </v:rect>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1898880" behindDoc="1" locked="0" layoutInCell="1" allowOverlap="1" wp14:anchorId="79F42368" wp14:editId="25FF4AAA">
            <wp:simplePos x="0" y="0"/>
            <wp:positionH relativeFrom="column">
              <wp:posOffset>1905</wp:posOffset>
            </wp:positionH>
            <wp:positionV relativeFrom="paragraph">
              <wp:posOffset>101600</wp:posOffset>
            </wp:positionV>
            <wp:extent cx="3581900" cy="3753374"/>
            <wp:effectExtent l="0" t="0" r="0" b="0"/>
            <wp:wrapNone/>
            <wp:docPr id="7987" name="図 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8.5下.png"/>
                    <pic:cNvPicPr/>
                  </pic:nvPicPr>
                  <pic:blipFill>
                    <a:blip r:embed="rId224">
                      <a:extLst>
                        <a:ext uri="{28A0092B-C50C-407E-A947-70E740481C1C}">
                          <a14:useLocalDpi xmlns:a14="http://schemas.microsoft.com/office/drawing/2010/main" val="0"/>
                        </a:ext>
                      </a:extLst>
                    </a:blip>
                    <a:stretch>
                      <a:fillRect/>
                    </a:stretch>
                  </pic:blipFill>
                  <pic:spPr>
                    <a:xfrm>
                      <a:off x="0" y="0"/>
                      <a:ext cx="3581900" cy="3753374"/>
                    </a:xfrm>
                    <a:prstGeom prst="rect">
                      <a:avLst/>
                    </a:prstGeom>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9664" behindDoc="0" locked="0" layoutInCell="1" allowOverlap="1" wp14:anchorId="4DE0153A" wp14:editId="289B3820">
                <wp:simplePos x="0" y="0"/>
                <wp:positionH relativeFrom="column">
                  <wp:posOffset>-483870</wp:posOffset>
                </wp:positionH>
                <wp:positionV relativeFrom="paragraph">
                  <wp:posOffset>25400</wp:posOffset>
                </wp:positionV>
                <wp:extent cx="899160" cy="332740"/>
                <wp:effectExtent l="0" t="0" r="0" b="0"/>
                <wp:wrapNone/>
                <wp:docPr id="75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Pr="00FD023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FD0230">
                              <w:rPr>
                                <w:rFonts w:hAnsi="ＭＳ ゴシック" w:hint="eastAsia"/>
                                <w:sz w:val="16"/>
                              </w:rPr>
                              <w:t>L型手すり</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DE0153A" id="_x0000_s1406" type="#_x0000_t202" style="position:absolute;left:0;text-align:left;margin-left:-38.1pt;margin-top:2pt;width:70.8pt;height:26.2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jttvQIAAMQ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Pr="00FD0230" w:rsidRDefault="00A00DC9" w:rsidP="00B95CDF">
                      <w:pPr>
                        <w:spacing w:line="160" w:lineRule="exact"/>
                        <w:rPr>
                          <w:rFonts w:hAnsi="ＭＳ ゴシック"/>
                          <w:sz w:val="16"/>
                        </w:rPr>
                      </w:pPr>
                      <w:r w:rsidRPr="00ED5073">
                        <w:rPr>
                          <w:rFonts w:ascii="HG丸ｺﾞｼｯｸM-PRO" w:eastAsia="HG丸ｺﾞｼｯｸM-PRO" w:hAnsi="HG丸ｺﾞｼｯｸM-PRO" w:hint="eastAsia"/>
                          <w:sz w:val="16"/>
                        </w:rPr>
                        <w:t>○</w:t>
                      </w:r>
                      <w:r w:rsidRPr="00FD0230">
                        <w:rPr>
                          <w:rFonts w:hAnsi="ＭＳ ゴシック" w:hint="eastAsia"/>
                          <w:sz w:val="16"/>
                        </w:rPr>
                        <w:t>L型手すり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8640" behindDoc="0" locked="0" layoutInCell="1" allowOverlap="1" wp14:anchorId="65C4E63C" wp14:editId="4DC177FE">
                <wp:simplePos x="0" y="0"/>
                <wp:positionH relativeFrom="column">
                  <wp:posOffset>-436658</wp:posOffset>
                </wp:positionH>
                <wp:positionV relativeFrom="paragraph">
                  <wp:posOffset>79320</wp:posOffset>
                </wp:positionV>
                <wp:extent cx="1160034" cy="746208"/>
                <wp:effectExtent l="0" t="0" r="0" b="0"/>
                <wp:wrapNone/>
                <wp:docPr id="75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034" cy="746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80" w:lineRule="exact"/>
                              <w:rPr>
                                <w:sz w:val="16"/>
                              </w:rPr>
                            </w:pPr>
                            <w:r w:rsidRPr="00712F20">
                              <w:rPr>
                                <w:rFonts w:ascii="HG丸ｺﾞｼｯｸM-PRO" w:eastAsia="HG丸ｺﾞｼｯｸM-PRO" w:hAnsi="HG丸ｺﾞｼｯｸM-PRO" w:hint="eastAsia"/>
                                <w:sz w:val="16"/>
                              </w:rPr>
                              <w:t>●</w:t>
                            </w:r>
                            <w:r w:rsidRPr="00712F20">
                              <w:rPr>
                                <w:rFonts w:hint="eastAsia"/>
                                <w:sz w:val="16"/>
                              </w:rPr>
                              <w:t>洗浄ボタン</w:t>
                            </w:r>
                          </w:p>
                          <w:p w:rsidR="00A00DC9" w:rsidRPr="00385F06" w:rsidRDefault="00A00DC9" w:rsidP="00B95CDF">
                            <w:pPr>
                              <w:spacing w:line="180" w:lineRule="exact"/>
                              <w:ind w:left="160" w:hangingChars="100" w:hanging="160"/>
                              <w:rPr>
                                <w:sz w:val="16"/>
                              </w:rPr>
                            </w:pPr>
                            <w:r w:rsidRPr="00665744">
                              <w:rPr>
                                <w:rFonts w:ascii="HG丸ｺﾞｼｯｸM-PRO" w:eastAsia="HG丸ｺﾞｼｯｸM-PRO" w:hAnsi="HG丸ｺﾞｼｯｸM-PRO" w:hint="eastAsia"/>
                                <w:sz w:val="16"/>
                              </w:rPr>
                              <w:t>○</w:t>
                            </w:r>
                            <w:r w:rsidRPr="00712F20">
                              <w:rPr>
                                <w:rFonts w:hint="eastAsia"/>
                                <w:sz w:val="16"/>
                              </w:rPr>
                              <w:t>便座に座ったまま利用しやすい位置に設ける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C4E63C" id="_x0000_s1407" type="#_x0000_t202" style="position:absolute;left:0;text-align:left;margin-left:-34.4pt;margin-top:6.25pt;width:91.35pt;height:58.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h6r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" filled="f" stroked="f">
                <v:textbox>
                  <w:txbxContent>
                    <w:p w:rsidR="00A00DC9" w:rsidRPr="00712F20" w:rsidRDefault="00A00DC9" w:rsidP="00B95CDF">
                      <w:pPr>
                        <w:spacing w:line="180" w:lineRule="exact"/>
                        <w:rPr>
                          <w:sz w:val="16"/>
                        </w:rPr>
                      </w:pPr>
                      <w:r w:rsidRPr="00712F20">
                        <w:rPr>
                          <w:rFonts w:ascii="HG丸ｺﾞｼｯｸM-PRO" w:eastAsia="HG丸ｺﾞｼｯｸM-PRO" w:hAnsi="HG丸ｺﾞｼｯｸM-PRO" w:hint="eastAsia"/>
                          <w:sz w:val="16"/>
                        </w:rPr>
                        <w:t>●</w:t>
                      </w:r>
                      <w:r w:rsidRPr="00712F20">
                        <w:rPr>
                          <w:rFonts w:hint="eastAsia"/>
                          <w:sz w:val="16"/>
                        </w:rPr>
                        <w:t>洗浄ボタン</w:t>
                      </w:r>
                    </w:p>
                    <w:p w:rsidR="00A00DC9" w:rsidRPr="00385F06" w:rsidRDefault="00A00DC9" w:rsidP="00B95CDF">
                      <w:pPr>
                        <w:spacing w:line="180" w:lineRule="exact"/>
                        <w:ind w:left="160" w:hangingChars="100" w:hanging="160"/>
                        <w:rPr>
                          <w:sz w:val="16"/>
                        </w:rPr>
                      </w:pPr>
                      <w:r w:rsidRPr="00665744">
                        <w:rPr>
                          <w:rFonts w:ascii="HG丸ｺﾞｼｯｸM-PRO" w:eastAsia="HG丸ｺﾞｼｯｸM-PRO" w:hAnsi="HG丸ｺﾞｼｯｸM-PRO" w:hint="eastAsia"/>
                          <w:sz w:val="16"/>
                        </w:rPr>
                        <w:t>○</w:t>
                      </w:r>
                      <w:r w:rsidRPr="00712F20">
                        <w:rPr>
                          <w:rFonts w:hint="eastAsia"/>
                          <w:sz w:val="16"/>
                        </w:rPr>
                        <w:t>便座に座ったまま利用しやすい位置に設ける</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1472" behindDoc="0" locked="0" layoutInCell="1" allowOverlap="1" wp14:anchorId="12253034" wp14:editId="37B70811">
                <wp:simplePos x="0" y="0"/>
                <wp:positionH relativeFrom="column">
                  <wp:posOffset>3335121</wp:posOffset>
                </wp:positionH>
                <wp:positionV relativeFrom="paragraph">
                  <wp:posOffset>34315</wp:posOffset>
                </wp:positionV>
                <wp:extent cx="2691993" cy="332740"/>
                <wp:effectExtent l="0" t="0" r="0" b="0"/>
                <wp:wrapNone/>
                <wp:docPr id="6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993"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横</w:t>
                            </w:r>
                            <w:r w:rsidRPr="00FD0230">
                              <w:rPr>
                                <w:rFonts w:hAnsi="ＭＳ ゴシック" w:hint="eastAsia"/>
                                <w:sz w:val="16"/>
                              </w:rPr>
                              <w:t>手すりは便座高さ＋20</w:t>
                            </w:r>
                            <w:r>
                              <w:rPr>
                                <w:rFonts w:hAnsi="ＭＳ ゴシック" w:hint="eastAsia"/>
                                <w:sz w:val="16"/>
                              </w:rPr>
                              <w:t>cm</w:t>
                            </w:r>
                            <w:r w:rsidRPr="00FD0230">
                              <w:rPr>
                                <w:rFonts w:hAnsi="ＭＳ ゴシック" w:hint="eastAsia"/>
                                <w:sz w:val="16"/>
                              </w:rPr>
                              <w:t>～25cm程度が使いやすい</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2253034" id="_x0000_s1408" type="#_x0000_t202" style="position:absolute;left:0;text-align:left;margin-left:262.6pt;margin-top:2.7pt;width:211.95pt;height:26.2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横</w:t>
                      </w:r>
                      <w:r w:rsidRPr="00FD0230">
                        <w:rPr>
                          <w:rFonts w:hAnsi="ＭＳ ゴシック" w:hint="eastAsia"/>
                          <w:sz w:val="16"/>
                        </w:rPr>
                        <w:t>手すりは便座高さ＋20</w:t>
                      </w:r>
                      <w:r>
                        <w:rPr>
                          <w:rFonts w:hAnsi="ＭＳ ゴシック" w:hint="eastAsia"/>
                          <w:sz w:val="16"/>
                        </w:rPr>
                        <w:t>cm</w:t>
                      </w:r>
                      <w:r w:rsidRPr="00FD0230">
                        <w:rPr>
                          <w:rFonts w:hAnsi="ＭＳ ゴシック" w:hint="eastAsia"/>
                          <w:sz w:val="16"/>
                        </w:rPr>
                        <w:t>～25cm程度が使いやすい</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7616" behindDoc="0" locked="0" layoutInCell="1" allowOverlap="1" wp14:anchorId="03BD5177" wp14:editId="10EAFB2E">
                <wp:simplePos x="0" y="0"/>
                <wp:positionH relativeFrom="column">
                  <wp:posOffset>-531495</wp:posOffset>
                </wp:positionH>
                <wp:positionV relativeFrom="paragraph">
                  <wp:posOffset>139065</wp:posOffset>
                </wp:positionV>
                <wp:extent cx="1379220" cy="600075"/>
                <wp:effectExtent l="0" t="0" r="0" b="9525"/>
                <wp:wrapNone/>
                <wp:docPr id="75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（他のボタンと分かり</w:t>
                            </w:r>
                          </w:p>
                          <w:p w:rsidR="00A00DC9" w:rsidRDefault="00A00DC9" w:rsidP="00B95CDF">
                            <w:pPr>
                              <w:spacing w:line="160" w:lineRule="exact"/>
                              <w:ind w:firstLineChars="100" w:firstLine="160"/>
                              <w:rPr>
                                <w:sz w:val="16"/>
                              </w:rPr>
                            </w:pPr>
                            <w:r>
                              <w:rPr>
                                <w:rFonts w:hint="eastAsia"/>
                                <w:sz w:val="16"/>
                              </w:rPr>
                              <w:t>やすく識別できること</w:t>
                            </w:r>
                          </w:p>
                          <w:p w:rsidR="00A00DC9" w:rsidRDefault="00A00DC9" w:rsidP="00B95CDF">
                            <w:pPr>
                              <w:spacing w:line="160" w:lineRule="exact"/>
                              <w:ind w:firstLineChars="100" w:firstLine="160"/>
                              <w:rPr>
                                <w:sz w:val="16"/>
                              </w:rPr>
                            </w:pPr>
                            <w:r>
                              <w:rPr>
                                <w:rFonts w:hint="eastAsia"/>
                                <w:sz w:val="16"/>
                              </w:rPr>
                              <w:t>が必要）</w:t>
                            </w:r>
                          </w:p>
                        </w:txbxContent>
                      </wps:txbx>
                      <wps:bodyPr rot="0" vert="horz" wrap="square" lIns="91440" tIns="45720" rIns="91440" bIns="45720" anchor="t" anchorCtr="0" upright="1">
                        <a:noAutofit/>
                      </wps:bodyPr>
                    </wps:wsp>
                  </a:graphicData>
                </a:graphic>
              </wp:anchor>
            </w:drawing>
          </mc:Choice>
          <mc:Fallback>
            <w:pict>
              <v:shape w14:anchorId="03BD5177" id="_x0000_s1409" type="#_x0000_t202" style="position:absolute;left:0;text-align:left;margin-left:-41.85pt;margin-top:10.95pt;width:108.6pt;height:47.2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（他のボタンと分かり</w:t>
                      </w:r>
                    </w:p>
                    <w:p w:rsidR="00A00DC9" w:rsidRDefault="00A00DC9" w:rsidP="00B95CDF">
                      <w:pPr>
                        <w:spacing w:line="160" w:lineRule="exact"/>
                        <w:ind w:firstLineChars="100" w:firstLine="160"/>
                        <w:rPr>
                          <w:sz w:val="16"/>
                        </w:rPr>
                      </w:pPr>
                      <w:r>
                        <w:rPr>
                          <w:rFonts w:hint="eastAsia"/>
                          <w:sz w:val="16"/>
                        </w:rPr>
                        <w:t>やすく識別できること</w:t>
                      </w:r>
                    </w:p>
                    <w:p w:rsidR="00A00DC9" w:rsidRDefault="00A00DC9" w:rsidP="00B95CDF">
                      <w:pPr>
                        <w:spacing w:line="160" w:lineRule="exact"/>
                        <w:ind w:firstLineChars="100" w:firstLine="160"/>
                        <w:rPr>
                          <w:sz w:val="16"/>
                        </w:rPr>
                      </w:pPr>
                      <w:r>
                        <w:rPr>
                          <w:rFonts w:hint="eastAsia"/>
                          <w:sz w:val="16"/>
                        </w:rPr>
                        <w:t>が必要）</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2496" behindDoc="0" locked="0" layoutInCell="1" allowOverlap="1" wp14:anchorId="21B2C8FD" wp14:editId="62D54B01">
                <wp:simplePos x="0" y="0"/>
                <wp:positionH relativeFrom="column">
                  <wp:posOffset>3332259</wp:posOffset>
                </wp:positionH>
                <wp:positionV relativeFrom="paragraph">
                  <wp:posOffset>55466</wp:posOffset>
                </wp:positionV>
                <wp:extent cx="1319917" cy="572494"/>
                <wp:effectExtent l="0" t="0" r="0" b="0"/>
                <wp:wrapNone/>
                <wp:docPr id="750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917" cy="572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b/>
                                <w:sz w:val="16"/>
                              </w:rPr>
                            </w:pPr>
                            <w:r w:rsidRPr="00712F20">
                              <w:rPr>
                                <w:rFonts w:ascii="HG丸ｺﾞｼｯｸM-PRO" w:eastAsia="HG丸ｺﾞｼｯｸM-PRO" w:hAnsi="HG丸ｺﾞｼｯｸM-PRO" w:hint="eastAsia"/>
                                <w:sz w:val="16"/>
                              </w:rPr>
                              <w:t>○</w:t>
                            </w:r>
                            <w:r w:rsidRPr="00712F20">
                              <w:rPr>
                                <w:rFonts w:hint="eastAsia"/>
                                <w:sz w:val="16"/>
                              </w:rPr>
                              <w:t>棚、フック等</w:t>
                            </w:r>
                          </w:p>
                          <w:p w:rsidR="00A00DC9" w:rsidRPr="00385F06" w:rsidRDefault="00A00DC9" w:rsidP="00B95CDF">
                            <w:pPr>
                              <w:spacing w:line="160" w:lineRule="exact"/>
                              <w:ind w:left="160" w:hangingChars="100" w:hanging="160"/>
                              <w:rPr>
                                <w:sz w:val="16"/>
                              </w:rPr>
                            </w:pPr>
                            <w:r w:rsidRPr="00712F20">
                              <w:rPr>
                                <w:rFonts w:hint="eastAsia"/>
                                <w:sz w:val="16"/>
                              </w:rPr>
                              <w:t>（手荷物やカサ、杖等を置ける棚やフックがあると便利）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2C8FD" id="_x0000_s1410" type="#_x0000_t202" style="position:absolute;left:0;text-align:left;margin-left:262.4pt;margin-top:4.35pt;width:103.95pt;height:45.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2ytuw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" filled="f" stroked="f">
                <v:textbox>
                  <w:txbxContent>
                    <w:p w:rsidR="00A00DC9" w:rsidRPr="00712F20" w:rsidRDefault="00A00DC9" w:rsidP="00B95CDF">
                      <w:pPr>
                        <w:spacing w:line="160" w:lineRule="exact"/>
                        <w:rPr>
                          <w:b/>
                          <w:sz w:val="16"/>
                        </w:rPr>
                      </w:pPr>
                      <w:r w:rsidRPr="00712F20">
                        <w:rPr>
                          <w:rFonts w:ascii="HG丸ｺﾞｼｯｸM-PRO" w:eastAsia="HG丸ｺﾞｼｯｸM-PRO" w:hAnsi="HG丸ｺﾞｼｯｸM-PRO" w:hint="eastAsia"/>
                          <w:sz w:val="16"/>
                        </w:rPr>
                        <w:t>○</w:t>
                      </w:r>
                      <w:r w:rsidRPr="00712F20">
                        <w:rPr>
                          <w:rFonts w:hint="eastAsia"/>
                          <w:sz w:val="16"/>
                        </w:rPr>
                        <w:t>棚、フック等</w:t>
                      </w:r>
                    </w:p>
                    <w:p w:rsidR="00A00DC9" w:rsidRPr="00385F06" w:rsidRDefault="00A00DC9" w:rsidP="00B95CDF">
                      <w:pPr>
                        <w:spacing w:line="160" w:lineRule="exact"/>
                        <w:ind w:left="160" w:hangingChars="100" w:hanging="160"/>
                        <w:rPr>
                          <w:sz w:val="16"/>
                        </w:rPr>
                      </w:pPr>
                      <w:r w:rsidRPr="00712F20">
                        <w:rPr>
                          <w:rFonts w:hint="eastAsia"/>
                          <w:sz w:val="16"/>
                        </w:rPr>
                        <w:t>（手荷物やカサ、杖等を置ける棚やフックがあると便利）</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01952" behindDoc="0" locked="0" layoutInCell="1" allowOverlap="1" wp14:anchorId="2BAB4EF0" wp14:editId="66002467">
                <wp:simplePos x="0" y="0"/>
                <wp:positionH relativeFrom="column">
                  <wp:posOffset>2670396</wp:posOffset>
                </wp:positionH>
                <wp:positionV relativeFrom="paragraph">
                  <wp:posOffset>112809</wp:posOffset>
                </wp:positionV>
                <wp:extent cx="972185" cy="194310"/>
                <wp:effectExtent l="0" t="0" r="0" b="0"/>
                <wp:wrapNone/>
                <wp:docPr id="75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30cm</w:t>
                            </w:r>
                            <w:r w:rsidRPr="00712F20">
                              <w:rPr>
                                <w:rFonts w:hint="eastAsia"/>
                                <w:sz w:val="16"/>
                              </w:rPr>
                              <w:t>程度</w:t>
                            </w:r>
                          </w:p>
                        </w:txbxContent>
                      </wps:txbx>
                      <wps:bodyPr rot="0" vert="horz" wrap="square" lIns="91440" tIns="45720" rIns="91440" bIns="45720" anchor="t" anchorCtr="0" upright="1">
                        <a:noAutofit/>
                      </wps:bodyPr>
                    </wps:wsp>
                  </a:graphicData>
                </a:graphic>
              </wp:anchor>
            </w:drawing>
          </mc:Choice>
          <mc:Fallback>
            <w:pict>
              <v:shape w14:anchorId="2BAB4EF0" id="_x0000_s1411" type="#_x0000_t202" style="position:absolute;left:0;text-align:left;margin-left:210.25pt;margin-top:8.9pt;width:76.55pt;height:15.3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" filled="f" stroked="f">
                <v:textbox>
                  <w:txbxContent>
                    <w:p w:rsidR="00A00DC9" w:rsidRPr="00385F06"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30cm</w:t>
                      </w:r>
                      <w:r w:rsidRPr="00712F20">
                        <w:rPr>
                          <w:rFonts w:hint="eastAsia"/>
                          <w:sz w:val="16"/>
                        </w:rPr>
                        <w:t>程度</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6592" behindDoc="0" locked="0" layoutInCell="1" allowOverlap="1" wp14:anchorId="2E816DBE" wp14:editId="365BE233">
                <wp:simplePos x="0" y="0"/>
                <wp:positionH relativeFrom="column">
                  <wp:posOffset>-531495</wp:posOffset>
                </wp:positionH>
                <wp:positionV relativeFrom="paragraph">
                  <wp:posOffset>168275</wp:posOffset>
                </wp:positionV>
                <wp:extent cx="1175385" cy="231140"/>
                <wp:effectExtent l="0" t="0" r="0" b="0"/>
                <wp:wrapNone/>
                <wp:docPr id="75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w:t>
                            </w:r>
                            <w:r w:rsidRPr="00FD0230">
                              <w:rPr>
                                <w:rFonts w:hAnsi="ＭＳ ゴシック" w:hint="eastAsia"/>
                                <w:sz w:val="16"/>
                              </w:rPr>
                              <w:t>ーホルダー</w:t>
                            </w:r>
                          </w:p>
                        </w:txbxContent>
                      </wps:txbx>
                      <wps:bodyPr rot="0" vert="horz" wrap="square" lIns="91440" tIns="45720" rIns="91440" bIns="45720" anchor="t" anchorCtr="0" upright="1">
                        <a:noAutofit/>
                      </wps:bodyPr>
                    </wps:wsp>
                  </a:graphicData>
                </a:graphic>
              </wp:anchor>
            </w:drawing>
          </mc:Choice>
          <mc:Fallback>
            <w:pict>
              <v:shape w14:anchorId="2E816DBE" id="_x0000_s1412" type="#_x0000_t202" style="position:absolute;left:0;text-align:left;margin-left:-41.85pt;margin-top:13.25pt;width:92.55pt;height:18.2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AvAvQIAAM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w:t>
                      </w:r>
                      <w:r w:rsidRPr="00FD0230">
                        <w:rPr>
                          <w:rFonts w:hAnsi="ＭＳ ゴシック" w:hint="eastAsia"/>
                          <w:sz w:val="16"/>
                        </w:rPr>
                        <w:t>ーホルダー</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5568" behindDoc="0" locked="0" layoutInCell="1" allowOverlap="1" wp14:anchorId="7E017FA3" wp14:editId="1A8A8A80">
                <wp:simplePos x="0" y="0"/>
                <wp:positionH relativeFrom="column">
                  <wp:posOffset>-316331</wp:posOffset>
                </wp:positionH>
                <wp:positionV relativeFrom="paragraph">
                  <wp:posOffset>158115</wp:posOffset>
                </wp:positionV>
                <wp:extent cx="1040765" cy="742315"/>
                <wp:effectExtent l="0" t="0" r="0" b="635"/>
                <wp:wrapNone/>
                <wp:docPr id="75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765" cy="74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40c</w:t>
                            </w:r>
                            <w:r>
                              <w:rPr>
                                <w:rFonts w:hAnsi="ＭＳ ゴシック" w:hint="eastAsia"/>
                                <w:sz w:val="16"/>
                              </w:rPr>
                              <w:t>m</w:t>
                            </w:r>
                            <w:r w:rsidRPr="00FD0230">
                              <w:rPr>
                                <w:rFonts w:hAnsi="ＭＳ ゴシック" w:hint="eastAsia"/>
                                <w:sz w:val="16"/>
                              </w:rPr>
                              <w:t>～</w:t>
                            </w:r>
                            <w:r>
                              <w:rPr>
                                <w:rFonts w:hAnsi="ＭＳ ゴシック" w:hint="eastAsia"/>
                                <w:sz w:val="16"/>
                              </w:rPr>
                              <w:t>45</w:t>
                            </w:r>
                            <w:r w:rsidRPr="00FD0230">
                              <w:rPr>
                                <w:rFonts w:hAnsi="ＭＳ ゴシック" w:hint="eastAsia"/>
                                <w:sz w:val="16"/>
                              </w:rPr>
                              <w:t>cm程度</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E017FA3" id="_x0000_s1413" type="#_x0000_t202" style="position:absolute;left:0;text-align:left;margin-left:-24.9pt;margin-top:12.45pt;width:81.95pt;height:58.4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BWvgIAAMU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40c</w:t>
                      </w:r>
                      <w:r>
                        <w:rPr>
                          <w:rFonts w:hAnsi="ＭＳ ゴシック" w:hint="eastAsia"/>
                          <w:sz w:val="16"/>
                        </w:rPr>
                        <w:t>m</w:t>
                      </w:r>
                      <w:r w:rsidRPr="00FD0230">
                        <w:rPr>
                          <w:rFonts w:hAnsi="ＭＳ ゴシック" w:hint="eastAsia"/>
                          <w:sz w:val="16"/>
                        </w:rPr>
                        <w:t>～</w:t>
                      </w:r>
                      <w:r>
                        <w:rPr>
                          <w:rFonts w:hAnsi="ＭＳ ゴシック" w:hint="eastAsia"/>
                          <w:sz w:val="16"/>
                        </w:rPr>
                        <w:t>45</w:t>
                      </w:r>
                      <w:r w:rsidRPr="00FD0230">
                        <w:rPr>
                          <w:rFonts w:hAnsi="ＭＳ ゴシック" w:hint="eastAsia"/>
                          <w:sz w:val="16"/>
                        </w:rPr>
                        <w:t>cm程度</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3520" behindDoc="0" locked="0" layoutInCell="1" allowOverlap="1" wp14:anchorId="4FF014C2" wp14:editId="48594286">
                <wp:simplePos x="0" y="0"/>
                <wp:positionH relativeFrom="column">
                  <wp:posOffset>2859405</wp:posOffset>
                </wp:positionH>
                <wp:positionV relativeFrom="paragraph">
                  <wp:posOffset>82550</wp:posOffset>
                </wp:positionV>
                <wp:extent cx="2905125" cy="314325"/>
                <wp:effectExtent l="0" t="0" r="0" b="9525"/>
                <wp:wrapNone/>
                <wp:docPr id="75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p w:rsidR="00A00DC9" w:rsidRDefault="00A00DC9" w:rsidP="00B95CDF">
                            <w:pPr>
                              <w:spacing w:line="160" w:lineRule="exact"/>
                              <w:rPr>
                                <w:sz w:val="16"/>
                              </w:rPr>
                            </w:pPr>
                            <w:r>
                              <w:rPr>
                                <w:rFonts w:hint="eastAsia"/>
                                <w:sz w:val="16"/>
                              </w:rPr>
                              <w:t xml:space="preserve">　（使用者が倒れた時でも緊急通報ができる配慮）</w:t>
                            </w:r>
                          </w:p>
                        </w:txbxContent>
                      </wps:txbx>
                      <wps:bodyPr rot="0" vert="horz" wrap="square" lIns="91440" tIns="45720" rIns="91440" bIns="45720" anchor="t" anchorCtr="0" upright="1">
                        <a:noAutofit/>
                      </wps:bodyPr>
                    </wps:wsp>
                  </a:graphicData>
                </a:graphic>
              </wp:anchor>
            </w:drawing>
          </mc:Choice>
          <mc:Fallback>
            <w:pict>
              <v:shape w14:anchorId="4FF014C2" id="_x0000_s1414" type="#_x0000_t202" style="position:absolute;left:0;text-align:left;margin-left:225.15pt;margin-top:6.5pt;width:228.75pt;height:24.7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wu2uwIAAMU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呼び出しボタン（FL＋30cm程度）</w:t>
                      </w:r>
                    </w:p>
                    <w:p w:rsidR="00A00DC9" w:rsidRDefault="00A00DC9" w:rsidP="00B95CDF">
                      <w:pPr>
                        <w:spacing w:line="160" w:lineRule="exact"/>
                        <w:rPr>
                          <w:sz w:val="16"/>
                        </w:rPr>
                      </w:pPr>
                      <w:r>
                        <w:rPr>
                          <w:rFonts w:hint="eastAsia"/>
                          <w:sz w:val="16"/>
                        </w:rPr>
                        <w:t xml:space="preserve">　（使用者が倒れた時でも緊急通報ができる配慮）</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90688" behindDoc="0" locked="0" layoutInCell="1" allowOverlap="1" wp14:anchorId="2359E5AC" wp14:editId="4ACCCCE7">
                <wp:simplePos x="0" y="0"/>
                <wp:positionH relativeFrom="column">
                  <wp:posOffset>-100277</wp:posOffset>
                </wp:positionH>
                <wp:positionV relativeFrom="paragraph">
                  <wp:posOffset>5715</wp:posOffset>
                </wp:positionV>
                <wp:extent cx="950805" cy="231140"/>
                <wp:effectExtent l="0" t="0" r="0" b="0"/>
                <wp:wrapNone/>
                <wp:docPr id="75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80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jc w:val="right"/>
                              <w:rPr>
                                <w:rFonts w:hAnsi="ＭＳ ゴシック"/>
                                <w:sz w:val="16"/>
                              </w:rPr>
                            </w:pPr>
                            <w:r w:rsidRPr="00FF38F8">
                              <w:rPr>
                                <w:rFonts w:ascii="HG丸ｺﾞｼｯｸM-PRO" w:eastAsia="HG丸ｺﾞｼｯｸM-PRO" w:hAnsi="HG丸ｺﾞｼｯｸM-PRO" w:hint="eastAsia"/>
                                <w:sz w:val="16"/>
                              </w:rPr>
                              <w:t>●</w:t>
                            </w:r>
                            <w:r w:rsidRPr="00FF38F8">
                              <w:rPr>
                                <w:rFonts w:hAnsi="ＭＳ ゴシック" w:hint="eastAsia"/>
                                <w:sz w:val="16"/>
                              </w:rPr>
                              <w:t>腰掛便座</w:t>
                            </w:r>
                          </w:p>
                        </w:txbxContent>
                      </wps:txbx>
                      <wps:bodyPr rot="0" vert="horz" wrap="square" lIns="91440" tIns="45720" rIns="91440" bIns="45720" anchor="t" anchorCtr="0" upright="1">
                        <a:noAutofit/>
                      </wps:bodyPr>
                    </wps:wsp>
                  </a:graphicData>
                </a:graphic>
              </wp:anchor>
            </w:drawing>
          </mc:Choice>
          <mc:Fallback>
            <w:pict>
              <v:shape w14:anchorId="2359E5AC" id="_x0000_s1415" type="#_x0000_t202" style="position:absolute;left:0;text-align:left;margin-left:-7.9pt;margin-top:.45pt;width:74.85pt;height:18.2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" filled="f" stroked="f">
                <v:textbox>
                  <w:txbxContent>
                    <w:p w:rsidR="00A00DC9" w:rsidRPr="00FF38F8" w:rsidRDefault="00A00DC9" w:rsidP="00B95CDF">
                      <w:pPr>
                        <w:spacing w:line="160" w:lineRule="exact"/>
                        <w:jc w:val="right"/>
                        <w:rPr>
                          <w:rFonts w:hAnsi="ＭＳ ゴシック"/>
                          <w:sz w:val="16"/>
                        </w:rPr>
                      </w:pPr>
                      <w:r w:rsidRPr="00FF38F8">
                        <w:rPr>
                          <w:rFonts w:ascii="HG丸ｺﾞｼｯｸM-PRO" w:eastAsia="HG丸ｺﾞｼｯｸM-PRO" w:hAnsi="HG丸ｺﾞｼｯｸM-PRO" w:hint="eastAsia"/>
                          <w:sz w:val="16"/>
                        </w:rPr>
                        <w:t>●</w:t>
                      </w:r>
                      <w:r w:rsidRPr="00FF38F8">
                        <w:rPr>
                          <w:rFonts w:hAnsi="ＭＳ ゴシック" w:hint="eastAsia"/>
                          <w:sz w:val="16"/>
                        </w:rPr>
                        <w:t>腰掛便座</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84544" behindDoc="0" locked="0" layoutInCell="1" allowOverlap="1" wp14:anchorId="2DDD9675" wp14:editId="28E1C67F">
                <wp:simplePos x="0" y="0"/>
                <wp:positionH relativeFrom="column">
                  <wp:posOffset>2383155</wp:posOffset>
                </wp:positionH>
                <wp:positionV relativeFrom="paragraph">
                  <wp:posOffset>-635</wp:posOffset>
                </wp:positionV>
                <wp:extent cx="2905125" cy="314325"/>
                <wp:effectExtent l="0" t="0" r="0" b="9525"/>
                <wp:wrapNone/>
                <wp:docPr id="75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縦手すり</w:t>
                            </w:r>
                            <w:r>
                              <w:rPr>
                                <w:rFonts w:hint="eastAsia"/>
                                <w:sz w:val="16"/>
                              </w:rPr>
                              <w:t>は便器先端から25cm程度が使いやすい</w:t>
                            </w:r>
                          </w:p>
                        </w:txbxContent>
                      </wps:txbx>
                      <wps:bodyPr rot="0" vert="horz" wrap="square" lIns="91440" tIns="45720" rIns="91440" bIns="45720" anchor="t" anchorCtr="0" upright="1">
                        <a:noAutofit/>
                      </wps:bodyPr>
                    </wps:wsp>
                  </a:graphicData>
                </a:graphic>
              </wp:anchor>
            </w:drawing>
          </mc:Choice>
          <mc:Fallback>
            <w:pict>
              <v:shape w14:anchorId="2DDD9675" id="_x0000_s1416" type="#_x0000_t202" style="position:absolute;left:0;text-align:left;margin-left:187.65pt;margin-top:-.05pt;width:228.75pt;height:24.7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7DuwIAAMU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" filled="f" stroked="f">
                <v:textbox>
                  <w:txbxContent>
                    <w:p w:rsidR="00A00DC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hint="eastAsia"/>
                          <w:sz w:val="16"/>
                        </w:rPr>
                        <w:t>●</w:t>
                      </w:r>
                      <w:r w:rsidRPr="00FD0230">
                        <w:rPr>
                          <w:rFonts w:hAnsi="ＭＳ ゴシック" w:hint="eastAsia"/>
                          <w:sz w:val="16"/>
                        </w:rPr>
                        <w:t>手すり（両側）</w:t>
                      </w:r>
                    </w:p>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縦手すり</w:t>
                      </w:r>
                      <w:r>
                        <w:rPr>
                          <w:rFonts w:hint="eastAsia"/>
                          <w:sz w:val="16"/>
                        </w:rPr>
                        <w:t>は便器先端から25cm程度が使いやすい</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897856" behindDoc="0" locked="0" layoutInCell="1" allowOverlap="1" wp14:anchorId="7888AE41" wp14:editId="2E91F5B1">
                <wp:simplePos x="0" y="0"/>
                <wp:positionH relativeFrom="column">
                  <wp:posOffset>1802130</wp:posOffset>
                </wp:positionH>
                <wp:positionV relativeFrom="paragraph">
                  <wp:posOffset>196850</wp:posOffset>
                </wp:positionV>
                <wp:extent cx="786765" cy="314325"/>
                <wp:effectExtent l="0" t="0" r="0" b="9525"/>
                <wp:wrapNone/>
                <wp:docPr id="75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200</w:t>
                            </w:r>
                            <w:r w:rsidRPr="00FD0230">
                              <w:rPr>
                                <w:rFonts w:hAnsi="ＭＳ ゴシック" w:hint="eastAsia"/>
                                <w:sz w:val="16"/>
                              </w:rPr>
                              <w:t>cm程度</w:t>
                            </w:r>
                          </w:p>
                        </w:txbxContent>
                      </wps:txbx>
                      <wps:bodyPr rot="0" vert="horz" wrap="square" lIns="91440" tIns="45720" rIns="91440" bIns="45720" anchor="t" anchorCtr="0" upright="1">
                        <a:noAutofit/>
                      </wps:bodyPr>
                    </wps:wsp>
                  </a:graphicData>
                </a:graphic>
              </wp:anchor>
            </w:drawing>
          </mc:Choice>
          <mc:Fallback>
            <w:pict>
              <v:shape w14:anchorId="7888AE41" id="_x0000_s1417" type="#_x0000_t202" style="position:absolute;left:0;text-align:left;margin-left:141.9pt;margin-top:15.5pt;width:61.95pt;height:24.7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5CevQIAAMQ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200</w:t>
                      </w:r>
                      <w:r w:rsidRPr="00FD0230">
                        <w:rPr>
                          <w:rFonts w:hAnsi="ＭＳ ゴシック" w:hint="eastAsia"/>
                          <w:sz w:val="16"/>
                        </w:rPr>
                        <w:t>cm程度</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szCs w:val="21"/>
        </w:rPr>
        <w:br w:type="page"/>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1910144" behindDoc="0" locked="0" layoutInCell="1" allowOverlap="1" wp14:anchorId="308B475E" wp14:editId="6A3DA03C">
                <wp:simplePos x="0" y="0"/>
                <wp:positionH relativeFrom="column">
                  <wp:posOffset>-588645</wp:posOffset>
                </wp:positionH>
                <wp:positionV relativeFrom="paragraph">
                  <wp:posOffset>-165100</wp:posOffset>
                </wp:positionV>
                <wp:extent cx="3695065" cy="5864225"/>
                <wp:effectExtent l="0" t="0" r="635" b="3175"/>
                <wp:wrapNone/>
                <wp:docPr id="7516" name="グループ化 7516"/>
                <wp:cNvGraphicFramePr/>
                <a:graphic xmlns:a="http://schemas.openxmlformats.org/drawingml/2006/main">
                  <a:graphicData uri="http://schemas.microsoft.com/office/word/2010/wordprocessingGroup">
                    <wpg:wgp>
                      <wpg:cNvGrpSpPr/>
                      <wpg:grpSpPr>
                        <a:xfrm>
                          <a:off x="0" y="0"/>
                          <a:ext cx="3695065" cy="5864225"/>
                          <a:chOff x="-49754" y="-513062"/>
                          <a:chExt cx="3696256" cy="5867310"/>
                        </a:xfrm>
                      </wpg:grpSpPr>
                      <wps:wsp>
                        <wps:cNvPr id="7517" name="Text Box 5"/>
                        <wps:cNvSpPr txBox="1">
                          <a:spLocks noChangeArrowheads="1"/>
                        </wps:cNvSpPr>
                        <wps:spPr bwMode="auto">
                          <a:xfrm>
                            <a:off x="805237" y="3158955"/>
                            <a:ext cx="618038" cy="379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hAnsi="ＭＳ ゴシック" w:hint="eastAsia"/>
                                  <w:sz w:val="16"/>
                                </w:rPr>
                                <w:t>側方</w:t>
                              </w:r>
                              <w:r w:rsidRPr="00FF38F8">
                                <w:rPr>
                                  <w:rFonts w:hAnsi="ＭＳ ゴシック" w:hint="eastAsia"/>
                                  <w:sz w:val="16"/>
                                </w:rPr>
                                <w:t>進入</w:t>
                              </w:r>
                              <w:r w:rsidRPr="00FD0230">
                                <w:rPr>
                                  <w:rFonts w:hAnsi="ＭＳ ゴシック" w:hint="eastAsia"/>
                                  <w:sz w:val="16"/>
                                </w:rPr>
                                <w:t>の場合</w:t>
                              </w:r>
                            </w:p>
                          </w:txbxContent>
                        </wps:txbx>
                        <wps:bodyPr rot="0" vert="horz" wrap="square" lIns="91440" tIns="45720" rIns="91440" bIns="45720" anchor="t" anchorCtr="0" upright="1">
                          <a:noAutofit/>
                        </wps:bodyPr>
                      </wps:wsp>
                      <wpg:grpSp>
                        <wpg:cNvPr id="7518" name="グループ化 217"/>
                        <wpg:cNvGrpSpPr>
                          <a:grpSpLocks/>
                        </wpg:cNvGrpSpPr>
                        <wpg:grpSpPr>
                          <a:xfrm>
                            <a:off x="2186285" y="2464249"/>
                            <a:ext cx="1362736" cy="1605049"/>
                            <a:chOff x="-57185" y="-13137"/>
                            <a:chExt cx="1362736" cy="1605049"/>
                          </a:xfrm>
                        </wpg:grpSpPr>
                        <wps:wsp>
                          <wps:cNvPr id="7519" name="Text Box 5"/>
                          <wps:cNvSpPr txBox="1">
                            <a:spLocks noChangeArrowheads="1"/>
                          </wps:cNvSpPr>
                          <wps:spPr bwMode="auto">
                            <a:xfrm>
                              <a:off x="5086" y="-13137"/>
                              <a:ext cx="13004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手</w:t>
                                </w:r>
                                <w:r w:rsidRPr="00CA200B">
                                  <w:rPr>
                                    <w:rFonts w:hAnsi="ＭＳ ゴシック" w:hint="eastAsia"/>
                                    <w:color w:val="000000" w:themeColor="text1"/>
                                    <w:sz w:val="16"/>
                                  </w:rPr>
                                  <w:t>すり（○L型手すり）</w:t>
                                </w:r>
                              </w:p>
                            </w:txbxContent>
                          </wps:txbx>
                          <wps:bodyPr rot="0" vert="horz" wrap="square" lIns="91440" tIns="45720" rIns="91440" bIns="45720" anchor="t" anchorCtr="0" upright="1">
                            <a:noAutofit/>
                          </wps:bodyPr>
                        </wps:wsp>
                        <wps:wsp>
                          <wps:cNvPr id="7520" name="Text Box 5"/>
                          <wps:cNvSpPr txBox="1">
                            <a:spLocks noChangeArrowheads="1"/>
                          </wps:cNvSpPr>
                          <wps:spPr bwMode="auto">
                            <a:xfrm>
                              <a:off x="-1742" y="157697"/>
                              <a:ext cx="10001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wps:wsp>
                          <wps:cNvPr id="7521" name="Text Box 5"/>
                          <wps:cNvSpPr txBox="1">
                            <a:spLocks noChangeArrowheads="1"/>
                          </wps:cNvSpPr>
                          <wps:spPr bwMode="auto">
                            <a:xfrm>
                              <a:off x="-1742" y="291047"/>
                              <a:ext cx="9239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wps:txbx>
                          <wps:bodyPr rot="0" vert="horz" wrap="square" lIns="91440" tIns="45720" rIns="91440" bIns="45720" anchor="t" anchorCtr="0" upright="1">
                            <a:noAutofit/>
                          </wps:bodyPr>
                        </wps:wsp>
                        <wps:wsp>
                          <wps:cNvPr id="7522" name="Text Box 5"/>
                          <wps:cNvSpPr txBox="1">
                            <a:spLocks noChangeArrowheads="1"/>
                          </wps:cNvSpPr>
                          <wps:spPr bwMode="auto">
                            <a:xfrm>
                              <a:off x="-1742" y="443444"/>
                              <a:ext cx="12096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wps:txbx>
                          <wps:bodyPr rot="0" vert="horz" wrap="square" lIns="91440" tIns="45720" rIns="91440" bIns="45720" anchor="t" anchorCtr="0" upright="1">
                            <a:noAutofit/>
                          </wps:bodyPr>
                        </wps:wsp>
                        <wps:wsp>
                          <wps:cNvPr id="7523" name="Text Box 5"/>
                          <wps:cNvSpPr txBox="1">
                            <a:spLocks noChangeArrowheads="1"/>
                          </wps:cNvSpPr>
                          <wps:spPr bwMode="auto">
                            <a:xfrm>
                              <a:off x="-1742" y="605372"/>
                              <a:ext cx="10858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 xml:space="preserve">　（FL＋30cm程度）</w:t>
                                </w:r>
                              </w:p>
                            </w:txbxContent>
                          </wps:txbx>
                          <wps:bodyPr rot="0" vert="horz" wrap="square" lIns="91440" tIns="45720" rIns="91440" bIns="45720" anchor="t" anchorCtr="0" upright="1">
                            <a:noAutofit/>
                          </wps:bodyPr>
                        </wps:wsp>
                        <wps:wsp>
                          <wps:cNvPr id="7524" name="Text Box 5"/>
                          <wps:cNvSpPr txBox="1">
                            <a:spLocks noChangeArrowheads="1"/>
                          </wps:cNvSpPr>
                          <wps:spPr bwMode="auto">
                            <a:xfrm>
                              <a:off x="-57185" y="1061135"/>
                              <a:ext cx="876878" cy="530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側</w:t>
                                </w:r>
                                <w:r>
                                  <w:rPr>
                                    <w:rFonts w:hint="eastAsia"/>
                                    <w:sz w:val="16"/>
                                  </w:rPr>
                                  <w:t>法進入の場合</w:t>
                                </w:r>
                              </w:p>
                              <w:p w:rsidR="00A00DC9" w:rsidRDefault="00A00DC9" w:rsidP="00B95CDF">
                                <w:pPr>
                                  <w:spacing w:line="160" w:lineRule="exact"/>
                                  <w:rPr>
                                    <w:sz w:val="16"/>
                                  </w:rPr>
                                </w:pPr>
                                <w:r>
                                  <w:rPr>
                                    <w:rFonts w:hint="eastAsia"/>
                                    <w:sz w:val="16"/>
                                  </w:rPr>
                                  <w:t>130cm×130cm</w:t>
                                </w:r>
                              </w:p>
                            </w:txbxContent>
                          </wps:txbx>
                          <wps:bodyPr rot="0" vert="horz" wrap="square" lIns="91440" tIns="45720" rIns="91440" bIns="45720" anchor="t" anchorCtr="0" upright="1">
                            <a:noAutofit/>
                          </wps:bodyPr>
                        </wps:wsp>
                      </wpg:grpSp>
                      <wps:wsp>
                        <wps:cNvPr id="7525" name="Text Box 5"/>
                        <wps:cNvSpPr txBox="1">
                          <a:spLocks noChangeArrowheads="1"/>
                        </wps:cNvSpPr>
                        <wps:spPr bwMode="auto">
                          <a:xfrm>
                            <a:off x="1028883" y="1249883"/>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130cm以上</w:t>
                              </w:r>
                            </w:p>
                          </w:txbxContent>
                        </wps:txbx>
                        <wps:bodyPr rot="0" vert="horz" wrap="square" lIns="91440" tIns="45720" rIns="91440" bIns="45720" anchor="t" anchorCtr="0" upright="1">
                          <a:noAutofit/>
                        </wps:bodyPr>
                      </wps:wsp>
                      <wps:wsp>
                        <wps:cNvPr id="7526" name="Text Box 5"/>
                        <wps:cNvSpPr txBox="1">
                          <a:spLocks noChangeArrowheads="1"/>
                        </wps:cNvSpPr>
                        <wps:spPr bwMode="auto">
                          <a:xfrm>
                            <a:off x="212753" y="3242461"/>
                            <a:ext cx="305435" cy="86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txbxContent>
                        </wps:txbx>
                        <wps:bodyPr rot="0" vert="horz" wrap="square" lIns="91440" tIns="45720" rIns="91440" bIns="45720" anchor="t" anchorCtr="0">
                          <a:noAutofit/>
                        </wps:bodyPr>
                      </wps:wsp>
                      <wps:wsp>
                        <wps:cNvPr id="7527" name="Text Box 5"/>
                        <wps:cNvSpPr txBox="1">
                          <a:spLocks noChangeArrowheads="1"/>
                        </wps:cNvSpPr>
                        <wps:spPr bwMode="auto">
                          <a:xfrm>
                            <a:off x="2021794" y="1616335"/>
                            <a:ext cx="12477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65744" w:rsidRDefault="00A00DC9" w:rsidP="00B95CDF">
                              <w:pPr>
                                <w:spacing w:line="160" w:lineRule="exact"/>
                                <w:ind w:left="80" w:hangingChars="50" w:hanging="80"/>
                                <w:rPr>
                                  <w:sz w:val="16"/>
                                </w:rPr>
                              </w:pPr>
                              <w:r w:rsidRPr="00665744">
                                <w:rPr>
                                  <w:rFonts w:ascii="HG丸ｺﾞｼｯｸM-PRO" w:eastAsia="HG丸ｺﾞｼｯｸM-PRO" w:hAnsi="HG丸ｺﾞｼｯｸM-PRO" w:hint="eastAsia"/>
                                  <w:sz w:val="16"/>
                                </w:rPr>
                                <w:t>○</w:t>
                              </w:r>
                              <w:r w:rsidRPr="00665744">
                                <w:rPr>
                                  <w:rFonts w:hint="eastAsia"/>
                                  <w:sz w:val="16"/>
                                </w:rPr>
                                <w:t>70cm～75cm程度が</w:t>
                              </w:r>
                            </w:p>
                            <w:p w:rsidR="00A00DC9" w:rsidRDefault="00A00DC9" w:rsidP="00B95CDF">
                              <w:pPr>
                                <w:spacing w:line="160" w:lineRule="exact"/>
                                <w:ind w:leftChars="50" w:left="105"/>
                                <w:rPr>
                                  <w:sz w:val="16"/>
                                </w:rPr>
                              </w:pPr>
                              <w:r w:rsidRPr="00665744">
                                <w:rPr>
                                  <w:rFonts w:hint="eastAsia"/>
                                  <w:sz w:val="16"/>
                                </w:rPr>
                                <w:t>利用しや</w:t>
                              </w:r>
                              <w:r>
                                <w:rPr>
                                  <w:rFonts w:hint="eastAsia"/>
                                  <w:sz w:val="16"/>
                                </w:rPr>
                                <w:t>すい</w:t>
                              </w:r>
                            </w:p>
                          </w:txbxContent>
                        </wps:txbx>
                        <wps:bodyPr rot="0" vert="horz" wrap="square" lIns="91440" tIns="45720" rIns="91440" bIns="45720" anchor="t" anchorCtr="0" upright="1">
                          <a:noAutofit/>
                        </wps:bodyPr>
                      </wps:wsp>
                      <wps:wsp>
                        <wps:cNvPr id="7528" name="Text Box 5"/>
                        <wps:cNvSpPr txBox="1">
                          <a:spLocks noChangeArrowheads="1"/>
                        </wps:cNvSpPr>
                        <wps:spPr bwMode="auto">
                          <a:xfrm>
                            <a:off x="188181" y="1611072"/>
                            <a:ext cx="920879" cy="401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Pr>
                                  <w:rFonts w:hAnsi="ＭＳ ゴシック" w:hint="eastAsia"/>
                                  <w:sz w:val="16"/>
                                </w:rPr>
                                <w:t>手すり</w:t>
                              </w:r>
                            </w:p>
                            <w:p w:rsidR="00A00DC9" w:rsidRPr="00CA200B" w:rsidRDefault="00A00DC9" w:rsidP="00B95CDF">
                              <w:pPr>
                                <w:spacing w:line="160" w:lineRule="exact"/>
                                <w:rPr>
                                  <w:color w:val="000000" w:themeColor="text1"/>
                                  <w:sz w:val="16"/>
                                </w:rPr>
                              </w:pPr>
                              <w:r w:rsidRPr="00CA200B">
                                <w:rPr>
                                  <w:rFonts w:hAnsi="ＭＳ ゴシック" w:hint="eastAsia"/>
                                  <w:color w:val="000000" w:themeColor="text1"/>
                                  <w:sz w:val="16"/>
                                </w:rPr>
                                <w:t>（</w:t>
                              </w:r>
                              <w:r w:rsidRPr="00C2221D">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跳ね上げ）</w:t>
                              </w:r>
                            </w:p>
                          </w:txbxContent>
                        </wps:txbx>
                        <wps:bodyPr rot="0" vert="horz" wrap="square" lIns="91440" tIns="45720" rIns="91440" bIns="45720" anchor="t" anchorCtr="0" upright="1">
                          <a:noAutofit/>
                        </wps:bodyPr>
                      </wps:wsp>
                      <wps:wsp>
                        <wps:cNvPr id="7529" name="Text Box 5"/>
                        <wps:cNvSpPr txBox="1">
                          <a:spLocks noChangeArrowheads="1"/>
                        </wps:cNvSpPr>
                        <wps:spPr bwMode="auto">
                          <a:xfrm>
                            <a:off x="2070581" y="1158734"/>
                            <a:ext cx="1298727" cy="583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オストメイト簡易型設備を設</w:t>
                              </w:r>
                              <w:r w:rsidRPr="00FD0230">
                                <w:rPr>
                                  <w:rFonts w:hAnsi="ＭＳ ゴシック" w:hint="eastAsia"/>
                                  <w:sz w:val="16"/>
                                </w:rPr>
                                <w:t>置することでオストメイトの方も利用が可能となる</w:t>
                              </w:r>
                            </w:p>
                          </w:txbxContent>
                        </wps:txbx>
                        <wps:bodyPr rot="0" vert="horz" wrap="square" lIns="91440" tIns="45720" rIns="91440" bIns="45720" anchor="t" anchorCtr="0" upright="1">
                          <a:noAutofit/>
                        </wps:bodyPr>
                      </wps:wsp>
                      <wps:wsp>
                        <wps:cNvPr id="7530" name="テキスト ボックス 233"/>
                        <wps:cNvSpPr txBox="1">
                          <a:spLocks/>
                        </wps:cNvSpPr>
                        <wps:spPr>
                          <a:xfrm>
                            <a:off x="379486" y="946297"/>
                            <a:ext cx="1798845" cy="397905"/>
                          </a:xfrm>
                          <a:prstGeom prst="rect">
                            <a:avLst/>
                          </a:prstGeom>
                          <a:noFill/>
                          <a:ln w="6350">
                            <a:noFill/>
                          </a:ln>
                          <a:effectLst/>
                        </wps:spPr>
                        <wps:txbx>
                          <w:txbxContent>
                            <w:p w:rsidR="00A00DC9" w:rsidRPr="00B55124" w:rsidRDefault="00A00DC9" w:rsidP="00B95CDF">
                              <w:pPr>
                                <w:rPr>
                                  <w:bdr w:val="single" w:sz="4" w:space="0" w:color="auto"/>
                                </w:rPr>
                              </w:pPr>
                              <w:r>
                                <w:rPr>
                                  <w:rFonts w:hint="eastAsia"/>
                                  <w:bdr w:val="single" w:sz="4" w:space="0" w:color="auto"/>
                                </w:rPr>
                                <w:t>直進又は側方</w:t>
                              </w:r>
                              <w:r w:rsidRPr="00FF38F8">
                                <w:rPr>
                                  <w:rFonts w:hint="eastAsia"/>
                                  <w:bdr w:val="single" w:sz="4" w:space="0" w:color="auto"/>
                                </w:rPr>
                                <w:t>進入の</w:t>
                              </w:r>
                              <w:r>
                                <w:rPr>
                                  <w:rFonts w:hint="eastAsia"/>
                                  <w:bdr w:val="single" w:sz="4" w:space="0" w:color="auto"/>
                                </w:rPr>
                                <w:t>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1" name="テキスト ボックス 240"/>
                        <wps:cNvSpPr txBox="1">
                          <a:spLocks noChangeArrowheads="1"/>
                        </wps:cNvSpPr>
                        <wps:spPr bwMode="auto">
                          <a:xfrm>
                            <a:off x="82375" y="-513062"/>
                            <a:ext cx="3564127" cy="372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665744">
                                <w:rPr>
                                  <w:rFonts w:hint="eastAsia"/>
                                  <w:color w:val="000000" w:themeColor="text1"/>
                                </w:rPr>
                                <w:t>●○図8.</w:t>
                              </w:r>
                              <w:r w:rsidRPr="00665744">
                                <w:rPr>
                                  <w:rFonts w:hint="eastAsia"/>
                                </w:rPr>
                                <w:t>6　簡易型車椅子使用者用便房の計画例</w:t>
                              </w:r>
                            </w:p>
                          </w:txbxContent>
                        </wps:txbx>
                        <wps:bodyPr rot="0" vert="horz" wrap="square" lIns="91440" tIns="45720" rIns="91440" bIns="45720" anchor="t" anchorCtr="0" upright="1">
                          <a:noAutofit/>
                        </wps:bodyPr>
                      </wps:wsp>
                      <wps:wsp>
                        <wps:cNvPr id="7532" name="Text Box 5"/>
                        <wps:cNvSpPr txBox="1">
                          <a:spLocks noChangeArrowheads="1"/>
                        </wps:cNvSpPr>
                        <wps:spPr bwMode="auto">
                          <a:xfrm>
                            <a:off x="1344425" y="5132979"/>
                            <a:ext cx="1389179" cy="221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rFonts w:hAnsi="ＭＳ ゴシック"/>
                                  <w:sz w:val="16"/>
                                </w:rPr>
                              </w:pPr>
                              <w:r w:rsidRPr="00FF38F8">
                                <w:rPr>
                                  <w:rFonts w:hAnsi="ＭＳ ゴシック" w:hint="eastAsia"/>
                                  <w:sz w:val="16"/>
                                </w:rPr>
                                <w:t>直進進入の場合</w:t>
                              </w:r>
                            </w:p>
                          </w:txbxContent>
                        </wps:txbx>
                        <wps:bodyPr rot="0" vert="horz" wrap="square" lIns="91440" tIns="45720" rIns="91440" bIns="45720" anchor="t" anchorCtr="0" upright="1">
                          <a:noAutofit/>
                        </wps:bodyPr>
                      </wps:wsp>
                      <wps:wsp>
                        <wps:cNvPr id="7533" name="Text Box 5"/>
                        <wps:cNvSpPr txBox="1">
                          <a:spLocks noChangeArrowheads="1"/>
                        </wps:cNvSpPr>
                        <wps:spPr bwMode="auto">
                          <a:xfrm>
                            <a:off x="-49754" y="4321198"/>
                            <a:ext cx="771474" cy="506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FF38F8">
                                <w:rPr>
                                  <w:rFonts w:ascii="HG丸ｺﾞｼｯｸM-PRO" w:eastAsia="HG丸ｺﾞｼｯｸM-PRO" w:hAnsi="HG丸ｺﾞｼｯｸM-PRO" w:hint="eastAsia"/>
                                  <w:sz w:val="16"/>
                                </w:rPr>
                                <w:t>●</w:t>
                              </w:r>
                              <w:r w:rsidRPr="00FF38F8">
                                <w:rPr>
                                  <w:rFonts w:hAnsi="ＭＳ ゴシック" w:hint="eastAsia"/>
                                  <w:sz w:val="16"/>
                                </w:rPr>
                                <w:t>標識</w:t>
                              </w:r>
                            </w:p>
                            <w:p w:rsidR="00A00DC9" w:rsidRDefault="00A00DC9" w:rsidP="00B95CDF">
                              <w:pPr>
                                <w:spacing w:line="160" w:lineRule="exact"/>
                                <w:rPr>
                                  <w:rFonts w:hAnsi="ＭＳ ゴシック"/>
                                  <w:sz w:val="16"/>
                                </w:rPr>
                              </w:pPr>
                              <w:r>
                                <w:rPr>
                                  <w:rFonts w:hAnsi="ＭＳ ゴシック" w:hint="eastAsia"/>
                                  <w:sz w:val="16"/>
                                </w:rPr>
                                <w:t>[12]標識</w:t>
                              </w:r>
                            </w:p>
                            <w:p w:rsidR="00A00DC9" w:rsidRPr="00FF38F8" w:rsidRDefault="00A00DC9" w:rsidP="00E5385E">
                              <w:pPr>
                                <w:spacing w:line="160" w:lineRule="exact"/>
                                <w:ind w:firstLineChars="50" w:firstLine="80"/>
                                <w:rPr>
                                  <w:sz w:val="16"/>
                                </w:rPr>
                              </w:pPr>
                              <w:r>
                                <w:rPr>
                                  <w:rFonts w:hAnsi="ＭＳ ゴシック" w:hint="eastAsia"/>
                                  <w:sz w:val="16"/>
                                </w:rPr>
                                <w:t>参照</w:t>
                              </w:r>
                            </w:p>
                          </w:txbxContent>
                        </wps:txbx>
                        <wps:bodyPr rot="0" vert="horz" wrap="square" lIns="91440" tIns="45720" rIns="91440" bIns="45720" anchor="t" anchorCtr="0" upright="1">
                          <a:noAutofit/>
                        </wps:bodyPr>
                      </wps:wsp>
                      <wps:wsp>
                        <wps:cNvPr id="7534" name="Text Box 5"/>
                        <wps:cNvSpPr txBox="1">
                          <a:spLocks noChangeArrowheads="1"/>
                        </wps:cNvSpPr>
                        <wps:spPr bwMode="auto">
                          <a:xfrm>
                            <a:off x="933633" y="4669601"/>
                            <a:ext cx="10858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rFonts w:hAnsi="ＭＳ ゴシック"/>
                                  <w:sz w:val="16"/>
                                </w:rPr>
                              </w:pPr>
                              <w:r w:rsidRPr="00FF38F8">
                                <w:rPr>
                                  <w:rFonts w:ascii="HGPｺﾞｼｯｸM" w:eastAsia="HGPｺﾞｼｯｸM" w:hAnsi="HG丸ｺﾞｼｯｸM-PRO" w:hint="eastAsia"/>
                                  <w:sz w:val="16"/>
                                </w:rPr>
                                <w:t>●</w:t>
                              </w:r>
                              <w:r w:rsidRPr="00FF38F8">
                                <w:rPr>
                                  <w:rFonts w:hAnsi="ＭＳ ゴシック" w:hint="eastAsia"/>
                                  <w:sz w:val="16"/>
                                </w:rPr>
                                <w:t>80cm以上</w:t>
                              </w:r>
                            </w:p>
                          </w:txbxContent>
                        </wps:txbx>
                        <wps:bodyPr rot="0" vert="horz" wrap="square" lIns="91440" tIns="45720" rIns="91440" bIns="45720" anchor="t" anchorCtr="0">
                          <a:noAutofit/>
                        </wps:bodyPr>
                      </wps:wsp>
                      <wps:wsp>
                        <wps:cNvPr id="7535" name="Text Box 5"/>
                        <wps:cNvSpPr txBox="1">
                          <a:spLocks noChangeArrowheads="1"/>
                        </wps:cNvSpPr>
                        <wps:spPr bwMode="auto">
                          <a:xfrm>
                            <a:off x="610608" y="2427852"/>
                            <a:ext cx="555388" cy="277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adjustRightInd w:val="0"/>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4A27C3">
                                <w:rPr>
                                  <w:rFonts w:hAnsi="ＭＳ ゴシック" w:hint="eastAsia"/>
                                  <w:sz w:val="16"/>
                                </w:rPr>
                                <w:t>200</w:t>
                              </w:r>
                              <w:r w:rsidRPr="00FD0230">
                                <w:rPr>
                                  <w:rFonts w:hAnsi="ＭＳ ゴシック" w:hint="eastAsia"/>
                                  <w:sz w:val="16"/>
                                </w:rPr>
                                <w:t>cm以上</w:t>
                              </w:r>
                            </w:p>
                          </w:txbxContent>
                        </wps:txbx>
                        <wps:bodyPr rot="0" vert="horz" wrap="square" lIns="91440" tIns="45720" rIns="91440" bIns="45720" anchor="t" anchorCtr="0">
                          <a:noAutofit/>
                        </wps:bodyPr>
                      </wps:wsp>
                      <wps:wsp>
                        <wps:cNvPr id="7536" name="正方形/長方形 7536"/>
                        <wps:cNvSpPr/>
                        <wps:spPr>
                          <a:xfrm>
                            <a:off x="2132612" y="3908575"/>
                            <a:ext cx="45719" cy="77272"/>
                          </a:xfrm>
                          <a:prstGeom prst="rect">
                            <a:avLst/>
                          </a:prstGeom>
                          <a:noFill/>
                          <a:ln w="12700" cap="flat" cmpd="sng" algn="ctr">
                            <a:solidFill>
                              <a:sysClr val="windowText" lastClr="000000"/>
                            </a:solidFill>
                            <a:prstDash val="solid"/>
                          </a:ln>
                          <a:effectLst/>
                        </wps:spPr>
                        <wps:txbx>
                          <w:txbxContent>
                            <w:p w:rsidR="00A00DC9" w:rsidRDefault="00A00DC9" w:rsidP="00B95CDF">
                              <w:pPr>
                                <w:jc w:val="center"/>
                              </w:pPr>
                              <w:r>
                                <w:rPr>
                                  <w:rFonts w:hint="eastAsia"/>
                                </w:rPr>
                                <w:t>aaa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7" name="直線コネクタ 7537"/>
                        <wps:cNvCnPr/>
                        <wps:spPr>
                          <a:xfrm>
                            <a:off x="2155324" y="3985490"/>
                            <a:ext cx="216503" cy="431728"/>
                          </a:xfrm>
                          <a:prstGeom prst="line">
                            <a:avLst/>
                          </a:prstGeom>
                          <a:noFill/>
                          <a:ln w="9525" cap="flat" cmpd="sng" algn="ctr">
                            <a:solidFill>
                              <a:sysClr val="windowText" lastClr="000000">
                                <a:shade val="95000"/>
                                <a:satMod val="105000"/>
                              </a:sysClr>
                            </a:solidFill>
                            <a:prstDash val="solid"/>
                          </a:ln>
                          <a:effectLst/>
                        </wps:spPr>
                        <wps:bodyPr/>
                      </wps:wsp>
                      <wps:wsp>
                        <wps:cNvPr id="7538" name="Text Box 5"/>
                        <wps:cNvSpPr txBox="1">
                          <a:spLocks noChangeArrowheads="1"/>
                        </wps:cNvSpPr>
                        <wps:spPr bwMode="auto">
                          <a:xfrm>
                            <a:off x="2371989" y="4260454"/>
                            <a:ext cx="9906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asciiTheme="majorEastAsia" w:eastAsiaTheme="majorEastAsia" w:hAnsiTheme="majorEastAsia" w:hint="eastAsia"/>
                                  <w:sz w:val="16"/>
                                </w:rPr>
                                <w:t>衣服等を掛ける金具</w:t>
                              </w:r>
                            </w:p>
                          </w:txbxContent>
                        </wps:txbx>
                        <wps:bodyPr rot="0" vert="horz" wrap="square" lIns="91440" tIns="45720" rIns="91440" bIns="45720" anchor="t" anchorCtr="0" upright="1">
                          <a:noAutofit/>
                        </wps:bodyPr>
                      </wps:wsp>
                      <wps:wsp>
                        <wps:cNvPr id="7539" name="テキスト ボックス 203"/>
                        <wps:cNvSpPr txBox="1">
                          <a:spLocks/>
                        </wps:cNvSpPr>
                        <wps:spPr>
                          <a:xfrm>
                            <a:off x="0" y="733646"/>
                            <a:ext cx="1266825" cy="323850"/>
                          </a:xfrm>
                          <a:prstGeom prst="rect">
                            <a:avLst/>
                          </a:prstGeom>
                          <a:noFill/>
                          <a:ln w="6350">
                            <a:noFill/>
                          </a:ln>
                          <a:effectLst/>
                        </wps:spPr>
                        <wps:txbx>
                          <w:txbxContent>
                            <w:p w:rsidR="00A00DC9" w:rsidRDefault="00A00DC9" w:rsidP="00B95CDF">
                              <w:r>
                                <w:rPr>
                                  <w:rFonts w:hint="eastAsia"/>
                                </w:rPr>
                                <w:t>【簡易型便房】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0" name="Text Box 5"/>
                        <wps:cNvSpPr txBox="1">
                          <a:spLocks noChangeArrowheads="1"/>
                        </wps:cNvSpPr>
                        <wps:spPr bwMode="auto">
                          <a:xfrm>
                            <a:off x="1140252" y="4257919"/>
                            <a:ext cx="10858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rFonts w:hAnsi="ＭＳ ゴシック"/>
                                  <w:sz w:val="16"/>
                                </w:rPr>
                              </w:pPr>
                              <w:r>
                                <w:rPr>
                                  <w:rFonts w:ascii="HGPｺﾞｼｯｸM" w:eastAsia="HGPｺﾞｼｯｸM" w:hAnsi="HG丸ｺﾞｼｯｸM-PRO" w:hint="eastAsia"/>
                                  <w:sz w:val="16"/>
                                </w:rPr>
                                <w:t>○</w:t>
                              </w:r>
                              <w:r>
                                <w:rPr>
                                  <w:rFonts w:hAnsi="ＭＳ ゴシック" w:hint="eastAsia"/>
                                  <w:sz w:val="16"/>
                                </w:rPr>
                                <w:t>補助取っ手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8B475E" id="グループ化 7516" o:spid="_x0000_s1418" style="position:absolute;left:0;text-align:left;margin-left:-46.35pt;margin-top:-13pt;width:290.95pt;height:461.75pt;z-index:251910144;mso-width-relative:margin;mso-height-relative:margin" coordorigin="-497,-5130" coordsize="36962,58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">
                <v:shape id="_x0000_s1419" type="#_x0000_t202" style="position:absolute;left:8052;top:31589;width:6180;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Pr>
                            <w:rFonts w:hAnsi="ＭＳ ゴシック" w:hint="eastAsia"/>
                            <w:sz w:val="16"/>
                          </w:rPr>
                          <w:t>側方</w:t>
                        </w:r>
                        <w:r w:rsidRPr="00FF38F8">
                          <w:rPr>
                            <w:rFonts w:hAnsi="ＭＳ ゴシック" w:hint="eastAsia"/>
                            <w:sz w:val="16"/>
                          </w:rPr>
                          <w:t>進入</w:t>
                        </w:r>
                        <w:r w:rsidRPr="00FD0230">
                          <w:rPr>
                            <w:rFonts w:hAnsi="ＭＳ ゴシック" w:hint="eastAsia"/>
                            <w:sz w:val="16"/>
                          </w:rPr>
                          <w:t>の場合</w:t>
                        </w:r>
                      </w:p>
                    </w:txbxContent>
                  </v:textbox>
                </v:shape>
                <v:group id="グループ化 217" o:spid="_x0000_s1420" style="position:absolute;left:21862;top:24642;width:13628;height:16050" coordorigin="-571,-131" coordsize="13627,1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">
                  <v:shape id="_x0000_s1421" type="#_x0000_t202" style="position:absolute;left:50;top:-131;width:13005;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手</w:t>
                          </w:r>
                          <w:r w:rsidRPr="00CA200B">
                            <w:rPr>
                              <w:rFonts w:hAnsi="ＭＳ ゴシック" w:hint="eastAsia"/>
                              <w:color w:val="000000" w:themeColor="text1"/>
                              <w:sz w:val="16"/>
                            </w:rPr>
                            <w:t>すり（○L型手すり）</w:t>
                          </w:r>
                        </w:p>
                      </w:txbxContent>
                    </v:textbox>
                  </v:shape>
                  <v:shape id="_x0000_s1422" type="#_x0000_t202" style="position:absolute;left:-17;top:1576;width:1000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v:shape id="_x0000_s1423" type="#_x0000_t202" style="position:absolute;left:-17;top:2910;width:923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v:textbox>
                  </v:shape>
                  <v:shape id="_x0000_s1424" type="#_x0000_t202" style="position:absolute;left:-17;top:4434;width:12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v:textbox>
                  </v:shape>
                  <v:shape id="_x0000_s1425" type="#_x0000_t202" style="position:absolute;left:-17;top:6053;width:1085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 xml:space="preserve">　（FL＋30cm程度）</w:t>
                          </w:r>
                        </w:p>
                      </w:txbxContent>
                    </v:textbox>
                  </v:shape>
                  <v:shape id="_x0000_s1426" type="#_x0000_t202" style="position:absolute;left:-571;top:10611;width:8767;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側</w:t>
                          </w:r>
                          <w:r>
                            <w:rPr>
                              <w:rFonts w:hint="eastAsia"/>
                              <w:sz w:val="16"/>
                            </w:rPr>
                            <w:t>法進入の場合</w:t>
                          </w:r>
                        </w:p>
                        <w:p w:rsidR="00A00DC9" w:rsidRDefault="00A00DC9" w:rsidP="00B95CDF">
                          <w:pPr>
                            <w:spacing w:line="160" w:lineRule="exact"/>
                            <w:rPr>
                              <w:sz w:val="16"/>
                            </w:rPr>
                          </w:pPr>
                          <w:r>
                            <w:rPr>
                              <w:rFonts w:hint="eastAsia"/>
                              <w:sz w:val="16"/>
                            </w:rPr>
                            <w:t>130cm×130cm</w:t>
                          </w:r>
                        </w:p>
                      </w:txbxContent>
                    </v:textbox>
                  </v:shape>
                </v:group>
                <v:shape id="_x0000_s1427" type="#_x0000_t202" style="position:absolute;left:10288;top:12498;width:990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F1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2SewP+b+ATk5goAAP//AwBQSwECLQAUAAYACAAAACEA2+H2y+4AAACFAQAAEwAAAAAAAAAA&#10;AAAAAAAAAAAAW0NvbnRlbnRfVHlwZXNdLnhtbFBLAQItABQABgAIAAAAIQBa9CxbvwAAABUBAAAL&#10;AAAAAAAAAAAAAAAAAB8BAABfcmVscy8ucmVsc1BLAQItABQABgAIAAAAIQB0UcF1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130cm以上</w:t>
                        </w:r>
                      </w:p>
                    </w:txbxContent>
                  </v:textbox>
                </v:shape>
                <v:shape id="_x0000_s1428" type="#_x0000_t202" style="position:absolute;left:2127;top:32424;width:3054;height:8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txbxContent>
                  </v:textbox>
                </v:shape>
                <v:shape id="_x0000_s1429" type="#_x0000_t202" style="position:absolute;left:20217;top:16163;width:124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" filled="f" stroked="f">
                  <v:textbox>
                    <w:txbxContent>
                      <w:p w:rsidR="00A00DC9" w:rsidRPr="00665744" w:rsidRDefault="00A00DC9" w:rsidP="00B95CDF">
                        <w:pPr>
                          <w:spacing w:line="160" w:lineRule="exact"/>
                          <w:ind w:left="80" w:hangingChars="50" w:hanging="80"/>
                          <w:rPr>
                            <w:sz w:val="16"/>
                          </w:rPr>
                        </w:pPr>
                        <w:r w:rsidRPr="00665744">
                          <w:rPr>
                            <w:rFonts w:ascii="HG丸ｺﾞｼｯｸM-PRO" w:eastAsia="HG丸ｺﾞｼｯｸM-PRO" w:hAnsi="HG丸ｺﾞｼｯｸM-PRO" w:hint="eastAsia"/>
                            <w:sz w:val="16"/>
                          </w:rPr>
                          <w:t>○</w:t>
                        </w:r>
                        <w:r w:rsidRPr="00665744">
                          <w:rPr>
                            <w:rFonts w:hint="eastAsia"/>
                            <w:sz w:val="16"/>
                          </w:rPr>
                          <w:t>70cm～75cm程度が</w:t>
                        </w:r>
                      </w:p>
                      <w:p w:rsidR="00A00DC9" w:rsidRDefault="00A00DC9" w:rsidP="00B95CDF">
                        <w:pPr>
                          <w:spacing w:line="160" w:lineRule="exact"/>
                          <w:ind w:leftChars="50" w:left="105"/>
                          <w:rPr>
                            <w:sz w:val="16"/>
                          </w:rPr>
                        </w:pPr>
                        <w:r w:rsidRPr="00665744">
                          <w:rPr>
                            <w:rFonts w:hint="eastAsia"/>
                            <w:sz w:val="16"/>
                          </w:rPr>
                          <w:t>利用しや</w:t>
                        </w:r>
                        <w:r>
                          <w:rPr>
                            <w:rFonts w:hint="eastAsia"/>
                            <w:sz w:val="16"/>
                          </w:rPr>
                          <w:t>すい</w:t>
                        </w:r>
                      </w:p>
                    </w:txbxContent>
                  </v:textbox>
                </v:shape>
                <v:shape id="_x0000_s1430" type="#_x0000_t202" style="position:absolute;left:1881;top:16110;width:9209;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" filled="f" stroked="f">
                  <v:textbox>
                    <w:txbxContent>
                      <w:p w:rsidR="00A00DC9"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Pr>
                            <w:rFonts w:hAnsi="ＭＳ ゴシック" w:hint="eastAsia"/>
                            <w:sz w:val="16"/>
                          </w:rPr>
                          <w:t>手すり</w:t>
                        </w:r>
                      </w:p>
                      <w:p w:rsidR="00A00DC9" w:rsidRPr="00CA200B" w:rsidRDefault="00A00DC9" w:rsidP="00B95CDF">
                        <w:pPr>
                          <w:spacing w:line="160" w:lineRule="exact"/>
                          <w:rPr>
                            <w:color w:val="000000" w:themeColor="text1"/>
                            <w:sz w:val="16"/>
                          </w:rPr>
                        </w:pPr>
                        <w:r w:rsidRPr="00CA200B">
                          <w:rPr>
                            <w:rFonts w:hAnsi="ＭＳ ゴシック" w:hint="eastAsia"/>
                            <w:color w:val="000000" w:themeColor="text1"/>
                            <w:sz w:val="16"/>
                          </w:rPr>
                          <w:t>（</w:t>
                        </w:r>
                        <w:r w:rsidRPr="00C2221D">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跳ね上げ）</w:t>
                        </w:r>
                      </w:p>
                    </w:txbxContent>
                  </v:textbox>
                </v:shape>
                <v:shape id="_x0000_s1431" type="#_x0000_t202" style="position:absolute;left:20705;top:11587;width:12988;height:5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" filled="f" stroked="f">
                  <v:textbo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オストメイト簡易型設備を設</w:t>
                        </w:r>
                        <w:r w:rsidRPr="00FD0230">
                          <w:rPr>
                            <w:rFonts w:hAnsi="ＭＳ ゴシック" w:hint="eastAsia"/>
                            <w:sz w:val="16"/>
                          </w:rPr>
                          <w:t>置することでオストメイトの方も利用が可能となる</w:t>
                        </w:r>
                      </w:p>
                    </w:txbxContent>
                  </v:textbox>
                </v:shape>
                <v:shape id="テキスト ボックス 233" o:spid="_x0000_s1432" type="#_x0000_t202" style="position:absolute;left:3794;top:9462;width:17989;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" filled="f" stroked="f" strokeweight=".5pt">
                  <v:path arrowok="t"/>
                  <v:textbox>
                    <w:txbxContent>
                      <w:p w:rsidR="00A00DC9" w:rsidRPr="00B55124" w:rsidRDefault="00A00DC9" w:rsidP="00B95CDF">
                        <w:pPr>
                          <w:rPr>
                            <w:bdr w:val="single" w:sz="4" w:space="0" w:color="auto"/>
                          </w:rPr>
                        </w:pPr>
                        <w:r>
                          <w:rPr>
                            <w:rFonts w:hint="eastAsia"/>
                            <w:bdr w:val="single" w:sz="4" w:space="0" w:color="auto"/>
                          </w:rPr>
                          <w:t>直進又は側方</w:t>
                        </w:r>
                        <w:r w:rsidRPr="00FF38F8">
                          <w:rPr>
                            <w:rFonts w:hint="eastAsia"/>
                            <w:bdr w:val="single" w:sz="4" w:space="0" w:color="auto"/>
                          </w:rPr>
                          <w:t>進入の</w:t>
                        </w:r>
                        <w:r>
                          <w:rPr>
                            <w:rFonts w:hint="eastAsia"/>
                            <w:bdr w:val="single" w:sz="4" w:space="0" w:color="auto"/>
                          </w:rPr>
                          <w:t>場合</w:t>
                        </w:r>
                      </w:p>
                    </w:txbxContent>
                  </v:textbox>
                </v:shape>
                <v:shape id="テキスト ボックス 240" o:spid="_x0000_s1433" type="#_x0000_t202" style="position:absolute;left:823;top:-5130;width:35642;height:3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" filled="f" stroked="f">
                  <v:textbox>
                    <w:txbxContent>
                      <w:p w:rsidR="00A00DC9" w:rsidRDefault="00A00DC9" w:rsidP="00B95CDF">
                        <w:r w:rsidRPr="00665744">
                          <w:rPr>
                            <w:rFonts w:hint="eastAsia"/>
                            <w:color w:val="000000" w:themeColor="text1"/>
                          </w:rPr>
                          <w:t>●○図8.</w:t>
                        </w:r>
                        <w:r w:rsidRPr="00665744">
                          <w:rPr>
                            <w:rFonts w:hint="eastAsia"/>
                          </w:rPr>
                          <w:t>6　簡易型車椅子使用者用便房の計画例</w:t>
                        </w:r>
                      </w:p>
                    </w:txbxContent>
                  </v:textbox>
                </v:shape>
                <v:shape id="_x0000_s1434" type="#_x0000_t202" style="position:absolute;left:13444;top:51329;width:13892;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" filled="f" stroked="f">
                  <v:textbox>
                    <w:txbxContent>
                      <w:p w:rsidR="00A00DC9" w:rsidRPr="00FF38F8" w:rsidRDefault="00A00DC9" w:rsidP="00B95CDF">
                        <w:pPr>
                          <w:spacing w:line="160" w:lineRule="exact"/>
                          <w:rPr>
                            <w:rFonts w:hAnsi="ＭＳ ゴシック"/>
                            <w:sz w:val="16"/>
                          </w:rPr>
                        </w:pPr>
                        <w:r w:rsidRPr="00FF38F8">
                          <w:rPr>
                            <w:rFonts w:hAnsi="ＭＳ ゴシック" w:hint="eastAsia"/>
                            <w:sz w:val="16"/>
                          </w:rPr>
                          <w:t>直進進入の場合</w:t>
                        </w:r>
                      </w:p>
                    </w:txbxContent>
                  </v:textbox>
                </v:shape>
                <v:shape id="_x0000_s1435" type="#_x0000_t202" style="position:absolute;left:-497;top:43211;width:7714;height:5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" filled="f" stroked="f">
                  <v:textbox>
                    <w:txbxContent>
                      <w:p w:rsidR="00A00DC9" w:rsidRDefault="00A00DC9" w:rsidP="00B95CDF">
                        <w:pPr>
                          <w:spacing w:line="160" w:lineRule="exact"/>
                          <w:rPr>
                            <w:rFonts w:hAnsi="ＭＳ ゴシック"/>
                            <w:sz w:val="16"/>
                          </w:rPr>
                        </w:pPr>
                        <w:r w:rsidRPr="00FF38F8">
                          <w:rPr>
                            <w:rFonts w:ascii="HG丸ｺﾞｼｯｸM-PRO" w:eastAsia="HG丸ｺﾞｼｯｸM-PRO" w:hAnsi="HG丸ｺﾞｼｯｸM-PRO" w:hint="eastAsia"/>
                            <w:sz w:val="16"/>
                          </w:rPr>
                          <w:t>●</w:t>
                        </w:r>
                        <w:r w:rsidRPr="00FF38F8">
                          <w:rPr>
                            <w:rFonts w:hAnsi="ＭＳ ゴシック" w:hint="eastAsia"/>
                            <w:sz w:val="16"/>
                          </w:rPr>
                          <w:t>標識</w:t>
                        </w:r>
                      </w:p>
                      <w:p w:rsidR="00A00DC9" w:rsidRDefault="00A00DC9" w:rsidP="00B95CDF">
                        <w:pPr>
                          <w:spacing w:line="160" w:lineRule="exact"/>
                          <w:rPr>
                            <w:rFonts w:hAnsi="ＭＳ ゴシック"/>
                            <w:sz w:val="16"/>
                          </w:rPr>
                        </w:pPr>
                        <w:r>
                          <w:rPr>
                            <w:rFonts w:hAnsi="ＭＳ ゴシック" w:hint="eastAsia"/>
                            <w:sz w:val="16"/>
                          </w:rPr>
                          <w:t>[12]標識</w:t>
                        </w:r>
                      </w:p>
                      <w:p w:rsidR="00A00DC9" w:rsidRPr="00FF38F8" w:rsidRDefault="00A00DC9" w:rsidP="00E5385E">
                        <w:pPr>
                          <w:spacing w:line="160" w:lineRule="exact"/>
                          <w:ind w:firstLineChars="50" w:firstLine="80"/>
                          <w:rPr>
                            <w:sz w:val="16"/>
                          </w:rPr>
                        </w:pPr>
                        <w:r>
                          <w:rPr>
                            <w:rFonts w:hAnsi="ＭＳ ゴシック" w:hint="eastAsia"/>
                            <w:sz w:val="16"/>
                          </w:rPr>
                          <w:t>参照</w:t>
                        </w:r>
                      </w:p>
                    </w:txbxContent>
                  </v:textbox>
                </v:shape>
                <v:shape id="_x0000_s1436" type="#_x0000_t202" style="position:absolute;left:9336;top:46696;width:1085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" filled="f" stroked="f">
                  <v:textbox>
                    <w:txbxContent>
                      <w:p w:rsidR="00A00DC9" w:rsidRPr="00FF38F8" w:rsidRDefault="00A00DC9" w:rsidP="00B95CDF">
                        <w:pPr>
                          <w:spacing w:line="160" w:lineRule="exact"/>
                          <w:rPr>
                            <w:rFonts w:hAnsi="ＭＳ ゴシック"/>
                            <w:sz w:val="16"/>
                          </w:rPr>
                        </w:pPr>
                        <w:r w:rsidRPr="00FF38F8">
                          <w:rPr>
                            <w:rFonts w:ascii="HGPｺﾞｼｯｸM" w:eastAsia="HGPｺﾞｼｯｸM" w:hAnsi="HG丸ｺﾞｼｯｸM-PRO" w:hint="eastAsia"/>
                            <w:sz w:val="16"/>
                          </w:rPr>
                          <w:t>●</w:t>
                        </w:r>
                        <w:r w:rsidRPr="00FF38F8">
                          <w:rPr>
                            <w:rFonts w:hAnsi="ＭＳ ゴシック" w:hint="eastAsia"/>
                            <w:sz w:val="16"/>
                          </w:rPr>
                          <w:t>80cm以上</w:t>
                        </w:r>
                      </w:p>
                    </w:txbxContent>
                  </v:textbox>
                </v:shape>
                <v:shape id="_x0000_s1437" type="#_x0000_t202" style="position:absolute;left:6106;top:24278;width:5553;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" filled="f" stroked="f">
                  <v:textbox>
                    <w:txbxContent>
                      <w:p w:rsidR="00A00DC9" w:rsidRPr="00FD0230" w:rsidRDefault="00A00DC9" w:rsidP="00B95CDF">
                        <w:pPr>
                          <w:adjustRightInd w:val="0"/>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4A27C3">
                          <w:rPr>
                            <w:rFonts w:hAnsi="ＭＳ ゴシック" w:hint="eastAsia"/>
                            <w:sz w:val="16"/>
                          </w:rPr>
                          <w:t>200</w:t>
                        </w:r>
                        <w:r w:rsidRPr="00FD0230">
                          <w:rPr>
                            <w:rFonts w:hAnsi="ＭＳ ゴシック" w:hint="eastAsia"/>
                            <w:sz w:val="16"/>
                          </w:rPr>
                          <w:t>cm以上</w:t>
                        </w:r>
                      </w:p>
                    </w:txbxContent>
                  </v:textbox>
                </v:shape>
                <v:rect id="正方形/長方形 7536" o:spid="_x0000_s1438" style="position:absolute;left:21326;top:39085;width:457;height: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" filled="f" strokecolor="windowText" strokeweight="1pt">
                  <v:textbox>
                    <w:txbxContent>
                      <w:p w:rsidR="00A00DC9" w:rsidRDefault="00A00DC9" w:rsidP="00B95CDF">
                        <w:pPr>
                          <w:jc w:val="center"/>
                        </w:pPr>
                        <w:r>
                          <w:rPr>
                            <w:rFonts w:hint="eastAsia"/>
                          </w:rPr>
                          <w:t>aaa</w:t>
                        </w:r>
                      </w:p>
                    </w:txbxContent>
                  </v:textbox>
                </v:rect>
                <v:line id="直線コネクタ 7537" o:spid="_x0000_s1439" style="position:absolute;visibility:visible;mso-wrap-style:square" from="21553,39854" to="23718,44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"/>
                <v:shape id="_x0000_s1440" type="#_x0000_t202" style="position:absolute;left:23719;top:42604;width:9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" filled="f" stroked="f">
                  <v:textbox>
                    <w:txbxContent>
                      <w:p w:rsidR="00A00DC9" w:rsidRPr="00FF38F8"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asciiTheme="majorEastAsia" w:eastAsiaTheme="majorEastAsia" w:hAnsiTheme="majorEastAsia" w:hint="eastAsia"/>
                            <w:sz w:val="16"/>
                          </w:rPr>
                          <w:t>衣服等を掛ける金具</w:t>
                        </w:r>
                      </w:p>
                    </w:txbxContent>
                  </v:textbox>
                </v:shape>
                <v:shape id="テキスト ボックス 203" o:spid="_x0000_s1441" type="#_x0000_t202" style="position:absolute;top:7336;width:1266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" filled="f" stroked="f" strokeweight=".5pt">
                  <v:path arrowok="t"/>
                  <v:textbox>
                    <w:txbxContent>
                      <w:p w:rsidR="00A00DC9" w:rsidRDefault="00A00DC9" w:rsidP="00B95CDF">
                        <w:r>
                          <w:rPr>
                            <w:rFonts w:hint="eastAsia"/>
                          </w:rPr>
                          <w:t>【簡易型便房】</w:t>
                        </w:r>
                      </w:p>
                    </w:txbxContent>
                  </v:textbox>
                </v:shape>
                <v:shape id="_x0000_s1442" type="#_x0000_t202" style="position:absolute;left:11402;top:42579;width:1085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" filled="f" stroked="f">
                  <v:textbox>
                    <w:txbxContent>
                      <w:p w:rsidR="00A00DC9" w:rsidRPr="00FF38F8" w:rsidRDefault="00A00DC9" w:rsidP="00B95CDF">
                        <w:pPr>
                          <w:spacing w:line="160" w:lineRule="exact"/>
                          <w:rPr>
                            <w:rFonts w:hAnsi="ＭＳ ゴシック"/>
                            <w:sz w:val="16"/>
                          </w:rPr>
                        </w:pPr>
                        <w:r>
                          <w:rPr>
                            <w:rFonts w:ascii="HGPｺﾞｼｯｸM" w:eastAsia="HGPｺﾞｼｯｸM" w:hAnsi="HG丸ｺﾞｼｯｸM-PRO" w:hint="eastAsia"/>
                            <w:sz w:val="16"/>
                          </w:rPr>
                          <w:t>○</w:t>
                        </w:r>
                        <w:r>
                          <w:rPr>
                            <w:rFonts w:hAnsi="ＭＳ ゴシック" w:hint="eastAsia"/>
                            <w:sz w:val="16"/>
                          </w:rPr>
                          <w:t>補助取っ手</w:t>
                        </w:r>
                      </w:p>
                    </w:txbxContent>
                  </v:textbox>
                </v:shape>
              </v:group>
            </w:pict>
          </mc:Fallback>
        </mc:AlternateContent>
      </w: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06048" behindDoc="0" locked="0" layoutInCell="1" allowOverlap="1" wp14:anchorId="59391BC0" wp14:editId="7EEA7B8C">
                <wp:simplePos x="0" y="0"/>
                <wp:positionH relativeFrom="column">
                  <wp:posOffset>-460513</wp:posOffset>
                </wp:positionH>
                <wp:positionV relativeFrom="paragraph">
                  <wp:posOffset>202565</wp:posOffset>
                </wp:positionV>
                <wp:extent cx="6605270" cy="3874135"/>
                <wp:effectExtent l="0" t="0" r="0" b="0"/>
                <wp:wrapNone/>
                <wp:docPr id="7541" name="グループ化 7541"/>
                <wp:cNvGraphicFramePr/>
                <a:graphic xmlns:a="http://schemas.openxmlformats.org/drawingml/2006/main">
                  <a:graphicData uri="http://schemas.microsoft.com/office/word/2010/wordprocessingGroup">
                    <wpg:wgp>
                      <wpg:cNvGrpSpPr/>
                      <wpg:grpSpPr>
                        <a:xfrm>
                          <a:off x="0" y="0"/>
                          <a:ext cx="6605270" cy="3874135"/>
                          <a:chOff x="-3164340" y="-924920"/>
                          <a:chExt cx="6606121" cy="3876119"/>
                        </a:xfrm>
                      </wpg:grpSpPr>
                      <wps:wsp>
                        <wps:cNvPr id="7542" name="正方形/長方形 7542"/>
                        <wps:cNvSpPr/>
                        <wps:spPr>
                          <a:xfrm>
                            <a:off x="1701210" y="2804045"/>
                            <a:ext cx="45085" cy="76835"/>
                          </a:xfrm>
                          <a:prstGeom prst="rect">
                            <a:avLst/>
                          </a:prstGeom>
                          <a:noFill/>
                          <a:ln w="12700" cap="flat" cmpd="sng" algn="ctr">
                            <a:solidFill>
                              <a:sysClr val="windowText" lastClr="000000"/>
                            </a:solidFill>
                            <a:prstDash val="solid"/>
                          </a:ln>
                          <a:effectLst/>
                        </wps:spPr>
                        <wps:txbx>
                          <w:txbxContent>
                            <w:p w:rsidR="00A00DC9" w:rsidRDefault="00A00DC9" w:rsidP="00B95CDF">
                              <w:pPr>
                                <w:jc w:val="center"/>
                              </w:pPr>
                              <w:r>
                                <w:rPr>
                                  <w:rFonts w:hint="eastAsia"/>
                                </w:rPr>
                                <w:t>aaa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3" name="直線コネクタ 7543"/>
                        <wps:cNvCnPr/>
                        <wps:spPr>
                          <a:xfrm flipV="1">
                            <a:off x="1711647" y="2793919"/>
                            <a:ext cx="505983" cy="39225"/>
                          </a:xfrm>
                          <a:prstGeom prst="line">
                            <a:avLst/>
                          </a:prstGeom>
                          <a:noFill/>
                          <a:ln w="9525" cap="flat" cmpd="sng" algn="ctr">
                            <a:solidFill>
                              <a:sysClr val="windowText" lastClr="000000">
                                <a:shade val="95000"/>
                                <a:satMod val="105000"/>
                              </a:sysClr>
                            </a:solidFill>
                            <a:prstDash val="solid"/>
                          </a:ln>
                          <a:effectLst/>
                        </wps:spPr>
                        <wps:bodyPr/>
                      </wps:wsp>
                      <wpg:grpSp>
                        <wpg:cNvPr id="7544" name="グループ化 7544"/>
                        <wpg:cNvGrpSpPr/>
                        <wpg:grpSpPr>
                          <a:xfrm>
                            <a:off x="-3164340" y="-924920"/>
                            <a:ext cx="6606121" cy="3876119"/>
                            <a:chOff x="-3164340" y="-924920"/>
                            <a:chExt cx="6606121" cy="3876119"/>
                          </a:xfrm>
                        </wpg:grpSpPr>
                        <wps:wsp>
                          <wps:cNvPr id="7545" name="Text Box 5"/>
                          <wps:cNvSpPr txBox="1">
                            <a:spLocks noChangeArrowheads="1"/>
                          </wps:cNvSpPr>
                          <wps:spPr bwMode="auto">
                            <a:xfrm>
                              <a:off x="52999" y="2068030"/>
                              <a:ext cx="541447" cy="286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w:t>
                                </w:r>
                              </w:p>
                              <w:p w:rsidR="00A00DC9" w:rsidRPr="00FD0230" w:rsidRDefault="00A00DC9" w:rsidP="00B95CDF">
                                <w:pPr>
                                  <w:spacing w:line="160" w:lineRule="exact"/>
                                  <w:rPr>
                                    <w:rFonts w:hAnsi="ＭＳ ゴシック"/>
                                    <w:sz w:val="16"/>
                                  </w:rPr>
                                </w:pPr>
                                <w:r>
                                  <w:rPr>
                                    <w:rFonts w:hAnsi="ＭＳ ゴシック" w:hint="eastAsia"/>
                                    <w:sz w:val="16"/>
                                  </w:rPr>
                                  <w:t xml:space="preserve">　</w:t>
                                </w:r>
                                <w:r w:rsidRPr="00FD0230">
                                  <w:rPr>
                                    <w:rFonts w:hAnsi="ＭＳ ゴシック" w:hint="eastAsia"/>
                                    <w:sz w:val="16"/>
                                  </w:rPr>
                                  <w:t>以上</w:t>
                                </w:r>
                              </w:p>
                            </w:txbxContent>
                          </wps:txbx>
                          <wps:bodyPr rot="0" vert="horz" wrap="square" lIns="91440" tIns="45720" rIns="91440" bIns="45720" anchor="t" anchorCtr="0">
                            <a:noAutofit/>
                          </wps:bodyPr>
                        </wps:wsp>
                        <wpg:grpSp>
                          <wpg:cNvPr id="7546" name="グループ化 7546"/>
                          <wpg:cNvGrpSpPr/>
                          <wpg:grpSpPr>
                            <a:xfrm>
                              <a:off x="-3164340" y="-924920"/>
                              <a:ext cx="6606121" cy="3876119"/>
                              <a:chOff x="-3217503" y="-924920"/>
                              <a:chExt cx="6606121" cy="3876119"/>
                            </a:xfrm>
                          </wpg:grpSpPr>
                          <wps:wsp>
                            <wps:cNvPr id="7547" name="Text Box 5"/>
                            <wps:cNvSpPr txBox="1">
                              <a:spLocks noChangeArrowheads="1"/>
                            </wps:cNvSpPr>
                            <wps:spPr bwMode="auto">
                              <a:xfrm>
                                <a:off x="1417800" y="2181135"/>
                                <a:ext cx="638708" cy="362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18</w:t>
                                  </w:r>
                                  <w:r w:rsidRPr="004A27C3">
                                    <w:rPr>
                                      <w:rFonts w:hAnsi="ＭＳ ゴシック" w:hint="eastAsia"/>
                                      <w:sz w:val="16"/>
                                    </w:rPr>
                                    <w:t>0</w:t>
                                  </w:r>
                                  <w:r w:rsidRPr="00FD0230">
                                    <w:rPr>
                                      <w:rFonts w:hAnsi="ＭＳ ゴシック" w:hint="eastAsia"/>
                                      <w:sz w:val="16"/>
                                    </w:rPr>
                                    <w:t>cm以上</w:t>
                                  </w:r>
                                </w:p>
                              </w:txbxContent>
                            </wps:txbx>
                            <wps:bodyPr rot="0" vert="horz" wrap="square" lIns="91440" tIns="45720" rIns="91440" bIns="45720" anchor="t" anchorCtr="0">
                              <a:noAutofit/>
                            </wps:bodyPr>
                          </wps:wsp>
                          <wpg:grpSp>
                            <wpg:cNvPr id="7548" name="グループ化 7548"/>
                            <wpg:cNvGrpSpPr/>
                            <wpg:grpSpPr>
                              <a:xfrm>
                                <a:off x="-3217503" y="-924920"/>
                                <a:ext cx="6606121" cy="3876119"/>
                                <a:chOff x="-3217503" y="-924920"/>
                                <a:chExt cx="6606121" cy="3876119"/>
                              </a:xfrm>
                            </wpg:grpSpPr>
                            <wps:wsp>
                              <wps:cNvPr id="7549" name="テキスト ボックス 232"/>
                              <wps:cNvSpPr txBox="1">
                                <a:spLocks/>
                              </wps:cNvSpPr>
                              <wps:spPr>
                                <a:xfrm>
                                  <a:off x="595423" y="0"/>
                                  <a:ext cx="1222375" cy="404495"/>
                                </a:xfrm>
                                <a:prstGeom prst="rect">
                                  <a:avLst/>
                                </a:prstGeom>
                                <a:solidFill>
                                  <a:sysClr val="window" lastClr="FFFFFF"/>
                                </a:solidFill>
                                <a:ln w="6350">
                                  <a:noFill/>
                                </a:ln>
                                <a:effectLst/>
                              </wps:spPr>
                              <wps:txbx>
                                <w:txbxContent>
                                  <w:p w:rsidR="00A00DC9" w:rsidRPr="00B55124" w:rsidRDefault="00A00DC9" w:rsidP="00B95CDF">
                                    <w:pPr>
                                      <w:rPr>
                                        <w:bdr w:val="single" w:sz="4" w:space="0" w:color="auto"/>
                                      </w:rPr>
                                    </w:pPr>
                                    <w:r>
                                      <w:rPr>
                                        <w:rFonts w:hint="eastAsia"/>
                                        <w:bdr w:val="single" w:sz="4" w:space="0" w:color="auto"/>
                                      </w:rPr>
                                      <w:t>側方</w:t>
                                    </w:r>
                                    <w:r w:rsidRPr="00FF38F8">
                                      <w:rPr>
                                        <w:rFonts w:hint="eastAsia"/>
                                        <w:bdr w:val="single" w:sz="4" w:space="0" w:color="auto"/>
                                      </w:rPr>
                                      <w:t>進入</w:t>
                                    </w:r>
                                    <w:r w:rsidRPr="00B55124">
                                      <w:rPr>
                                        <w:rFonts w:hint="eastAsia"/>
                                        <w:bdr w:val="single" w:sz="4" w:space="0" w:color="auto"/>
                                      </w:rPr>
                                      <w:t>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0" name="テキスト ボックス 204"/>
                              <wps:cNvSpPr txBox="1">
                                <a:spLocks/>
                              </wps:cNvSpPr>
                              <wps:spPr>
                                <a:xfrm>
                                  <a:off x="-3217503" y="-924920"/>
                                  <a:ext cx="6246912" cy="882918"/>
                                </a:xfrm>
                                <a:prstGeom prst="rect">
                                  <a:avLst/>
                                </a:prstGeom>
                                <a:solidFill>
                                  <a:sysClr val="window" lastClr="FFFFFF"/>
                                </a:solidFill>
                                <a:ln w="12700">
                                  <a:solidFill>
                                    <a:prstClr val="black"/>
                                  </a:solidFill>
                                  <a:prstDash val="dash"/>
                                </a:ln>
                                <a:effectLst/>
                              </wps:spPr>
                              <wps:txbx>
                                <w:txbxContent>
                                  <w:p w:rsidR="00A00DC9" w:rsidRDefault="00A00DC9" w:rsidP="00B95CDF">
                                    <w:pPr>
                                      <w:spacing w:line="0" w:lineRule="atLeast"/>
                                      <w:rPr>
                                        <w:sz w:val="16"/>
                                      </w:rPr>
                                    </w:pPr>
                                    <w:r w:rsidRPr="00EA5D1B">
                                      <w:rPr>
                                        <w:rFonts w:hint="eastAsia"/>
                                        <w:sz w:val="16"/>
                                      </w:rPr>
                                      <w:t>小規模な施設（500㎡未満に限る）については、施設の構造上、十分な空間が確保できない場合が想定されるため、施設の状況に応じ、上記の寸法以上の簡易型便房でも可とする。（ただし、公衆便所を除く。）</w:t>
                                    </w:r>
                                  </w:p>
                                  <w:p w:rsidR="00A00DC9" w:rsidRPr="00665744" w:rsidRDefault="00A00DC9" w:rsidP="00B95CDF">
                                    <w:pPr>
                                      <w:spacing w:line="0" w:lineRule="atLeast"/>
                                      <w:rPr>
                                        <w:sz w:val="16"/>
                                      </w:rPr>
                                    </w:pPr>
                                    <w:r w:rsidRPr="00712F20">
                                      <w:rPr>
                                        <w:rFonts w:hint="eastAsia"/>
                                        <w:sz w:val="16"/>
                                      </w:rPr>
                                      <w:t>また、保育所については、主たる利用者が体格の小さい未就学児であることを考慮す</w:t>
                                    </w:r>
                                    <w:r w:rsidRPr="00665744">
                                      <w:rPr>
                                        <w:rFonts w:hint="eastAsia"/>
                                        <w:sz w:val="16"/>
                                      </w:rPr>
                                      <w:t>ると、車椅子使用者用簡易型便房でも十分な空間の確保ができると考えられるため、施設の規模に関わらず簡易型便房の設置でも可とする。</w:t>
                                    </w:r>
                                  </w:p>
                                  <w:p w:rsidR="00A00DC9" w:rsidRPr="00EA5D1B" w:rsidRDefault="00A00DC9" w:rsidP="00B95CDF">
                                    <w:pPr>
                                      <w:spacing w:line="0" w:lineRule="atLeast"/>
                                      <w:rPr>
                                        <w:sz w:val="16"/>
                                      </w:rPr>
                                    </w:pPr>
                                    <w:r w:rsidRPr="00665744">
                                      <w:rPr>
                                        <w:rFonts w:hint="eastAsia"/>
                                        <w:sz w:val="16"/>
                                      </w:rPr>
                                      <w:t>なお、簡易型便房の場合、計画によっては、後ろに手をまわすことのできない車椅子使用者が施錠・開</w:t>
                                    </w:r>
                                    <w:r>
                                      <w:rPr>
                                        <w:rFonts w:hint="eastAsia"/>
                                        <w:sz w:val="16"/>
                                      </w:rPr>
                                      <w:t>錠できないため、例えば、大きな操作ボタンの付いた自動ドアを設置するなどの配慮をすることが望ましい。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1" name="Text Box 5"/>
                              <wps:cNvSpPr txBox="1">
                                <a:spLocks noChangeArrowheads="1"/>
                              </wps:cNvSpPr>
                              <wps:spPr bwMode="auto">
                                <a:xfrm>
                                  <a:off x="155076" y="640940"/>
                                  <a:ext cx="1247619" cy="354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Pr>
                                        <w:rFonts w:hAnsi="ＭＳ ゴシック" w:hint="eastAsia"/>
                                        <w:sz w:val="16"/>
                                      </w:rPr>
                                      <w:t>手すり</w:t>
                                    </w:r>
                                  </w:p>
                                  <w:p w:rsidR="00A00DC9" w:rsidRPr="00CA200B" w:rsidRDefault="00A00DC9" w:rsidP="00B95CDF">
                                    <w:pPr>
                                      <w:spacing w:line="160" w:lineRule="exact"/>
                                      <w:rPr>
                                        <w:color w:val="000000" w:themeColor="text1"/>
                                        <w:sz w:val="16"/>
                                      </w:rPr>
                                    </w:pPr>
                                    <w:r w:rsidRPr="00CA200B">
                                      <w:rPr>
                                        <w:rFonts w:hAnsi="ＭＳ ゴシック" w:hint="eastAsia"/>
                                        <w:color w:val="000000" w:themeColor="text1"/>
                                        <w:sz w:val="16"/>
                                      </w:rPr>
                                      <w:t>（</w:t>
                                    </w:r>
                                    <w:r w:rsidRPr="00C2221D">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跳ね上げ）</w:t>
                                    </w:r>
                                  </w:p>
                                </w:txbxContent>
                              </wps:txbx>
                              <wps:bodyPr rot="0" vert="horz" wrap="square" lIns="91440" tIns="45720" rIns="91440" bIns="45720" anchor="t" anchorCtr="0" upright="1">
                                <a:noAutofit/>
                              </wps:bodyPr>
                            </wps:wsp>
                            <wps:wsp>
                              <wps:cNvPr id="7552" name="Text Box 5"/>
                              <wps:cNvSpPr txBox="1">
                                <a:spLocks noChangeArrowheads="1"/>
                              </wps:cNvSpPr>
                              <wps:spPr bwMode="auto">
                                <a:xfrm>
                                  <a:off x="2105388" y="1345730"/>
                                  <a:ext cx="1283230" cy="327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A200B" w:rsidRDefault="00A00DC9" w:rsidP="00B95CDF">
                                    <w:pPr>
                                      <w:spacing w:line="160" w:lineRule="exact"/>
                                      <w:ind w:left="160" w:hangingChars="100" w:hanging="160"/>
                                      <w:rPr>
                                        <w:color w:val="000000" w:themeColor="text1"/>
                                        <w:sz w:val="16"/>
                                      </w:rPr>
                                    </w:pPr>
                                    <w:r w:rsidRPr="00CA200B">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手すり</w:t>
                                    </w:r>
                                    <w:r>
                                      <w:rPr>
                                        <w:rFonts w:hAnsi="ＭＳ ゴシック"/>
                                        <w:color w:val="000000" w:themeColor="text1"/>
                                        <w:sz w:val="16"/>
                                      </w:rPr>
                                      <w:br/>
                                    </w:r>
                                    <w:r w:rsidRPr="00CA200B">
                                      <w:rPr>
                                        <w:rFonts w:hAnsi="ＭＳ ゴシック" w:hint="eastAsia"/>
                                        <w:color w:val="000000" w:themeColor="text1"/>
                                        <w:sz w:val="16"/>
                                      </w:rPr>
                                      <w:t>（○L型手すり）</w:t>
                                    </w:r>
                                  </w:p>
                                </w:txbxContent>
                              </wps:txbx>
                              <wps:bodyPr rot="0" vert="horz" wrap="square" lIns="91440" tIns="45720" rIns="91440" bIns="45720" anchor="t" anchorCtr="0" upright="1">
                                <a:noAutofit/>
                              </wps:bodyPr>
                            </wps:wsp>
                            <wps:wsp>
                              <wps:cNvPr id="7553" name="Text Box 5"/>
                              <wps:cNvSpPr txBox="1">
                                <a:spLocks noChangeArrowheads="1"/>
                              </wps:cNvSpPr>
                              <wps:spPr bwMode="auto">
                                <a:xfrm>
                                  <a:off x="2105484" y="1763981"/>
                                  <a:ext cx="9239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wps:txbx>
                              <wps:bodyPr rot="0" vert="horz" wrap="square" lIns="91440" tIns="45720" rIns="91440" bIns="45720" anchor="t" anchorCtr="0" upright="1">
                                <a:noAutofit/>
                              </wps:bodyPr>
                            </wps:wsp>
                            <wps:wsp>
                              <wps:cNvPr id="7554" name="Text Box 5"/>
                              <wps:cNvSpPr txBox="1">
                                <a:spLocks noChangeArrowheads="1"/>
                              </wps:cNvSpPr>
                              <wps:spPr bwMode="auto">
                                <a:xfrm>
                                  <a:off x="2105478" y="1916908"/>
                                  <a:ext cx="12096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w:t>
                                    </w:r>
                                    <w:r w:rsidRPr="00FD0230">
                                      <w:rPr>
                                        <w:rFonts w:hAnsi="ＭＳ ゴシック" w:hint="eastAsia"/>
                                        <w:sz w:val="16"/>
                                      </w:rPr>
                                      <w:t>ーホルダー</w:t>
                                    </w:r>
                                  </w:p>
                                </w:txbxContent>
                              </wps:txbx>
                              <wps:bodyPr rot="0" vert="horz" wrap="square" lIns="91440" tIns="45720" rIns="91440" bIns="45720" anchor="t" anchorCtr="0" upright="1">
                                <a:noAutofit/>
                              </wps:bodyPr>
                            </wps:wsp>
                            <wps:wsp>
                              <wps:cNvPr id="7555" name="Text Box 5"/>
                              <wps:cNvSpPr txBox="1">
                                <a:spLocks noChangeArrowheads="1"/>
                              </wps:cNvSpPr>
                              <wps:spPr bwMode="auto">
                                <a:xfrm>
                                  <a:off x="2105496" y="2080481"/>
                                  <a:ext cx="10858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 xml:space="preserve">　（FL＋30cm程度）</w:t>
                                    </w:r>
                                  </w:p>
                                </w:txbxContent>
                              </wps:txbx>
                              <wps:bodyPr rot="0" vert="horz" wrap="square" lIns="91440" tIns="45720" rIns="91440" bIns="45720" anchor="t" anchorCtr="0" upright="1">
                                <a:noAutofit/>
                              </wps:bodyPr>
                            </wps:wsp>
                            <wps:wsp>
                              <wps:cNvPr id="7556" name="Text Box 5"/>
                              <wps:cNvSpPr txBox="1">
                                <a:spLocks noChangeArrowheads="1"/>
                              </wps:cNvSpPr>
                              <wps:spPr bwMode="auto">
                                <a:xfrm>
                                  <a:off x="712194" y="313004"/>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150cm以上</w:t>
                                    </w:r>
                                  </w:p>
                                </w:txbxContent>
                              </wps:txbx>
                              <wps:bodyPr rot="0" vert="horz" wrap="square" lIns="91440" tIns="45720" rIns="91440" bIns="45720" anchor="t" anchorCtr="0" upright="1">
                                <a:noAutofit/>
                              </wps:bodyPr>
                            </wps:wsp>
                            <wps:wsp>
                              <wps:cNvPr id="7557" name="Text Box 5"/>
                              <wps:cNvSpPr txBox="1">
                                <a:spLocks noChangeArrowheads="1"/>
                              </wps:cNvSpPr>
                              <wps:spPr bwMode="auto">
                                <a:xfrm>
                                  <a:off x="2040844" y="640939"/>
                                  <a:ext cx="1111317" cy="486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int="eastAsia"/>
                                        <w:sz w:val="16"/>
                                      </w:rPr>
                                      <w:t>70cm</w:t>
                                    </w:r>
                                    <w:r>
                                      <w:rPr>
                                        <w:rFonts w:hint="eastAsia"/>
                                        <w:sz w:val="16"/>
                                      </w:rPr>
                                      <w:t>～75cm程度が利用しやすい</w:t>
                                    </w:r>
                                  </w:p>
                                </w:txbxContent>
                              </wps:txbx>
                              <wps:bodyPr rot="0" vert="horz" wrap="square" lIns="91440" tIns="45720" rIns="91440" bIns="45720" anchor="t" anchorCtr="0" upright="1">
                                <a:noAutofit/>
                              </wps:bodyPr>
                            </wps:wsp>
                            <wps:wsp>
                              <wps:cNvPr id="7558" name="Text Box 5"/>
                              <wps:cNvSpPr txBox="1">
                                <a:spLocks noChangeArrowheads="1"/>
                              </wps:cNvSpPr>
                              <wps:spPr bwMode="auto">
                                <a:xfrm>
                                  <a:off x="2164719" y="2636874"/>
                                  <a:ext cx="9906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asciiTheme="majorEastAsia" w:eastAsiaTheme="majorEastAsia" w:hAnsiTheme="majorEastAsia" w:hint="eastAsia"/>
                                        <w:sz w:val="16"/>
                                      </w:rPr>
                                      <w:t>衣服等を掛ける金具</w:t>
                                    </w:r>
                                  </w:p>
                                </w:txbxContent>
                              </wps:txbx>
                              <wps:bodyPr rot="0" vert="horz" wrap="square" lIns="91440" tIns="45720" rIns="91440" bIns="45720" anchor="t" anchorCtr="0" upright="1">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9391BC0" id="グループ化 7541" o:spid="_x0000_s1443" style="position:absolute;left:0;text-align:left;margin-left:-36.25pt;margin-top:15.95pt;width:520.1pt;height:305.05pt;z-index:251906048;mso-width-relative:margin;mso-height-relative:margin" coordorigin="-31643,-9249" coordsize="66061,38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">
                <v:rect id="正方形/長方形 7542" o:spid="_x0000_s1444" style="position:absolute;left:17012;top:28040;width:450;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" filled="f" strokecolor="windowText" strokeweight="1pt">
                  <v:textbox>
                    <w:txbxContent>
                      <w:p w:rsidR="00A00DC9" w:rsidRDefault="00A00DC9" w:rsidP="00B95CDF">
                        <w:pPr>
                          <w:jc w:val="center"/>
                        </w:pPr>
                        <w:r>
                          <w:rPr>
                            <w:rFonts w:hint="eastAsia"/>
                          </w:rPr>
                          <w:t>aaa</w:t>
                        </w:r>
                      </w:p>
                    </w:txbxContent>
                  </v:textbox>
                </v:rect>
                <v:line id="直線コネクタ 7543" o:spid="_x0000_s1445" style="position:absolute;flip:y;visibility:visible;mso-wrap-style:square" from="17116,27939" to="22176,28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"/>
                <v:group id="グループ化 7544" o:spid="_x0000_s1446" style="position:absolute;left:-31643;top:-9249;width:66060;height:38760" coordorigin="-31643,-9249" coordsize="66061,38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">
                  <v:shape id="_x0000_s1447" type="#_x0000_t202" style="position:absolute;left:529;top:20680;width:5415;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" filled="f" stroked="f">
                    <v:textbox>
                      <w:txbxContent>
                        <w:p w:rsidR="00A00DC9"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w:t>
                          </w:r>
                        </w:p>
                        <w:p w:rsidR="00A00DC9" w:rsidRPr="00FD0230" w:rsidRDefault="00A00DC9" w:rsidP="00B95CDF">
                          <w:pPr>
                            <w:spacing w:line="160" w:lineRule="exact"/>
                            <w:rPr>
                              <w:rFonts w:hAnsi="ＭＳ ゴシック"/>
                              <w:sz w:val="16"/>
                            </w:rPr>
                          </w:pPr>
                          <w:r>
                            <w:rPr>
                              <w:rFonts w:hAnsi="ＭＳ ゴシック" w:hint="eastAsia"/>
                              <w:sz w:val="16"/>
                            </w:rPr>
                            <w:t xml:space="preserve">　</w:t>
                          </w:r>
                          <w:r w:rsidRPr="00FD0230">
                            <w:rPr>
                              <w:rFonts w:hAnsi="ＭＳ ゴシック" w:hint="eastAsia"/>
                              <w:sz w:val="16"/>
                            </w:rPr>
                            <w:t>以上</w:t>
                          </w:r>
                        </w:p>
                      </w:txbxContent>
                    </v:textbox>
                  </v:shape>
                  <v:group id="グループ化 7546" o:spid="_x0000_s1448" style="position:absolute;left:-31643;top:-9249;width:66060;height:38760" coordorigin="-32175,-9249" coordsize="66061,38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">
                    <v:shape id="_x0000_s1449" type="#_x0000_t202" style="position:absolute;left:14178;top:21811;width:6387;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" filled="f" stroked="f">
                      <v:textbox>
                        <w:txbxContent>
                          <w:p w:rsidR="00A00DC9" w:rsidRPr="00FD0230" w:rsidRDefault="00A00DC9" w:rsidP="00B95CDF">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18</w:t>
                            </w:r>
                            <w:r w:rsidRPr="004A27C3">
                              <w:rPr>
                                <w:rFonts w:hAnsi="ＭＳ ゴシック" w:hint="eastAsia"/>
                                <w:sz w:val="16"/>
                              </w:rPr>
                              <w:t>0</w:t>
                            </w:r>
                            <w:r w:rsidRPr="00FD0230">
                              <w:rPr>
                                <w:rFonts w:hAnsi="ＭＳ ゴシック" w:hint="eastAsia"/>
                                <w:sz w:val="16"/>
                              </w:rPr>
                              <w:t>cm以上</w:t>
                            </w:r>
                          </w:p>
                        </w:txbxContent>
                      </v:textbox>
                    </v:shape>
                    <v:group id="グループ化 7548" o:spid="_x0000_s1450" style="position:absolute;left:-32175;top:-9249;width:66061;height:38760" coordorigin="-32175,-9249" coordsize="66061,38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">
                      <v:shape id="_x0000_s1451" type="#_x0000_t202" style="position:absolute;left:5954;width:12223;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" fillcolor="window" stroked="f" strokeweight=".5pt">
                        <v:path arrowok="t"/>
                        <v:textbox>
                          <w:txbxContent>
                            <w:p w:rsidR="00A00DC9" w:rsidRPr="00B55124" w:rsidRDefault="00A00DC9" w:rsidP="00B95CDF">
                              <w:pPr>
                                <w:rPr>
                                  <w:bdr w:val="single" w:sz="4" w:space="0" w:color="auto"/>
                                </w:rPr>
                              </w:pPr>
                              <w:r>
                                <w:rPr>
                                  <w:rFonts w:hint="eastAsia"/>
                                  <w:bdr w:val="single" w:sz="4" w:space="0" w:color="auto"/>
                                </w:rPr>
                                <w:t>側方</w:t>
                              </w:r>
                              <w:r w:rsidRPr="00FF38F8">
                                <w:rPr>
                                  <w:rFonts w:hint="eastAsia"/>
                                  <w:bdr w:val="single" w:sz="4" w:space="0" w:color="auto"/>
                                </w:rPr>
                                <w:t>進入</w:t>
                              </w:r>
                              <w:r w:rsidRPr="00B55124">
                                <w:rPr>
                                  <w:rFonts w:hint="eastAsia"/>
                                  <w:bdr w:val="single" w:sz="4" w:space="0" w:color="auto"/>
                                </w:rPr>
                                <w:t>の場合</w:t>
                              </w:r>
                            </w:p>
                          </w:txbxContent>
                        </v:textbox>
                      </v:shape>
                      <v:shape id="テキスト ボックス 204" o:spid="_x0000_s1452" type="#_x0000_t202" style="position:absolute;left:-32175;top:-9249;width:62469;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" fillcolor="window" strokeweight="1pt">
                        <v:stroke dashstyle="dash"/>
                        <v:path arrowok="t"/>
                        <v:textbox>
                          <w:txbxContent>
                            <w:p w:rsidR="00A00DC9" w:rsidRDefault="00A00DC9" w:rsidP="00B95CDF">
                              <w:pPr>
                                <w:spacing w:line="0" w:lineRule="atLeast"/>
                                <w:rPr>
                                  <w:sz w:val="16"/>
                                </w:rPr>
                              </w:pPr>
                              <w:r w:rsidRPr="00EA5D1B">
                                <w:rPr>
                                  <w:rFonts w:hint="eastAsia"/>
                                  <w:sz w:val="16"/>
                                </w:rPr>
                                <w:t>小規模な施設（500㎡未満に限る）については、施設の構造上、十分な空間が確保できない場合が想定されるため、施設の状況に応じ、上記の寸法以上の簡易型便房でも可とする。（ただし、公衆便所を除く。）</w:t>
                              </w:r>
                            </w:p>
                            <w:p w:rsidR="00A00DC9" w:rsidRPr="00665744" w:rsidRDefault="00A00DC9" w:rsidP="00B95CDF">
                              <w:pPr>
                                <w:spacing w:line="0" w:lineRule="atLeast"/>
                                <w:rPr>
                                  <w:sz w:val="16"/>
                                </w:rPr>
                              </w:pPr>
                              <w:r w:rsidRPr="00712F20">
                                <w:rPr>
                                  <w:rFonts w:hint="eastAsia"/>
                                  <w:sz w:val="16"/>
                                </w:rPr>
                                <w:t>また、保育所については、主たる利用者が体格の小さい未就学児であることを考慮す</w:t>
                              </w:r>
                              <w:r w:rsidRPr="00665744">
                                <w:rPr>
                                  <w:rFonts w:hint="eastAsia"/>
                                  <w:sz w:val="16"/>
                                </w:rPr>
                                <w:t>ると、車椅子使用者用簡易型便房でも十分な空間の確保ができると考えられるため、施設の規模に関わらず簡易型便房の設置でも可とする。</w:t>
                              </w:r>
                            </w:p>
                            <w:p w:rsidR="00A00DC9" w:rsidRPr="00EA5D1B" w:rsidRDefault="00A00DC9" w:rsidP="00B95CDF">
                              <w:pPr>
                                <w:spacing w:line="0" w:lineRule="atLeast"/>
                                <w:rPr>
                                  <w:sz w:val="16"/>
                                </w:rPr>
                              </w:pPr>
                              <w:r w:rsidRPr="00665744">
                                <w:rPr>
                                  <w:rFonts w:hint="eastAsia"/>
                                  <w:sz w:val="16"/>
                                </w:rPr>
                                <w:t>なお、簡易型便房の場合、計画によっては、後ろに手をまわすことのできない車椅子使用者が施錠・開</w:t>
                              </w:r>
                              <w:r>
                                <w:rPr>
                                  <w:rFonts w:hint="eastAsia"/>
                                  <w:sz w:val="16"/>
                                </w:rPr>
                                <w:t>錠できないため、例えば、大きな操作ボタンの付いた自動ドアを設置するなどの配慮をすることが望ましい。</w:t>
                              </w:r>
                            </w:p>
                          </w:txbxContent>
                        </v:textbox>
                      </v:shape>
                      <v:shape id="_x0000_s1453" type="#_x0000_t202" style="position:absolute;left:1550;top:6409;width:12476;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" filled="f" stroked="f">
                        <v:textbox>
                          <w:txbxContent>
                            <w:p w:rsidR="00A00DC9" w:rsidRDefault="00A00DC9" w:rsidP="00B95CDF">
                              <w:pPr>
                                <w:spacing w:line="160" w:lineRule="exact"/>
                                <w:rPr>
                                  <w:rFonts w:hAnsi="ＭＳ ゴシック"/>
                                  <w:sz w:val="16"/>
                                </w:rPr>
                              </w:pPr>
                              <w:r w:rsidRPr="007B6AE6">
                                <w:rPr>
                                  <w:rFonts w:ascii="HG丸ｺﾞｼｯｸM-PRO" w:eastAsia="HG丸ｺﾞｼｯｸM-PRO" w:hAnsi="HG丸ｺﾞｼｯｸM-PRO" w:hint="eastAsia"/>
                                  <w:sz w:val="16"/>
                                </w:rPr>
                                <w:t>●</w:t>
                              </w:r>
                              <w:r>
                                <w:rPr>
                                  <w:rFonts w:hAnsi="ＭＳ ゴシック" w:hint="eastAsia"/>
                                  <w:sz w:val="16"/>
                                </w:rPr>
                                <w:t>手すり</w:t>
                              </w:r>
                            </w:p>
                            <w:p w:rsidR="00A00DC9" w:rsidRPr="00CA200B" w:rsidRDefault="00A00DC9" w:rsidP="00B95CDF">
                              <w:pPr>
                                <w:spacing w:line="160" w:lineRule="exact"/>
                                <w:rPr>
                                  <w:color w:val="000000" w:themeColor="text1"/>
                                  <w:sz w:val="16"/>
                                </w:rPr>
                              </w:pPr>
                              <w:r w:rsidRPr="00CA200B">
                                <w:rPr>
                                  <w:rFonts w:hAnsi="ＭＳ ゴシック" w:hint="eastAsia"/>
                                  <w:color w:val="000000" w:themeColor="text1"/>
                                  <w:sz w:val="16"/>
                                </w:rPr>
                                <w:t>（</w:t>
                              </w:r>
                              <w:r w:rsidRPr="00C2221D">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跳ね上げ）</w:t>
                              </w:r>
                            </w:p>
                          </w:txbxContent>
                        </v:textbox>
                      </v:shape>
                      <v:shape id="_x0000_s1454" type="#_x0000_t202" style="position:absolute;left:21053;top:13457;width:1283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ip8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" filled="f" stroked="f">
                        <v:textbox>
                          <w:txbxContent>
                            <w:p w:rsidR="00A00DC9" w:rsidRPr="00CA200B" w:rsidRDefault="00A00DC9" w:rsidP="00B95CDF">
                              <w:pPr>
                                <w:spacing w:line="160" w:lineRule="exact"/>
                                <w:ind w:left="160" w:hangingChars="100" w:hanging="160"/>
                                <w:rPr>
                                  <w:color w:val="000000" w:themeColor="text1"/>
                                  <w:sz w:val="16"/>
                                </w:rPr>
                              </w:pPr>
                              <w:r w:rsidRPr="00CA200B">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手すり</w:t>
                              </w:r>
                              <w:r>
                                <w:rPr>
                                  <w:rFonts w:hAnsi="ＭＳ ゴシック"/>
                                  <w:color w:val="000000" w:themeColor="text1"/>
                                  <w:sz w:val="16"/>
                                </w:rPr>
                                <w:br/>
                              </w:r>
                              <w:r w:rsidRPr="00CA200B">
                                <w:rPr>
                                  <w:rFonts w:hAnsi="ＭＳ ゴシック" w:hint="eastAsia"/>
                                  <w:color w:val="000000" w:themeColor="text1"/>
                                  <w:sz w:val="16"/>
                                </w:rPr>
                                <w:t>（○L型手すり）</w:t>
                              </w:r>
                            </w:p>
                          </w:txbxContent>
                        </v:textbox>
                      </v:shape>
                      <v:shape id="_x0000_s1455" type="#_x0000_t202" style="position:absolute;left:21054;top:17639;width:9240;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洗浄ボタン</w:t>
                              </w:r>
                            </w:p>
                          </w:txbxContent>
                        </v:textbox>
                      </v:shape>
                      <v:shape id="_x0000_s1456" type="#_x0000_t202" style="position:absolute;left:21054;top:19169;width:1209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w:t>
                              </w:r>
                              <w:r w:rsidRPr="00FD0230">
                                <w:rPr>
                                  <w:rFonts w:hAnsi="ＭＳ ゴシック" w:hint="eastAsia"/>
                                  <w:sz w:val="16"/>
                                </w:rPr>
                                <w:t>ーホルダー</w:t>
                              </w:r>
                            </w:p>
                          </w:txbxContent>
                        </v:textbox>
                      </v:shape>
                      <v:shape id="_x0000_s1457" type="#_x0000_t202" style="position:absolute;left:21054;top:20804;width:1085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Default="00A00DC9" w:rsidP="00B95CDF">
                              <w:pPr>
                                <w:spacing w:line="160" w:lineRule="exact"/>
                                <w:rPr>
                                  <w:sz w:val="16"/>
                                </w:rPr>
                              </w:pPr>
                              <w:r>
                                <w:rPr>
                                  <w:rFonts w:hint="eastAsia"/>
                                  <w:sz w:val="16"/>
                                </w:rPr>
                                <w:t xml:space="preserve">　（FL＋30cm程度）</w:t>
                              </w:r>
                            </w:p>
                          </w:txbxContent>
                        </v:textbox>
                      </v:shape>
                      <v:shape id="_x0000_s1458" type="#_x0000_t202" style="position:absolute;left:7121;top:3130;width:990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sidRPr="00FD0230">
                                <w:rPr>
                                  <w:rFonts w:hAnsi="ＭＳ ゴシック" w:hint="eastAsia"/>
                                  <w:sz w:val="16"/>
                                </w:rPr>
                                <w:t>150cm以上</w:t>
                              </w:r>
                            </w:p>
                          </w:txbxContent>
                        </v:textbox>
                      </v:shape>
                      <v:shape id="_x0000_s1459" type="#_x0000_t202" style="position:absolute;left:20408;top:6409;width:11113;height: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" filled="f" stroked="f">
                        <v:textbo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int="eastAsia"/>
                                  <w:sz w:val="16"/>
                                </w:rPr>
                                <w:t>70cm</w:t>
                              </w:r>
                              <w:r>
                                <w:rPr>
                                  <w:rFonts w:hint="eastAsia"/>
                                  <w:sz w:val="16"/>
                                </w:rPr>
                                <w:t>～75cm程度が利用しやすい</w:t>
                              </w:r>
                            </w:p>
                          </w:txbxContent>
                        </v:textbox>
                      </v:shape>
                      <v:shape id="_x0000_s1460" type="#_x0000_t202" style="position:absolute;left:21647;top:26368;width:9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" filled="f" stroked="f">
                        <v:textbox>
                          <w:txbxContent>
                            <w:p w:rsidR="00A00DC9" w:rsidRPr="00FF38F8"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asciiTheme="majorEastAsia" w:eastAsiaTheme="majorEastAsia" w:hAnsiTheme="majorEastAsia" w:hint="eastAsia"/>
                                  <w:sz w:val="16"/>
                                </w:rPr>
                                <w:t>衣服等を掛ける金具</w:t>
                              </w:r>
                            </w:p>
                          </w:txbxContent>
                        </v:textbox>
                      </v:shape>
                    </v:group>
                  </v:group>
                </v:group>
              </v:group>
            </w:pict>
          </mc:Fallback>
        </mc:AlternateContent>
      </w:r>
      <w:r w:rsidRPr="00665744">
        <w:rPr>
          <w:noProof/>
        </w:rPr>
        <mc:AlternateContent>
          <mc:Choice Requires="wps">
            <w:drawing>
              <wp:anchor distT="0" distB="0" distL="114300" distR="114300" simplePos="0" relativeHeight="251904000" behindDoc="0" locked="0" layoutInCell="1" allowOverlap="1" wp14:anchorId="0492B228" wp14:editId="0AC96B98">
                <wp:simplePos x="0" y="0"/>
                <wp:positionH relativeFrom="column">
                  <wp:posOffset>4574540</wp:posOffset>
                </wp:positionH>
                <wp:positionV relativeFrom="paragraph">
                  <wp:posOffset>-363220</wp:posOffset>
                </wp:positionV>
                <wp:extent cx="1472565" cy="568960"/>
                <wp:effectExtent l="0" t="0" r="0" b="2540"/>
                <wp:wrapNone/>
                <wp:docPr id="7559" name="テキスト ボックス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56896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2B228" id="テキスト ボックス 241" o:spid="_x0000_s1461" type="#_x0000_t202" style="position:absolute;left:0;text-align:left;margin-left:360.2pt;margin-top:-28.6pt;width:115.95pt;height:44.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1B673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65744">
        <w:rPr>
          <w:noProof/>
        </w:rPr>
        <mc:AlternateContent>
          <mc:Choice Requires="wps">
            <w:drawing>
              <wp:anchor distT="0" distB="0" distL="114300" distR="114300" simplePos="0" relativeHeight="251902976" behindDoc="0" locked="0" layoutInCell="1" allowOverlap="1" wp14:anchorId="6C316F7F" wp14:editId="3F8F4DB4">
                <wp:simplePos x="0" y="0"/>
                <wp:positionH relativeFrom="column">
                  <wp:posOffset>-595630</wp:posOffset>
                </wp:positionH>
                <wp:positionV relativeFrom="paragraph">
                  <wp:posOffset>-370205</wp:posOffset>
                </wp:positionV>
                <wp:extent cx="6572250" cy="8905240"/>
                <wp:effectExtent l="0" t="0" r="19050" b="10160"/>
                <wp:wrapNone/>
                <wp:docPr id="7560"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90524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84667" id="正方形/長方形 237" o:spid="_x0000_s1026" style="position:absolute;left:0;text-align:left;margin-left:-46.9pt;margin-top:-29.15pt;width:517.5pt;height:701.2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" filled="f" strokecolor="windowText" strokeweight="1pt">
                <v:path arrowok="t"/>
              </v:rect>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hAnsi="ＭＳ ゴシック" w:hint="eastAsia"/>
          <w:noProof/>
          <w:sz w:val="16"/>
        </w:rPr>
        <w:drawing>
          <wp:anchor distT="0" distB="0" distL="114300" distR="114300" simplePos="0" relativeHeight="251911168" behindDoc="1" locked="0" layoutInCell="1" allowOverlap="1" wp14:anchorId="77A4C1E3" wp14:editId="06AF16F5">
            <wp:simplePos x="0" y="0"/>
            <wp:positionH relativeFrom="column">
              <wp:posOffset>2089785</wp:posOffset>
            </wp:positionH>
            <wp:positionV relativeFrom="paragraph">
              <wp:posOffset>948690</wp:posOffset>
            </wp:positionV>
            <wp:extent cx="3036570" cy="3136265"/>
            <wp:effectExtent l="0" t="0" r="0" b="6985"/>
            <wp:wrapNone/>
            <wp:docPr id="7988" name="図 7988"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036570" cy="313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1909120" behindDoc="1" locked="0" layoutInCell="1" allowOverlap="1" wp14:anchorId="0610614A" wp14:editId="3D7114C5">
            <wp:simplePos x="0" y="0"/>
            <wp:positionH relativeFrom="column">
              <wp:posOffset>-229870</wp:posOffset>
            </wp:positionH>
            <wp:positionV relativeFrom="paragraph">
              <wp:posOffset>106045</wp:posOffset>
            </wp:positionV>
            <wp:extent cx="2449830" cy="4208145"/>
            <wp:effectExtent l="0" t="0" r="7620" b="1905"/>
            <wp:wrapNone/>
            <wp:docPr id="7989" name="図 7989" descr="\\S27b\lib\福祉タウン推進Ｇ\02_福まち条例【ルール】\11_現行条例の各種資料\★福祉のまちづくり条例ガイドライン\H29.4月第2版　検討経過\02 参考資料\国設計標準\図（png）\2.7 便所・洗面所\2-90 ●車いす使用者用簡易型便房(直進進入) 文字な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1_現行条例の各種資料\★福祉のまちづくり条例ガイドライン\H29.4月第2版　検討経過\02 参考資料\国設計標準\図（png）\2.7 便所・洗面所\2-90 ●車いす使用者用簡易型便房(直進進入) 文字なし.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449830" cy="420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05024" behindDoc="0" locked="0" layoutInCell="1" allowOverlap="1" wp14:anchorId="3636AEF2" wp14:editId="6AE24A89">
                <wp:simplePos x="0" y="0"/>
                <wp:positionH relativeFrom="column">
                  <wp:posOffset>4828540</wp:posOffset>
                </wp:positionH>
                <wp:positionV relativeFrom="paragraph">
                  <wp:posOffset>182576</wp:posOffset>
                </wp:positionV>
                <wp:extent cx="1000125" cy="200025"/>
                <wp:effectExtent l="0" t="0" r="0" b="9525"/>
                <wp:wrapNone/>
                <wp:docPr id="756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a:graphicData>
                </a:graphic>
              </wp:anchor>
            </w:drawing>
          </mc:Choice>
          <mc:Fallback>
            <w:pict>
              <v:shape w14:anchorId="3636AEF2" id="_x0000_s1462" type="#_x0000_t202" style="position:absolute;left:0;text-align:left;margin-left:380.2pt;margin-top:14.4pt;width:78.75pt;height:15.7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14240" behindDoc="0" locked="0" layoutInCell="1" allowOverlap="1" wp14:anchorId="065254B2" wp14:editId="1F87EBEF">
                <wp:simplePos x="0" y="0"/>
                <wp:positionH relativeFrom="column">
                  <wp:posOffset>2720975</wp:posOffset>
                </wp:positionH>
                <wp:positionV relativeFrom="paragraph">
                  <wp:posOffset>139670</wp:posOffset>
                </wp:positionV>
                <wp:extent cx="313055" cy="313690"/>
                <wp:effectExtent l="0" t="0" r="0" b="0"/>
                <wp:wrapNone/>
                <wp:docPr id="756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B95CDF">
                            <w:pPr>
                              <w:spacing w:line="160" w:lineRule="exact"/>
                              <w:rPr>
                                <w:b/>
                                <w:sz w:val="16"/>
                              </w:rPr>
                            </w:pPr>
                            <w:r w:rsidRPr="00712F20">
                              <w:rPr>
                                <w:rFonts w:ascii="HG丸ｺﾞｼｯｸM-PRO" w:eastAsia="HG丸ｺﾞｼｯｸM-PRO" w:hAnsi="HG丸ｺﾞｼｯｸM-PRO" w:hint="eastAsia"/>
                                <w:b/>
                                <w:sz w:val="16"/>
                              </w:rPr>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65254B2" id="_x0000_s1463" type="#_x0000_t202" style="position:absolute;left:0;text-align:left;margin-left:214.25pt;margin-top:11pt;width:24.65pt;height:24.7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0dvAIAAMQ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" filled="f" stroked="f">
                <v:textbox>
                  <w:txbxContent>
                    <w:p w:rsidR="00A00DC9" w:rsidRPr="00385F06" w:rsidRDefault="00A00DC9" w:rsidP="00B95CDF">
                      <w:pPr>
                        <w:spacing w:line="160" w:lineRule="exact"/>
                        <w:rPr>
                          <w:b/>
                          <w:sz w:val="16"/>
                        </w:rPr>
                      </w:pPr>
                      <w:r w:rsidRPr="00712F20">
                        <w:rPr>
                          <w:rFonts w:ascii="HG丸ｺﾞｼｯｸM-PRO" w:eastAsia="HG丸ｺﾞｼｯｸM-PRO" w:hAnsi="HG丸ｺﾞｼｯｸM-PRO" w:hint="eastAsia"/>
                          <w:b/>
                          <w:sz w:val="16"/>
                        </w:rPr>
                        <w:t>●</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12192" behindDoc="0" locked="0" layoutInCell="1" allowOverlap="1" wp14:anchorId="3C72FD4D" wp14:editId="226C45C5">
                <wp:simplePos x="0" y="0"/>
                <wp:positionH relativeFrom="column">
                  <wp:posOffset>1091565</wp:posOffset>
                </wp:positionH>
                <wp:positionV relativeFrom="paragraph">
                  <wp:posOffset>184481</wp:posOffset>
                </wp:positionV>
                <wp:extent cx="313055" cy="313690"/>
                <wp:effectExtent l="0" t="0" r="0" b="0"/>
                <wp:wrapNone/>
                <wp:docPr id="756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B95CDF">
                            <w:pPr>
                              <w:spacing w:line="160" w:lineRule="exact"/>
                              <w:rPr>
                                <w:b/>
                                <w:sz w:val="16"/>
                              </w:rPr>
                            </w:pPr>
                            <w:r w:rsidRPr="00712F20">
                              <w:rPr>
                                <w:rFonts w:ascii="HG丸ｺﾞｼｯｸM-PRO" w:eastAsia="HG丸ｺﾞｼｯｸM-PRO" w:hAnsi="HG丸ｺﾞｼｯｸM-PRO" w:hint="eastAsia"/>
                                <w:b/>
                                <w:sz w:val="16"/>
                              </w:rPr>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C72FD4D" id="_x0000_s1464" type="#_x0000_t202" style="position:absolute;left:0;text-align:left;margin-left:85.95pt;margin-top:14.55pt;width:24.65pt;height:24.7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" filled="f" stroked="f">
                <v:textbox>
                  <w:txbxContent>
                    <w:p w:rsidR="00A00DC9" w:rsidRPr="00385F06" w:rsidRDefault="00A00DC9" w:rsidP="00B95CDF">
                      <w:pPr>
                        <w:spacing w:line="160" w:lineRule="exact"/>
                        <w:rPr>
                          <w:b/>
                          <w:sz w:val="16"/>
                        </w:rPr>
                      </w:pPr>
                      <w:r w:rsidRPr="00712F20">
                        <w:rPr>
                          <w:rFonts w:ascii="HG丸ｺﾞｼｯｸM-PRO" w:eastAsia="HG丸ｺﾞｼｯｸM-PRO" w:hAnsi="HG丸ｺﾞｼｯｸM-PRO" w:hint="eastAsia"/>
                          <w:b/>
                          <w:sz w:val="16"/>
                        </w:rPr>
                        <w:t>●</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13216" behindDoc="0" locked="0" layoutInCell="1" allowOverlap="1" wp14:anchorId="2EBD6564" wp14:editId="32E78A77">
                <wp:simplePos x="0" y="0"/>
                <wp:positionH relativeFrom="column">
                  <wp:posOffset>1088086</wp:posOffset>
                </wp:positionH>
                <wp:positionV relativeFrom="paragraph">
                  <wp:posOffset>141605</wp:posOffset>
                </wp:positionV>
                <wp:extent cx="313055" cy="313690"/>
                <wp:effectExtent l="0" t="0" r="0" b="0"/>
                <wp:wrapNone/>
                <wp:docPr id="75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5F06" w:rsidRDefault="00A00DC9" w:rsidP="00B95CDF">
                            <w:pPr>
                              <w:spacing w:line="160" w:lineRule="exact"/>
                              <w:rPr>
                                <w:sz w:val="16"/>
                              </w:rPr>
                            </w:pPr>
                            <w:r w:rsidRPr="00712F20">
                              <w:rPr>
                                <w:rFonts w:ascii="HG丸ｺﾞｼｯｸM-PRO" w:eastAsia="HG丸ｺﾞｼｯｸM-PRO" w:hAnsi="HG丸ｺﾞｼｯｸM-PRO" w:hint="eastAsia"/>
                                <w:sz w:val="16"/>
                              </w:rPr>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BD6564" id="_x0000_s1465" type="#_x0000_t202" style="position:absolute;left:0;text-align:left;margin-left:85.7pt;margin-top:11.15pt;width:24.65pt;height:24.7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" filled="f" stroked="f">
                <v:textbox>
                  <w:txbxContent>
                    <w:p w:rsidR="00A00DC9" w:rsidRPr="00385F06" w:rsidRDefault="00A00DC9" w:rsidP="00B95CDF">
                      <w:pPr>
                        <w:spacing w:line="160" w:lineRule="exact"/>
                        <w:rPr>
                          <w:sz w:val="16"/>
                        </w:rPr>
                      </w:pPr>
                      <w:r w:rsidRPr="00712F20">
                        <w:rPr>
                          <w:rFonts w:ascii="HG丸ｺﾞｼｯｸM-PRO" w:eastAsia="HG丸ｺﾞｼｯｸM-PRO" w:hAnsi="HG丸ｺﾞｼｯｸM-PRO" w:hint="eastAsia"/>
                          <w:sz w:val="16"/>
                        </w:rPr>
                        <w:t>○</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g">
            <w:drawing>
              <wp:anchor distT="0" distB="0" distL="114300" distR="114300" simplePos="0" relativeHeight="251907072" behindDoc="0" locked="0" layoutInCell="1" allowOverlap="1" wp14:anchorId="77B7C899" wp14:editId="60979FD3">
                <wp:simplePos x="0" y="0"/>
                <wp:positionH relativeFrom="column">
                  <wp:posOffset>-531495</wp:posOffset>
                </wp:positionH>
                <wp:positionV relativeFrom="paragraph">
                  <wp:posOffset>282575</wp:posOffset>
                </wp:positionV>
                <wp:extent cx="6436360" cy="2701925"/>
                <wp:effectExtent l="0" t="0" r="2540" b="3175"/>
                <wp:wrapNone/>
                <wp:docPr id="7565" name="グループ化 7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6360" cy="2701925"/>
                          <a:chOff x="-44395" y="108445"/>
                          <a:chExt cx="6436811" cy="2703086"/>
                        </a:xfrm>
                      </wpg:grpSpPr>
                      <wps:wsp>
                        <wps:cNvPr id="7566" name="テキスト ボックス 7566"/>
                        <wps:cNvSpPr txBox="1">
                          <a:spLocks noChangeArrowheads="1"/>
                        </wps:cNvSpPr>
                        <wps:spPr bwMode="auto">
                          <a:xfrm>
                            <a:off x="55338" y="108445"/>
                            <a:ext cx="342011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665744">
                                <w:rPr>
                                  <w:rFonts w:hint="eastAsia"/>
                                </w:rPr>
                                <w:t>○図8.7　個別機能を備えた便房及び多機能便房寸法</w:t>
                              </w:r>
                              <w:r>
                                <w:rPr>
                                  <w:rFonts w:hint="eastAsia"/>
                                </w:rPr>
                                <w:t>例</w:t>
                              </w:r>
                            </w:p>
                          </w:txbxContent>
                        </wps:txbx>
                        <wps:bodyPr rot="0" vert="horz" wrap="square" lIns="91440" tIns="45720" rIns="91440" bIns="45720" anchor="t" anchorCtr="0" upright="1">
                          <a:noAutofit/>
                        </wps:bodyPr>
                      </wps:wsp>
                      <wps:wsp>
                        <wps:cNvPr id="7567" name="Text Box 5"/>
                        <wps:cNvSpPr txBox="1">
                          <a:spLocks noChangeArrowheads="1"/>
                        </wps:cNvSpPr>
                        <wps:spPr bwMode="auto">
                          <a:xfrm>
                            <a:off x="462584" y="1463702"/>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200cm</w:t>
                              </w:r>
                            </w:p>
                          </w:txbxContent>
                        </wps:txbx>
                        <wps:bodyPr rot="0" vert="horz" wrap="square" lIns="91440" tIns="45720" rIns="91440" bIns="45720" anchor="t" anchorCtr="0" upright="1">
                          <a:noAutofit/>
                        </wps:bodyPr>
                      </wps:wsp>
                      <wps:wsp>
                        <wps:cNvPr id="7568" name="Text Box 5"/>
                        <wps:cNvSpPr txBox="1">
                          <a:spLocks noChangeArrowheads="1"/>
                        </wps:cNvSpPr>
                        <wps:spPr bwMode="auto">
                          <a:xfrm>
                            <a:off x="542925" y="1343025"/>
                            <a:ext cx="10858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腰掛便器</w:t>
                              </w:r>
                            </w:p>
                          </w:txbxContent>
                        </wps:txbx>
                        <wps:bodyPr rot="0" vert="horz" wrap="square" lIns="91440" tIns="45720" rIns="91440" bIns="45720" anchor="t" anchorCtr="0" upright="1">
                          <a:noAutofit/>
                        </wps:bodyPr>
                      </wps:wsp>
                      <wps:wsp>
                        <wps:cNvPr id="7569" name="Text Box 5"/>
                        <wps:cNvSpPr txBox="1">
                          <a:spLocks noChangeArrowheads="1"/>
                        </wps:cNvSpPr>
                        <wps:spPr bwMode="auto">
                          <a:xfrm>
                            <a:off x="122387" y="611365"/>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wps:txbx>
                        <wps:bodyPr rot="0" vert="horz" wrap="square" lIns="91440" tIns="45720" rIns="91440" bIns="45720" anchor="t" anchorCtr="0" upright="1">
                          <a:noAutofit/>
                        </wps:bodyPr>
                      </wps:wsp>
                      <wps:wsp>
                        <wps:cNvPr id="7570" name="Text Box 5"/>
                        <wps:cNvSpPr txBox="1">
                          <a:spLocks noChangeArrowheads="1"/>
                        </wps:cNvSpPr>
                        <wps:spPr bwMode="auto">
                          <a:xfrm>
                            <a:off x="447513" y="1595478"/>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wps:txbx>
                        <wps:bodyPr rot="0" vert="horz" wrap="square" lIns="91440" tIns="45720" rIns="91440" bIns="45720" anchor="t" anchorCtr="0" upright="1">
                          <a:noAutofit/>
                        </wps:bodyPr>
                      </wps:wsp>
                      <wps:wsp>
                        <wps:cNvPr id="7571" name="Text Box 5"/>
                        <wps:cNvSpPr txBox="1">
                          <a:spLocks noChangeArrowheads="1"/>
                        </wps:cNvSpPr>
                        <wps:spPr bwMode="auto">
                          <a:xfrm>
                            <a:off x="2641186" y="663694"/>
                            <a:ext cx="8191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腰掛便器</w:t>
                              </w:r>
                            </w:p>
                          </w:txbxContent>
                        </wps:txbx>
                        <wps:bodyPr rot="0" vert="horz" wrap="square" lIns="91440" tIns="45720" rIns="91440" bIns="45720" anchor="t" anchorCtr="0" upright="1">
                          <a:noAutofit/>
                        </wps:bodyPr>
                      </wps:wsp>
                      <wps:wsp>
                        <wps:cNvPr id="7572" name="Text Box 5"/>
                        <wps:cNvSpPr txBox="1">
                          <a:spLocks noChangeArrowheads="1"/>
                        </wps:cNvSpPr>
                        <wps:spPr bwMode="auto">
                          <a:xfrm>
                            <a:off x="462584" y="2621031"/>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140cm</w:t>
                              </w:r>
                            </w:p>
                          </w:txbxContent>
                        </wps:txbx>
                        <wps:bodyPr rot="0" vert="horz" wrap="square" lIns="91440" tIns="45720" rIns="91440" bIns="45720" anchor="t" anchorCtr="0" upright="1">
                          <a:noAutofit/>
                        </wps:bodyPr>
                      </wps:wsp>
                      <wps:wsp>
                        <wps:cNvPr id="7573" name="Text Box 5"/>
                        <wps:cNvSpPr txBox="1">
                          <a:spLocks noChangeArrowheads="1"/>
                        </wps:cNvSpPr>
                        <wps:spPr bwMode="auto">
                          <a:xfrm>
                            <a:off x="1511691" y="1218786"/>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200cm</w:t>
                              </w:r>
                            </w:p>
                          </w:txbxContent>
                        </wps:txbx>
                        <wps:bodyPr rot="0" vert="horz" wrap="square" lIns="91440" tIns="45720" rIns="91440" bIns="45720" anchor="t" anchorCtr="0" upright="1">
                          <a:noAutofit/>
                        </wps:bodyPr>
                      </wps:wsp>
                      <wps:wsp>
                        <wps:cNvPr id="7574" name="Text Box 5"/>
                        <wps:cNvSpPr txBox="1">
                          <a:spLocks noChangeArrowheads="1"/>
                        </wps:cNvSpPr>
                        <wps:spPr bwMode="auto">
                          <a:xfrm>
                            <a:off x="3628815" y="1888708"/>
                            <a:ext cx="73756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200cm以上</w:t>
                              </w:r>
                            </w:p>
                          </w:txbxContent>
                        </wps:txbx>
                        <wps:bodyPr rot="0" vert="horz" wrap="square" lIns="91440" tIns="45720" rIns="91440" bIns="45720" anchor="t" anchorCtr="0" upright="1">
                          <a:noAutofit/>
                        </wps:bodyPr>
                      </wps:wsp>
                      <wps:wsp>
                        <wps:cNvPr id="7575" name="Text Box 5"/>
                        <wps:cNvSpPr txBox="1">
                          <a:spLocks noChangeArrowheads="1"/>
                        </wps:cNvSpPr>
                        <wps:spPr bwMode="auto">
                          <a:xfrm>
                            <a:off x="2241334" y="1741775"/>
                            <a:ext cx="523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洗面器</w:t>
                              </w:r>
                            </w:p>
                          </w:txbxContent>
                        </wps:txbx>
                        <wps:bodyPr rot="0" vert="horz" wrap="square" lIns="91440" tIns="45720" rIns="91440" bIns="45720" anchor="t" anchorCtr="0" upright="1">
                          <a:noAutofit/>
                        </wps:bodyPr>
                      </wps:wsp>
                      <wps:wsp>
                        <wps:cNvPr id="7576" name="Text Box 5"/>
                        <wps:cNvSpPr txBox="1">
                          <a:spLocks noChangeArrowheads="1"/>
                        </wps:cNvSpPr>
                        <wps:spPr bwMode="auto">
                          <a:xfrm>
                            <a:off x="3629072" y="697108"/>
                            <a:ext cx="523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洗面器</w:t>
                              </w:r>
                            </w:p>
                          </w:txbxContent>
                        </wps:txbx>
                        <wps:bodyPr rot="0" vert="horz" wrap="square" lIns="91440" tIns="45720" rIns="91440" bIns="45720" anchor="t" anchorCtr="0" upright="1">
                          <a:noAutofit/>
                        </wps:bodyPr>
                      </wps:wsp>
                      <wps:wsp>
                        <wps:cNvPr id="7577" name="Text Box 5"/>
                        <wps:cNvSpPr txBox="1">
                          <a:spLocks noChangeArrowheads="1"/>
                        </wps:cNvSpPr>
                        <wps:spPr bwMode="auto">
                          <a:xfrm>
                            <a:off x="5248275" y="697090"/>
                            <a:ext cx="523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洗面器</w:t>
                              </w:r>
                            </w:p>
                          </w:txbxContent>
                        </wps:txbx>
                        <wps:bodyPr rot="0" vert="horz" wrap="square" lIns="91440" tIns="45720" rIns="91440" bIns="45720" anchor="t" anchorCtr="0" upright="1">
                          <a:noAutofit/>
                        </wps:bodyPr>
                      </wps:wsp>
                      <wps:wsp>
                        <wps:cNvPr id="7578" name="Text Box 5"/>
                        <wps:cNvSpPr txBox="1">
                          <a:spLocks noChangeArrowheads="1"/>
                        </wps:cNvSpPr>
                        <wps:spPr bwMode="auto">
                          <a:xfrm>
                            <a:off x="4845731" y="1736271"/>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wps:txbx>
                        <wps:bodyPr rot="0" vert="horz" wrap="square" lIns="91440" tIns="45720" rIns="91440" bIns="45720" anchor="t" anchorCtr="0" upright="1">
                          <a:noAutofit/>
                        </wps:bodyPr>
                      </wps:wsp>
                      <wps:wsp>
                        <wps:cNvPr id="7579" name="Text Box 5"/>
                        <wps:cNvSpPr txBox="1">
                          <a:spLocks noChangeArrowheads="1"/>
                        </wps:cNvSpPr>
                        <wps:spPr bwMode="auto">
                          <a:xfrm>
                            <a:off x="5353201" y="560834"/>
                            <a:ext cx="8191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腰掛便器</w:t>
                              </w:r>
                            </w:p>
                          </w:txbxContent>
                        </wps:txbx>
                        <wps:bodyPr rot="0" vert="horz" wrap="square" lIns="91440" tIns="45720" rIns="91440" bIns="45720" anchor="t" anchorCtr="0" upright="1">
                          <a:noAutofit/>
                        </wps:bodyPr>
                      </wps:wsp>
                      <wps:wsp>
                        <wps:cNvPr id="7580" name="Text Box 5"/>
                        <wps:cNvSpPr txBox="1">
                          <a:spLocks noChangeArrowheads="1"/>
                        </wps:cNvSpPr>
                        <wps:spPr bwMode="auto">
                          <a:xfrm>
                            <a:off x="2322601" y="1254735"/>
                            <a:ext cx="552450" cy="297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hint="eastAsia"/>
                                  <w:sz w:val="16"/>
                                </w:rPr>
                                <w:t>車椅子</w:t>
                              </w:r>
                            </w:p>
                          </w:txbxContent>
                        </wps:txbx>
                        <wps:bodyPr rot="0" vert="horz" wrap="square" lIns="91440" tIns="45720" rIns="91440" bIns="45720" anchor="t" anchorCtr="0" upright="1">
                          <a:noAutofit/>
                        </wps:bodyPr>
                      </wps:wsp>
                      <wps:wsp>
                        <wps:cNvPr id="7581" name="Text Box 5"/>
                        <wps:cNvSpPr txBox="1">
                          <a:spLocks noChangeArrowheads="1"/>
                        </wps:cNvSpPr>
                        <wps:spPr bwMode="auto">
                          <a:xfrm>
                            <a:off x="3813930" y="1218782"/>
                            <a:ext cx="552450" cy="333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車</w:t>
                              </w:r>
                              <w:r w:rsidRPr="00665744">
                                <w:rPr>
                                  <w:rFonts w:hint="eastAsia"/>
                                  <w:sz w:val="16"/>
                                </w:rPr>
                                <w:t>椅子</w:t>
                              </w:r>
                            </w:p>
                          </w:txbxContent>
                        </wps:txbx>
                        <wps:bodyPr rot="0" vert="horz" wrap="square" lIns="91440" tIns="45720" rIns="91440" bIns="45720" anchor="t" anchorCtr="0" upright="1">
                          <a:noAutofit/>
                        </wps:bodyPr>
                      </wps:wsp>
                      <wps:wsp>
                        <wps:cNvPr id="7582" name="Text Box 5"/>
                        <wps:cNvSpPr txBox="1">
                          <a:spLocks noChangeArrowheads="1"/>
                        </wps:cNvSpPr>
                        <wps:spPr bwMode="auto">
                          <a:xfrm>
                            <a:off x="5486395" y="1203517"/>
                            <a:ext cx="552450" cy="349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hint="eastAsia"/>
                                  <w:sz w:val="16"/>
                                </w:rPr>
                                <w:t>車椅子</w:t>
                              </w:r>
                            </w:p>
                          </w:txbxContent>
                        </wps:txbx>
                        <wps:bodyPr rot="0" vert="horz" wrap="square" lIns="91440" tIns="45720" rIns="91440" bIns="45720" anchor="t" anchorCtr="0" upright="1">
                          <a:noAutofit/>
                        </wps:bodyPr>
                      </wps:wsp>
                      <wps:wsp>
                        <wps:cNvPr id="7583" name="Text Box 5"/>
                        <wps:cNvSpPr txBox="1">
                          <a:spLocks noChangeArrowheads="1"/>
                        </wps:cNvSpPr>
                        <wps:spPr bwMode="auto">
                          <a:xfrm>
                            <a:off x="3686178" y="1514626"/>
                            <a:ext cx="7239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大型ベッド</w:t>
                              </w:r>
                            </w:p>
                          </w:txbxContent>
                        </wps:txbx>
                        <wps:bodyPr rot="0" vert="horz" wrap="square" lIns="91440" tIns="45720" rIns="91440" bIns="45720" anchor="t" anchorCtr="0" upright="1">
                          <a:noAutofit/>
                        </wps:bodyPr>
                      </wps:wsp>
                      <wps:wsp>
                        <wps:cNvPr id="7584" name="Text Box 5"/>
                        <wps:cNvSpPr txBox="1">
                          <a:spLocks noChangeArrowheads="1"/>
                        </wps:cNvSpPr>
                        <wps:spPr bwMode="auto">
                          <a:xfrm>
                            <a:off x="1215721" y="1028205"/>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100cm</w:t>
                              </w:r>
                            </w:p>
                          </w:txbxContent>
                        </wps:txbx>
                        <wps:bodyPr rot="0" vert="horz" wrap="square" lIns="91440" tIns="45720" rIns="91440" bIns="45720" anchor="t" anchorCtr="0" upright="1">
                          <a:noAutofit/>
                        </wps:bodyPr>
                      </wps:wsp>
                      <wps:wsp>
                        <wps:cNvPr id="7585" name="Text Box 5"/>
                        <wps:cNvSpPr txBox="1">
                          <a:spLocks noChangeArrowheads="1"/>
                        </wps:cNvSpPr>
                        <wps:spPr bwMode="auto">
                          <a:xfrm>
                            <a:off x="686785" y="2495940"/>
                            <a:ext cx="10858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腰掛便器</w:t>
                              </w:r>
                            </w:p>
                          </w:txbxContent>
                        </wps:txbx>
                        <wps:bodyPr rot="0" vert="horz" wrap="square" lIns="91440" tIns="45720" rIns="91440" bIns="45720" anchor="t" anchorCtr="0" upright="1">
                          <a:noAutofit/>
                        </wps:bodyPr>
                      </wps:wsp>
                      <wps:wsp>
                        <wps:cNvPr id="7586" name="Text Box 5"/>
                        <wps:cNvSpPr txBox="1">
                          <a:spLocks noChangeArrowheads="1"/>
                        </wps:cNvSpPr>
                        <wps:spPr bwMode="auto">
                          <a:xfrm>
                            <a:off x="-44395" y="2088546"/>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160cm</w:t>
                              </w:r>
                            </w:p>
                          </w:txbxContent>
                        </wps:txbx>
                        <wps:bodyPr rot="0" vert="horz" wrap="square" lIns="91440" tIns="45720" rIns="91440" bIns="45720" anchor="t" anchorCtr="0" upright="1">
                          <a:noAutofit/>
                        </wps:bodyPr>
                      </wps:wsp>
                      <wps:wsp>
                        <wps:cNvPr id="7587" name="Text Box 5"/>
                        <wps:cNvSpPr txBox="1">
                          <a:spLocks noChangeArrowheads="1"/>
                        </wps:cNvSpPr>
                        <wps:spPr bwMode="auto">
                          <a:xfrm>
                            <a:off x="2210106" y="1921961"/>
                            <a:ext cx="6191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200cm</w:t>
                              </w:r>
                            </w:p>
                          </w:txbxContent>
                        </wps:txbx>
                        <wps:bodyPr rot="0" vert="horz" wrap="square" lIns="91440" tIns="45720" rIns="91440" bIns="45720" anchor="t" anchorCtr="0" upright="1">
                          <a:noAutofit/>
                        </wps:bodyPr>
                      </wps:wsp>
                      <wps:wsp>
                        <wps:cNvPr id="7588" name="Text Box 5"/>
                        <wps:cNvSpPr txBox="1">
                          <a:spLocks noChangeArrowheads="1"/>
                        </wps:cNvSpPr>
                        <wps:spPr bwMode="auto">
                          <a:xfrm>
                            <a:off x="5754648" y="1745261"/>
                            <a:ext cx="637768" cy="580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9659A" w:rsidRDefault="00A00DC9" w:rsidP="00B95CDF">
                              <w:pPr>
                                <w:spacing w:line="160" w:lineRule="exact"/>
                                <w:rPr>
                                  <w:strike/>
                                  <w:sz w:val="16"/>
                                </w:rPr>
                              </w:pPr>
                              <w:r w:rsidRPr="00665744">
                                <w:rPr>
                                  <w:rFonts w:hint="eastAsia"/>
                                  <w:sz w:val="16"/>
                                </w:rPr>
                                <w:t>ベビーベッド</w:t>
                              </w:r>
                            </w:p>
                          </w:txbxContent>
                        </wps:txbx>
                        <wps:bodyPr rot="0" vert="horz" wrap="square" lIns="91440" tIns="45720" rIns="91440" bIns="45720" anchor="t" anchorCtr="0" upright="1">
                          <a:noAutofit/>
                        </wps:bodyPr>
                      </wps:wsp>
                      <wps:wsp>
                        <wps:cNvPr id="7589" name="Text Box 5"/>
                        <wps:cNvSpPr txBox="1">
                          <a:spLocks noChangeArrowheads="1"/>
                        </wps:cNvSpPr>
                        <wps:spPr bwMode="auto">
                          <a:xfrm>
                            <a:off x="5486007" y="2112112"/>
                            <a:ext cx="539244" cy="214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200cm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B7C899" id="グループ化 7565" o:spid="_x0000_s1466" style="position:absolute;left:0;text-align:left;margin-left:-41.85pt;margin-top:22.25pt;width:506.8pt;height:212.75pt;z-index:251907072" coordorigin="-443,1084" coordsize="64368,2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">
                <v:shape id="テキスト ボックス 7566" o:spid="_x0000_s1467" type="#_x0000_t202" style="position:absolute;left:553;top:1084;width:3420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" filled="f" stroked="f">
                  <v:textbox>
                    <w:txbxContent>
                      <w:p w:rsidR="00A00DC9" w:rsidRDefault="00A00DC9" w:rsidP="00B95CDF">
                        <w:r w:rsidRPr="00665744">
                          <w:rPr>
                            <w:rFonts w:hint="eastAsia"/>
                          </w:rPr>
                          <w:t>○図8.7　個別機能を備えた便房及び多機能便房寸法</w:t>
                        </w:r>
                        <w:r>
                          <w:rPr>
                            <w:rFonts w:hint="eastAsia"/>
                          </w:rPr>
                          <w:t>例</w:t>
                        </w:r>
                      </w:p>
                    </w:txbxContent>
                  </v:textbox>
                </v:shape>
                <v:shape id="_x0000_s1468" type="#_x0000_t202" style="position:absolute;left:4625;top:14637;width:61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200cm</w:t>
                        </w:r>
                      </w:p>
                    </w:txbxContent>
                  </v:textbox>
                </v:shape>
                <v:shape id="_x0000_s1469" type="#_x0000_t202" style="position:absolute;left:5429;top:13430;width:1085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" filled="f" stroked="f">
                  <v:textbox>
                    <w:txbxContent>
                      <w:p w:rsidR="00A00DC9" w:rsidRDefault="00A00DC9" w:rsidP="00B95CDF">
                        <w:pPr>
                          <w:spacing w:line="160" w:lineRule="exact"/>
                          <w:rPr>
                            <w:sz w:val="16"/>
                          </w:rPr>
                        </w:pPr>
                        <w:r>
                          <w:rPr>
                            <w:rFonts w:hint="eastAsia"/>
                            <w:sz w:val="16"/>
                          </w:rPr>
                          <w:t>腰掛便器</w:t>
                        </w:r>
                      </w:p>
                    </w:txbxContent>
                  </v:textbox>
                </v:shape>
                <v:shape id="_x0000_s1470" type="#_x0000_t202" style="position:absolute;left:1223;top:6113;width:10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v:textbox>
                </v:shape>
                <v:shape id="_x0000_s1471" type="#_x0000_t202" style="position:absolute;left:4475;top:15954;width:10858;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" filled="f" stroked="f">
                  <v:textbo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v:textbox>
                </v:shape>
                <v:shape id="_x0000_s1472" type="#_x0000_t202" style="position:absolute;left:26411;top:6636;width:819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腰掛便器</w:t>
                        </w:r>
                      </w:p>
                    </w:txbxContent>
                  </v:textbox>
                </v:shape>
                <v:shape id="_x0000_s1473" type="#_x0000_t202" style="position:absolute;left:4625;top:26210;width:61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140cm</w:t>
                        </w:r>
                      </w:p>
                    </w:txbxContent>
                  </v:textbox>
                </v:shape>
                <v:shape id="_x0000_s1474" type="#_x0000_t202" style="position:absolute;left:15116;top:12187;width:619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200cm</w:t>
                        </w:r>
                      </w:p>
                    </w:txbxContent>
                  </v:textbox>
                </v:shape>
                <v:shape id="_x0000_s1475" type="#_x0000_t202" style="position:absolute;left:36288;top:18887;width:737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200cm以上</w:t>
                        </w:r>
                      </w:p>
                    </w:txbxContent>
                  </v:textbox>
                </v:shape>
                <v:shape id="_x0000_s1476" type="#_x0000_t202" style="position:absolute;left:22413;top:17417;width:523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洗面器</w:t>
                        </w:r>
                      </w:p>
                    </w:txbxContent>
                  </v:textbox>
                </v:shape>
                <v:shape id="_x0000_s1477" type="#_x0000_t202" style="position:absolute;left:36290;top:6971;width:523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洗面器</w:t>
                        </w:r>
                      </w:p>
                    </w:txbxContent>
                  </v:textbox>
                </v:shape>
                <v:shape id="_x0000_s1478" type="#_x0000_t202" style="position:absolute;left:52482;top:6970;width:523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" filled="f" stroked="f">
                  <v:textbox>
                    <w:txbxContent>
                      <w:p w:rsidR="00A00DC9" w:rsidRDefault="00A00DC9" w:rsidP="00B95CDF">
                        <w:pPr>
                          <w:spacing w:line="160" w:lineRule="exact"/>
                          <w:rPr>
                            <w:sz w:val="16"/>
                          </w:rPr>
                        </w:pPr>
                        <w:r>
                          <w:rPr>
                            <w:rFonts w:hint="eastAsia"/>
                            <w:sz w:val="16"/>
                          </w:rPr>
                          <w:t>洗面器</w:t>
                        </w:r>
                      </w:p>
                    </w:txbxContent>
                  </v:textbox>
                </v:shape>
                <v:shape id="_x0000_s1479" type="#_x0000_t202" style="position:absolute;left:48457;top:17362;width:1085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" filled="f" stroked="f">
                  <v:textbox>
                    <w:txbxContent>
                      <w:p w:rsidR="00A00DC9" w:rsidRDefault="00A00DC9" w:rsidP="00B95CDF">
                        <w:pPr>
                          <w:spacing w:line="160" w:lineRule="exact"/>
                          <w:rPr>
                            <w:sz w:val="16"/>
                          </w:rPr>
                        </w:pPr>
                        <w:r>
                          <w:rPr>
                            <w:rFonts w:hint="eastAsia"/>
                            <w:sz w:val="16"/>
                          </w:rPr>
                          <w:t>汚物流し</w:t>
                        </w:r>
                      </w:p>
                      <w:p w:rsidR="00A00DC9" w:rsidRDefault="00A00DC9" w:rsidP="00B95CDF">
                        <w:pPr>
                          <w:spacing w:line="160" w:lineRule="exact"/>
                          <w:rPr>
                            <w:sz w:val="16"/>
                          </w:rPr>
                        </w:pPr>
                        <w:r>
                          <w:rPr>
                            <w:rFonts w:hint="eastAsia"/>
                            <w:sz w:val="16"/>
                          </w:rPr>
                          <w:t>（オストメイト用）</w:t>
                        </w:r>
                      </w:p>
                    </w:txbxContent>
                  </v:textbox>
                </v:shape>
                <v:shape id="_x0000_s1480" type="#_x0000_t202" style="position:absolute;left:53532;top:5608;width:819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腰掛便器</w:t>
                        </w:r>
                      </w:p>
                    </w:txbxContent>
                  </v:textbox>
                </v:shape>
                <v:shape id="_x0000_s1481" type="#_x0000_t202" style="position:absolute;left:23226;top:12547;width:5524;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" filled="f" stroked="f">
                  <v:textbox>
                    <w:txbxContent>
                      <w:p w:rsidR="00A00DC9" w:rsidRDefault="00A00DC9" w:rsidP="00B95CDF">
                        <w:pPr>
                          <w:spacing w:line="160" w:lineRule="exact"/>
                          <w:rPr>
                            <w:sz w:val="16"/>
                          </w:rPr>
                        </w:pPr>
                        <w:r w:rsidRPr="00665744">
                          <w:rPr>
                            <w:rFonts w:hint="eastAsia"/>
                            <w:sz w:val="16"/>
                          </w:rPr>
                          <w:t>車椅子</w:t>
                        </w:r>
                      </w:p>
                    </w:txbxContent>
                  </v:textbox>
                </v:shape>
                <v:shape id="_x0000_s1482" type="#_x0000_t202" style="position:absolute;left:38139;top:12187;width:5524;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車</w:t>
                        </w:r>
                        <w:r w:rsidRPr="00665744">
                          <w:rPr>
                            <w:rFonts w:hint="eastAsia"/>
                            <w:sz w:val="16"/>
                          </w:rPr>
                          <w:t>椅子</w:t>
                        </w:r>
                      </w:p>
                    </w:txbxContent>
                  </v:textbox>
                </v:shape>
                <v:shape id="_x0000_s1483" type="#_x0000_t202" style="position:absolute;left:54863;top:12035;width:5525;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gY7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K9gOub+ATk5h8AAP//AwBQSwECLQAUAAYACAAAACEA2+H2y+4AAACFAQAAEwAAAAAAAAAA&#10;AAAAAAAAAAAAW0NvbnRlbnRfVHlwZXNdLnhtbFBLAQItABQABgAIAAAAIQBa9CxbvwAAABUBAAAL&#10;AAAAAAAAAAAAAAAAAB8BAABfcmVscy8ucmVsc1BLAQItABQABgAIAAAAIQDd3gY7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hint="eastAsia"/>
                            <w:sz w:val="16"/>
                          </w:rPr>
                          <w:t>車椅子</w:t>
                        </w:r>
                      </w:p>
                    </w:txbxContent>
                  </v:textbox>
                </v:shape>
                <v:shape id="_x0000_s1484" type="#_x0000_t202" style="position:absolute;left:36861;top:15146;width:723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" filled="f" stroked="f">
                  <v:textbox>
                    <w:txbxContent>
                      <w:p w:rsidR="00A00DC9" w:rsidRDefault="00A00DC9" w:rsidP="00B95CDF">
                        <w:pPr>
                          <w:spacing w:line="160" w:lineRule="exact"/>
                          <w:rPr>
                            <w:sz w:val="16"/>
                          </w:rPr>
                        </w:pPr>
                        <w:r>
                          <w:rPr>
                            <w:rFonts w:hint="eastAsia"/>
                            <w:sz w:val="16"/>
                          </w:rPr>
                          <w:t>大型ベッド</w:t>
                        </w:r>
                      </w:p>
                    </w:txbxContent>
                  </v:textbox>
                </v:shape>
                <v:shape id="_x0000_s1485" type="#_x0000_t202" style="position:absolute;left:12157;top:10282;width:61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" filled="f" stroked="f">
                  <v:textbox>
                    <w:txbxContent>
                      <w:p w:rsidR="00A00DC9" w:rsidRDefault="00A00DC9" w:rsidP="00B95CDF">
                        <w:pPr>
                          <w:spacing w:line="160" w:lineRule="exact"/>
                          <w:rPr>
                            <w:sz w:val="16"/>
                          </w:rPr>
                        </w:pPr>
                        <w:r>
                          <w:rPr>
                            <w:rFonts w:hint="eastAsia"/>
                            <w:sz w:val="16"/>
                          </w:rPr>
                          <w:t>100cm</w:t>
                        </w:r>
                      </w:p>
                    </w:txbxContent>
                  </v:textbox>
                </v:shape>
                <v:shape id="_x0000_s1486" type="#_x0000_t202" style="position:absolute;left:6867;top:24959;width:1085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" filled="f" stroked="f">
                  <v:textbox>
                    <w:txbxContent>
                      <w:p w:rsidR="00A00DC9" w:rsidRDefault="00A00DC9" w:rsidP="00B95CDF">
                        <w:pPr>
                          <w:spacing w:line="160" w:lineRule="exact"/>
                          <w:rPr>
                            <w:sz w:val="16"/>
                          </w:rPr>
                        </w:pPr>
                        <w:r>
                          <w:rPr>
                            <w:rFonts w:hint="eastAsia"/>
                            <w:sz w:val="16"/>
                          </w:rPr>
                          <w:t>腰掛便器</w:t>
                        </w:r>
                      </w:p>
                    </w:txbxContent>
                  </v:textbox>
                </v:shape>
                <v:shape id="_x0000_s1487" type="#_x0000_t202" style="position:absolute;left:-443;top:20885;width:619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160cm</w:t>
                        </w:r>
                      </w:p>
                    </w:txbxContent>
                  </v:textbox>
                </v:shape>
                <v:shape id="_x0000_s1488" type="#_x0000_t202" style="position:absolute;left:22101;top:19219;width:61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200cm</w:t>
                        </w:r>
                      </w:p>
                    </w:txbxContent>
                  </v:textbox>
                </v:shape>
                <v:shape id="_x0000_s1489" type="#_x0000_t202" style="position:absolute;left:57546;top:17452;width:6378;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" filled="f" stroked="f">
                  <v:textbox>
                    <w:txbxContent>
                      <w:p w:rsidR="00A00DC9" w:rsidRPr="0049659A" w:rsidRDefault="00A00DC9" w:rsidP="00B95CDF">
                        <w:pPr>
                          <w:spacing w:line="160" w:lineRule="exact"/>
                          <w:rPr>
                            <w:strike/>
                            <w:sz w:val="16"/>
                          </w:rPr>
                        </w:pPr>
                        <w:r w:rsidRPr="00665744">
                          <w:rPr>
                            <w:rFonts w:hint="eastAsia"/>
                            <w:sz w:val="16"/>
                          </w:rPr>
                          <w:t>ベビーベッド</w:t>
                        </w:r>
                      </w:p>
                    </w:txbxContent>
                  </v:textbox>
                </v:shape>
                <v:shape id="_x0000_s1490" type="#_x0000_t202" style="position:absolute;left:54860;top:21121;width:5392;height: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200cm</w:t>
                        </w:r>
                      </w:p>
                    </w:txbxContent>
                  </v:textbox>
                </v:shape>
              </v:group>
            </w:pict>
          </mc:Fallback>
        </mc:AlternateContent>
      </w:r>
      <w:r w:rsidRPr="00665744">
        <w:rPr>
          <w:rFonts w:hint="eastAsia"/>
          <w:noProof/>
        </w:rPr>
        <w:drawing>
          <wp:anchor distT="0" distB="0" distL="114300" distR="114300" simplePos="0" relativeHeight="251908096" behindDoc="1" locked="0" layoutInCell="1" allowOverlap="1" wp14:anchorId="33DB4070" wp14:editId="7D43D9E8">
            <wp:simplePos x="0" y="0"/>
            <wp:positionH relativeFrom="column">
              <wp:posOffset>-512445</wp:posOffset>
            </wp:positionH>
            <wp:positionV relativeFrom="paragraph">
              <wp:posOffset>204056</wp:posOffset>
            </wp:positionV>
            <wp:extent cx="6367780" cy="2822575"/>
            <wp:effectExtent l="0" t="0" r="0" b="0"/>
            <wp:wrapNone/>
            <wp:docPr id="7990" name="図 7990" descr="\\S27b\lib\福祉タウン推進Ｇ\02_福まち条例【ルール】\11_現行条例の各種資料\★福祉のまちづくり条例ガイドライン\H29.4月第2版　検討経過\02 参考資料\国設計標準\図（png）\2.7 便所・洗面所\2-88 ●個別機能を備えた便房及び多機能便房の寸法例 文字な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2_福まち条例【ルール】\11_現行条例の各種資料\★福祉のまちづくり条例ガイドライン\H29.4月第2版　検討経過\02 参考資料\国設計標準\図（png）\2.7 便所・洗面所\2-88 ●個別機能を備えた便房及び多機能便房の寸法例 文字なし.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367780" cy="282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916288" behindDoc="0" locked="0" layoutInCell="1" allowOverlap="1" wp14:anchorId="2F0B9597" wp14:editId="6A768284">
                <wp:simplePos x="0" y="0"/>
                <wp:positionH relativeFrom="column">
                  <wp:posOffset>4507230</wp:posOffset>
                </wp:positionH>
                <wp:positionV relativeFrom="paragraph">
                  <wp:posOffset>63500</wp:posOffset>
                </wp:positionV>
                <wp:extent cx="1472565" cy="665480"/>
                <wp:effectExtent l="0" t="0" r="0" b="1270"/>
                <wp:wrapNone/>
                <wp:docPr id="7590" name="テキスト ボックス 7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6548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B9597" id="テキスト ボックス 7590" o:spid="_x0000_s1491" type="#_x0000_t202" style="position:absolute;left:0;text-align:left;margin-left:354.9pt;margin-top:5pt;width:115.95pt;height:52.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65744">
        <w:rPr>
          <w:noProof/>
        </w:rPr>
        <mc:AlternateContent>
          <mc:Choice Requires="wps">
            <w:drawing>
              <wp:anchor distT="0" distB="0" distL="114300" distR="114300" simplePos="0" relativeHeight="251915264" behindDoc="0" locked="0" layoutInCell="1" allowOverlap="1" wp14:anchorId="5F79F8CA" wp14:editId="654A3A5E">
                <wp:simplePos x="0" y="0"/>
                <wp:positionH relativeFrom="column">
                  <wp:posOffset>-607695</wp:posOffset>
                </wp:positionH>
                <wp:positionV relativeFrom="paragraph">
                  <wp:posOffset>-298450</wp:posOffset>
                </wp:positionV>
                <wp:extent cx="6572250" cy="8743950"/>
                <wp:effectExtent l="0" t="0" r="19050" b="19050"/>
                <wp:wrapNone/>
                <wp:docPr id="7591" name="正方形/長方形 7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EB754" id="正方形/長方形 7591" o:spid="_x0000_s1026" style="position:absolute;left:0;text-align:left;margin-left:-47.85pt;margin-top:-23.5pt;width:517.5pt;height:688.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" filled="f" strokecolor="windowText" strokeweight="1pt">
                <v:path arrowok="t"/>
              </v:rect>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18336" behindDoc="0" locked="0" layoutInCell="1" allowOverlap="1" wp14:anchorId="6BAE11F2" wp14:editId="0FF35D0A">
                <wp:simplePos x="0" y="0"/>
                <wp:positionH relativeFrom="column">
                  <wp:posOffset>-655320</wp:posOffset>
                </wp:positionH>
                <wp:positionV relativeFrom="paragraph">
                  <wp:posOffset>234950</wp:posOffset>
                </wp:positionV>
                <wp:extent cx="6716395" cy="4131310"/>
                <wp:effectExtent l="0" t="0" r="0" b="2540"/>
                <wp:wrapNone/>
                <wp:docPr id="7592" name="グループ化 7592"/>
                <wp:cNvGraphicFramePr/>
                <a:graphic xmlns:a="http://schemas.openxmlformats.org/drawingml/2006/main">
                  <a:graphicData uri="http://schemas.microsoft.com/office/word/2010/wordprocessingGroup">
                    <wpg:wgp>
                      <wpg:cNvGrpSpPr/>
                      <wpg:grpSpPr>
                        <a:xfrm>
                          <a:off x="0" y="0"/>
                          <a:ext cx="6716395" cy="4131310"/>
                          <a:chOff x="-39758" y="0"/>
                          <a:chExt cx="6716821" cy="4131414"/>
                        </a:xfrm>
                      </wpg:grpSpPr>
                      <pic:pic xmlns:pic="http://schemas.openxmlformats.org/drawingml/2006/picture">
                        <pic:nvPicPr>
                          <pic:cNvPr id="7593" name="図 354"/>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073889" y="435935"/>
                            <a:ext cx="4912241" cy="3551275"/>
                          </a:xfrm>
                          <a:prstGeom prst="rect">
                            <a:avLst/>
                          </a:prstGeom>
                          <a:noFill/>
                          <a:ln>
                            <a:noFill/>
                          </a:ln>
                        </pic:spPr>
                      </pic:pic>
                      <wpg:grpSp>
                        <wpg:cNvPr id="7594" name="グループ化 7594"/>
                        <wpg:cNvGrpSpPr/>
                        <wpg:grpSpPr>
                          <a:xfrm>
                            <a:off x="-39758" y="0"/>
                            <a:ext cx="6716821" cy="4131414"/>
                            <a:chOff x="-39758" y="0"/>
                            <a:chExt cx="6716821" cy="4131414"/>
                          </a:xfrm>
                        </wpg:grpSpPr>
                        <wps:wsp>
                          <wps:cNvPr id="7595" name="テキスト ボックス 7595"/>
                          <wps:cNvSpPr txBox="1">
                            <a:spLocks noChangeArrowheads="1"/>
                          </wps:cNvSpPr>
                          <wps:spPr bwMode="auto">
                            <a:xfrm>
                              <a:off x="308332" y="0"/>
                              <a:ext cx="2878138"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CA200B">
                                  <w:rPr>
                                    <w:rFonts w:hint="eastAsia"/>
                                    <w:color w:val="000000" w:themeColor="text1"/>
                                  </w:rPr>
                                  <w:t>●○図8.8　オ</w:t>
                                </w:r>
                                <w:r>
                                  <w:rPr>
                                    <w:rFonts w:hint="eastAsia"/>
                                  </w:rPr>
                                  <w:t>ストメイト用便房</w:t>
                                </w:r>
                              </w:p>
                            </w:txbxContent>
                          </wps:txbx>
                          <wps:bodyPr rot="0" vert="horz" wrap="square" lIns="91440" tIns="45720" rIns="91440" bIns="45720" anchor="t" anchorCtr="0" upright="1">
                            <a:noAutofit/>
                          </wps:bodyPr>
                        </wps:wsp>
                        <wps:wsp>
                          <wps:cNvPr id="7596" name="Text Box 5"/>
                          <wps:cNvSpPr txBox="1">
                            <a:spLocks noChangeArrowheads="1"/>
                          </wps:cNvSpPr>
                          <wps:spPr bwMode="auto">
                            <a:xfrm>
                              <a:off x="4029740" y="1360968"/>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汚物入れ</w:t>
                                </w:r>
                              </w:p>
                            </w:txbxContent>
                          </wps:txbx>
                          <wps:bodyPr rot="0" vert="horz" wrap="square" lIns="91440" tIns="45720" rIns="91440" bIns="45720" anchor="t" anchorCtr="0" upright="1">
                            <a:noAutofit/>
                          </wps:bodyPr>
                        </wps:wsp>
                        <wps:wsp>
                          <wps:cNvPr id="7597" name="Text Box 5"/>
                          <wps:cNvSpPr txBox="1">
                            <a:spLocks noChangeArrowheads="1"/>
                          </wps:cNvSpPr>
                          <wps:spPr bwMode="auto">
                            <a:xfrm>
                              <a:off x="499696" y="1105758"/>
                              <a:ext cx="1019175" cy="494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int="eastAsia"/>
                                    <w:sz w:val="16"/>
                                  </w:rPr>
                                  <w:t>腰掛便座（床置式又は壁掛式便器）</w:t>
                                </w:r>
                              </w:p>
                            </w:txbxContent>
                          </wps:txbx>
                          <wps:bodyPr rot="0" vert="horz" wrap="square" lIns="91440" tIns="45720" rIns="91440" bIns="45720" anchor="t" anchorCtr="0" upright="1">
                            <a:noAutofit/>
                          </wps:bodyPr>
                        </wps:wsp>
                        <wps:wsp>
                          <wps:cNvPr id="7598" name="Text Box 5"/>
                          <wps:cNvSpPr txBox="1">
                            <a:spLocks noChangeArrowheads="1"/>
                          </wps:cNvSpPr>
                          <wps:spPr bwMode="auto">
                            <a:xfrm>
                              <a:off x="4497572" y="1733102"/>
                              <a:ext cx="305435" cy="86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txbxContent>
                          </wps:txbx>
                          <wps:bodyPr rot="0" vert="horz" wrap="square" lIns="91440" tIns="45720" rIns="91440" bIns="45720" anchor="t" anchorCtr="0">
                            <a:noAutofit/>
                          </wps:bodyPr>
                        </wps:wsp>
                        <wps:wsp>
                          <wps:cNvPr id="7599" name="Text Box 5"/>
                          <wps:cNvSpPr txBox="1">
                            <a:spLocks noChangeArrowheads="1"/>
                          </wps:cNvSpPr>
                          <wps:spPr bwMode="auto">
                            <a:xfrm>
                              <a:off x="3094075" y="499731"/>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wps:txbx>
                          <wps:bodyPr rot="0" vert="horz" wrap="square" lIns="91440" tIns="45720" rIns="91440" bIns="45720" anchor="t" anchorCtr="0" upright="1">
                            <a:noAutofit/>
                          </wps:bodyPr>
                        </wps:wsp>
                        <wps:wsp>
                          <wps:cNvPr id="7600" name="Text Box 5"/>
                          <wps:cNvSpPr txBox="1">
                            <a:spLocks noChangeArrowheads="1"/>
                          </wps:cNvSpPr>
                          <wps:spPr bwMode="auto">
                            <a:xfrm>
                              <a:off x="3296093" y="680484"/>
                              <a:ext cx="12096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w:t>
                                </w:r>
                              </w:p>
                              <w:p w:rsidR="00A00DC9" w:rsidRDefault="00A00DC9" w:rsidP="00B95CDF">
                                <w:pPr>
                                  <w:spacing w:line="160" w:lineRule="exact"/>
                                  <w:ind w:firstLineChars="100" w:firstLine="160"/>
                                  <w:rPr>
                                    <w:sz w:val="16"/>
                                  </w:rPr>
                                </w:pPr>
                                <w:r w:rsidRPr="00FD0230">
                                  <w:rPr>
                                    <w:rFonts w:hAnsi="ＭＳ ゴシック" w:hint="eastAsia"/>
                                    <w:sz w:val="16"/>
                                  </w:rPr>
                                  <w:t>ホルダー</w:t>
                                </w:r>
                              </w:p>
                            </w:txbxContent>
                          </wps:txbx>
                          <wps:bodyPr rot="0" vert="horz" wrap="square" lIns="91440" tIns="45720" rIns="91440" bIns="45720" anchor="t" anchorCtr="0" upright="1">
                            <a:noAutofit/>
                          </wps:bodyPr>
                        </wps:wsp>
                        <wps:wsp>
                          <wps:cNvPr id="7601" name="Text Box 5"/>
                          <wps:cNvSpPr txBox="1">
                            <a:spLocks noChangeArrowheads="1"/>
                          </wps:cNvSpPr>
                          <wps:spPr bwMode="auto">
                            <a:xfrm>
                              <a:off x="4803007" y="763663"/>
                              <a:ext cx="813587"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標識</w:t>
                                </w:r>
                              </w:p>
                            </w:txbxContent>
                          </wps:txbx>
                          <wps:bodyPr rot="0" vert="horz" wrap="square" lIns="91440" tIns="45720" rIns="91440" bIns="45720" anchor="t" anchorCtr="0" upright="1">
                            <a:noAutofit/>
                          </wps:bodyPr>
                        </wps:wsp>
                        <wps:wsp>
                          <wps:cNvPr id="7602" name="Text Box 5"/>
                          <wps:cNvSpPr txBox="1">
                            <a:spLocks noChangeArrowheads="1"/>
                          </wps:cNvSpPr>
                          <wps:spPr bwMode="auto">
                            <a:xfrm>
                              <a:off x="5677573" y="744260"/>
                              <a:ext cx="999490" cy="49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sz w:val="16"/>
                                  </w:rPr>
                                </w:pPr>
                                <w:r w:rsidRPr="00712F20">
                                  <w:rPr>
                                    <w:rFonts w:hint="eastAsia"/>
                                    <w:sz w:val="16"/>
                                  </w:rPr>
                                  <w:t>［12］標識</w:t>
                                </w:r>
                              </w:p>
                              <w:p w:rsidR="00A00DC9" w:rsidRDefault="00A00DC9" w:rsidP="00E5385E">
                                <w:pPr>
                                  <w:spacing w:line="160" w:lineRule="exact"/>
                                  <w:ind w:firstLineChars="300" w:firstLine="480"/>
                                  <w:rPr>
                                    <w:sz w:val="16"/>
                                  </w:rPr>
                                </w:pPr>
                                <w:r w:rsidRPr="00712F20">
                                  <w:rPr>
                                    <w:rFonts w:hint="eastAsia"/>
                                    <w:sz w:val="16"/>
                                  </w:rPr>
                                  <w:t>参照</w:t>
                                </w:r>
                              </w:p>
                            </w:txbxContent>
                          </wps:txbx>
                          <wps:bodyPr rot="0" vert="horz" wrap="square" lIns="91440" tIns="45720" rIns="91440" bIns="45720" anchor="t" anchorCtr="0" upright="1">
                            <a:noAutofit/>
                          </wps:bodyPr>
                        </wps:wsp>
                        <wps:wsp>
                          <wps:cNvPr id="7603" name="Text Box 5"/>
                          <wps:cNvSpPr txBox="1">
                            <a:spLocks noChangeArrowheads="1"/>
                          </wps:cNvSpPr>
                          <wps:spPr bwMode="auto">
                            <a:xfrm>
                              <a:off x="361507" y="1733107"/>
                              <a:ext cx="14287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汚物流し洗浄ボタン</w:t>
                                </w:r>
                              </w:p>
                            </w:txbxContent>
                          </wps:txbx>
                          <wps:bodyPr rot="0" vert="horz" wrap="square" lIns="91440" tIns="45720" rIns="91440" bIns="45720" anchor="t" anchorCtr="0" upright="1">
                            <a:noAutofit/>
                          </wps:bodyPr>
                        </wps:wsp>
                        <wps:wsp>
                          <wps:cNvPr id="7604" name="Text Box 5"/>
                          <wps:cNvSpPr txBox="1">
                            <a:spLocks noChangeArrowheads="1"/>
                          </wps:cNvSpPr>
                          <wps:spPr bwMode="auto">
                            <a:xfrm>
                              <a:off x="0" y="1435396"/>
                              <a:ext cx="18097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65744"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水栓</w:t>
                                </w:r>
                              </w:p>
                              <w:p w:rsidR="00A00DC9" w:rsidRDefault="00A00DC9" w:rsidP="00B95CDF">
                                <w:pPr>
                                  <w:spacing w:line="160" w:lineRule="exact"/>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図：ハンドシャワー型水栓）</w:t>
                                </w:r>
                              </w:p>
                            </w:txbxContent>
                          </wps:txbx>
                          <wps:bodyPr rot="0" vert="horz" wrap="square" lIns="91440" tIns="45720" rIns="91440" bIns="45720" anchor="t" anchorCtr="0" upright="1">
                            <a:noAutofit/>
                          </wps:bodyPr>
                        </wps:wsp>
                        <wps:wsp>
                          <wps:cNvPr id="7605" name="Text Box 5"/>
                          <wps:cNvSpPr txBox="1">
                            <a:spLocks noChangeArrowheads="1"/>
                          </wps:cNvSpPr>
                          <wps:spPr bwMode="auto">
                            <a:xfrm>
                              <a:off x="691117" y="3009013"/>
                              <a:ext cx="1209675" cy="21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txbxContent>
                          </wps:txbx>
                          <wps:bodyPr rot="0" vert="horz" wrap="square" lIns="91440" tIns="45720" rIns="91440" bIns="45720" anchor="t" anchorCtr="0" upright="1">
                            <a:noAutofit/>
                          </wps:bodyPr>
                        </wps:wsp>
                        <wps:wsp>
                          <wps:cNvPr id="7606" name="Text Box 5"/>
                          <wps:cNvSpPr txBox="1">
                            <a:spLocks noChangeArrowheads="1"/>
                          </wps:cNvSpPr>
                          <wps:spPr bwMode="auto">
                            <a:xfrm>
                              <a:off x="202019" y="3221666"/>
                              <a:ext cx="15525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汚物流し（オストメイト用）</w:t>
                                </w:r>
                              </w:p>
                            </w:txbxContent>
                          </wps:txbx>
                          <wps:bodyPr rot="0" vert="horz" wrap="square" lIns="91440" tIns="45720" rIns="91440" bIns="45720" anchor="t" anchorCtr="0" upright="1">
                            <a:noAutofit/>
                          </wps:bodyPr>
                        </wps:wsp>
                        <wps:wsp>
                          <wps:cNvPr id="7607" name="Text Box 5"/>
                          <wps:cNvSpPr txBox="1">
                            <a:spLocks noChangeArrowheads="1"/>
                          </wps:cNvSpPr>
                          <wps:spPr bwMode="auto">
                            <a:xfrm>
                              <a:off x="4029740" y="3817089"/>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着替え台</w:t>
                                </w:r>
                              </w:p>
                            </w:txbxContent>
                          </wps:txbx>
                          <wps:bodyPr rot="0" vert="horz" wrap="square" lIns="91440" tIns="45720" rIns="91440" bIns="45720" anchor="t" anchorCtr="0" upright="1">
                            <a:noAutofit/>
                          </wps:bodyPr>
                        </wps:wsp>
                        <wps:wsp>
                          <wps:cNvPr id="7608" name="Text Box 5"/>
                          <wps:cNvSpPr txBox="1">
                            <a:spLocks noChangeArrowheads="1"/>
                          </wps:cNvSpPr>
                          <wps:spPr bwMode="auto">
                            <a:xfrm>
                              <a:off x="1105786" y="2668773"/>
                              <a:ext cx="704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wps:txbx>
                          <wps:bodyPr rot="0" vert="horz" wrap="square" lIns="91440" tIns="45720" rIns="91440" bIns="45720" anchor="t" anchorCtr="0" upright="1">
                            <a:noAutofit/>
                          </wps:bodyPr>
                        </wps:wsp>
                        <wps:wsp>
                          <wps:cNvPr id="7609" name="Text Box 5"/>
                          <wps:cNvSpPr txBox="1">
                            <a:spLocks noChangeArrowheads="1"/>
                          </wps:cNvSpPr>
                          <wps:spPr bwMode="auto">
                            <a:xfrm>
                              <a:off x="10633" y="2030768"/>
                              <a:ext cx="1771650" cy="45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給湯設備（10,000㎡以上）</w:t>
                                </w:r>
                              </w:p>
                              <w:p w:rsidR="00A00DC9" w:rsidRDefault="00A00DC9" w:rsidP="00B95CDF">
                                <w:pPr>
                                  <w:spacing w:line="160" w:lineRule="exact"/>
                                  <w:ind w:left="640" w:hangingChars="400" w:hanging="640"/>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図：湯温調整付きレバー</w:t>
                                </w:r>
                                <w:r w:rsidRPr="00665744">
                                  <w:rPr>
                                    <w:sz w:val="16"/>
                                  </w:rPr>
                                  <w:br/>
                                </w:r>
                                <w:r w:rsidRPr="00665744">
                                  <w:rPr>
                                    <w:rFonts w:hint="eastAsia"/>
                                    <w:sz w:val="16"/>
                                  </w:rPr>
                                  <w:t>ハンドル型</w:t>
                                </w:r>
                                <w:r>
                                  <w:rPr>
                                    <w:rFonts w:hint="eastAsia"/>
                                    <w:sz w:val="16"/>
                                  </w:rPr>
                                  <w:t>混合水栓）</w:t>
                                </w:r>
                              </w:p>
                            </w:txbxContent>
                          </wps:txbx>
                          <wps:bodyPr rot="0" vert="horz" wrap="square" lIns="91440" tIns="45720" rIns="91440" bIns="45720" anchor="t" anchorCtr="0" upright="1">
                            <a:noAutofit/>
                          </wps:bodyPr>
                        </wps:wsp>
                        <wps:wsp>
                          <wps:cNvPr id="7610" name="Text Box 5"/>
                          <wps:cNvSpPr txBox="1">
                            <a:spLocks noChangeArrowheads="1"/>
                          </wps:cNvSpPr>
                          <wps:spPr bwMode="auto">
                            <a:xfrm>
                              <a:off x="-39758" y="2827977"/>
                              <a:ext cx="2067339"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jc w:val="right"/>
                                  <w:rPr>
                                    <w:sz w:val="16"/>
                                  </w:rPr>
                                </w:pPr>
                                <w:r w:rsidRPr="00C2221D">
                                  <w:rPr>
                                    <w:rFonts w:ascii="HG丸ｺﾞｼｯｸM-PRO" w:eastAsia="HG丸ｺﾞｼｯｸM-PRO" w:hAnsi="HG丸ｺﾞｼｯｸM-PRO" w:hint="eastAsia"/>
                                    <w:sz w:val="16"/>
                                  </w:rPr>
                                  <w:t>●</w:t>
                                </w:r>
                                <w:r w:rsidRPr="00712F20">
                                  <w:rPr>
                                    <w:rFonts w:hint="eastAsia"/>
                                    <w:sz w:val="16"/>
                                  </w:rPr>
                                  <w:t>荷物を置くための棚（10,000㎡以上）</w:t>
                                </w:r>
                              </w:p>
                            </w:txbxContent>
                          </wps:txbx>
                          <wps:bodyPr rot="0" vert="horz" wrap="square" lIns="91440" tIns="45720" rIns="91440" bIns="45720" anchor="t" anchorCtr="0" upright="1">
                            <a:noAutofit/>
                          </wps:bodyPr>
                        </wps:wsp>
                        <wps:wsp>
                          <wps:cNvPr id="7611" name="Text Box 5"/>
                          <wps:cNvSpPr txBox="1">
                            <a:spLocks noChangeArrowheads="1"/>
                          </wps:cNvSpPr>
                          <wps:spPr bwMode="auto">
                            <a:xfrm>
                              <a:off x="160724" y="3540286"/>
                              <a:ext cx="1823487" cy="446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hint="eastAsia"/>
                                    <w:sz w:val="16"/>
                                  </w:rPr>
                                  <w:t>衣服等を掛ける金具</w:t>
                                </w:r>
                              </w:p>
                              <w:p w:rsidR="00A00DC9" w:rsidRPr="00FF38F8" w:rsidRDefault="00A00DC9" w:rsidP="00B95CDF">
                                <w:pPr>
                                  <w:spacing w:line="160" w:lineRule="exact"/>
                                  <w:ind w:left="160" w:hangingChars="100" w:hanging="160"/>
                                  <w:rPr>
                                    <w:sz w:val="16"/>
                                  </w:rPr>
                                </w:pPr>
                                <w:r>
                                  <w:rPr>
                                    <w:rFonts w:hint="eastAsia"/>
                                    <w:sz w:val="16"/>
                                  </w:rPr>
                                  <w:t xml:space="preserve">　（10,000㎡以上の場合は２以上）</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6BAE11F2" id="グループ化 7592" o:spid="_x0000_s1492" style="position:absolute;left:0;text-align:left;margin-left:-51.6pt;margin-top:18.5pt;width:528.85pt;height:325.3pt;z-index:251918336;mso-width-relative:margin" coordorigin="-397" coordsize="67168,41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">
                <v:shape id="図 354" o:spid="_x0000_s1493" type="#_x0000_t75" style="position:absolute;left:10738;top:4359;width:49123;height:3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">
                  <v:imagedata r:id="rId229" o:title=""/>
                  <v:path arrowok="t"/>
                </v:shape>
                <v:group id="グループ化 7594" o:spid="_x0000_s1494" style="position:absolute;left:-397;width:67167;height:41314" coordorigin="-397" coordsize="67168,4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">
                  <v:shape id="テキスト ボックス 7595" o:spid="_x0000_s1495" type="#_x0000_t202" style="position:absolute;left:3083;width:2878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" filled="f" stroked="f">
                    <v:textbox>
                      <w:txbxContent>
                        <w:p w:rsidR="00A00DC9" w:rsidRDefault="00A00DC9" w:rsidP="00B95CDF">
                          <w:r w:rsidRPr="00CA200B">
                            <w:rPr>
                              <w:rFonts w:hint="eastAsia"/>
                              <w:color w:val="000000" w:themeColor="text1"/>
                            </w:rPr>
                            <w:t>●○図8.8　オ</w:t>
                          </w:r>
                          <w:r>
                            <w:rPr>
                              <w:rFonts w:hint="eastAsia"/>
                            </w:rPr>
                            <w:t>ストメイト用便房</w:t>
                          </w:r>
                        </w:p>
                      </w:txbxContent>
                    </v:textbox>
                  </v:shape>
                  <v:shape id="_x0000_s1496" type="#_x0000_t202" style="position:absolute;left:40297;top:13609;width:1085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汚物入れ</w:t>
                          </w:r>
                        </w:p>
                      </w:txbxContent>
                    </v:textbox>
                  </v:shape>
                  <v:shape id="_x0000_s1497" type="#_x0000_t202" style="position:absolute;left:4996;top:11057;width:10192;height:4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" filled="f" stroked="f">
                    <v:textbo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int="eastAsia"/>
                              <w:sz w:val="16"/>
                            </w:rPr>
                            <w:t>腰掛便座（床置式又は壁掛式便器）</w:t>
                          </w:r>
                        </w:p>
                      </w:txbxContent>
                    </v:textbox>
                  </v:shape>
                  <v:shape id="_x0000_s1498" type="#_x0000_t202" style="position:absolute;left:44975;top:17331;width:3055;height:8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80cm以上</w:t>
                          </w:r>
                        </w:p>
                      </w:txbxContent>
                    </v:textbox>
                  </v:shape>
                  <v:shape id="_x0000_s1499" type="#_x0000_t202" style="position:absolute;left:30940;top:4997;width:990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v:textbox>
                  </v:shape>
                  <v:shape id="_x0000_s1500" type="#_x0000_t202" style="position:absolute;left:32960;top:6804;width:1209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w:t>
                          </w:r>
                          <w:r w:rsidRPr="00FD0230">
                            <w:rPr>
                              <w:rFonts w:hAnsi="ＭＳ ゴシック" w:hint="eastAsia"/>
                              <w:sz w:val="16"/>
                            </w:rPr>
                            <w:t>ーパー</w:t>
                          </w:r>
                        </w:p>
                        <w:p w:rsidR="00A00DC9" w:rsidRDefault="00A00DC9" w:rsidP="00B95CDF">
                          <w:pPr>
                            <w:spacing w:line="160" w:lineRule="exact"/>
                            <w:ind w:firstLineChars="100" w:firstLine="160"/>
                            <w:rPr>
                              <w:sz w:val="16"/>
                            </w:rPr>
                          </w:pPr>
                          <w:r w:rsidRPr="00FD0230">
                            <w:rPr>
                              <w:rFonts w:hAnsi="ＭＳ ゴシック" w:hint="eastAsia"/>
                              <w:sz w:val="16"/>
                            </w:rPr>
                            <w:t>ホルダー</w:t>
                          </w:r>
                        </w:p>
                      </w:txbxContent>
                    </v:textbox>
                  </v:shape>
                  <v:shape id="_x0000_s1501" type="#_x0000_t202" style="position:absolute;left:48030;top:7636;width:81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" filled="f" stroked="f">
                    <v:textbox>
                      <w:txbxContent>
                        <w:p w:rsidR="00A00DC9" w:rsidRDefault="00A00DC9" w:rsidP="00B95CDF">
                          <w:pPr>
                            <w:spacing w:line="160" w:lineRule="exact"/>
                            <w:rPr>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標識</w:t>
                          </w:r>
                        </w:p>
                      </w:txbxContent>
                    </v:textbox>
                  </v:shape>
                  <v:shape id="_x0000_s1502" type="#_x0000_t202" style="position:absolute;left:56775;top:7442;width:9995;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" filled="f" stroked="f">
                    <v:textbox>
                      <w:txbxContent>
                        <w:p w:rsidR="00A00DC9" w:rsidRPr="00712F20" w:rsidRDefault="00A00DC9" w:rsidP="00B95CDF">
                          <w:pPr>
                            <w:spacing w:line="160" w:lineRule="exact"/>
                            <w:rPr>
                              <w:sz w:val="16"/>
                            </w:rPr>
                          </w:pPr>
                          <w:r w:rsidRPr="00712F20">
                            <w:rPr>
                              <w:rFonts w:hint="eastAsia"/>
                              <w:sz w:val="16"/>
                            </w:rPr>
                            <w:t>［12］標識</w:t>
                          </w:r>
                        </w:p>
                        <w:p w:rsidR="00A00DC9" w:rsidRDefault="00A00DC9" w:rsidP="00E5385E">
                          <w:pPr>
                            <w:spacing w:line="160" w:lineRule="exact"/>
                            <w:ind w:firstLineChars="300" w:firstLine="480"/>
                            <w:rPr>
                              <w:sz w:val="16"/>
                            </w:rPr>
                          </w:pPr>
                          <w:r w:rsidRPr="00712F20">
                            <w:rPr>
                              <w:rFonts w:hint="eastAsia"/>
                              <w:sz w:val="16"/>
                            </w:rPr>
                            <w:t>参照</w:t>
                          </w:r>
                        </w:p>
                      </w:txbxContent>
                    </v:textbox>
                  </v:shape>
                  <v:shape id="_x0000_s1503" type="#_x0000_t202" style="position:absolute;left:3615;top:17331;width:14287;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汚物流し洗浄ボタン</w:t>
                          </w:r>
                        </w:p>
                      </w:txbxContent>
                    </v:textbox>
                  </v:shape>
                  <v:shape id="_x0000_s1504" type="#_x0000_t202" style="position:absolute;top:14353;width:18097;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" filled="f" stroked="f">
                    <v:textbox>
                      <w:txbxContent>
                        <w:p w:rsidR="00A00DC9" w:rsidRPr="00665744"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水栓</w:t>
                          </w:r>
                        </w:p>
                        <w:p w:rsidR="00A00DC9" w:rsidRDefault="00A00DC9" w:rsidP="00B95CDF">
                          <w:pPr>
                            <w:spacing w:line="160" w:lineRule="exact"/>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図：ハンドシャワー型水栓）</w:t>
                          </w:r>
                        </w:p>
                      </w:txbxContent>
                    </v:textbox>
                  </v:shape>
                  <v:shape id="_x0000_s1505" type="#_x0000_t202" style="position:absolute;left:6911;top:30090;width:12096;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txbxContent>
                    </v:textbox>
                  </v:shape>
                  <v:shape id="_x0000_s1506" type="#_x0000_t202" style="position:absolute;left:2020;top:32216;width:15525;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汚物流し（オストメイト用）</w:t>
                          </w:r>
                        </w:p>
                      </w:txbxContent>
                    </v:textbox>
                  </v:shape>
                  <v:shape id="_x0000_s1507" type="#_x0000_t202" style="position:absolute;left:40297;top:38170;width:10858;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着替え台</w:t>
                          </w:r>
                        </w:p>
                      </w:txbxContent>
                    </v:textbox>
                  </v:shape>
                  <v:shape id="_x0000_s1508" type="#_x0000_t202" style="position:absolute;left:11057;top:26687;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v:textbox>
                  </v:shape>
                  <v:shape id="_x0000_s1509" type="#_x0000_t202" style="position:absolute;left:106;top:20307;width:17716;height:4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給湯設備（10,000㎡以上）</w:t>
                          </w:r>
                        </w:p>
                        <w:p w:rsidR="00A00DC9" w:rsidRDefault="00A00DC9" w:rsidP="00B95CDF">
                          <w:pPr>
                            <w:spacing w:line="160" w:lineRule="exact"/>
                            <w:ind w:left="640" w:hangingChars="400" w:hanging="640"/>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図：湯温調整付きレバー</w:t>
                          </w:r>
                          <w:r w:rsidRPr="00665744">
                            <w:rPr>
                              <w:sz w:val="16"/>
                            </w:rPr>
                            <w:br/>
                          </w:r>
                          <w:r w:rsidRPr="00665744">
                            <w:rPr>
                              <w:rFonts w:hint="eastAsia"/>
                              <w:sz w:val="16"/>
                            </w:rPr>
                            <w:t>ハンドル型</w:t>
                          </w:r>
                          <w:r>
                            <w:rPr>
                              <w:rFonts w:hint="eastAsia"/>
                              <w:sz w:val="16"/>
                            </w:rPr>
                            <w:t>混合水栓）</w:t>
                          </w:r>
                        </w:p>
                      </w:txbxContent>
                    </v:textbox>
                  </v:shape>
                  <v:shape id="_x0000_s1510" type="#_x0000_t202" style="position:absolute;left:-397;top:28279;width:20672;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" filled="f" stroked="f">
                    <v:textbox>
                      <w:txbxContent>
                        <w:p w:rsidR="00A00DC9" w:rsidRDefault="00A00DC9" w:rsidP="00B95CDF">
                          <w:pPr>
                            <w:spacing w:line="160" w:lineRule="exact"/>
                            <w:jc w:val="right"/>
                            <w:rPr>
                              <w:sz w:val="16"/>
                            </w:rPr>
                          </w:pPr>
                          <w:r w:rsidRPr="00C2221D">
                            <w:rPr>
                              <w:rFonts w:ascii="HG丸ｺﾞｼｯｸM-PRO" w:eastAsia="HG丸ｺﾞｼｯｸM-PRO" w:hAnsi="HG丸ｺﾞｼｯｸM-PRO" w:hint="eastAsia"/>
                              <w:sz w:val="16"/>
                            </w:rPr>
                            <w:t>●</w:t>
                          </w:r>
                          <w:r w:rsidRPr="00712F20">
                            <w:rPr>
                              <w:rFonts w:hint="eastAsia"/>
                              <w:sz w:val="16"/>
                            </w:rPr>
                            <w:t>荷物を置くための棚（10,000㎡以上）</w:t>
                          </w:r>
                        </w:p>
                      </w:txbxContent>
                    </v:textbox>
                  </v:shape>
                  <v:shape id="_x0000_s1511" type="#_x0000_t202" style="position:absolute;left:1607;top:35402;width:18235;height:4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" filled="f" stroked="f">
                    <v:textbox>
                      <w:txbxContent>
                        <w:p w:rsidR="00A00DC9" w:rsidRDefault="00A00DC9" w:rsidP="00B95CDF">
                          <w:pPr>
                            <w:spacing w:line="160" w:lineRule="exact"/>
                            <w:rPr>
                              <w:sz w:val="16"/>
                            </w:rPr>
                          </w:pPr>
                          <w:r w:rsidRPr="00FF38F8">
                            <w:rPr>
                              <w:rFonts w:ascii="HG丸ｺﾞｼｯｸM-PRO" w:eastAsia="HG丸ｺﾞｼｯｸM-PRO" w:hAnsi="HG丸ｺﾞｼｯｸM-PRO" w:hint="eastAsia"/>
                              <w:sz w:val="16"/>
                            </w:rPr>
                            <w:t>●</w:t>
                          </w:r>
                          <w:r w:rsidRPr="00FF38F8">
                            <w:rPr>
                              <w:rFonts w:hint="eastAsia"/>
                              <w:sz w:val="16"/>
                            </w:rPr>
                            <w:t>衣服等を掛ける金具</w:t>
                          </w:r>
                        </w:p>
                        <w:p w:rsidR="00A00DC9" w:rsidRPr="00FF38F8" w:rsidRDefault="00A00DC9" w:rsidP="00B95CDF">
                          <w:pPr>
                            <w:spacing w:line="160" w:lineRule="exact"/>
                            <w:ind w:left="160" w:hangingChars="100" w:hanging="160"/>
                            <w:rPr>
                              <w:sz w:val="16"/>
                            </w:rPr>
                          </w:pPr>
                          <w:r>
                            <w:rPr>
                              <w:rFonts w:hint="eastAsia"/>
                              <w:sz w:val="16"/>
                            </w:rPr>
                            <w:t xml:space="preserve">　（10,000㎡以上の場合は２以上）</w:t>
                          </w:r>
                        </w:p>
                      </w:txbxContent>
                    </v:textbox>
                  </v:shape>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0384" behindDoc="0" locked="0" layoutInCell="1" allowOverlap="1" wp14:anchorId="0645004F" wp14:editId="2029889B">
                <wp:simplePos x="0" y="0"/>
                <wp:positionH relativeFrom="column">
                  <wp:posOffset>3211830</wp:posOffset>
                </wp:positionH>
                <wp:positionV relativeFrom="paragraph">
                  <wp:posOffset>196850</wp:posOffset>
                </wp:positionV>
                <wp:extent cx="2133600" cy="716915"/>
                <wp:effectExtent l="0" t="0" r="19050" b="26035"/>
                <wp:wrapNone/>
                <wp:docPr id="7612" name="角丸四角形 7612"/>
                <wp:cNvGraphicFramePr/>
                <a:graphic xmlns:a="http://schemas.openxmlformats.org/drawingml/2006/main">
                  <a:graphicData uri="http://schemas.microsoft.com/office/word/2010/wordprocessingShape">
                    <wps:wsp>
                      <wps:cNvSpPr/>
                      <wps:spPr>
                        <a:xfrm>
                          <a:off x="0" y="0"/>
                          <a:ext cx="2133600" cy="71691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4592475" id="角丸四角形 7612" o:spid="_x0000_s1026" style="position:absolute;left:0;text-align:left;margin-left:252.9pt;margin-top:15.5pt;width:168pt;height:56.45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" filled="f" strokecolor="black [3213]" strokeweight="1pt"/>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3456" behindDoc="0" locked="0" layoutInCell="1" allowOverlap="1" wp14:anchorId="746A54BC" wp14:editId="2E419381">
                <wp:simplePos x="0" y="0"/>
                <wp:positionH relativeFrom="column">
                  <wp:posOffset>3850005</wp:posOffset>
                </wp:positionH>
                <wp:positionV relativeFrom="paragraph">
                  <wp:posOffset>111125</wp:posOffset>
                </wp:positionV>
                <wp:extent cx="1419225" cy="590550"/>
                <wp:effectExtent l="0" t="0" r="0" b="0"/>
                <wp:wrapNone/>
                <wp:docPr id="771" name="テキスト ボックス 771"/>
                <wp:cNvGraphicFramePr/>
                <a:graphic xmlns:a="http://schemas.openxmlformats.org/drawingml/2006/main">
                  <a:graphicData uri="http://schemas.microsoft.com/office/word/2010/wordprocessingShape">
                    <wps:wsp>
                      <wps:cNvSpPr txBox="1"/>
                      <wps:spPr>
                        <a:xfrm>
                          <a:off x="0" y="0"/>
                          <a:ext cx="1419225" cy="590550"/>
                        </a:xfrm>
                        <a:prstGeom prst="rect">
                          <a:avLst/>
                        </a:prstGeom>
                        <a:noFill/>
                        <a:ln w="6350">
                          <a:noFill/>
                        </a:ln>
                        <a:effectLst/>
                      </wps:spPr>
                      <wps:txbx>
                        <w:txbxContent>
                          <w:p w:rsidR="00A00DC9" w:rsidRPr="00CA200B" w:rsidRDefault="00A00DC9" w:rsidP="00B95CDF">
                            <w:pPr>
                              <w:spacing w:line="0" w:lineRule="atLeast"/>
                              <w:ind w:left="160" w:hangingChars="100" w:hanging="160"/>
                              <w:rPr>
                                <w:color w:val="000000" w:themeColor="text1"/>
                                <w:sz w:val="16"/>
                              </w:rPr>
                            </w:pPr>
                            <w:r w:rsidRPr="00665744">
                              <w:rPr>
                                <w:rFonts w:ascii="HG丸ｺﾞｼｯｸM-PRO" w:eastAsia="HG丸ｺﾞｼｯｸM-PRO" w:hAnsi="HG丸ｺﾞｼｯｸM-PRO" w:hint="eastAsia"/>
                                <w:sz w:val="16"/>
                              </w:rPr>
                              <w:t>○</w:t>
                            </w:r>
                            <w:r w:rsidRPr="00665744">
                              <w:rPr>
                                <w:rFonts w:hint="eastAsia"/>
                                <w:color w:val="000000" w:themeColor="text1"/>
                                <w:sz w:val="16"/>
                              </w:rPr>
                              <w:t>衣服等を掛ける金具は、</w:t>
                            </w:r>
                            <w:r w:rsidRPr="00712F20">
                              <w:rPr>
                                <w:rFonts w:hint="eastAsia"/>
                                <w:color w:val="000000" w:themeColor="text1"/>
                                <w:sz w:val="16"/>
                              </w:rPr>
                              <w:t>衣服等が落ちにくい形状とする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A54BC" id="テキスト ボックス 771" o:spid="_x0000_s1512" type="#_x0000_t202" style="position:absolute;left:0;text-align:left;margin-left:303.15pt;margin-top:8.75pt;width:111.75pt;height:4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" filled="f" stroked="f" strokeweight=".5pt">
                <v:textbox>
                  <w:txbxContent>
                    <w:p w:rsidR="00A00DC9" w:rsidRPr="00CA200B" w:rsidRDefault="00A00DC9" w:rsidP="00B95CDF">
                      <w:pPr>
                        <w:spacing w:line="0" w:lineRule="atLeast"/>
                        <w:ind w:left="160" w:hangingChars="100" w:hanging="160"/>
                        <w:rPr>
                          <w:color w:val="000000" w:themeColor="text1"/>
                          <w:sz w:val="16"/>
                        </w:rPr>
                      </w:pPr>
                      <w:r w:rsidRPr="00665744">
                        <w:rPr>
                          <w:rFonts w:ascii="HG丸ｺﾞｼｯｸM-PRO" w:eastAsia="HG丸ｺﾞｼｯｸM-PRO" w:hAnsi="HG丸ｺﾞｼｯｸM-PRO" w:hint="eastAsia"/>
                          <w:sz w:val="16"/>
                        </w:rPr>
                        <w:t>○</w:t>
                      </w:r>
                      <w:r w:rsidRPr="00665744">
                        <w:rPr>
                          <w:rFonts w:hint="eastAsia"/>
                          <w:color w:val="000000" w:themeColor="text1"/>
                          <w:sz w:val="16"/>
                        </w:rPr>
                        <w:t>衣服等を掛ける金具は、</w:t>
                      </w:r>
                      <w:r w:rsidRPr="00712F20">
                        <w:rPr>
                          <w:rFonts w:hint="eastAsia"/>
                          <w:color w:val="000000" w:themeColor="text1"/>
                          <w:sz w:val="16"/>
                        </w:rPr>
                        <w:t>衣服等が落ちにくい形状とする</w:t>
                      </w:r>
                    </w:p>
                  </w:txbxContent>
                </v:textbox>
              </v:shape>
            </w:pict>
          </mc:Fallback>
        </mc:AlternateContent>
      </w:r>
      <w:r w:rsidRPr="00665744">
        <w:rPr>
          <w:rFonts w:ascii="HGPｺﾞｼｯｸM" w:eastAsia="HGPｺﾞｼｯｸM" w:hAnsi="HG丸ｺﾞｼｯｸM-PRO" w:cs="ＭＳ 明朝"/>
          <w:noProof/>
          <w:szCs w:val="21"/>
        </w:rPr>
        <w:drawing>
          <wp:anchor distT="0" distB="0" distL="114300" distR="114300" simplePos="0" relativeHeight="251919360" behindDoc="0" locked="0" layoutInCell="1" allowOverlap="1" wp14:anchorId="24C48239" wp14:editId="21C48DB0">
            <wp:simplePos x="0" y="0"/>
            <wp:positionH relativeFrom="column">
              <wp:posOffset>3262630</wp:posOffset>
            </wp:positionH>
            <wp:positionV relativeFrom="paragraph">
              <wp:posOffset>136525</wp:posOffset>
            </wp:positionV>
            <wp:extent cx="679450" cy="450215"/>
            <wp:effectExtent l="0" t="0" r="6350" b="6985"/>
            <wp:wrapNone/>
            <wp:docPr id="7991" name="図 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衣服掛け.png"/>
                    <pic:cNvPicPr/>
                  </pic:nvPicPr>
                  <pic:blipFill>
                    <a:blip r:embed="rId230">
                      <a:extLst>
                        <a:ext uri="{28A0092B-C50C-407E-A947-70E740481C1C}">
                          <a14:useLocalDpi xmlns:a14="http://schemas.microsoft.com/office/drawing/2010/main" val="0"/>
                        </a:ext>
                      </a:extLst>
                    </a:blip>
                    <a:stretch>
                      <a:fillRect/>
                    </a:stretch>
                  </pic:blipFill>
                  <pic:spPr>
                    <a:xfrm>
                      <a:off x="0" y="0"/>
                      <a:ext cx="679450" cy="450215"/>
                    </a:xfrm>
                    <a:prstGeom prst="rect">
                      <a:avLst/>
                    </a:prstGeom>
                  </pic:spPr>
                </pic:pic>
              </a:graphicData>
            </a:graphic>
            <wp14:sizeRelH relativeFrom="page">
              <wp14:pctWidth>0</wp14:pctWidth>
            </wp14:sizeRelH>
            <wp14:sizeRelV relativeFrom="page">
              <wp14:pctHeight>0</wp14:pctHeight>
            </wp14:sizeRelV>
          </wp:anchor>
        </w:drawing>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2432" behindDoc="0" locked="0" layoutInCell="1" allowOverlap="1" wp14:anchorId="0C7C6FA2" wp14:editId="1CD35366">
                <wp:simplePos x="0" y="0"/>
                <wp:positionH relativeFrom="column">
                  <wp:posOffset>3318510</wp:posOffset>
                </wp:positionH>
                <wp:positionV relativeFrom="paragraph">
                  <wp:posOffset>22860</wp:posOffset>
                </wp:positionV>
                <wp:extent cx="504825" cy="295275"/>
                <wp:effectExtent l="0" t="0" r="0" b="0"/>
                <wp:wrapNone/>
                <wp:docPr id="770" name="テキスト ボックス 770"/>
                <wp:cNvGraphicFramePr/>
                <a:graphic xmlns:a="http://schemas.openxmlformats.org/drawingml/2006/main">
                  <a:graphicData uri="http://schemas.microsoft.com/office/word/2010/wordprocessingShape">
                    <wps:wsp>
                      <wps:cNvSpPr txBox="1"/>
                      <wps:spPr>
                        <a:xfrm>
                          <a:off x="0" y="0"/>
                          <a:ext cx="5048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CA200B" w:rsidRDefault="00A00DC9" w:rsidP="00B95CDF">
                            <w:pPr>
                              <w:rPr>
                                <w:color w:val="000000" w:themeColor="text1"/>
                                <w:sz w:val="16"/>
                              </w:rPr>
                            </w:pPr>
                            <w:r w:rsidRPr="00CA200B">
                              <w:rPr>
                                <w:rFonts w:hint="eastAsia"/>
                                <w:color w:val="000000" w:themeColor="text1"/>
                                <w:sz w:val="16"/>
                              </w:rPr>
                              <w:t>側面図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7C6FA2" id="テキスト ボックス 770" o:spid="_x0000_s1513" type="#_x0000_t202" style="position:absolute;left:0;text-align:left;margin-left:261.3pt;margin-top:1.8pt;width:39.75pt;height:23.25p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" filled="f" stroked="f" strokeweight=".5pt">
                <v:textbox>
                  <w:txbxContent>
                    <w:p w:rsidR="00A00DC9" w:rsidRPr="00CA200B" w:rsidRDefault="00A00DC9" w:rsidP="00B95CDF">
                      <w:pPr>
                        <w:rPr>
                          <w:color w:val="000000" w:themeColor="text1"/>
                          <w:sz w:val="16"/>
                        </w:rPr>
                      </w:pPr>
                      <w:r w:rsidRPr="00CA200B">
                        <w:rPr>
                          <w:rFonts w:hint="eastAsia"/>
                          <w:color w:val="000000" w:themeColor="text1"/>
                          <w:sz w:val="16"/>
                        </w:rPr>
                        <w:t>側面図</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1924480" behindDoc="1" locked="0" layoutInCell="1" allowOverlap="1" wp14:anchorId="723336B6" wp14:editId="31C6C8F9">
            <wp:simplePos x="0" y="0"/>
            <wp:positionH relativeFrom="column">
              <wp:posOffset>-59690</wp:posOffset>
            </wp:positionH>
            <wp:positionV relativeFrom="paragraph">
              <wp:posOffset>206375</wp:posOffset>
            </wp:positionV>
            <wp:extent cx="5335270" cy="3147695"/>
            <wp:effectExtent l="0" t="0" r="0" b="0"/>
            <wp:wrapNone/>
            <wp:docPr id="7992" name="図 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8.8下修正.png"/>
                    <pic:cNvPicPr/>
                  </pic:nvPicPr>
                  <pic:blipFill>
                    <a:blip r:embed="rId231">
                      <a:extLst>
                        <a:ext uri="{28A0092B-C50C-407E-A947-70E740481C1C}">
                          <a14:useLocalDpi xmlns:a14="http://schemas.microsoft.com/office/drawing/2010/main" val="0"/>
                        </a:ext>
                      </a:extLst>
                    </a:blip>
                    <a:stretch>
                      <a:fillRect/>
                    </a:stretch>
                  </pic:blipFill>
                  <pic:spPr>
                    <a:xfrm>
                      <a:off x="0" y="0"/>
                      <a:ext cx="5335270" cy="3147695"/>
                    </a:xfrm>
                    <a:prstGeom prst="rect">
                      <a:avLst/>
                    </a:prstGeom>
                  </pic:spPr>
                </pic:pic>
              </a:graphicData>
            </a:graphic>
            <wp14:sizeRelH relativeFrom="page">
              <wp14:pctWidth>0</wp14:pctWidth>
            </wp14:sizeRelH>
            <wp14:sizeRelV relativeFrom="page">
              <wp14:pctHeight>0</wp14:pctHeight>
            </wp14:sizeRelV>
          </wp:anchor>
        </w:drawing>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1408" behindDoc="0" locked="0" layoutInCell="1" allowOverlap="1" wp14:anchorId="3218BED1" wp14:editId="7A5D20E7">
                <wp:simplePos x="0" y="0"/>
                <wp:positionH relativeFrom="column">
                  <wp:posOffset>2745105</wp:posOffset>
                </wp:positionH>
                <wp:positionV relativeFrom="paragraph">
                  <wp:posOffset>206375</wp:posOffset>
                </wp:positionV>
                <wp:extent cx="466725" cy="628627"/>
                <wp:effectExtent l="0" t="0" r="28575" b="19685"/>
                <wp:wrapNone/>
                <wp:docPr id="7613" name="直線コネクタ 7613"/>
                <wp:cNvGraphicFramePr/>
                <a:graphic xmlns:a="http://schemas.openxmlformats.org/drawingml/2006/main">
                  <a:graphicData uri="http://schemas.microsoft.com/office/word/2010/wordprocessingShape">
                    <wps:wsp>
                      <wps:cNvCnPr/>
                      <wps:spPr>
                        <a:xfrm flipH="1">
                          <a:off x="0" y="0"/>
                          <a:ext cx="466725" cy="62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A30265" id="直線コネクタ 7613" o:spid="_x0000_s1026" style="position:absolute;left:0;text-align:left;flip:x;z-index:251921408;visibility:visible;mso-wrap-style:square;mso-wrap-distance-left:9pt;mso-wrap-distance-top:0;mso-wrap-distance-right:9pt;mso-wrap-distance-bottom:0;mso-position-horizontal:absolute;mso-position-horizontal-relative:text;mso-position-vertical:absolute;mso-position-vertical-relative:text" from="216.15pt,16.25pt" to="252.9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" strokecolor="black [3040]"/>
            </w:pict>
          </mc:Fallback>
        </mc:AlternateContent>
      </w:r>
    </w:p>
    <w:p w:rsidR="00B95CDF" w:rsidRPr="00665744" w:rsidRDefault="00B95CDF" w:rsidP="00B95CDF">
      <w:pPr>
        <w:rPr>
          <w:rFonts w:ascii="HGPｺﾞｼｯｸM" w:eastAsia="HGPｺﾞｼｯｸM" w:hAnsi="HG丸ｺﾞｼｯｸM-PRO" w:cs="ＭＳ 明朝"/>
          <w:noProof/>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17312" behindDoc="0" locked="0" layoutInCell="1" allowOverlap="1" wp14:anchorId="61C43AF9" wp14:editId="40174271">
                <wp:simplePos x="0" y="0"/>
                <wp:positionH relativeFrom="column">
                  <wp:posOffset>-659296</wp:posOffset>
                </wp:positionH>
                <wp:positionV relativeFrom="paragraph">
                  <wp:posOffset>111125</wp:posOffset>
                </wp:positionV>
                <wp:extent cx="7059250" cy="3121907"/>
                <wp:effectExtent l="0" t="0" r="0" b="2540"/>
                <wp:wrapNone/>
                <wp:docPr id="7614" name="グループ化 7614"/>
                <wp:cNvGraphicFramePr/>
                <a:graphic xmlns:a="http://schemas.openxmlformats.org/drawingml/2006/main">
                  <a:graphicData uri="http://schemas.microsoft.com/office/word/2010/wordprocessingGroup">
                    <wpg:wgp>
                      <wpg:cNvGrpSpPr/>
                      <wpg:grpSpPr>
                        <a:xfrm>
                          <a:off x="0" y="0"/>
                          <a:ext cx="7059250" cy="3121907"/>
                          <a:chOff x="-200119" y="0"/>
                          <a:chExt cx="7059250" cy="3121907"/>
                        </a:xfrm>
                      </wpg:grpSpPr>
                      <wps:wsp>
                        <wps:cNvPr id="7615" name="Text Box 5"/>
                        <wps:cNvSpPr txBox="1">
                          <a:spLocks noChangeArrowheads="1"/>
                        </wps:cNvSpPr>
                        <wps:spPr bwMode="auto">
                          <a:xfrm>
                            <a:off x="5539563" y="1360968"/>
                            <a:ext cx="12096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w:t>
                              </w:r>
                            </w:p>
                            <w:p w:rsidR="00A00DC9" w:rsidRPr="00FD0230" w:rsidRDefault="00A00DC9" w:rsidP="00B95CDF">
                              <w:pPr>
                                <w:spacing w:line="160" w:lineRule="exact"/>
                                <w:rPr>
                                  <w:rFonts w:hAnsi="ＭＳ ゴシック"/>
                                  <w:sz w:val="16"/>
                                </w:rPr>
                              </w:pPr>
                              <w:r w:rsidRPr="00FD0230">
                                <w:rPr>
                                  <w:rFonts w:hAnsi="ＭＳ ゴシック" w:hint="eastAsia"/>
                                  <w:sz w:val="16"/>
                                </w:rPr>
                                <w:t>ホルダー</w:t>
                              </w:r>
                            </w:p>
                          </w:txbxContent>
                        </wps:txbx>
                        <wps:bodyPr rot="0" vert="horz" wrap="square" lIns="91440" tIns="45720" rIns="91440" bIns="45720" anchor="t" anchorCtr="0" upright="1">
                          <a:noAutofit/>
                        </wps:bodyPr>
                      </wps:wsp>
                      <wps:wsp>
                        <wps:cNvPr id="7616" name="Text Box 5"/>
                        <wps:cNvSpPr txBox="1">
                          <a:spLocks noChangeArrowheads="1"/>
                        </wps:cNvSpPr>
                        <wps:spPr bwMode="auto">
                          <a:xfrm>
                            <a:off x="4915248" y="2680252"/>
                            <a:ext cx="1428750" cy="441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w:t>
                              </w:r>
                            </w:p>
                            <w:p w:rsidR="00A00DC9" w:rsidRDefault="00A00DC9" w:rsidP="00B95CDF">
                              <w:pPr>
                                <w:spacing w:line="160" w:lineRule="exact"/>
                                <w:rPr>
                                  <w:sz w:val="16"/>
                                </w:rPr>
                              </w:pPr>
                              <w:r>
                                <w:rPr>
                                  <w:rFonts w:hint="eastAsia"/>
                                  <w:sz w:val="16"/>
                                </w:rPr>
                                <w:t xml:space="preserve">　（オストメイト用）</w:t>
                              </w:r>
                            </w:p>
                          </w:txbxContent>
                        </wps:txbx>
                        <wps:bodyPr rot="0" vert="horz" wrap="square" lIns="91440" tIns="45720" rIns="91440" bIns="45720" anchor="t" anchorCtr="0" upright="1">
                          <a:noAutofit/>
                        </wps:bodyPr>
                      </wps:wsp>
                      <wps:wsp>
                        <wps:cNvPr id="7617" name="Text Box 5"/>
                        <wps:cNvSpPr txBox="1">
                          <a:spLocks noChangeArrowheads="1"/>
                        </wps:cNvSpPr>
                        <wps:spPr bwMode="auto">
                          <a:xfrm>
                            <a:off x="5430381" y="436946"/>
                            <a:ext cx="14287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汚物流し</w:t>
                              </w:r>
                            </w:p>
                            <w:p w:rsidR="00A00DC9" w:rsidRDefault="00A00DC9" w:rsidP="00B95CDF">
                              <w:pPr>
                                <w:spacing w:line="160" w:lineRule="exact"/>
                                <w:ind w:firstLineChars="100" w:firstLine="160"/>
                                <w:rPr>
                                  <w:sz w:val="16"/>
                                </w:rPr>
                              </w:pPr>
                              <w:r>
                                <w:rPr>
                                  <w:rFonts w:hint="eastAsia"/>
                                  <w:sz w:val="16"/>
                                </w:rPr>
                                <w:t>洗浄ボタン</w:t>
                              </w:r>
                            </w:p>
                          </w:txbxContent>
                        </wps:txbx>
                        <wps:bodyPr rot="0" vert="horz" wrap="square" lIns="91440" tIns="45720" rIns="91440" bIns="45720" anchor="t" anchorCtr="0" upright="1">
                          <a:noAutofit/>
                        </wps:bodyPr>
                      </wps:wsp>
                      <wps:wsp>
                        <wps:cNvPr id="7618" name="Text Box 5"/>
                        <wps:cNvSpPr txBox="1">
                          <a:spLocks noChangeArrowheads="1"/>
                        </wps:cNvSpPr>
                        <wps:spPr bwMode="auto">
                          <a:xfrm>
                            <a:off x="5082363" y="308344"/>
                            <a:ext cx="5048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水栓</w:t>
                              </w:r>
                            </w:p>
                            <w:p w:rsidR="00A00DC9" w:rsidRDefault="00A00DC9" w:rsidP="00B95CDF">
                              <w:pPr>
                                <w:spacing w:line="160" w:lineRule="exact"/>
                                <w:rPr>
                                  <w:sz w:val="16"/>
                                </w:rPr>
                              </w:pPr>
                            </w:p>
                          </w:txbxContent>
                        </wps:txbx>
                        <wps:bodyPr rot="0" vert="horz" wrap="square" lIns="91440" tIns="45720" rIns="91440" bIns="45720" anchor="t" anchorCtr="0" upright="1">
                          <a:noAutofit/>
                        </wps:bodyPr>
                      </wps:wsp>
                      <wps:wsp>
                        <wps:cNvPr id="7619" name="Text Box 5"/>
                        <wps:cNvSpPr txBox="1">
                          <a:spLocks noChangeArrowheads="1"/>
                        </wps:cNvSpPr>
                        <wps:spPr bwMode="auto">
                          <a:xfrm>
                            <a:off x="3373918" y="214011"/>
                            <a:ext cx="1581424" cy="64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給湯設備（10,000㎡以上）</w:t>
                              </w:r>
                            </w:p>
                            <w:p w:rsidR="00A00DC9" w:rsidRPr="00385F06" w:rsidRDefault="00A00DC9" w:rsidP="00B95CDF">
                              <w:pPr>
                                <w:spacing w:line="160" w:lineRule="exact"/>
                                <w:ind w:left="640" w:hangingChars="400" w:hanging="640"/>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図：湯温調整付きレバー</w:t>
                              </w:r>
                              <w:r w:rsidRPr="00665744">
                                <w:rPr>
                                  <w:sz w:val="16"/>
                                </w:rPr>
                                <w:br/>
                              </w:r>
                              <w:r w:rsidRPr="00665744">
                                <w:rPr>
                                  <w:rFonts w:hint="eastAsia"/>
                                  <w:sz w:val="16"/>
                                </w:rPr>
                                <w:t>ハンドル型混合水栓）</w:t>
                              </w:r>
                            </w:p>
                            <w:p w:rsidR="00A00DC9" w:rsidRPr="00AB49D3" w:rsidRDefault="00A00DC9" w:rsidP="00B95CDF">
                              <w:pPr>
                                <w:spacing w:line="160" w:lineRule="exact"/>
                                <w:ind w:left="160" w:hangingChars="100" w:hanging="160"/>
                                <w:rPr>
                                  <w:sz w:val="16"/>
                                </w:rPr>
                              </w:pPr>
                            </w:p>
                          </w:txbxContent>
                        </wps:txbx>
                        <wps:bodyPr rot="0" vert="horz" wrap="square" lIns="91440" tIns="45720" rIns="91440" bIns="45720" anchor="t" anchorCtr="0" upright="1">
                          <a:noAutofit/>
                        </wps:bodyPr>
                      </wps:wsp>
                      <wps:wsp>
                        <wps:cNvPr id="7620" name="Text Box 5"/>
                        <wps:cNvSpPr txBox="1">
                          <a:spLocks noChangeArrowheads="1"/>
                        </wps:cNvSpPr>
                        <wps:spPr bwMode="auto">
                          <a:xfrm>
                            <a:off x="3668232" y="1063256"/>
                            <a:ext cx="6286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石鹸</w:t>
                              </w:r>
                            </w:p>
                          </w:txbxContent>
                        </wps:txbx>
                        <wps:bodyPr rot="0" vert="horz" wrap="square" lIns="91440" tIns="45720" rIns="91440" bIns="45720" anchor="t" anchorCtr="0" upright="1">
                          <a:noAutofit/>
                        </wps:bodyPr>
                      </wps:wsp>
                      <wps:wsp>
                        <wps:cNvPr id="7621" name="Text Box 5"/>
                        <wps:cNvSpPr txBox="1">
                          <a:spLocks noChangeArrowheads="1"/>
                        </wps:cNvSpPr>
                        <wps:spPr bwMode="auto">
                          <a:xfrm>
                            <a:off x="95693" y="0"/>
                            <a:ext cx="704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wps:txbx>
                        <wps:bodyPr rot="0" vert="horz" wrap="square" lIns="91440" tIns="45720" rIns="91440" bIns="45720" anchor="t" anchorCtr="0" upright="1">
                          <a:noAutofit/>
                        </wps:bodyPr>
                      </wps:wsp>
                      <wps:wsp>
                        <wps:cNvPr id="7622" name="Text Box 5"/>
                        <wps:cNvSpPr txBox="1">
                          <a:spLocks noChangeArrowheads="1"/>
                        </wps:cNvSpPr>
                        <wps:spPr bwMode="auto">
                          <a:xfrm>
                            <a:off x="489098" y="1095154"/>
                            <a:ext cx="120967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wps:txbx>
                        <wps:bodyPr rot="0" vert="horz" wrap="square" lIns="91440" tIns="45720" rIns="91440" bIns="45720" anchor="t" anchorCtr="0" upright="1">
                          <a:noAutofit/>
                        </wps:bodyPr>
                      </wps:wsp>
                      <wps:wsp>
                        <wps:cNvPr id="7623" name="Text Box 5"/>
                        <wps:cNvSpPr txBox="1">
                          <a:spLocks noChangeArrowheads="1"/>
                        </wps:cNvSpPr>
                        <wps:spPr bwMode="auto">
                          <a:xfrm>
                            <a:off x="308344" y="808075"/>
                            <a:ext cx="14287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w:t>
                              </w:r>
                              <w:r>
                                <w:rPr>
                                  <w:rFonts w:hint="eastAsia"/>
                                  <w:sz w:val="16"/>
                                </w:rPr>
                                <w:t>し洗浄ボタン</w:t>
                              </w:r>
                            </w:p>
                          </w:txbxContent>
                        </wps:txbx>
                        <wps:bodyPr rot="0" vert="horz" wrap="square" lIns="91440" tIns="45720" rIns="91440" bIns="45720" anchor="t" anchorCtr="0" upright="1">
                          <a:noAutofit/>
                        </wps:bodyPr>
                      </wps:wsp>
                      <wps:wsp>
                        <wps:cNvPr id="7624" name="Text Box 5"/>
                        <wps:cNvSpPr txBox="1">
                          <a:spLocks noChangeArrowheads="1"/>
                        </wps:cNvSpPr>
                        <wps:spPr bwMode="auto">
                          <a:xfrm>
                            <a:off x="1073888" y="701749"/>
                            <a:ext cx="5048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水栓</w:t>
                              </w:r>
                            </w:p>
                            <w:p w:rsidR="00A00DC9" w:rsidRDefault="00A00DC9" w:rsidP="00B95CDF">
                              <w:pPr>
                                <w:spacing w:line="160" w:lineRule="exact"/>
                                <w:rPr>
                                  <w:sz w:val="16"/>
                                </w:rPr>
                              </w:pPr>
                            </w:p>
                          </w:txbxContent>
                        </wps:txbx>
                        <wps:bodyPr rot="0" vert="horz" wrap="square" lIns="91440" tIns="45720" rIns="91440" bIns="45720" anchor="t" anchorCtr="0" upright="1">
                          <a:noAutofit/>
                        </wps:bodyPr>
                      </wps:wsp>
                      <wps:wsp>
                        <wps:cNvPr id="7625" name="Text Box 5"/>
                        <wps:cNvSpPr txBox="1">
                          <a:spLocks noChangeArrowheads="1"/>
                        </wps:cNvSpPr>
                        <wps:spPr bwMode="auto">
                          <a:xfrm>
                            <a:off x="418658" y="1284151"/>
                            <a:ext cx="1159907" cy="502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sz w:val="16"/>
                                </w:rPr>
                              </w:pPr>
                              <w:r w:rsidRPr="00712F20">
                                <w:rPr>
                                  <w:rFonts w:hint="eastAsia"/>
                                  <w:sz w:val="16"/>
                                </w:rPr>
                                <w:t>荷物を置くための棚</w:t>
                              </w:r>
                            </w:p>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10,000㎡以上</w:t>
                              </w:r>
                            </w:p>
                            <w:p w:rsidR="00A00DC9" w:rsidRPr="00385F06"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10,000㎡未満</w:t>
                              </w:r>
                            </w:p>
                          </w:txbxContent>
                        </wps:txbx>
                        <wps:bodyPr rot="0" vert="horz" wrap="square" lIns="91440" tIns="45720" rIns="91440" bIns="45720" anchor="t" anchorCtr="0" upright="1">
                          <a:noAutofit/>
                        </wps:bodyPr>
                      </wps:wsp>
                      <wps:wsp>
                        <wps:cNvPr id="7626" name="Text Box 5"/>
                        <wps:cNvSpPr txBox="1">
                          <a:spLocks noChangeArrowheads="1"/>
                        </wps:cNvSpPr>
                        <wps:spPr bwMode="auto">
                          <a:xfrm>
                            <a:off x="903767" y="2360428"/>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着替え台</w:t>
                              </w:r>
                            </w:p>
                          </w:txbxContent>
                        </wps:txbx>
                        <wps:bodyPr rot="0" vert="horz" wrap="square" lIns="91440" tIns="45720" rIns="91440" bIns="45720" anchor="t" anchorCtr="0" upright="1">
                          <a:noAutofit/>
                        </wps:bodyPr>
                      </wps:wsp>
                      <wps:wsp>
                        <wps:cNvPr id="7627" name="Text Box 5"/>
                        <wps:cNvSpPr txBox="1">
                          <a:spLocks noChangeArrowheads="1"/>
                        </wps:cNvSpPr>
                        <wps:spPr bwMode="auto">
                          <a:xfrm>
                            <a:off x="-200119" y="2146105"/>
                            <a:ext cx="1625407"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汚物流し（オストメイト用）</w:t>
                              </w:r>
                            </w:p>
                          </w:txbxContent>
                        </wps:txbx>
                        <wps:bodyPr rot="0" vert="horz" wrap="square" lIns="91440" tIns="45720" rIns="91440" bIns="45720" anchor="t" anchorCtr="0" upright="1">
                          <a:noAutofit/>
                        </wps:bodyPr>
                      </wps:wsp>
                      <wps:wsp>
                        <wps:cNvPr id="7628" name="Text Box 5"/>
                        <wps:cNvSpPr txBox="1">
                          <a:spLocks noChangeArrowheads="1"/>
                        </wps:cNvSpPr>
                        <wps:spPr bwMode="auto">
                          <a:xfrm>
                            <a:off x="0" y="1743740"/>
                            <a:ext cx="16954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利用者の身長に合わせて汚物流しの高さが変えられると</w:t>
                              </w:r>
                              <w:r>
                                <w:rPr>
                                  <w:sz w:val="16"/>
                                </w:rPr>
                                <w:br/>
                              </w:r>
                              <w:r>
                                <w:rPr>
                                  <w:rFonts w:hint="eastAsia"/>
                                  <w:sz w:val="16"/>
                                </w:rPr>
                                <w:t>使いやすい</w:t>
                              </w:r>
                            </w:p>
                          </w:txbxContent>
                        </wps:txbx>
                        <wps:bodyPr rot="0" vert="horz" wrap="square" lIns="91440" tIns="45720" rIns="91440" bIns="45720" anchor="t" anchorCtr="0" upright="1">
                          <a:noAutofit/>
                        </wps:bodyPr>
                      </wps:wsp>
                      <wps:wsp>
                        <wps:cNvPr id="7629" name="Text Box 5"/>
                        <wps:cNvSpPr txBox="1">
                          <a:spLocks noChangeArrowheads="1"/>
                        </wps:cNvSpPr>
                        <wps:spPr bwMode="auto">
                          <a:xfrm>
                            <a:off x="1654249" y="1679944"/>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C594C" w:rsidRDefault="00A00DC9" w:rsidP="00B95CDF">
                              <w:pPr>
                                <w:spacing w:line="160" w:lineRule="exact"/>
                                <w:rPr>
                                  <w:rFonts w:asciiTheme="majorEastAsia" w:eastAsiaTheme="majorEastAsia" w:hAnsiTheme="majorEastAsia"/>
                                  <w:sz w:val="16"/>
                                </w:rPr>
                              </w:pPr>
                              <w:r w:rsidRPr="006C594C">
                                <w:rPr>
                                  <w:rFonts w:asciiTheme="majorEastAsia" w:eastAsiaTheme="majorEastAsia" w:hAnsiTheme="majorEastAsia" w:hint="eastAsia"/>
                                  <w:sz w:val="16"/>
                                </w:rPr>
                                <w:t>PS</w:t>
                              </w:r>
                            </w:p>
                          </w:txbxContent>
                        </wps:txbx>
                        <wps:bodyPr rot="0" vert="horz" wrap="square" lIns="91440" tIns="45720" rIns="91440" bIns="45720" anchor="t" anchorCtr="0" upright="1">
                          <a:noAutofit/>
                        </wps:bodyPr>
                      </wps:wsp>
                      <wps:wsp>
                        <wps:cNvPr id="7630" name="Text Box 5"/>
                        <wps:cNvSpPr txBox="1">
                          <a:spLocks noChangeArrowheads="1"/>
                        </wps:cNvSpPr>
                        <wps:spPr bwMode="auto">
                          <a:xfrm>
                            <a:off x="2870585" y="2021005"/>
                            <a:ext cx="10858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B2185" w:rsidRDefault="00A00DC9" w:rsidP="00B95CDF">
                              <w:pPr>
                                <w:spacing w:line="160" w:lineRule="exact"/>
                                <w:rPr>
                                  <w:b/>
                                  <w:sz w:val="16"/>
                                </w:rPr>
                              </w:pPr>
                              <w:r w:rsidRPr="00665744">
                                <w:rPr>
                                  <w:rFonts w:ascii="HG丸ｺﾞｼｯｸM-PRO" w:eastAsia="HG丸ｺﾞｼｯｸM-PRO" w:hAnsi="HG丸ｺﾞｼｯｸM-PRO" w:hint="eastAsia"/>
                                  <w:sz w:val="16"/>
                                </w:rPr>
                                <w:t>○</w:t>
                              </w:r>
                              <w:r w:rsidRPr="00665744">
                                <w:rPr>
                                  <w:rFonts w:hint="eastAsia"/>
                                  <w:sz w:val="16"/>
                                </w:rPr>
                                <w:t>70cm程</w:t>
                              </w:r>
                              <w:r w:rsidRPr="00712F20">
                                <w:rPr>
                                  <w:rFonts w:hint="eastAsia"/>
                                  <w:sz w:val="16"/>
                                </w:rPr>
                                <w:t>度</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C43AF9" id="グループ化 7614" o:spid="_x0000_s1514" style="position:absolute;left:0;text-align:left;margin-left:-51.9pt;margin-top:8.75pt;width:555.85pt;height:245.8pt;z-index:251917312;mso-width-relative:margin;mso-height-relative:margin" coordorigin="-2001" coordsize="70592,31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">
                <v:shape id="_x0000_s1515" type="#_x0000_t202" style="position:absolute;left:55395;top:13609;width:1209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w:t>
                        </w:r>
                      </w:p>
                      <w:p w:rsidR="00A00DC9" w:rsidRPr="00FD0230" w:rsidRDefault="00A00DC9" w:rsidP="00B95CDF">
                        <w:pPr>
                          <w:spacing w:line="160" w:lineRule="exact"/>
                          <w:rPr>
                            <w:rFonts w:hAnsi="ＭＳ ゴシック"/>
                            <w:sz w:val="16"/>
                          </w:rPr>
                        </w:pPr>
                        <w:r w:rsidRPr="00FD0230">
                          <w:rPr>
                            <w:rFonts w:hAnsi="ＭＳ ゴシック" w:hint="eastAsia"/>
                            <w:sz w:val="16"/>
                          </w:rPr>
                          <w:t>ホルダー</w:t>
                        </w:r>
                      </w:p>
                    </w:txbxContent>
                  </v:textbox>
                </v:shape>
                <v:shape id="_x0000_s1516" type="#_x0000_t202" style="position:absolute;left:49152;top:26802;width:14287;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w:t>
                        </w:r>
                      </w:p>
                      <w:p w:rsidR="00A00DC9" w:rsidRDefault="00A00DC9" w:rsidP="00B95CDF">
                        <w:pPr>
                          <w:spacing w:line="160" w:lineRule="exact"/>
                          <w:rPr>
                            <w:sz w:val="16"/>
                          </w:rPr>
                        </w:pPr>
                        <w:r>
                          <w:rPr>
                            <w:rFonts w:hint="eastAsia"/>
                            <w:sz w:val="16"/>
                          </w:rPr>
                          <w:t xml:space="preserve">　（オストメイト用）</w:t>
                        </w:r>
                      </w:p>
                    </w:txbxContent>
                  </v:textbox>
                </v:shape>
                <v:shape id="_x0000_s1517" type="#_x0000_t202" style="position:absolute;left:54303;top:4369;width:1428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汚物流し</w:t>
                        </w:r>
                      </w:p>
                      <w:p w:rsidR="00A00DC9" w:rsidRDefault="00A00DC9" w:rsidP="00B95CDF">
                        <w:pPr>
                          <w:spacing w:line="160" w:lineRule="exact"/>
                          <w:ind w:firstLineChars="100" w:firstLine="160"/>
                          <w:rPr>
                            <w:sz w:val="16"/>
                          </w:rPr>
                        </w:pPr>
                        <w:r>
                          <w:rPr>
                            <w:rFonts w:hint="eastAsia"/>
                            <w:sz w:val="16"/>
                          </w:rPr>
                          <w:t>洗浄ボタン</w:t>
                        </w:r>
                      </w:p>
                    </w:txbxContent>
                  </v:textbox>
                </v:shape>
                <v:shape id="_x0000_s1518" type="#_x0000_t202" style="position:absolute;left:50823;top:3083;width:5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水栓</w:t>
                        </w:r>
                      </w:p>
                      <w:p w:rsidR="00A00DC9" w:rsidRDefault="00A00DC9" w:rsidP="00B95CDF">
                        <w:pPr>
                          <w:spacing w:line="160" w:lineRule="exact"/>
                          <w:rPr>
                            <w:sz w:val="16"/>
                          </w:rPr>
                        </w:pPr>
                      </w:p>
                    </w:txbxContent>
                  </v:textbox>
                </v:shape>
                <v:shape id="_x0000_s1519" type="#_x0000_t202" style="position:absolute;left:33739;top:2140;width:15814;height:6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Cx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" filled="f" stroked="f">
                  <v:textbox>
                    <w:txbxContent>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給湯設備（10,000㎡以上）</w:t>
                        </w:r>
                      </w:p>
                      <w:p w:rsidR="00A00DC9" w:rsidRPr="00385F06" w:rsidRDefault="00A00DC9" w:rsidP="00B95CDF">
                        <w:pPr>
                          <w:spacing w:line="160" w:lineRule="exact"/>
                          <w:ind w:left="640" w:hangingChars="400" w:hanging="640"/>
                          <w:rPr>
                            <w:sz w:val="16"/>
                          </w:rPr>
                        </w:pPr>
                        <w:r w:rsidRPr="00665744">
                          <w:rPr>
                            <w:rFonts w:hint="eastAsia"/>
                            <w:sz w:val="16"/>
                          </w:rPr>
                          <w:t>（</w:t>
                        </w:r>
                        <w:r w:rsidRPr="00665744">
                          <w:rPr>
                            <w:rFonts w:ascii="HG丸ｺﾞｼｯｸM-PRO" w:eastAsia="HG丸ｺﾞｼｯｸM-PRO" w:hAnsi="HG丸ｺﾞｼｯｸM-PRO" w:hint="eastAsia"/>
                            <w:sz w:val="16"/>
                          </w:rPr>
                          <w:t>○</w:t>
                        </w:r>
                        <w:r w:rsidRPr="00665744">
                          <w:rPr>
                            <w:rFonts w:hint="eastAsia"/>
                            <w:sz w:val="16"/>
                          </w:rPr>
                          <w:t>図：湯温調整付きレバー</w:t>
                        </w:r>
                        <w:r w:rsidRPr="00665744">
                          <w:rPr>
                            <w:sz w:val="16"/>
                          </w:rPr>
                          <w:br/>
                        </w:r>
                        <w:r w:rsidRPr="00665744">
                          <w:rPr>
                            <w:rFonts w:hint="eastAsia"/>
                            <w:sz w:val="16"/>
                          </w:rPr>
                          <w:t>ハンドル型混合水栓）</w:t>
                        </w:r>
                      </w:p>
                      <w:p w:rsidR="00A00DC9" w:rsidRPr="00AB49D3" w:rsidRDefault="00A00DC9" w:rsidP="00B95CDF">
                        <w:pPr>
                          <w:spacing w:line="160" w:lineRule="exact"/>
                          <w:ind w:left="160" w:hangingChars="100" w:hanging="160"/>
                          <w:rPr>
                            <w:sz w:val="16"/>
                          </w:rPr>
                        </w:pPr>
                      </w:p>
                    </w:txbxContent>
                  </v:textbox>
                </v:shape>
                <v:shape id="_x0000_s1520" type="#_x0000_t202" style="position:absolute;left:36682;top:10632;width:628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石鹸</w:t>
                        </w:r>
                      </w:p>
                    </w:txbxContent>
                  </v:textbox>
                </v:shape>
                <v:shape id="_x0000_s1521" type="#_x0000_t202" style="position:absolute;left:956;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鏡</w:t>
                        </w:r>
                      </w:p>
                    </w:txbxContent>
                  </v:textbox>
                </v:shape>
                <v:shape id="_x0000_s1522" type="#_x0000_t202" style="position:absolute;left:4890;top:10951;width:1209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v:textbox>
                </v:shape>
                <v:shape id="_x0000_s1523" type="#_x0000_t202" style="position:absolute;left:3083;top:8080;width:14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汚物流</w:t>
                        </w:r>
                        <w:r>
                          <w:rPr>
                            <w:rFonts w:hint="eastAsia"/>
                            <w:sz w:val="16"/>
                          </w:rPr>
                          <w:t>し洗浄ボタン</w:t>
                        </w:r>
                      </w:p>
                    </w:txbxContent>
                  </v:textbox>
                </v:shape>
                <v:shape id="_x0000_s1524" type="#_x0000_t202" style="position:absolute;left:10738;top:7017;width:504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水栓</w:t>
                        </w:r>
                      </w:p>
                      <w:p w:rsidR="00A00DC9" w:rsidRDefault="00A00DC9" w:rsidP="00B95CDF">
                        <w:pPr>
                          <w:spacing w:line="160" w:lineRule="exact"/>
                          <w:rPr>
                            <w:sz w:val="16"/>
                          </w:rPr>
                        </w:pPr>
                      </w:p>
                    </w:txbxContent>
                  </v:textbox>
                </v:shape>
                <v:shape id="_x0000_s1525" type="#_x0000_t202" style="position:absolute;left:4186;top:12841;width:11599;height:5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" filled="f" stroked="f">
                  <v:textbox>
                    <w:txbxContent>
                      <w:p w:rsidR="00A00DC9" w:rsidRPr="00712F20" w:rsidRDefault="00A00DC9" w:rsidP="00B95CDF">
                        <w:pPr>
                          <w:spacing w:line="160" w:lineRule="exact"/>
                          <w:rPr>
                            <w:sz w:val="16"/>
                          </w:rPr>
                        </w:pPr>
                        <w:r w:rsidRPr="00712F20">
                          <w:rPr>
                            <w:rFonts w:hint="eastAsia"/>
                            <w:sz w:val="16"/>
                          </w:rPr>
                          <w:t>荷物を置くための棚</w:t>
                        </w:r>
                      </w:p>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10,000㎡以上</w:t>
                        </w:r>
                      </w:p>
                      <w:p w:rsidR="00A00DC9" w:rsidRPr="00385F06"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10,000㎡未満</w:t>
                        </w:r>
                      </w:p>
                    </w:txbxContent>
                  </v:textbox>
                </v:shape>
                <v:shape id="_x0000_s1526" type="#_x0000_t202" style="position:absolute;left:9037;top:23604;width:10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着替え台</w:t>
                        </w:r>
                      </w:p>
                    </w:txbxContent>
                  </v:textbox>
                </v:shape>
                <v:shape id="_x0000_s1527" type="#_x0000_t202" style="position:absolute;left:-2001;top:21461;width:1625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" filled="f" stroked="f">
                  <v:textbox>
                    <w:txbxContent>
                      <w:p w:rsidR="00A00DC9" w:rsidRDefault="00A00DC9" w:rsidP="00B95CDF">
                        <w:pPr>
                          <w:spacing w:line="160" w:lineRule="exact"/>
                          <w:rPr>
                            <w:sz w:val="16"/>
                          </w:rPr>
                        </w:pPr>
                        <w:r w:rsidRPr="00C2221D">
                          <w:rPr>
                            <w:rFonts w:ascii="HG丸ｺﾞｼｯｸM-PRO" w:eastAsia="HG丸ｺﾞｼｯｸM-PRO" w:hAnsi="HG丸ｺﾞｼｯｸM-PRO" w:hint="eastAsia"/>
                            <w:sz w:val="16"/>
                          </w:rPr>
                          <w:t>●</w:t>
                        </w:r>
                        <w:r>
                          <w:rPr>
                            <w:rFonts w:hint="eastAsia"/>
                            <w:sz w:val="16"/>
                          </w:rPr>
                          <w:t>汚物流し（オストメイト用）</w:t>
                        </w:r>
                      </w:p>
                    </w:txbxContent>
                  </v:textbox>
                </v:shape>
                <v:shape id="_x0000_s1528" type="#_x0000_t202" style="position:absolute;top:17437;width:1695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" filled="f" stroked="f">
                  <v:textbox>
                    <w:txbxContent>
                      <w:p w:rsidR="00A00DC9" w:rsidRDefault="00A00DC9" w:rsidP="00B95CDF">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利用者の身長に合わせて汚物流しの高さが変えられると</w:t>
                        </w:r>
                        <w:r>
                          <w:rPr>
                            <w:sz w:val="16"/>
                          </w:rPr>
                          <w:br/>
                        </w:r>
                        <w:r>
                          <w:rPr>
                            <w:rFonts w:hint="eastAsia"/>
                            <w:sz w:val="16"/>
                          </w:rPr>
                          <w:t>使いやすい</w:t>
                        </w:r>
                      </w:p>
                    </w:txbxContent>
                  </v:textbox>
                </v:shape>
                <v:shape id="_x0000_s1529" type="#_x0000_t202" style="position:absolute;left:16542;top:16799;width:38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" filled="f" stroked="f">
                  <v:textbox>
                    <w:txbxContent>
                      <w:p w:rsidR="00A00DC9" w:rsidRPr="006C594C" w:rsidRDefault="00A00DC9" w:rsidP="00B95CDF">
                        <w:pPr>
                          <w:spacing w:line="160" w:lineRule="exact"/>
                          <w:rPr>
                            <w:rFonts w:asciiTheme="majorEastAsia" w:eastAsiaTheme="majorEastAsia" w:hAnsiTheme="majorEastAsia"/>
                            <w:sz w:val="16"/>
                          </w:rPr>
                        </w:pPr>
                        <w:r w:rsidRPr="006C594C">
                          <w:rPr>
                            <w:rFonts w:asciiTheme="majorEastAsia" w:eastAsiaTheme="majorEastAsia" w:hAnsiTheme="majorEastAsia" w:hint="eastAsia"/>
                            <w:sz w:val="16"/>
                          </w:rPr>
                          <w:t>PS</w:t>
                        </w:r>
                      </w:p>
                    </w:txbxContent>
                  </v:textbox>
                </v:shape>
                <v:shape id="_x0000_s1530" type="#_x0000_t202" style="position:absolute;left:28705;top:20210;width:10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" filled="f" stroked="f">
                  <v:textbox>
                    <w:txbxContent>
                      <w:p w:rsidR="00A00DC9" w:rsidRPr="00DB2185" w:rsidRDefault="00A00DC9" w:rsidP="00B95CDF">
                        <w:pPr>
                          <w:spacing w:line="160" w:lineRule="exact"/>
                          <w:rPr>
                            <w:b/>
                            <w:sz w:val="16"/>
                          </w:rPr>
                        </w:pPr>
                        <w:r w:rsidRPr="00665744">
                          <w:rPr>
                            <w:rFonts w:ascii="HG丸ｺﾞｼｯｸM-PRO" w:eastAsia="HG丸ｺﾞｼｯｸM-PRO" w:hAnsi="HG丸ｺﾞｼｯｸM-PRO" w:hint="eastAsia"/>
                            <w:sz w:val="16"/>
                          </w:rPr>
                          <w:t>○</w:t>
                        </w:r>
                        <w:r w:rsidRPr="00665744">
                          <w:rPr>
                            <w:rFonts w:hint="eastAsia"/>
                            <w:sz w:val="16"/>
                          </w:rPr>
                          <w:t>70cm程</w:t>
                        </w:r>
                        <w:r w:rsidRPr="00712F20">
                          <w:rPr>
                            <w:rFonts w:hint="eastAsia"/>
                            <w:sz w:val="16"/>
                          </w:rPr>
                          <w:t>度</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r w:rsidRPr="00665744">
        <w:rPr>
          <w:noProof/>
        </w:rPr>
        <mc:AlternateContent>
          <mc:Choice Requires="wps">
            <w:drawing>
              <wp:anchor distT="0" distB="0" distL="114300" distR="114300" simplePos="0" relativeHeight="251926528" behindDoc="0" locked="0" layoutInCell="1" allowOverlap="1" wp14:anchorId="575CB6AD" wp14:editId="1AD8EB95">
                <wp:simplePos x="0" y="0"/>
                <wp:positionH relativeFrom="column">
                  <wp:posOffset>2521226</wp:posOffset>
                </wp:positionH>
                <wp:positionV relativeFrom="paragraph">
                  <wp:posOffset>140941</wp:posOffset>
                </wp:positionV>
                <wp:extent cx="739471" cy="842839"/>
                <wp:effectExtent l="0" t="0" r="0" b="0"/>
                <wp:wrapNone/>
                <wp:docPr id="7631"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471" cy="842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衣服等を掛ける金具</w:t>
                            </w:r>
                          </w:p>
                          <w:p w:rsidR="00A00DC9" w:rsidRPr="00385F06" w:rsidRDefault="00A00DC9" w:rsidP="00B95CDF">
                            <w:pPr>
                              <w:spacing w:line="160" w:lineRule="exact"/>
                              <w:rPr>
                                <w:sz w:val="16"/>
                              </w:rPr>
                            </w:pPr>
                            <w:r w:rsidRPr="00712F20">
                              <w:rPr>
                                <w:rFonts w:hint="eastAsia"/>
                                <w:sz w:val="16"/>
                              </w:rPr>
                              <w:t>（10.000㎡以上の場合は２つ）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5CB6AD" id="Text Box 484" o:spid="_x0000_s1531" type="#_x0000_t202" style="position:absolute;left:0;text-align:left;margin-left:198.5pt;margin-top:11.1pt;width:58.25pt;height:66.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NCsvQ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" filled="f" stroked="f">
                <v:textbox>
                  <w:txbxContent>
                    <w:p w:rsidR="00A00DC9" w:rsidRPr="00712F20" w:rsidRDefault="00A00DC9" w:rsidP="00B95CDF">
                      <w:pPr>
                        <w:spacing w:line="160" w:lineRule="exact"/>
                        <w:rPr>
                          <w:sz w:val="16"/>
                        </w:rPr>
                      </w:pPr>
                      <w:r w:rsidRPr="00C2221D">
                        <w:rPr>
                          <w:rFonts w:ascii="HG丸ｺﾞｼｯｸM-PRO" w:eastAsia="HG丸ｺﾞｼｯｸM-PRO" w:hAnsi="HG丸ｺﾞｼｯｸM-PRO" w:hint="eastAsia"/>
                          <w:sz w:val="16"/>
                        </w:rPr>
                        <w:t>●</w:t>
                      </w:r>
                      <w:r w:rsidRPr="00712F20">
                        <w:rPr>
                          <w:rFonts w:hint="eastAsia"/>
                          <w:sz w:val="16"/>
                        </w:rPr>
                        <w:t>衣服等を掛ける金具</w:t>
                      </w:r>
                    </w:p>
                    <w:p w:rsidR="00A00DC9" w:rsidRPr="00385F06" w:rsidRDefault="00A00DC9" w:rsidP="00B95CDF">
                      <w:pPr>
                        <w:spacing w:line="160" w:lineRule="exact"/>
                        <w:rPr>
                          <w:sz w:val="16"/>
                        </w:rPr>
                      </w:pPr>
                      <w:r w:rsidRPr="00712F20">
                        <w:rPr>
                          <w:rFonts w:hint="eastAsia"/>
                          <w:sz w:val="16"/>
                        </w:rPr>
                        <w:t>（10.000㎡以上の場合は２つ）</w:t>
                      </w:r>
                    </w:p>
                  </w:txbxContent>
                </v:textbox>
              </v:shape>
            </w:pict>
          </mc:Fallback>
        </mc:AlternateContent>
      </w: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r w:rsidRPr="00665744">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925504" behindDoc="0" locked="0" layoutInCell="1" allowOverlap="1" wp14:anchorId="0ED279B7" wp14:editId="3B941901">
                <wp:simplePos x="0" y="0"/>
                <wp:positionH relativeFrom="column">
                  <wp:posOffset>4185759</wp:posOffset>
                </wp:positionH>
                <wp:positionV relativeFrom="paragraph">
                  <wp:posOffset>58181</wp:posOffset>
                </wp:positionV>
                <wp:extent cx="426246" cy="713684"/>
                <wp:effectExtent l="0" t="0" r="31115" b="29845"/>
                <wp:wrapNone/>
                <wp:docPr id="7632" name="直線コネクタ 7632"/>
                <wp:cNvGraphicFramePr/>
                <a:graphic xmlns:a="http://schemas.openxmlformats.org/drawingml/2006/main">
                  <a:graphicData uri="http://schemas.microsoft.com/office/word/2010/wordprocessingShape">
                    <wps:wsp>
                      <wps:cNvCnPr/>
                      <wps:spPr>
                        <a:xfrm>
                          <a:off x="0" y="0"/>
                          <a:ext cx="426246" cy="7136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0D8166" id="直線コネクタ 7632" o:spid="_x0000_s1026" style="position:absolute;left:0;text-align:left;z-index:251925504;visibility:visible;mso-wrap-style:square;mso-wrap-distance-left:9pt;mso-wrap-distance-top:0;mso-wrap-distance-right:9pt;mso-wrap-distance-bottom:0;mso-position-horizontal:absolute;mso-position-horizontal-relative:text;mso-position-vertical:absolute;mso-position-vertical-relative:text" from="329.6pt,4.6pt" to="363.15pt,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" strokecolor="black [3040]"/>
            </w:pict>
          </mc:Fallback>
        </mc:AlternateContent>
      </w: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noProof/>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g">
            <w:drawing>
              <wp:anchor distT="0" distB="0" distL="114300" distR="114300" simplePos="0" relativeHeight="251939840" behindDoc="0" locked="0" layoutInCell="1" allowOverlap="1" wp14:anchorId="3B9005B1" wp14:editId="1F373856">
                <wp:simplePos x="0" y="0"/>
                <wp:positionH relativeFrom="column">
                  <wp:posOffset>-205435</wp:posOffset>
                </wp:positionH>
                <wp:positionV relativeFrom="paragraph">
                  <wp:posOffset>-2261</wp:posOffset>
                </wp:positionV>
                <wp:extent cx="5876925" cy="3054985"/>
                <wp:effectExtent l="0" t="0" r="9525" b="0"/>
                <wp:wrapNone/>
                <wp:docPr id="7633" name="グループ化 7633"/>
                <wp:cNvGraphicFramePr/>
                <a:graphic xmlns:a="http://schemas.openxmlformats.org/drawingml/2006/main">
                  <a:graphicData uri="http://schemas.microsoft.com/office/word/2010/wordprocessingGroup">
                    <wpg:wgp>
                      <wpg:cNvGrpSpPr/>
                      <wpg:grpSpPr>
                        <a:xfrm>
                          <a:off x="0" y="0"/>
                          <a:ext cx="5876925" cy="3054985"/>
                          <a:chOff x="0" y="0"/>
                          <a:chExt cx="5877502" cy="3054986"/>
                        </a:xfrm>
                      </wpg:grpSpPr>
                      <wpg:grpSp>
                        <wpg:cNvPr id="7634" name="グループ化 72"/>
                        <wpg:cNvGrpSpPr>
                          <a:grpSpLocks/>
                        </wpg:cNvGrpSpPr>
                        <wpg:grpSpPr>
                          <a:xfrm>
                            <a:off x="138224" y="414670"/>
                            <a:ext cx="3009900" cy="2640316"/>
                            <a:chOff x="0" y="0"/>
                            <a:chExt cx="3009900" cy="2640316"/>
                          </a:xfrm>
                        </wpg:grpSpPr>
                        <pic:pic xmlns:pic="http://schemas.openxmlformats.org/drawingml/2006/picture">
                          <pic:nvPicPr>
                            <pic:cNvPr id="7635" name="図 40"/>
                            <pic:cNvPicPr>
                              <a:picLocks noChangeAspect="1"/>
                            </pic:cNvPicPr>
                          </pic:nvPicPr>
                          <pic:blipFill>
                            <a:blip r:embed="rId232" cstate="print">
                              <a:extLst>
                                <a:ext uri="{28A0092B-C50C-407E-A947-70E740481C1C}">
                                  <a14:useLocalDpi xmlns:a14="http://schemas.microsoft.com/office/drawing/2010/main"/>
                                </a:ext>
                              </a:extLst>
                            </a:blip>
                            <a:stretch>
                              <a:fillRect/>
                            </a:stretch>
                          </pic:blipFill>
                          <pic:spPr>
                            <a:xfrm>
                              <a:off x="0" y="57150"/>
                              <a:ext cx="1524000" cy="2524125"/>
                            </a:xfrm>
                            <a:prstGeom prst="rect">
                              <a:avLst/>
                            </a:prstGeom>
                          </pic:spPr>
                        </pic:pic>
                        <wps:wsp>
                          <wps:cNvPr id="7636" name="Text Box 5"/>
                          <wps:cNvSpPr txBox="1">
                            <a:spLocks noChangeArrowheads="1"/>
                          </wps:cNvSpPr>
                          <wps:spPr bwMode="auto">
                            <a:xfrm>
                              <a:off x="438150" y="0"/>
                              <a:ext cx="833465" cy="33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90cm程度</w:t>
                                </w:r>
                              </w:p>
                            </w:txbxContent>
                          </wps:txbx>
                          <wps:bodyPr rot="0" vert="horz" wrap="square" lIns="91440" tIns="45720" rIns="91440" bIns="45720" anchor="t" anchorCtr="0" upright="1">
                            <a:noAutofit/>
                          </wps:bodyPr>
                        </wps:wsp>
                        <wps:wsp>
                          <wps:cNvPr id="7637" name="Text Box 5"/>
                          <wps:cNvSpPr txBox="1">
                            <a:spLocks noChangeArrowheads="1"/>
                          </wps:cNvSpPr>
                          <wps:spPr bwMode="auto">
                            <a:xfrm>
                              <a:off x="361901" y="2099930"/>
                              <a:ext cx="838248" cy="347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355A3" w:rsidRDefault="00A00DC9" w:rsidP="00B95CDF">
                                <w:pPr>
                                  <w:spacing w:line="160" w:lineRule="exact"/>
                                  <w:rPr>
                                    <w:color w:val="000000" w:themeColor="text1"/>
                                    <w:sz w:val="16"/>
                                  </w:rPr>
                                </w:pPr>
                                <w:r w:rsidRPr="00CA200B">
                                  <w:rPr>
                                    <w:rFonts w:hint="eastAsia"/>
                                    <w:color w:val="000000" w:themeColor="text1"/>
                                    <w:sz w:val="16"/>
                                  </w:rPr>
                                  <w:t>○75cm以上</w:t>
                                </w:r>
                              </w:p>
                            </w:txbxContent>
                          </wps:txbx>
                          <wps:bodyPr rot="0" vert="horz" wrap="square" lIns="91440" tIns="45720" rIns="91440" bIns="45720" anchor="t" anchorCtr="0" upright="1">
                            <a:noAutofit/>
                          </wps:bodyPr>
                        </wps:wsp>
                        <wps:wsp>
                          <wps:cNvPr id="7638" name="Text Box 5"/>
                          <wps:cNvSpPr txBox="1">
                            <a:spLocks noChangeArrowheads="1"/>
                          </wps:cNvSpPr>
                          <wps:spPr bwMode="auto">
                            <a:xfrm>
                              <a:off x="1266825" y="962025"/>
                              <a:ext cx="10001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wps:wsp>
                          <wps:cNvPr id="7639" name="Text Box 5"/>
                          <wps:cNvSpPr txBox="1">
                            <a:spLocks noChangeArrowheads="1"/>
                          </wps:cNvSpPr>
                          <wps:spPr bwMode="auto">
                            <a:xfrm>
                              <a:off x="1266825" y="1181100"/>
                              <a:ext cx="923925" cy="21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洗浄ボタン</w:t>
                                </w:r>
                              </w:p>
                            </w:txbxContent>
                          </wps:txbx>
                          <wps:bodyPr rot="0" vert="horz" wrap="square" lIns="91440" tIns="45720" rIns="91440" bIns="45720" anchor="t" anchorCtr="0" upright="1">
                            <a:noAutofit/>
                          </wps:bodyPr>
                        </wps:wsp>
                        <wps:wsp>
                          <wps:cNvPr id="7640" name="Text Box 5"/>
                          <wps:cNvSpPr txBox="1">
                            <a:spLocks noChangeArrowheads="1"/>
                          </wps:cNvSpPr>
                          <wps:spPr bwMode="auto">
                            <a:xfrm>
                              <a:off x="1266825" y="1334187"/>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w:t>
                                </w:r>
                                <w:r w:rsidRPr="00FD0230">
                                  <w:rPr>
                                    <w:rFonts w:hAnsi="ＭＳ ゴシック" w:hint="eastAsia"/>
                                    <w:sz w:val="16"/>
                                  </w:rPr>
                                  <w:t>すり</w:t>
                                </w:r>
                              </w:p>
                            </w:txbxContent>
                          </wps:txbx>
                          <wps:bodyPr rot="0" vert="horz" wrap="square" lIns="91440" tIns="45720" rIns="91440" bIns="45720" anchor="t" anchorCtr="0" upright="1">
                            <a:noAutofit/>
                          </wps:bodyPr>
                        </wps:wsp>
                        <wps:wsp>
                          <wps:cNvPr id="7641" name="Text Box 5"/>
                          <wps:cNvSpPr txBox="1">
                            <a:spLocks noChangeArrowheads="1"/>
                          </wps:cNvSpPr>
                          <wps:spPr bwMode="auto">
                            <a:xfrm>
                              <a:off x="1266825" y="1466850"/>
                              <a:ext cx="12096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wps:txbx>
                          <wps:bodyPr rot="0" vert="horz" wrap="square" lIns="91440" tIns="45720" rIns="91440" bIns="45720" anchor="t" anchorCtr="0" upright="1">
                            <a:noAutofit/>
                          </wps:bodyPr>
                        </wps:wsp>
                        <wps:wsp>
                          <wps:cNvPr id="7642" name="Text Box 5"/>
                          <wps:cNvSpPr txBox="1">
                            <a:spLocks noChangeArrowheads="1"/>
                          </wps:cNvSpPr>
                          <wps:spPr bwMode="auto">
                            <a:xfrm>
                              <a:off x="1200150" y="238125"/>
                              <a:ext cx="18097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C4CDA" w:rsidRDefault="00A00DC9" w:rsidP="00B95CDF">
                                <w:pPr>
                                  <w:spacing w:line="160" w:lineRule="exact"/>
                                  <w:rPr>
                                    <w:rFonts w:hAnsi="ＭＳ ゴシック"/>
                                    <w:sz w:val="16"/>
                                  </w:rPr>
                                </w:pPr>
                                <w:r w:rsidRPr="002C4CDA">
                                  <w:rPr>
                                    <w:rFonts w:hAnsi="ＭＳ ゴシック" w:hint="eastAsia"/>
                                    <w:sz w:val="16"/>
                                  </w:rPr>
                                  <w:t>オストメイト簡易</w:t>
                                </w:r>
                                <w:r>
                                  <w:rPr>
                                    <w:rFonts w:hAnsi="ＭＳ ゴシック" w:hint="eastAsia"/>
                                    <w:sz w:val="16"/>
                                  </w:rPr>
                                  <w:t>型</w:t>
                                </w:r>
                                <w:r w:rsidRPr="002C4CDA">
                                  <w:rPr>
                                    <w:rFonts w:hAnsi="ＭＳ ゴシック" w:hint="eastAsia"/>
                                    <w:sz w:val="16"/>
                                  </w:rPr>
                                  <w:t>設備</w:t>
                                </w:r>
                              </w:p>
                            </w:txbxContent>
                          </wps:txbx>
                          <wps:bodyPr rot="0" vert="horz" wrap="square" lIns="91440" tIns="45720" rIns="91440" bIns="45720" anchor="t" anchorCtr="0" upright="1">
                            <a:noAutofit/>
                          </wps:bodyPr>
                        </wps:wsp>
                        <wps:wsp>
                          <wps:cNvPr id="7643" name="Text Box 5"/>
                          <wps:cNvSpPr txBox="1">
                            <a:spLocks noChangeArrowheads="1"/>
                          </wps:cNvSpPr>
                          <wps:spPr bwMode="auto">
                            <a:xfrm>
                              <a:off x="1485739" y="2390761"/>
                              <a:ext cx="1376411"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12F20">
                                  <w:rPr>
                                    <w:rFonts w:hint="eastAsia"/>
                                    <w:sz w:val="16"/>
                                  </w:rPr>
                                  <w:t>［12］標識　参照</w:t>
                                </w:r>
                              </w:p>
                            </w:txbxContent>
                          </wps:txbx>
                          <wps:bodyPr rot="0" vert="horz" wrap="square" lIns="91440" tIns="45720" rIns="91440" bIns="45720" anchor="t" anchorCtr="0" upright="1">
                            <a:noAutofit/>
                          </wps:bodyPr>
                        </wps:wsp>
                      </wpg:grpSp>
                      <wps:wsp>
                        <wps:cNvPr id="7644" name="テキスト ボックス 71"/>
                        <wps:cNvSpPr txBox="1">
                          <a:spLocks/>
                        </wps:cNvSpPr>
                        <wps:spPr>
                          <a:xfrm>
                            <a:off x="3067351" y="893135"/>
                            <a:ext cx="2810151" cy="1912296"/>
                          </a:xfrm>
                          <a:prstGeom prst="rect">
                            <a:avLst/>
                          </a:prstGeom>
                          <a:solidFill>
                            <a:sysClr val="window" lastClr="FFFFFF"/>
                          </a:solidFill>
                          <a:ln w="12700">
                            <a:noFill/>
                            <a:prstDash val="dash"/>
                          </a:ln>
                          <a:effectLst/>
                        </wps:spPr>
                        <wps:txbx>
                          <w:txbxContent>
                            <w:p w:rsidR="00A00DC9" w:rsidRDefault="00A00DC9" w:rsidP="00B95CDF">
                              <w:pPr>
                                <w:spacing w:line="0" w:lineRule="atLeast"/>
                                <w:ind w:left="140" w:hangingChars="78" w:hanging="140"/>
                                <w:rPr>
                                  <w:sz w:val="18"/>
                                </w:rPr>
                              </w:pPr>
                              <w:r>
                                <w:rPr>
                                  <w:rFonts w:hint="eastAsia"/>
                                  <w:sz w:val="18"/>
                                </w:rPr>
                                <w:t>・</w:t>
                              </w:r>
                              <w:r w:rsidRPr="003E674B">
                                <w:rPr>
                                  <w:rFonts w:hint="eastAsia"/>
                                  <w:sz w:val="18"/>
                                </w:rPr>
                                <w:t>500㎡未満（公衆便所にあっては、</w:t>
                              </w:r>
                              <w:r w:rsidRPr="00B278E6">
                                <w:rPr>
                                  <w:rFonts w:hint="eastAsia"/>
                                  <w:kern w:val="0"/>
                                  <w:sz w:val="18"/>
                                </w:rPr>
                                <w:t>50㎡未満）の</w:t>
                              </w:r>
                              <w:r w:rsidRPr="009A543D">
                                <w:rPr>
                                  <w:rFonts w:hint="eastAsia"/>
                                  <w:spacing w:val="10"/>
                                  <w:kern w:val="0"/>
                                  <w:sz w:val="18"/>
                                  <w:fitText w:val="3960" w:id="1097122048"/>
                                </w:rPr>
                                <w:t>小規模な施設や、</w:t>
                              </w:r>
                              <w:r w:rsidRPr="009A543D">
                                <w:rPr>
                                  <w:rFonts w:hint="eastAsia"/>
                                  <w:spacing w:val="10"/>
                                  <w:sz w:val="18"/>
                                  <w:fitText w:val="3960" w:id="1097122048"/>
                                </w:rPr>
                                <w:t>条例により追加した用途</w:t>
                              </w:r>
                              <w:r w:rsidRPr="009A543D">
                                <w:rPr>
                                  <w:rFonts w:hint="eastAsia"/>
                                  <w:spacing w:val="-10"/>
                                  <w:sz w:val="18"/>
                                  <w:fitText w:val="3960" w:id="1097122048"/>
                                </w:rPr>
                                <w:t>の</w:t>
                              </w:r>
                            </w:p>
                            <w:p w:rsidR="00A00DC9" w:rsidRDefault="00A00DC9" w:rsidP="00B95CDF">
                              <w:pPr>
                                <w:spacing w:line="0" w:lineRule="atLeast"/>
                                <w:ind w:leftChars="50" w:left="105"/>
                                <w:rPr>
                                  <w:sz w:val="18"/>
                                </w:rPr>
                              </w:pPr>
                              <w:r w:rsidRPr="003E674B">
                                <w:rPr>
                                  <w:rFonts w:hint="eastAsia"/>
                                  <w:sz w:val="18"/>
                                </w:rPr>
                                <w:t>建築物</w:t>
                              </w:r>
                              <w:r w:rsidRPr="00B278E6">
                                <w:rPr>
                                  <w:rFonts w:hint="eastAsia"/>
                                  <w:kern w:val="0"/>
                                  <w:sz w:val="18"/>
                                </w:rPr>
                                <w:t>（例：共同住宅）について、</w:t>
                              </w:r>
                              <w:r w:rsidRPr="003E674B">
                                <w:rPr>
                                  <w:rFonts w:hint="eastAsia"/>
                                  <w:sz w:val="18"/>
                                </w:rPr>
                                <w:t>オストメイト専用の汚物流しを設けるスペースを確保できない</w:t>
                              </w:r>
                            </w:p>
                            <w:p w:rsidR="00A00DC9" w:rsidRDefault="00A00DC9" w:rsidP="00B95CDF">
                              <w:pPr>
                                <w:spacing w:line="0" w:lineRule="atLeast"/>
                                <w:ind w:leftChars="50" w:left="105"/>
                                <w:rPr>
                                  <w:sz w:val="18"/>
                                </w:rPr>
                              </w:pPr>
                              <w:r w:rsidRPr="006D1152">
                                <w:rPr>
                                  <w:rFonts w:hint="eastAsia"/>
                                  <w:spacing w:val="5"/>
                                  <w:kern w:val="0"/>
                                  <w:sz w:val="18"/>
                                  <w:fitText w:val="3960" w:id="1097122049"/>
                                </w:rPr>
                                <w:t>場合などに限っては、平面計画、利用実態等</w:t>
                              </w:r>
                              <w:r w:rsidRPr="006D1152">
                                <w:rPr>
                                  <w:rFonts w:hint="eastAsia"/>
                                  <w:spacing w:val="-10"/>
                                  <w:kern w:val="0"/>
                                  <w:sz w:val="18"/>
                                  <w:fitText w:val="3960" w:id="1097122049"/>
                                </w:rPr>
                                <w:t>を</w:t>
                              </w:r>
                            </w:p>
                            <w:p w:rsidR="00A00DC9" w:rsidRDefault="00A00DC9" w:rsidP="00B95CDF">
                              <w:pPr>
                                <w:spacing w:line="0" w:lineRule="atLeast"/>
                                <w:ind w:leftChars="50" w:left="105"/>
                                <w:rPr>
                                  <w:sz w:val="18"/>
                                </w:rPr>
                              </w:pPr>
                              <w:r w:rsidRPr="003E674B">
                                <w:rPr>
                                  <w:rFonts w:hint="eastAsia"/>
                                  <w:sz w:val="18"/>
                                </w:rPr>
                                <w:t>鑑み、オストメイト</w:t>
                              </w:r>
                              <w:r w:rsidRPr="00B278E6">
                                <w:rPr>
                                  <w:rFonts w:hint="eastAsia"/>
                                  <w:kern w:val="0"/>
                                  <w:sz w:val="18"/>
                                </w:rPr>
                                <w:t>用簡易型設備（便器に水栓を</w:t>
                              </w:r>
                            </w:p>
                            <w:p w:rsidR="00A00DC9" w:rsidRPr="003E674B" w:rsidRDefault="00A00DC9" w:rsidP="00B95CDF">
                              <w:pPr>
                                <w:spacing w:line="0" w:lineRule="atLeast"/>
                                <w:ind w:leftChars="50" w:left="105"/>
                                <w:rPr>
                                  <w:sz w:val="18"/>
                                </w:rPr>
                              </w:pPr>
                              <w:r w:rsidRPr="00A33835">
                                <w:rPr>
                                  <w:rFonts w:hint="eastAsia"/>
                                  <w:kern w:val="0"/>
                                  <w:sz w:val="18"/>
                                </w:rPr>
                                <w:t>つけたもの等）の設置でもやむを得ないものとする。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5" name="テキスト ボックス 73"/>
                        <wps:cNvSpPr txBox="1">
                          <a:spLocks noChangeArrowheads="1"/>
                        </wps:cNvSpPr>
                        <wps:spPr bwMode="auto">
                          <a:xfrm>
                            <a:off x="0" y="0"/>
                            <a:ext cx="31432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CA200B">
                                <w:rPr>
                                  <w:rFonts w:hint="eastAsia"/>
                                  <w:color w:val="000000" w:themeColor="text1"/>
                                </w:rPr>
                                <w:t>●○図8</w:t>
                              </w:r>
                              <w:r>
                                <w:rPr>
                                  <w:rFonts w:hint="eastAsia"/>
                                </w:rPr>
                                <w:t>.9　オストメイト簡易型設備</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B9005B1" id="グループ化 7633" o:spid="_x0000_s1532" style="position:absolute;left:0;text-align:left;margin-left:-16.2pt;margin-top:-.2pt;width:462.75pt;height:240.55pt;z-index:251939840;mso-width-relative:margin" coordsize="58775,3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">
                <v:group id="グループ化 72" o:spid="_x0000_s1533" style="position:absolute;left:1382;top:4146;width:30099;height:26403" coordsize="30099,2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">
                  <v:shape id="図 40" o:spid="_x0000_s1534" type="#_x0000_t75" style="position:absolute;top:571;width:15240;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">
                    <v:imagedata r:id="rId233" o:title=""/>
                    <v:path arrowok="t"/>
                  </v:shape>
                  <v:shape id="_x0000_s1535" type="#_x0000_t202" style="position:absolute;left:4381;width:8335;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90cm程度</w:t>
                          </w:r>
                        </w:p>
                      </w:txbxContent>
                    </v:textbox>
                  </v:shape>
                  <v:shape id="_x0000_s1536" type="#_x0000_t202" style="position:absolute;left:3619;top:20999;width:8382;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" filled="f" stroked="f">
                    <v:textbox>
                      <w:txbxContent>
                        <w:p w:rsidR="00A00DC9" w:rsidRPr="007355A3" w:rsidRDefault="00A00DC9" w:rsidP="00B95CDF">
                          <w:pPr>
                            <w:spacing w:line="160" w:lineRule="exact"/>
                            <w:rPr>
                              <w:color w:val="000000" w:themeColor="text1"/>
                              <w:sz w:val="16"/>
                            </w:rPr>
                          </w:pPr>
                          <w:r w:rsidRPr="00CA200B">
                            <w:rPr>
                              <w:rFonts w:hint="eastAsia"/>
                              <w:color w:val="000000" w:themeColor="text1"/>
                              <w:sz w:val="16"/>
                            </w:rPr>
                            <w:t>○75cm以上</w:t>
                          </w:r>
                        </w:p>
                      </w:txbxContent>
                    </v:textbox>
                  </v:shape>
                  <v:shape id="_x0000_s1537" type="#_x0000_t202" style="position:absolute;left:12668;top:9620;width:1000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v:shape id="_x0000_s1538" type="#_x0000_t202" style="position:absolute;left:12668;top:11811;width:9239;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洗浄ボタン</w:t>
                          </w:r>
                        </w:p>
                      </w:txbxContent>
                    </v:textbox>
                  </v:shape>
                  <v:shape id="_x0000_s1539" type="#_x0000_t202" style="position:absolute;left:12668;top:13341;width:990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w:t>
                          </w:r>
                          <w:r w:rsidRPr="00FD0230">
                            <w:rPr>
                              <w:rFonts w:hAnsi="ＭＳ ゴシック" w:hint="eastAsia"/>
                              <w:sz w:val="16"/>
                            </w:rPr>
                            <w:t>すり</w:t>
                          </w:r>
                        </w:p>
                      </w:txbxContent>
                    </v:textbox>
                  </v:shape>
                  <v:shape id="_x0000_s1540" type="#_x0000_t202" style="position:absolute;left:12668;top:14668;width:1209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w:t>
                          </w:r>
                          <w:r w:rsidRPr="00FD0230">
                            <w:rPr>
                              <w:rFonts w:hAnsi="ＭＳ ゴシック" w:hint="eastAsia"/>
                              <w:sz w:val="16"/>
                            </w:rPr>
                            <w:t>パーホルダー</w:t>
                          </w:r>
                        </w:p>
                      </w:txbxContent>
                    </v:textbox>
                  </v:shape>
                  <v:shape id="_x0000_s1541" type="#_x0000_t202" style="position:absolute;left:12001;top:2381;width:1809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" filled="f" stroked="f">
                    <v:textbox>
                      <w:txbxContent>
                        <w:p w:rsidR="00A00DC9" w:rsidRPr="002C4CDA" w:rsidRDefault="00A00DC9" w:rsidP="00B95CDF">
                          <w:pPr>
                            <w:spacing w:line="160" w:lineRule="exact"/>
                            <w:rPr>
                              <w:rFonts w:hAnsi="ＭＳ ゴシック"/>
                              <w:sz w:val="16"/>
                            </w:rPr>
                          </w:pPr>
                          <w:r w:rsidRPr="002C4CDA">
                            <w:rPr>
                              <w:rFonts w:hAnsi="ＭＳ ゴシック" w:hint="eastAsia"/>
                              <w:sz w:val="16"/>
                            </w:rPr>
                            <w:t>オストメイト簡易</w:t>
                          </w:r>
                          <w:r>
                            <w:rPr>
                              <w:rFonts w:hAnsi="ＭＳ ゴシック" w:hint="eastAsia"/>
                              <w:sz w:val="16"/>
                            </w:rPr>
                            <w:t>型</w:t>
                          </w:r>
                          <w:r w:rsidRPr="002C4CDA">
                            <w:rPr>
                              <w:rFonts w:hAnsi="ＭＳ ゴシック" w:hint="eastAsia"/>
                              <w:sz w:val="16"/>
                            </w:rPr>
                            <w:t>設備</w:t>
                          </w:r>
                        </w:p>
                      </w:txbxContent>
                    </v:textbox>
                  </v:shape>
                  <v:shape id="_x0000_s1542" type="#_x0000_t202" style="position:absolute;left:14857;top:23907;width:13764;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" filled="f" stroked="f">
                    <v:textbox>
                      <w:txbxContent>
                        <w:p w:rsidR="00A00DC9" w:rsidRDefault="00A00DC9" w:rsidP="00B95CDF">
                          <w:pPr>
                            <w:spacing w:line="160" w:lineRule="exact"/>
                            <w:rPr>
                              <w:sz w:val="16"/>
                            </w:rPr>
                          </w:pPr>
                          <w:r w:rsidRPr="00712F20">
                            <w:rPr>
                              <w:rFonts w:hint="eastAsia"/>
                              <w:sz w:val="16"/>
                            </w:rPr>
                            <w:t>［12］標識　参照</w:t>
                          </w:r>
                        </w:p>
                      </w:txbxContent>
                    </v:textbox>
                  </v:shape>
                </v:group>
                <v:shape id="テキスト ボックス 71" o:spid="_x0000_s1543" type="#_x0000_t202" style="position:absolute;left:30673;top:8931;width:28102;height:19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" fillcolor="window" stroked="f" strokeweight="1pt">
                  <v:stroke dashstyle="dash"/>
                  <v:path arrowok="t"/>
                  <v:textbox>
                    <w:txbxContent>
                      <w:p w:rsidR="00A00DC9" w:rsidRDefault="00A00DC9" w:rsidP="00B95CDF">
                        <w:pPr>
                          <w:spacing w:line="0" w:lineRule="atLeast"/>
                          <w:ind w:left="140" w:hangingChars="78" w:hanging="140"/>
                          <w:rPr>
                            <w:sz w:val="18"/>
                          </w:rPr>
                        </w:pPr>
                        <w:r>
                          <w:rPr>
                            <w:rFonts w:hint="eastAsia"/>
                            <w:sz w:val="18"/>
                          </w:rPr>
                          <w:t>・</w:t>
                        </w:r>
                        <w:r w:rsidRPr="003E674B">
                          <w:rPr>
                            <w:rFonts w:hint="eastAsia"/>
                            <w:sz w:val="18"/>
                          </w:rPr>
                          <w:t>500㎡未満（公衆便所にあっては、</w:t>
                        </w:r>
                        <w:r w:rsidRPr="00B278E6">
                          <w:rPr>
                            <w:rFonts w:hint="eastAsia"/>
                            <w:kern w:val="0"/>
                            <w:sz w:val="18"/>
                          </w:rPr>
                          <w:t>50㎡未満）の</w:t>
                        </w:r>
                        <w:r w:rsidRPr="009A543D">
                          <w:rPr>
                            <w:rFonts w:hint="eastAsia"/>
                            <w:spacing w:val="10"/>
                            <w:kern w:val="0"/>
                            <w:sz w:val="18"/>
                            <w:fitText w:val="3960" w:id="1097122048"/>
                          </w:rPr>
                          <w:t>小規模な施設や、</w:t>
                        </w:r>
                        <w:r w:rsidRPr="009A543D">
                          <w:rPr>
                            <w:rFonts w:hint="eastAsia"/>
                            <w:spacing w:val="10"/>
                            <w:sz w:val="18"/>
                            <w:fitText w:val="3960" w:id="1097122048"/>
                          </w:rPr>
                          <w:t>条例により追加した用途</w:t>
                        </w:r>
                        <w:r w:rsidRPr="009A543D">
                          <w:rPr>
                            <w:rFonts w:hint="eastAsia"/>
                            <w:spacing w:val="-10"/>
                            <w:sz w:val="18"/>
                            <w:fitText w:val="3960" w:id="1097122048"/>
                          </w:rPr>
                          <w:t>の</w:t>
                        </w:r>
                      </w:p>
                      <w:p w:rsidR="00A00DC9" w:rsidRDefault="00A00DC9" w:rsidP="00B95CDF">
                        <w:pPr>
                          <w:spacing w:line="0" w:lineRule="atLeast"/>
                          <w:ind w:leftChars="50" w:left="105"/>
                          <w:rPr>
                            <w:sz w:val="18"/>
                          </w:rPr>
                        </w:pPr>
                        <w:r w:rsidRPr="003E674B">
                          <w:rPr>
                            <w:rFonts w:hint="eastAsia"/>
                            <w:sz w:val="18"/>
                          </w:rPr>
                          <w:t>建築物</w:t>
                        </w:r>
                        <w:r w:rsidRPr="00B278E6">
                          <w:rPr>
                            <w:rFonts w:hint="eastAsia"/>
                            <w:kern w:val="0"/>
                            <w:sz w:val="18"/>
                          </w:rPr>
                          <w:t>（例：共同住宅）について、</w:t>
                        </w:r>
                        <w:r w:rsidRPr="003E674B">
                          <w:rPr>
                            <w:rFonts w:hint="eastAsia"/>
                            <w:sz w:val="18"/>
                          </w:rPr>
                          <w:t>オストメイト専用の汚物流しを設けるスペースを確保できない</w:t>
                        </w:r>
                      </w:p>
                      <w:p w:rsidR="00A00DC9" w:rsidRDefault="00A00DC9" w:rsidP="00B95CDF">
                        <w:pPr>
                          <w:spacing w:line="0" w:lineRule="atLeast"/>
                          <w:ind w:leftChars="50" w:left="105"/>
                          <w:rPr>
                            <w:sz w:val="18"/>
                          </w:rPr>
                        </w:pPr>
                        <w:r w:rsidRPr="006D1152">
                          <w:rPr>
                            <w:rFonts w:hint="eastAsia"/>
                            <w:spacing w:val="5"/>
                            <w:kern w:val="0"/>
                            <w:sz w:val="18"/>
                            <w:fitText w:val="3960" w:id="1097122049"/>
                          </w:rPr>
                          <w:t>場合などに限っては、平面計画、利用実態等</w:t>
                        </w:r>
                        <w:r w:rsidRPr="006D1152">
                          <w:rPr>
                            <w:rFonts w:hint="eastAsia"/>
                            <w:spacing w:val="-10"/>
                            <w:kern w:val="0"/>
                            <w:sz w:val="18"/>
                            <w:fitText w:val="3960" w:id="1097122049"/>
                          </w:rPr>
                          <w:t>を</w:t>
                        </w:r>
                      </w:p>
                      <w:p w:rsidR="00A00DC9" w:rsidRDefault="00A00DC9" w:rsidP="00B95CDF">
                        <w:pPr>
                          <w:spacing w:line="0" w:lineRule="atLeast"/>
                          <w:ind w:leftChars="50" w:left="105"/>
                          <w:rPr>
                            <w:sz w:val="18"/>
                          </w:rPr>
                        </w:pPr>
                        <w:r w:rsidRPr="003E674B">
                          <w:rPr>
                            <w:rFonts w:hint="eastAsia"/>
                            <w:sz w:val="18"/>
                          </w:rPr>
                          <w:t>鑑み、オストメイト</w:t>
                        </w:r>
                        <w:r w:rsidRPr="00B278E6">
                          <w:rPr>
                            <w:rFonts w:hint="eastAsia"/>
                            <w:kern w:val="0"/>
                            <w:sz w:val="18"/>
                          </w:rPr>
                          <w:t>用簡易型設備（便器に水栓を</w:t>
                        </w:r>
                      </w:p>
                      <w:p w:rsidR="00A00DC9" w:rsidRPr="003E674B" w:rsidRDefault="00A00DC9" w:rsidP="00B95CDF">
                        <w:pPr>
                          <w:spacing w:line="0" w:lineRule="atLeast"/>
                          <w:ind w:leftChars="50" w:left="105"/>
                          <w:rPr>
                            <w:sz w:val="18"/>
                          </w:rPr>
                        </w:pPr>
                        <w:r w:rsidRPr="00A33835">
                          <w:rPr>
                            <w:rFonts w:hint="eastAsia"/>
                            <w:kern w:val="0"/>
                            <w:sz w:val="18"/>
                          </w:rPr>
                          <w:t>つけたもの等）の設置でもやむを得ないものとする。</w:t>
                        </w:r>
                      </w:p>
                    </w:txbxContent>
                  </v:textbox>
                </v:shape>
                <v:shape id="テキスト ボックス 73" o:spid="_x0000_s1544" type="#_x0000_t202" style="position:absolute;width:3143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" filled="f" stroked="f">
                  <v:textbox>
                    <w:txbxContent>
                      <w:p w:rsidR="00A00DC9" w:rsidRDefault="00A00DC9" w:rsidP="00B95CDF">
                        <w:r w:rsidRPr="00CA200B">
                          <w:rPr>
                            <w:rFonts w:hint="eastAsia"/>
                            <w:color w:val="000000" w:themeColor="text1"/>
                          </w:rPr>
                          <w:t>●○図8</w:t>
                        </w:r>
                        <w:r>
                          <w:rPr>
                            <w:rFonts w:hint="eastAsia"/>
                          </w:rPr>
                          <w:t>.9　オストメイト簡易型設備</w:t>
                        </w:r>
                      </w:p>
                    </w:txbxContent>
                  </v:textbox>
                </v:shape>
              </v:group>
            </w:pict>
          </mc:Fallback>
        </mc:AlternateContent>
      </w:r>
      <w:r w:rsidRPr="00665744">
        <w:rPr>
          <w:noProof/>
        </w:rPr>
        <mc:AlternateContent>
          <mc:Choice Requires="wps">
            <w:drawing>
              <wp:anchor distT="0" distB="0" distL="114300" distR="114300" simplePos="0" relativeHeight="251938816" behindDoc="0" locked="0" layoutInCell="1" allowOverlap="1" wp14:anchorId="2478F756" wp14:editId="4FB56BA4">
                <wp:simplePos x="0" y="0"/>
                <wp:positionH relativeFrom="column">
                  <wp:posOffset>4440555</wp:posOffset>
                </wp:positionH>
                <wp:positionV relativeFrom="paragraph">
                  <wp:posOffset>-184150</wp:posOffset>
                </wp:positionV>
                <wp:extent cx="1472565" cy="714375"/>
                <wp:effectExtent l="0" t="0" r="0" b="0"/>
                <wp:wrapNone/>
                <wp:docPr id="236" name="テキスト ボックス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714375"/>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8F756" id="テキスト ボックス 236" o:spid="_x0000_s1545" type="#_x0000_t202" style="position:absolute;left:0;text-align:left;margin-left:349.65pt;margin-top:-14.5pt;width:115.95pt;height:56.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65744">
        <w:rPr>
          <w:noProof/>
        </w:rPr>
        <mc:AlternateContent>
          <mc:Choice Requires="wps">
            <w:drawing>
              <wp:anchor distT="0" distB="0" distL="114300" distR="114300" simplePos="0" relativeHeight="251937792" behindDoc="0" locked="0" layoutInCell="1" allowOverlap="1" wp14:anchorId="7DEF64C4" wp14:editId="63F9AC83">
                <wp:simplePos x="0" y="0"/>
                <wp:positionH relativeFrom="column">
                  <wp:posOffset>-550545</wp:posOffset>
                </wp:positionH>
                <wp:positionV relativeFrom="paragraph">
                  <wp:posOffset>-307975</wp:posOffset>
                </wp:positionV>
                <wp:extent cx="6572250" cy="8763000"/>
                <wp:effectExtent l="0" t="0" r="19050" b="1905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6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6A705" id="正方形/長方形 234" o:spid="_x0000_s1026" style="position:absolute;left:0;text-align:left;margin-left:-43.35pt;margin-top:-24.25pt;width:517.5pt;height:69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" filled="f" strokecolor="windowText" strokeweight="1pt">
                <v:path arrowok="t"/>
              </v:rect>
            </w:pict>
          </mc:Fallback>
        </mc:AlternateContent>
      </w:r>
      <w:r w:rsidRPr="00665744">
        <w:rPr>
          <w:noProof/>
        </w:rPr>
        <mc:AlternateContent>
          <mc:Choice Requires="wps">
            <w:drawing>
              <wp:anchor distT="0" distB="0" distL="114300" distR="114300" simplePos="0" relativeHeight="251940864" behindDoc="0" locked="0" layoutInCell="1" allowOverlap="1" wp14:anchorId="7C5BFA6C" wp14:editId="6FA30375">
                <wp:simplePos x="0" y="0"/>
                <wp:positionH relativeFrom="column">
                  <wp:posOffset>1259205</wp:posOffset>
                </wp:positionH>
                <wp:positionV relativeFrom="paragraph">
                  <wp:posOffset>826770</wp:posOffset>
                </wp:positionV>
                <wp:extent cx="1441450" cy="742950"/>
                <wp:effectExtent l="0" t="0" r="0" b="0"/>
                <wp:wrapNone/>
                <wp:docPr id="2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B34BE" w:rsidRDefault="00A00DC9" w:rsidP="00B95CDF">
                            <w:pPr>
                              <w:spacing w:line="160" w:lineRule="exact"/>
                              <w:rPr>
                                <w:rFonts w:hAnsi="ＭＳ ゴシック"/>
                                <w:sz w:val="16"/>
                              </w:rPr>
                            </w:pPr>
                            <w:r w:rsidRPr="009B34BE">
                              <w:rPr>
                                <w:rFonts w:hAnsi="ＭＳ ゴシック" w:hint="eastAsia"/>
                                <w:sz w:val="16"/>
                              </w:rPr>
                              <w:t>オストメイトが簡易型設備を使用する場合には、床に膝をついて使うこともあるので床の清掃状態やスペース等に配慮が必要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5BFA6C" id="_x0000_s1546" type="#_x0000_t202" style="position:absolute;left:0;text-align:left;margin-left:99.15pt;margin-top:65.1pt;width:113.5pt;height:5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7pz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" filled="f" stroked="f">
                <v:textbox>
                  <w:txbxContent>
                    <w:p w:rsidR="00A00DC9" w:rsidRPr="009B34BE" w:rsidRDefault="00A00DC9" w:rsidP="00B95CDF">
                      <w:pPr>
                        <w:spacing w:line="160" w:lineRule="exact"/>
                        <w:rPr>
                          <w:rFonts w:hAnsi="ＭＳ ゴシック"/>
                          <w:sz w:val="16"/>
                        </w:rPr>
                      </w:pPr>
                      <w:r w:rsidRPr="009B34BE">
                        <w:rPr>
                          <w:rFonts w:hAnsi="ＭＳ ゴシック" w:hint="eastAsia"/>
                          <w:sz w:val="16"/>
                        </w:rPr>
                        <w:t>オストメイトが簡易型設備を使用する場合には、床に膝をついて使うこともあるので床の清掃状態やスペース等に配慮が必要</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45984" behindDoc="0" locked="0" layoutInCell="1" allowOverlap="1" wp14:anchorId="5BC89404" wp14:editId="38E348AD">
                <wp:simplePos x="0" y="0"/>
                <wp:positionH relativeFrom="column">
                  <wp:posOffset>1419225</wp:posOffset>
                </wp:positionH>
                <wp:positionV relativeFrom="paragraph">
                  <wp:posOffset>104554</wp:posOffset>
                </wp:positionV>
                <wp:extent cx="813435" cy="240030"/>
                <wp:effectExtent l="0" t="0" r="0" b="7620"/>
                <wp:wrapNone/>
                <wp:docPr id="764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標識</w:t>
                            </w:r>
                          </w:p>
                        </w:txbxContent>
                      </wps:txbx>
                      <wps:bodyPr rot="0" vert="horz" wrap="square" lIns="91440" tIns="45720" rIns="91440" bIns="45720" anchor="t" anchorCtr="0" upright="1">
                        <a:noAutofit/>
                      </wps:bodyPr>
                    </wps:wsp>
                  </a:graphicData>
                </a:graphic>
              </wp:anchor>
            </w:drawing>
          </mc:Choice>
          <mc:Fallback>
            <w:pict>
              <v:shape w14:anchorId="5BC89404" id="_x0000_s1547" type="#_x0000_t202" style="position:absolute;left:0;text-align:left;margin-left:111.75pt;margin-top:8.25pt;width:64.05pt;height:18.9pt;z-index:2519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" filled="f" stroked="f">
                <v:textbox>
                  <w:txbxContent>
                    <w:p w:rsidR="00A00DC9" w:rsidRDefault="00A00DC9" w:rsidP="00B95CDF">
                      <w:pPr>
                        <w:spacing w:line="160" w:lineRule="exact"/>
                        <w:rPr>
                          <w:sz w:val="16"/>
                        </w:rPr>
                      </w:pPr>
                      <w:r w:rsidRPr="00712F20">
                        <w:rPr>
                          <w:rFonts w:ascii="HG丸ｺﾞｼｯｸM-PRO" w:eastAsia="HG丸ｺﾞｼｯｸM-PRO" w:hAnsi="HG丸ｺﾞｼｯｸM-PRO" w:hint="eastAsia"/>
                          <w:sz w:val="16"/>
                        </w:rPr>
                        <w:t>○</w:t>
                      </w:r>
                      <w:r w:rsidRPr="00712F20">
                        <w:rPr>
                          <w:rFonts w:hAnsi="ＭＳ ゴシック" w:hint="eastAsia"/>
                          <w:sz w:val="16"/>
                        </w:rPr>
                        <w:t>標識</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41888" behindDoc="0" locked="0" layoutInCell="1" allowOverlap="1" wp14:anchorId="0267EBEB" wp14:editId="67D24C64">
                <wp:simplePos x="0" y="0"/>
                <wp:positionH relativeFrom="column">
                  <wp:posOffset>-120015</wp:posOffset>
                </wp:positionH>
                <wp:positionV relativeFrom="paragraph">
                  <wp:posOffset>33655</wp:posOffset>
                </wp:positionV>
                <wp:extent cx="3143250" cy="265430"/>
                <wp:effectExtent l="0" t="0" r="0" b="1270"/>
                <wp:wrapNone/>
                <wp:docPr id="7647"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CA200B">
                              <w:rPr>
                                <w:rFonts w:hint="eastAsia"/>
                                <w:color w:val="000000" w:themeColor="text1"/>
                              </w:rPr>
                              <w:t>○図</w:t>
                            </w:r>
                            <w:r>
                              <w:rPr>
                                <w:rFonts w:hint="eastAsia"/>
                              </w:rPr>
                              <w:t>8</w:t>
                            </w:r>
                            <w:r w:rsidRPr="00ED7731">
                              <w:rPr>
                                <w:rFonts w:hint="eastAsia"/>
                                <w:color w:val="000000" w:themeColor="text1"/>
                              </w:rPr>
                              <w:t>.10</w:t>
                            </w:r>
                            <w:r>
                              <w:rPr>
                                <w:rFonts w:hint="eastAsia"/>
                              </w:rPr>
                              <w:t xml:space="preserve">　その他の便所</w:t>
                            </w:r>
                          </w:p>
                        </w:txbxContent>
                      </wps:txbx>
                      <wps:bodyPr rot="0" vert="horz" wrap="square" lIns="91440" tIns="45720" rIns="91440" bIns="45720" anchor="t" anchorCtr="0" upright="1">
                        <a:noAutofit/>
                      </wps:bodyPr>
                    </wps:wsp>
                  </a:graphicData>
                </a:graphic>
              </wp:anchor>
            </w:drawing>
          </mc:Choice>
          <mc:Fallback>
            <w:pict>
              <v:shape w14:anchorId="0267EBEB" id="テキスト ボックス 77" o:spid="_x0000_s1548" type="#_x0000_t202" style="position:absolute;left:0;text-align:left;margin-left:-9.45pt;margin-top:2.65pt;width:247.5pt;height:20.9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" filled="f" stroked="f">
                <v:textbox>
                  <w:txbxContent>
                    <w:p w:rsidR="00A00DC9" w:rsidRDefault="00A00DC9" w:rsidP="00B95CDF">
                      <w:r w:rsidRPr="00CA200B">
                        <w:rPr>
                          <w:rFonts w:hint="eastAsia"/>
                          <w:color w:val="000000" w:themeColor="text1"/>
                        </w:rPr>
                        <w:t>○図</w:t>
                      </w:r>
                      <w:r>
                        <w:rPr>
                          <w:rFonts w:hint="eastAsia"/>
                        </w:rPr>
                        <w:t>8</w:t>
                      </w:r>
                      <w:r w:rsidRPr="00ED7731">
                        <w:rPr>
                          <w:rFonts w:hint="eastAsia"/>
                          <w:color w:val="000000" w:themeColor="text1"/>
                        </w:rPr>
                        <w:t>.10</w:t>
                      </w:r>
                      <w:r>
                        <w:rPr>
                          <w:rFonts w:hint="eastAsia"/>
                        </w:rPr>
                        <w:t xml:space="preserve">　その他の便所</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47008" behindDoc="0" locked="0" layoutInCell="1" allowOverlap="1" wp14:anchorId="09C9971D" wp14:editId="15B6E48B">
                <wp:simplePos x="0" y="0"/>
                <wp:positionH relativeFrom="column">
                  <wp:posOffset>2777795</wp:posOffset>
                </wp:positionH>
                <wp:positionV relativeFrom="paragraph">
                  <wp:posOffset>113030</wp:posOffset>
                </wp:positionV>
                <wp:extent cx="1209675" cy="190500"/>
                <wp:effectExtent l="0" t="0" r="0" b="0"/>
                <wp:wrapNone/>
                <wp:docPr id="6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w:t>
                            </w:r>
                            <w:r w:rsidRPr="00FD0230">
                              <w:rPr>
                                <w:rFonts w:hAnsi="ＭＳ ゴシック" w:hint="eastAsia"/>
                                <w:sz w:val="16"/>
                              </w:rPr>
                              <w:t>ホルダー</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9C9971D" id="_x0000_s1549" type="#_x0000_t202" style="position:absolute;left:0;text-align:left;margin-left:218.7pt;margin-top:8.9pt;width:95.25pt;height:1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w:t>
                      </w:r>
                      <w:r w:rsidRPr="00FD0230">
                        <w:rPr>
                          <w:rFonts w:hAnsi="ＭＳ ゴシック" w:hint="eastAsia"/>
                          <w:sz w:val="16"/>
                        </w:rPr>
                        <w:t>ホルダー</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55200" behindDoc="0" locked="0" layoutInCell="1" allowOverlap="1" wp14:anchorId="246A5408" wp14:editId="1E267ED7">
                <wp:simplePos x="0" y="0"/>
                <wp:positionH relativeFrom="column">
                  <wp:posOffset>1125855</wp:posOffset>
                </wp:positionH>
                <wp:positionV relativeFrom="paragraph">
                  <wp:posOffset>225120</wp:posOffset>
                </wp:positionV>
                <wp:extent cx="1000125" cy="200025"/>
                <wp:effectExtent l="0" t="0" r="0" b="9525"/>
                <wp:wrapNone/>
                <wp:docPr id="764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wps:txbx>
                      <wps:bodyPr rot="0" vert="horz" wrap="square" lIns="91440" tIns="45720" rIns="91440" bIns="45720" anchor="t" anchorCtr="0" upright="1">
                        <a:noAutofit/>
                      </wps:bodyPr>
                    </wps:wsp>
                  </a:graphicData>
                </a:graphic>
              </wp:anchor>
            </w:drawing>
          </mc:Choice>
          <mc:Fallback>
            <w:pict>
              <v:shape w14:anchorId="246A5408" id="_x0000_s1550" type="#_x0000_t202" style="position:absolute;left:0;text-align:left;margin-left:88.65pt;margin-top:17.75pt;width:78.75pt;height:15.7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51104" behindDoc="0" locked="0" layoutInCell="1" allowOverlap="1" wp14:anchorId="45DCBFF8" wp14:editId="40BD59F8">
                <wp:simplePos x="0" y="0"/>
                <wp:positionH relativeFrom="column">
                  <wp:posOffset>1220800</wp:posOffset>
                </wp:positionH>
                <wp:positionV relativeFrom="paragraph">
                  <wp:posOffset>61595</wp:posOffset>
                </wp:positionV>
                <wp:extent cx="1142365" cy="257175"/>
                <wp:effectExtent l="0" t="0" r="0" b="9525"/>
                <wp:wrapNone/>
                <wp:docPr id="76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w:t>
                            </w:r>
                            <w:r>
                              <w:rPr>
                                <w:rFonts w:hint="eastAsia"/>
                                <w:sz w:val="16"/>
                              </w:rPr>
                              <w:t>洗浄ボタン</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5DCBFF8" id="_x0000_s1551" type="#_x0000_t202" style="position:absolute;left:0;text-align:left;margin-left:96.15pt;margin-top:4.85pt;width:89.95pt;height:20.2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VpHvgIAAMU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便器</w:t>
                      </w:r>
                      <w:r>
                        <w:rPr>
                          <w:rFonts w:hint="eastAsia"/>
                          <w:sz w:val="16"/>
                        </w:rPr>
                        <w:t>洗浄ボタン</w:t>
                      </w:r>
                    </w:p>
                  </w:txbxContent>
                </v:textbox>
              </v:shape>
            </w:pict>
          </mc:Fallback>
        </mc:AlternateContent>
      </w:r>
      <w:r w:rsidRPr="00665744">
        <w:rPr>
          <w:rFonts w:ascii="HGPｺﾞｼｯｸM" w:eastAsia="HGPｺﾞｼｯｸM" w:hAnsi="HG丸ｺﾞｼｯｸM-PRO" w:cs="ＭＳ 明朝"/>
          <w:noProof/>
          <w:szCs w:val="21"/>
        </w:rPr>
        <w:drawing>
          <wp:anchor distT="0" distB="0" distL="114300" distR="114300" simplePos="0" relativeHeight="251963392" behindDoc="1" locked="0" layoutInCell="1" allowOverlap="1" wp14:anchorId="3B3166DF" wp14:editId="71444270">
            <wp:simplePos x="0" y="0"/>
            <wp:positionH relativeFrom="column">
              <wp:posOffset>1368425</wp:posOffset>
            </wp:positionH>
            <wp:positionV relativeFrom="paragraph">
              <wp:posOffset>139700</wp:posOffset>
            </wp:positionV>
            <wp:extent cx="2914650" cy="4705985"/>
            <wp:effectExtent l="0" t="0" r="0" b="0"/>
            <wp:wrapNone/>
            <wp:docPr id="7993" name="図 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8.10.png"/>
                    <pic:cNvPicPr/>
                  </pic:nvPicPr>
                  <pic:blipFill>
                    <a:blip r:embed="rId234">
                      <a:extLst>
                        <a:ext uri="{28A0092B-C50C-407E-A947-70E740481C1C}">
                          <a14:useLocalDpi xmlns:a14="http://schemas.microsoft.com/office/drawing/2010/main" val="0"/>
                        </a:ext>
                      </a:extLst>
                    </a:blip>
                    <a:stretch>
                      <a:fillRect/>
                    </a:stretch>
                  </pic:blipFill>
                  <pic:spPr>
                    <a:xfrm>
                      <a:off x="0" y="0"/>
                      <a:ext cx="2914650" cy="4705985"/>
                    </a:xfrm>
                    <a:prstGeom prst="rect">
                      <a:avLst/>
                    </a:prstGeom>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43936" behindDoc="0" locked="0" layoutInCell="1" allowOverlap="1" wp14:anchorId="62B5C330" wp14:editId="720DF60E">
                <wp:simplePos x="0" y="0"/>
                <wp:positionH relativeFrom="column">
                  <wp:posOffset>2792730</wp:posOffset>
                </wp:positionH>
                <wp:positionV relativeFrom="paragraph">
                  <wp:posOffset>53975</wp:posOffset>
                </wp:positionV>
                <wp:extent cx="990600" cy="247650"/>
                <wp:effectExtent l="0" t="0" r="0" b="0"/>
                <wp:wrapNone/>
                <wp:docPr id="76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w:t>
                            </w:r>
                            <w:r w:rsidRPr="00FD0230">
                              <w:rPr>
                                <w:rFonts w:hAnsi="ＭＳ ゴシック" w:hint="eastAsia"/>
                                <w:sz w:val="16"/>
                              </w:rPr>
                              <w:t>り</w:t>
                            </w:r>
                          </w:p>
                        </w:txbxContent>
                      </wps:txbx>
                      <wps:bodyPr rot="0" vert="horz" wrap="square" lIns="91440" tIns="45720" rIns="91440" bIns="45720" anchor="t" anchorCtr="0" upright="1">
                        <a:noAutofit/>
                      </wps:bodyPr>
                    </wps:wsp>
                  </a:graphicData>
                </a:graphic>
              </wp:anchor>
            </w:drawing>
          </mc:Choice>
          <mc:Fallback>
            <w:pict>
              <v:shape w14:anchorId="62B5C330" id="_x0000_s1552" type="#_x0000_t202" style="position:absolute;left:0;text-align:left;margin-left:219.9pt;margin-top:4.25pt;width:78pt;height:19.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w:t>
                      </w:r>
                      <w:r w:rsidRPr="00FD0230">
                        <w:rPr>
                          <w:rFonts w:hAnsi="ＭＳ ゴシック" w:hint="eastAsia"/>
                          <w:sz w:val="16"/>
                        </w:rPr>
                        <w:t>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8576" behindDoc="0" locked="0" layoutInCell="1" allowOverlap="1" wp14:anchorId="1CA56D53" wp14:editId="115FD4E8">
                <wp:simplePos x="0" y="0"/>
                <wp:positionH relativeFrom="column">
                  <wp:posOffset>1161553</wp:posOffset>
                </wp:positionH>
                <wp:positionV relativeFrom="paragraph">
                  <wp:posOffset>79320</wp:posOffset>
                </wp:positionV>
                <wp:extent cx="305435" cy="771276"/>
                <wp:effectExtent l="0" t="0" r="0" b="0"/>
                <wp:wrapNone/>
                <wp:docPr id="76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 cy="77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712F20">
                              <w:rPr>
                                <w:rFonts w:hAnsi="ＭＳ ゴシック" w:hint="eastAsia"/>
                                <w:sz w:val="16"/>
                              </w:rPr>
                              <w:t>90cm以上</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CA56D53" id="_x0000_s1553" type="#_x0000_t202" style="position:absolute;left:0;text-align:left;margin-left:91.45pt;margin-top:6.25pt;width:24.05pt;height:60.75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712F20">
                        <w:rPr>
                          <w:rFonts w:hAnsi="ＭＳ ゴシック" w:hint="eastAsia"/>
                          <w:sz w:val="16"/>
                        </w:rPr>
                        <w:t>90cm以上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7552" behindDoc="0" locked="0" layoutInCell="1" allowOverlap="1" wp14:anchorId="24779443" wp14:editId="1A7F88DD">
                <wp:simplePos x="0" y="0"/>
                <wp:positionH relativeFrom="column">
                  <wp:posOffset>3844290</wp:posOffset>
                </wp:positionH>
                <wp:positionV relativeFrom="paragraph">
                  <wp:posOffset>114300</wp:posOffset>
                </wp:positionV>
                <wp:extent cx="972820" cy="629920"/>
                <wp:effectExtent l="0" t="0" r="0" b="0"/>
                <wp:wrapNone/>
                <wp:docPr id="76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355A3" w:rsidRDefault="00A00DC9" w:rsidP="00B95CDF">
                            <w:pPr>
                              <w:spacing w:line="160" w:lineRule="exact"/>
                              <w:rPr>
                                <w:rFonts w:hAnsi="ＭＳ ゴシック"/>
                                <w:color w:val="000000" w:themeColor="text1"/>
                                <w:sz w:val="16"/>
                              </w:rPr>
                            </w:pPr>
                            <w:r w:rsidRPr="00FF68B5">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75cm以上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4779443" id="_x0000_s1554" type="#_x0000_t202" style="position:absolute;left:0;text-align:left;margin-left:302.7pt;margin-top:9pt;width:76.6pt;height:49.6pt;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" filled="f" stroked="f">
                <v:textbox>
                  <w:txbxContent>
                    <w:p w:rsidR="00A00DC9" w:rsidRPr="007355A3" w:rsidRDefault="00A00DC9" w:rsidP="00B95CDF">
                      <w:pPr>
                        <w:spacing w:line="160" w:lineRule="exact"/>
                        <w:rPr>
                          <w:rFonts w:hAnsi="ＭＳ ゴシック"/>
                          <w:color w:val="000000" w:themeColor="text1"/>
                          <w:sz w:val="16"/>
                        </w:rPr>
                      </w:pPr>
                      <w:r w:rsidRPr="00FF68B5">
                        <w:rPr>
                          <w:rFonts w:ascii="HG丸ｺﾞｼｯｸM-PRO" w:eastAsia="HG丸ｺﾞｼｯｸM-PRO" w:hAnsi="HG丸ｺﾞｼｯｸM-PRO" w:hint="eastAsia"/>
                          <w:color w:val="000000" w:themeColor="text1"/>
                          <w:sz w:val="16"/>
                        </w:rPr>
                        <w:t>○</w:t>
                      </w:r>
                      <w:r w:rsidRPr="00CA200B">
                        <w:rPr>
                          <w:rFonts w:hAnsi="ＭＳ ゴシック" w:hint="eastAsia"/>
                          <w:color w:val="000000" w:themeColor="text1"/>
                          <w:sz w:val="16"/>
                        </w:rPr>
                        <w:t>75cm以上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29600" behindDoc="0" locked="0" layoutInCell="1" allowOverlap="1" wp14:anchorId="29B23471" wp14:editId="3492A8B2">
                <wp:simplePos x="0" y="0"/>
                <wp:positionH relativeFrom="column">
                  <wp:posOffset>3288030</wp:posOffset>
                </wp:positionH>
                <wp:positionV relativeFrom="paragraph">
                  <wp:posOffset>130175</wp:posOffset>
                </wp:positionV>
                <wp:extent cx="1571625" cy="304800"/>
                <wp:effectExtent l="0" t="0" r="0" b="0"/>
                <wp:wrapNone/>
                <wp:docPr id="76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縦手すりは便器の先端から25cm程度が使いやすい</w:t>
                            </w:r>
                          </w:p>
                        </w:txbxContent>
                      </wps:txbx>
                      <wps:bodyPr rot="0" vert="horz" wrap="square" lIns="91440" tIns="45720" rIns="91440" bIns="45720" anchor="t" anchorCtr="0" upright="1">
                        <a:noAutofit/>
                      </wps:bodyPr>
                    </wps:wsp>
                  </a:graphicData>
                </a:graphic>
              </wp:anchor>
            </w:drawing>
          </mc:Choice>
          <mc:Fallback>
            <w:pict>
              <v:shape w14:anchorId="29B23471" id="_x0000_s1555" type="#_x0000_t202" style="position:absolute;left:0;text-align:left;margin-left:258.9pt;margin-top:10.25pt;width:123.75pt;height:24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d5wAIAAMU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" filled="f" stroked="f">
                <v:textbox>
                  <w:txbxContent>
                    <w:p w:rsidR="00A00DC9" w:rsidRPr="00FD0230"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縦手すりは便器の先端から25cm程度が使いやすい</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0624" behindDoc="0" locked="0" layoutInCell="1" allowOverlap="1" wp14:anchorId="795E7FBD" wp14:editId="39577603">
                <wp:simplePos x="0" y="0"/>
                <wp:positionH relativeFrom="column">
                  <wp:posOffset>2697480</wp:posOffset>
                </wp:positionH>
                <wp:positionV relativeFrom="paragraph">
                  <wp:posOffset>139700</wp:posOffset>
                </wp:positionV>
                <wp:extent cx="2238375" cy="428625"/>
                <wp:effectExtent l="0" t="0" r="0" b="9525"/>
                <wp:wrapNone/>
                <wp:docPr id="6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65744"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洗浄ボタンと呼び出しボタンは誤操作が</w:t>
                            </w:r>
                          </w:p>
                          <w:p w:rsidR="00A00DC9" w:rsidRPr="00665744" w:rsidRDefault="00A00DC9" w:rsidP="00B95CDF">
                            <w:pPr>
                              <w:spacing w:line="160" w:lineRule="exact"/>
                              <w:ind w:leftChars="67" w:left="141" w:firstLineChars="42" w:firstLine="67"/>
                              <w:rPr>
                                <w:rFonts w:hAnsi="ＭＳ ゴシック"/>
                                <w:sz w:val="16"/>
                              </w:rPr>
                            </w:pPr>
                            <w:r w:rsidRPr="00665744">
                              <w:rPr>
                                <w:rFonts w:hAnsi="ＭＳ ゴシック" w:hint="eastAsia"/>
                                <w:sz w:val="16"/>
                              </w:rPr>
                              <w:t>ないように形状や色で識別し、取付位置</w:t>
                            </w:r>
                          </w:p>
                          <w:p w:rsidR="00A00DC9" w:rsidRPr="00FD0230" w:rsidRDefault="00A00DC9" w:rsidP="00B95CDF">
                            <w:pPr>
                              <w:spacing w:line="160" w:lineRule="exact"/>
                              <w:ind w:leftChars="100" w:left="210"/>
                              <w:rPr>
                                <w:rFonts w:hAnsi="ＭＳ ゴシック"/>
                                <w:sz w:val="16"/>
                              </w:rPr>
                            </w:pPr>
                            <w:r w:rsidRPr="00665744">
                              <w:rPr>
                                <w:rFonts w:hAnsi="ＭＳ ゴシック" w:hint="eastAsia"/>
                                <w:sz w:val="16"/>
                              </w:rPr>
                              <w:t>を離す</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95E7FBD" id="_x0000_s1556" type="#_x0000_t202" style="position:absolute;left:0;text-align:left;margin-left:212.4pt;margin-top:11pt;width:176.25pt;height:33.7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" filled="f" stroked="f">
                <v:textbox>
                  <w:txbxContent>
                    <w:p w:rsidR="00A00DC9" w:rsidRPr="00665744" w:rsidRDefault="00A00DC9" w:rsidP="00B95CDF">
                      <w:pPr>
                        <w:spacing w:line="160" w:lineRule="exact"/>
                        <w:ind w:left="160" w:hangingChars="100" w:hanging="160"/>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洗浄ボタンと呼び出しボタンは誤操作が</w:t>
                      </w:r>
                    </w:p>
                    <w:p w:rsidR="00A00DC9" w:rsidRPr="00665744" w:rsidRDefault="00A00DC9" w:rsidP="00B95CDF">
                      <w:pPr>
                        <w:spacing w:line="160" w:lineRule="exact"/>
                        <w:ind w:leftChars="67" w:left="141" w:firstLineChars="42" w:firstLine="67"/>
                        <w:rPr>
                          <w:rFonts w:hAnsi="ＭＳ ゴシック"/>
                          <w:sz w:val="16"/>
                        </w:rPr>
                      </w:pPr>
                      <w:r w:rsidRPr="00665744">
                        <w:rPr>
                          <w:rFonts w:hAnsi="ＭＳ ゴシック" w:hint="eastAsia"/>
                          <w:sz w:val="16"/>
                        </w:rPr>
                        <w:t>ないように形状や色で識別し、取付位置</w:t>
                      </w:r>
                    </w:p>
                    <w:p w:rsidR="00A00DC9" w:rsidRPr="00FD0230" w:rsidRDefault="00A00DC9" w:rsidP="00B95CDF">
                      <w:pPr>
                        <w:spacing w:line="160" w:lineRule="exact"/>
                        <w:ind w:leftChars="100" w:left="210"/>
                        <w:rPr>
                          <w:rFonts w:hAnsi="ＭＳ ゴシック"/>
                          <w:sz w:val="16"/>
                        </w:rPr>
                      </w:pPr>
                      <w:r w:rsidRPr="00665744">
                        <w:rPr>
                          <w:rFonts w:hAnsi="ＭＳ ゴシック" w:hint="eastAsia"/>
                          <w:sz w:val="16"/>
                        </w:rPr>
                        <w:t>を離す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1648" behindDoc="0" locked="0" layoutInCell="1" allowOverlap="1" wp14:anchorId="6B5730C5" wp14:editId="0AF6F40D">
                <wp:simplePos x="0" y="0"/>
                <wp:positionH relativeFrom="column">
                  <wp:posOffset>3364230</wp:posOffset>
                </wp:positionH>
                <wp:positionV relativeFrom="paragraph">
                  <wp:posOffset>130175</wp:posOffset>
                </wp:positionV>
                <wp:extent cx="1571625" cy="209550"/>
                <wp:effectExtent l="0" t="0" r="0" b="0"/>
                <wp:wrapNone/>
                <wp:docPr id="76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適宜離す</w:t>
                            </w:r>
                          </w:p>
                        </w:txbxContent>
                      </wps:txbx>
                      <wps:bodyPr rot="0" vert="horz" wrap="square" lIns="91440" tIns="45720" rIns="91440" bIns="45720" anchor="t" anchorCtr="0" upright="1">
                        <a:noAutofit/>
                      </wps:bodyPr>
                    </wps:wsp>
                  </a:graphicData>
                </a:graphic>
              </wp:anchor>
            </w:drawing>
          </mc:Choice>
          <mc:Fallback>
            <w:pict>
              <v:shape w14:anchorId="6B5730C5" id="_x0000_s1557" type="#_x0000_t202" style="position:absolute;left:0;text-align:left;margin-left:264.9pt;margin-top:10.25pt;width:123.75pt;height:16.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miqvgIAAMU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適宜離す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42912" behindDoc="0" locked="0" layoutInCell="1" allowOverlap="1" wp14:anchorId="3EFD3B37" wp14:editId="13D57211">
                <wp:simplePos x="0" y="0"/>
                <wp:positionH relativeFrom="column">
                  <wp:posOffset>144145</wp:posOffset>
                </wp:positionH>
                <wp:positionV relativeFrom="paragraph">
                  <wp:posOffset>188595</wp:posOffset>
                </wp:positionV>
                <wp:extent cx="1571625" cy="476885"/>
                <wp:effectExtent l="0" t="0" r="0" b="0"/>
                <wp:wrapNone/>
                <wp:docPr id="76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color w:val="000000" w:themeColor="text1"/>
                                <w:sz w:val="16"/>
                              </w:rPr>
                            </w:pPr>
                            <w:r w:rsidRPr="00ED7731">
                              <w:rPr>
                                <w:rFonts w:ascii="HG丸ｺﾞｼｯｸM-PRO" w:eastAsia="HG丸ｺﾞｼｯｸM-PRO" w:hAnsi="HG丸ｺﾞｼｯｸM-PRO" w:hint="eastAsia"/>
                                <w:color w:val="000000" w:themeColor="text1"/>
                                <w:sz w:val="16"/>
                              </w:rPr>
                              <w:t>○</w:t>
                            </w:r>
                            <w:r>
                              <w:rPr>
                                <w:rFonts w:hint="eastAsia"/>
                                <w:color w:val="000000" w:themeColor="text1"/>
                                <w:sz w:val="16"/>
                              </w:rPr>
                              <w:t>文字情報等を表示する</w:t>
                            </w:r>
                          </w:p>
                          <w:p w:rsidR="00A00DC9" w:rsidRPr="0074055A" w:rsidRDefault="00A00DC9" w:rsidP="00B95CDF">
                            <w:pPr>
                              <w:spacing w:line="160" w:lineRule="exact"/>
                              <w:rPr>
                                <w:color w:val="000000" w:themeColor="text1"/>
                                <w:sz w:val="16"/>
                              </w:rPr>
                            </w:pPr>
                            <w:r>
                              <w:rPr>
                                <w:rFonts w:hint="eastAsia"/>
                                <w:color w:val="000000" w:themeColor="text1"/>
                                <w:sz w:val="16"/>
                              </w:rPr>
                              <w:t xml:space="preserve">　ディスプレイ装置等</w:t>
                            </w:r>
                          </w:p>
                        </w:txbxContent>
                      </wps:txbx>
                      <wps:bodyPr rot="0" vert="horz" wrap="square" lIns="91440" tIns="45720" rIns="91440" bIns="45720" anchor="t" anchorCtr="0" upright="1">
                        <a:noAutofit/>
                      </wps:bodyPr>
                    </wps:wsp>
                  </a:graphicData>
                </a:graphic>
              </wp:anchor>
            </w:drawing>
          </mc:Choice>
          <mc:Fallback>
            <w:pict>
              <v:shape w14:anchorId="3EFD3B37" id="_x0000_s1558" type="#_x0000_t202" style="position:absolute;left:0;text-align:left;margin-left:11.35pt;margin-top:14.85pt;width:123.75pt;height:37.5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mqvgIAAMU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" filled="f" stroked="f">
                <v:textbox>
                  <w:txbxContent>
                    <w:p w:rsidR="00A00DC9" w:rsidRDefault="00A00DC9" w:rsidP="00B95CDF">
                      <w:pPr>
                        <w:spacing w:line="160" w:lineRule="exact"/>
                        <w:rPr>
                          <w:color w:val="000000" w:themeColor="text1"/>
                          <w:sz w:val="16"/>
                        </w:rPr>
                      </w:pPr>
                      <w:r w:rsidRPr="00ED7731">
                        <w:rPr>
                          <w:rFonts w:ascii="HG丸ｺﾞｼｯｸM-PRO" w:eastAsia="HG丸ｺﾞｼｯｸM-PRO" w:hAnsi="HG丸ｺﾞｼｯｸM-PRO" w:hint="eastAsia"/>
                          <w:color w:val="000000" w:themeColor="text1"/>
                          <w:sz w:val="16"/>
                        </w:rPr>
                        <w:t>○</w:t>
                      </w:r>
                      <w:r>
                        <w:rPr>
                          <w:rFonts w:hint="eastAsia"/>
                          <w:color w:val="000000" w:themeColor="text1"/>
                          <w:sz w:val="16"/>
                        </w:rPr>
                        <w:t>文字情報等を表示する</w:t>
                      </w:r>
                    </w:p>
                    <w:p w:rsidR="00A00DC9" w:rsidRPr="0074055A" w:rsidRDefault="00A00DC9" w:rsidP="00B95CDF">
                      <w:pPr>
                        <w:spacing w:line="160" w:lineRule="exact"/>
                        <w:rPr>
                          <w:color w:val="000000" w:themeColor="text1"/>
                          <w:sz w:val="16"/>
                        </w:rPr>
                      </w:pPr>
                      <w:r>
                        <w:rPr>
                          <w:rFonts w:hint="eastAsia"/>
                          <w:color w:val="000000" w:themeColor="text1"/>
                          <w:sz w:val="16"/>
                        </w:rPr>
                        <w:t xml:space="preserve">　ディスプレイ装置等</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2672" behindDoc="0" locked="0" layoutInCell="1" allowOverlap="1" wp14:anchorId="7E85BBC8" wp14:editId="6B81DE0A">
                <wp:simplePos x="0" y="0"/>
                <wp:positionH relativeFrom="column">
                  <wp:posOffset>3364230</wp:posOffset>
                </wp:positionH>
                <wp:positionV relativeFrom="paragraph">
                  <wp:posOffset>111125</wp:posOffset>
                </wp:positionV>
                <wp:extent cx="1571625" cy="209550"/>
                <wp:effectExtent l="0" t="0" r="0" b="0"/>
                <wp:wrapNone/>
                <wp:docPr id="76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Pr="00FD0230" w:rsidRDefault="00A00DC9" w:rsidP="00B95CDF">
                            <w:pPr>
                              <w:spacing w:line="160" w:lineRule="exact"/>
                              <w:rPr>
                                <w:rFonts w:hAnsi="ＭＳ ゴシック"/>
                                <w:sz w:val="16"/>
                              </w:rPr>
                            </w:pPr>
                          </w:p>
                        </w:txbxContent>
                      </wps:txbx>
                      <wps:bodyPr rot="0" vert="horz" wrap="square" lIns="91440" tIns="45720" rIns="91440" bIns="45720" anchor="t" anchorCtr="0" upright="1">
                        <a:noAutofit/>
                      </wps:bodyPr>
                    </wps:wsp>
                  </a:graphicData>
                </a:graphic>
              </wp:anchor>
            </w:drawing>
          </mc:Choice>
          <mc:Fallback>
            <w:pict>
              <v:shape w14:anchorId="7E85BBC8" id="_x0000_s1559" type="#_x0000_t202" style="position:absolute;left:0;text-align:left;margin-left:264.9pt;margin-top:8.75pt;width:123.75pt;height:16.5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OGAvgIAAMU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呼び出しボタン</w:t>
                      </w:r>
                    </w:p>
                    <w:p w:rsidR="00A00DC9" w:rsidRPr="00FD0230" w:rsidRDefault="00A00DC9" w:rsidP="00B95CDF">
                      <w:pPr>
                        <w:spacing w:line="160" w:lineRule="exact"/>
                        <w:rPr>
                          <w:rFonts w:hAnsi="ＭＳ ゴシック"/>
                          <w:sz w:val="16"/>
                        </w:rPr>
                      </w:pP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3696" behindDoc="0" locked="0" layoutInCell="1" allowOverlap="1" wp14:anchorId="70302588" wp14:editId="021CD503">
                <wp:simplePos x="0" y="0"/>
                <wp:positionH relativeFrom="column">
                  <wp:posOffset>3364230</wp:posOffset>
                </wp:positionH>
                <wp:positionV relativeFrom="paragraph">
                  <wp:posOffset>82550</wp:posOffset>
                </wp:positionV>
                <wp:extent cx="990600" cy="257175"/>
                <wp:effectExtent l="0" t="0" r="0" b="9525"/>
                <wp:wrapNone/>
                <wp:docPr id="19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洗浄ボタン</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0302588" id="_x0000_s1560" type="#_x0000_t202" style="position:absolute;left:0;text-align:left;margin-left:264.9pt;margin-top:6.5pt;width:78pt;height:20.25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洗浄ボタン</w:t>
                      </w:r>
                    </w:p>
                  </w:txbxContent>
                </v:textbox>
              </v:shape>
            </w:pict>
          </mc:Fallback>
        </mc:AlternateContent>
      </w: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44960" behindDoc="0" locked="0" layoutInCell="1" allowOverlap="1" wp14:anchorId="27247848" wp14:editId="3D2731BC">
                <wp:simplePos x="0" y="0"/>
                <wp:positionH relativeFrom="column">
                  <wp:posOffset>1416319</wp:posOffset>
                </wp:positionH>
                <wp:positionV relativeFrom="paragraph">
                  <wp:posOffset>53975</wp:posOffset>
                </wp:positionV>
                <wp:extent cx="873760" cy="353060"/>
                <wp:effectExtent l="0" t="0" r="21590" b="27940"/>
                <wp:wrapNone/>
                <wp:docPr id="7657" name="グループ化 7657"/>
                <wp:cNvGraphicFramePr/>
                <a:graphic xmlns:a="http://schemas.openxmlformats.org/drawingml/2006/main">
                  <a:graphicData uri="http://schemas.microsoft.com/office/word/2010/wordprocessingGroup">
                    <wpg:wgp>
                      <wpg:cNvGrpSpPr/>
                      <wpg:grpSpPr>
                        <a:xfrm>
                          <a:off x="0" y="0"/>
                          <a:ext cx="873760" cy="353060"/>
                          <a:chOff x="0" y="0"/>
                          <a:chExt cx="873760" cy="353060"/>
                        </a:xfrm>
                      </wpg:grpSpPr>
                      <wps:wsp>
                        <wps:cNvPr id="7658" name="正方形/長方形 7658"/>
                        <wps:cNvSpPr/>
                        <wps:spPr>
                          <a:xfrm flipV="1">
                            <a:off x="666750" y="247650"/>
                            <a:ext cx="207010" cy="10541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 name="正方形/長方形 7659"/>
                        <wps:cNvSpPr/>
                        <wps:spPr>
                          <a:xfrm flipH="1" flipV="1">
                            <a:off x="695325" y="276225"/>
                            <a:ext cx="142875" cy="4508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0" name="直線コネクタ 7660"/>
                        <wps:cNvCnPr/>
                        <wps:spPr>
                          <a:xfrm flipH="1">
                            <a:off x="0" y="0"/>
                            <a:ext cx="581025" cy="0"/>
                          </a:xfrm>
                          <a:prstGeom prst="line">
                            <a:avLst/>
                          </a:prstGeom>
                          <a:noFill/>
                          <a:ln w="9525" cap="flat" cmpd="sng" algn="ctr">
                            <a:solidFill>
                              <a:sysClr val="windowText" lastClr="000000">
                                <a:shade val="95000"/>
                                <a:satMod val="105000"/>
                              </a:sysClr>
                            </a:solidFill>
                            <a:prstDash val="solid"/>
                          </a:ln>
                          <a:effectLst/>
                        </wps:spPr>
                        <wps:bodyPr/>
                      </wps:wsp>
                      <wps:wsp>
                        <wps:cNvPr id="7661" name="直線コネクタ 7661"/>
                        <wps:cNvCnPr/>
                        <wps:spPr>
                          <a:xfrm flipH="1" flipV="1">
                            <a:off x="581025" y="0"/>
                            <a:ext cx="228600" cy="299720"/>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0A24769C" id="グループ化 7657" o:spid="_x0000_s1026" style="position:absolute;left:0;text-align:left;margin-left:111.5pt;margin-top:4.25pt;width:68.8pt;height:27.8pt;z-index:251944960" coordsize="8737,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">
                <v:rect id="正方形/長方形 7658" o:spid="_x0000_s1027" style="position:absolute;left:6667;top:2476;width:2070;height:105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" filled="f" strokecolor="windowText" strokeweight="1pt"/>
                <v:rect id="正方形/長方形 7659" o:spid="_x0000_s1028" style="position:absolute;left:6953;top:2762;width:1429;height:45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" filled="f" strokecolor="windowText"/>
                <v:line id="直線コネクタ 7660" o:spid="_x0000_s1029" style="position:absolute;flip:x;visibility:visible;mso-wrap-style:square" from="0,0" to="5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"/>
                <v:line id="直線コネクタ 7661" o:spid="_x0000_s1030" style="position:absolute;flip:x y;visibility:visible;mso-wrap-style:square" from="5810,0" to="8096,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"/>
              </v:group>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4720" behindDoc="0" locked="0" layoutInCell="1" allowOverlap="1" wp14:anchorId="23ABC008" wp14:editId="0EF2B85E">
                <wp:simplePos x="0" y="0"/>
                <wp:positionH relativeFrom="column">
                  <wp:posOffset>3364230</wp:posOffset>
                </wp:positionH>
                <wp:positionV relativeFrom="paragraph">
                  <wp:posOffset>82550</wp:posOffset>
                </wp:positionV>
                <wp:extent cx="990600" cy="247650"/>
                <wp:effectExtent l="0" t="0" r="0" b="0"/>
                <wp:wrapNone/>
                <wp:docPr id="2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wps:txbx>
                      <wps:bodyPr rot="0" vert="horz" wrap="square" lIns="91440" tIns="45720" rIns="91440" bIns="45720" anchor="t" anchorCtr="0" upright="1">
                        <a:noAutofit/>
                      </wps:bodyPr>
                    </wps:wsp>
                  </a:graphicData>
                </a:graphic>
              </wp:anchor>
            </w:drawing>
          </mc:Choice>
          <mc:Fallback>
            <w:pict>
              <v:shape w14:anchorId="23ABC008" id="_x0000_s1561" type="#_x0000_t202" style="position:absolute;left:0;text-align:left;margin-left:264.9pt;margin-top:6.5pt;width:78pt;height:19.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5744" behindDoc="0" locked="0" layoutInCell="1" allowOverlap="1" wp14:anchorId="1097B03D" wp14:editId="2650CF95">
                <wp:simplePos x="0" y="0"/>
                <wp:positionH relativeFrom="column">
                  <wp:posOffset>3364230</wp:posOffset>
                </wp:positionH>
                <wp:positionV relativeFrom="paragraph">
                  <wp:posOffset>53974</wp:posOffset>
                </wp:positionV>
                <wp:extent cx="1914525" cy="371475"/>
                <wp:effectExtent l="0" t="0" r="0" b="9525"/>
                <wp:wrapNone/>
                <wp:docPr id="766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p w:rsidR="00A00DC9" w:rsidRPr="00CA200B" w:rsidRDefault="00A00DC9" w:rsidP="00B95CDF">
                            <w:pPr>
                              <w:spacing w:line="160" w:lineRule="exact"/>
                              <w:rPr>
                                <w:rFonts w:hAnsi="ＭＳ ゴシック"/>
                                <w:color w:val="000000" w:themeColor="text1"/>
                                <w:sz w:val="16"/>
                              </w:rPr>
                            </w:pPr>
                            <w:r>
                              <w:rPr>
                                <w:rFonts w:hAnsi="ＭＳ ゴシック" w:hint="eastAsia"/>
                                <w:sz w:val="16"/>
                              </w:rPr>
                              <w:t xml:space="preserve">　</w:t>
                            </w:r>
                            <w:r w:rsidRPr="00CA200B">
                              <w:rPr>
                                <w:rFonts w:hAnsi="ＭＳ ゴシック" w:hint="eastAsia"/>
                                <w:color w:val="000000" w:themeColor="text1"/>
                                <w:sz w:val="16"/>
                              </w:rPr>
                              <w:t>便座高さ＋</w:t>
                            </w:r>
                            <w:r>
                              <w:rPr>
                                <w:rFonts w:hAnsi="ＭＳ ゴシック" w:hint="eastAsia"/>
                                <w:color w:val="000000" w:themeColor="text1"/>
                                <w:sz w:val="16"/>
                              </w:rPr>
                              <w:t>15cm</w:t>
                            </w:r>
                            <w:r w:rsidRPr="00CA200B">
                              <w:rPr>
                                <w:rFonts w:hAnsi="ＭＳ ゴシック" w:hint="eastAsia"/>
                                <w:color w:val="000000" w:themeColor="text1"/>
                                <w:sz w:val="16"/>
                              </w:rPr>
                              <w:t>～</w:t>
                            </w:r>
                            <w:r>
                              <w:rPr>
                                <w:rFonts w:hAnsi="ＭＳ ゴシック" w:hint="eastAsia"/>
                                <w:color w:val="000000" w:themeColor="text1"/>
                                <w:sz w:val="16"/>
                              </w:rPr>
                              <w:t>40cm</w:t>
                            </w:r>
                          </w:p>
                        </w:txbxContent>
                      </wps:txbx>
                      <wps:bodyPr rot="0" vert="horz" wrap="square" lIns="91440" tIns="45720" rIns="91440" bIns="45720" anchor="t" anchorCtr="0" upright="1">
                        <a:noAutofit/>
                      </wps:bodyPr>
                    </wps:wsp>
                  </a:graphicData>
                </a:graphic>
              </wp:anchor>
            </w:drawing>
          </mc:Choice>
          <mc:Fallback>
            <w:pict>
              <v:shape w14:anchorId="1097B03D" id="_x0000_s1562" type="#_x0000_t202" style="position:absolute;left:0;text-align:left;margin-left:264.9pt;margin-top:4.25pt;width:150.75pt;height:29.2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" filled="f" stroked="f">
                <v:textbox>
                  <w:txbxContent>
                    <w:p w:rsidR="00A00DC9"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p w:rsidR="00A00DC9" w:rsidRPr="00CA200B" w:rsidRDefault="00A00DC9" w:rsidP="00B95CDF">
                      <w:pPr>
                        <w:spacing w:line="160" w:lineRule="exact"/>
                        <w:rPr>
                          <w:rFonts w:hAnsi="ＭＳ ゴシック"/>
                          <w:color w:val="000000" w:themeColor="text1"/>
                          <w:sz w:val="16"/>
                        </w:rPr>
                      </w:pPr>
                      <w:r>
                        <w:rPr>
                          <w:rFonts w:hAnsi="ＭＳ ゴシック" w:hint="eastAsia"/>
                          <w:sz w:val="16"/>
                        </w:rPr>
                        <w:t xml:space="preserve">　</w:t>
                      </w:r>
                      <w:r w:rsidRPr="00CA200B">
                        <w:rPr>
                          <w:rFonts w:hAnsi="ＭＳ ゴシック" w:hint="eastAsia"/>
                          <w:color w:val="000000" w:themeColor="text1"/>
                          <w:sz w:val="16"/>
                        </w:rPr>
                        <w:t>便座高さ＋</w:t>
                      </w:r>
                      <w:r>
                        <w:rPr>
                          <w:rFonts w:hAnsi="ＭＳ ゴシック" w:hint="eastAsia"/>
                          <w:color w:val="000000" w:themeColor="text1"/>
                          <w:sz w:val="16"/>
                        </w:rPr>
                        <w:t>15cm</w:t>
                      </w:r>
                      <w:r w:rsidRPr="00CA200B">
                        <w:rPr>
                          <w:rFonts w:hAnsi="ＭＳ ゴシック" w:hint="eastAsia"/>
                          <w:color w:val="000000" w:themeColor="text1"/>
                          <w:sz w:val="16"/>
                        </w:rPr>
                        <w:t>～</w:t>
                      </w:r>
                      <w:r>
                        <w:rPr>
                          <w:rFonts w:hAnsi="ＭＳ ゴシック" w:hint="eastAsia"/>
                          <w:color w:val="000000" w:themeColor="text1"/>
                          <w:sz w:val="16"/>
                        </w:rPr>
                        <w:t>40cm</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36768" behindDoc="0" locked="0" layoutInCell="1" allowOverlap="1" wp14:anchorId="05383C2F" wp14:editId="59697B43">
                <wp:simplePos x="0" y="0"/>
                <wp:positionH relativeFrom="column">
                  <wp:posOffset>3364230</wp:posOffset>
                </wp:positionH>
                <wp:positionV relativeFrom="paragraph">
                  <wp:posOffset>196850</wp:posOffset>
                </wp:positionV>
                <wp:extent cx="1209675" cy="314325"/>
                <wp:effectExtent l="0" t="0" r="0" b="9525"/>
                <wp:wrapNone/>
                <wp:docPr id="766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便座高さ</w:t>
                            </w:r>
                          </w:p>
                          <w:p w:rsidR="00A00DC9" w:rsidRPr="00FD0230" w:rsidRDefault="00A00DC9" w:rsidP="00B95CDF">
                            <w:pPr>
                              <w:spacing w:line="160" w:lineRule="exact"/>
                              <w:rPr>
                                <w:rFonts w:hAnsi="ＭＳ ゴシック"/>
                                <w:sz w:val="16"/>
                              </w:rPr>
                            </w:pPr>
                            <w:r w:rsidRPr="00FD0230">
                              <w:rPr>
                                <w:rFonts w:hAnsi="ＭＳ ゴシック" w:hint="eastAsia"/>
                                <w:sz w:val="16"/>
                              </w:rPr>
                              <w:t xml:space="preserve">　＋20</w:t>
                            </w:r>
                            <w:r>
                              <w:rPr>
                                <w:rFonts w:hAnsi="ＭＳ ゴシック" w:hint="eastAsia"/>
                                <w:sz w:val="16"/>
                              </w:rPr>
                              <w:t>cm</w:t>
                            </w:r>
                            <w:r w:rsidRPr="00FD0230">
                              <w:rPr>
                                <w:rFonts w:hAnsi="ＭＳ ゴシック" w:hint="eastAsia"/>
                                <w:sz w:val="16"/>
                              </w:rPr>
                              <w:t>～25cm程度</w:t>
                            </w:r>
                          </w:p>
                        </w:txbxContent>
                      </wps:txbx>
                      <wps:bodyPr rot="0" vert="horz" wrap="square" lIns="91440" tIns="45720" rIns="91440" bIns="45720" anchor="t" anchorCtr="0" upright="1">
                        <a:noAutofit/>
                      </wps:bodyPr>
                    </wps:wsp>
                  </a:graphicData>
                </a:graphic>
              </wp:anchor>
            </w:drawing>
          </mc:Choice>
          <mc:Fallback>
            <w:pict>
              <v:shape w14:anchorId="05383C2F" id="_x0000_s1563" type="#_x0000_t202" style="position:absolute;left:0;text-align:left;margin-left:264.9pt;margin-top:15.5pt;width:95.25pt;height:24.7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便座高さ</w:t>
                      </w:r>
                    </w:p>
                    <w:p w:rsidR="00A00DC9" w:rsidRPr="00FD0230" w:rsidRDefault="00A00DC9" w:rsidP="00B95CDF">
                      <w:pPr>
                        <w:spacing w:line="160" w:lineRule="exact"/>
                        <w:rPr>
                          <w:rFonts w:hAnsi="ＭＳ ゴシック"/>
                          <w:sz w:val="16"/>
                        </w:rPr>
                      </w:pPr>
                      <w:r w:rsidRPr="00FD0230">
                        <w:rPr>
                          <w:rFonts w:hAnsi="ＭＳ ゴシック" w:hint="eastAsia"/>
                          <w:sz w:val="16"/>
                        </w:rPr>
                        <w:t xml:space="preserve">　＋20</w:t>
                      </w:r>
                      <w:r>
                        <w:rPr>
                          <w:rFonts w:hAnsi="ＭＳ ゴシック" w:hint="eastAsia"/>
                          <w:sz w:val="16"/>
                        </w:rPr>
                        <w:t>cm</w:t>
                      </w:r>
                      <w:r w:rsidRPr="00FD0230">
                        <w:rPr>
                          <w:rFonts w:hAnsi="ＭＳ ゴシック" w:hint="eastAsia"/>
                          <w:sz w:val="16"/>
                        </w:rPr>
                        <w:t>～25cm程度</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61344" behindDoc="0" locked="0" layoutInCell="1" allowOverlap="1" wp14:anchorId="3EAAAF47" wp14:editId="35130CE3">
                <wp:simplePos x="0" y="0"/>
                <wp:positionH relativeFrom="column">
                  <wp:posOffset>3373755</wp:posOffset>
                </wp:positionH>
                <wp:positionV relativeFrom="paragraph">
                  <wp:posOffset>202260</wp:posOffset>
                </wp:positionV>
                <wp:extent cx="1304925" cy="495300"/>
                <wp:effectExtent l="0" t="0" r="0" b="0"/>
                <wp:wrapNone/>
                <wp:docPr id="766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前面を</w:t>
                            </w:r>
                            <w:r w:rsidRPr="00FD0230">
                              <w:rPr>
                                <w:rFonts w:hAnsi="ＭＳ ゴシック" w:hint="eastAsia"/>
                                <w:sz w:val="16"/>
                              </w:rPr>
                              <w:t>50㎝以上確保</w:t>
                            </w:r>
                          </w:p>
                          <w:p w:rsidR="00A00DC9" w:rsidRPr="00FD0230" w:rsidRDefault="00A00DC9" w:rsidP="00B95CDF">
                            <w:pPr>
                              <w:spacing w:line="160" w:lineRule="exact"/>
                              <w:ind w:firstLineChars="100" w:firstLine="160"/>
                              <w:rPr>
                                <w:rFonts w:hAnsi="ＭＳ ゴシック"/>
                                <w:sz w:val="16"/>
                              </w:rPr>
                            </w:pPr>
                            <w:r w:rsidRPr="00FD0230">
                              <w:rPr>
                                <w:rFonts w:hAnsi="ＭＳ ゴシック" w:hint="eastAsia"/>
                                <w:sz w:val="16"/>
                              </w:rPr>
                              <w:t>すると利用しやすい</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EAAAF47" id="_x0000_s1564" type="#_x0000_t202" style="position:absolute;left:0;text-align:left;margin-left:265.65pt;margin-top:15.95pt;width:102.75pt;height:39pt;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前面を</w:t>
                      </w:r>
                      <w:r w:rsidRPr="00FD0230">
                        <w:rPr>
                          <w:rFonts w:hAnsi="ＭＳ ゴシック" w:hint="eastAsia"/>
                          <w:sz w:val="16"/>
                        </w:rPr>
                        <w:t>50㎝以上確保</w:t>
                      </w:r>
                    </w:p>
                    <w:p w:rsidR="00A00DC9" w:rsidRPr="00FD0230" w:rsidRDefault="00A00DC9" w:rsidP="00B95CDF">
                      <w:pPr>
                        <w:spacing w:line="160" w:lineRule="exact"/>
                        <w:ind w:firstLineChars="100" w:firstLine="160"/>
                        <w:rPr>
                          <w:rFonts w:hAnsi="ＭＳ ゴシック"/>
                          <w:sz w:val="16"/>
                        </w:rPr>
                      </w:pPr>
                      <w:r w:rsidRPr="00FD0230">
                        <w:rPr>
                          <w:rFonts w:hAnsi="ＭＳ ゴシック" w:hint="eastAsia"/>
                          <w:sz w:val="16"/>
                        </w:rPr>
                        <w:t>すると利用しやすい</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59296" behindDoc="0" locked="0" layoutInCell="1" allowOverlap="1" wp14:anchorId="36E22EFE" wp14:editId="1E31878A">
                <wp:simplePos x="0" y="0"/>
                <wp:positionH relativeFrom="column">
                  <wp:posOffset>3373755</wp:posOffset>
                </wp:positionH>
                <wp:positionV relativeFrom="paragraph">
                  <wp:posOffset>63500</wp:posOffset>
                </wp:positionV>
                <wp:extent cx="1209675" cy="247650"/>
                <wp:effectExtent l="0" t="0" r="0" b="0"/>
                <wp:wrapNone/>
                <wp:docPr id="76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25cm程度</w:t>
                            </w:r>
                          </w:p>
                        </w:txbxContent>
                      </wps:txbx>
                      <wps:bodyPr rot="0" vert="horz" wrap="square" lIns="91440" tIns="45720" rIns="91440" bIns="45720" anchor="t" anchorCtr="0" upright="1">
                        <a:noAutofit/>
                      </wps:bodyPr>
                    </wps:wsp>
                  </a:graphicData>
                </a:graphic>
              </wp:anchor>
            </w:drawing>
          </mc:Choice>
          <mc:Fallback>
            <w:pict>
              <v:shape w14:anchorId="36E22EFE" id="_x0000_s1565" type="#_x0000_t202" style="position:absolute;left:0;text-align:left;margin-left:265.65pt;margin-top:5pt;width:95.25pt;height:19.5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JVvgIAAMU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25cm程度</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957248" behindDoc="0" locked="0" layoutInCell="1" allowOverlap="1" wp14:anchorId="6D2974A0" wp14:editId="6A6C0081">
                <wp:simplePos x="0" y="0"/>
                <wp:positionH relativeFrom="column">
                  <wp:posOffset>-607695</wp:posOffset>
                </wp:positionH>
                <wp:positionV relativeFrom="paragraph">
                  <wp:posOffset>-365125</wp:posOffset>
                </wp:positionV>
                <wp:extent cx="6572250" cy="8810625"/>
                <wp:effectExtent l="0" t="0" r="19050" b="28575"/>
                <wp:wrapNone/>
                <wp:docPr id="7666" name="正方形/長方形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8106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9C61D" id="正方形/長方形 75" o:spid="_x0000_s1026" style="position:absolute;left:0;text-align:left;margin-left:-47.85pt;margin-top:-28.75pt;width:517.5pt;height:693.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" filled="f" strokecolor="windowText" strokeweight="1pt">
                <v:path arrowok="t"/>
              </v:rect>
            </w:pict>
          </mc:Fallback>
        </mc:AlternateContent>
      </w:r>
      <w:r w:rsidRPr="00665744">
        <w:rPr>
          <w:noProof/>
        </w:rPr>
        <mc:AlternateContent>
          <mc:Choice Requires="wps">
            <w:drawing>
              <wp:anchor distT="0" distB="0" distL="114300" distR="114300" simplePos="0" relativeHeight="251960320" behindDoc="0" locked="0" layoutInCell="1" allowOverlap="1" wp14:anchorId="4C5C41BC" wp14:editId="0A52A038">
                <wp:simplePos x="0" y="0"/>
                <wp:positionH relativeFrom="column">
                  <wp:posOffset>4354830</wp:posOffset>
                </wp:positionH>
                <wp:positionV relativeFrom="paragraph">
                  <wp:posOffset>-203200</wp:posOffset>
                </wp:positionV>
                <wp:extent cx="1472565" cy="609600"/>
                <wp:effectExtent l="0" t="0" r="0" b="0"/>
                <wp:wrapNone/>
                <wp:docPr id="7667"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C41BC" id="_x0000_s1566" type="#_x0000_t202" style="position:absolute;left:0;text-align:left;margin-left:342.9pt;margin-top:-16pt;width:115.95pt;height:4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355A3"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54176" behindDoc="0" locked="0" layoutInCell="1" allowOverlap="1" wp14:anchorId="1ED92C6F" wp14:editId="0C8A589F">
                <wp:simplePos x="0" y="0"/>
                <wp:positionH relativeFrom="column">
                  <wp:posOffset>-332756</wp:posOffset>
                </wp:positionH>
                <wp:positionV relativeFrom="paragraph">
                  <wp:posOffset>70454</wp:posOffset>
                </wp:positionV>
                <wp:extent cx="5419725" cy="3096618"/>
                <wp:effectExtent l="0" t="0" r="0" b="8890"/>
                <wp:wrapNone/>
                <wp:docPr id="7668" name="グループ化 7668"/>
                <wp:cNvGraphicFramePr/>
                <a:graphic xmlns:a="http://schemas.openxmlformats.org/drawingml/2006/main">
                  <a:graphicData uri="http://schemas.microsoft.com/office/word/2010/wordprocessingGroup">
                    <wpg:wgp>
                      <wpg:cNvGrpSpPr/>
                      <wpg:grpSpPr>
                        <a:xfrm>
                          <a:off x="0" y="0"/>
                          <a:ext cx="5419725" cy="3096618"/>
                          <a:chOff x="0" y="0"/>
                          <a:chExt cx="5419725" cy="3096618"/>
                        </a:xfrm>
                      </wpg:grpSpPr>
                      <wps:wsp>
                        <wps:cNvPr id="7669" name="テキスト ボックス 7669"/>
                        <wps:cNvSpPr txBox="1">
                          <a:spLocks noChangeArrowheads="1"/>
                        </wps:cNvSpPr>
                        <wps:spPr bwMode="auto">
                          <a:xfrm>
                            <a:off x="0" y="0"/>
                            <a:ext cx="54197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665744">
                                <w:rPr>
                                  <w:rFonts w:hint="eastAsia"/>
                                </w:rPr>
                                <w:t>○図</w:t>
                              </w:r>
                              <w:r w:rsidRPr="00665744">
                                <w:rPr>
                                  <w:rFonts w:hint="eastAsia"/>
                                  <w:color w:val="000000" w:themeColor="text1"/>
                                </w:rPr>
                                <w:t xml:space="preserve">8.11　</w:t>
                              </w:r>
                              <w:r w:rsidRPr="00665744">
                                <w:rPr>
                                  <w:rFonts w:hint="eastAsia"/>
                                  <w:color w:val="000000" w:themeColor="text1"/>
                                  <w:kern w:val="0"/>
                                </w:rPr>
                                <w:t>洗浄ボタン等の標準配置例</w:t>
                              </w:r>
                              <w:r w:rsidRPr="00665744">
                                <w:rPr>
                                  <w:color w:val="000000" w:themeColor="text1"/>
                                  <w:kern w:val="0"/>
                                </w:rPr>
                                <w:t xml:space="preserve"> </w:t>
                              </w:r>
                              <w:r w:rsidRPr="00665744">
                                <w:rPr>
                                  <w:rFonts w:hint="eastAsia"/>
                                  <w:color w:val="000000" w:themeColor="text1"/>
                                  <w:kern w:val="0"/>
                                </w:rPr>
                                <w:t>（「JIS S 0026」による</w:t>
                              </w:r>
                              <w:r w:rsidRPr="00665744">
                                <w:rPr>
                                  <w:rFonts w:hint="eastAsia"/>
                                  <w:kern w:val="0"/>
                                </w:rPr>
                                <w:t>）</w:t>
                              </w:r>
                            </w:p>
                          </w:txbxContent>
                        </wps:txbx>
                        <wps:bodyPr rot="0" vert="horz" wrap="square" lIns="91440" tIns="45720" rIns="91440" bIns="45720" anchor="t" anchorCtr="0" upright="1">
                          <a:noAutofit/>
                        </wps:bodyPr>
                      </wps:wsp>
                      <wpg:grpSp>
                        <wpg:cNvPr id="7670" name="グループ化 7670"/>
                        <wpg:cNvGrpSpPr/>
                        <wpg:grpSpPr>
                          <a:xfrm>
                            <a:off x="1632457" y="325369"/>
                            <a:ext cx="3210529" cy="2771249"/>
                            <a:chOff x="0" y="0"/>
                            <a:chExt cx="3210529" cy="2771249"/>
                          </a:xfrm>
                        </wpg:grpSpPr>
                        <pic:pic xmlns:pic="http://schemas.openxmlformats.org/drawingml/2006/picture">
                          <pic:nvPicPr>
                            <pic:cNvPr id="7671" name="図 2"/>
                            <pic:cNvPicPr>
                              <a:picLocks noChangeAspect="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21737" cy="2771249"/>
                            </a:xfrm>
                            <a:prstGeom prst="rect">
                              <a:avLst/>
                            </a:prstGeom>
                            <a:noFill/>
                            <a:ln>
                              <a:noFill/>
                            </a:ln>
                          </pic:spPr>
                        </pic:pic>
                        <wps:wsp>
                          <wps:cNvPr id="7672" name="Text Box 5"/>
                          <wps:cNvSpPr txBox="1">
                            <a:spLocks noChangeArrowheads="1"/>
                          </wps:cNvSpPr>
                          <wps:spPr bwMode="auto">
                            <a:xfrm>
                              <a:off x="1761482" y="504884"/>
                              <a:ext cx="10001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便器洗浄ボタン</w:t>
                                </w:r>
                              </w:p>
                            </w:txbxContent>
                          </wps:txbx>
                          <wps:bodyPr rot="0" vert="horz" wrap="square" lIns="91440" tIns="45720" rIns="91440" bIns="45720" anchor="t" anchorCtr="0" upright="1">
                            <a:noAutofit/>
                          </wps:bodyPr>
                        </wps:wsp>
                        <wps:wsp>
                          <wps:cNvPr id="7673" name="Text Box 5"/>
                          <wps:cNvSpPr txBox="1">
                            <a:spLocks noChangeArrowheads="1"/>
                          </wps:cNvSpPr>
                          <wps:spPr bwMode="auto">
                            <a:xfrm>
                              <a:off x="1761482" y="802204"/>
                              <a:ext cx="101917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ペーパーホルダー</w:t>
                                </w:r>
                              </w:p>
                            </w:txbxContent>
                          </wps:txbx>
                          <wps:bodyPr rot="0" vert="horz" wrap="square" lIns="91440" tIns="45720" rIns="91440" bIns="45720" anchor="t" anchorCtr="0" upright="1">
                            <a:noAutofit/>
                          </wps:bodyPr>
                        </wps:wsp>
                        <wps:wsp>
                          <wps:cNvPr id="7674" name="Text Box 5"/>
                          <wps:cNvSpPr txBox="1">
                            <a:spLocks noChangeArrowheads="1"/>
                          </wps:cNvSpPr>
                          <wps:spPr bwMode="auto">
                            <a:xfrm>
                              <a:off x="218783" y="706837"/>
                              <a:ext cx="10001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呼び出しボタン</w:t>
                                </w:r>
                              </w:p>
                            </w:txbxContent>
                          </wps:txbx>
                          <wps:bodyPr rot="0" vert="horz" wrap="square" lIns="91440" tIns="45720" rIns="91440" bIns="45720" anchor="t" anchorCtr="0" upright="1">
                            <a:noAutofit/>
                          </wps:bodyPr>
                        </wps:wsp>
                        <wps:wsp>
                          <wps:cNvPr id="7675" name="直線矢印コネクタ 16"/>
                          <wps:cNvCnPr>
                            <a:cxnSpLocks/>
                          </wps:cNvCnPr>
                          <wps:spPr>
                            <a:xfrm>
                              <a:off x="2064412" y="1077085"/>
                              <a:ext cx="0" cy="8953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676" name="直線矢印コネクタ 18"/>
                          <wps:cNvCnPr>
                            <a:cxnSpLocks/>
                          </wps:cNvCnPr>
                          <wps:spPr>
                            <a:xfrm>
                              <a:off x="1761482" y="1497821"/>
                              <a:ext cx="0" cy="4826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677" name="直線矢印コネクタ 20"/>
                          <wps:cNvCnPr>
                            <a:cxnSpLocks/>
                          </wps:cNvCnPr>
                          <wps:spPr>
                            <a:xfrm>
                              <a:off x="1105134" y="886351"/>
                              <a:ext cx="2984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678" name="Text Box 5"/>
                          <wps:cNvSpPr txBox="1">
                            <a:spLocks noChangeArrowheads="1"/>
                          </wps:cNvSpPr>
                          <wps:spPr bwMode="auto">
                            <a:xfrm>
                              <a:off x="1559529" y="2154169"/>
                              <a:ext cx="16510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基点（便座上面先端）</w:t>
                                </w:r>
                              </w:p>
                            </w:txbxContent>
                          </wps:txbx>
                          <wps:bodyPr rot="0" vert="horz" wrap="square" lIns="91440" tIns="45720" rIns="91440" bIns="45720" anchor="t" anchorCtr="0" upright="1">
                            <a:noAutofit/>
                          </wps:bodyPr>
                        </wps:wsp>
                        <wps:wsp>
                          <wps:cNvPr id="7679" name="Text Box 5"/>
                          <wps:cNvSpPr txBox="1">
                            <a:spLocks noChangeArrowheads="1"/>
                          </wps:cNvSpPr>
                          <wps:spPr bwMode="auto">
                            <a:xfrm>
                              <a:off x="1722213" y="1570749"/>
                              <a:ext cx="31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1</w:t>
                                </w:r>
                              </w:p>
                            </w:txbxContent>
                          </wps:txbx>
                          <wps:bodyPr rot="0" vert="vert270" wrap="square" lIns="91440" tIns="45720" rIns="91440" bIns="45720" anchor="t" anchorCtr="0" upright="1">
                            <a:noAutofit/>
                          </wps:bodyPr>
                        </wps:wsp>
                        <wps:wsp>
                          <wps:cNvPr id="7680" name="Text Box 5"/>
                          <wps:cNvSpPr txBox="1">
                            <a:spLocks noChangeArrowheads="1"/>
                          </wps:cNvSpPr>
                          <wps:spPr bwMode="auto">
                            <a:xfrm>
                              <a:off x="1722213" y="1155622"/>
                              <a:ext cx="31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2</w:t>
                                </w:r>
                              </w:p>
                            </w:txbxContent>
                          </wps:txbx>
                          <wps:bodyPr rot="0" vert="vert270" wrap="square" lIns="91440" tIns="45720" rIns="91440" bIns="45720" anchor="t" anchorCtr="0" upright="1">
                            <a:noAutofit/>
                          </wps:bodyPr>
                        </wps:wsp>
                        <wps:wsp>
                          <wps:cNvPr id="7681" name="Text Box 5"/>
                          <wps:cNvSpPr txBox="1">
                            <a:spLocks noChangeArrowheads="1"/>
                          </wps:cNvSpPr>
                          <wps:spPr bwMode="auto">
                            <a:xfrm>
                              <a:off x="2036363" y="1346356"/>
                              <a:ext cx="31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3</w:t>
                                </w:r>
                              </w:p>
                            </w:txbxContent>
                          </wps:txbx>
                          <wps:bodyPr rot="0" vert="vert270" wrap="square" lIns="91440" tIns="45720" rIns="91440" bIns="45720" anchor="t" anchorCtr="0" upright="1">
                            <a:noAutofit/>
                          </wps:bodyPr>
                        </wps:wsp>
                        <wps:wsp>
                          <wps:cNvPr id="7682" name="Text Box 5"/>
                          <wps:cNvSpPr txBox="1">
                            <a:spLocks noChangeArrowheads="1"/>
                          </wps:cNvSpPr>
                          <wps:spPr bwMode="auto">
                            <a:xfrm>
                              <a:off x="1447332" y="684398"/>
                              <a:ext cx="3175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1</w:t>
                                </w:r>
                              </w:p>
                            </w:txbxContent>
                          </wps:txbx>
                          <wps:bodyPr rot="0" vert="horz" wrap="square" lIns="91440" tIns="45720" rIns="91440" bIns="45720" anchor="t" anchorCtr="0" upright="1">
                            <a:noAutofit/>
                          </wps:bodyPr>
                        </wps:wsp>
                        <wps:wsp>
                          <wps:cNvPr id="7683" name="直線矢印コネクタ 32"/>
                          <wps:cNvCnPr>
                            <a:cxnSpLocks/>
                          </wps:cNvCnPr>
                          <wps:spPr>
                            <a:xfrm flipH="1">
                              <a:off x="1503431" y="886351"/>
                              <a:ext cx="133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7684" name="Text Box 5"/>
                          <wps:cNvSpPr txBox="1">
                            <a:spLocks noChangeArrowheads="1"/>
                          </wps:cNvSpPr>
                          <wps:spPr bwMode="auto">
                            <a:xfrm>
                              <a:off x="1105134" y="706837"/>
                              <a:ext cx="3175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2</w:t>
                                </w:r>
                              </w:p>
                            </w:txbxContent>
                          </wps:txbx>
                          <wps:bodyPr rot="0" vert="horz" wrap="square" lIns="91440" tIns="45720" rIns="91440" bIns="45720" anchor="t" anchorCtr="0" upright="1">
                            <a:noAutofit/>
                          </wps:bodyPr>
                        </wps:wsp>
                        <wps:wsp>
                          <wps:cNvPr id="7685" name="Text Box 5"/>
                          <wps:cNvSpPr txBox="1">
                            <a:spLocks noChangeArrowheads="1"/>
                          </wps:cNvSpPr>
                          <wps:spPr bwMode="auto">
                            <a:xfrm>
                              <a:off x="1178061" y="527323"/>
                              <a:ext cx="3175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3</w:t>
                                </w:r>
                              </w:p>
                            </w:txbxContent>
                          </wps:txbx>
                          <wps:bodyPr rot="0" vert="horz" wrap="square" lIns="91440" tIns="45720" rIns="91440" bIns="45720" anchor="t" anchorCtr="0" upright="1">
                            <a:noAutofit/>
                          </wps:bodyPr>
                        </wps:wsp>
                        <wps:wsp>
                          <wps:cNvPr id="7686" name="Text Box 5"/>
                          <wps:cNvSpPr txBox="1">
                            <a:spLocks noChangeArrowheads="1"/>
                          </wps:cNvSpPr>
                          <wps:spPr bwMode="auto">
                            <a:xfrm>
                              <a:off x="387077" y="2300025"/>
                              <a:ext cx="6477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7485D" w:rsidRDefault="00A00DC9" w:rsidP="00B95CDF">
                                <w:pPr>
                                  <w:spacing w:line="160" w:lineRule="exact"/>
                                  <w:rPr>
                                    <w:sz w:val="14"/>
                                  </w:rPr>
                                </w:pPr>
                                <w:r w:rsidRPr="00C7485D">
                                  <w:rPr>
                                    <w:rFonts w:hint="eastAsia"/>
                                    <w:sz w:val="14"/>
                                  </w:rPr>
                                  <w:t>腰掛便器</w:t>
                                </w:r>
                              </w:p>
                            </w:txbxContent>
                          </wps:txbx>
                          <wps:bodyPr rot="0" vert="horz" wrap="square" lIns="91440" tIns="45720" rIns="91440" bIns="45720" anchor="t" anchorCtr="0" upright="1">
                            <a:noAutofit/>
                          </wps:bodyPr>
                        </wps:wsp>
                        <wps:wsp>
                          <wps:cNvPr id="7687" name="直線矢印コネクタ 38"/>
                          <wps:cNvCnPr>
                            <a:cxnSpLocks/>
                          </wps:cNvCnPr>
                          <wps:spPr>
                            <a:xfrm>
                              <a:off x="1105134" y="690008"/>
                              <a:ext cx="405765" cy="825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g:grpSp>
                    </wpg:wgp>
                  </a:graphicData>
                </a:graphic>
              </wp:anchor>
            </w:drawing>
          </mc:Choice>
          <mc:Fallback>
            <w:pict>
              <v:group w14:anchorId="1ED92C6F" id="グループ化 7668" o:spid="_x0000_s1567" style="position:absolute;left:0;text-align:left;margin-left:-26.2pt;margin-top:5.55pt;width:426.75pt;height:243.85pt;z-index:251954176" coordsize="54197,3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">
                <v:shape id="テキスト ボックス 7669" o:spid="_x0000_s1568" type="#_x0000_t202" style="position:absolute;width:5419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" filled="f" stroked="f">
                  <v:textbox>
                    <w:txbxContent>
                      <w:p w:rsidR="00A00DC9" w:rsidRPr="007C6635" w:rsidRDefault="00A00DC9" w:rsidP="00B95CDF">
                        <w:pPr>
                          <w:rPr>
                            <w:kern w:val="0"/>
                          </w:rPr>
                        </w:pPr>
                        <w:r w:rsidRPr="00665744">
                          <w:rPr>
                            <w:rFonts w:hint="eastAsia"/>
                          </w:rPr>
                          <w:t>○図</w:t>
                        </w:r>
                        <w:r w:rsidRPr="00665744">
                          <w:rPr>
                            <w:rFonts w:hint="eastAsia"/>
                            <w:color w:val="000000" w:themeColor="text1"/>
                          </w:rPr>
                          <w:t xml:space="preserve">8.11　</w:t>
                        </w:r>
                        <w:r w:rsidRPr="00665744">
                          <w:rPr>
                            <w:rFonts w:hint="eastAsia"/>
                            <w:color w:val="000000" w:themeColor="text1"/>
                            <w:kern w:val="0"/>
                          </w:rPr>
                          <w:t>洗浄ボタン等の標準配置例</w:t>
                        </w:r>
                        <w:r w:rsidRPr="00665744">
                          <w:rPr>
                            <w:color w:val="000000" w:themeColor="text1"/>
                            <w:kern w:val="0"/>
                          </w:rPr>
                          <w:t xml:space="preserve"> </w:t>
                        </w:r>
                        <w:r w:rsidRPr="00665744">
                          <w:rPr>
                            <w:rFonts w:hint="eastAsia"/>
                            <w:color w:val="000000" w:themeColor="text1"/>
                            <w:kern w:val="0"/>
                          </w:rPr>
                          <w:t>（「JIS S 0026」による</w:t>
                        </w:r>
                        <w:r w:rsidRPr="00665744">
                          <w:rPr>
                            <w:rFonts w:hint="eastAsia"/>
                            <w:kern w:val="0"/>
                          </w:rPr>
                          <w:t>）</w:t>
                        </w:r>
                      </w:p>
                    </w:txbxContent>
                  </v:textbox>
                </v:shape>
                <v:group id="グループ化 7670" o:spid="_x0000_s1569" style="position:absolute;left:16324;top:3253;width:32105;height:27713" coordsize="32105,2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">
                  <v:shape id="図 2" o:spid="_x0000_s1570" type="#_x0000_t75" style="position:absolute;width:28217;height:27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">
                    <v:imagedata r:id="rId236" o:title=""/>
                    <v:path arrowok="t"/>
                  </v:shape>
                  <v:shape id="_x0000_s1571" type="#_x0000_t202" style="position:absolute;left:17614;top:5048;width:1000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便器洗浄ボタン</w:t>
                          </w:r>
                        </w:p>
                      </w:txbxContent>
                    </v:textbox>
                  </v:shape>
                  <v:shape id="_x0000_s1572" type="#_x0000_t202" style="position:absolute;left:17614;top:8022;width:1019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" filled="f" stroked="f">
                    <v:textbox>
                      <w:txbxContent>
                        <w:p w:rsidR="00A00DC9" w:rsidRDefault="00A00DC9" w:rsidP="00B95CDF">
                          <w:pPr>
                            <w:spacing w:line="160" w:lineRule="exact"/>
                            <w:rPr>
                              <w:sz w:val="16"/>
                            </w:rPr>
                          </w:pPr>
                          <w:r>
                            <w:rPr>
                              <w:rFonts w:hint="eastAsia"/>
                              <w:sz w:val="16"/>
                            </w:rPr>
                            <w:t>ペーパーホルダー</w:t>
                          </w:r>
                        </w:p>
                      </w:txbxContent>
                    </v:textbox>
                  </v:shape>
                  <v:shape id="_x0000_s1573" type="#_x0000_t202" style="position:absolute;left:2187;top:7068;width:10002;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" filled="f" stroked="f">
                    <v:textbox>
                      <w:txbxContent>
                        <w:p w:rsidR="00A00DC9" w:rsidRDefault="00A00DC9" w:rsidP="00B95CDF">
                          <w:pPr>
                            <w:spacing w:line="160" w:lineRule="exact"/>
                            <w:rPr>
                              <w:sz w:val="16"/>
                            </w:rPr>
                          </w:pPr>
                          <w:r>
                            <w:rPr>
                              <w:rFonts w:hint="eastAsia"/>
                              <w:sz w:val="16"/>
                            </w:rPr>
                            <w:t>呼び出しボタン</w:t>
                          </w:r>
                        </w:p>
                      </w:txbxContent>
                    </v:textbox>
                  </v:shape>
                  <v:shape id="直線矢印コネクタ 16" o:spid="_x0000_s1574" type="#_x0000_t32" style="position:absolute;left:20644;top:10770;width:0;height:8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">
                    <v:stroke startarrow="open" endarrow="open"/>
                    <o:lock v:ext="edit" shapetype="f"/>
                  </v:shape>
                  <v:shape id="直線矢印コネクタ 18" o:spid="_x0000_s1575" type="#_x0000_t32" style="position:absolute;left:17614;top:14978;width:0;height:4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">
                    <v:stroke startarrow="open" endarrow="open"/>
                    <o:lock v:ext="edit" shapetype="f"/>
                  </v:shape>
                  <v:shape id="直線矢印コネクタ 20" o:spid="_x0000_s1576" type="#_x0000_t32" style="position:absolute;left:11051;top:8863;width:29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">
                    <v:stroke startarrow="open" endarrow="open"/>
                    <o:lock v:ext="edit" shapetype="f"/>
                  </v:shape>
                  <v:shape id="_x0000_s1577" type="#_x0000_t202" style="position:absolute;left:15595;top:21541;width:1651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" filled="f" stroked="f">
                    <v:textbox>
                      <w:txbxContent>
                        <w:p w:rsidR="00A00DC9" w:rsidRDefault="00A00DC9" w:rsidP="00B95CDF">
                          <w:pPr>
                            <w:spacing w:line="160" w:lineRule="exact"/>
                            <w:rPr>
                              <w:sz w:val="16"/>
                            </w:rPr>
                          </w:pPr>
                          <w:r>
                            <w:rPr>
                              <w:rFonts w:hint="eastAsia"/>
                              <w:sz w:val="16"/>
                            </w:rPr>
                            <w:t>基点（便座上面先端）</w:t>
                          </w:r>
                        </w:p>
                      </w:txbxContent>
                    </v:textbox>
                  </v:shape>
                  <v:shape id="_x0000_s1578" type="#_x0000_t202" style="position:absolute;left:17222;top:15707;width:31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" filled="f" stroked="f">
                    <v:textbox style="layout-flow:vertical;mso-layout-flow-alt:bottom-to-top">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1</w:t>
                          </w:r>
                        </w:p>
                      </w:txbxContent>
                    </v:textbox>
                  </v:shape>
                  <v:shape id="_x0000_s1579" type="#_x0000_t202" style="position:absolute;left:17222;top:11556;width:31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" filled="f" stroked="f">
                    <v:textbox style="layout-flow:vertical;mso-layout-flow-alt:bottom-to-top">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2</w:t>
                          </w:r>
                        </w:p>
                      </w:txbxContent>
                    </v:textbox>
                  </v:shape>
                  <v:shape id="_x0000_s1580" type="#_x0000_t202" style="position:absolute;left:20363;top:13463;width:31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" filled="f" stroked="f">
                    <v:textbox style="layout-flow:vertical;mso-layout-flow-alt:bottom-to-top">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Y</w:t>
                          </w:r>
                          <w:r w:rsidRPr="001A4E8C">
                            <w:rPr>
                              <w:rFonts w:ascii="ＭＳ Ｐゴシック" w:eastAsia="ＭＳ Ｐゴシック" w:hAnsi="ＭＳ Ｐゴシック"/>
                              <w:color w:val="000000"/>
                              <w:sz w:val="18"/>
                              <w:szCs w:val="20"/>
                              <w:vertAlign w:val="subscript"/>
                            </w:rPr>
                            <w:t>3</w:t>
                          </w:r>
                        </w:p>
                      </w:txbxContent>
                    </v:textbox>
                  </v:shape>
                  <v:shape id="_x0000_s1581" type="#_x0000_t202" style="position:absolute;left:14473;top:6843;width:317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" filled="f" stroked="f">
                    <v:textbo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1</w:t>
                          </w:r>
                        </w:p>
                      </w:txbxContent>
                    </v:textbox>
                  </v:shape>
                  <v:shape id="直線矢印コネクタ 32" o:spid="_x0000_s1582" type="#_x0000_t32" style="position:absolute;left:15034;top:8863;width:133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">
                    <v:stroke endarrow="open"/>
                    <o:lock v:ext="edit" shapetype="f"/>
                  </v:shape>
                  <v:shape id="_x0000_s1583" type="#_x0000_t202" style="position:absolute;left:11051;top:7068;width:317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" filled="f" stroked="f">
                    <v:textbo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2</w:t>
                          </w:r>
                        </w:p>
                      </w:txbxContent>
                    </v:textbox>
                  </v:shape>
                  <v:shape id="_x0000_s1584" type="#_x0000_t202" style="position:absolute;left:11780;top:5273;width:317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" filled="f" stroked="f">
                    <v:textbox>
                      <w:txbxContent>
                        <w:p w:rsidR="00A00DC9" w:rsidRDefault="00A00DC9" w:rsidP="00B95CDF">
                          <w:pPr>
                            <w:spacing w:line="160" w:lineRule="exact"/>
                            <w:rPr>
                              <w:sz w:val="16"/>
                            </w:rPr>
                          </w:pPr>
                          <w:r w:rsidRPr="001A4E8C">
                            <w:rPr>
                              <w:rFonts w:ascii="ＭＳ Ｐゴシック" w:eastAsia="ＭＳ Ｐゴシック" w:hAnsi="ＭＳ Ｐゴシック"/>
                              <w:i/>
                              <w:color w:val="000000"/>
                              <w:sz w:val="18"/>
                              <w:szCs w:val="20"/>
                            </w:rPr>
                            <w:t>X</w:t>
                          </w:r>
                          <w:r w:rsidRPr="001A4E8C">
                            <w:rPr>
                              <w:rFonts w:ascii="ＭＳ Ｐゴシック" w:eastAsia="ＭＳ Ｐゴシック" w:hAnsi="ＭＳ Ｐゴシック"/>
                              <w:color w:val="000000"/>
                              <w:sz w:val="18"/>
                              <w:szCs w:val="20"/>
                              <w:vertAlign w:val="subscript"/>
                            </w:rPr>
                            <w:t>3</w:t>
                          </w:r>
                        </w:p>
                      </w:txbxContent>
                    </v:textbox>
                  </v:shape>
                  <v:shape id="_x0000_s1585" type="#_x0000_t202" style="position:absolute;left:3870;top:23000;width:647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" filled="f" stroked="f">
                    <v:textbox>
                      <w:txbxContent>
                        <w:p w:rsidR="00A00DC9" w:rsidRPr="00C7485D" w:rsidRDefault="00A00DC9" w:rsidP="00B95CDF">
                          <w:pPr>
                            <w:spacing w:line="160" w:lineRule="exact"/>
                            <w:rPr>
                              <w:sz w:val="14"/>
                            </w:rPr>
                          </w:pPr>
                          <w:r w:rsidRPr="00C7485D">
                            <w:rPr>
                              <w:rFonts w:hint="eastAsia"/>
                              <w:sz w:val="14"/>
                            </w:rPr>
                            <w:t>腰掛便器</w:t>
                          </w:r>
                        </w:p>
                      </w:txbxContent>
                    </v:textbox>
                  </v:shape>
                  <v:shape id="直線矢印コネクタ 38" o:spid="_x0000_s1586" type="#_x0000_t32" style="position:absolute;left:11051;top:6900;width:4057;height: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">
                    <v:stroke startarrow="open" endarrow="open"/>
                    <o:lock v:ext="edit" shapetype="f"/>
                  </v:shape>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4294967295" distB="4294967295" distL="114300" distR="114300" simplePos="0" relativeHeight="251952128" behindDoc="0" locked="0" layoutInCell="1" allowOverlap="1" wp14:anchorId="32768B61" wp14:editId="08CDC3E3">
                <wp:simplePos x="0" y="0"/>
                <wp:positionH relativeFrom="column">
                  <wp:posOffset>2405380</wp:posOffset>
                </wp:positionH>
                <wp:positionV relativeFrom="paragraph">
                  <wp:posOffset>168274</wp:posOffset>
                </wp:positionV>
                <wp:extent cx="400050" cy="0"/>
                <wp:effectExtent l="38100" t="76200" r="19050" b="114300"/>
                <wp:wrapNone/>
                <wp:docPr id="7688" name="直線矢印コネクタ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0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63527BD" id="直線矢印コネクタ 19" o:spid="_x0000_s1026" type="#_x0000_t32" style="position:absolute;left:0;text-align:left;margin-left:189.4pt;margin-top:13.25pt;width:31.5pt;height:0;z-index:251952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">
                <v:stroke startarrow="open" endarrow="open"/>
                <o:lock v:ext="edit" shapetype="f"/>
              </v:shape>
            </w:pict>
          </mc:Fallback>
        </mc:AlternateContent>
      </w:r>
      <w:r w:rsidRPr="00665744">
        <w:rPr>
          <w:noProof/>
        </w:rPr>
        <mc:AlternateContent>
          <mc:Choice Requires="wps">
            <w:drawing>
              <wp:anchor distT="4294967295" distB="4294967295" distL="114300" distR="114300" simplePos="0" relativeHeight="251948032" behindDoc="0" locked="0" layoutInCell="1" allowOverlap="1" wp14:anchorId="58E07F0E" wp14:editId="377720A4">
                <wp:simplePos x="0" y="0"/>
                <wp:positionH relativeFrom="column">
                  <wp:posOffset>3116580</wp:posOffset>
                </wp:positionH>
                <wp:positionV relativeFrom="paragraph">
                  <wp:posOffset>168274</wp:posOffset>
                </wp:positionV>
                <wp:extent cx="828675" cy="0"/>
                <wp:effectExtent l="0" t="0" r="9525" b="19050"/>
                <wp:wrapNone/>
                <wp:docPr id="7689" name="直線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ADC93C8" id="直線コネクタ 6" o:spid="_x0000_s1026" style="position:absolute;left:0;text-align:left;z-index:25194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5.4pt,13.25pt" to="310.6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">
                <o:lock v:ext="edit" shapetype="f"/>
              </v:lin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4294967295" distB="4294967295" distL="114300" distR="114300" simplePos="0" relativeHeight="251949056" behindDoc="0" locked="0" layoutInCell="1" allowOverlap="1" wp14:anchorId="702C0446" wp14:editId="63ACE352">
                <wp:simplePos x="0" y="0"/>
                <wp:positionH relativeFrom="column">
                  <wp:posOffset>3116580</wp:posOffset>
                </wp:positionH>
                <wp:positionV relativeFrom="paragraph">
                  <wp:posOffset>215899</wp:posOffset>
                </wp:positionV>
                <wp:extent cx="428625" cy="0"/>
                <wp:effectExtent l="0" t="0" r="9525" b="19050"/>
                <wp:wrapNone/>
                <wp:docPr id="616" name="直線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4105E7E" id="直線コネクタ 10" o:spid="_x0000_s1026" style="position:absolute;left:0;text-align:left;z-index:25194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5.4pt,17pt" to="279.1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">
                <o:lock v:ext="edit" shapetype="f"/>
              </v:lin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299" distR="114299" simplePos="0" relativeHeight="251950080" behindDoc="0" locked="0" layoutInCell="1" allowOverlap="1" wp14:anchorId="7A999E39" wp14:editId="7257DDF3">
                <wp:simplePos x="0" y="0"/>
                <wp:positionH relativeFrom="column">
                  <wp:posOffset>3059429</wp:posOffset>
                </wp:positionH>
                <wp:positionV relativeFrom="paragraph">
                  <wp:posOffset>104775</wp:posOffset>
                </wp:positionV>
                <wp:extent cx="0" cy="412750"/>
                <wp:effectExtent l="95250" t="38100" r="57150" b="63500"/>
                <wp:wrapNone/>
                <wp:docPr id="613" name="直線矢印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27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32AB3DF" id="直線矢印コネクタ 17" o:spid="_x0000_s1026" type="#_x0000_t32" style="position:absolute;left:0;text-align:left;margin-left:240.9pt;margin-top:8.25pt;width:0;height:32.5pt;z-index:25195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">
                <v:stroke startarrow="open" endarrow="open"/>
                <o:lock v:ext="edit" shapetype="f"/>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tbl>
      <w:tblPr>
        <w:tblpPr w:leftFromText="142" w:rightFromText="142" w:vertAnchor="text" w:horzAnchor="margin" w:tblpY="1992"/>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90"/>
        <w:gridCol w:w="2200"/>
        <w:gridCol w:w="2250"/>
        <w:gridCol w:w="2748"/>
      </w:tblGrid>
      <w:tr w:rsidR="00B95CDF" w:rsidRPr="00665744" w:rsidTr="00B95CDF">
        <w:tc>
          <w:tcPr>
            <w:tcW w:w="1690" w:type="dxa"/>
            <w:vAlign w:val="center"/>
          </w:tcPr>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器具の種類</w:t>
            </w:r>
          </w:p>
        </w:tc>
        <w:tc>
          <w:tcPr>
            <w:tcW w:w="2200" w:type="dxa"/>
            <w:tcBorders>
              <w:bottom w:val="nil"/>
            </w:tcBorders>
            <w:vAlign w:val="center"/>
          </w:tcPr>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便座上面先端（基点）</w:t>
            </w:r>
          </w:p>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からの水平距離</w:t>
            </w:r>
          </w:p>
        </w:tc>
        <w:tc>
          <w:tcPr>
            <w:tcW w:w="2250" w:type="dxa"/>
            <w:vAlign w:val="center"/>
          </w:tcPr>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便座上面先端（基点）</w:t>
            </w:r>
          </w:p>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からの垂直距離</w:t>
            </w:r>
          </w:p>
        </w:tc>
        <w:tc>
          <w:tcPr>
            <w:tcW w:w="2748" w:type="dxa"/>
            <w:vAlign w:val="center"/>
          </w:tcPr>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二つの器具間距離</w:t>
            </w:r>
          </w:p>
        </w:tc>
      </w:tr>
      <w:tr w:rsidR="00B95CDF" w:rsidRPr="00665744" w:rsidTr="00B95CDF">
        <w:trPr>
          <w:cantSplit/>
        </w:trPr>
        <w:tc>
          <w:tcPr>
            <w:tcW w:w="1690"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紙巻器</w:t>
            </w:r>
          </w:p>
        </w:tc>
        <w:tc>
          <w:tcPr>
            <w:tcW w:w="2200" w:type="dxa"/>
            <w:vMerge w:val="restart"/>
            <w:tcBorders>
              <w:bottom w:val="nil"/>
            </w:tcBorders>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X</w:t>
            </w:r>
            <w:r w:rsidRPr="00665744">
              <w:rPr>
                <w:rFonts w:ascii="ＭＳ Ｐゴシック" w:eastAsia="ＭＳ Ｐゴシック" w:hAnsi="ＭＳ Ｐゴシック"/>
                <w:color w:val="000000"/>
                <w:sz w:val="18"/>
                <w:szCs w:val="20"/>
                <w:vertAlign w:val="subscript"/>
              </w:rPr>
              <w:t>1</w:t>
            </w:r>
            <w:r w:rsidRPr="00665744">
              <w:rPr>
                <w:rFonts w:ascii="ＭＳ Ｐゴシック" w:eastAsia="ＭＳ Ｐゴシック" w:hAnsi="ＭＳ Ｐゴシック" w:hint="eastAsia"/>
                <w:color w:val="000000"/>
                <w:sz w:val="18"/>
                <w:szCs w:val="20"/>
              </w:rPr>
              <w:t>：便器前方へ</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 xml:space="preserve">　　　約</w:t>
            </w:r>
            <w:r w:rsidRPr="00665744">
              <w:rPr>
                <w:rFonts w:ascii="ＭＳ Ｐゴシック" w:eastAsia="ＭＳ Ｐゴシック" w:hAnsi="ＭＳ Ｐゴシック"/>
                <w:color w:val="000000"/>
                <w:sz w:val="18"/>
                <w:szCs w:val="20"/>
              </w:rPr>
              <w:t>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100</w:t>
            </w:r>
          </w:p>
        </w:tc>
        <w:tc>
          <w:tcPr>
            <w:tcW w:w="2250" w:type="dxa"/>
            <w:tcBorders>
              <w:bottom w:val="nil"/>
            </w:tcBorders>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Y</w:t>
            </w:r>
            <w:r w:rsidRPr="00665744">
              <w:rPr>
                <w:rFonts w:ascii="ＭＳ Ｐゴシック" w:eastAsia="ＭＳ Ｐゴシック" w:hAnsi="ＭＳ Ｐゴシック"/>
                <w:color w:val="000000"/>
                <w:sz w:val="18"/>
                <w:szCs w:val="20"/>
                <w:vertAlign w:val="subscript"/>
              </w:rPr>
              <w:t>1</w:t>
            </w:r>
            <w:r w:rsidRPr="00665744">
              <w:rPr>
                <w:rFonts w:ascii="ＭＳ Ｐゴシック" w:eastAsia="ＭＳ Ｐゴシック" w:hAnsi="ＭＳ Ｐゴシック" w:hint="eastAsia"/>
                <w:color w:val="000000"/>
                <w:sz w:val="18"/>
                <w:szCs w:val="20"/>
              </w:rPr>
              <w:t>：便器上方へ</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 xml:space="preserve">　　　約</w:t>
            </w:r>
            <w:r w:rsidRPr="00665744">
              <w:rPr>
                <w:rFonts w:ascii="ＭＳ Ｐゴシック" w:eastAsia="ＭＳ Ｐゴシック" w:hAnsi="ＭＳ Ｐゴシック"/>
                <w:color w:val="000000"/>
                <w:sz w:val="18"/>
                <w:szCs w:val="20"/>
              </w:rPr>
              <w:t>150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400</w:t>
            </w:r>
          </w:p>
        </w:tc>
        <w:tc>
          <w:tcPr>
            <w:tcW w:w="2748" w:type="dxa"/>
            <w:vAlign w:val="center"/>
          </w:tcPr>
          <w:p w:rsidR="00B95CDF" w:rsidRPr="00665744" w:rsidRDefault="00B95CDF" w:rsidP="00B95CDF">
            <w:pPr>
              <w:spacing w:line="260" w:lineRule="exact"/>
              <w:jc w:val="center"/>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w:t>
            </w:r>
          </w:p>
        </w:tc>
      </w:tr>
      <w:tr w:rsidR="00B95CDF" w:rsidRPr="00665744" w:rsidTr="00B95CDF">
        <w:trPr>
          <w:cantSplit/>
        </w:trPr>
        <w:tc>
          <w:tcPr>
            <w:tcW w:w="1690"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便器洗浄ボタン</w:t>
            </w:r>
          </w:p>
        </w:tc>
        <w:tc>
          <w:tcPr>
            <w:tcW w:w="2200" w:type="dxa"/>
            <w:vMerge/>
            <w:tcBorders>
              <w:top w:val="nil"/>
            </w:tcBorders>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p>
        </w:tc>
        <w:tc>
          <w:tcPr>
            <w:tcW w:w="2250" w:type="dxa"/>
            <w:vMerge w:val="restart"/>
            <w:tcBorders>
              <w:bottom w:val="nil"/>
            </w:tcBorders>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Y</w:t>
            </w:r>
            <w:r w:rsidRPr="00665744">
              <w:rPr>
                <w:rFonts w:ascii="ＭＳ Ｐゴシック" w:eastAsia="ＭＳ Ｐゴシック" w:hAnsi="ＭＳ Ｐゴシック"/>
                <w:color w:val="000000"/>
                <w:sz w:val="18"/>
                <w:szCs w:val="20"/>
                <w:vertAlign w:val="subscript"/>
              </w:rPr>
              <w:t>2</w:t>
            </w:r>
            <w:r w:rsidRPr="00665744">
              <w:rPr>
                <w:rFonts w:ascii="ＭＳ Ｐゴシック" w:eastAsia="ＭＳ Ｐゴシック" w:hAnsi="ＭＳ Ｐゴシック" w:hint="eastAsia"/>
                <w:color w:val="000000"/>
                <w:sz w:val="18"/>
                <w:szCs w:val="20"/>
              </w:rPr>
              <w:t>：便器上方へ</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 xml:space="preserve">　　約</w:t>
            </w:r>
            <w:r w:rsidRPr="00665744">
              <w:rPr>
                <w:rFonts w:ascii="ＭＳ Ｐゴシック" w:eastAsia="ＭＳ Ｐゴシック" w:hAnsi="ＭＳ Ｐゴシック"/>
                <w:color w:val="000000"/>
                <w:sz w:val="18"/>
                <w:szCs w:val="20"/>
              </w:rPr>
              <w:t>400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550</w:t>
            </w:r>
          </w:p>
        </w:tc>
        <w:tc>
          <w:tcPr>
            <w:tcW w:w="2748"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Y</w:t>
            </w:r>
            <w:r w:rsidRPr="00665744">
              <w:rPr>
                <w:rFonts w:ascii="ＭＳ Ｐゴシック" w:eastAsia="ＭＳ Ｐゴシック" w:hAnsi="ＭＳ Ｐゴシック"/>
                <w:color w:val="000000"/>
                <w:sz w:val="18"/>
                <w:szCs w:val="20"/>
                <w:vertAlign w:val="subscript"/>
              </w:rPr>
              <w:t>3</w:t>
            </w:r>
            <w:r w:rsidRPr="00665744">
              <w:rPr>
                <w:rFonts w:ascii="ＭＳ Ｐゴシック" w:eastAsia="ＭＳ Ｐゴシック" w:hAnsi="ＭＳ Ｐゴシック" w:hint="eastAsia"/>
                <w:color w:val="000000"/>
                <w:sz w:val="18"/>
                <w:szCs w:val="20"/>
              </w:rPr>
              <w:t>：約</w:t>
            </w:r>
            <w:r w:rsidRPr="00665744">
              <w:rPr>
                <w:rFonts w:ascii="ＭＳ Ｐゴシック" w:eastAsia="ＭＳ Ｐゴシック" w:hAnsi="ＭＳ Ｐゴシック"/>
                <w:color w:val="000000"/>
                <w:sz w:val="18"/>
                <w:szCs w:val="20"/>
              </w:rPr>
              <w:t>100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200</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（紙巻器との垂直距離）</w:t>
            </w:r>
          </w:p>
        </w:tc>
      </w:tr>
      <w:tr w:rsidR="00B95CDF" w:rsidRPr="00665744" w:rsidTr="00B95CDF">
        <w:trPr>
          <w:cantSplit/>
        </w:trPr>
        <w:tc>
          <w:tcPr>
            <w:tcW w:w="1690"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呼出しボタン</w:t>
            </w:r>
          </w:p>
        </w:tc>
        <w:tc>
          <w:tcPr>
            <w:tcW w:w="2200"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X</w:t>
            </w:r>
            <w:r w:rsidRPr="00665744">
              <w:rPr>
                <w:rFonts w:ascii="ＭＳ Ｐゴシック" w:eastAsia="ＭＳ Ｐゴシック" w:hAnsi="ＭＳ Ｐゴシック"/>
                <w:color w:val="000000"/>
                <w:sz w:val="18"/>
                <w:szCs w:val="20"/>
                <w:vertAlign w:val="subscript"/>
              </w:rPr>
              <w:t>2</w:t>
            </w:r>
            <w:r w:rsidRPr="00665744">
              <w:rPr>
                <w:rFonts w:ascii="ＭＳ Ｐゴシック" w:eastAsia="ＭＳ Ｐゴシック" w:hAnsi="ＭＳ Ｐゴシック" w:hint="eastAsia"/>
                <w:color w:val="000000"/>
                <w:sz w:val="18"/>
                <w:szCs w:val="20"/>
              </w:rPr>
              <w:t>：便器後方へ</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 xml:space="preserve">　　　約</w:t>
            </w:r>
            <w:r w:rsidRPr="00665744">
              <w:rPr>
                <w:rFonts w:ascii="ＭＳ Ｐゴシック" w:eastAsia="ＭＳ Ｐゴシック" w:hAnsi="ＭＳ Ｐゴシック"/>
                <w:color w:val="000000"/>
                <w:sz w:val="18"/>
                <w:szCs w:val="20"/>
              </w:rPr>
              <w:t>100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200</w:t>
            </w:r>
            <w:r w:rsidRPr="00665744">
              <w:rPr>
                <w:rFonts w:ascii="ＭＳ Ｐゴシック" w:eastAsia="ＭＳ Ｐゴシック" w:hAnsi="ＭＳ Ｐゴシック" w:hint="eastAsia"/>
                <w:color w:val="000000"/>
                <w:sz w:val="18"/>
                <w:szCs w:val="20"/>
              </w:rPr>
              <w:t xml:space="preserve">　</w:t>
            </w:r>
          </w:p>
        </w:tc>
        <w:tc>
          <w:tcPr>
            <w:tcW w:w="2250" w:type="dxa"/>
            <w:vMerge/>
            <w:tcBorders>
              <w:top w:val="nil"/>
            </w:tcBorders>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p>
        </w:tc>
        <w:tc>
          <w:tcPr>
            <w:tcW w:w="2748" w:type="dxa"/>
            <w:vAlign w:val="center"/>
          </w:tcPr>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i/>
                <w:color w:val="000000"/>
                <w:sz w:val="18"/>
                <w:szCs w:val="20"/>
              </w:rPr>
              <w:t>X</w:t>
            </w:r>
            <w:r w:rsidRPr="00665744">
              <w:rPr>
                <w:rFonts w:ascii="ＭＳ Ｐゴシック" w:eastAsia="ＭＳ Ｐゴシック" w:hAnsi="ＭＳ Ｐゴシック"/>
                <w:color w:val="000000"/>
                <w:sz w:val="18"/>
                <w:szCs w:val="20"/>
                <w:vertAlign w:val="subscript"/>
              </w:rPr>
              <w:t>3</w:t>
            </w:r>
            <w:r w:rsidRPr="00665744">
              <w:rPr>
                <w:rFonts w:ascii="ＭＳ Ｐゴシック" w:eastAsia="ＭＳ Ｐゴシック" w:hAnsi="ＭＳ Ｐゴシック" w:hint="eastAsia"/>
                <w:color w:val="000000"/>
                <w:sz w:val="18"/>
                <w:szCs w:val="20"/>
              </w:rPr>
              <w:t>：約</w:t>
            </w:r>
            <w:r w:rsidRPr="00665744">
              <w:rPr>
                <w:rFonts w:ascii="ＭＳ Ｐゴシック" w:eastAsia="ＭＳ Ｐゴシック" w:hAnsi="ＭＳ Ｐゴシック"/>
                <w:color w:val="000000"/>
                <w:sz w:val="18"/>
                <w:szCs w:val="20"/>
              </w:rPr>
              <w:t>200</w:t>
            </w:r>
            <w:r w:rsidRPr="00665744">
              <w:rPr>
                <w:rFonts w:ascii="ＭＳ Ｐゴシック" w:eastAsia="ＭＳ Ｐゴシック" w:hAnsi="ＭＳ Ｐゴシック" w:hint="eastAsia"/>
                <w:color w:val="000000"/>
                <w:sz w:val="18"/>
                <w:szCs w:val="20"/>
              </w:rPr>
              <w:t>～</w:t>
            </w:r>
            <w:r w:rsidRPr="00665744">
              <w:rPr>
                <w:rFonts w:ascii="ＭＳ Ｐゴシック" w:eastAsia="ＭＳ Ｐゴシック" w:hAnsi="ＭＳ Ｐゴシック"/>
                <w:color w:val="000000"/>
                <w:sz w:val="18"/>
                <w:szCs w:val="20"/>
              </w:rPr>
              <w:t>300</w:t>
            </w:r>
          </w:p>
          <w:p w:rsidR="00B95CDF" w:rsidRPr="00665744" w:rsidRDefault="00B95CDF" w:rsidP="00B95CDF">
            <w:pPr>
              <w:spacing w:line="260" w:lineRule="exact"/>
              <w:rPr>
                <w:rFonts w:ascii="ＭＳ Ｐゴシック" w:eastAsia="ＭＳ Ｐゴシック" w:hAnsi="ＭＳ Ｐゴシック"/>
                <w:color w:val="000000"/>
                <w:sz w:val="18"/>
                <w:szCs w:val="20"/>
              </w:rPr>
            </w:pPr>
            <w:r w:rsidRPr="00665744">
              <w:rPr>
                <w:rFonts w:ascii="ＭＳ Ｐゴシック" w:eastAsia="ＭＳ Ｐゴシック" w:hAnsi="ＭＳ Ｐゴシック" w:hint="eastAsia"/>
                <w:color w:val="000000"/>
                <w:sz w:val="18"/>
                <w:szCs w:val="20"/>
              </w:rPr>
              <w:t>（便器洗浄ボタンとの水平距離）</w:t>
            </w:r>
          </w:p>
        </w:tc>
      </w:tr>
    </w:tbl>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64416" behindDoc="0" locked="0" layoutInCell="1" allowOverlap="1" wp14:anchorId="2FEAAD30" wp14:editId="5902D24B">
                <wp:simplePos x="0" y="0"/>
                <wp:positionH relativeFrom="column">
                  <wp:posOffset>4993005</wp:posOffset>
                </wp:positionH>
                <wp:positionV relativeFrom="paragraph">
                  <wp:posOffset>111125</wp:posOffset>
                </wp:positionV>
                <wp:extent cx="1384300" cy="304800"/>
                <wp:effectExtent l="0" t="0" r="0" b="0"/>
                <wp:wrapNone/>
                <wp:docPr id="7690" name="テキスト ボックス 7690"/>
                <wp:cNvGraphicFramePr/>
                <a:graphic xmlns:a="http://schemas.openxmlformats.org/drawingml/2006/main">
                  <a:graphicData uri="http://schemas.microsoft.com/office/word/2010/wordprocessingShape">
                    <wps:wsp>
                      <wps:cNvSpPr txBox="1"/>
                      <wps:spPr>
                        <a:xfrm>
                          <a:off x="0" y="0"/>
                          <a:ext cx="13843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DF1844" w:rsidRDefault="00A00DC9" w:rsidP="00B95CDF">
                            <w:pPr>
                              <w:rPr>
                                <w:rFonts w:ascii="ＭＳ Ｐゴシック" w:eastAsia="ＭＳ Ｐゴシック" w:hAnsi="ＭＳ Ｐゴシック"/>
                                <w:sz w:val="18"/>
                              </w:rPr>
                            </w:pPr>
                            <w:r w:rsidRPr="00DF1844">
                              <w:rPr>
                                <w:rFonts w:ascii="ＭＳ Ｐゴシック" w:eastAsia="ＭＳ Ｐゴシック" w:hAnsi="ＭＳ Ｐゴシック" w:hint="eastAsia"/>
                                <w:sz w:val="18"/>
                              </w:rPr>
                              <w:t>単位：mm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EAAD30" id="テキスト ボックス 7690" o:spid="_x0000_s1587" type="#_x0000_t202" style="position:absolute;left:0;text-align:left;margin-left:393.15pt;margin-top:8.75pt;width:109pt;height:24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" filled="f" stroked="f" strokeweight=".5pt">
                <v:textbox>
                  <w:txbxContent>
                    <w:p w:rsidR="00A00DC9" w:rsidRPr="00DF1844" w:rsidRDefault="00A00DC9" w:rsidP="00B95CDF">
                      <w:pPr>
                        <w:rPr>
                          <w:rFonts w:ascii="ＭＳ Ｐゴシック" w:eastAsia="ＭＳ Ｐゴシック" w:hAnsi="ＭＳ Ｐゴシック"/>
                          <w:sz w:val="18"/>
                        </w:rPr>
                      </w:pPr>
                      <w:r w:rsidRPr="00DF1844">
                        <w:rPr>
                          <w:rFonts w:ascii="ＭＳ Ｐゴシック" w:eastAsia="ＭＳ Ｐゴシック" w:hAnsi="ＭＳ Ｐゴシック" w:hint="eastAsia"/>
                          <w:sz w:val="18"/>
                        </w:rPr>
                        <w:t>単位：mm</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62368" behindDoc="0" locked="0" layoutInCell="1" allowOverlap="1" wp14:anchorId="5C4A6880" wp14:editId="2D97EDDD">
                <wp:simplePos x="0" y="0"/>
                <wp:positionH relativeFrom="column">
                  <wp:posOffset>-331470</wp:posOffset>
                </wp:positionH>
                <wp:positionV relativeFrom="paragraph">
                  <wp:posOffset>132080</wp:posOffset>
                </wp:positionV>
                <wp:extent cx="5419725" cy="2731981"/>
                <wp:effectExtent l="0" t="0" r="0" b="0"/>
                <wp:wrapNone/>
                <wp:docPr id="7691" name="グループ化 7691"/>
                <wp:cNvGraphicFramePr/>
                <a:graphic xmlns:a="http://schemas.openxmlformats.org/drawingml/2006/main">
                  <a:graphicData uri="http://schemas.microsoft.com/office/word/2010/wordprocessingGroup">
                    <wpg:wgp>
                      <wpg:cNvGrpSpPr/>
                      <wpg:grpSpPr>
                        <a:xfrm>
                          <a:off x="0" y="0"/>
                          <a:ext cx="5419725" cy="2731981"/>
                          <a:chOff x="0" y="0"/>
                          <a:chExt cx="5419725" cy="2731981"/>
                        </a:xfrm>
                      </wpg:grpSpPr>
                      <pic:pic xmlns:pic="http://schemas.openxmlformats.org/drawingml/2006/picture">
                        <pic:nvPicPr>
                          <pic:cNvPr id="7692" name="図 101"/>
                          <pic:cNvPicPr>
                            <a:picLocks noChangeAspect="1"/>
                          </pic:cNvPicPr>
                        </pic:nvPicPr>
                        <pic:blipFill>
                          <a:blip r:embed="rId237">
                            <a:extLst>
                              <a:ext uri="{28A0092B-C50C-407E-A947-70E740481C1C}">
                                <a14:useLocalDpi xmlns:a14="http://schemas.microsoft.com/office/drawing/2010/main" val="0"/>
                              </a:ext>
                            </a:extLst>
                          </a:blip>
                          <a:srcRect/>
                          <a:stretch>
                            <a:fillRect/>
                          </a:stretch>
                        </pic:blipFill>
                        <pic:spPr bwMode="auto">
                          <a:xfrm>
                            <a:off x="1144403" y="403907"/>
                            <a:ext cx="2210267" cy="2328074"/>
                          </a:xfrm>
                          <a:prstGeom prst="rect">
                            <a:avLst/>
                          </a:prstGeom>
                          <a:noFill/>
                          <a:ln>
                            <a:noFill/>
                          </a:ln>
                        </pic:spPr>
                      </pic:pic>
                      <wps:wsp>
                        <wps:cNvPr id="7693" name="テキスト ボックス 102"/>
                        <wps:cNvSpPr txBox="1">
                          <a:spLocks noChangeArrowheads="1"/>
                        </wps:cNvSpPr>
                        <wps:spPr bwMode="auto">
                          <a:xfrm>
                            <a:off x="0" y="0"/>
                            <a:ext cx="54197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574414">
                                <w:rPr>
                                  <w:rFonts w:hint="eastAsia"/>
                                  <w:color w:val="000000" w:themeColor="text1"/>
                                </w:rPr>
                                <w:t>○</w:t>
                              </w:r>
                              <w:r>
                                <w:rPr>
                                  <w:rFonts w:hint="eastAsia"/>
                                </w:rPr>
                                <w:t>図8</w:t>
                              </w:r>
                              <w:r w:rsidRPr="00ED7731">
                                <w:rPr>
                                  <w:rFonts w:hint="eastAsia"/>
                                  <w:color w:val="000000" w:themeColor="text1"/>
                                </w:rPr>
                                <w:t>.12</w:t>
                              </w:r>
                              <w:r>
                                <w:rPr>
                                  <w:rFonts w:hint="eastAsia"/>
                                </w:rPr>
                                <w:t xml:space="preserve">　</w:t>
                              </w:r>
                              <w:r>
                                <w:rPr>
                                  <w:rFonts w:hint="eastAsia"/>
                                  <w:kern w:val="0"/>
                                </w:rPr>
                                <w:t>手洗器を設ける場合の洗浄ボタン等の配置例</w:t>
                              </w:r>
                            </w:p>
                          </w:txbxContent>
                        </wps:txbx>
                        <wps:bodyPr rot="0" vert="horz" wrap="square" lIns="91440" tIns="45720" rIns="91440" bIns="45720" anchor="t" anchorCtr="0" upright="1">
                          <a:noAutofit/>
                        </wps:bodyPr>
                      </wps:wsp>
                      <wps:wsp>
                        <wps:cNvPr id="7694" name="Text Box 5"/>
                        <wps:cNvSpPr txBox="1">
                          <a:spLocks noChangeArrowheads="1"/>
                        </wps:cNvSpPr>
                        <wps:spPr bwMode="auto">
                          <a:xfrm>
                            <a:off x="1243042" y="418353"/>
                            <a:ext cx="1109633"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C594C" w:rsidRDefault="00A00DC9" w:rsidP="00B95CDF">
                              <w:pPr>
                                <w:spacing w:line="160" w:lineRule="exact"/>
                                <w:rPr>
                                  <w:color w:val="000000" w:themeColor="text1"/>
                                  <w:sz w:val="16"/>
                                </w:rPr>
                              </w:pPr>
                              <w:r w:rsidRPr="00665744">
                                <w:rPr>
                                  <w:rFonts w:ascii="HG丸ｺﾞｼｯｸM-PRO" w:eastAsia="HG丸ｺﾞｼｯｸM-PRO" w:hAnsi="HG丸ｺﾞｼｯｸM-PRO" w:hint="eastAsia"/>
                                  <w:sz w:val="16"/>
                                </w:rPr>
                                <w:t>○</w:t>
                              </w:r>
                              <w:r w:rsidRPr="00665744">
                                <w:rPr>
                                  <w:rFonts w:hint="eastAsia"/>
                                  <w:color w:val="000000" w:themeColor="text1"/>
                                  <w:sz w:val="16"/>
                                </w:rPr>
                                <w:t>洗浄ボタン</w:t>
                              </w:r>
                            </w:p>
                          </w:txbxContent>
                        </wps:txbx>
                        <wps:bodyPr rot="0" vert="horz" wrap="square" lIns="91440" tIns="45720" rIns="91440" bIns="45720" anchor="t" anchorCtr="0" upright="1">
                          <a:noAutofit/>
                        </wps:bodyPr>
                      </wps:wsp>
                      <wps:wsp>
                        <wps:cNvPr id="7695" name="Text Box 5"/>
                        <wps:cNvSpPr txBox="1">
                          <a:spLocks noChangeArrowheads="1"/>
                        </wps:cNvSpPr>
                        <wps:spPr bwMode="auto">
                          <a:xfrm>
                            <a:off x="934736" y="801211"/>
                            <a:ext cx="15716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C594C" w:rsidRDefault="00A00DC9" w:rsidP="00B95CDF">
                              <w:pPr>
                                <w:spacing w:line="160" w:lineRule="exact"/>
                                <w:rPr>
                                  <w:color w:val="000000" w:themeColor="text1"/>
                                  <w:sz w:val="16"/>
                                </w:rPr>
                              </w:pPr>
                              <w:r w:rsidRPr="006C594C">
                                <w:rPr>
                                  <w:rFonts w:ascii="HG丸ｺﾞｼｯｸM-PRO" w:eastAsia="HG丸ｺﾞｼｯｸM-PRO" w:hAnsi="HG丸ｺﾞｼｯｸM-PRO" w:hint="eastAsia"/>
                                  <w:color w:val="000000" w:themeColor="text1"/>
                                  <w:sz w:val="16"/>
                                </w:rPr>
                                <w:t>○</w:t>
                              </w:r>
                              <w:r w:rsidRPr="006C594C">
                                <w:rPr>
                                  <w:rFonts w:hint="eastAsia"/>
                                  <w:color w:val="000000" w:themeColor="text1"/>
                                  <w:sz w:val="16"/>
                                </w:rPr>
                                <w:t>呼び出しボタン</w:t>
                              </w:r>
                            </w:p>
                            <w:p w:rsidR="00A00DC9" w:rsidRPr="00FD0230" w:rsidRDefault="00A00DC9" w:rsidP="00B95CDF">
                              <w:pPr>
                                <w:spacing w:line="160" w:lineRule="exact"/>
                                <w:rPr>
                                  <w:rFonts w:hAnsi="ＭＳ ゴシック"/>
                                  <w:sz w:val="16"/>
                                </w:rPr>
                              </w:pPr>
                            </w:p>
                          </w:txbxContent>
                        </wps:txbx>
                        <wps:bodyPr rot="0" vert="horz" wrap="square" lIns="91440" tIns="45720" rIns="91440" bIns="45720" anchor="t" anchorCtr="0" upright="1">
                          <a:noAutofit/>
                        </wps:bodyPr>
                      </wps:wsp>
                      <wps:wsp>
                        <wps:cNvPr id="7696" name="Text Box 5"/>
                        <wps:cNvSpPr txBox="1">
                          <a:spLocks noChangeArrowheads="1"/>
                        </wps:cNvSpPr>
                        <wps:spPr bwMode="auto">
                          <a:xfrm>
                            <a:off x="2737591" y="1840020"/>
                            <a:ext cx="990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wps:txbx>
                        <wps:bodyPr rot="0" vert="horz" wrap="square" lIns="91440" tIns="45720" rIns="91440" bIns="45720" anchor="t" anchorCtr="0" upright="1">
                          <a:noAutofit/>
                        </wps:bodyPr>
                      </wps:wsp>
                      <wps:wsp>
                        <wps:cNvPr id="7697" name="Text Box 5"/>
                        <wps:cNvSpPr txBox="1">
                          <a:spLocks noChangeArrowheads="1"/>
                        </wps:cNvSpPr>
                        <wps:spPr bwMode="auto">
                          <a:xfrm>
                            <a:off x="3203205" y="1217236"/>
                            <a:ext cx="1209675" cy="22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txbxContent>
                        </wps:txbx>
                        <wps:bodyPr rot="0" vert="horz" wrap="square" lIns="91440" tIns="45720" rIns="91440" bIns="45720" anchor="t" anchorCtr="0" upright="1">
                          <a:noAutofit/>
                        </wps:bodyPr>
                      </wps:wsp>
                      <wps:wsp>
                        <wps:cNvPr id="7698" name="Text Box 5"/>
                        <wps:cNvSpPr txBox="1">
                          <a:spLocks noChangeArrowheads="1"/>
                        </wps:cNvSpPr>
                        <wps:spPr bwMode="auto">
                          <a:xfrm>
                            <a:off x="3135888" y="2182219"/>
                            <a:ext cx="21526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手洗器を設けた場合は壁面と手すりとの</w:t>
                              </w:r>
                              <w:r w:rsidRPr="00FD0230">
                                <w:rPr>
                                  <w:rFonts w:hAnsi="ＭＳ ゴシック" w:hint="eastAsia"/>
                                  <w:sz w:val="16"/>
                                </w:rPr>
                                <w:t>間の寸法を十分に確保する必要がある</w:t>
                              </w:r>
                            </w:p>
                          </w:txbxContent>
                        </wps:txbx>
                        <wps:bodyPr rot="0" vert="horz" wrap="square" lIns="91440" tIns="45720" rIns="91440" bIns="45720" anchor="t" anchorCtr="0" upright="1">
                          <a:noAutofit/>
                        </wps:bodyPr>
                      </wps:wsp>
                      <wps:wsp>
                        <wps:cNvPr id="7699" name="Text Box 5"/>
                        <wps:cNvSpPr txBox="1">
                          <a:spLocks noChangeArrowheads="1"/>
                        </wps:cNvSpPr>
                        <wps:spPr bwMode="auto">
                          <a:xfrm>
                            <a:off x="1166842" y="1077085"/>
                            <a:ext cx="84772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F38F8"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手洗い器</w:t>
                              </w:r>
                            </w:p>
                          </w:txbxContent>
                        </wps:txbx>
                        <wps:bodyPr rot="0" vert="horz" wrap="square" lIns="91440" tIns="45720" rIns="91440" bIns="45720" anchor="t" anchorCtr="0" upright="1">
                          <a:noAutofit/>
                        </wps:bodyPr>
                      </wps:wsp>
                    </wpg:wgp>
                  </a:graphicData>
                </a:graphic>
              </wp:anchor>
            </w:drawing>
          </mc:Choice>
          <mc:Fallback>
            <w:pict>
              <v:group w14:anchorId="5C4A6880" id="グループ化 7691" o:spid="_x0000_s1588" style="position:absolute;left:0;text-align:left;margin-left:-26.1pt;margin-top:10.4pt;width:426.75pt;height:215.1pt;z-index:251962368" coordsize="54197,27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">
                <v:shape id="図 101" o:spid="_x0000_s1589" type="#_x0000_t75" style="position:absolute;left:11444;top:4039;width:22102;height:2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">
                  <v:imagedata r:id="rId238" o:title=""/>
                  <v:path arrowok="t"/>
                </v:shape>
                <v:shape id="_x0000_s1590" type="#_x0000_t202" style="position:absolute;width:5419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" filled="f" stroked="f">
                  <v:textbox>
                    <w:txbxContent>
                      <w:p w:rsidR="00A00DC9" w:rsidRPr="007C6635" w:rsidRDefault="00A00DC9" w:rsidP="00B95CDF">
                        <w:pPr>
                          <w:rPr>
                            <w:kern w:val="0"/>
                          </w:rPr>
                        </w:pPr>
                        <w:r w:rsidRPr="00574414">
                          <w:rPr>
                            <w:rFonts w:hint="eastAsia"/>
                            <w:color w:val="000000" w:themeColor="text1"/>
                          </w:rPr>
                          <w:t>○</w:t>
                        </w:r>
                        <w:r>
                          <w:rPr>
                            <w:rFonts w:hint="eastAsia"/>
                          </w:rPr>
                          <w:t>図8</w:t>
                        </w:r>
                        <w:r w:rsidRPr="00ED7731">
                          <w:rPr>
                            <w:rFonts w:hint="eastAsia"/>
                            <w:color w:val="000000" w:themeColor="text1"/>
                          </w:rPr>
                          <w:t>.12</w:t>
                        </w:r>
                        <w:r>
                          <w:rPr>
                            <w:rFonts w:hint="eastAsia"/>
                          </w:rPr>
                          <w:t xml:space="preserve">　</w:t>
                        </w:r>
                        <w:r>
                          <w:rPr>
                            <w:rFonts w:hint="eastAsia"/>
                            <w:kern w:val="0"/>
                          </w:rPr>
                          <w:t>手洗器を設ける場合の洗浄ボタン等の配置例</w:t>
                        </w:r>
                      </w:p>
                    </w:txbxContent>
                  </v:textbox>
                </v:shape>
                <v:shape id="_x0000_s1591" type="#_x0000_t202" style="position:absolute;left:12430;top:4183;width:1109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" filled="f" stroked="f">
                  <v:textbox>
                    <w:txbxContent>
                      <w:p w:rsidR="00A00DC9" w:rsidRPr="006C594C" w:rsidRDefault="00A00DC9" w:rsidP="00B95CDF">
                        <w:pPr>
                          <w:spacing w:line="160" w:lineRule="exact"/>
                          <w:rPr>
                            <w:color w:val="000000" w:themeColor="text1"/>
                            <w:sz w:val="16"/>
                          </w:rPr>
                        </w:pPr>
                        <w:r w:rsidRPr="00665744">
                          <w:rPr>
                            <w:rFonts w:ascii="HG丸ｺﾞｼｯｸM-PRO" w:eastAsia="HG丸ｺﾞｼｯｸM-PRO" w:hAnsi="HG丸ｺﾞｼｯｸM-PRO" w:hint="eastAsia"/>
                            <w:sz w:val="16"/>
                          </w:rPr>
                          <w:t>○</w:t>
                        </w:r>
                        <w:r w:rsidRPr="00665744">
                          <w:rPr>
                            <w:rFonts w:hint="eastAsia"/>
                            <w:color w:val="000000" w:themeColor="text1"/>
                            <w:sz w:val="16"/>
                          </w:rPr>
                          <w:t>洗浄ボタン</w:t>
                        </w:r>
                      </w:p>
                    </w:txbxContent>
                  </v:textbox>
                </v:shape>
                <v:shape id="_x0000_s1592" type="#_x0000_t202" style="position:absolute;left:9347;top:8012;width:1571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" filled="f" stroked="f">
                  <v:textbox>
                    <w:txbxContent>
                      <w:p w:rsidR="00A00DC9" w:rsidRPr="006C594C" w:rsidRDefault="00A00DC9" w:rsidP="00B95CDF">
                        <w:pPr>
                          <w:spacing w:line="160" w:lineRule="exact"/>
                          <w:rPr>
                            <w:color w:val="000000" w:themeColor="text1"/>
                            <w:sz w:val="16"/>
                          </w:rPr>
                        </w:pPr>
                        <w:r w:rsidRPr="006C594C">
                          <w:rPr>
                            <w:rFonts w:ascii="HG丸ｺﾞｼｯｸM-PRO" w:eastAsia="HG丸ｺﾞｼｯｸM-PRO" w:hAnsi="HG丸ｺﾞｼｯｸM-PRO" w:hint="eastAsia"/>
                            <w:color w:val="000000" w:themeColor="text1"/>
                            <w:sz w:val="16"/>
                          </w:rPr>
                          <w:t>○</w:t>
                        </w:r>
                        <w:r w:rsidRPr="006C594C">
                          <w:rPr>
                            <w:rFonts w:hint="eastAsia"/>
                            <w:color w:val="000000" w:themeColor="text1"/>
                            <w:sz w:val="16"/>
                          </w:rPr>
                          <w:t>呼び出しボタン</w:t>
                        </w:r>
                      </w:p>
                      <w:p w:rsidR="00A00DC9" w:rsidRPr="00FD0230" w:rsidRDefault="00A00DC9" w:rsidP="00B95CDF">
                        <w:pPr>
                          <w:spacing w:line="160" w:lineRule="exact"/>
                          <w:rPr>
                            <w:rFonts w:hAnsi="ＭＳ ゴシック"/>
                            <w:sz w:val="16"/>
                          </w:rPr>
                        </w:pPr>
                      </w:p>
                    </w:txbxContent>
                  </v:textbox>
                </v:shape>
                <v:shape id="_x0000_s1593" type="#_x0000_t202" style="position:absolute;left:27375;top:18400;width:990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" filled="f" stroked="f">
                  <v:textbox>
                    <w:txbxContent>
                      <w:p w:rsidR="00A00DC9"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手すり</w:t>
                        </w:r>
                      </w:p>
                    </w:txbxContent>
                  </v:textbox>
                </v:shape>
                <v:shape id="_x0000_s1594" type="#_x0000_t202" style="position:absolute;left:32032;top:12172;width:12096;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ペーパーホルダー</w:t>
                        </w:r>
                      </w:p>
                    </w:txbxContent>
                  </v:textbox>
                </v:shape>
                <v:shape id="_x0000_s1595" type="#_x0000_t202" style="position:absolute;left:31358;top:21822;width:2152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" filled="f" stroked="f">
                  <v:textbox>
                    <w:txbxContent>
                      <w:p w:rsidR="00A00DC9" w:rsidRDefault="00A00DC9" w:rsidP="00B95CDF">
                        <w:pPr>
                          <w:spacing w:line="160" w:lineRule="exact"/>
                          <w:ind w:left="160" w:hangingChars="100" w:hanging="160"/>
                          <w:rPr>
                            <w:sz w:val="16"/>
                          </w:rPr>
                        </w:pPr>
                        <w:r w:rsidRPr="00665744">
                          <w:rPr>
                            <w:rFonts w:ascii="HG丸ｺﾞｼｯｸM-PRO" w:eastAsia="HG丸ｺﾞｼｯｸM-PRO" w:hAnsi="HG丸ｺﾞｼｯｸM-PRO" w:hint="eastAsia"/>
                            <w:sz w:val="16"/>
                          </w:rPr>
                          <w:t>○</w:t>
                        </w:r>
                        <w:r w:rsidRPr="00665744">
                          <w:rPr>
                            <w:rFonts w:hAnsi="ＭＳ ゴシック" w:hint="eastAsia"/>
                            <w:sz w:val="16"/>
                          </w:rPr>
                          <w:t>手洗器を設けた場合は壁面と手すりとの</w:t>
                        </w:r>
                        <w:r w:rsidRPr="00FD0230">
                          <w:rPr>
                            <w:rFonts w:hAnsi="ＭＳ ゴシック" w:hint="eastAsia"/>
                            <w:sz w:val="16"/>
                          </w:rPr>
                          <w:t>間の寸法を十分に確保する必要がある</w:t>
                        </w:r>
                      </w:p>
                    </w:txbxContent>
                  </v:textbox>
                </v:shape>
                <v:shape id="_x0000_s1596" type="#_x0000_t202" style="position:absolute;left:11668;top:10770;width:847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" filled="f" stroked="f">
                  <v:textbox>
                    <w:txbxContent>
                      <w:p w:rsidR="00A00DC9" w:rsidRPr="00FF38F8" w:rsidRDefault="00A00DC9" w:rsidP="00B95CDF">
                        <w:pPr>
                          <w:spacing w:line="160" w:lineRule="exact"/>
                          <w:rPr>
                            <w:sz w:val="16"/>
                          </w:rPr>
                        </w:pPr>
                        <w:r w:rsidRPr="00665744">
                          <w:rPr>
                            <w:rFonts w:ascii="HG丸ｺﾞｼｯｸM-PRO" w:eastAsia="HG丸ｺﾞｼｯｸM-PRO" w:hAnsi="HG丸ｺﾞｼｯｸM-PRO" w:hint="eastAsia"/>
                            <w:sz w:val="16"/>
                          </w:rPr>
                          <w:t>○</w:t>
                        </w:r>
                        <w:r w:rsidRPr="00665744">
                          <w:rPr>
                            <w:rFonts w:hint="eastAsia"/>
                            <w:sz w:val="16"/>
                          </w:rPr>
                          <w:t>手洗い器</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972608" behindDoc="0" locked="0" layoutInCell="1" allowOverlap="1" wp14:anchorId="388CF853" wp14:editId="131F551B">
                <wp:simplePos x="0" y="0"/>
                <wp:positionH relativeFrom="column">
                  <wp:posOffset>-274320</wp:posOffset>
                </wp:positionH>
                <wp:positionV relativeFrom="paragraph">
                  <wp:posOffset>53975</wp:posOffset>
                </wp:positionV>
                <wp:extent cx="2952750" cy="323850"/>
                <wp:effectExtent l="0" t="0" r="0" b="0"/>
                <wp:wrapNone/>
                <wp:docPr id="7700"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665744">
                              <w:rPr>
                                <w:rFonts w:hint="eastAsia"/>
                                <w:color w:val="000000" w:themeColor="text1"/>
                              </w:rPr>
                              <w:t xml:space="preserve">●○図8.13　</w:t>
                            </w:r>
                            <w:r w:rsidRPr="00665744">
                              <w:rPr>
                                <w:rFonts w:hint="eastAsia"/>
                              </w:rPr>
                              <w:t>操作が容易な</w:t>
                            </w:r>
                            <w:r w:rsidRPr="00665744">
                              <w:rPr>
                                <w:rFonts w:hint="eastAsia"/>
                                <w:kern w:val="0"/>
                              </w:rPr>
                              <w:t>洗浄装置</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88CF853" id="テキスト ボックス 109" o:spid="_x0000_s1597" type="#_x0000_t202" style="position:absolute;left:0;text-align:left;margin-left:-21.6pt;margin-top:4.25pt;width:232.5pt;height:25.5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3hh3AIAANg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" filled="f" stroked="f">
                <v:textbox>
                  <w:txbxContent>
                    <w:p w:rsidR="00A00DC9" w:rsidRPr="007C6635" w:rsidRDefault="00A00DC9" w:rsidP="00B95CDF">
                      <w:pPr>
                        <w:rPr>
                          <w:kern w:val="0"/>
                        </w:rPr>
                      </w:pPr>
                      <w:r w:rsidRPr="00665744">
                        <w:rPr>
                          <w:rFonts w:hint="eastAsia"/>
                          <w:color w:val="000000" w:themeColor="text1"/>
                        </w:rPr>
                        <w:t xml:space="preserve">●○図8.13　</w:t>
                      </w:r>
                      <w:r w:rsidRPr="00665744">
                        <w:rPr>
                          <w:rFonts w:hint="eastAsia"/>
                        </w:rPr>
                        <w:t>操作が容易な</w:t>
                      </w:r>
                      <w:r w:rsidRPr="00665744">
                        <w:rPr>
                          <w:rFonts w:hint="eastAsia"/>
                          <w:kern w:val="0"/>
                        </w:rPr>
                        <w:t>洗浄装置</w:t>
                      </w:r>
                    </w:p>
                  </w:txbxContent>
                </v:textbox>
              </v:shape>
            </w:pict>
          </mc:Fallback>
        </mc:AlternateContent>
      </w:r>
      <w:r w:rsidRPr="00665744">
        <w:rPr>
          <w:noProof/>
        </w:rPr>
        <mc:AlternateContent>
          <mc:Choice Requires="wps">
            <w:drawing>
              <wp:anchor distT="0" distB="0" distL="114300" distR="114300" simplePos="0" relativeHeight="251965440" behindDoc="0" locked="0" layoutInCell="1" allowOverlap="1" wp14:anchorId="3410B531" wp14:editId="0003DE1D">
                <wp:simplePos x="0" y="0"/>
                <wp:positionH relativeFrom="column">
                  <wp:posOffset>-598170</wp:posOffset>
                </wp:positionH>
                <wp:positionV relativeFrom="paragraph">
                  <wp:posOffset>-298450</wp:posOffset>
                </wp:positionV>
                <wp:extent cx="6572250" cy="8743950"/>
                <wp:effectExtent l="0" t="0" r="19050" b="19050"/>
                <wp:wrapNone/>
                <wp:docPr id="7701" name="正方形/長方形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32A52" id="正方形/長方形 108" o:spid="_x0000_s1026" style="position:absolute;left:0;text-align:left;margin-left:-47.1pt;margin-top:-23.5pt;width:517.5pt;height:68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" filled="f" strokecolor="windowText" strokeweight="1pt">
                <v:path arrowok="t"/>
              </v:rect>
            </w:pict>
          </mc:Fallback>
        </mc:AlternateContent>
      </w:r>
      <w:r w:rsidRPr="00665744">
        <w:rPr>
          <w:noProof/>
        </w:rPr>
        <mc:AlternateContent>
          <mc:Choice Requires="wps">
            <w:drawing>
              <wp:anchor distT="0" distB="0" distL="114300" distR="114300" simplePos="0" relativeHeight="251967488" behindDoc="0" locked="0" layoutInCell="1" allowOverlap="1" wp14:anchorId="2F6CB2B0" wp14:editId="780FCD99">
                <wp:simplePos x="0" y="0"/>
                <wp:positionH relativeFrom="column">
                  <wp:posOffset>4411980</wp:posOffset>
                </wp:positionH>
                <wp:positionV relativeFrom="paragraph">
                  <wp:posOffset>-155575</wp:posOffset>
                </wp:positionV>
                <wp:extent cx="1472565" cy="609600"/>
                <wp:effectExtent l="0" t="0" r="0" b="0"/>
                <wp:wrapNone/>
                <wp:docPr id="7702"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A1CC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B2B0" id="テキスト ボックス 110" o:spid="_x0000_s1598" type="#_x0000_t202" style="position:absolute;left:0;text-align:left;margin-left:347.4pt;margin-top:-12.25pt;width:115.95pt;height:4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7A1CC8"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73632" behindDoc="0" locked="0" layoutInCell="1" allowOverlap="1" wp14:anchorId="114F4F13" wp14:editId="2A9937BD">
                <wp:simplePos x="0" y="0"/>
                <wp:positionH relativeFrom="column">
                  <wp:posOffset>-64770</wp:posOffset>
                </wp:positionH>
                <wp:positionV relativeFrom="paragraph">
                  <wp:posOffset>139700</wp:posOffset>
                </wp:positionV>
                <wp:extent cx="5810250" cy="1381125"/>
                <wp:effectExtent l="0" t="0" r="0" b="9525"/>
                <wp:wrapNone/>
                <wp:docPr id="7703" name="グループ化 7703"/>
                <wp:cNvGraphicFramePr/>
                <a:graphic xmlns:a="http://schemas.openxmlformats.org/drawingml/2006/main">
                  <a:graphicData uri="http://schemas.microsoft.com/office/word/2010/wordprocessingGroup">
                    <wpg:wgp>
                      <wpg:cNvGrpSpPr/>
                      <wpg:grpSpPr>
                        <a:xfrm>
                          <a:off x="0" y="0"/>
                          <a:ext cx="5810250" cy="1381125"/>
                          <a:chOff x="0" y="0"/>
                          <a:chExt cx="5810250" cy="1381125"/>
                        </a:xfrm>
                      </wpg:grpSpPr>
                      <wps:wsp>
                        <wps:cNvPr id="7704" name="Text Box 5"/>
                        <wps:cNvSpPr txBox="1">
                          <a:spLocks noChangeArrowheads="1"/>
                        </wps:cNvSpPr>
                        <wps:spPr bwMode="auto">
                          <a:xfrm>
                            <a:off x="0" y="219075"/>
                            <a:ext cx="14001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sidRPr="00FF38F8">
                                <w:rPr>
                                  <w:rFonts w:hAnsi="ＭＳ ゴシック" w:hint="eastAsia"/>
                                  <w:sz w:val="16"/>
                                </w:rPr>
                                <w:t>押ボタン式</w:t>
                              </w:r>
                              <w:r w:rsidRPr="00057C11">
                                <w:rPr>
                                  <w:rFonts w:hAnsi="ＭＳ ゴシック" w:hint="eastAsia"/>
                                  <w:sz w:val="16"/>
                                </w:rPr>
                                <w:t>スイッチ</w:t>
                              </w:r>
                            </w:p>
                          </w:txbxContent>
                        </wps:txbx>
                        <wps:bodyPr rot="0" vert="horz" wrap="square" lIns="91440" tIns="45720" rIns="91440" bIns="45720" anchor="t" anchorCtr="0" upright="1">
                          <a:noAutofit/>
                        </wps:bodyPr>
                      </wps:wsp>
                      <wps:wsp>
                        <wps:cNvPr id="7705" name="Text Box 5"/>
                        <wps:cNvSpPr txBox="1">
                          <a:spLocks noChangeArrowheads="1"/>
                        </wps:cNvSpPr>
                        <wps:spPr bwMode="auto">
                          <a:xfrm>
                            <a:off x="3248025" y="219075"/>
                            <a:ext cx="10668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光感知</w:t>
                              </w:r>
                              <w:r w:rsidRPr="00FD0230">
                                <w:rPr>
                                  <w:rFonts w:hAnsi="ＭＳ ゴシック" w:hint="eastAsia"/>
                                  <w:sz w:val="16"/>
                                </w:rPr>
                                <w:t>式</w:t>
                              </w:r>
                            </w:p>
                          </w:txbxContent>
                        </wps:txbx>
                        <wps:bodyPr rot="0" vert="horz" wrap="square" lIns="91440" tIns="45720" rIns="91440" bIns="45720" anchor="t" anchorCtr="0" upright="1">
                          <a:noAutofit/>
                        </wps:bodyPr>
                      </wps:wsp>
                      <wps:wsp>
                        <wps:cNvPr id="7706" name="Text Box 5"/>
                        <wps:cNvSpPr txBox="1">
                          <a:spLocks noChangeArrowheads="1"/>
                        </wps:cNvSpPr>
                        <wps:spPr bwMode="auto">
                          <a:xfrm>
                            <a:off x="3981450" y="571500"/>
                            <a:ext cx="182880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光感</w:t>
                              </w:r>
                              <w:r w:rsidRPr="00FF38F8">
                                <w:rPr>
                                  <w:rFonts w:hAnsi="ＭＳ ゴシック" w:hint="eastAsia"/>
                                  <w:sz w:val="16"/>
                                </w:rPr>
                                <w:t>知式の洗浄スイッチは、視覚障がい者には使いにくい</w:t>
                              </w:r>
                              <w:r>
                                <w:rPr>
                                  <w:rFonts w:hAnsi="ＭＳ ゴシック" w:hint="eastAsia"/>
                                  <w:sz w:val="16"/>
                                </w:rPr>
                                <w:t>設備で</w:t>
                              </w:r>
                            </w:p>
                            <w:p w:rsidR="00A00DC9" w:rsidRPr="00447C69" w:rsidRDefault="00A00DC9" w:rsidP="00B95CDF">
                              <w:pPr>
                                <w:spacing w:line="160" w:lineRule="exact"/>
                                <w:ind w:leftChars="100" w:left="210"/>
                                <w:rPr>
                                  <w:rFonts w:hAnsi="ＭＳ ゴシック"/>
                                  <w:sz w:val="16"/>
                                </w:rPr>
                              </w:pPr>
                              <w:r>
                                <w:rPr>
                                  <w:rFonts w:hAnsi="ＭＳ ゴシック" w:hint="eastAsia"/>
                                  <w:sz w:val="16"/>
                                </w:rPr>
                                <w:t>あるため、押ボタン式スイッチと</w:t>
                              </w:r>
                              <w:r w:rsidRPr="00FF38F8">
                                <w:rPr>
                                  <w:rFonts w:hAnsi="ＭＳ ゴシック" w:hint="eastAsia"/>
                                  <w:sz w:val="16"/>
                                </w:rPr>
                                <w:t>併用する。</w:t>
                              </w:r>
                            </w:p>
                          </w:txbxContent>
                        </wps:txbx>
                        <wps:bodyPr rot="0" vert="horz" wrap="square" lIns="91440" tIns="45720" rIns="91440" bIns="45720" anchor="t" anchorCtr="0" upright="1">
                          <a:noAutofit/>
                        </wps:bodyPr>
                      </wps:wsp>
                      <pic:pic xmlns:pic="http://schemas.openxmlformats.org/drawingml/2006/picture">
                        <pic:nvPicPr>
                          <pic:cNvPr id="7707" name="図 7707"/>
                          <pic:cNvPicPr>
                            <a:picLocks noChangeAspect="1"/>
                          </pic:cNvPicPr>
                        </pic:nvPicPr>
                        <pic:blipFill>
                          <a:blip r:embed="rId239">
                            <a:extLst>
                              <a:ext uri="{28A0092B-C50C-407E-A947-70E740481C1C}">
                                <a14:useLocalDpi xmlns:a14="http://schemas.microsoft.com/office/drawing/2010/main" val="0"/>
                              </a:ext>
                            </a:extLst>
                          </a:blip>
                          <a:stretch>
                            <a:fillRect/>
                          </a:stretch>
                        </pic:blipFill>
                        <pic:spPr>
                          <a:xfrm>
                            <a:off x="228600" y="495300"/>
                            <a:ext cx="857250" cy="800100"/>
                          </a:xfrm>
                          <a:prstGeom prst="rect">
                            <a:avLst/>
                          </a:prstGeom>
                        </pic:spPr>
                      </pic:pic>
                      <pic:pic xmlns:pic="http://schemas.openxmlformats.org/drawingml/2006/picture">
                        <pic:nvPicPr>
                          <pic:cNvPr id="7708" name="図 7708"/>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1495425" y="428625"/>
                            <a:ext cx="1533525" cy="952500"/>
                          </a:xfrm>
                          <a:prstGeom prst="rect">
                            <a:avLst/>
                          </a:prstGeom>
                        </pic:spPr>
                      </pic:pic>
                      <pic:pic xmlns:pic="http://schemas.openxmlformats.org/drawingml/2006/picture">
                        <pic:nvPicPr>
                          <pic:cNvPr id="7709" name="図 7709"/>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3238500" y="466725"/>
                            <a:ext cx="838200" cy="895350"/>
                          </a:xfrm>
                          <a:prstGeom prst="rect">
                            <a:avLst/>
                          </a:prstGeom>
                        </pic:spPr>
                      </pic:pic>
                      <wps:wsp>
                        <wps:cNvPr id="7710" name="Text Box 5"/>
                        <wps:cNvSpPr txBox="1">
                          <a:spLocks noChangeArrowheads="1"/>
                        </wps:cNvSpPr>
                        <wps:spPr bwMode="auto">
                          <a:xfrm>
                            <a:off x="1438275" y="247650"/>
                            <a:ext cx="10763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くつべら式</w:t>
                              </w:r>
                            </w:p>
                          </w:txbxContent>
                        </wps:txbx>
                        <wps:bodyPr rot="0" vert="horz" wrap="square" lIns="91440" tIns="45720" rIns="91440" bIns="45720" anchor="t" anchorCtr="0" upright="1">
                          <a:noAutofit/>
                        </wps:bodyPr>
                      </wps:wsp>
                      <wps:wsp>
                        <wps:cNvPr id="7711" name="Text Box 5"/>
                        <wps:cNvSpPr txBox="1">
                          <a:spLocks noChangeArrowheads="1"/>
                        </wps:cNvSpPr>
                        <wps:spPr bwMode="auto">
                          <a:xfrm>
                            <a:off x="1476375" y="0"/>
                            <a:ext cx="10763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07E91" w:rsidRDefault="00A00DC9" w:rsidP="00B95CDF">
                              <w:pPr>
                                <w:spacing w:line="160" w:lineRule="exact"/>
                                <w:rPr>
                                  <w:rFonts w:asciiTheme="majorEastAsia" w:eastAsiaTheme="majorEastAsia" w:hAnsiTheme="majorEastAsia"/>
                                  <w:sz w:val="18"/>
                                </w:rPr>
                              </w:pPr>
                              <w:r w:rsidRPr="00507E91">
                                <w:rPr>
                                  <w:rFonts w:asciiTheme="majorEastAsia" w:eastAsiaTheme="majorEastAsia" w:hAnsiTheme="majorEastAsia" w:hint="eastAsia"/>
                                  <w:sz w:val="18"/>
                                </w:rPr>
                                <w:t>《その他》</w:t>
                              </w:r>
                            </w:p>
                          </w:txbxContent>
                        </wps:txbx>
                        <wps:bodyPr rot="0" vert="horz" wrap="square" lIns="91440" tIns="45720" rIns="91440" bIns="45720" anchor="t" anchorCtr="0" upright="1">
                          <a:noAutofit/>
                        </wps:bodyPr>
                      </wps:wsp>
                    </wpg:wgp>
                  </a:graphicData>
                </a:graphic>
              </wp:anchor>
            </w:drawing>
          </mc:Choice>
          <mc:Fallback>
            <w:pict>
              <v:group w14:anchorId="114F4F13" id="グループ化 7703" o:spid="_x0000_s1599" style="position:absolute;left:0;text-align:left;margin-left:-5.1pt;margin-top:11pt;width:457.5pt;height:108.75pt;z-index:251973632" coordsize="58102,1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">
                <v:shape id="_x0000_s1600" type="#_x0000_t202" style="position:absolute;top:2190;width:14001;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sidRPr="00FF38F8">
                          <w:rPr>
                            <w:rFonts w:hAnsi="ＭＳ ゴシック" w:hint="eastAsia"/>
                            <w:sz w:val="16"/>
                          </w:rPr>
                          <w:t>押ボタン式</w:t>
                        </w:r>
                        <w:r w:rsidRPr="00057C11">
                          <w:rPr>
                            <w:rFonts w:hAnsi="ＭＳ ゴシック" w:hint="eastAsia"/>
                            <w:sz w:val="16"/>
                          </w:rPr>
                          <w:t>スイッチ</w:t>
                        </w:r>
                      </w:p>
                    </w:txbxContent>
                  </v:textbox>
                </v:shape>
                <v:shape id="_x0000_s1601" type="#_x0000_t202" style="position:absolute;left:32480;top:2190;width:10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光感知</w:t>
                        </w:r>
                        <w:r w:rsidRPr="00FD0230">
                          <w:rPr>
                            <w:rFonts w:hAnsi="ＭＳ ゴシック" w:hint="eastAsia"/>
                            <w:sz w:val="16"/>
                          </w:rPr>
                          <w:t>式</w:t>
                        </w:r>
                      </w:p>
                    </w:txbxContent>
                  </v:textbox>
                </v:shape>
                <v:shape id="_x0000_s1602" type="#_x0000_t202" style="position:absolute;left:39814;top:5715;width:18288;height: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" filled="f" stroked="f">
                  <v:textbox>
                    <w:txbxContent>
                      <w:p w:rsidR="00A00DC9" w:rsidRDefault="00A00DC9" w:rsidP="00B95CDF">
                        <w:pPr>
                          <w:spacing w:line="160" w:lineRule="exact"/>
                          <w:ind w:left="160" w:hangingChars="100" w:hanging="160"/>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光感</w:t>
                        </w:r>
                        <w:r w:rsidRPr="00FF38F8">
                          <w:rPr>
                            <w:rFonts w:hAnsi="ＭＳ ゴシック" w:hint="eastAsia"/>
                            <w:sz w:val="16"/>
                          </w:rPr>
                          <w:t>知式の洗浄スイッチは、視覚障がい者には使いにくい</w:t>
                        </w:r>
                        <w:r>
                          <w:rPr>
                            <w:rFonts w:hAnsi="ＭＳ ゴシック" w:hint="eastAsia"/>
                            <w:sz w:val="16"/>
                          </w:rPr>
                          <w:t>設備で</w:t>
                        </w:r>
                      </w:p>
                      <w:p w:rsidR="00A00DC9" w:rsidRPr="00447C69" w:rsidRDefault="00A00DC9" w:rsidP="00B95CDF">
                        <w:pPr>
                          <w:spacing w:line="160" w:lineRule="exact"/>
                          <w:ind w:leftChars="100" w:left="210"/>
                          <w:rPr>
                            <w:rFonts w:hAnsi="ＭＳ ゴシック"/>
                            <w:sz w:val="16"/>
                          </w:rPr>
                        </w:pPr>
                        <w:r>
                          <w:rPr>
                            <w:rFonts w:hAnsi="ＭＳ ゴシック" w:hint="eastAsia"/>
                            <w:sz w:val="16"/>
                          </w:rPr>
                          <w:t>あるため、押ボタン式スイッチと</w:t>
                        </w:r>
                        <w:r w:rsidRPr="00FF38F8">
                          <w:rPr>
                            <w:rFonts w:hAnsi="ＭＳ ゴシック" w:hint="eastAsia"/>
                            <w:sz w:val="16"/>
                          </w:rPr>
                          <w:t>併用する。</w:t>
                        </w:r>
                      </w:p>
                    </w:txbxContent>
                  </v:textbox>
                </v:shape>
                <v:shape id="図 7707" o:spid="_x0000_s1603" type="#_x0000_t75" style="position:absolute;left:2286;top:4953;width:8572;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">
                  <v:imagedata r:id="rId242" o:title=""/>
                  <v:path arrowok="t"/>
                </v:shape>
                <v:shape id="図 7708" o:spid="_x0000_s1604" type="#_x0000_t75" style="position:absolute;left:14954;top:4286;width:15335;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">
                  <v:imagedata r:id="rId243" o:title=""/>
                  <v:path arrowok="t"/>
                </v:shape>
                <v:shape id="図 7709" o:spid="_x0000_s1605" type="#_x0000_t75" style="position:absolute;left:32385;top:4667;width:8382;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">
                  <v:imagedata r:id="rId244" o:title=""/>
                  <v:path arrowok="t"/>
                </v:shape>
                <v:shape id="_x0000_s1606" type="#_x0000_t202" style="position:absolute;left:14382;top:2476;width:1076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くつべら式</w:t>
                        </w:r>
                      </w:p>
                    </w:txbxContent>
                  </v:textbox>
                </v:shape>
                <v:shape id="_x0000_s1607" type="#_x0000_t202" style="position:absolute;left:14763;width:1076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" filled="f" stroked="f">
                  <v:textbox>
                    <w:txbxContent>
                      <w:p w:rsidR="00A00DC9" w:rsidRPr="00507E91" w:rsidRDefault="00A00DC9" w:rsidP="00B95CDF">
                        <w:pPr>
                          <w:spacing w:line="160" w:lineRule="exact"/>
                          <w:rPr>
                            <w:rFonts w:asciiTheme="majorEastAsia" w:eastAsiaTheme="majorEastAsia" w:hAnsiTheme="majorEastAsia"/>
                            <w:sz w:val="18"/>
                          </w:rPr>
                        </w:pPr>
                        <w:r w:rsidRPr="00507E91">
                          <w:rPr>
                            <w:rFonts w:asciiTheme="majorEastAsia" w:eastAsiaTheme="majorEastAsia" w:hAnsiTheme="majorEastAsia" w:hint="eastAsia"/>
                            <w:sz w:val="18"/>
                          </w:rPr>
                          <w:t>《その他》</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68512" behindDoc="0" locked="0" layoutInCell="1" allowOverlap="1" wp14:anchorId="52FC0B1A" wp14:editId="2A42BC30">
                <wp:simplePos x="0" y="0"/>
                <wp:positionH relativeFrom="column">
                  <wp:posOffset>-274320</wp:posOffset>
                </wp:positionH>
                <wp:positionV relativeFrom="paragraph">
                  <wp:posOffset>73025</wp:posOffset>
                </wp:positionV>
                <wp:extent cx="5270500" cy="1671320"/>
                <wp:effectExtent l="0" t="0" r="0" b="5080"/>
                <wp:wrapNone/>
                <wp:docPr id="7712" name="グループ化 7712"/>
                <wp:cNvGraphicFramePr/>
                <a:graphic xmlns:a="http://schemas.openxmlformats.org/drawingml/2006/main">
                  <a:graphicData uri="http://schemas.microsoft.com/office/word/2010/wordprocessingGroup">
                    <wpg:wgp>
                      <wpg:cNvGrpSpPr/>
                      <wpg:grpSpPr>
                        <a:xfrm>
                          <a:off x="0" y="0"/>
                          <a:ext cx="5270500" cy="1671320"/>
                          <a:chOff x="0" y="0"/>
                          <a:chExt cx="5270889" cy="1671726"/>
                        </a:xfrm>
                      </wpg:grpSpPr>
                      <pic:pic xmlns:pic="http://schemas.openxmlformats.org/drawingml/2006/picture">
                        <pic:nvPicPr>
                          <pic:cNvPr id="7713" name="図 112" descr="図1"/>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1037816" y="112197"/>
                            <a:ext cx="3186375" cy="1559529"/>
                          </a:xfrm>
                          <a:prstGeom prst="rect">
                            <a:avLst/>
                          </a:prstGeom>
                          <a:noFill/>
                          <a:ln>
                            <a:noFill/>
                          </a:ln>
                        </pic:spPr>
                      </pic:pic>
                      <wps:wsp>
                        <wps:cNvPr id="7714" name="テキスト ボックス 117"/>
                        <wps:cNvSpPr txBox="1">
                          <a:spLocks noChangeArrowheads="1"/>
                        </wps:cNvSpPr>
                        <wps:spPr bwMode="auto">
                          <a:xfrm>
                            <a:off x="0" y="0"/>
                            <a:ext cx="2209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D12BED">
                                <w:rPr>
                                  <w:rFonts w:hint="eastAsia"/>
                                </w:rPr>
                                <w:t>○図8.</w:t>
                              </w:r>
                              <w:r w:rsidRPr="00D12BED">
                                <w:rPr>
                                  <w:rFonts w:hint="eastAsia"/>
                                  <w:color w:val="000000" w:themeColor="text1"/>
                                </w:rPr>
                                <w:t>14</w:t>
                              </w:r>
                              <w:r w:rsidRPr="00D12BED">
                                <w:rPr>
                                  <w:rFonts w:hint="eastAsia"/>
                                </w:rPr>
                                <w:t xml:space="preserve">　非常呼び出し装置等</w:t>
                              </w:r>
                            </w:p>
                          </w:txbxContent>
                        </wps:txbx>
                        <wps:bodyPr rot="0" vert="horz" wrap="square" lIns="91440" tIns="45720" rIns="91440" bIns="45720" anchor="t" anchorCtr="0" upright="1">
                          <a:noAutofit/>
                        </wps:bodyPr>
                      </wps:wsp>
                      <wps:wsp>
                        <wps:cNvPr id="7715" name="Text Box 5"/>
                        <wps:cNvSpPr txBox="1">
                          <a:spLocks noChangeArrowheads="1"/>
                        </wps:cNvSpPr>
                        <wps:spPr bwMode="auto">
                          <a:xfrm>
                            <a:off x="1037816" y="437566"/>
                            <a:ext cx="1581753"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非常呼出し表示ランプ</w:t>
                              </w:r>
                            </w:p>
                          </w:txbxContent>
                        </wps:txbx>
                        <wps:bodyPr rot="0" vert="horz" wrap="square" lIns="91440" tIns="45720" rIns="91440" bIns="45720" anchor="t" anchorCtr="0" upright="1">
                          <a:noAutofit/>
                        </wps:bodyPr>
                      </wps:wsp>
                      <wps:wsp>
                        <wps:cNvPr id="7716" name="Text Box 5"/>
                        <wps:cNvSpPr txBox="1">
                          <a:spLocks noChangeArrowheads="1"/>
                        </wps:cNvSpPr>
                        <wps:spPr bwMode="auto">
                          <a:xfrm>
                            <a:off x="2703931" y="314150"/>
                            <a:ext cx="9906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警報盤</w:t>
                              </w:r>
                            </w:p>
                          </w:txbxContent>
                        </wps:txbx>
                        <wps:bodyPr rot="0" vert="horz" wrap="square" lIns="91440" tIns="45720" rIns="91440" bIns="45720" anchor="t" anchorCtr="0" upright="1">
                          <a:noAutofit/>
                        </wps:bodyPr>
                      </wps:wsp>
                      <wps:wsp>
                        <wps:cNvPr id="7717" name="直線コネクタ 120"/>
                        <wps:cNvCnPr>
                          <a:cxnSpLocks/>
                        </wps:cNvCnPr>
                        <wps:spPr>
                          <a:xfrm flipV="1">
                            <a:off x="3898822" y="549762"/>
                            <a:ext cx="428625" cy="219075"/>
                          </a:xfrm>
                          <a:prstGeom prst="line">
                            <a:avLst/>
                          </a:prstGeom>
                          <a:noFill/>
                          <a:ln w="9525" cap="flat" cmpd="sng" algn="ctr">
                            <a:solidFill>
                              <a:sysClr val="windowText" lastClr="000000">
                                <a:shade val="95000"/>
                                <a:satMod val="105000"/>
                              </a:sysClr>
                            </a:solidFill>
                            <a:prstDash val="solid"/>
                          </a:ln>
                          <a:effectLst/>
                        </wps:spPr>
                        <wps:bodyPr/>
                      </wps:wsp>
                      <wps:wsp>
                        <wps:cNvPr id="7718" name="直線コネクタ 121"/>
                        <wps:cNvCnPr>
                          <a:cxnSpLocks/>
                        </wps:cNvCnPr>
                        <wps:spPr>
                          <a:xfrm flipV="1">
                            <a:off x="3450037" y="886351"/>
                            <a:ext cx="876300" cy="285750"/>
                          </a:xfrm>
                          <a:prstGeom prst="line">
                            <a:avLst/>
                          </a:prstGeom>
                          <a:noFill/>
                          <a:ln w="9525" cap="flat" cmpd="sng" algn="ctr">
                            <a:solidFill>
                              <a:sysClr val="windowText" lastClr="000000">
                                <a:shade val="95000"/>
                                <a:satMod val="105000"/>
                              </a:sysClr>
                            </a:solidFill>
                            <a:prstDash val="solid"/>
                          </a:ln>
                          <a:effectLst/>
                        </wps:spPr>
                        <wps:bodyPr/>
                      </wps:wsp>
                      <wps:wsp>
                        <wps:cNvPr id="7719" name="Text Box 5"/>
                        <wps:cNvSpPr txBox="1">
                          <a:spLocks noChangeArrowheads="1"/>
                        </wps:cNvSpPr>
                        <wps:spPr bwMode="auto">
                          <a:xfrm>
                            <a:off x="4280289" y="448786"/>
                            <a:ext cx="9906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ランプ</w:t>
                              </w:r>
                            </w:p>
                          </w:txbxContent>
                        </wps:txbx>
                        <wps:bodyPr rot="0" vert="horz" wrap="square" lIns="91440" tIns="45720" rIns="91440" bIns="45720" anchor="t" anchorCtr="0" upright="1">
                          <a:noAutofit/>
                        </wps:bodyPr>
                      </wps:wsp>
                      <wps:wsp>
                        <wps:cNvPr id="7720" name="Text Box 5"/>
                        <wps:cNvSpPr txBox="1">
                          <a:spLocks noChangeArrowheads="1"/>
                        </wps:cNvSpPr>
                        <wps:spPr bwMode="auto">
                          <a:xfrm>
                            <a:off x="4229801" y="768545"/>
                            <a:ext cx="9906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ブザー</w:t>
                              </w:r>
                            </w:p>
                          </w:txbxContent>
                        </wps:txbx>
                        <wps:bodyPr rot="0" vert="horz" wrap="square" lIns="91440" tIns="45720" rIns="91440" bIns="45720" anchor="t" anchorCtr="0" upright="1">
                          <a:noAutofit/>
                        </wps:bodyPr>
                      </wps:wsp>
                    </wpg:wgp>
                  </a:graphicData>
                </a:graphic>
              </wp:anchor>
            </w:drawing>
          </mc:Choice>
          <mc:Fallback>
            <w:pict>
              <v:group w14:anchorId="52FC0B1A" id="グループ化 7712" o:spid="_x0000_s1608" style="position:absolute;left:0;text-align:left;margin-left:-21.6pt;margin-top:5.75pt;width:415pt;height:131.6pt;z-index:251968512" coordsize="52708,16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TI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">
                <v:shape id="図 112" o:spid="_x0000_s1609" type="#_x0000_t75" alt="図1" style="position:absolute;left:10378;top:1121;width:31863;height:15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">
                  <v:imagedata r:id="rId246" o:title="図1"/>
                  <v:path arrowok="t"/>
                </v:shape>
                <v:shape id="_x0000_s1610" type="#_x0000_t202" style="position:absolute;width:2209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" filled="f" stroked="f">
                  <v:textbox>
                    <w:txbxContent>
                      <w:p w:rsidR="00A00DC9" w:rsidRPr="007C6635" w:rsidRDefault="00A00DC9" w:rsidP="00B95CDF">
                        <w:pPr>
                          <w:rPr>
                            <w:kern w:val="0"/>
                          </w:rPr>
                        </w:pPr>
                        <w:r w:rsidRPr="00D12BED">
                          <w:rPr>
                            <w:rFonts w:hint="eastAsia"/>
                          </w:rPr>
                          <w:t>○図8.</w:t>
                        </w:r>
                        <w:r w:rsidRPr="00D12BED">
                          <w:rPr>
                            <w:rFonts w:hint="eastAsia"/>
                            <w:color w:val="000000" w:themeColor="text1"/>
                          </w:rPr>
                          <w:t>14</w:t>
                        </w:r>
                        <w:r w:rsidRPr="00D12BED">
                          <w:rPr>
                            <w:rFonts w:hint="eastAsia"/>
                          </w:rPr>
                          <w:t xml:space="preserve">　非常呼び出し装置等</w:t>
                        </w:r>
                      </w:p>
                    </w:txbxContent>
                  </v:textbox>
                </v:shape>
                <v:shape id="_x0000_s1611" type="#_x0000_t202" style="position:absolute;left:10378;top:4375;width:1581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非常呼出し表示ランプ</w:t>
                        </w:r>
                      </w:p>
                    </w:txbxContent>
                  </v:textbox>
                </v:shape>
                <v:shape id="_x0000_s1612" type="#_x0000_t202" style="position:absolute;left:27039;top:3141;width:990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警報盤</w:t>
                        </w:r>
                      </w:p>
                    </w:txbxContent>
                  </v:textbox>
                </v:shape>
                <v:line id="直線コネクタ 120" o:spid="_x0000_s1613" style="position:absolute;flip:y;visibility:visible;mso-wrap-style:square" from="38988,5497" to="43274,7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">
                  <o:lock v:ext="edit" shapetype="f"/>
                </v:line>
                <v:line id="直線コネクタ 121" o:spid="_x0000_s1614" style="position:absolute;flip:y;visibility:visible;mso-wrap-style:square" from="34500,8863" to="43263,1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">
                  <o:lock v:ext="edit" shapetype="f"/>
                </v:line>
                <v:shape id="_x0000_s1615" type="#_x0000_t202" style="position:absolute;left:42802;top:4487;width:9906;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8s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hsv4P4mPgG5ugEAAP//AwBQSwECLQAUAAYACAAAACEA2+H2y+4AAACFAQAAEwAAAAAAAAAA&#10;AAAAAAAAAAAAW0NvbnRlbnRfVHlwZXNdLnhtbFBLAQItABQABgAIAAAAIQBa9CxbvwAAABUBAAAL&#10;AAAAAAAAAAAAAAAAAB8BAABfcmVscy8ucmVsc1BLAQItABQABgAIAAAAIQCWtG8sxQAAAN0AAAAP&#10;AAAAAAAAAAAAAAAAAAcCAABkcnMvZG93bnJldi54bWxQSwUGAAAAAAMAAwC3AAAA+QI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ランプ</w:t>
                        </w:r>
                      </w:p>
                    </w:txbxContent>
                  </v:textbox>
                </v:shape>
                <v:shape id="_x0000_s1616" type="#_x0000_t202" style="position:absolute;left:42298;top:7685;width:990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" filled="f" stroked="f">
                  <v:textbox>
                    <w:txbxContent>
                      <w:p w:rsidR="00A00DC9" w:rsidRDefault="00A00DC9" w:rsidP="00B95CDF">
                        <w:pPr>
                          <w:spacing w:line="160" w:lineRule="exact"/>
                          <w:rPr>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ブザー</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71584" behindDoc="0" locked="0" layoutInCell="1" allowOverlap="1" wp14:anchorId="5D3A4BD0" wp14:editId="207B4441">
                <wp:simplePos x="0" y="0"/>
                <wp:positionH relativeFrom="column">
                  <wp:posOffset>-476098</wp:posOffset>
                </wp:positionH>
                <wp:positionV relativeFrom="paragraph">
                  <wp:posOffset>304978</wp:posOffset>
                </wp:positionV>
                <wp:extent cx="4436110" cy="3648075"/>
                <wp:effectExtent l="0" t="0" r="0" b="9525"/>
                <wp:wrapNone/>
                <wp:docPr id="7721" name="グループ化 7721"/>
                <wp:cNvGraphicFramePr/>
                <a:graphic xmlns:a="http://schemas.openxmlformats.org/drawingml/2006/main">
                  <a:graphicData uri="http://schemas.microsoft.com/office/word/2010/wordprocessingGroup">
                    <wpg:wgp>
                      <wpg:cNvGrpSpPr/>
                      <wpg:grpSpPr>
                        <a:xfrm>
                          <a:off x="0" y="0"/>
                          <a:ext cx="4436110" cy="3648075"/>
                          <a:chOff x="-58522" y="0"/>
                          <a:chExt cx="4436700" cy="3648075"/>
                        </a:xfrm>
                      </wpg:grpSpPr>
                      <wps:wsp>
                        <wps:cNvPr id="7722" name="Text Box 5"/>
                        <wps:cNvSpPr txBox="1">
                          <a:spLocks noChangeArrowheads="1"/>
                        </wps:cNvSpPr>
                        <wps:spPr bwMode="auto">
                          <a:xfrm>
                            <a:off x="3678865" y="1030679"/>
                            <a:ext cx="30543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wps:txbx>
                        <wps:bodyPr rot="0" vert="horz" wrap="square" lIns="91440" tIns="45720" rIns="91440" bIns="45720" anchor="t" anchorCtr="0">
                          <a:noAutofit/>
                        </wps:bodyPr>
                      </wps:wsp>
                      <wps:wsp>
                        <wps:cNvPr id="7723" name="Text Box 5"/>
                        <wps:cNvSpPr txBox="1">
                          <a:spLocks noChangeArrowheads="1"/>
                        </wps:cNvSpPr>
                        <wps:spPr bwMode="auto">
                          <a:xfrm>
                            <a:off x="3540642" y="1424763"/>
                            <a:ext cx="30543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20cm程度</w:t>
                              </w:r>
                            </w:p>
                          </w:txbxContent>
                        </wps:txbx>
                        <wps:bodyPr rot="0" vert="horz" wrap="square" lIns="91440" tIns="45720" rIns="91440" bIns="45720" anchor="t" anchorCtr="0">
                          <a:noAutofit/>
                        </wps:bodyPr>
                      </wps:wsp>
                      <wps:wsp>
                        <wps:cNvPr id="7724" name="Text Box 5"/>
                        <wps:cNvSpPr txBox="1">
                          <a:spLocks noChangeArrowheads="1"/>
                        </wps:cNvSpPr>
                        <wps:spPr bwMode="auto">
                          <a:xfrm>
                            <a:off x="3678866" y="1791223"/>
                            <a:ext cx="305435" cy="884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80</w:t>
                              </w:r>
                              <w:r w:rsidRPr="001B726A">
                                <w:rPr>
                                  <w:rFonts w:hAnsi="ＭＳ ゴシック" w:hint="eastAsia"/>
                                  <w:sz w:val="16"/>
                                  <w:eastAsianLayout w:id="1021568256" w:vert="1" w:vertCompress="1"/>
                                </w:rPr>
                                <w:t>～</w:t>
                              </w:r>
                              <w:r w:rsidRPr="00FD0230">
                                <w:rPr>
                                  <w:rFonts w:hAnsi="ＭＳ ゴシック" w:hint="eastAsia"/>
                                  <w:sz w:val="16"/>
                                </w:rPr>
                                <w:t>90cm程度</w:t>
                              </w:r>
                            </w:p>
                          </w:txbxContent>
                        </wps:txbx>
                        <wps:bodyPr rot="0" vert="horz" wrap="square" lIns="91440" tIns="45720" rIns="91440" bIns="45720" anchor="t" anchorCtr="0">
                          <a:noAutofit/>
                        </wps:bodyPr>
                      </wps:wsp>
                      <wps:wsp>
                        <wps:cNvPr id="7725" name="Text Box 5"/>
                        <wps:cNvSpPr txBox="1">
                          <a:spLocks noChangeArrowheads="1"/>
                        </wps:cNvSpPr>
                        <wps:spPr bwMode="auto">
                          <a:xfrm>
                            <a:off x="2130270" y="3174893"/>
                            <a:ext cx="756346" cy="47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12BED"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FL＋100cm</w:t>
                              </w:r>
                            </w:p>
                            <w:p w:rsidR="00A00DC9" w:rsidRPr="00FD0230" w:rsidRDefault="00A00DC9" w:rsidP="00B95CDF">
                              <w:pPr>
                                <w:spacing w:line="160" w:lineRule="exact"/>
                                <w:ind w:firstLineChars="50" w:firstLine="80"/>
                                <w:rPr>
                                  <w:rFonts w:hAnsi="ＭＳ ゴシック"/>
                                  <w:sz w:val="16"/>
                                </w:rPr>
                              </w:pPr>
                              <w:r w:rsidRPr="00D12BED">
                                <w:rPr>
                                  <w:rFonts w:hAnsi="ＭＳ ゴシック" w:hint="eastAsia"/>
                                  <w:sz w:val="16"/>
                                </w:rPr>
                                <w:t>程度</w:t>
                              </w:r>
                            </w:p>
                          </w:txbxContent>
                        </wps:txbx>
                        <wps:bodyPr rot="0" vert="horz" wrap="square" lIns="91440" tIns="45720" rIns="91440" bIns="45720" anchor="t" anchorCtr="0">
                          <a:noAutofit/>
                        </wps:bodyPr>
                      </wps:wsp>
                      <wps:wsp>
                        <wps:cNvPr id="7726" name="Text Box 5"/>
                        <wps:cNvSpPr txBox="1">
                          <a:spLocks noChangeArrowheads="1"/>
                        </wps:cNvSpPr>
                        <wps:spPr bwMode="auto">
                          <a:xfrm>
                            <a:off x="3168503" y="776177"/>
                            <a:ext cx="12096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荷物掛け用金具</w:t>
                              </w:r>
                            </w:p>
                          </w:txbxContent>
                        </wps:txbx>
                        <wps:bodyPr rot="0" vert="horz" wrap="square" lIns="91440" tIns="45720" rIns="91440" bIns="45720" anchor="t" anchorCtr="0" upright="1">
                          <a:noAutofit/>
                        </wps:bodyPr>
                      </wps:wsp>
                      <wps:wsp>
                        <wps:cNvPr id="7727" name="Text Box 5"/>
                        <wps:cNvSpPr txBox="1">
                          <a:spLocks noChangeArrowheads="1"/>
                        </wps:cNvSpPr>
                        <wps:spPr bwMode="auto">
                          <a:xfrm>
                            <a:off x="2828261" y="3147238"/>
                            <a:ext cx="12096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金</w:t>
                              </w:r>
                              <w:r>
                                <w:rPr>
                                  <w:rFonts w:hAnsi="ＭＳ ゴシック" w:hint="eastAsia"/>
                                  <w:sz w:val="16"/>
                                </w:rPr>
                                <w:t>属製の仕上げだと握ると冷たい</w:t>
                              </w:r>
                            </w:p>
                          </w:txbxContent>
                        </wps:txbx>
                        <wps:bodyPr rot="0" vert="horz" wrap="square" lIns="91440" tIns="45720" rIns="91440" bIns="45720" anchor="t" anchorCtr="0" upright="1">
                          <a:noAutofit/>
                        </wps:bodyPr>
                      </wps:wsp>
                      <wpg:grpSp>
                        <wpg:cNvPr id="7728" name="グループ化 7728"/>
                        <wpg:cNvGrpSpPr/>
                        <wpg:grpSpPr>
                          <a:xfrm>
                            <a:off x="-58522" y="0"/>
                            <a:ext cx="3819460" cy="3509188"/>
                            <a:chOff x="-58522" y="0"/>
                            <a:chExt cx="3819460" cy="3509188"/>
                          </a:xfrm>
                        </wpg:grpSpPr>
                        <wps:wsp>
                          <wps:cNvPr id="7729" name="テキスト ボックス 126"/>
                          <wps:cNvSpPr txBox="1">
                            <a:spLocks noChangeArrowheads="1"/>
                          </wps:cNvSpPr>
                          <wps:spPr bwMode="auto">
                            <a:xfrm>
                              <a:off x="148856" y="0"/>
                              <a:ext cx="2209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Pr>
                                    <w:rFonts w:hint="eastAsia"/>
                                  </w:rPr>
                                  <w:t>●○図8.</w:t>
                                </w:r>
                                <w:r w:rsidRPr="00ED7731">
                                  <w:rPr>
                                    <w:rFonts w:hint="eastAsia"/>
                                    <w:color w:val="000000" w:themeColor="text1"/>
                                  </w:rPr>
                                  <w:t>15</w:t>
                                </w:r>
                                <w:r>
                                  <w:rPr>
                                    <w:rFonts w:hint="eastAsia"/>
                                  </w:rPr>
                                  <w:t xml:space="preserve">　小便器</w:t>
                                </w:r>
                              </w:p>
                            </w:txbxContent>
                          </wps:txbx>
                          <wps:bodyPr rot="0" vert="horz" wrap="square" lIns="91440" tIns="45720" rIns="91440" bIns="45720" anchor="t" anchorCtr="0" upright="1">
                            <a:noAutofit/>
                          </wps:bodyPr>
                        </wps:wsp>
                        <wps:wsp>
                          <wps:cNvPr id="7730" name="Text Box 5"/>
                          <wps:cNvSpPr txBox="1">
                            <a:spLocks noChangeArrowheads="1"/>
                          </wps:cNvSpPr>
                          <wps:spPr bwMode="auto">
                            <a:xfrm>
                              <a:off x="430576" y="654542"/>
                              <a:ext cx="12096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55cm～60cm程度</w:t>
                                </w:r>
                              </w:p>
                            </w:txbxContent>
                          </wps:txbx>
                          <wps:bodyPr rot="0" vert="horz" wrap="square" lIns="91440" tIns="45720" rIns="91440" bIns="45720" anchor="t" anchorCtr="0" upright="1">
                            <a:noAutofit/>
                          </wps:bodyPr>
                        </wps:wsp>
                        <wps:wsp>
                          <wps:cNvPr id="7731" name="Text Box 5"/>
                          <wps:cNvSpPr txBox="1">
                            <a:spLocks noChangeArrowheads="1"/>
                          </wps:cNvSpPr>
                          <wps:spPr bwMode="auto">
                            <a:xfrm>
                              <a:off x="1743740" y="1030679"/>
                              <a:ext cx="30543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wps:txbx>
                          <wps:bodyPr rot="0" vert="horz" wrap="square" lIns="91440" tIns="45720" rIns="91440" bIns="45720" anchor="t" anchorCtr="0">
                            <a:noAutofit/>
                          </wps:bodyPr>
                        </wps:wsp>
                        <wps:wsp>
                          <wps:cNvPr id="7732" name="Text Box 5"/>
                          <wps:cNvSpPr txBox="1">
                            <a:spLocks noChangeArrowheads="1"/>
                          </wps:cNvSpPr>
                          <wps:spPr bwMode="auto">
                            <a:xfrm>
                              <a:off x="1541721" y="1403498"/>
                              <a:ext cx="30543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20cm程度</w:t>
                                </w:r>
                              </w:p>
                            </w:txbxContent>
                          </wps:txbx>
                          <wps:bodyPr rot="0" vert="horz" wrap="square" lIns="91440" tIns="45720" rIns="91440" bIns="45720" anchor="t" anchorCtr="0">
                            <a:noAutofit/>
                          </wps:bodyPr>
                        </wps:wsp>
                        <wps:wsp>
                          <wps:cNvPr id="7733" name="Text Box 5"/>
                          <wps:cNvSpPr txBox="1">
                            <a:spLocks noChangeArrowheads="1"/>
                          </wps:cNvSpPr>
                          <wps:spPr bwMode="auto">
                            <a:xfrm>
                              <a:off x="1743740" y="1860698"/>
                              <a:ext cx="305435"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80</w:t>
                                </w:r>
                                <w:r w:rsidRPr="001B726A">
                                  <w:rPr>
                                    <w:rFonts w:hAnsi="ＭＳ ゴシック" w:hint="eastAsia"/>
                                    <w:sz w:val="16"/>
                                    <w:eastAsianLayout w:id="1021566976" w:vert="1" w:vertCompress="1"/>
                                  </w:rPr>
                                  <w:t>～</w:t>
                                </w:r>
                                <w:r w:rsidRPr="00FD0230">
                                  <w:rPr>
                                    <w:rFonts w:hAnsi="ＭＳ ゴシック" w:hint="eastAsia"/>
                                    <w:sz w:val="16"/>
                                  </w:rPr>
                                  <w:t>90cm程度</w:t>
                                </w:r>
                              </w:p>
                            </w:txbxContent>
                          </wps:txbx>
                          <wps:bodyPr rot="0" vert="horz" wrap="square" lIns="91440" tIns="45720" rIns="91440" bIns="45720" anchor="t" anchorCtr="0">
                            <a:noAutofit/>
                          </wps:bodyPr>
                        </wps:wsp>
                        <wps:wsp>
                          <wps:cNvPr id="7734" name="Text Box 5"/>
                          <wps:cNvSpPr txBox="1">
                            <a:spLocks noChangeArrowheads="1"/>
                          </wps:cNvSpPr>
                          <wps:spPr bwMode="auto">
                            <a:xfrm>
                              <a:off x="542261" y="3147238"/>
                              <a:ext cx="12096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076FF5">
                                  <w:rPr>
                                    <w:rFonts w:hAnsi="ＭＳ ゴシック" w:hint="eastAsia"/>
                                    <w:sz w:val="16"/>
                                  </w:rPr>
                                  <w:t>受け口の高さは35cm以下とする</w:t>
                                </w:r>
                              </w:p>
                            </w:txbxContent>
                          </wps:txbx>
                          <wps:bodyPr rot="0" vert="horz" wrap="square" lIns="91440" tIns="45720" rIns="91440" bIns="45720" anchor="t" anchorCtr="0" upright="1">
                            <a:noAutofit/>
                          </wps:bodyPr>
                        </wps:wsp>
                        <wps:wsp>
                          <wps:cNvPr id="7735" name="Text Box 5"/>
                          <wps:cNvSpPr txBox="1">
                            <a:spLocks noChangeArrowheads="1"/>
                          </wps:cNvSpPr>
                          <wps:spPr bwMode="auto">
                            <a:xfrm>
                              <a:off x="-58522" y="3035388"/>
                              <a:ext cx="1009784" cy="280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FL＋100cm</w:t>
                                </w:r>
                                <w:r w:rsidRPr="00FD0230">
                                  <w:rPr>
                                    <w:rFonts w:hAnsi="ＭＳ ゴシック" w:hint="eastAsia"/>
                                    <w:sz w:val="16"/>
                                  </w:rPr>
                                  <w:t>程度</w:t>
                                </w:r>
                              </w:p>
                            </w:txbxContent>
                          </wps:txbx>
                          <wps:bodyPr rot="0" vert="horz" wrap="square" lIns="91440" tIns="45720" rIns="91440" bIns="45720" anchor="t" anchorCtr="0">
                            <a:noAutofit/>
                          </wps:bodyPr>
                        </wps:wsp>
                        <wps:wsp>
                          <wps:cNvPr id="7736" name="Text Box 5"/>
                          <wps:cNvSpPr txBox="1">
                            <a:spLocks noChangeArrowheads="1"/>
                          </wps:cNvSpPr>
                          <wps:spPr bwMode="auto">
                            <a:xfrm>
                              <a:off x="541596" y="394691"/>
                              <a:ext cx="1000125" cy="278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40D15" w:rsidRDefault="00A00DC9" w:rsidP="00B95CDF">
                                <w:pPr>
                                  <w:rPr>
                                    <w:rFonts w:asciiTheme="majorEastAsia" w:eastAsiaTheme="majorEastAsia" w:hAnsiTheme="majorEastAsia"/>
                                    <w:sz w:val="16"/>
                                  </w:rPr>
                                </w:pPr>
                                <w:r w:rsidRPr="00340D15">
                                  <w:rPr>
                                    <w:rFonts w:asciiTheme="majorEastAsia" w:eastAsiaTheme="majorEastAsia" w:hAnsiTheme="majorEastAsia" w:hint="eastAsia"/>
                                    <w:sz w:val="16"/>
                                    <w:bdr w:val="single" w:sz="4" w:space="0" w:color="auto"/>
                                  </w:rPr>
                                  <w:t>壁掛式低受け口</w:t>
                                </w:r>
                              </w:p>
                            </w:txbxContent>
                          </wps:txbx>
                          <wps:bodyPr rot="0" vert="horz" wrap="square" lIns="91440" tIns="45720" rIns="91440" bIns="45720" anchor="t" anchorCtr="0" upright="1">
                            <a:noAutofit/>
                          </wps:bodyPr>
                        </wps:wsp>
                        <wps:wsp>
                          <wps:cNvPr id="7737" name="Text Box 5"/>
                          <wps:cNvSpPr txBox="1">
                            <a:spLocks noChangeArrowheads="1"/>
                          </wps:cNvSpPr>
                          <wps:spPr bwMode="auto">
                            <a:xfrm>
                              <a:off x="2625655" y="394691"/>
                              <a:ext cx="1135283" cy="35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40D15" w:rsidRDefault="00A00DC9" w:rsidP="00B95CDF">
                                <w:pPr>
                                  <w:rPr>
                                    <w:rFonts w:asciiTheme="majorEastAsia" w:eastAsiaTheme="majorEastAsia" w:hAnsiTheme="majorEastAsia"/>
                                    <w:sz w:val="16"/>
                                  </w:rPr>
                                </w:pPr>
                                <w:r w:rsidRPr="00340D15">
                                  <w:rPr>
                                    <w:rFonts w:asciiTheme="majorEastAsia" w:eastAsiaTheme="majorEastAsia" w:hAnsiTheme="majorEastAsia" w:hint="eastAsia"/>
                                    <w:sz w:val="16"/>
                                    <w:bdr w:val="single" w:sz="4" w:space="0" w:color="auto"/>
                                  </w:rPr>
                                  <w:t>床置き式スツール</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D3A4BD0" id="グループ化 7721" o:spid="_x0000_s1617" style="position:absolute;left:0;text-align:left;margin-left:-37.5pt;margin-top:24pt;width:349.3pt;height:287.25pt;z-index:251971584;mso-width-relative:margin;mso-height-relative:margin" coordorigin="-585" coordsize="44367,3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">
                <v:shape id="_x0000_s1618" type="#_x0000_t202" style="position:absolute;left:36788;top:10306;width:3055;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v:textbox>
                </v:shape>
                <v:shape id="_x0000_s1619" type="#_x0000_t202" style="position:absolute;left:35406;top:14247;width:3054;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20cm程度</w:t>
                        </w:r>
                      </w:p>
                    </w:txbxContent>
                  </v:textbox>
                </v:shape>
                <v:shape id="_x0000_s1620" type="#_x0000_t202" style="position:absolute;left:36788;top:17912;width:3055;height:8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80</w:t>
                        </w:r>
                        <w:r w:rsidRPr="001B726A">
                          <w:rPr>
                            <w:rFonts w:hAnsi="ＭＳ ゴシック" w:hint="eastAsia"/>
                            <w:sz w:val="16"/>
                            <w:eastAsianLayout w:id="1021568256" w:vert="1" w:vertCompress="1"/>
                          </w:rPr>
                          <w:t>～</w:t>
                        </w:r>
                        <w:r w:rsidRPr="00FD0230">
                          <w:rPr>
                            <w:rFonts w:hAnsi="ＭＳ ゴシック" w:hint="eastAsia"/>
                            <w:sz w:val="16"/>
                          </w:rPr>
                          <w:t>90cm程度</w:t>
                        </w:r>
                      </w:p>
                    </w:txbxContent>
                  </v:textbox>
                </v:shape>
                <v:shape id="_x0000_s1621" type="#_x0000_t202" style="position:absolute;left:21302;top:31748;width:7564;height:4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" filled="f" stroked="f">
                  <v:textbox>
                    <w:txbxContent>
                      <w:p w:rsidR="00A00DC9" w:rsidRPr="00D12BED"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FL＋100cm</w:t>
                        </w:r>
                      </w:p>
                      <w:p w:rsidR="00A00DC9" w:rsidRPr="00FD0230" w:rsidRDefault="00A00DC9" w:rsidP="00B95CDF">
                        <w:pPr>
                          <w:spacing w:line="160" w:lineRule="exact"/>
                          <w:ind w:firstLineChars="50" w:firstLine="80"/>
                          <w:rPr>
                            <w:rFonts w:hAnsi="ＭＳ ゴシック"/>
                            <w:sz w:val="16"/>
                          </w:rPr>
                        </w:pPr>
                        <w:r w:rsidRPr="00D12BED">
                          <w:rPr>
                            <w:rFonts w:hAnsi="ＭＳ ゴシック" w:hint="eastAsia"/>
                            <w:sz w:val="16"/>
                          </w:rPr>
                          <w:t>程度</w:t>
                        </w:r>
                      </w:p>
                    </w:txbxContent>
                  </v:textbox>
                </v:shape>
                <v:shape id="_x0000_s1622" type="#_x0000_t202" style="position:absolute;left:31685;top:7761;width:12096;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荷物掛け用金具</w:t>
                        </w:r>
                      </w:p>
                    </w:txbxContent>
                  </v:textbox>
                </v:shape>
                <v:shape id="_x0000_s1623" type="#_x0000_t202" style="position:absolute;left:28282;top:31472;width:12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金</w:t>
                        </w:r>
                        <w:r>
                          <w:rPr>
                            <w:rFonts w:hAnsi="ＭＳ ゴシック" w:hint="eastAsia"/>
                            <w:sz w:val="16"/>
                          </w:rPr>
                          <w:t>属製の仕上げだと握ると冷たい</w:t>
                        </w:r>
                      </w:p>
                    </w:txbxContent>
                  </v:textbox>
                </v:shape>
                <v:group id="グループ化 7728" o:spid="_x0000_s1624" style="position:absolute;left:-585;width:38194;height:35091" coordorigin="-585" coordsize="38194,3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">
                  <v:shape id="テキスト ボックス 126" o:spid="_x0000_s1625" type="#_x0000_t202" style="position:absolute;left:1488;width:2209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" filled="f" stroked="f">
                    <v:textbox>
                      <w:txbxContent>
                        <w:p w:rsidR="00A00DC9" w:rsidRPr="007C6635" w:rsidRDefault="00A00DC9" w:rsidP="00B95CDF">
                          <w:pPr>
                            <w:rPr>
                              <w:kern w:val="0"/>
                            </w:rPr>
                          </w:pPr>
                          <w:r>
                            <w:rPr>
                              <w:rFonts w:hint="eastAsia"/>
                            </w:rPr>
                            <w:t>●○図8.</w:t>
                          </w:r>
                          <w:r w:rsidRPr="00ED7731">
                            <w:rPr>
                              <w:rFonts w:hint="eastAsia"/>
                              <w:color w:val="000000" w:themeColor="text1"/>
                            </w:rPr>
                            <w:t>15</w:t>
                          </w:r>
                          <w:r>
                            <w:rPr>
                              <w:rFonts w:hint="eastAsia"/>
                            </w:rPr>
                            <w:t xml:space="preserve">　小便器</w:t>
                          </w:r>
                        </w:p>
                      </w:txbxContent>
                    </v:textbox>
                  </v:shape>
                  <v:shape id="_x0000_s1626" type="#_x0000_t202" style="position:absolute;left:4305;top:6545;width:1209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55cm～60cm程度</w:t>
                          </w:r>
                        </w:p>
                      </w:txbxContent>
                    </v:textbox>
                  </v:shape>
                  <v:shape id="_x0000_s1627" type="#_x0000_t202" style="position:absolute;left:17437;top:10306;width:3054;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v:textbox>
                  </v:shape>
                  <v:shape id="_x0000_s1628" type="#_x0000_t202" style="position:absolute;left:15417;top:14034;width:3054;height:6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20cm程度</w:t>
                          </w:r>
                        </w:p>
                      </w:txbxContent>
                    </v:textbox>
                  </v:shape>
                  <v:shape id="_x0000_s1629" type="#_x0000_t202" style="position:absolute;left:17437;top:18606;width:3054;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80</w:t>
                          </w:r>
                          <w:r w:rsidRPr="001B726A">
                            <w:rPr>
                              <w:rFonts w:hAnsi="ＭＳ ゴシック" w:hint="eastAsia"/>
                              <w:sz w:val="16"/>
                              <w:eastAsianLayout w:id="1021566976" w:vert="1" w:vertCompress="1"/>
                            </w:rPr>
                            <w:t>～</w:t>
                          </w:r>
                          <w:r w:rsidRPr="00FD0230">
                            <w:rPr>
                              <w:rFonts w:hAnsi="ＭＳ ゴシック" w:hint="eastAsia"/>
                              <w:sz w:val="16"/>
                            </w:rPr>
                            <w:t>90cm程度</w:t>
                          </w:r>
                        </w:p>
                      </w:txbxContent>
                    </v:textbox>
                  </v:shape>
                  <v:shape id="_x0000_s1630" type="#_x0000_t202" style="position:absolute;left:5422;top:31472;width:12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" filled="f" stroked="f">
                    <v:textbox>
                      <w:txbxContent>
                        <w:p w:rsidR="00A00DC9" w:rsidRPr="00FD0230" w:rsidRDefault="00A00DC9" w:rsidP="00B95CDF">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076FF5">
                            <w:rPr>
                              <w:rFonts w:hAnsi="ＭＳ ゴシック" w:hint="eastAsia"/>
                              <w:sz w:val="16"/>
                            </w:rPr>
                            <w:t>受け口の高さは35cm以下とする</w:t>
                          </w:r>
                        </w:p>
                      </w:txbxContent>
                    </v:textbox>
                  </v:shape>
                  <v:shape id="_x0000_s1631" type="#_x0000_t202" style="position:absolute;left:-585;top:30353;width:10097;height:2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FL＋100cm</w:t>
                          </w:r>
                          <w:r w:rsidRPr="00FD0230">
                            <w:rPr>
                              <w:rFonts w:hAnsi="ＭＳ ゴシック" w:hint="eastAsia"/>
                              <w:sz w:val="16"/>
                            </w:rPr>
                            <w:t>程度</w:t>
                          </w:r>
                        </w:p>
                      </w:txbxContent>
                    </v:textbox>
                  </v:shape>
                  <v:shape id="_x0000_s1632" type="#_x0000_t202" style="position:absolute;left:5415;top:3946;width:10002;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" filled="f" stroked="f">
                    <v:textbox>
                      <w:txbxContent>
                        <w:p w:rsidR="00A00DC9" w:rsidRPr="00340D15" w:rsidRDefault="00A00DC9" w:rsidP="00B95CDF">
                          <w:pPr>
                            <w:rPr>
                              <w:rFonts w:asciiTheme="majorEastAsia" w:eastAsiaTheme="majorEastAsia" w:hAnsiTheme="majorEastAsia"/>
                              <w:sz w:val="16"/>
                            </w:rPr>
                          </w:pPr>
                          <w:r w:rsidRPr="00340D15">
                            <w:rPr>
                              <w:rFonts w:asciiTheme="majorEastAsia" w:eastAsiaTheme="majorEastAsia" w:hAnsiTheme="majorEastAsia" w:hint="eastAsia"/>
                              <w:sz w:val="16"/>
                              <w:bdr w:val="single" w:sz="4" w:space="0" w:color="auto"/>
                            </w:rPr>
                            <w:t>壁掛式低受け口</w:t>
                          </w:r>
                        </w:p>
                      </w:txbxContent>
                    </v:textbox>
                  </v:shape>
                  <v:shape id="_x0000_s1633" type="#_x0000_t202" style="position:absolute;left:26256;top:3946;width:11353;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" filled="f" stroked="f">
                    <v:textbox>
                      <w:txbxContent>
                        <w:p w:rsidR="00A00DC9" w:rsidRPr="00340D15" w:rsidRDefault="00A00DC9" w:rsidP="00B95CDF">
                          <w:pPr>
                            <w:rPr>
                              <w:rFonts w:asciiTheme="majorEastAsia" w:eastAsiaTheme="majorEastAsia" w:hAnsiTheme="majorEastAsia"/>
                              <w:sz w:val="16"/>
                            </w:rPr>
                          </w:pPr>
                          <w:r w:rsidRPr="00340D15">
                            <w:rPr>
                              <w:rFonts w:asciiTheme="majorEastAsia" w:eastAsiaTheme="majorEastAsia" w:hAnsiTheme="majorEastAsia" w:hint="eastAsia"/>
                              <w:sz w:val="16"/>
                              <w:bdr w:val="single" w:sz="4" w:space="0" w:color="auto"/>
                            </w:rPr>
                            <w:t>床置き式スツール</w:t>
                          </w:r>
                        </w:p>
                      </w:txbxContent>
                    </v:textbox>
                  </v:shape>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70560" behindDoc="0" locked="0" layoutInCell="1" allowOverlap="1" wp14:anchorId="33F63559" wp14:editId="076978F8">
                <wp:simplePos x="0" y="0"/>
                <wp:positionH relativeFrom="column">
                  <wp:posOffset>3745230</wp:posOffset>
                </wp:positionH>
                <wp:positionV relativeFrom="paragraph">
                  <wp:posOffset>187325</wp:posOffset>
                </wp:positionV>
                <wp:extent cx="2165930" cy="2338203"/>
                <wp:effectExtent l="0" t="57150" r="0" b="5080"/>
                <wp:wrapNone/>
                <wp:docPr id="7738" name="グループ化 7738"/>
                <wp:cNvGraphicFramePr/>
                <a:graphic xmlns:a="http://schemas.openxmlformats.org/drawingml/2006/main">
                  <a:graphicData uri="http://schemas.microsoft.com/office/word/2010/wordprocessingGroup">
                    <wpg:wgp>
                      <wpg:cNvGrpSpPr/>
                      <wpg:grpSpPr>
                        <a:xfrm>
                          <a:off x="0" y="0"/>
                          <a:ext cx="2165930" cy="2338203"/>
                          <a:chOff x="17350" y="0"/>
                          <a:chExt cx="2165930" cy="2338203"/>
                        </a:xfrm>
                      </wpg:grpSpPr>
                      <wps:wsp>
                        <wps:cNvPr id="7739" name="Text Box 5"/>
                        <wps:cNvSpPr txBox="1">
                          <a:spLocks noChangeArrowheads="1"/>
                        </wps:cNvSpPr>
                        <wps:spPr bwMode="auto">
                          <a:xfrm>
                            <a:off x="590599" y="0"/>
                            <a:ext cx="12096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60cm</w:t>
                              </w:r>
                              <w:r w:rsidRPr="00FD0230">
                                <w:rPr>
                                  <w:rFonts w:hAnsi="ＭＳ ゴシック" w:hint="eastAsia"/>
                                  <w:sz w:val="16"/>
                                </w:rPr>
                                <w:t>程度</w:t>
                              </w:r>
                            </w:p>
                          </w:txbxContent>
                        </wps:txbx>
                        <wps:bodyPr rot="0" vert="horz" wrap="square" lIns="91440" tIns="45720" rIns="91440" bIns="45720" anchor="t" anchorCtr="0" upright="1">
                          <a:noAutofit/>
                        </wps:bodyPr>
                      </wps:wsp>
                      <wps:wsp>
                        <wps:cNvPr id="7740" name="Text Box 5"/>
                        <wps:cNvSpPr txBox="1">
                          <a:spLocks noChangeArrowheads="1"/>
                        </wps:cNvSpPr>
                        <wps:spPr bwMode="auto">
                          <a:xfrm rot="20081874">
                            <a:off x="17350" y="77295"/>
                            <a:ext cx="847884"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w:t>
                              </w:r>
                              <w:r w:rsidRPr="00FD0230">
                                <w:rPr>
                                  <w:rFonts w:hAnsi="ＭＳ ゴシック" w:hint="eastAsia"/>
                                  <w:sz w:val="16"/>
                                </w:rPr>
                                <w:t>0cm程度</w:t>
                              </w:r>
                            </w:p>
                          </w:txbxContent>
                        </wps:txbx>
                        <wps:bodyPr rot="0" vert="horz" wrap="square" lIns="91440" tIns="45720" rIns="91440" bIns="45720" anchor="t" anchorCtr="0">
                          <a:noAutofit/>
                        </wps:bodyPr>
                      </wps:wsp>
                      <wps:wsp>
                        <wps:cNvPr id="7741" name="Text Box 5"/>
                        <wps:cNvSpPr txBox="1">
                          <a:spLocks noChangeArrowheads="1"/>
                        </wps:cNvSpPr>
                        <wps:spPr bwMode="auto">
                          <a:xfrm>
                            <a:off x="1866980" y="868992"/>
                            <a:ext cx="316300" cy="835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w:t>
                              </w:r>
                              <w:r w:rsidRPr="00FD0230">
                                <w:rPr>
                                  <w:rFonts w:hAnsi="ＭＳ ゴシック" w:hint="eastAsia"/>
                                  <w:sz w:val="16"/>
                                </w:rPr>
                                <w:t>cm</w:t>
                              </w:r>
                            </w:p>
                            <w:p w:rsidR="00A00DC9" w:rsidRPr="00FD0230" w:rsidRDefault="00A00DC9" w:rsidP="00B95CDF">
                              <w:pPr>
                                <w:spacing w:line="160" w:lineRule="exact"/>
                                <w:rPr>
                                  <w:rFonts w:hAnsi="ＭＳ ゴシック"/>
                                  <w:sz w:val="16"/>
                                </w:rPr>
                              </w:pPr>
                              <w:r w:rsidRPr="00FD0230">
                                <w:rPr>
                                  <w:rFonts w:hAnsi="ＭＳ ゴシック" w:hint="eastAsia"/>
                                  <w:sz w:val="16"/>
                                </w:rPr>
                                <w:t>程度</w:t>
                              </w:r>
                            </w:p>
                          </w:txbxContent>
                        </wps:txbx>
                        <wps:bodyPr rot="0" vert="horz" wrap="square" lIns="91440" tIns="45720" rIns="91440" bIns="45720" anchor="t" anchorCtr="0">
                          <a:noAutofit/>
                        </wps:bodyPr>
                      </wps:wsp>
                      <wps:wsp>
                        <wps:cNvPr id="7742" name="Text Box 5"/>
                        <wps:cNvSpPr txBox="1">
                          <a:spLocks noChangeArrowheads="1"/>
                        </wps:cNvSpPr>
                        <wps:spPr bwMode="auto">
                          <a:xfrm>
                            <a:off x="1860698" y="297712"/>
                            <a:ext cx="305435"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wps:txbx>
                        <wps:bodyPr rot="0" vert="horz" wrap="square" lIns="91440" tIns="45720" rIns="91440" bIns="45720" anchor="t" anchorCtr="0">
                          <a:noAutofit/>
                        </wps:bodyPr>
                      </wps:wsp>
                      <wps:wsp>
                        <wps:cNvPr id="7743" name="Text Box 5"/>
                        <wps:cNvSpPr txBox="1">
                          <a:spLocks noChangeArrowheads="1"/>
                        </wps:cNvSpPr>
                        <wps:spPr bwMode="auto">
                          <a:xfrm>
                            <a:off x="1866979" y="1446028"/>
                            <a:ext cx="305435" cy="892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w:t>
                              </w:r>
                              <w:r w:rsidRPr="00D12BED">
                                <w:rPr>
                                  <w:rFonts w:hAnsi="ＭＳ ゴシック" w:hint="eastAsia"/>
                                  <w:sz w:val="16"/>
                                  <w:eastAsianLayout w:id="1021569792" w:vert="1" w:vertCompress="1"/>
                                </w:rPr>
                                <w:t>～</w:t>
                              </w:r>
                              <w:r w:rsidRPr="00D12BED">
                                <w:rPr>
                                  <w:rFonts w:hAnsi="ＭＳ ゴシック" w:hint="eastAsia"/>
                                  <w:sz w:val="16"/>
                                </w:rPr>
                                <w:t>70</w:t>
                              </w:r>
                              <w:r w:rsidRPr="00FD0230">
                                <w:rPr>
                                  <w:rFonts w:hAnsi="ＭＳ ゴシック" w:hint="eastAsia"/>
                                  <w:sz w:val="16"/>
                                </w:rPr>
                                <w:t>cm程度</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F63559" id="グループ化 7738" o:spid="_x0000_s1634" style="position:absolute;left:0;text-align:left;margin-left:294.9pt;margin-top:14.75pt;width:170.55pt;height:184.1pt;z-index:251970560;mso-width-relative:margin;mso-height-relative:margin" coordorigin="173" coordsize="21659,2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">
                <v:shape id="_x0000_s1635" type="#_x0000_t202" style="position:absolute;left:5905;width:1209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60cm</w:t>
                        </w:r>
                        <w:r w:rsidRPr="00FD0230">
                          <w:rPr>
                            <w:rFonts w:hAnsi="ＭＳ ゴシック" w:hint="eastAsia"/>
                            <w:sz w:val="16"/>
                          </w:rPr>
                          <w:t>程度</w:t>
                        </w:r>
                      </w:p>
                    </w:txbxContent>
                  </v:textbox>
                </v:shape>
                <v:shape id="_x0000_s1636" type="#_x0000_t202" style="position:absolute;left:173;top:772;width:8479;height:3144;rotation:-16581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w:t>
                        </w:r>
                        <w:r w:rsidRPr="00FD0230">
                          <w:rPr>
                            <w:rFonts w:hAnsi="ＭＳ ゴシック" w:hint="eastAsia"/>
                            <w:sz w:val="16"/>
                          </w:rPr>
                          <w:t>0cm程度</w:t>
                        </w:r>
                      </w:p>
                    </w:txbxContent>
                  </v:textbox>
                </v:shape>
                <v:shape id="_x0000_s1637" type="#_x0000_t202" style="position:absolute;left:18669;top:8689;width:3163;height:8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w:t>
                        </w:r>
                        <w:r w:rsidRPr="00FD0230">
                          <w:rPr>
                            <w:rFonts w:hAnsi="ＭＳ ゴシック" w:hint="eastAsia"/>
                            <w:sz w:val="16"/>
                          </w:rPr>
                          <w:t>cm</w:t>
                        </w:r>
                      </w:p>
                      <w:p w:rsidR="00A00DC9" w:rsidRPr="00FD0230" w:rsidRDefault="00A00DC9" w:rsidP="00B95CDF">
                        <w:pPr>
                          <w:spacing w:line="160" w:lineRule="exact"/>
                          <w:rPr>
                            <w:rFonts w:hAnsi="ＭＳ ゴシック"/>
                            <w:sz w:val="16"/>
                          </w:rPr>
                        </w:pPr>
                        <w:r w:rsidRPr="00FD0230">
                          <w:rPr>
                            <w:rFonts w:hAnsi="ＭＳ ゴシック" w:hint="eastAsia"/>
                            <w:sz w:val="16"/>
                          </w:rPr>
                          <w:t>程度</w:t>
                        </w:r>
                      </w:p>
                    </w:txbxContent>
                  </v:textbox>
                </v:shape>
                <v:shape id="_x0000_s1638" type="#_x0000_t202" style="position:absolute;left:18606;top:2977;width:3055;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30cm程度</w:t>
                        </w:r>
                      </w:p>
                    </w:txbxContent>
                  </v:textbox>
                </v:shape>
                <v:shape id="_x0000_s1639" type="#_x0000_t202" style="position:absolute;left:18669;top:14460;width:3055;height:8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w:t>
                        </w:r>
                        <w:r w:rsidRPr="00D12BED">
                          <w:rPr>
                            <w:rFonts w:hAnsi="ＭＳ ゴシック" w:hint="eastAsia"/>
                            <w:sz w:val="16"/>
                            <w:eastAsianLayout w:id="1021569792" w:vert="1" w:vertCompress="1"/>
                          </w:rPr>
                          <w:t>～</w:t>
                        </w:r>
                        <w:r w:rsidRPr="00D12BED">
                          <w:rPr>
                            <w:rFonts w:hAnsi="ＭＳ ゴシック" w:hint="eastAsia"/>
                            <w:sz w:val="16"/>
                          </w:rPr>
                          <w:t>70</w:t>
                        </w:r>
                        <w:r w:rsidRPr="00FD0230">
                          <w:rPr>
                            <w:rFonts w:hAnsi="ＭＳ ゴシック" w:hint="eastAsia"/>
                            <w:sz w:val="16"/>
                          </w:rPr>
                          <w:t>cm程度</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1974656" behindDoc="1" locked="0" layoutInCell="1" allowOverlap="1" wp14:anchorId="74526934" wp14:editId="189AE90D">
            <wp:simplePos x="0" y="0"/>
            <wp:positionH relativeFrom="column">
              <wp:posOffset>-286385</wp:posOffset>
            </wp:positionH>
            <wp:positionV relativeFrom="paragraph">
              <wp:posOffset>61290</wp:posOffset>
            </wp:positionV>
            <wp:extent cx="3905250" cy="2638425"/>
            <wp:effectExtent l="0" t="0" r="0" b="9525"/>
            <wp:wrapNone/>
            <wp:docPr id="7994" name="図 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8.15修正.png"/>
                    <pic:cNvPicPr/>
                  </pic:nvPicPr>
                  <pic:blipFill>
                    <a:blip r:embed="rId247">
                      <a:extLst>
                        <a:ext uri="{28A0092B-C50C-407E-A947-70E740481C1C}">
                          <a14:useLocalDpi xmlns:a14="http://schemas.microsoft.com/office/drawing/2010/main" val="0"/>
                        </a:ext>
                      </a:extLst>
                    </a:blip>
                    <a:stretch>
                      <a:fillRect/>
                    </a:stretch>
                  </pic:blipFill>
                  <pic:spPr>
                    <a:xfrm>
                      <a:off x="0" y="0"/>
                      <a:ext cx="3905250" cy="2638425"/>
                    </a:xfrm>
                    <a:prstGeom prst="rect">
                      <a:avLst/>
                    </a:prstGeom>
                  </pic:spPr>
                </pic:pic>
              </a:graphicData>
            </a:graphic>
            <wp14:sizeRelH relativeFrom="page">
              <wp14:pctWidth>0</wp14:pctWidth>
            </wp14:sizeRelH>
            <wp14:sizeRelV relativeFrom="page">
              <wp14:pctHeight>0</wp14:pctHeight>
            </wp14:sizeRelV>
          </wp:anchor>
        </w:drawing>
      </w:r>
      <w:r w:rsidRPr="00665744">
        <w:rPr>
          <w:rFonts w:ascii="HGPｺﾞｼｯｸM" w:eastAsia="HGPｺﾞｼｯｸM" w:hAnsi="HG丸ｺﾞｼｯｸM-PRO" w:cs="ＭＳ 明朝"/>
          <w:noProof/>
          <w:szCs w:val="21"/>
        </w:rPr>
        <w:drawing>
          <wp:anchor distT="0" distB="0" distL="114300" distR="114300" simplePos="0" relativeHeight="251969536" behindDoc="0" locked="0" layoutInCell="1" allowOverlap="1" wp14:anchorId="09EB66A0" wp14:editId="26CCC5DE">
            <wp:simplePos x="0" y="0"/>
            <wp:positionH relativeFrom="column">
              <wp:posOffset>3811240</wp:posOffset>
            </wp:positionH>
            <wp:positionV relativeFrom="paragraph">
              <wp:posOffset>22521</wp:posOffset>
            </wp:positionV>
            <wp:extent cx="1935126" cy="2541181"/>
            <wp:effectExtent l="0" t="0" r="8255" b="0"/>
            <wp:wrapNone/>
            <wp:docPr id="789"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図 125"/>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35126" cy="2541181"/>
                    </a:xfrm>
                    <a:prstGeom prst="rect">
                      <a:avLst/>
                    </a:prstGeom>
                    <a:noFill/>
                    <a:ln>
                      <a:noFill/>
                    </a:ln>
                  </pic:spPr>
                </pic:pic>
              </a:graphicData>
            </a:graphic>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77728" behindDoc="0" locked="0" layoutInCell="1" allowOverlap="1" wp14:anchorId="18CFA2E7" wp14:editId="70A935CE">
                <wp:simplePos x="0" y="0"/>
                <wp:positionH relativeFrom="column">
                  <wp:posOffset>1828190</wp:posOffset>
                </wp:positionH>
                <wp:positionV relativeFrom="paragraph">
                  <wp:posOffset>215367</wp:posOffset>
                </wp:positionV>
                <wp:extent cx="102235" cy="0"/>
                <wp:effectExtent l="0" t="0" r="12065" b="19050"/>
                <wp:wrapNone/>
                <wp:docPr id="7744" name="直線コネクタ 7744"/>
                <wp:cNvGraphicFramePr/>
                <a:graphic xmlns:a="http://schemas.openxmlformats.org/drawingml/2006/main">
                  <a:graphicData uri="http://schemas.microsoft.com/office/word/2010/wordprocessingShape">
                    <wps:wsp>
                      <wps:cNvCnPr/>
                      <wps:spPr>
                        <a:xfrm>
                          <a:off x="0" y="0"/>
                          <a:ext cx="1022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32D9E4" id="直線コネクタ 7744" o:spid="_x0000_s1026" style="position:absolute;left:0;text-align:lef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3.95pt,16.95pt" to="152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78752" behindDoc="0" locked="0" layoutInCell="1" allowOverlap="1" wp14:anchorId="26822164" wp14:editId="6947AF0D">
                <wp:simplePos x="0" y="0"/>
                <wp:positionH relativeFrom="column">
                  <wp:posOffset>1827961</wp:posOffset>
                </wp:positionH>
                <wp:positionV relativeFrom="paragraph">
                  <wp:posOffset>215265</wp:posOffset>
                </wp:positionV>
                <wp:extent cx="0" cy="1199515"/>
                <wp:effectExtent l="0" t="0" r="19050" b="19685"/>
                <wp:wrapNone/>
                <wp:docPr id="7745" name="直線コネクタ 7745"/>
                <wp:cNvGraphicFramePr/>
                <a:graphic xmlns:a="http://schemas.openxmlformats.org/drawingml/2006/main">
                  <a:graphicData uri="http://schemas.microsoft.com/office/word/2010/wordprocessingShape">
                    <wps:wsp>
                      <wps:cNvCnPr/>
                      <wps:spPr>
                        <a:xfrm>
                          <a:off x="0" y="0"/>
                          <a:ext cx="0" cy="11995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D5AEB50" id="直線コネクタ 7745" o:spid="_x0000_s1026" style="position:absolute;left:0;text-align:lef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3.95pt,16.95pt" to="143.95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76704" behindDoc="0" locked="0" layoutInCell="1" allowOverlap="1" wp14:anchorId="7E1368A0" wp14:editId="49A1B956">
                <wp:simplePos x="0" y="0"/>
                <wp:positionH relativeFrom="column">
                  <wp:posOffset>-337109</wp:posOffset>
                </wp:positionH>
                <wp:positionV relativeFrom="paragraph">
                  <wp:posOffset>215367</wp:posOffset>
                </wp:positionV>
                <wp:extent cx="138989" cy="0"/>
                <wp:effectExtent l="0" t="0" r="13970" b="19050"/>
                <wp:wrapNone/>
                <wp:docPr id="772" name="直線コネクタ 772"/>
                <wp:cNvGraphicFramePr/>
                <a:graphic xmlns:a="http://schemas.openxmlformats.org/drawingml/2006/main">
                  <a:graphicData uri="http://schemas.microsoft.com/office/word/2010/wordprocessingShape">
                    <wps:wsp>
                      <wps:cNvCnPr/>
                      <wps:spPr>
                        <a:xfrm>
                          <a:off x="0" y="0"/>
                          <a:ext cx="1389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019016" id="直線コネクタ 772" o:spid="_x0000_s1026" style="position:absolute;left:0;text-align:left;z-index:251976704;visibility:visible;mso-wrap-style:square;mso-wrap-distance-left:9pt;mso-wrap-distance-top:0;mso-wrap-distance-right:9pt;mso-wrap-distance-bottom:0;mso-position-horizontal:absolute;mso-position-horizontal-relative:text;mso-position-vertical:absolute;mso-position-vertical-relative:text" from="-26.55pt,16.95pt" to="-15.6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75680" behindDoc="0" locked="0" layoutInCell="1" allowOverlap="1" wp14:anchorId="5C4FF1C8" wp14:editId="01FB61D2">
                <wp:simplePos x="0" y="0"/>
                <wp:positionH relativeFrom="column">
                  <wp:posOffset>-337109</wp:posOffset>
                </wp:positionH>
                <wp:positionV relativeFrom="paragraph">
                  <wp:posOffset>215367</wp:posOffset>
                </wp:positionV>
                <wp:extent cx="0" cy="1060284"/>
                <wp:effectExtent l="0" t="0" r="19050" b="26035"/>
                <wp:wrapNone/>
                <wp:docPr id="292" name="直線コネクタ 292"/>
                <wp:cNvGraphicFramePr/>
                <a:graphic xmlns:a="http://schemas.openxmlformats.org/drawingml/2006/main">
                  <a:graphicData uri="http://schemas.microsoft.com/office/word/2010/wordprocessingShape">
                    <wps:wsp>
                      <wps:cNvCnPr/>
                      <wps:spPr>
                        <a:xfrm flipV="1">
                          <a:off x="0" y="0"/>
                          <a:ext cx="0" cy="10602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98DF72" id="直線コネクタ 292" o:spid="_x0000_s1026" style="position:absolute;left:0;text-align:left;flip:y;z-index:251975680;visibility:visible;mso-wrap-style:square;mso-wrap-distance-left:9pt;mso-wrap-distance-top:0;mso-wrap-distance-right:9pt;mso-wrap-distance-bottom:0;mso-position-horizontal:absolute;mso-position-horizontal-relative:text;mso-position-vertical:absolute;mso-position-vertical-relative:text" from="-26.55pt,16.95pt" to="-26.5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982848" behindDoc="0" locked="0" layoutInCell="1" allowOverlap="1" wp14:anchorId="23E478CD" wp14:editId="0EFB1D34">
                <wp:simplePos x="0" y="0"/>
                <wp:positionH relativeFrom="column">
                  <wp:posOffset>-140970</wp:posOffset>
                </wp:positionH>
                <wp:positionV relativeFrom="paragraph">
                  <wp:posOffset>-12700</wp:posOffset>
                </wp:positionV>
                <wp:extent cx="3048000" cy="323215"/>
                <wp:effectExtent l="0" t="0" r="0" b="635"/>
                <wp:wrapNone/>
                <wp:docPr id="809" name="テキスト ボックス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A200B" w:rsidRDefault="00A00DC9" w:rsidP="00B95CDF">
                            <w:pPr>
                              <w:rPr>
                                <w:color w:val="000000" w:themeColor="text1"/>
                                <w:kern w:val="0"/>
                              </w:rPr>
                            </w:pPr>
                            <w:r w:rsidRPr="00CA200B">
                              <w:rPr>
                                <w:rFonts w:hint="eastAsia"/>
                                <w:color w:val="000000" w:themeColor="text1"/>
                              </w:rPr>
                              <w:t>○図8.16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3E478CD" id="テキスト ボックス 809" o:spid="_x0000_s1640" type="#_x0000_t202" style="position:absolute;left:0;text-align:left;margin-left:-11.1pt;margin-top:-1pt;width:240pt;height:25.45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" filled="f" stroked="f">
                <v:textbox>
                  <w:txbxContent>
                    <w:p w:rsidR="00A00DC9" w:rsidRPr="00CA200B" w:rsidRDefault="00A00DC9" w:rsidP="00B95CDF">
                      <w:pPr>
                        <w:rPr>
                          <w:color w:val="000000" w:themeColor="text1"/>
                          <w:kern w:val="0"/>
                        </w:rPr>
                      </w:pPr>
                      <w:r w:rsidRPr="00CA200B">
                        <w:rPr>
                          <w:rFonts w:hint="eastAsia"/>
                          <w:color w:val="000000" w:themeColor="text1"/>
                        </w:rPr>
                        <w:t>○図8.16　知的障がい者に配慮した小便器</w:t>
                      </w:r>
                    </w:p>
                  </w:txbxContent>
                </v:textbox>
              </v:shape>
            </w:pict>
          </mc:Fallback>
        </mc:AlternateContent>
      </w:r>
      <w:r w:rsidRPr="00665744">
        <w:rPr>
          <w:noProof/>
        </w:rPr>
        <mc:AlternateContent>
          <mc:Choice Requires="wps">
            <w:drawing>
              <wp:anchor distT="0" distB="0" distL="114300" distR="114300" simplePos="0" relativeHeight="251979776" behindDoc="0" locked="0" layoutInCell="1" allowOverlap="1" wp14:anchorId="529C1E5E" wp14:editId="4A45EB1E">
                <wp:simplePos x="0" y="0"/>
                <wp:positionH relativeFrom="column">
                  <wp:posOffset>-541020</wp:posOffset>
                </wp:positionH>
                <wp:positionV relativeFrom="paragraph">
                  <wp:posOffset>-307975</wp:posOffset>
                </wp:positionV>
                <wp:extent cx="6572250" cy="8753475"/>
                <wp:effectExtent l="0" t="0" r="19050" b="28575"/>
                <wp:wrapNone/>
                <wp:docPr id="238" name="正方形/長方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534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139B7" id="正方形/長方形 238" o:spid="_x0000_s1026" style="position:absolute;left:0;text-align:left;margin-left:-42.6pt;margin-top:-24.25pt;width:517.5pt;height:689.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" filled="f" strokecolor="windowText" strokeweight="1pt">
                <v:path arrowok="t"/>
              </v:rect>
            </w:pict>
          </mc:Fallback>
        </mc:AlternateContent>
      </w:r>
      <w:r w:rsidRPr="00665744">
        <w:rPr>
          <w:noProof/>
        </w:rPr>
        <mc:AlternateContent>
          <mc:Choice Requires="wps">
            <w:drawing>
              <wp:anchor distT="0" distB="0" distL="114300" distR="114300" simplePos="0" relativeHeight="251980800" behindDoc="0" locked="0" layoutInCell="1" allowOverlap="1" wp14:anchorId="7759B81C" wp14:editId="47F8FEAF">
                <wp:simplePos x="0" y="0"/>
                <wp:positionH relativeFrom="column">
                  <wp:posOffset>4450080</wp:posOffset>
                </wp:positionH>
                <wp:positionV relativeFrom="paragraph">
                  <wp:posOffset>-155575</wp:posOffset>
                </wp:positionV>
                <wp:extent cx="1472565" cy="609600"/>
                <wp:effectExtent l="0" t="0" r="0" b="0"/>
                <wp:wrapNone/>
                <wp:docPr id="7746"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9B81C" id="テキスト ボックス 239" o:spid="_x0000_s1641" type="#_x0000_t202" style="position:absolute;left:0;text-align:left;margin-left:350.4pt;margin-top:-12.25pt;width:115.95pt;height:4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g">
            <w:drawing>
              <wp:anchor distT="0" distB="0" distL="114300" distR="114300" simplePos="0" relativeHeight="251983872" behindDoc="0" locked="0" layoutInCell="1" allowOverlap="1" wp14:anchorId="364F6ACC" wp14:editId="1FC0EB2E">
                <wp:simplePos x="0" y="0"/>
                <wp:positionH relativeFrom="column">
                  <wp:posOffset>840105</wp:posOffset>
                </wp:positionH>
                <wp:positionV relativeFrom="paragraph">
                  <wp:posOffset>-3175</wp:posOffset>
                </wp:positionV>
                <wp:extent cx="4076065" cy="2108200"/>
                <wp:effectExtent l="0" t="0" r="635" b="25400"/>
                <wp:wrapNone/>
                <wp:docPr id="7747" name="グループ化 7747"/>
                <wp:cNvGraphicFramePr/>
                <a:graphic xmlns:a="http://schemas.openxmlformats.org/drawingml/2006/main">
                  <a:graphicData uri="http://schemas.microsoft.com/office/word/2010/wordprocessingGroup">
                    <wpg:wgp>
                      <wpg:cNvGrpSpPr/>
                      <wpg:grpSpPr>
                        <a:xfrm>
                          <a:off x="0" y="0"/>
                          <a:ext cx="4076065" cy="2108200"/>
                          <a:chOff x="0" y="0"/>
                          <a:chExt cx="4076065" cy="2108200"/>
                        </a:xfrm>
                      </wpg:grpSpPr>
                      <wpg:grpSp>
                        <wpg:cNvPr id="7748" name="グループ化 7748"/>
                        <wpg:cNvGrpSpPr/>
                        <wpg:grpSpPr>
                          <a:xfrm>
                            <a:off x="1352550" y="0"/>
                            <a:ext cx="1428750" cy="2108200"/>
                            <a:chOff x="0" y="0"/>
                            <a:chExt cx="1781175" cy="2628900"/>
                          </a:xfrm>
                        </wpg:grpSpPr>
                        <pic:pic xmlns:pic="http://schemas.openxmlformats.org/drawingml/2006/picture">
                          <pic:nvPicPr>
                            <pic:cNvPr id="7749" name="図 7749"/>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0" y="0"/>
                              <a:ext cx="1781175" cy="2352675"/>
                            </a:xfrm>
                            <a:prstGeom prst="rect">
                              <a:avLst/>
                            </a:prstGeom>
                          </pic:spPr>
                        </pic:pic>
                        <pic:pic xmlns:pic="http://schemas.openxmlformats.org/drawingml/2006/picture">
                          <pic:nvPicPr>
                            <pic:cNvPr id="7750" name="図 7750"/>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rot="19006176">
                              <a:off x="409575" y="2152650"/>
                              <a:ext cx="247650" cy="476250"/>
                            </a:xfrm>
                            <a:prstGeom prst="rect">
                              <a:avLst/>
                            </a:prstGeom>
                          </pic:spPr>
                        </pic:pic>
                        <pic:pic xmlns:pic="http://schemas.openxmlformats.org/drawingml/2006/picture">
                          <pic:nvPicPr>
                            <pic:cNvPr id="7751" name="図 7751"/>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rot="2579939">
                              <a:off x="971550" y="2152650"/>
                              <a:ext cx="257175" cy="476250"/>
                            </a:xfrm>
                            <a:prstGeom prst="rect">
                              <a:avLst/>
                            </a:prstGeom>
                          </pic:spPr>
                        </pic:pic>
                      </wpg:grpSp>
                      <wps:wsp>
                        <wps:cNvPr id="7752" name="Text Box 5"/>
                        <wps:cNvSpPr txBox="1">
                          <a:spLocks noChangeArrowheads="1"/>
                        </wps:cNvSpPr>
                        <wps:spPr bwMode="auto">
                          <a:xfrm>
                            <a:off x="2867025" y="1219200"/>
                            <a:ext cx="120904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9432E" w:rsidRDefault="00A00DC9" w:rsidP="00B95CDF">
                              <w:pPr>
                                <w:spacing w:line="160" w:lineRule="exact"/>
                                <w:rPr>
                                  <w:rFonts w:asciiTheme="majorEastAsia" w:eastAsiaTheme="majorEastAsia" w:hAnsiTheme="majorEastAsia"/>
                                  <w:color w:val="000000" w:themeColor="text1"/>
                                  <w:sz w:val="16"/>
                                </w:rPr>
                              </w:pPr>
                              <w:r w:rsidRPr="006B5969">
                                <w:rPr>
                                  <w:rFonts w:ascii="HG丸ｺﾞｼｯｸM-PRO" w:eastAsia="HG丸ｺﾞｼｯｸM-PRO" w:hAnsi="HG丸ｺﾞｼｯｸM-PRO" w:hint="eastAsia"/>
                                  <w:color w:val="000000" w:themeColor="text1"/>
                                  <w:sz w:val="16"/>
                                </w:rPr>
                                <w:t>○</w:t>
                              </w:r>
                              <w:r w:rsidRPr="00E9432E">
                                <w:rPr>
                                  <w:rFonts w:asciiTheme="majorEastAsia" w:eastAsiaTheme="majorEastAsia" w:hAnsiTheme="majorEastAsia" w:hint="eastAsia"/>
                                  <w:color w:val="000000" w:themeColor="text1"/>
                                  <w:sz w:val="16"/>
                                </w:rPr>
                                <w:t>足型の設置</w:t>
                              </w:r>
                            </w:p>
                          </w:txbxContent>
                        </wps:txbx>
                        <wps:bodyPr rot="0" vert="horz" wrap="square" lIns="91440" tIns="45720" rIns="91440" bIns="45720" anchor="t" anchorCtr="0" upright="1">
                          <a:noAutofit/>
                        </wps:bodyPr>
                      </wps:wsp>
                      <wps:wsp>
                        <wps:cNvPr id="7753" name="直線コネクタ 7753"/>
                        <wps:cNvCnPr/>
                        <wps:spPr>
                          <a:xfrm flipH="1">
                            <a:off x="2295525" y="1333500"/>
                            <a:ext cx="648023" cy="485775"/>
                          </a:xfrm>
                          <a:prstGeom prst="line">
                            <a:avLst/>
                          </a:prstGeom>
                        </wps:spPr>
                        <wps:style>
                          <a:lnRef idx="1">
                            <a:schemeClr val="dk1"/>
                          </a:lnRef>
                          <a:fillRef idx="0">
                            <a:schemeClr val="dk1"/>
                          </a:fillRef>
                          <a:effectRef idx="0">
                            <a:schemeClr val="dk1"/>
                          </a:effectRef>
                          <a:fontRef idx="minor">
                            <a:schemeClr val="tx1"/>
                          </a:fontRef>
                        </wps:style>
                        <wps:bodyPr/>
                      </wps:wsp>
                      <wps:wsp>
                        <wps:cNvPr id="7754" name="Text Box 5"/>
                        <wps:cNvSpPr txBox="1">
                          <a:spLocks noChangeArrowheads="1"/>
                        </wps:cNvSpPr>
                        <wps:spPr bwMode="auto">
                          <a:xfrm>
                            <a:off x="0" y="809625"/>
                            <a:ext cx="12763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asciiTheme="majorEastAsia" w:eastAsiaTheme="majorEastAsia" w:hAnsiTheme="majorEastAsia"/>
                                  <w:color w:val="000000" w:themeColor="text1"/>
                                  <w:sz w:val="16"/>
                                </w:rPr>
                              </w:pPr>
                            </w:p>
                            <w:p w:rsidR="00A00DC9" w:rsidRPr="00E9432E" w:rsidRDefault="00A00DC9" w:rsidP="00B95CDF">
                              <w:pPr>
                                <w:spacing w:line="160" w:lineRule="exact"/>
                                <w:ind w:left="160" w:hangingChars="100" w:hanging="160"/>
                                <w:rPr>
                                  <w:rFonts w:asciiTheme="majorEastAsia" w:eastAsiaTheme="majorEastAsia" w:hAnsiTheme="majorEastAsia"/>
                                  <w:color w:val="000000" w:themeColor="text1"/>
                                  <w:sz w:val="16"/>
                                </w:rPr>
                              </w:pPr>
                              <w:r w:rsidRPr="006B5969">
                                <w:rPr>
                                  <w:rFonts w:ascii="HG丸ｺﾞｼｯｸM-PRO" w:eastAsia="HG丸ｺﾞｼｯｸM-PRO" w:hAnsi="HG丸ｺﾞｼｯｸM-PRO" w:hint="eastAsia"/>
                                  <w:color w:val="000000" w:themeColor="text1"/>
                                  <w:sz w:val="16"/>
                                </w:rPr>
                                <w:t>○</w:t>
                              </w:r>
                              <w:r w:rsidRPr="00E9432E">
                                <w:rPr>
                                  <w:rFonts w:asciiTheme="majorEastAsia" w:eastAsiaTheme="majorEastAsia" w:hAnsiTheme="majorEastAsia" w:hint="eastAsia"/>
                                  <w:color w:val="000000" w:themeColor="text1"/>
                                  <w:sz w:val="16"/>
                                </w:rPr>
                                <w:t>ターゲットマークの設置</w:t>
                              </w:r>
                            </w:p>
                          </w:txbxContent>
                        </wps:txbx>
                        <wps:bodyPr rot="0" vert="horz" wrap="square" lIns="91440" tIns="45720" rIns="91440" bIns="45720" anchor="t" anchorCtr="0" upright="1">
                          <a:noAutofit/>
                        </wps:bodyPr>
                      </wps:wsp>
                      <wps:wsp>
                        <wps:cNvPr id="7755" name="直線コネクタ 7755"/>
                        <wps:cNvCnPr/>
                        <wps:spPr>
                          <a:xfrm>
                            <a:off x="1209675" y="981075"/>
                            <a:ext cx="702950" cy="1905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64F6ACC" id="グループ化 7747" o:spid="_x0000_s1642" style="position:absolute;left:0;text-align:left;margin-left:66.15pt;margin-top:-.25pt;width:320.95pt;height:166pt;z-index:251983872" coordsize="40760,2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">
                <v:group id="グループ化 7748" o:spid="_x0000_s1643" style="position:absolute;left:13525;width:14288;height:21082" coordsize="178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">
                  <v:shape id="図 7749" o:spid="_x0000_s1644" type="#_x0000_t75" style="position:absolute;width:1781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">
                    <v:imagedata r:id="rId252" o:title=""/>
                    <v:path arrowok="t"/>
                  </v:shape>
                  <v:shape id="図 7750" o:spid="_x0000_s1645" type="#_x0000_t75" style="position:absolute;left:4095;top:21526;width:2477;height:4763;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">
                    <v:imagedata r:id="rId253" o:title=""/>
                    <v:path arrowok="t"/>
                  </v:shape>
                  <v:shape id="図 7751" o:spid="_x0000_s1646" type="#_x0000_t75" style="position:absolute;left:9715;top:21526;width:2572;height:4763;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">
                    <v:imagedata r:id="rId254" o:title=""/>
                    <v:path arrowok="t"/>
                  </v:shape>
                </v:group>
                <v:shape id="_x0000_s1647" type="#_x0000_t202" style="position:absolute;left:28670;top:12192;width:1209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" filled="f" stroked="f">
                  <v:textbox>
                    <w:txbxContent>
                      <w:p w:rsidR="00A00DC9" w:rsidRPr="00E9432E" w:rsidRDefault="00A00DC9" w:rsidP="00B95CDF">
                        <w:pPr>
                          <w:spacing w:line="160" w:lineRule="exact"/>
                          <w:rPr>
                            <w:rFonts w:asciiTheme="majorEastAsia" w:eastAsiaTheme="majorEastAsia" w:hAnsiTheme="majorEastAsia"/>
                            <w:color w:val="000000" w:themeColor="text1"/>
                            <w:sz w:val="16"/>
                          </w:rPr>
                        </w:pPr>
                        <w:r w:rsidRPr="006B5969">
                          <w:rPr>
                            <w:rFonts w:ascii="HG丸ｺﾞｼｯｸM-PRO" w:eastAsia="HG丸ｺﾞｼｯｸM-PRO" w:hAnsi="HG丸ｺﾞｼｯｸM-PRO" w:hint="eastAsia"/>
                            <w:color w:val="000000" w:themeColor="text1"/>
                            <w:sz w:val="16"/>
                          </w:rPr>
                          <w:t>○</w:t>
                        </w:r>
                        <w:r w:rsidRPr="00E9432E">
                          <w:rPr>
                            <w:rFonts w:asciiTheme="majorEastAsia" w:eastAsiaTheme="majorEastAsia" w:hAnsiTheme="majorEastAsia" w:hint="eastAsia"/>
                            <w:color w:val="000000" w:themeColor="text1"/>
                            <w:sz w:val="16"/>
                          </w:rPr>
                          <w:t>足型の設置</w:t>
                        </w:r>
                      </w:p>
                    </w:txbxContent>
                  </v:textbox>
                </v:shape>
                <v:line id="直線コネクタ 7753" o:spid="_x0000_s1648" style="position:absolute;flip:x;visibility:visible;mso-wrap-style:square" from="22955,13335" to="2943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" strokecolor="black [3040]"/>
                <v:shape id="_x0000_s1649" type="#_x0000_t202" style="position:absolute;top:8096;width:12763;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" filled="f" stroked="f">
                  <v:textbox>
                    <w:txbxContent>
                      <w:p w:rsidR="00A00DC9" w:rsidRDefault="00A00DC9" w:rsidP="00B95CDF">
                        <w:pPr>
                          <w:spacing w:line="160" w:lineRule="exact"/>
                          <w:rPr>
                            <w:rFonts w:asciiTheme="majorEastAsia" w:eastAsiaTheme="majorEastAsia" w:hAnsiTheme="majorEastAsia"/>
                            <w:color w:val="000000" w:themeColor="text1"/>
                            <w:sz w:val="16"/>
                          </w:rPr>
                        </w:pPr>
                      </w:p>
                      <w:p w:rsidR="00A00DC9" w:rsidRPr="00E9432E" w:rsidRDefault="00A00DC9" w:rsidP="00B95CDF">
                        <w:pPr>
                          <w:spacing w:line="160" w:lineRule="exact"/>
                          <w:ind w:left="160" w:hangingChars="100" w:hanging="160"/>
                          <w:rPr>
                            <w:rFonts w:asciiTheme="majorEastAsia" w:eastAsiaTheme="majorEastAsia" w:hAnsiTheme="majorEastAsia"/>
                            <w:color w:val="000000" w:themeColor="text1"/>
                            <w:sz w:val="16"/>
                          </w:rPr>
                        </w:pPr>
                        <w:r w:rsidRPr="006B5969">
                          <w:rPr>
                            <w:rFonts w:ascii="HG丸ｺﾞｼｯｸM-PRO" w:eastAsia="HG丸ｺﾞｼｯｸM-PRO" w:hAnsi="HG丸ｺﾞｼｯｸM-PRO" w:hint="eastAsia"/>
                            <w:color w:val="000000" w:themeColor="text1"/>
                            <w:sz w:val="16"/>
                          </w:rPr>
                          <w:t>○</w:t>
                        </w:r>
                        <w:r w:rsidRPr="00E9432E">
                          <w:rPr>
                            <w:rFonts w:asciiTheme="majorEastAsia" w:eastAsiaTheme="majorEastAsia" w:hAnsiTheme="majorEastAsia" w:hint="eastAsia"/>
                            <w:color w:val="000000" w:themeColor="text1"/>
                            <w:sz w:val="16"/>
                          </w:rPr>
                          <w:t>ターゲットマークの設置</w:t>
                        </w:r>
                      </w:p>
                    </w:txbxContent>
                  </v:textbox>
                </v:shape>
                <v:line id="直線コネクタ 7755" o:spid="_x0000_s1650" style="position:absolute;visibility:visible;mso-wrap-style:square" from="12096,9810" to="19126,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" strokecolor="black [3040]"/>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66464" behindDoc="0" locked="0" layoutInCell="1" allowOverlap="1" wp14:anchorId="470AF9BC" wp14:editId="0B1B79B7">
                <wp:simplePos x="0" y="0"/>
                <wp:positionH relativeFrom="column">
                  <wp:posOffset>-139598</wp:posOffset>
                </wp:positionH>
                <wp:positionV relativeFrom="paragraph">
                  <wp:posOffset>266573</wp:posOffset>
                </wp:positionV>
                <wp:extent cx="6169025" cy="2874645"/>
                <wp:effectExtent l="0" t="0" r="0" b="1905"/>
                <wp:wrapNone/>
                <wp:docPr id="7756" name="グループ化 7756"/>
                <wp:cNvGraphicFramePr/>
                <a:graphic xmlns:a="http://schemas.openxmlformats.org/drawingml/2006/main">
                  <a:graphicData uri="http://schemas.microsoft.com/office/word/2010/wordprocessingGroup">
                    <wpg:wgp>
                      <wpg:cNvGrpSpPr/>
                      <wpg:grpSpPr>
                        <a:xfrm>
                          <a:off x="0" y="0"/>
                          <a:ext cx="6169025" cy="2874645"/>
                          <a:chOff x="0" y="0"/>
                          <a:chExt cx="6169069" cy="2875471"/>
                        </a:xfrm>
                      </wpg:grpSpPr>
                      <wps:wsp>
                        <wps:cNvPr id="7757" name="テキスト ボックス 7757"/>
                        <wps:cNvSpPr txBox="1">
                          <a:spLocks noChangeArrowheads="1"/>
                        </wps:cNvSpPr>
                        <wps:spPr bwMode="auto">
                          <a:xfrm>
                            <a:off x="0" y="0"/>
                            <a:ext cx="2209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CA200B">
                                <w:rPr>
                                  <w:rFonts w:hint="eastAsia"/>
                                  <w:color w:val="000000" w:themeColor="text1"/>
                                </w:rPr>
                                <w:t>●○図8.17　大</w:t>
                              </w:r>
                              <w:r>
                                <w:rPr>
                                  <w:rFonts w:hint="eastAsia"/>
                                </w:rPr>
                                <w:t>人用介護ベッド</w:t>
                              </w:r>
                            </w:p>
                          </w:txbxContent>
                        </wps:txbx>
                        <wps:bodyPr rot="0" vert="horz" wrap="square" lIns="91440" tIns="45720" rIns="91440" bIns="45720" anchor="t" anchorCtr="0" upright="1">
                          <a:noAutofit/>
                        </wps:bodyPr>
                      </wps:wsp>
                      <wpg:grpSp>
                        <wpg:cNvPr id="7758" name="グループ化 7758"/>
                        <wpg:cNvGrpSpPr>
                          <a:grpSpLocks/>
                        </wpg:cNvGrpSpPr>
                        <wpg:grpSpPr>
                          <a:xfrm>
                            <a:off x="329609" y="446568"/>
                            <a:ext cx="5839460" cy="2057400"/>
                            <a:chOff x="0" y="0"/>
                            <a:chExt cx="5839460" cy="2057400"/>
                          </a:xfrm>
                        </wpg:grpSpPr>
                        <pic:pic xmlns:pic="http://schemas.openxmlformats.org/drawingml/2006/picture">
                          <pic:nvPicPr>
                            <pic:cNvPr id="7759" name="図 7759"/>
                            <pic:cNvPicPr>
                              <a:picLocks noChangeAspect="1"/>
                            </pic:cNvPicPr>
                          </pic:nvPicPr>
                          <pic:blipFill>
                            <a:blip r:embed="rId255" cstate="print">
                              <a:extLst>
                                <a:ext uri="{28A0092B-C50C-407E-A947-70E740481C1C}">
                                  <a14:useLocalDpi xmlns:a14="http://schemas.microsoft.com/office/drawing/2010/main"/>
                                </a:ext>
                              </a:extLst>
                            </a:blip>
                            <a:stretch>
                              <a:fillRect/>
                            </a:stretch>
                          </pic:blipFill>
                          <pic:spPr>
                            <a:xfrm>
                              <a:off x="0" y="0"/>
                              <a:ext cx="2143125" cy="2057400"/>
                            </a:xfrm>
                            <a:prstGeom prst="rect">
                              <a:avLst/>
                            </a:prstGeom>
                          </pic:spPr>
                        </pic:pic>
                        <pic:pic xmlns:pic="http://schemas.openxmlformats.org/drawingml/2006/picture">
                          <pic:nvPicPr>
                            <pic:cNvPr id="7760" name="図 7760"/>
                            <pic:cNvPicPr>
                              <a:picLocks noChangeAspect="1"/>
                            </pic:cNvPicPr>
                          </pic:nvPicPr>
                          <pic:blipFill>
                            <a:blip r:embed="rId256" cstate="print">
                              <a:extLst>
                                <a:ext uri="{28A0092B-C50C-407E-A947-70E740481C1C}">
                                  <a14:useLocalDpi xmlns:a14="http://schemas.microsoft.com/office/drawing/2010/main"/>
                                </a:ext>
                              </a:extLst>
                            </a:blip>
                            <a:stretch>
                              <a:fillRect/>
                            </a:stretch>
                          </pic:blipFill>
                          <pic:spPr>
                            <a:xfrm>
                              <a:off x="2514600" y="142875"/>
                              <a:ext cx="3048000" cy="1647825"/>
                            </a:xfrm>
                            <a:prstGeom prst="rect">
                              <a:avLst/>
                            </a:prstGeom>
                          </pic:spPr>
                        </pic:pic>
                        <wps:wsp>
                          <wps:cNvPr id="7761" name="Text Box 5"/>
                          <wps:cNvSpPr txBox="1">
                            <a:spLocks noChangeArrowheads="1"/>
                          </wps:cNvSpPr>
                          <wps:spPr bwMode="auto">
                            <a:xfrm>
                              <a:off x="1171575" y="1277736"/>
                              <a:ext cx="305435" cy="714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50cm程度</w:t>
                                </w:r>
                              </w:p>
                            </w:txbxContent>
                          </wps:txbx>
                          <wps:bodyPr rot="0" vert="horz" wrap="square" lIns="91440" tIns="45720" rIns="91440" bIns="45720" anchor="t" anchorCtr="0">
                            <a:noAutofit/>
                          </wps:bodyPr>
                        </wps:wsp>
                        <wps:wsp>
                          <wps:cNvPr id="7762" name="Text Box 5"/>
                          <wps:cNvSpPr txBox="1">
                            <a:spLocks noChangeArrowheads="1"/>
                          </wps:cNvSpPr>
                          <wps:spPr bwMode="auto">
                            <a:xfrm rot="21258427">
                              <a:off x="152400" y="95250"/>
                              <a:ext cx="7886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60cm程度</w:t>
                                </w:r>
                              </w:p>
                            </w:txbxContent>
                          </wps:txbx>
                          <wps:bodyPr rot="0" vert="horz" wrap="square" lIns="91440" tIns="45720" rIns="91440" bIns="45720" anchor="t" anchorCtr="0">
                            <a:noAutofit/>
                          </wps:bodyPr>
                        </wps:wsp>
                        <wps:wsp>
                          <wps:cNvPr id="7763" name="Text Box 5"/>
                          <wps:cNvSpPr txBox="1">
                            <a:spLocks noChangeArrowheads="1"/>
                          </wps:cNvSpPr>
                          <wps:spPr bwMode="auto">
                            <a:xfrm rot="3060426">
                              <a:off x="-313534" y="848651"/>
                              <a:ext cx="1189030" cy="430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120cm</w:t>
                                </w:r>
                                <w:r>
                                  <w:rPr>
                                    <w:rFonts w:hAnsi="ＭＳ ゴシック" w:hint="eastAsia"/>
                                    <w:sz w:val="16"/>
                                  </w:rPr>
                                  <w:t>以上</w:t>
                                </w:r>
                              </w:p>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150cm～180cm程度</w:t>
                                </w:r>
                              </w:p>
                            </w:txbxContent>
                          </wps:txbx>
                          <wps:bodyPr rot="0" vert="horz" wrap="square" lIns="91440" tIns="45720" rIns="91440" bIns="45720" anchor="t" anchorCtr="0">
                            <a:noAutofit/>
                          </wps:bodyPr>
                        </wps:wsp>
                        <wps:wsp>
                          <wps:cNvPr id="7764" name="Text Box 5"/>
                          <wps:cNvSpPr txBox="1">
                            <a:spLocks noChangeArrowheads="1"/>
                          </wps:cNvSpPr>
                          <wps:spPr bwMode="auto">
                            <a:xfrm rot="21203870">
                              <a:off x="2971394" y="107194"/>
                              <a:ext cx="1161296"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120cm</w:t>
                                </w:r>
                                <w:r>
                                  <w:rPr>
                                    <w:rFonts w:hAnsi="ＭＳ ゴシック" w:hint="eastAsia"/>
                                    <w:sz w:val="16"/>
                                  </w:rPr>
                                  <w:t>以上</w:t>
                                </w:r>
                              </w:p>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150cm～180cm程度</w:t>
                                </w:r>
                              </w:p>
                            </w:txbxContent>
                          </wps:txbx>
                          <wps:bodyPr rot="0" vert="horz" wrap="square" lIns="91440" tIns="45720" rIns="91440" bIns="45720" anchor="t" anchorCtr="0">
                            <a:noAutofit/>
                          </wps:bodyPr>
                        </wps:wsp>
                        <wps:wsp>
                          <wps:cNvPr id="7765" name="Text Box 5"/>
                          <wps:cNvSpPr txBox="1">
                            <a:spLocks noChangeArrowheads="1"/>
                          </wps:cNvSpPr>
                          <wps:spPr bwMode="auto">
                            <a:xfrm rot="1476822">
                              <a:off x="4800600" y="390525"/>
                              <a:ext cx="103886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60cm程度</w:t>
                                </w:r>
                              </w:p>
                            </w:txbxContent>
                          </wps:txbx>
                          <wps:bodyPr rot="0" vert="horz" wrap="square" lIns="91440" tIns="45720" rIns="91440" bIns="45720" anchor="t" anchorCtr="0">
                            <a:noAutofit/>
                          </wps:bodyPr>
                        </wps:wsp>
                        <wps:wsp>
                          <wps:cNvPr id="7766" name="Text Box 5"/>
                          <wps:cNvSpPr txBox="1">
                            <a:spLocks noChangeArrowheads="1"/>
                          </wps:cNvSpPr>
                          <wps:spPr bwMode="auto">
                            <a:xfrm>
                              <a:off x="5305425" y="723900"/>
                              <a:ext cx="30543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50cm程度</w:t>
                                </w:r>
                              </w:p>
                            </w:txbxContent>
                          </wps:txbx>
                          <wps:bodyPr rot="0" vert="horz" wrap="square" lIns="91440" tIns="45720" rIns="91440" bIns="45720" anchor="t" anchorCtr="0">
                            <a:noAutofit/>
                          </wps:bodyPr>
                        </wps:wsp>
                      </wpg:grpSp>
                      <wps:wsp>
                        <wps:cNvPr id="7767" name="テキスト ボックス 7767"/>
                        <wps:cNvSpPr txBox="1">
                          <a:spLocks noChangeArrowheads="1"/>
                        </wps:cNvSpPr>
                        <wps:spPr bwMode="auto">
                          <a:xfrm>
                            <a:off x="754911" y="2503995"/>
                            <a:ext cx="4737735" cy="371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0558F" w:rsidRDefault="00A00DC9" w:rsidP="00B95CDF">
                              <w:pPr>
                                <w:snapToGrid w:val="0"/>
                                <w:ind w:left="180" w:hangingChars="100" w:hanging="180"/>
                                <w:rPr>
                                  <w:sz w:val="18"/>
                                  <w:szCs w:val="18"/>
                                </w:rPr>
                              </w:pPr>
                              <w:r>
                                <w:rPr>
                                  <w:rFonts w:hint="eastAsia"/>
                                  <w:sz w:val="18"/>
                                  <w:szCs w:val="18"/>
                                </w:rPr>
                                <w:t>・大人用介護ベ</w:t>
                              </w:r>
                              <w:r w:rsidRPr="00D12BED">
                                <w:rPr>
                                  <w:rFonts w:hint="eastAsia"/>
                                  <w:sz w:val="18"/>
                                  <w:szCs w:val="18"/>
                                </w:rPr>
                                <w:t>ッドとベビーベ</w:t>
                              </w:r>
                              <w:r>
                                <w:rPr>
                                  <w:rFonts w:hint="eastAsia"/>
                                  <w:sz w:val="18"/>
                                  <w:szCs w:val="18"/>
                                </w:rPr>
                                <w:t>ッドは寸法や耐加重に違いがあることに留意する。</w:t>
                              </w:r>
                              <w:r>
                                <w:rPr>
                                  <w:sz w:val="18"/>
                                  <w:szCs w:val="18"/>
                                </w:rPr>
                                <w:br/>
                              </w:r>
                              <w:r>
                                <w:rPr>
                                  <w:rFonts w:hint="eastAsia"/>
                                  <w:sz w:val="18"/>
                                  <w:szCs w:val="18"/>
                                </w:rPr>
                                <w:t>なお、大人用介護ベッドを設置し、ベビー</w:t>
                              </w:r>
                              <w:r w:rsidRPr="0040558F">
                                <w:rPr>
                                  <w:rFonts w:hint="eastAsia"/>
                                  <w:sz w:val="18"/>
                                  <w:szCs w:val="18"/>
                                </w:rPr>
                                <w:t>ベッドと兼用することは可能である。</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70AF9BC" id="グループ化 7756" o:spid="_x0000_s1651" style="position:absolute;left:0;text-align:left;margin-left:-11pt;margin-top:21pt;width:485.75pt;height:226.35pt;z-index:251966464;mso-height-relative:margin" coordsize="61690,28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">
                <v:shape id="テキスト ボックス 7757" o:spid="_x0000_s1652" type="#_x0000_t202" style="position:absolute;width:2209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" filled="f" stroked="f">
                  <v:textbox>
                    <w:txbxContent>
                      <w:p w:rsidR="00A00DC9" w:rsidRPr="007C6635" w:rsidRDefault="00A00DC9" w:rsidP="00B95CDF">
                        <w:pPr>
                          <w:rPr>
                            <w:kern w:val="0"/>
                          </w:rPr>
                        </w:pPr>
                        <w:r w:rsidRPr="00CA200B">
                          <w:rPr>
                            <w:rFonts w:hint="eastAsia"/>
                            <w:color w:val="000000" w:themeColor="text1"/>
                          </w:rPr>
                          <w:t>●○図8.17　大</w:t>
                        </w:r>
                        <w:r>
                          <w:rPr>
                            <w:rFonts w:hint="eastAsia"/>
                          </w:rPr>
                          <w:t>人用介護ベッド</w:t>
                        </w:r>
                      </w:p>
                    </w:txbxContent>
                  </v:textbox>
                </v:shape>
                <v:group id="グループ化 7758" o:spid="_x0000_s1653" style="position:absolute;left:3296;top:4465;width:58394;height:20574" coordsize="58394,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">
                  <v:shape id="図 7759" o:spid="_x0000_s1654" type="#_x0000_t75" style="position:absolute;width:21431;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">
                    <v:imagedata r:id="rId257" o:title=""/>
                    <v:path arrowok="t"/>
                  </v:shape>
                  <v:shape id="図 7760" o:spid="_x0000_s1655" type="#_x0000_t75" style="position:absolute;left:25146;top:1428;width:30480;height:1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">
                    <v:imagedata r:id="rId258" o:title=""/>
                    <v:path arrowok="t"/>
                  </v:shape>
                  <v:shape id="_x0000_s1656" type="#_x0000_t202" style="position:absolute;left:11715;top:12777;width:3055;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50cm程度</w:t>
                          </w:r>
                        </w:p>
                      </w:txbxContent>
                    </v:textbox>
                  </v:shape>
                  <v:shape id="_x0000_s1657" type="#_x0000_t202" style="position:absolute;left:1524;top:952;width:7886;height:2184;rotation:-373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60cm程度</w:t>
                          </w:r>
                        </w:p>
                      </w:txbxContent>
                    </v:textbox>
                  </v:shape>
                  <v:shape id="_x0000_s1658" type="#_x0000_t202" style="position:absolute;left:-3136;top:8486;width:11890;height:4306;rotation:33428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120cm</w:t>
                          </w:r>
                          <w:r>
                            <w:rPr>
                              <w:rFonts w:hAnsi="ＭＳ ゴシック" w:hint="eastAsia"/>
                              <w:sz w:val="16"/>
                            </w:rPr>
                            <w:t>以上</w:t>
                          </w:r>
                        </w:p>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150cm～180cm程度</w:t>
                          </w:r>
                        </w:p>
                      </w:txbxContent>
                    </v:textbox>
                  </v:shape>
                  <v:shape id="_x0000_s1659" type="#_x0000_t202" style="position:absolute;left:29713;top:1071;width:11613;height:4306;rotation:-4326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sidRPr="00FD0230">
                            <w:rPr>
                              <w:rFonts w:hAnsi="ＭＳ ゴシック" w:hint="eastAsia"/>
                              <w:sz w:val="16"/>
                            </w:rPr>
                            <w:t>120cm</w:t>
                          </w:r>
                          <w:r>
                            <w:rPr>
                              <w:rFonts w:hAnsi="ＭＳ ゴシック" w:hint="eastAsia"/>
                              <w:sz w:val="16"/>
                            </w:rPr>
                            <w:t>以上</w:t>
                          </w:r>
                        </w:p>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150cm～180cm程度</w:t>
                          </w:r>
                        </w:p>
                      </w:txbxContent>
                    </v:textbox>
                  </v:shape>
                  <v:shape id="_x0000_s1660" type="#_x0000_t202" style="position:absolute;left:48006;top:3905;width:10388;height:1981;rotation:16130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60cm程度</w:t>
                          </w:r>
                        </w:p>
                      </w:txbxContent>
                    </v:textbox>
                  </v:shape>
                  <v:shape id="_x0000_s1661" type="#_x0000_t202" style="position:absolute;left:53054;top:7239;width:3054;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50cm程度</w:t>
                          </w:r>
                        </w:p>
                      </w:txbxContent>
                    </v:textbox>
                  </v:shape>
                </v:group>
                <v:shape id="テキスト ボックス 7767" o:spid="_x0000_s1662" type="#_x0000_t202" style="position:absolute;left:7549;top:25039;width:4737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" filled="f" stroked="f">
                  <v:textbox>
                    <w:txbxContent>
                      <w:p w:rsidR="00A00DC9" w:rsidRPr="0040558F" w:rsidRDefault="00A00DC9" w:rsidP="00B95CDF">
                        <w:pPr>
                          <w:snapToGrid w:val="0"/>
                          <w:ind w:left="180" w:hangingChars="100" w:hanging="180"/>
                          <w:rPr>
                            <w:sz w:val="18"/>
                            <w:szCs w:val="18"/>
                          </w:rPr>
                        </w:pPr>
                        <w:r>
                          <w:rPr>
                            <w:rFonts w:hint="eastAsia"/>
                            <w:sz w:val="18"/>
                            <w:szCs w:val="18"/>
                          </w:rPr>
                          <w:t>・大人用介護ベ</w:t>
                        </w:r>
                        <w:r w:rsidRPr="00D12BED">
                          <w:rPr>
                            <w:rFonts w:hint="eastAsia"/>
                            <w:sz w:val="18"/>
                            <w:szCs w:val="18"/>
                          </w:rPr>
                          <w:t>ッドとベビーベ</w:t>
                        </w:r>
                        <w:r>
                          <w:rPr>
                            <w:rFonts w:hint="eastAsia"/>
                            <w:sz w:val="18"/>
                            <w:szCs w:val="18"/>
                          </w:rPr>
                          <w:t>ッドは寸法や耐加重に違いがあることに留意する。</w:t>
                        </w:r>
                        <w:r>
                          <w:rPr>
                            <w:sz w:val="18"/>
                            <w:szCs w:val="18"/>
                          </w:rPr>
                          <w:br/>
                        </w:r>
                        <w:r>
                          <w:rPr>
                            <w:rFonts w:hint="eastAsia"/>
                            <w:sz w:val="18"/>
                            <w:szCs w:val="18"/>
                          </w:rPr>
                          <w:t>なお、大人用介護ベッドを設置し、ベビー</w:t>
                        </w:r>
                        <w:r w:rsidRPr="0040558F">
                          <w:rPr>
                            <w:rFonts w:hint="eastAsia"/>
                            <w:sz w:val="18"/>
                            <w:szCs w:val="18"/>
                          </w:rPr>
                          <w:t>ベッドと兼用することは可能である。</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81824" behindDoc="0" locked="0" layoutInCell="1" allowOverlap="1" wp14:anchorId="381921D8" wp14:editId="3734366F">
                <wp:simplePos x="0" y="0"/>
                <wp:positionH relativeFrom="column">
                  <wp:posOffset>-161544</wp:posOffset>
                </wp:positionH>
                <wp:positionV relativeFrom="paragraph">
                  <wp:posOffset>101981</wp:posOffset>
                </wp:positionV>
                <wp:extent cx="5634355" cy="2467472"/>
                <wp:effectExtent l="0" t="0" r="0" b="9525"/>
                <wp:wrapNone/>
                <wp:docPr id="7768" name="グループ化 7768"/>
                <wp:cNvGraphicFramePr/>
                <a:graphic xmlns:a="http://schemas.openxmlformats.org/drawingml/2006/main">
                  <a:graphicData uri="http://schemas.microsoft.com/office/word/2010/wordprocessingGroup">
                    <wpg:wgp>
                      <wpg:cNvGrpSpPr/>
                      <wpg:grpSpPr>
                        <a:xfrm>
                          <a:off x="0" y="0"/>
                          <a:ext cx="5634355" cy="2467472"/>
                          <a:chOff x="0" y="0"/>
                          <a:chExt cx="5634369" cy="2467562"/>
                        </a:xfrm>
                      </wpg:grpSpPr>
                      <pic:pic xmlns:pic="http://schemas.openxmlformats.org/drawingml/2006/picture">
                        <pic:nvPicPr>
                          <pic:cNvPr id="7769" name="図 7769"/>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499730" y="375014"/>
                            <a:ext cx="2413591" cy="1935125"/>
                          </a:xfrm>
                          <a:prstGeom prst="rect">
                            <a:avLst/>
                          </a:prstGeom>
                        </pic:spPr>
                      </pic:pic>
                      <pic:pic xmlns:pic="http://schemas.openxmlformats.org/drawingml/2006/picture">
                        <pic:nvPicPr>
                          <pic:cNvPr id="7770" name="図 7770"/>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3242930" y="257581"/>
                            <a:ext cx="2179674" cy="2105247"/>
                          </a:xfrm>
                          <a:prstGeom prst="rect">
                            <a:avLst/>
                          </a:prstGeom>
                        </pic:spPr>
                      </pic:pic>
                      <wpg:grpSp>
                        <wpg:cNvPr id="7771" name="グループ化 7771"/>
                        <wpg:cNvGrpSpPr/>
                        <wpg:grpSpPr>
                          <a:xfrm>
                            <a:off x="0" y="0"/>
                            <a:ext cx="5634369" cy="2467562"/>
                            <a:chOff x="0" y="0"/>
                            <a:chExt cx="5634369" cy="2467562"/>
                          </a:xfrm>
                        </wpg:grpSpPr>
                        <wps:wsp>
                          <wps:cNvPr id="7772" name="Text Box 5"/>
                          <wps:cNvSpPr txBox="1">
                            <a:spLocks noChangeArrowheads="1"/>
                          </wps:cNvSpPr>
                          <wps:spPr bwMode="auto">
                            <a:xfrm rot="19703874">
                              <a:off x="1752419" y="1307661"/>
                              <a:ext cx="7886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75cm</w:t>
                                </w:r>
                                <w:r w:rsidRPr="00FD0230">
                                  <w:rPr>
                                    <w:rFonts w:hAnsi="ＭＳ ゴシック" w:hint="eastAsia"/>
                                    <w:sz w:val="16"/>
                                  </w:rPr>
                                  <w:t>程度</w:t>
                                </w:r>
                              </w:p>
                            </w:txbxContent>
                          </wps:txbx>
                          <wps:bodyPr rot="0" vert="horz" wrap="square" lIns="91440" tIns="45720" rIns="91440" bIns="45720" anchor="t" anchorCtr="0">
                            <a:noAutofit/>
                          </wps:bodyPr>
                        </wps:wsp>
                        <wps:wsp>
                          <wps:cNvPr id="7773" name="Text Box 5"/>
                          <wps:cNvSpPr txBox="1">
                            <a:spLocks noChangeArrowheads="1"/>
                          </wps:cNvSpPr>
                          <wps:spPr bwMode="auto">
                            <a:xfrm>
                              <a:off x="499730" y="1583664"/>
                              <a:ext cx="30543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70cm程度</w:t>
                                </w:r>
                              </w:p>
                            </w:txbxContent>
                          </wps:txbx>
                          <wps:bodyPr rot="0" vert="horz" wrap="square" lIns="91440" tIns="45720" rIns="91440" bIns="45720" anchor="t" anchorCtr="0" upright="1">
                            <a:noAutofit/>
                          </wps:bodyPr>
                        </wps:wsp>
                        <wps:wsp>
                          <wps:cNvPr id="7774" name="Text Box 5"/>
                          <wps:cNvSpPr txBox="1">
                            <a:spLocks noChangeArrowheads="1"/>
                          </wps:cNvSpPr>
                          <wps:spPr bwMode="auto">
                            <a:xfrm rot="851534">
                              <a:off x="1135471" y="1854506"/>
                              <a:ext cx="7886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80c</w:t>
                                </w:r>
                                <w:r w:rsidRPr="00FD0230">
                                  <w:rPr>
                                    <w:rFonts w:hAnsi="ＭＳ ゴシック" w:hint="eastAsia"/>
                                    <w:sz w:val="16"/>
                                  </w:rPr>
                                  <w:t>m程度</w:t>
                                </w:r>
                              </w:p>
                            </w:txbxContent>
                          </wps:txbx>
                          <wps:bodyPr rot="0" vert="horz" wrap="square" lIns="91440" tIns="45720" rIns="91440" bIns="45720" anchor="t" anchorCtr="0">
                            <a:noAutofit/>
                          </wps:bodyPr>
                        </wps:wsp>
                        <wps:wsp>
                          <wps:cNvPr id="7775" name="Text Box 5"/>
                          <wps:cNvSpPr txBox="1">
                            <a:spLocks noChangeArrowheads="1"/>
                          </wps:cNvSpPr>
                          <wps:spPr bwMode="auto">
                            <a:xfrm>
                              <a:off x="104201" y="948086"/>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9432E" w:rsidRDefault="00A00DC9" w:rsidP="00B95CDF">
                                <w:pPr>
                                  <w:spacing w:line="160" w:lineRule="exact"/>
                                  <w:rPr>
                                    <w:rFonts w:asciiTheme="majorEastAsia" w:eastAsiaTheme="majorEastAsia" w:hAnsiTheme="majorEastAsia"/>
                                    <w:sz w:val="16"/>
                                  </w:rPr>
                                </w:pPr>
                                <w:r w:rsidRPr="00E9432E">
                                  <w:rPr>
                                    <w:rFonts w:asciiTheme="majorEastAsia" w:eastAsiaTheme="majorEastAsia" w:hAnsiTheme="majorEastAsia" w:hint="eastAsia"/>
                                    <w:sz w:val="16"/>
                                  </w:rPr>
                                  <w:t>利用方向</w:t>
                                </w:r>
                              </w:p>
                            </w:txbxContent>
                          </wps:txbx>
                          <wps:bodyPr rot="0" vert="horz" wrap="square" lIns="91440" tIns="45720" rIns="91440" bIns="45720" anchor="t" anchorCtr="0" upright="1">
                            <a:noAutofit/>
                          </wps:bodyPr>
                        </wps:wsp>
                        <wps:wsp>
                          <wps:cNvPr id="7776" name="Text Box 5"/>
                          <wps:cNvSpPr txBox="1">
                            <a:spLocks noChangeArrowheads="1"/>
                          </wps:cNvSpPr>
                          <wps:spPr bwMode="auto">
                            <a:xfrm rot="19703874">
                              <a:off x="3168502" y="958265"/>
                              <a:ext cx="7886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w:t>
                                </w:r>
                                <w:r w:rsidRPr="00FD0230">
                                  <w:rPr>
                                    <w:rFonts w:hAnsi="ＭＳ ゴシック" w:hint="eastAsia"/>
                                    <w:sz w:val="16"/>
                                  </w:rPr>
                                  <w:t>cm程度</w:t>
                                </w:r>
                              </w:p>
                            </w:txbxContent>
                          </wps:txbx>
                          <wps:bodyPr rot="0" vert="horz" wrap="square" lIns="91440" tIns="45720" rIns="91440" bIns="45720" anchor="t" anchorCtr="0">
                            <a:noAutofit/>
                          </wps:bodyPr>
                        </wps:wsp>
                        <wps:wsp>
                          <wps:cNvPr id="7777" name="Text Box 5"/>
                          <wps:cNvSpPr txBox="1">
                            <a:spLocks noChangeArrowheads="1"/>
                          </wps:cNvSpPr>
                          <wps:spPr bwMode="auto">
                            <a:xfrm rot="851534">
                              <a:off x="3417153" y="1666965"/>
                              <a:ext cx="78867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70c</w:t>
                                </w:r>
                                <w:r w:rsidRPr="00FD0230">
                                  <w:rPr>
                                    <w:rFonts w:hAnsi="ＭＳ ゴシック" w:hint="eastAsia"/>
                                    <w:sz w:val="16"/>
                                  </w:rPr>
                                  <w:t>m程度</w:t>
                                </w:r>
                              </w:p>
                            </w:txbxContent>
                          </wps:txbx>
                          <wps:bodyPr rot="0" vert="horz" wrap="square" lIns="91440" tIns="45720" rIns="91440" bIns="45720" anchor="t" anchorCtr="0">
                            <a:noAutofit/>
                          </wps:bodyPr>
                        </wps:wsp>
                        <wps:wsp>
                          <wps:cNvPr id="7778" name="Text Box 5"/>
                          <wps:cNvSpPr txBox="1">
                            <a:spLocks noChangeArrowheads="1"/>
                          </wps:cNvSpPr>
                          <wps:spPr bwMode="auto">
                            <a:xfrm>
                              <a:off x="3358520" y="1753187"/>
                              <a:ext cx="30543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70</w:t>
                                </w:r>
                                <w:r w:rsidRPr="00FD0230">
                                  <w:rPr>
                                    <w:rFonts w:hAnsi="ＭＳ ゴシック" w:hint="eastAsia"/>
                                    <w:sz w:val="16"/>
                                  </w:rPr>
                                  <w:t>cm程度</w:t>
                                </w:r>
                              </w:p>
                            </w:txbxContent>
                          </wps:txbx>
                          <wps:bodyPr rot="0" vert="horz" wrap="square" lIns="91440" tIns="45720" rIns="91440" bIns="45720" anchor="t" anchorCtr="0" upright="1">
                            <a:noAutofit/>
                          </wps:bodyPr>
                        </wps:wsp>
                        <wps:wsp>
                          <wps:cNvPr id="7779" name="テキスト ボックス 270"/>
                          <wps:cNvSpPr txBox="1">
                            <a:spLocks noChangeArrowheads="1"/>
                          </wps:cNvSpPr>
                          <wps:spPr bwMode="auto">
                            <a:xfrm>
                              <a:off x="0" y="0"/>
                              <a:ext cx="2913321"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D12BED">
                                  <w:rPr>
                                    <w:rFonts w:hint="eastAsia"/>
                                    <w:color w:val="000000" w:themeColor="text1"/>
                                  </w:rPr>
                                  <w:t xml:space="preserve">○図8.18　</w:t>
                                </w:r>
                                <w:r w:rsidRPr="00D12BED">
                                  <w:rPr>
                                    <w:rFonts w:hint="eastAsia"/>
                                  </w:rPr>
                                  <w:t>ベビーベッ</w:t>
                                </w:r>
                                <w:r>
                                  <w:rPr>
                                    <w:rFonts w:hint="eastAsia"/>
                                  </w:rPr>
                                  <w:t>ド</w:t>
                                </w:r>
                              </w:p>
                            </w:txbxContent>
                          </wps:txbx>
                          <wps:bodyPr rot="0" vert="horz" wrap="square" lIns="91440" tIns="45720" rIns="91440" bIns="45720" anchor="t" anchorCtr="0" upright="1">
                            <a:noAutofit/>
                          </wps:bodyPr>
                        </wps:wsp>
                        <wps:wsp>
                          <wps:cNvPr id="7780" name="Text Box 5"/>
                          <wps:cNvSpPr txBox="1">
                            <a:spLocks noChangeArrowheads="1"/>
                          </wps:cNvSpPr>
                          <wps:spPr bwMode="auto">
                            <a:xfrm>
                              <a:off x="4986669" y="1606853"/>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9432E" w:rsidRDefault="00A00DC9" w:rsidP="00B95CDF">
                                <w:pPr>
                                  <w:spacing w:line="160" w:lineRule="exact"/>
                                  <w:rPr>
                                    <w:rFonts w:asciiTheme="majorEastAsia" w:eastAsiaTheme="majorEastAsia" w:hAnsiTheme="majorEastAsia"/>
                                    <w:sz w:val="16"/>
                                  </w:rPr>
                                </w:pPr>
                                <w:r w:rsidRPr="00E9432E">
                                  <w:rPr>
                                    <w:rFonts w:asciiTheme="majorEastAsia" w:eastAsiaTheme="majorEastAsia" w:hAnsiTheme="majorEastAsia" w:hint="eastAsia"/>
                                    <w:sz w:val="16"/>
                                  </w:rPr>
                                  <w:t>利用方向</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381921D8" id="グループ化 7768" o:spid="_x0000_s1663" style="position:absolute;left:0;text-align:left;margin-left:-12.7pt;margin-top:8.05pt;width:443.65pt;height:194.3pt;z-index:251981824;mso-height-relative:margin" coordsize="56343,24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">
                <v:shape id="図 7769" o:spid="_x0000_s1664" type="#_x0000_t75" style="position:absolute;left:4997;top:3750;width:24136;height:19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">
                  <v:imagedata r:id="rId261" o:title=""/>
                  <v:path arrowok="t"/>
                </v:shape>
                <v:shape id="図 7770" o:spid="_x0000_s1665" type="#_x0000_t75" style="position:absolute;left:32429;top:2575;width:21797;height:2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">
                  <v:imagedata r:id="rId262" o:title=""/>
                  <v:path arrowok="t"/>
                </v:shape>
                <v:group id="グループ化 7771" o:spid="_x0000_s1666" style="position:absolute;width:56343;height:24675" coordsize="56343,2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">
                  <v:shape id="_x0000_s1667" type="#_x0000_t202" style="position:absolute;left:17524;top:13076;width:7886;height:2185;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75cm</w:t>
                          </w:r>
                          <w:r w:rsidRPr="00FD0230">
                            <w:rPr>
                              <w:rFonts w:hAnsi="ＭＳ ゴシック" w:hint="eastAsia"/>
                              <w:sz w:val="16"/>
                            </w:rPr>
                            <w:t>程度</w:t>
                          </w:r>
                        </w:p>
                      </w:txbxContent>
                    </v:textbox>
                  </v:shape>
                  <v:shape id="_x0000_s1668" type="#_x0000_t202" style="position:absolute;left:4997;top:15836;width:305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FD0230">
                            <w:rPr>
                              <w:rFonts w:hAnsi="ＭＳ ゴシック" w:hint="eastAsia"/>
                              <w:sz w:val="16"/>
                            </w:rPr>
                            <w:t>70cm程度</w:t>
                          </w:r>
                        </w:p>
                      </w:txbxContent>
                    </v:textbox>
                  </v:shape>
                  <v:shape id="_x0000_s1669" type="#_x0000_t202" style="position:absolute;left:11354;top:18545;width:7887;height:2184;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80c</w:t>
                          </w:r>
                          <w:r w:rsidRPr="00FD0230">
                            <w:rPr>
                              <w:rFonts w:hAnsi="ＭＳ ゴシック" w:hint="eastAsia"/>
                              <w:sz w:val="16"/>
                            </w:rPr>
                            <w:t>m程度</w:t>
                          </w:r>
                        </w:p>
                      </w:txbxContent>
                    </v:textbox>
                  </v:shape>
                  <v:shape id="_x0000_s1670" type="#_x0000_t202" style="position:absolute;left:1042;top:9480;width:647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" filled="f" stroked="f">
                    <v:textbox>
                      <w:txbxContent>
                        <w:p w:rsidR="00A00DC9" w:rsidRPr="00E9432E" w:rsidRDefault="00A00DC9" w:rsidP="00B95CDF">
                          <w:pPr>
                            <w:spacing w:line="160" w:lineRule="exact"/>
                            <w:rPr>
                              <w:rFonts w:asciiTheme="majorEastAsia" w:eastAsiaTheme="majorEastAsia" w:hAnsiTheme="majorEastAsia"/>
                              <w:sz w:val="16"/>
                            </w:rPr>
                          </w:pPr>
                          <w:r w:rsidRPr="00E9432E">
                            <w:rPr>
                              <w:rFonts w:asciiTheme="majorEastAsia" w:eastAsiaTheme="majorEastAsia" w:hAnsiTheme="majorEastAsia" w:hint="eastAsia"/>
                              <w:sz w:val="16"/>
                            </w:rPr>
                            <w:t>利用方向</w:t>
                          </w:r>
                        </w:p>
                      </w:txbxContent>
                    </v:textbox>
                  </v:shape>
                  <v:shape id="_x0000_s1671" type="#_x0000_t202" style="position:absolute;left:31685;top:9582;width:7886;height:2185;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60</w:t>
                          </w:r>
                          <w:r w:rsidRPr="00FD0230">
                            <w:rPr>
                              <w:rFonts w:hAnsi="ＭＳ ゴシック" w:hint="eastAsia"/>
                              <w:sz w:val="16"/>
                            </w:rPr>
                            <w:t>cm程度</w:t>
                          </w:r>
                        </w:p>
                      </w:txbxContent>
                    </v:textbox>
                  </v:shape>
                  <v:shape id="_x0000_s1672" type="#_x0000_t202" style="position:absolute;left:34171;top:16669;width:7887;height:2185;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70c</w:t>
                          </w:r>
                          <w:r w:rsidRPr="00FD0230">
                            <w:rPr>
                              <w:rFonts w:hAnsi="ＭＳ ゴシック" w:hint="eastAsia"/>
                              <w:sz w:val="16"/>
                            </w:rPr>
                            <w:t>m程度</w:t>
                          </w:r>
                        </w:p>
                      </w:txbxContent>
                    </v:textbox>
                  </v:shape>
                  <v:shape id="_x0000_s1673" type="#_x0000_t202" style="position:absolute;left:33585;top:17531;width:305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70</w:t>
                          </w:r>
                          <w:r w:rsidRPr="00FD0230">
                            <w:rPr>
                              <w:rFonts w:hAnsi="ＭＳ ゴシック" w:hint="eastAsia"/>
                              <w:sz w:val="16"/>
                            </w:rPr>
                            <w:t>cm程度</w:t>
                          </w:r>
                        </w:p>
                      </w:txbxContent>
                    </v:textbox>
                  </v:shape>
                  <v:shape id="テキスト ボックス 270" o:spid="_x0000_s1674" type="#_x0000_t202" style="position:absolute;width:2913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" filled="f" stroked="f">
                    <v:textbox>
                      <w:txbxContent>
                        <w:p w:rsidR="00A00DC9" w:rsidRPr="007C6635" w:rsidRDefault="00A00DC9" w:rsidP="00B95CDF">
                          <w:pPr>
                            <w:rPr>
                              <w:kern w:val="0"/>
                            </w:rPr>
                          </w:pPr>
                          <w:r w:rsidRPr="00D12BED">
                            <w:rPr>
                              <w:rFonts w:hint="eastAsia"/>
                              <w:color w:val="000000" w:themeColor="text1"/>
                            </w:rPr>
                            <w:t xml:space="preserve">○図8.18　</w:t>
                          </w:r>
                          <w:r w:rsidRPr="00D12BED">
                            <w:rPr>
                              <w:rFonts w:hint="eastAsia"/>
                            </w:rPr>
                            <w:t>ベビーベッ</w:t>
                          </w:r>
                          <w:r>
                            <w:rPr>
                              <w:rFonts w:hint="eastAsia"/>
                            </w:rPr>
                            <w:t>ド</w:t>
                          </w:r>
                        </w:p>
                      </w:txbxContent>
                    </v:textbox>
                  </v:shape>
                  <v:shape id="_x0000_s1675" type="#_x0000_t202" style="position:absolute;left:49866;top:16068;width:647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" filled="f" stroked="f">
                    <v:textbox>
                      <w:txbxContent>
                        <w:p w:rsidR="00A00DC9" w:rsidRPr="00E9432E" w:rsidRDefault="00A00DC9" w:rsidP="00B95CDF">
                          <w:pPr>
                            <w:spacing w:line="160" w:lineRule="exact"/>
                            <w:rPr>
                              <w:rFonts w:asciiTheme="majorEastAsia" w:eastAsiaTheme="majorEastAsia" w:hAnsiTheme="majorEastAsia"/>
                              <w:sz w:val="16"/>
                            </w:rPr>
                          </w:pPr>
                          <w:r w:rsidRPr="00E9432E">
                            <w:rPr>
                              <w:rFonts w:asciiTheme="majorEastAsia" w:eastAsiaTheme="majorEastAsia" w:hAnsiTheme="majorEastAsia" w:hint="eastAsia"/>
                              <w:sz w:val="16"/>
                            </w:rPr>
                            <w:t>利用方向</w:t>
                          </w:r>
                        </w:p>
                      </w:txbxContent>
                    </v:textbox>
                  </v:shape>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16089" w:rsidP="00B95CDF">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3958144" behindDoc="0" locked="0" layoutInCell="1" allowOverlap="1" wp14:anchorId="3C37C1D9" wp14:editId="421478AD">
                <wp:simplePos x="0" y="0"/>
                <wp:positionH relativeFrom="column">
                  <wp:posOffset>-382270</wp:posOffset>
                </wp:positionH>
                <wp:positionV relativeFrom="paragraph">
                  <wp:posOffset>-31588</wp:posOffset>
                </wp:positionV>
                <wp:extent cx="4718052" cy="3220042"/>
                <wp:effectExtent l="0" t="0" r="0" b="0"/>
                <wp:wrapNone/>
                <wp:docPr id="308" name="グループ化 308"/>
                <wp:cNvGraphicFramePr/>
                <a:graphic xmlns:a="http://schemas.openxmlformats.org/drawingml/2006/main">
                  <a:graphicData uri="http://schemas.microsoft.com/office/word/2010/wordprocessingGroup">
                    <wpg:wgp>
                      <wpg:cNvGrpSpPr/>
                      <wpg:grpSpPr>
                        <a:xfrm>
                          <a:off x="0" y="0"/>
                          <a:ext cx="4718052" cy="3220042"/>
                          <a:chOff x="86376" y="0"/>
                          <a:chExt cx="4718972" cy="3220779"/>
                        </a:xfrm>
                      </wpg:grpSpPr>
                      <wps:wsp>
                        <wps:cNvPr id="309" name="テキスト ボックス 309"/>
                        <wps:cNvSpPr txBox="1">
                          <a:spLocks noChangeArrowheads="1"/>
                        </wps:cNvSpPr>
                        <wps:spPr bwMode="auto">
                          <a:xfrm>
                            <a:off x="86378" y="0"/>
                            <a:ext cx="471897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16839" w:rsidRDefault="00A00DC9" w:rsidP="00B16089">
                              <w:pPr>
                                <w:rPr>
                                  <w:kern w:val="0"/>
                                </w:rPr>
                              </w:pPr>
                              <w:r w:rsidRPr="007D095D">
                                <w:rPr>
                                  <w:rFonts w:hint="eastAsia"/>
                                  <w:color w:val="000000" w:themeColor="text1"/>
                                  <w:highlight w:val="lightGray"/>
                                </w:rPr>
                                <w:t>●○図8.19　高齢者、</w:t>
                              </w:r>
                              <w:r w:rsidRPr="007D095D">
                                <w:rPr>
                                  <w:color w:val="000000" w:themeColor="text1"/>
                                  <w:highlight w:val="lightGray"/>
                                </w:rPr>
                                <w:t>障がい者等が円滑に利用できる</w:t>
                              </w:r>
                              <w:r w:rsidRPr="007D095D">
                                <w:rPr>
                                  <w:rFonts w:hint="eastAsia"/>
                                  <w:color w:val="000000" w:themeColor="text1"/>
                                  <w:highlight w:val="lightGray"/>
                                </w:rPr>
                                <w:t>便所・便房の設置</w:t>
                              </w:r>
                              <w:r w:rsidRPr="007D095D">
                                <w:rPr>
                                  <w:rFonts w:hint="eastAsia"/>
                                  <w:highlight w:val="lightGray"/>
                                </w:rPr>
                                <w:t>例</w:t>
                              </w:r>
                            </w:p>
                          </w:txbxContent>
                        </wps:txbx>
                        <wps:bodyPr rot="0" vert="horz" wrap="square" lIns="91440" tIns="45720" rIns="91440" bIns="45720" anchor="t" anchorCtr="0" upright="1">
                          <a:noAutofit/>
                        </wps:bodyPr>
                      </wps:wsp>
                      <wps:wsp>
                        <wps:cNvPr id="310" name="Text Box 5"/>
                        <wps:cNvSpPr txBox="1">
                          <a:spLocks noChangeArrowheads="1"/>
                        </wps:cNvSpPr>
                        <wps:spPr bwMode="auto">
                          <a:xfrm>
                            <a:off x="606055" y="3030279"/>
                            <a:ext cx="54038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16089">
                              <w:pPr>
                                <w:spacing w:line="160" w:lineRule="exact"/>
                                <w:rPr>
                                  <w:rFonts w:hAnsi="ＭＳ ゴシック"/>
                                  <w:sz w:val="16"/>
                                </w:rPr>
                              </w:pPr>
                            </w:p>
                          </w:txbxContent>
                        </wps:txbx>
                        <wps:bodyPr rot="0" vert="horz" wrap="square" lIns="91440" tIns="45720" rIns="91440" bIns="45720" anchor="t" anchorCtr="0" upright="1">
                          <a:noAutofit/>
                        </wps:bodyPr>
                      </wps:wsp>
                      <wps:wsp>
                        <wps:cNvPr id="314" name="テキスト ボックス 314"/>
                        <wps:cNvSpPr txBox="1">
                          <a:spLocks noChangeArrowheads="1"/>
                        </wps:cNvSpPr>
                        <wps:spPr bwMode="auto">
                          <a:xfrm>
                            <a:off x="86376" y="371502"/>
                            <a:ext cx="3343927" cy="3239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Pr="00A16839" w:rsidRDefault="00A00DC9" w:rsidP="00B16089">
                              <w:r w:rsidRPr="007D095D">
                                <w:rPr>
                                  <w:rFonts w:hint="eastAsia"/>
                                  <w:highlight w:val="lightGray"/>
                                </w:rPr>
                                <w:t>①</w:t>
                              </w:r>
                              <w:r w:rsidRPr="007D095D">
                                <w:rPr>
                                  <w:highlight w:val="lightGray"/>
                                </w:rPr>
                                <w:t>「</w:t>
                              </w:r>
                              <w:r w:rsidRPr="007D095D">
                                <w:rPr>
                                  <w:rFonts w:hint="eastAsia"/>
                                  <w:highlight w:val="lightGray"/>
                                </w:rPr>
                                <w:t>個別機能を備えた便房</w:t>
                              </w:r>
                              <w:r w:rsidRPr="007D095D">
                                <w:rPr>
                                  <w:highlight w:val="lightGray"/>
                                </w:rPr>
                                <w:t>」</w:t>
                              </w:r>
                              <w:r w:rsidRPr="007D095D">
                                <w:rPr>
                                  <w:rFonts w:hint="eastAsia"/>
                                  <w:highlight w:val="lightGray"/>
                                </w:rPr>
                                <w:t>を</w:t>
                              </w:r>
                              <w:r w:rsidRPr="007D095D">
                                <w:rPr>
                                  <w:highlight w:val="lightGray"/>
                                </w:rPr>
                                <w:t>分散して</w:t>
                              </w:r>
                              <w:r w:rsidRPr="007D095D">
                                <w:rPr>
                                  <w:rFonts w:hint="eastAsia"/>
                                  <w:highlight w:val="lightGray"/>
                                </w:rPr>
                                <w:t>設けた</w:t>
                              </w:r>
                              <w:r w:rsidRPr="007D095D">
                                <w:rPr>
                                  <w:highlight w:val="lightGray"/>
                                </w:rPr>
                                <w:t>便所</w:t>
                              </w:r>
                            </w:p>
                          </w:txbxContent>
                        </wps:txbx>
                        <wps:bodyPr rot="0" vert="horz" wrap="square" lIns="91440" tIns="45720" rIns="91440" bIns="45720" anchor="t" anchorCtr="0" upright="1">
                          <a:noAutofit/>
                        </wps:bodyPr>
                      </wps:wsp>
                    </wpg:wgp>
                  </a:graphicData>
                </a:graphic>
              </wp:anchor>
            </w:drawing>
          </mc:Choice>
          <mc:Fallback>
            <w:pict>
              <v:group w14:anchorId="3C37C1D9" id="グループ化 308" o:spid="_x0000_s1676" style="position:absolute;left:0;text-align:left;margin-left:-30.1pt;margin-top:-2.5pt;width:371.5pt;height:253.55pt;z-index:253958144" coordorigin="863" coordsize="47189,32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">
                <v:shape id="テキスト ボックス 309" o:spid="_x0000_s1677" type="#_x0000_t202" style="position:absolute;left:863;width:4719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rsidR="00A00DC9" w:rsidRPr="00A16839" w:rsidRDefault="00A00DC9" w:rsidP="00B16089">
                        <w:pPr>
                          <w:rPr>
                            <w:kern w:val="0"/>
                          </w:rPr>
                        </w:pPr>
                        <w:r w:rsidRPr="007D095D">
                          <w:rPr>
                            <w:rFonts w:hint="eastAsia"/>
                            <w:color w:val="000000" w:themeColor="text1"/>
                            <w:highlight w:val="lightGray"/>
                          </w:rPr>
                          <w:t>●○図8.19　高齢者、</w:t>
                        </w:r>
                        <w:r w:rsidRPr="007D095D">
                          <w:rPr>
                            <w:color w:val="000000" w:themeColor="text1"/>
                            <w:highlight w:val="lightGray"/>
                          </w:rPr>
                          <w:t>障がい者等が円滑に利用できる</w:t>
                        </w:r>
                        <w:r w:rsidRPr="007D095D">
                          <w:rPr>
                            <w:rFonts w:hint="eastAsia"/>
                            <w:color w:val="000000" w:themeColor="text1"/>
                            <w:highlight w:val="lightGray"/>
                          </w:rPr>
                          <w:t>便所・便房の設置</w:t>
                        </w:r>
                        <w:r w:rsidRPr="007D095D">
                          <w:rPr>
                            <w:rFonts w:hint="eastAsia"/>
                            <w:highlight w:val="lightGray"/>
                          </w:rPr>
                          <w:t>例</w:t>
                        </w:r>
                      </w:p>
                    </w:txbxContent>
                  </v:textbox>
                </v:shape>
                <v:shape id="_x0000_s1678" type="#_x0000_t202" style="position:absolute;left:6060;top:30302;width:540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" filled="f" stroked="f">
                  <v:textbox>
                    <w:txbxContent>
                      <w:p w:rsidR="00A00DC9" w:rsidRPr="00380B5F" w:rsidRDefault="00A00DC9" w:rsidP="00B16089">
                        <w:pPr>
                          <w:spacing w:line="160" w:lineRule="exact"/>
                          <w:rPr>
                            <w:rFonts w:hAnsi="ＭＳ ゴシック"/>
                            <w:sz w:val="16"/>
                          </w:rPr>
                        </w:pPr>
                      </w:p>
                    </w:txbxContent>
                  </v:textbox>
                </v:shape>
                <v:shape id="テキスト ボックス 314" o:spid="_x0000_s1679" type="#_x0000_t202" style="position:absolute;left:863;top:3715;width:3344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" filled="f">
                  <v:textbox>
                    <w:txbxContent>
                      <w:p w:rsidR="00A00DC9" w:rsidRPr="00A16839" w:rsidRDefault="00A00DC9" w:rsidP="00B16089">
                        <w:r w:rsidRPr="007D095D">
                          <w:rPr>
                            <w:rFonts w:hint="eastAsia"/>
                            <w:highlight w:val="lightGray"/>
                          </w:rPr>
                          <w:t>①</w:t>
                        </w:r>
                        <w:r w:rsidRPr="007D095D">
                          <w:rPr>
                            <w:highlight w:val="lightGray"/>
                          </w:rPr>
                          <w:t>「</w:t>
                        </w:r>
                        <w:r w:rsidRPr="007D095D">
                          <w:rPr>
                            <w:rFonts w:hint="eastAsia"/>
                            <w:highlight w:val="lightGray"/>
                          </w:rPr>
                          <w:t>個別機能を備えた便房</w:t>
                        </w:r>
                        <w:r w:rsidRPr="007D095D">
                          <w:rPr>
                            <w:highlight w:val="lightGray"/>
                          </w:rPr>
                          <w:t>」</w:t>
                        </w:r>
                        <w:r w:rsidRPr="007D095D">
                          <w:rPr>
                            <w:rFonts w:hint="eastAsia"/>
                            <w:highlight w:val="lightGray"/>
                          </w:rPr>
                          <w:t>を</w:t>
                        </w:r>
                        <w:r w:rsidRPr="007D095D">
                          <w:rPr>
                            <w:highlight w:val="lightGray"/>
                          </w:rPr>
                          <w:t>分散して</w:t>
                        </w:r>
                        <w:r w:rsidRPr="007D095D">
                          <w:rPr>
                            <w:rFonts w:hint="eastAsia"/>
                            <w:highlight w:val="lightGray"/>
                          </w:rPr>
                          <w:t>設けた</w:t>
                        </w:r>
                        <w:r w:rsidRPr="007D095D">
                          <w:rPr>
                            <w:highlight w:val="lightGray"/>
                          </w:rPr>
                          <w:t>便所</w:t>
                        </w:r>
                      </w:p>
                    </w:txbxContent>
                  </v:textbox>
                </v:shape>
              </v:group>
            </w:pict>
          </mc:Fallback>
        </mc:AlternateContent>
      </w:r>
      <w:r w:rsidR="00B95CDF" w:rsidRPr="00665744">
        <w:rPr>
          <w:noProof/>
        </w:rPr>
        <mc:AlternateContent>
          <mc:Choice Requires="wps">
            <w:drawing>
              <wp:anchor distT="0" distB="0" distL="114300" distR="114300" simplePos="0" relativeHeight="251987968" behindDoc="0" locked="0" layoutInCell="1" allowOverlap="1" wp14:anchorId="096DB130" wp14:editId="50333BBB">
                <wp:simplePos x="0" y="0"/>
                <wp:positionH relativeFrom="column">
                  <wp:posOffset>-550545</wp:posOffset>
                </wp:positionH>
                <wp:positionV relativeFrom="paragraph">
                  <wp:posOffset>-309907</wp:posOffset>
                </wp:positionV>
                <wp:extent cx="6572250" cy="8782050"/>
                <wp:effectExtent l="0" t="0" r="19050" b="19050"/>
                <wp:wrapNone/>
                <wp:docPr id="330" name="正方形/長方形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419B8" id="正方形/長方形 330" o:spid="_x0000_s1026" style="position:absolute;left:0;text-align:left;margin-left:-43.35pt;margin-top:-24.4pt;width:517.5pt;height:69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" filled="f" strokecolor="windowText" strokeweight="1pt">
                <v:path arrowok="t"/>
              </v:rect>
            </w:pict>
          </mc:Fallback>
        </mc:AlternateContent>
      </w:r>
    </w:p>
    <w:p w:rsidR="00B95CDF" w:rsidRPr="00665744" w:rsidRDefault="00B16089" w:rsidP="00B95CDF">
      <w:pPr>
        <w:rPr>
          <w:rFonts w:ascii="HGPｺﾞｼｯｸM" w:eastAsia="HGPｺﾞｼｯｸM" w:hAnsi="HG丸ｺﾞｼｯｸM-PRO" w:cs="ＭＳ 明朝"/>
          <w:szCs w:val="21"/>
        </w:rPr>
      </w:pPr>
      <w:r>
        <w:rPr>
          <w:rFonts w:hAnsi="ＭＳ ゴシック" w:hint="eastAsia"/>
          <w:noProof/>
          <w:sz w:val="16"/>
        </w:rPr>
        <mc:AlternateContent>
          <mc:Choice Requires="wps">
            <w:drawing>
              <wp:anchor distT="0" distB="0" distL="114300" distR="114300" simplePos="0" relativeHeight="253964288" behindDoc="0" locked="0" layoutInCell="1" allowOverlap="1" wp14:anchorId="16AB9E6C" wp14:editId="50E946C3">
                <wp:simplePos x="0" y="0"/>
                <wp:positionH relativeFrom="column">
                  <wp:posOffset>3086947</wp:posOffset>
                </wp:positionH>
                <wp:positionV relativeFrom="paragraph">
                  <wp:posOffset>113947</wp:posOffset>
                </wp:positionV>
                <wp:extent cx="2876550" cy="587022"/>
                <wp:effectExtent l="0" t="0" r="19050" b="22860"/>
                <wp:wrapNone/>
                <wp:docPr id="317" name="テキスト ボックス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5870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Pr="007D095D" w:rsidRDefault="00A00DC9" w:rsidP="00B16089">
                            <w:pPr>
                              <w:rPr>
                                <w:highlight w:val="lightGray"/>
                              </w:rPr>
                            </w:pPr>
                            <w:r w:rsidRPr="007D095D">
                              <w:rPr>
                                <w:rFonts w:hint="eastAsia"/>
                                <w:highlight w:val="lightGray"/>
                              </w:rPr>
                              <w:t>②「個別機能を</w:t>
                            </w:r>
                            <w:r w:rsidRPr="007D095D">
                              <w:rPr>
                                <w:highlight w:val="lightGray"/>
                              </w:rPr>
                              <w:t>組み合わせた</w:t>
                            </w:r>
                            <w:r w:rsidRPr="007D095D">
                              <w:rPr>
                                <w:rFonts w:hint="eastAsia"/>
                                <w:highlight w:val="lightGray"/>
                              </w:rPr>
                              <w:t>便房」及び</w:t>
                            </w:r>
                          </w:p>
                          <w:p w:rsidR="00A00DC9" w:rsidRPr="00A16839" w:rsidRDefault="00A00DC9" w:rsidP="00B16089">
                            <w:pPr>
                              <w:ind w:firstLineChars="100" w:firstLine="210"/>
                              <w:rPr>
                                <w:kern w:val="0"/>
                              </w:rPr>
                            </w:pPr>
                            <w:r w:rsidRPr="007D095D">
                              <w:rPr>
                                <w:highlight w:val="lightGray"/>
                              </w:rPr>
                              <w:t>「</w:t>
                            </w:r>
                            <w:r w:rsidRPr="007D095D">
                              <w:rPr>
                                <w:rFonts w:hint="eastAsia"/>
                                <w:highlight w:val="lightGray"/>
                              </w:rPr>
                              <w:t>簡易型機能</w:t>
                            </w:r>
                            <w:r w:rsidRPr="007D095D">
                              <w:rPr>
                                <w:highlight w:val="lightGray"/>
                              </w:rPr>
                              <w:t>を</w:t>
                            </w:r>
                            <w:r w:rsidRPr="007D095D">
                              <w:rPr>
                                <w:rFonts w:hint="eastAsia"/>
                                <w:highlight w:val="lightGray"/>
                              </w:rPr>
                              <w:t>備えた</w:t>
                            </w:r>
                            <w:r w:rsidRPr="007D095D">
                              <w:rPr>
                                <w:highlight w:val="lightGray"/>
                              </w:rPr>
                              <w:t>便房」</w:t>
                            </w:r>
                            <w:r w:rsidRPr="007D095D">
                              <w:rPr>
                                <w:rFonts w:hint="eastAsia"/>
                                <w:highlight w:val="lightGray"/>
                              </w:rPr>
                              <w:t>を</w:t>
                            </w:r>
                            <w:r w:rsidRPr="007D095D">
                              <w:rPr>
                                <w:highlight w:val="lightGray"/>
                              </w:rPr>
                              <w:t>設けた便所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AB9E6C" id="テキスト ボックス 317" o:spid="_x0000_s1680" type="#_x0000_t202" style="position:absolute;left:0;text-align:left;margin-left:243.05pt;margin-top:8.95pt;width:226.5pt;height:46.2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" filled="f">
                <v:textbox>
                  <w:txbxContent>
                    <w:p w:rsidR="00A00DC9" w:rsidRPr="007D095D" w:rsidRDefault="00A00DC9" w:rsidP="00B16089">
                      <w:pPr>
                        <w:rPr>
                          <w:highlight w:val="lightGray"/>
                        </w:rPr>
                      </w:pPr>
                      <w:r w:rsidRPr="007D095D">
                        <w:rPr>
                          <w:rFonts w:hint="eastAsia"/>
                          <w:highlight w:val="lightGray"/>
                        </w:rPr>
                        <w:t>②「個別機能を</w:t>
                      </w:r>
                      <w:r w:rsidRPr="007D095D">
                        <w:rPr>
                          <w:highlight w:val="lightGray"/>
                        </w:rPr>
                        <w:t>組み合わせた</w:t>
                      </w:r>
                      <w:r w:rsidRPr="007D095D">
                        <w:rPr>
                          <w:rFonts w:hint="eastAsia"/>
                          <w:highlight w:val="lightGray"/>
                        </w:rPr>
                        <w:t>便房」及び</w:t>
                      </w:r>
                    </w:p>
                    <w:p w:rsidR="00A00DC9" w:rsidRPr="00A16839" w:rsidRDefault="00A00DC9" w:rsidP="00B16089">
                      <w:pPr>
                        <w:ind w:firstLineChars="100" w:firstLine="210"/>
                        <w:rPr>
                          <w:kern w:val="0"/>
                        </w:rPr>
                      </w:pPr>
                      <w:r w:rsidRPr="007D095D">
                        <w:rPr>
                          <w:highlight w:val="lightGray"/>
                        </w:rPr>
                        <w:t>「</w:t>
                      </w:r>
                      <w:r w:rsidRPr="007D095D">
                        <w:rPr>
                          <w:rFonts w:hint="eastAsia"/>
                          <w:highlight w:val="lightGray"/>
                        </w:rPr>
                        <w:t>簡易型機能</w:t>
                      </w:r>
                      <w:r w:rsidRPr="007D095D">
                        <w:rPr>
                          <w:highlight w:val="lightGray"/>
                        </w:rPr>
                        <w:t>を</w:t>
                      </w:r>
                      <w:r w:rsidRPr="007D095D">
                        <w:rPr>
                          <w:rFonts w:hint="eastAsia"/>
                          <w:highlight w:val="lightGray"/>
                        </w:rPr>
                        <w:t>備えた</w:t>
                      </w:r>
                      <w:r w:rsidRPr="007D095D">
                        <w:rPr>
                          <w:highlight w:val="lightGray"/>
                        </w:rPr>
                        <w:t>便房」</w:t>
                      </w:r>
                      <w:r w:rsidRPr="007D095D">
                        <w:rPr>
                          <w:rFonts w:hint="eastAsia"/>
                          <w:highlight w:val="lightGray"/>
                        </w:rPr>
                        <w:t>を</w:t>
                      </w:r>
                      <w:r w:rsidRPr="007D095D">
                        <w:rPr>
                          <w:highlight w:val="lightGray"/>
                        </w:rPr>
                        <w:t>設けた便所</w:t>
                      </w:r>
                    </w:p>
                  </w:txbxContent>
                </v:textbox>
              </v:shape>
            </w:pict>
          </mc:Fallback>
        </mc:AlternateContent>
      </w:r>
    </w:p>
    <w:p w:rsidR="00B95CDF" w:rsidRPr="00665744" w:rsidRDefault="00B16089" w:rsidP="00B95CDF">
      <w:pPr>
        <w:rPr>
          <w:rFonts w:ascii="HGPｺﾞｼｯｸM" w:eastAsia="HGPｺﾞｼｯｸM" w:hAnsi="HG丸ｺﾞｼｯｸM-PRO" w:cs="ＭＳ 明朝"/>
          <w:szCs w:val="21"/>
        </w:rPr>
      </w:pPr>
      <w:r w:rsidRPr="00665744">
        <w:rPr>
          <w:rFonts w:hAnsi="ＭＳ ゴシック" w:hint="eastAsia"/>
          <w:noProof/>
          <w:sz w:val="16"/>
        </w:rPr>
        <w:drawing>
          <wp:anchor distT="0" distB="0" distL="114300" distR="114300" simplePos="0" relativeHeight="253960192" behindDoc="1" locked="0" layoutInCell="1" allowOverlap="1" wp14:anchorId="403130B6" wp14:editId="3A267A3A">
            <wp:simplePos x="0" y="0"/>
            <wp:positionH relativeFrom="column">
              <wp:posOffset>-226695</wp:posOffset>
            </wp:positionH>
            <wp:positionV relativeFrom="paragraph">
              <wp:posOffset>236855</wp:posOffset>
            </wp:positionV>
            <wp:extent cx="3048000" cy="4112895"/>
            <wp:effectExtent l="0" t="0" r="0" b="1905"/>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福祉のまちづくり条例ガイドライン\H29.4月第2版　検討経過\02 参考資料\国設計標準\図（png）\2.7 便所・洗面所\2-92 ●便所・洗面所の例１ 文字なし.png"/>
                    <pic:cNvPicPr>
                      <a:picLocks noChangeAspect="1" noChangeArrowheads="1"/>
                    </pic:cNvPicPr>
                  </pic:nvPicPr>
                  <pic:blipFill>
                    <a:blip r:embed="rId263" cstate="print">
                      <a:extLst>
                        <a:ext uri="{28A0092B-C50C-407E-A947-70E740481C1C}">
                          <a14:useLocalDpi xmlns:a14="http://schemas.microsoft.com/office/drawing/2010/main" val="0"/>
                        </a:ext>
                      </a:extLst>
                    </a:blip>
                    <a:stretch>
                      <a:fillRect/>
                    </a:stretch>
                  </pic:blipFill>
                  <pic:spPr bwMode="auto">
                    <a:xfrm>
                      <a:off x="0" y="0"/>
                      <a:ext cx="3048000" cy="4112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16089" w:rsidP="00B95CDF">
      <w:pPr>
        <w:rPr>
          <w:rFonts w:ascii="HGPｺﾞｼｯｸM" w:eastAsia="HGPｺﾞｼｯｸM" w:hAnsi="HG丸ｺﾞｼｯｸM-PRO" w:cs="ＭＳ 明朝"/>
          <w:szCs w:val="21"/>
        </w:rPr>
      </w:pPr>
      <w:r w:rsidRPr="00776A71">
        <w:rPr>
          <w:noProof/>
        </w:rPr>
        <w:drawing>
          <wp:anchor distT="0" distB="0" distL="114300" distR="114300" simplePos="0" relativeHeight="253962240" behindDoc="0" locked="0" layoutInCell="1" allowOverlap="1" wp14:anchorId="34D0CD02" wp14:editId="49559394">
            <wp:simplePos x="0" y="0"/>
            <wp:positionH relativeFrom="column">
              <wp:posOffset>2498651</wp:posOffset>
            </wp:positionH>
            <wp:positionV relativeFrom="paragraph">
              <wp:posOffset>15314</wp:posOffset>
            </wp:positionV>
            <wp:extent cx="3467100" cy="2806930"/>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4">
                      <a:extLst>
                        <a:ext uri="{28A0092B-C50C-407E-A947-70E740481C1C}">
                          <a14:useLocalDpi xmlns:a14="http://schemas.microsoft.com/office/drawing/2010/main"/>
                        </a:ext>
                      </a:extLst>
                    </a:blip>
                    <a:srcRect b="51213"/>
                    <a:stretch/>
                  </pic:blipFill>
                  <pic:spPr bwMode="auto">
                    <a:xfrm>
                      <a:off x="0" y="0"/>
                      <a:ext cx="3467100" cy="28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16089" w:rsidP="00B95CDF">
      <w:pPr>
        <w:tabs>
          <w:tab w:val="left" w:pos="5407"/>
        </w:tabs>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 w:val="16"/>
          <w:szCs w:val="16"/>
        </w:rPr>
        <mc:AlternateContent>
          <mc:Choice Requires="wps">
            <w:drawing>
              <wp:anchor distT="0" distB="0" distL="114300" distR="114300" simplePos="0" relativeHeight="253956096" behindDoc="0" locked="0" layoutInCell="1" allowOverlap="1" wp14:anchorId="2C77E6AB" wp14:editId="0ED9092A">
                <wp:simplePos x="0" y="0"/>
                <wp:positionH relativeFrom="column">
                  <wp:posOffset>-269122</wp:posOffset>
                </wp:positionH>
                <wp:positionV relativeFrom="paragraph">
                  <wp:posOffset>227965</wp:posOffset>
                </wp:positionV>
                <wp:extent cx="3352800" cy="323782"/>
                <wp:effectExtent l="0" t="0" r="19050" b="19685"/>
                <wp:wrapNone/>
                <wp:docPr id="306" name="テキスト ボックス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32378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Pr="007D095D" w:rsidRDefault="00A00DC9" w:rsidP="00B16089">
                            <w:pPr>
                              <w:rPr>
                                <w:highlight w:val="lightGray"/>
                              </w:rPr>
                            </w:pPr>
                            <w:r w:rsidRPr="007D095D">
                              <w:rPr>
                                <w:rFonts w:hint="eastAsia"/>
                                <w:highlight w:val="lightGray"/>
                              </w:rPr>
                              <w:t>③「個別機能を</w:t>
                            </w:r>
                            <w:r w:rsidRPr="007D095D">
                              <w:rPr>
                                <w:highlight w:val="lightGray"/>
                              </w:rPr>
                              <w:t>組み合わせた</w:t>
                            </w:r>
                            <w:r w:rsidRPr="007D095D">
                              <w:rPr>
                                <w:rFonts w:hint="eastAsia"/>
                                <w:highlight w:val="lightGray"/>
                              </w:rPr>
                              <w:t>便房」を</w:t>
                            </w:r>
                            <w:r w:rsidRPr="007D095D">
                              <w:rPr>
                                <w:highlight w:val="lightGray"/>
                              </w:rPr>
                              <w:t>設けた便所</w:t>
                            </w:r>
                          </w:p>
                          <w:p w:rsidR="00A00DC9" w:rsidRPr="00B16089" w:rsidRDefault="00A00DC9" w:rsidP="00B16089">
                            <w:pPr>
                              <w:rPr>
                                <w:kern w:val="0"/>
                              </w:rPr>
                            </w:pPr>
                            <w:r w:rsidRPr="007D095D">
                              <w:rPr>
                                <w:rFonts w:hint="eastAsia"/>
                                <w:highlight w:val="lightGray"/>
                              </w:rPr>
                              <w:t>洗面所の例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C77E6AB" id="テキスト ボックス 306" o:spid="_x0000_s1681" type="#_x0000_t202" style="position:absolute;left:0;text-align:left;margin-left:-21.2pt;margin-top:17.95pt;width:264pt;height:25.5pt;z-index:25395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" filled="f" strokeweight=".5pt">
                <v:textbox>
                  <w:txbxContent>
                    <w:p w:rsidR="00A00DC9" w:rsidRPr="007D095D" w:rsidRDefault="00A00DC9" w:rsidP="00B16089">
                      <w:pPr>
                        <w:rPr>
                          <w:highlight w:val="lightGray"/>
                        </w:rPr>
                      </w:pPr>
                      <w:r w:rsidRPr="007D095D">
                        <w:rPr>
                          <w:rFonts w:hint="eastAsia"/>
                          <w:highlight w:val="lightGray"/>
                        </w:rPr>
                        <w:t>③「個別機能を</w:t>
                      </w:r>
                      <w:r w:rsidRPr="007D095D">
                        <w:rPr>
                          <w:highlight w:val="lightGray"/>
                        </w:rPr>
                        <w:t>組み合わせた</w:t>
                      </w:r>
                      <w:r w:rsidRPr="007D095D">
                        <w:rPr>
                          <w:rFonts w:hint="eastAsia"/>
                          <w:highlight w:val="lightGray"/>
                        </w:rPr>
                        <w:t>便房」を</w:t>
                      </w:r>
                      <w:r w:rsidRPr="007D095D">
                        <w:rPr>
                          <w:highlight w:val="lightGray"/>
                        </w:rPr>
                        <w:t>設けた便所</w:t>
                      </w:r>
                    </w:p>
                    <w:p w:rsidR="00A00DC9" w:rsidRPr="00B16089" w:rsidRDefault="00A00DC9" w:rsidP="00B16089">
                      <w:pPr>
                        <w:rPr>
                          <w:kern w:val="0"/>
                        </w:rPr>
                      </w:pPr>
                      <w:r w:rsidRPr="007D095D">
                        <w:rPr>
                          <w:rFonts w:hint="eastAsia"/>
                          <w:highlight w:val="lightGray"/>
                        </w:rPr>
                        <w:t>洗面所の例</w:t>
                      </w:r>
                    </w:p>
                  </w:txbxContent>
                </v:textbox>
              </v:shape>
            </w:pict>
          </mc:Fallback>
        </mc:AlternateContent>
      </w:r>
      <w:r w:rsidR="00B95CDF" w:rsidRPr="00665744">
        <w:rPr>
          <w:rFonts w:ascii="HGPｺﾞｼｯｸM" w:eastAsia="HGPｺﾞｼｯｸM" w:hAnsi="HG丸ｺﾞｼｯｸM-PRO" w:cs="ＭＳ 明朝" w:hint="eastAsia"/>
          <w:sz w:val="16"/>
          <w:szCs w:val="16"/>
        </w:rPr>
        <w:t>※具体的な配慮内容については、序章-19を参照</w:t>
      </w:r>
      <w:r w:rsidR="00B95CDF" w:rsidRPr="00665744">
        <w:rPr>
          <w:rFonts w:ascii="HGPｺﾞｼｯｸM" w:eastAsia="HGPｺﾞｼｯｸM" w:hAnsi="HG丸ｺﾞｼｯｸM-PRO" w:cs="ＭＳ 明朝"/>
          <w:szCs w:val="21"/>
        </w:rPr>
        <w:tab/>
      </w:r>
    </w:p>
    <w:p w:rsidR="00B95CDF" w:rsidRPr="00665744" w:rsidRDefault="00B95CDF" w:rsidP="00B95CDF">
      <w:pPr>
        <w:rPr>
          <w:rFonts w:ascii="HGPｺﾞｼｯｸM" w:eastAsia="HGPｺﾞｼｯｸM" w:hAnsi="HG丸ｺﾞｼｯｸM-PRO" w:cs="ＭＳ 明朝"/>
          <w:szCs w:val="21"/>
        </w:rPr>
      </w:pPr>
    </w:p>
    <w:p w:rsidR="00B95CDF" w:rsidRPr="00665744" w:rsidRDefault="00B16089" w:rsidP="00B95CDF">
      <w:pPr>
        <w:rPr>
          <w:rFonts w:ascii="HGPｺﾞｼｯｸM" w:eastAsia="HGPｺﾞｼｯｸM" w:hAnsi="HG丸ｺﾞｼｯｸM-PRO" w:cs="ＭＳ 明朝"/>
          <w:szCs w:val="21"/>
        </w:rPr>
      </w:pPr>
      <w:r w:rsidRPr="00776A71">
        <w:rPr>
          <w:noProof/>
        </w:rPr>
        <w:drawing>
          <wp:anchor distT="0" distB="0" distL="114300" distR="114300" simplePos="0" relativeHeight="253954048" behindDoc="0" locked="0" layoutInCell="1" allowOverlap="1" wp14:anchorId="42DD15D2" wp14:editId="369AECE9">
            <wp:simplePos x="0" y="0"/>
            <wp:positionH relativeFrom="column">
              <wp:posOffset>106326</wp:posOffset>
            </wp:positionH>
            <wp:positionV relativeFrom="paragraph">
              <wp:posOffset>41895</wp:posOffset>
            </wp:positionV>
            <wp:extent cx="4085590" cy="3082925"/>
            <wp:effectExtent l="0" t="0" r="0" b="3175"/>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4">
                      <a:extLst>
                        <a:ext uri="{28A0092B-C50C-407E-A947-70E740481C1C}">
                          <a14:useLocalDpi xmlns:a14="http://schemas.microsoft.com/office/drawing/2010/main"/>
                        </a:ext>
                      </a:extLst>
                    </a:blip>
                    <a:srcRect t="57231" r="5950"/>
                    <a:stretch/>
                  </pic:blipFill>
                  <pic:spPr bwMode="auto">
                    <a:xfrm>
                      <a:off x="0" y="0"/>
                      <a:ext cx="4085590" cy="3082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1997184" behindDoc="0" locked="0" layoutInCell="1" allowOverlap="1" wp14:anchorId="78499582" wp14:editId="39F991A4">
                <wp:simplePos x="0" y="0"/>
                <wp:positionH relativeFrom="column">
                  <wp:posOffset>-589280</wp:posOffset>
                </wp:positionH>
                <wp:positionV relativeFrom="paragraph">
                  <wp:posOffset>-245165</wp:posOffset>
                </wp:positionV>
                <wp:extent cx="6572250" cy="8782050"/>
                <wp:effectExtent l="0" t="0" r="19050" b="19050"/>
                <wp:wrapNone/>
                <wp:docPr id="918" name="正方形/長方形 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9312E" id="正方形/長方形 918" o:spid="_x0000_s1026" style="position:absolute;left:0;text-align:left;margin-left:-46.4pt;margin-top:-19.3pt;width:517.5pt;height:69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" filled="f" strokecolor="windowText" strokeweight="1pt">
                <v:path arrowok="t"/>
              </v:rect>
            </w:pict>
          </mc:Fallback>
        </mc:AlternateContent>
      </w:r>
    </w:p>
    <w:p w:rsidR="00B95CDF" w:rsidRPr="00665744" w:rsidRDefault="00B95CDF" w:rsidP="00B95CDF">
      <w:pPr>
        <w:widowControl/>
        <w:jc w:val="left"/>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1998208" behindDoc="0" locked="0" layoutInCell="1" allowOverlap="1" wp14:anchorId="36550C55" wp14:editId="77C6E4DA">
                <wp:simplePos x="0" y="0"/>
                <wp:positionH relativeFrom="column">
                  <wp:posOffset>-310263</wp:posOffset>
                </wp:positionH>
                <wp:positionV relativeFrom="paragraph">
                  <wp:posOffset>89559</wp:posOffset>
                </wp:positionV>
                <wp:extent cx="3372928" cy="323814"/>
                <wp:effectExtent l="0" t="0" r="0" b="635"/>
                <wp:wrapNone/>
                <wp:docPr id="919" name="テキスト ボックス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928" cy="323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7030D" w:rsidRDefault="00A00DC9" w:rsidP="00B95CDF">
                            <w:pPr>
                              <w:rPr>
                                <w:kern w:val="0"/>
                              </w:rPr>
                            </w:pPr>
                            <w:r w:rsidRPr="00D12BED">
                              <w:rPr>
                                <w:rFonts w:hint="eastAsia"/>
                                <w:color w:val="000000" w:themeColor="text1"/>
                              </w:rPr>
                              <w:t>●○図8.20　便所・洗面所の</w:t>
                            </w:r>
                            <w:r w:rsidRPr="00D12BED">
                              <w:rPr>
                                <w:rFonts w:hint="eastAsia"/>
                              </w:rPr>
                              <w:t>改善例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6550C55" id="テキスト ボックス 919" o:spid="_x0000_s1682" type="#_x0000_t202" style="position:absolute;margin-left:-24.45pt;margin-top:7.05pt;width:265.6pt;height:25.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" filled="f" stroked="f">
                <v:textbox>
                  <w:txbxContent>
                    <w:p w:rsidR="00A00DC9" w:rsidRPr="0047030D" w:rsidRDefault="00A00DC9" w:rsidP="00B95CDF">
                      <w:pPr>
                        <w:rPr>
                          <w:kern w:val="0"/>
                        </w:rPr>
                      </w:pPr>
                      <w:r w:rsidRPr="00D12BED">
                        <w:rPr>
                          <w:rFonts w:hint="eastAsia"/>
                          <w:color w:val="000000" w:themeColor="text1"/>
                        </w:rPr>
                        <w:t>●○図8.20　便所・洗面所の</w:t>
                      </w:r>
                      <w:r w:rsidRPr="00D12BED">
                        <w:rPr>
                          <w:rFonts w:hint="eastAsia"/>
                        </w:rPr>
                        <w:t>改善例</w:t>
                      </w:r>
                    </w:p>
                  </w:txbxContent>
                </v:textbox>
              </v:shape>
            </w:pict>
          </mc:Fallback>
        </mc:AlternateContent>
      </w: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b/>
          <w:szCs w:val="21"/>
        </w:rPr>
      </w:pPr>
      <w:r w:rsidRPr="00665744">
        <w:rPr>
          <w:noProof/>
        </w:rPr>
        <mc:AlternateContent>
          <mc:Choice Requires="wps">
            <w:drawing>
              <wp:anchor distT="0" distB="0" distL="114300" distR="114300" simplePos="0" relativeHeight="251999232" behindDoc="0" locked="0" layoutInCell="1" allowOverlap="1" wp14:anchorId="24468671" wp14:editId="40A071A5">
                <wp:simplePos x="0" y="0"/>
                <wp:positionH relativeFrom="column">
                  <wp:posOffset>-16965</wp:posOffset>
                </wp:positionH>
                <wp:positionV relativeFrom="paragraph">
                  <wp:posOffset>141317</wp:posOffset>
                </wp:positionV>
                <wp:extent cx="5451894" cy="1486535"/>
                <wp:effectExtent l="0" t="0" r="15875" b="18415"/>
                <wp:wrapNone/>
                <wp:docPr id="9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894" cy="1486535"/>
                        </a:xfrm>
                        <a:prstGeom prst="rect">
                          <a:avLst/>
                        </a:prstGeom>
                        <a:ln w="19050">
                          <a:prstDash val="dash"/>
                        </a:ln>
                      </wps:spPr>
                      <wps:style>
                        <a:lnRef idx="2">
                          <a:schemeClr val="dk1"/>
                        </a:lnRef>
                        <a:fillRef idx="1">
                          <a:schemeClr val="lt1"/>
                        </a:fillRef>
                        <a:effectRef idx="0">
                          <a:schemeClr val="dk1"/>
                        </a:effectRef>
                        <a:fontRef idx="minor">
                          <a:schemeClr val="dk1"/>
                        </a:fontRef>
                      </wps:style>
                      <wps:txbx>
                        <w:txbxContent>
                          <w:p w:rsidR="00A00DC9" w:rsidRPr="004A373E" w:rsidRDefault="00A00DC9" w:rsidP="00B95CDF">
                            <w:pPr>
                              <w:spacing w:line="300" w:lineRule="exact"/>
                              <w:ind w:left="180" w:hangingChars="100" w:hanging="180"/>
                              <w:rPr>
                                <w:rFonts w:hAnsi="ＭＳ ゴシック"/>
                                <w:sz w:val="18"/>
                              </w:rPr>
                            </w:pPr>
                            <w:r w:rsidRPr="004A373E">
                              <w:rPr>
                                <w:rFonts w:hAnsi="ＭＳ ゴシック" w:hint="eastAsia"/>
                                <w:sz w:val="18"/>
                              </w:rPr>
                              <w:t>・改善・改修により</w:t>
                            </w:r>
                            <w:r w:rsidRPr="00D12BED">
                              <w:rPr>
                                <w:rFonts w:hAnsi="ＭＳ ゴシック" w:hint="eastAsia"/>
                                <w:sz w:val="18"/>
                              </w:rPr>
                              <w:t>、車</w:t>
                            </w:r>
                            <w:r w:rsidRPr="00D12BED">
                              <w:rPr>
                                <w:rFonts w:hint="eastAsia"/>
                                <w:sz w:val="18"/>
                                <w:szCs w:val="18"/>
                              </w:rPr>
                              <w:t>椅子</w:t>
                            </w:r>
                            <w:r w:rsidRPr="00D12BED">
                              <w:rPr>
                                <w:rFonts w:hAnsi="ＭＳ ゴシック" w:hint="eastAsia"/>
                                <w:sz w:val="18"/>
                              </w:rPr>
                              <w:t>使用者用便房を設ける場合や、和風便器から腰掛便器に変更する場合には、総便房数が減る可能性があるため、利用者の</w:t>
                            </w:r>
                            <w:r w:rsidRPr="004A373E">
                              <w:rPr>
                                <w:rFonts w:hAnsi="ＭＳ ゴシック" w:hint="eastAsia"/>
                                <w:sz w:val="18"/>
                              </w:rPr>
                              <w:t>実態に応じて便房数の設定や、配置に留意する。</w:t>
                            </w:r>
                          </w:p>
                          <w:p w:rsidR="00A00DC9" w:rsidRPr="004A373E" w:rsidRDefault="00A00DC9" w:rsidP="00B95CDF">
                            <w:pPr>
                              <w:spacing w:line="300" w:lineRule="exact"/>
                              <w:ind w:left="180" w:hangingChars="100" w:hanging="180"/>
                              <w:rPr>
                                <w:rFonts w:hAnsi="ＭＳ ゴシック"/>
                                <w:sz w:val="18"/>
                              </w:rPr>
                            </w:pPr>
                          </w:p>
                          <w:p w:rsidR="00A00DC9" w:rsidRPr="0047030D" w:rsidRDefault="00A00DC9" w:rsidP="00B95CDF">
                            <w:pPr>
                              <w:spacing w:line="300" w:lineRule="exact"/>
                              <w:ind w:left="180" w:hangingChars="100" w:hanging="180"/>
                              <w:rPr>
                                <w:rFonts w:hAnsi="ＭＳ ゴシック"/>
                                <w:sz w:val="18"/>
                              </w:rPr>
                            </w:pPr>
                            <w:r w:rsidRPr="004A373E">
                              <w:rPr>
                                <w:rFonts w:hAnsi="ＭＳ 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等の工夫が必要とな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68671" id="_x0000_s1683" type="#_x0000_t202" style="position:absolute;margin-left:-1.35pt;margin-top:11.15pt;width:429.3pt;height:117.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" fillcolor="white [3201]" strokecolor="black [3200]" strokeweight="1.5pt">
                <v:stroke dashstyle="dash"/>
                <v:textbox>
                  <w:txbxContent>
                    <w:p w:rsidR="00A00DC9" w:rsidRPr="004A373E" w:rsidRDefault="00A00DC9" w:rsidP="00B95CDF">
                      <w:pPr>
                        <w:spacing w:line="300" w:lineRule="exact"/>
                        <w:ind w:left="180" w:hangingChars="100" w:hanging="180"/>
                        <w:rPr>
                          <w:rFonts w:hAnsi="ＭＳ ゴシック"/>
                          <w:sz w:val="18"/>
                        </w:rPr>
                      </w:pPr>
                      <w:r w:rsidRPr="004A373E">
                        <w:rPr>
                          <w:rFonts w:hAnsi="ＭＳ ゴシック" w:hint="eastAsia"/>
                          <w:sz w:val="18"/>
                        </w:rPr>
                        <w:t>・改善・改修により</w:t>
                      </w:r>
                      <w:r w:rsidRPr="00D12BED">
                        <w:rPr>
                          <w:rFonts w:hAnsi="ＭＳ ゴシック" w:hint="eastAsia"/>
                          <w:sz w:val="18"/>
                        </w:rPr>
                        <w:t>、車</w:t>
                      </w:r>
                      <w:r w:rsidRPr="00D12BED">
                        <w:rPr>
                          <w:rFonts w:hint="eastAsia"/>
                          <w:sz w:val="18"/>
                          <w:szCs w:val="18"/>
                        </w:rPr>
                        <w:t>椅子</w:t>
                      </w:r>
                      <w:r w:rsidRPr="00D12BED">
                        <w:rPr>
                          <w:rFonts w:hAnsi="ＭＳ ゴシック" w:hint="eastAsia"/>
                          <w:sz w:val="18"/>
                        </w:rPr>
                        <w:t>使用者用便房を設ける場合や、和風便器から腰掛便器に変更する場合には、総便房数が減る可能性があるため、利用者の</w:t>
                      </w:r>
                      <w:r w:rsidRPr="004A373E">
                        <w:rPr>
                          <w:rFonts w:hAnsi="ＭＳ ゴシック" w:hint="eastAsia"/>
                          <w:sz w:val="18"/>
                        </w:rPr>
                        <w:t>実態に応じて便房数の設定や、配置に留意する。</w:t>
                      </w:r>
                    </w:p>
                    <w:p w:rsidR="00A00DC9" w:rsidRPr="004A373E" w:rsidRDefault="00A00DC9" w:rsidP="00B95CDF">
                      <w:pPr>
                        <w:spacing w:line="300" w:lineRule="exact"/>
                        <w:ind w:left="180" w:hangingChars="100" w:hanging="180"/>
                        <w:rPr>
                          <w:rFonts w:hAnsi="ＭＳ ゴシック"/>
                          <w:sz w:val="18"/>
                        </w:rPr>
                      </w:pPr>
                    </w:p>
                    <w:p w:rsidR="00A00DC9" w:rsidRPr="0047030D" w:rsidRDefault="00A00DC9" w:rsidP="00B95CDF">
                      <w:pPr>
                        <w:spacing w:line="300" w:lineRule="exact"/>
                        <w:ind w:left="180" w:hangingChars="100" w:hanging="180"/>
                        <w:rPr>
                          <w:rFonts w:hAnsi="ＭＳ ゴシック"/>
                          <w:sz w:val="18"/>
                        </w:rPr>
                      </w:pPr>
                      <w:r w:rsidRPr="004A373E">
                        <w:rPr>
                          <w:rFonts w:hAnsi="ＭＳ 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等の工夫が必要となる。</w:t>
                      </w:r>
                    </w:p>
                  </w:txbxContent>
                </v:textbox>
              </v:shape>
            </w:pict>
          </mc:Fallback>
        </mc:AlternateContent>
      </w:r>
    </w:p>
    <w:p w:rsidR="00B95CDF" w:rsidRPr="00665744" w:rsidRDefault="00B95CDF" w:rsidP="00B95CDF">
      <w:pPr>
        <w:widowControl/>
        <w:jc w:val="left"/>
        <w:rPr>
          <w:rFonts w:ascii="HGPｺﾞｼｯｸM" w:eastAsia="HGPｺﾞｼｯｸM" w:hAnsi="HG丸ｺﾞｼｯｸM-PRO" w:cs="ＭＳ 明朝"/>
          <w:b/>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r w:rsidRPr="00665744">
        <w:rPr>
          <w:rFonts w:ascii="HGPｺﾞｼｯｸM" w:eastAsia="HGPｺﾞｼｯｸM" w:hAnsi="HG丸ｺﾞｼｯｸM-PRO" w:cs="ＭＳ 明朝"/>
          <w:b/>
          <w:noProof/>
          <w:szCs w:val="21"/>
        </w:rPr>
        <mc:AlternateContent>
          <mc:Choice Requires="wpg">
            <w:drawing>
              <wp:anchor distT="0" distB="0" distL="114300" distR="114300" simplePos="0" relativeHeight="251995136" behindDoc="0" locked="0" layoutInCell="1" allowOverlap="1" wp14:anchorId="6634A38D" wp14:editId="0C73458C">
                <wp:simplePos x="0" y="0"/>
                <wp:positionH relativeFrom="column">
                  <wp:posOffset>-379095</wp:posOffset>
                </wp:positionH>
                <wp:positionV relativeFrom="paragraph">
                  <wp:posOffset>123825</wp:posOffset>
                </wp:positionV>
                <wp:extent cx="5358130" cy="2113915"/>
                <wp:effectExtent l="0" t="0" r="0" b="635"/>
                <wp:wrapNone/>
                <wp:docPr id="7822" name="グループ化 7822"/>
                <wp:cNvGraphicFramePr/>
                <a:graphic xmlns:a="http://schemas.openxmlformats.org/drawingml/2006/main">
                  <a:graphicData uri="http://schemas.microsoft.com/office/word/2010/wordprocessingGroup">
                    <wpg:wgp>
                      <wpg:cNvGrpSpPr/>
                      <wpg:grpSpPr>
                        <a:xfrm>
                          <a:off x="0" y="0"/>
                          <a:ext cx="5358130" cy="2113915"/>
                          <a:chOff x="0" y="0"/>
                          <a:chExt cx="5358147" cy="2113976"/>
                        </a:xfrm>
                      </wpg:grpSpPr>
                      <pic:pic xmlns:pic="http://schemas.openxmlformats.org/drawingml/2006/picture">
                        <pic:nvPicPr>
                          <pic:cNvPr id="7823" name="図 7823" descr="\\S27b\lib\福祉タウン推進Ｇ\02_福まち条例【ルール】\11_現行条例の各種資料\★福祉のまちづくり条例ガイドライン\H29.4月第2版　検討経過\02 参考資料\国設計標準\図（png）\2.7 便所・洗面所\2-92 ●その他の便房の改善例 文字なし.png"/>
                          <pic:cNvPicPr>
                            <a:picLocks noChangeAspect="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776377" y="155275"/>
                            <a:ext cx="4494363" cy="1958197"/>
                          </a:xfrm>
                          <a:prstGeom prst="rect">
                            <a:avLst/>
                          </a:prstGeom>
                          <a:noFill/>
                          <a:ln>
                            <a:noFill/>
                          </a:ln>
                        </pic:spPr>
                      </pic:pic>
                      <wpg:grpSp>
                        <wpg:cNvPr id="7824" name="グループ化 7824"/>
                        <wpg:cNvGrpSpPr/>
                        <wpg:grpSpPr>
                          <a:xfrm>
                            <a:off x="1664898" y="207034"/>
                            <a:ext cx="3693249" cy="1906942"/>
                            <a:chOff x="1340235" y="-276173"/>
                            <a:chExt cx="3693548" cy="1908816"/>
                          </a:xfrm>
                        </wpg:grpSpPr>
                        <wps:wsp>
                          <wps:cNvPr id="7825" name="Text Box 5"/>
                          <wps:cNvSpPr txBox="1">
                            <a:spLocks noChangeArrowheads="1"/>
                          </wps:cNvSpPr>
                          <wps:spPr bwMode="auto">
                            <a:xfrm>
                              <a:off x="3744843" y="-276173"/>
                              <a:ext cx="539716"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wps:txbx>
                          <wps:bodyPr rot="0" vert="horz" wrap="square" lIns="91440" tIns="45720" rIns="91440" bIns="45720" anchor="t" anchorCtr="0" upright="1">
                            <a:noAutofit/>
                          </wps:bodyPr>
                        </wps:wsp>
                        <wps:wsp>
                          <wps:cNvPr id="7826" name="Text Box 5"/>
                          <wps:cNvSpPr txBox="1">
                            <a:spLocks noChangeArrowheads="1"/>
                          </wps:cNvSpPr>
                          <wps:spPr bwMode="auto">
                            <a:xfrm>
                              <a:off x="3759642" y="229185"/>
                              <a:ext cx="904818"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腰掛便器</w:t>
                                </w:r>
                              </w:p>
                            </w:txbxContent>
                          </wps:txbx>
                          <wps:bodyPr rot="0" vert="horz" wrap="square" lIns="91440" tIns="45720" rIns="91440" bIns="45720" anchor="t" anchorCtr="0" upright="1">
                            <a:noAutofit/>
                          </wps:bodyPr>
                        </wps:wsp>
                        <wps:wsp>
                          <wps:cNvPr id="7827" name="テキスト ボックス 7827"/>
                          <wps:cNvSpPr txBox="1">
                            <a:spLocks/>
                          </wps:cNvSpPr>
                          <wps:spPr>
                            <a:xfrm>
                              <a:off x="3892687" y="1263106"/>
                              <a:ext cx="879419" cy="369537"/>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オストメイト</w:t>
                                </w:r>
                              </w:p>
                              <w:p w:rsidR="00A00DC9" w:rsidRPr="00D20EBD" w:rsidRDefault="00A00DC9" w:rsidP="00B95CDF">
                                <w:pPr>
                                  <w:spacing w:line="0" w:lineRule="atLeast"/>
                                  <w:rPr>
                                    <w:sz w:val="16"/>
                                  </w:rPr>
                                </w:pPr>
                                <w:r>
                                  <w:rPr>
                                    <w:rFonts w:hint="eastAsia"/>
                                    <w:sz w:val="16"/>
                                  </w:rPr>
                                  <w:t>簡易型設備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28" name="Text Box 5"/>
                          <wps:cNvSpPr txBox="1">
                            <a:spLocks noChangeArrowheads="1"/>
                          </wps:cNvSpPr>
                          <wps:spPr bwMode="auto">
                            <a:xfrm>
                              <a:off x="1340235" y="405516"/>
                              <a:ext cx="904818"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和風便器</w:t>
                                </w:r>
                              </w:p>
                            </w:txbxContent>
                          </wps:txbx>
                          <wps:bodyPr rot="0" vert="horz" wrap="square" lIns="91440" tIns="45720" rIns="91440" bIns="45720" anchor="t" anchorCtr="0" upright="1">
                            <a:noAutofit/>
                          </wps:bodyPr>
                        </wps:wsp>
                        <wps:wsp>
                          <wps:cNvPr id="7829" name="Text Box 5"/>
                          <wps:cNvSpPr txBox="1">
                            <a:spLocks noChangeArrowheads="1"/>
                          </wps:cNvSpPr>
                          <wps:spPr bwMode="auto">
                            <a:xfrm>
                              <a:off x="4370250" y="-229977"/>
                              <a:ext cx="663533"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外開き戸</w:t>
                                </w:r>
                              </w:p>
                            </w:txbxContent>
                          </wps:txbx>
                          <wps:bodyPr rot="0" vert="horz" wrap="square" lIns="91440" tIns="45720" rIns="91440" bIns="45720" anchor="t" anchorCtr="0" upright="1">
                            <a:noAutofit/>
                          </wps:bodyPr>
                        </wps:wsp>
                      </wpg:grpSp>
                      <wps:wsp>
                        <wps:cNvPr id="7830" name="テキスト ボックス 7830"/>
                        <wps:cNvSpPr txBox="1">
                          <a:spLocks noChangeArrowheads="1"/>
                        </wps:cNvSpPr>
                        <wps:spPr bwMode="auto">
                          <a:xfrm>
                            <a:off x="0" y="0"/>
                            <a:ext cx="7753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149B4" w:rsidRDefault="00A00DC9" w:rsidP="00B95CDF">
                              <w:pPr>
                                <w:rPr>
                                  <w:bdr w:val="single" w:sz="4" w:space="0" w:color="auto"/>
                                </w:rPr>
                              </w:pPr>
                              <w:r>
                                <w:rPr>
                                  <w:rFonts w:hint="eastAsia"/>
                                  <w:bdr w:val="single" w:sz="4" w:space="0" w:color="auto"/>
                                </w:rPr>
                                <w:t>改善例１</w:t>
                              </w:r>
                            </w:p>
                            <w:p w:rsidR="00A00DC9" w:rsidRPr="007C6635" w:rsidRDefault="00A00DC9" w:rsidP="00B95CDF">
                              <w:pPr>
                                <w:rPr>
                                  <w:kern w:val="0"/>
                                </w:rPr>
                              </w:pPr>
                              <w:r>
                                <w:rPr>
                                  <w:rFonts w:hint="eastAsia"/>
                                </w:rPr>
                                <w:t>洗面所の例</w:t>
                              </w:r>
                            </w:p>
                          </w:txbxContent>
                        </wps:txbx>
                        <wps:bodyPr rot="0" vert="horz" wrap="square" lIns="91440" tIns="45720" rIns="91440" bIns="45720" anchor="t" anchorCtr="0" upright="1">
                          <a:noAutofit/>
                        </wps:bodyPr>
                      </wps:wsp>
                    </wpg:wgp>
                  </a:graphicData>
                </a:graphic>
              </wp:anchor>
            </w:drawing>
          </mc:Choice>
          <mc:Fallback>
            <w:pict>
              <v:group w14:anchorId="6634A38D" id="グループ化 7822" o:spid="_x0000_s1684" style="position:absolute;margin-left:-29.85pt;margin-top:9.75pt;width:421.9pt;height:166.45pt;z-index:251995136" coordsize="53581,21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">
                <v:shape id="図 7823" o:spid="_x0000_s1685" type="#_x0000_t75" style="position:absolute;left:7763;top:1552;width:44944;height:19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">
                  <v:imagedata r:id="rId266" o:title="2-92 ●その他の便房の改善例 文字なし"/>
                  <v:path arrowok="t"/>
                </v:shape>
                <v:group id="グループ化 7824" o:spid="_x0000_s1686" style="position:absolute;left:16648;top:2070;width:36933;height:19069" coordorigin="13402,-2761" coordsize="36935,19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">
                  <v:shape id="_x0000_s1687" type="#_x0000_t202" style="position:absolute;left:37448;top:-2761;width:5397;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TvC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qxhOub+ATk5h8AAP//AwBQSwECLQAUAAYACAAAACEA2+H2y+4AAACFAQAAEwAAAAAAAAAA&#10;AAAAAAAAAAAAW0NvbnRlbnRfVHlwZXNdLnhtbFBLAQItABQABgAIAAAAIQBa9CxbvwAAABUBAAAL&#10;AAAAAAAAAAAAAAAAAB8BAABfcmVscy8ucmVsc1BLAQItABQABgAIAAAAIQAvITvC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v:textbox>
                  </v:shape>
                  <v:shape id="_x0000_s1688" type="#_x0000_t202" style="position:absolute;left:37596;top:2291;width:904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腰掛便器</w:t>
                          </w:r>
                        </w:p>
                      </w:txbxContent>
                    </v:textbox>
                  </v:shape>
                  <v:shape id="テキスト ボックス 7827" o:spid="_x0000_s1689" type="#_x0000_t202" style="position:absolute;left:38926;top:12631;width:8795;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" filled="f" stroked="f" strokeweight=".5pt">
                    <v:path arrowok="t"/>
                    <v:textbox>
                      <w:txbxContent>
                        <w:p w:rsidR="00A00DC9" w:rsidRDefault="00A00DC9" w:rsidP="00B95CDF">
                          <w:pPr>
                            <w:spacing w:line="0" w:lineRule="atLeast"/>
                            <w:rPr>
                              <w:sz w:val="16"/>
                            </w:rPr>
                          </w:pPr>
                          <w:r>
                            <w:rPr>
                              <w:rFonts w:hint="eastAsia"/>
                              <w:sz w:val="16"/>
                            </w:rPr>
                            <w:t>オストメイト</w:t>
                          </w:r>
                        </w:p>
                        <w:p w:rsidR="00A00DC9" w:rsidRPr="00D20EBD" w:rsidRDefault="00A00DC9" w:rsidP="00B95CDF">
                          <w:pPr>
                            <w:spacing w:line="0" w:lineRule="atLeast"/>
                            <w:rPr>
                              <w:sz w:val="16"/>
                            </w:rPr>
                          </w:pPr>
                          <w:r>
                            <w:rPr>
                              <w:rFonts w:hint="eastAsia"/>
                              <w:sz w:val="16"/>
                            </w:rPr>
                            <w:t>簡易型設備</w:t>
                          </w:r>
                        </w:p>
                      </w:txbxContent>
                    </v:textbox>
                  </v:shape>
                  <v:shape id="_x0000_s1690" type="#_x0000_t202" style="position:absolute;left:13402;top:4055;width:9048;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和風便器</w:t>
                          </w:r>
                        </w:p>
                      </w:txbxContent>
                    </v:textbox>
                  </v:shape>
                  <v:shape id="_x0000_s1691" type="#_x0000_t202" style="position:absolute;left:43702;top:-2299;width:6635;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外開き戸</w:t>
                          </w:r>
                        </w:p>
                      </w:txbxContent>
                    </v:textbox>
                  </v:shape>
                </v:group>
                <v:shape id="テキスト ボックス 7830" o:spid="_x0000_s1692" type="#_x0000_t202" style="position:absolute;width:775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" filled="f" stroked="f">
                  <v:textbox>
                    <w:txbxContent>
                      <w:p w:rsidR="00A00DC9" w:rsidRPr="00B149B4" w:rsidRDefault="00A00DC9" w:rsidP="00B95CDF">
                        <w:pPr>
                          <w:rPr>
                            <w:bdr w:val="single" w:sz="4" w:space="0" w:color="auto"/>
                          </w:rPr>
                        </w:pPr>
                        <w:r>
                          <w:rPr>
                            <w:rFonts w:hint="eastAsia"/>
                            <w:bdr w:val="single" w:sz="4" w:space="0" w:color="auto"/>
                          </w:rPr>
                          <w:t>改善例１</w:t>
                        </w:r>
                      </w:p>
                      <w:p w:rsidR="00A00DC9" w:rsidRPr="007C6635" w:rsidRDefault="00A00DC9" w:rsidP="00B95CDF">
                        <w:pPr>
                          <w:rPr>
                            <w:kern w:val="0"/>
                          </w:rPr>
                        </w:pPr>
                        <w:r>
                          <w:rPr>
                            <w:rFonts w:hint="eastAsia"/>
                          </w:rPr>
                          <w:t>洗面所の例</w:t>
                        </w:r>
                      </w:p>
                    </w:txbxContent>
                  </v:textbox>
                </v:shape>
              </v:group>
            </w:pict>
          </mc:Fallback>
        </mc:AlternateContent>
      </w: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1996160" behindDoc="0" locked="0" layoutInCell="1" allowOverlap="1" wp14:anchorId="3D3FBFDC" wp14:editId="51B03702">
                <wp:simplePos x="0" y="0"/>
                <wp:positionH relativeFrom="column">
                  <wp:posOffset>-369570</wp:posOffset>
                </wp:positionH>
                <wp:positionV relativeFrom="paragraph">
                  <wp:posOffset>47625</wp:posOffset>
                </wp:positionV>
                <wp:extent cx="775335" cy="323215"/>
                <wp:effectExtent l="0" t="0" r="0" b="635"/>
                <wp:wrapNone/>
                <wp:docPr id="915" name="テキスト ボックス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149B4" w:rsidRDefault="00A00DC9" w:rsidP="00B95CDF">
                            <w:pPr>
                              <w:rPr>
                                <w:bdr w:val="single" w:sz="4" w:space="0" w:color="auto"/>
                              </w:rPr>
                            </w:pPr>
                            <w:r>
                              <w:rPr>
                                <w:rFonts w:hint="eastAsia"/>
                                <w:bdr w:val="single" w:sz="4" w:space="0" w:color="auto"/>
                              </w:rPr>
                              <w:t>改善例２</w:t>
                            </w:r>
                          </w:p>
                          <w:p w:rsidR="00A00DC9" w:rsidRPr="007C6635" w:rsidRDefault="00A00DC9" w:rsidP="00B95CDF">
                            <w:pPr>
                              <w:rPr>
                                <w:kern w:val="0"/>
                              </w:rPr>
                            </w:pPr>
                            <w:r>
                              <w:rPr>
                                <w:rFonts w:hint="eastAsia"/>
                              </w:rPr>
                              <w:t>洗面所の例</w:t>
                            </w:r>
                          </w:p>
                        </w:txbxContent>
                      </wps:txbx>
                      <wps:bodyPr rot="0" vert="horz" wrap="square" lIns="91440" tIns="45720" rIns="91440" bIns="45720" anchor="t" anchorCtr="0" upright="1">
                        <a:noAutofit/>
                      </wps:bodyPr>
                    </wps:wsp>
                  </a:graphicData>
                </a:graphic>
              </wp:anchor>
            </w:drawing>
          </mc:Choice>
          <mc:Fallback>
            <w:pict>
              <v:shape w14:anchorId="3D3FBFDC" id="テキスト ボックス 915" o:spid="_x0000_s1693" type="#_x0000_t202" style="position:absolute;margin-left:-29.1pt;margin-top:3.75pt;width:61.05pt;height:25.45pt;z-index:25199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" filled="f" stroked="f">
                <v:textbox>
                  <w:txbxContent>
                    <w:p w:rsidR="00A00DC9" w:rsidRPr="00B149B4" w:rsidRDefault="00A00DC9" w:rsidP="00B95CDF">
                      <w:pPr>
                        <w:rPr>
                          <w:bdr w:val="single" w:sz="4" w:space="0" w:color="auto"/>
                        </w:rPr>
                      </w:pPr>
                      <w:r>
                        <w:rPr>
                          <w:rFonts w:hint="eastAsia"/>
                          <w:bdr w:val="single" w:sz="4" w:space="0" w:color="auto"/>
                        </w:rPr>
                        <w:t>改善例２</w:t>
                      </w:r>
                    </w:p>
                    <w:p w:rsidR="00A00DC9" w:rsidRPr="007C6635" w:rsidRDefault="00A00DC9" w:rsidP="00B95CDF">
                      <w:pPr>
                        <w:rPr>
                          <w:kern w:val="0"/>
                        </w:rPr>
                      </w:pPr>
                      <w:r>
                        <w:rPr>
                          <w:rFonts w:hint="eastAsia"/>
                        </w:rPr>
                        <w:t>洗面所の例</w:t>
                      </w:r>
                    </w:p>
                  </w:txbxContent>
                </v:textbox>
              </v:shape>
            </w:pict>
          </mc:Fallback>
        </mc:AlternateContent>
      </w:r>
    </w:p>
    <w:p w:rsidR="00B95CDF" w:rsidRPr="00665744" w:rsidRDefault="00B95CDF" w:rsidP="00B95CDF">
      <w:pPr>
        <w:widowControl/>
        <w:jc w:val="left"/>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1994112" behindDoc="0" locked="0" layoutInCell="1" allowOverlap="1" wp14:anchorId="703B2AA1" wp14:editId="28DF59B3">
                <wp:simplePos x="0" y="0"/>
                <wp:positionH relativeFrom="column">
                  <wp:posOffset>14021</wp:posOffset>
                </wp:positionH>
                <wp:positionV relativeFrom="paragraph">
                  <wp:posOffset>109296</wp:posOffset>
                </wp:positionV>
                <wp:extent cx="5730240" cy="2789555"/>
                <wp:effectExtent l="0" t="0" r="0" b="0"/>
                <wp:wrapNone/>
                <wp:docPr id="7831" name="グループ化 7831"/>
                <wp:cNvGraphicFramePr/>
                <a:graphic xmlns:a="http://schemas.openxmlformats.org/drawingml/2006/main">
                  <a:graphicData uri="http://schemas.microsoft.com/office/word/2010/wordprocessingGroup">
                    <wpg:wgp>
                      <wpg:cNvGrpSpPr/>
                      <wpg:grpSpPr>
                        <a:xfrm>
                          <a:off x="0" y="0"/>
                          <a:ext cx="5730240" cy="2789555"/>
                          <a:chOff x="0" y="0"/>
                          <a:chExt cx="5730240" cy="2789555"/>
                        </a:xfrm>
                      </wpg:grpSpPr>
                      <wpg:grpSp>
                        <wpg:cNvPr id="7832" name="グループ化 7832"/>
                        <wpg:cNvGrpSpPr/>
                        <wpg:grpSpPr>
                          <a:xfrm>
                            <a:off x="0" y="0"/>
                            <a:ext cx="5730240" cy="2789555"/>
                            <a:chOff x="0" y="0"/>
                            <a:chExt cx="5730338" cy="2789666"/>
                          </a:xfrm>
                        </wpg:grpSpPr>
                        <wpg:grpSp>
                          <wpg:cNvPr id="7833" name="グループ化 7833"/>
                          <wpg:cNvGrpSpPr/>
                          <wpg:grpSpPr>
                            <a:xfrm>
                              <a:off x="0" y="63611"/>
                              <a:ext cx="5593715" cy="2726055"/>
                              <a:chOff x="-91505" y="2336718"/>
                              <a:chExt cx="5594742" cy="2727180"/>
                            </a:xfrm>
                          </wpg:grpSpPr>
                          <pic:pic xmlns:pic="http://schemas.openxmlformats.org/drawingml/2006/picture">
                            <pic:nvPicPr>
                              <pic:cNvPr id="7834" name="図 292"/>
                              <pic:cNvPicPr>
                                <a:picLocks noChangeAspect="1"/>
                              </pic:cNvPicPr>
                            </pic:nvPicPr>
                            <pic:blipFill rotWithShape="1">
                              <a:blip r:embed="rId267" cstate="screen">
                                <a:extLst>
                                  <a:ext uri="{28A0092B-C50C-407E-A947-70E740481C1C}">
                                    <a14:useLocalDpi xmlns:a14="http://schemas.microsoft.com/office/drawing/2010/main"/>
                                  </a:ext>
                                </a:extLst>
                              </a:blip>
                              <a:srcRect/>
                              <a:stretch/>
                            </pic:blipFill>
                            <pic:spPr bwMode="auto">
                              <a:xfrm>
                                <a:off x="-91505" y="2336718"/>
                                <a:ext cx="5335325" cy="2727180"/>
                              </a:xfrm>
                              <a:prstGeom prst="rect">
                                <a:avLst/>
                              </a:prstGeom>
                              <a:noFill/>
                              <a:ln>
                                <a:noFill/>
                              </a:ln>
                              <a:extLst>
                                <a:ext uri="{53640926-AAD7-44D8-BBD7-CCE9431645EC}">
                                  <a14:shadowObscured xmlns:a14="http://schemas.microsoft.com/office/drawing/2010/main"/>
                                </a:ext>
                              </a:extLst>
                            </pic:spPr>
                          </pic:pic>
                          <wps:wsp>
                            <wps:cNvPr id="7835" name="Text Box 5"/>
                            <wps:cNvSpPr txBox="1">
                              <a:spLocks noChangeArrowheads="1"/>
                            </wps:cNvSpPr>
                            <wps:spPr bwMode="auto">
                              <a:xfrm>
                                <a:off x="4598362" y="3177384"/>
                                <a:ext cx="90487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腰掛便器</w:t>
                                  </w:r>
                                </w:p>
                              </w:txbxContent>
                            </wps:txbx>
                            <wps:bodyPr rot="0" vert="horz" wrap="square" lIns="91440" tIns="45720" rIns="91440" bIns="45720" anchor="t" anchorCtr="0" upright="1">
                              <a:noAutofit/>
                            </wps:bodyPr>
                          </wps:wsp>
                          <wps:wsp>
                            <wps:cNvPr id="7836" name="Text Box 5"/>
                            <wps:cNvSpPr txBox="1">
                              <a:spLocks noChangeArrowheads="1"/>
                            </wps:cNvSpPr>
                            <wps:spPr bwMode="auto">
                              <a:xfrm>
                                <a:off x="4549977" y="3577893"/>
                                <a:ext cx="53975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wps:txbx>
                            <wps:bodyPr rot="0" vert="horz" wrap="square" lIns="91440" tIns="45720" rIns="91440" bIns="45720" anchor="t" anchorCtr="0" upright="1">
                              <a:noAutofit/>
                            </wps:bodyPr>
                          </wps:wsp>
                          <wps:wsp>
                            <wps:cNvPr id="7837" name="Text Box 5"/>
                            <wps:cNvSpPr txBox="1">
                              <a:spLocks noChangeArrowheads="1"/>
                            </wps:cNvSpPr>
                            <wps:spPr bwMode="auto">
                              <a:xfrm>
                                <a:off x="4535339" y="3769315"/>
                                <a:ext cx="85534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ベビーベッド</w:t>
                                  </w:r>
                                </w:p>
                              </w:txbxContent>
                            </wps:txbx>
                            <wps:bodyPr rot="0" vert="horz" wrap="square" lIns="91440" tIns="45720" rIns="91440" bIns="45720" anchor="t" anchorCtr="0" upright="1">
                              <a:noAutofit/>
                            </wps:bodyPr>
                          </wps:wsp>
                          <wps:wsp>
                            <wps:cNvPr id="7838" name="Text Box 5"/>
                            <wps:cNvSpPr txBox="1">
                              <a:spLocks noChangeArrowheads="1"/>
                            </wps:cNvSpPr>
                            <wps:spPr bwMode="auto">
                              <a:xfrm>
                                <a:off x="3004668" y="4015959"/>
                                <a:ext cx="767715" cy="396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車</w:t>
                                  </w:r>
                                  <w:r w:rsidRPr="00D12BED">
                                    <w:rPr>
                                      <w:rFonts w:hint="eastAsia"/>
                                      <w:sz w:val="16"/>
                                    </w:rPr>
                                    <w:t>椅子</w:t>
                                  </w:r>
                                  <w:r w:rsidRPr="00D12BED">
                                    <w:rPr>
                                      <w:rFonts w:hAnsi="ＭＳ ゴシック" w:hint="eastAsia"/>
                                      <w:sz w:val="16"/>
                                    </w:rPr>
                                    <w:t>使</w:t>
                                  </w:r>
                                  <w:r>
                                    <w:rPr>
                                      <w:rFonts w:hAnsi="ＭＳ ゴシック" w:hint="eastAsia"/>
                                      <w:sz w:val="16"/>
                                    </w:rPr>
                                    <w:t>用者用便房</w:t>
                                  </w:r>
                                </w:p>
                              </w:txbxContent>
                            </wps:txbx>
                            <wps:bodyPr rot="0" vert="horz" wrap="square" lIns="91440" tIns="45720" rIns="91440" bIns="45720" anchor="t" anchorCtr="0" upright="1">
                              <a:noAutofit/>
                            </wps:bodyPr>
                          </wps:wsp>
                          <wps:wsp>
                            <wps:cNvPr id="7839" name="Text Box 5"/>
                            <wps:cNvSpPr txBox="1">
                              <a:spLocks noChangeArrowheads="1"/>
                            </wps:cNvSpPr>
                            <wps:spPr bwMode="auto">
                              <a:xfrm>
                                <a:off x="2369463" y="3767758"/>
                                <a:ext cx="53975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wps:txbx>
                            <wps:bodyPr rot="0" vert="horz" wrap="square" lIns="91440" tIns="45720" rIns="91440" bIns="45720" anchor="t" anchorCtr="0" upright="1">
                              <a:noAutofit/>
                            </wps:bodyPr>
                          </wps:wsp>
                          <wps:wsp>
                            <wps:cNvPr id="7840" name="Text Box 5"/>
                            <wps:cNvSpPr txBox="1">
                              <a:spLocks noChangeArrowheads="1"/>
                            </wps:cNvSpPr>
                            <wps:spPr bwMode="auto">
                              <a:xfrm>
                                <a:off x="2822704" y="4373719"/>
                                <a:ext cx="54292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案内板</w:t>
                                  </w:r>
                                </w:p>
                              </w:txbxContent>
                            </wps:txbx>
                            <wps:bodyPr rot="0" vert="horz" wrap="square" lIns="91440" tIns="45720" rIns="91440" bIns="45720" anchor="t" anchorCtr="0" upright="1">
                              <a:noAutofit/>
                            </wps:bodyPr>
                          </wps:wsp>
                          <wps:wsp>
                            <wps:cNvPr id="7841" name="Text Box 5"/>
                            <wps:cNvSpPr txBox="1">
                              <a:spLocks noChangeArrowheads="1"/>
                            </wps:cNvSpPr>
                            <wps:spPr bwMode="auto">
                              <a:xfrm>
                                <a:off x="1439175" y="3275054"/>
                                <a:ext cx="70675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女性便所</w:t>
                                  </w:r>
                                </w:p>
                              </w:txbxContent>
                            </wps:txbx>
                            <wps:bodyPr rot="0" vert="horz" wrap="square" lIns="91440" tIns="45720" rIns="91440" bIns="45720" anchor="t" anchorCtr="0" upright="1">
                              <a:noAutofit/>
                            </wps:bodyPr>
                          </wps:wsp>
                          <wps:wsp>
                            <wps:cNvPr id="7842" name="Text Box 5"/>
                            <wps:cNvSpPr txBox="1">
                              <a:spLocks noChangeArrowheads="1"/>
                            </wps:cNvSpPr>
                            <wps:spPr bwMode="auto">
                              <a:xfrm>
                                <a:off x="469116" y="3275054"/>
                                <a:ext cx="70675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男性便所</w:t>
                                  </w:r>
                                </w:p>
                              </w:txbxContent>
                            </wps:txbx>
                            <wps:bodyPr rot="0" vert="horz" wrap="square" lIns="91440" tIns="45720" rIns="91440" bIns="45720" anchor="t" anchorCtr="0" upright="1">
                              <a:noAutofit/>
                            </wps:bodyPr>
                          </wps:wsp>
                        </wpg:grpSp>
                        <wpg:grpSp>
                          <wpg:cNvPr id="7843" name="グループ化 7843"/>
                          <wpg:cNvGrpSpPr/>
                          <wpg:grpSpPr>
                            <a:xfrm>
                              <a:off x="2178657" y="0"/>
                              <a:ext cx="3551681" cy="969076"/>
                              <a:chOff x="0" y="0"/>
                              <a:chExt cx="3551681" cy="969076"/>
                            </a:xfrm>
                          </wpg:grpSpPr>
                          <wps:wsp>
                            <wps:cNvPr id="7844" name="テキスト ボックス 7844"/>
                            <wps:cNvSpPr txBox="1">
                              <a:spLocks/>
                            </wps:cNvSpPr>
                            <wps:spPr>
                              <a:xfrm>
                                <a:off x="2488758" y="333955"/>
                                <a:ext cx="1062923" cy="387951"/>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汚物流し</w:t>
                                  </w:r>
                                </w:p>
                                <w:p w:rsidR="00A00DC9" w:rsidRPr="00D20EBD" w:rsidRDefault="00A00DC9" w:rsidP="00B95CDF">
                                  <w:pPr>
                                    <w:spacing w:line="0" w:lineRule="atLeast"/>
                                    <w:rPr>
                                      <w:sz w:val="16"/>
                                    </w:rPr>
                                  </w:pPr>
                                  <w:r>
                                    <w:rPr>
                                      <w:rFonts w:hint="eastAsia"/>
                                      <w:sz w:val="16"/>
                                    </w:rPr>
                                    <w:t>（</w:t>
                                  </w:r>
                                  <w:r w:rsidRPr="00783E35">
                                    <w:rPr>
                                      <w:rFonts w:hint="eastAsia"/>
                                      <w:sz w:val="16"/>
                                    </w:rPr>
                                    <w:t>オストメイト用</w:t>
                                  </w:r>
                                  <w:r>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5" name="テキスト ボックス 7845"/>
                            <wps:cNvSpPr txBox="1">
                              <a:spLocks/>
                            </wps:cNvSpPr>
                            <wps:spPr>
                              <a:xfrm>
                                <a:off x="2186609" y="0"/>
                                <a:ext cx="1037524" cy="388585"/>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オストメイト用</w:t>
                                  </w:r>
                                </w:p>
                                <w:p w:rsidR="00A00DC9" w:rsidRDefault="00A00DC9" w:rsidP="00B95CDF">
                                  <w:pPr>
                                    <w:spacing w:line="0" w:lineRule="atLeast"/>
                                    <w:rPr>
                                      <w:sz w:val="16"/>
                                    </w:rPr>
                                  </w:pPr>
                                  <w:r>
                                    <w:rPr>
                                      <w:rFonts w:hint="eastAsia"/>
                                      <w:sz w:val="16"/>
                                    </w:rPr>
                                    <w:t>設備を有する便房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6" name="Text Box 5"/>
                            <wps:cNvSpPr txBox="1">
                              <a:spLocks noChangeArrowheads="1"/>
                            </wps:cNvSpPr>
                            <wps:spPr bwMode="auto">
                              <a:xfrm>
                                <a:off x="2528515" y="652007"/>
                                <a:ext cx="913707"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ベビーチェア</w:t>
                                  </w:r>
                                </w:p>
                              </w:txbxContent>
                            </wps:txbx>
                            <wps:bodyPr rot="0" vert="horz" wrap="square" lIns="91440" tIns="45720" rIns="91440" bIns="45720" anchor="t" anchorCtr="0" upright="1">
                              <a:noAutofit/>
                            </wps:bodyPr>
                          </wps:wsp>
                          <wps:wsp>
                            <wps:cNvPr id="7847" name="Text Box 5"/>
                            <wps:cNvSpPr txBox="1">
                              <a:spLocks noChangeArrowheads="1"/>
                            </wps:cNvSpPr>
                            <wps:spPr bwMode="auto">
                              <a:xfrm>
                                <a:off x="2552369" y="779228"/>
                                <a:ext cx="539716" cy="189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wps:txbx>
                            <wps:bodyPr rot="0" vert="horz" wrap="square" lIns="91440" tIns="45720" rIns="91440" bIns="45720" anchor="t" anchorCtr="0" upright="1">
                              <a:noAutofit/>
                            </wps:bodyPr>
                          </wps:wsp>
                          <wps:wsp>
                            <wps:cNvPr id="7848" name="テキスト ボックス 7848"/>
                            <wps:cNvSpPr txBox="1">
                              <a:spLocks/>
                            </wps:cNvSpPr>
                            <wps:spPr>
                              <a:xfrm>
                                <a:off x="0" y="23854"/>
                                <a:ext cx="1062923" cy="387951"/>
                              </a:xfrm>
                              <a:prstGeom prst="rect">
                                <a:avLst/>
                              </a:prstGeom>
                              <a:noFill/>
                              <a:ln w="6350">
                                <a:noFill/>
                              </a:ln>
                              <a:effectLst/>
                            </wps:spPr>
                            <wps:txbx>
                              <w:txbxContent>
                                <w:p w:rsidR="00A00DC9" w:rsidRDefault="00A00DC9" w:rsidP="00B95CDF">
                                  <w:pPr>
                                    <w:spacing w:line="0" w:lineRule="atLeast"/>
                                    <w:rPr>
                                      <w:sz w:val="16"/>
                                    </w:rPr>
                                  </w:pPr>
                                  <w:r>
                                    <w:rPr>
                                      <w:rFonts w:hint="eastAsia"/>
                                      <w:sz w:val="16"/>
                                    </w:rPr>
                                    <w:t>汚物流し</w:t>
                                  </w:r>
                                </w:p>
                                <w:p w:rsidR="00A00DC9" w:rsidRPr="00D20EBD" w:rsidRDefault="00A00DC9" w:rsidP="00B95CDF">
                                  <w:pPr>
                                    <w:spacing w:line="0" w:lineRule="atLeast"/>
                                    <w:rPr>
                                      <w:sz w:val="16"/>
                                    </w:rPr>
                                  </w:pPr>
                                  <w:r>
                                    <w:rPr>
                                      <w:rFonts w:hint="eastAsia"/>
                                      <w:sz w:val="16"/>
                                    </w:rPr>
                                    <w:t>（</w:t>
                                  </w:r>
                                  <w:r w:rsidRPr="00783E35">
                                    <w:rPr>
                                      <w:rFonts w:hint="eastAsia"/>
                                      <w:sz w:val="16"/>
                                    </w:rPr>
                                    <w:t>オストメイト用</w:t>
                                  </w:r>
                                  <w:r>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849" name="Text Box 5"/>
                        <wps:cNvSpPr txBox="1">
                          <a:spLocks noChangeArrowheads="1"/>
                        </wps:cNvSpPr>
                        <wps:spPr bwMode="auto">
                          <a:xfrm>
                            <a:off x="3114135" y="1000664"/>
                            <a:ext cx="70612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男性便所</w:t>
                              </w:r>
                            </w:p>
                          </w:txbxContent>
                        </wps:txbx>
                        <wps:bodyPr rot="0" vert="horz" wrap="square" lIns="91440" tIns="45720" rIns="91440" bIns="45720" anchor="t" anchorCtr="0" upright="1">
                          <a:noAutofit/>
                        </wps:bodyPr>
                      </wps:wsp>
                      <wps:wsp>
                        <wps:cNvPr id="7850" name="Text Box 5"/>
                        <wps:cNvSpPr txBox="1">
                          <a:spLocks noChangeArrowheads="1"/>
                        </wps:cNvSpPr>
                        <wps:spPr bwMode="auto">
                          <a:xfrm>
                            <a:off x="4037921" y="1006900"/>
                            <a:ext cx="70612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女性便所</w:t>
                              </w:r>
                            </w:p>
                          </w:txbxContent>
                        </wps:txbx>
                        <wps:bodyPr rot="0" vert="horz" wrap="square" lIns="91440" tIns="45720" rIns="91440" bIns="45720" anchor="t" anchorCtr="0" upright="1">
                          <a:noAutofit/>
                        </wps:bodyPr>
                      </wps:wsp>
                    </wpg:wgp>
                  </a:graphicData>
                </a:graphic>
              </wp:anchor>
            </w:drawing>
          </mc:Choice>
          <mc:Fallback>
            <w:pict>
              <v:group w14:anchorId="703B2AA1" id="グループ化 7831" o:spid="_x0000_s1694" style="position:absolute;margin-left:1.1pt;margin-top:8.6pt;width:451.2pt;height:219.65pt;z-index:251994112" coordsize="57302,27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">
                <v:group id="グループ化 7832" o:spid="_x0000_s1695" style="position:absolute;width:57302;height:27895" coordsize="57303,2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">
                  <v:group id="グループ化 7833" o:spid="_x0000_s1696" style="position:absolute;top:636;width:55937;height:27260" coordorigin="-915,23367" coordsize="55947,2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">
                    <v:shape id="図 292" o:spid="_x0000_s1697" type="#_x0000_t75" style="position:absolute;left:-915;top:23367;width:53353;height:2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">
                      <v:imagedata r:id="rId268" o:title=""/>
                      <v:path arrowok="t"/>
                    </v:shape>
                    <v:shape id="_x0000_s1698" type="#_x0000_t202" style="position:absolute;left:45983;top:31773;width:90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腰掛便器</w:t>
                            </w:r>
                          </w:p>
                        </w:txbxContent>
                      </v:textbox>
                    </v:shape>
                    <v:shape id="_x0000_s1699" type="#_x0000_t202" style="position:absolute;left:45499;top:35778;width:53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v:textbox>
                    </v:shape>
                    <v:shape id="_x0000_s1700" type="#_x0000_t202" style="position:absolute;left:45353;top:37693;width:855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ベビーベッド</w:t>
                            </w:r>
                          </w:p>
                        </w:txbxContent>
                      </v:textbox>
                    </v:shape>
                    <v:shape id="_x0000_s1701" type="#_x0000_t202" style="position:absolute;left:30046;top:40159;width:7677;height:3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車</w:t>
                            </w:r>
                            <w:r w:rsidRPr="00D12BED">
                              <w:rPr>
                                <w:rFonts w:hint="eastAsia"/>
                                <w:sz w:val="16"/>
                              </w:rPr>
                              <w:t>椅子</w:t>
                            </w:r>
                            <w:r w:rsidRPr="00D12BED">
                              <w:rPr>
                                <w:rFonts w:hAnsi="ＭＳ ゴシック" w:hint="eastAsia"/>
                                <w:sz w:val="16"/>
                              </w:rPr>
                              <w:t>使</w:t>
                            </w:r>
                            <w:r>
                              <w:rPr>
                                <w:rFonts w:hAnsi="ＭＳ ゴシック" w:hint="eastAsia"/>
                                <w:sz w:val="16"/>
                              </w:rPr>
                              <w:t>用者用便房</w:t>
                            </w:r>
                          </w:p>
                        </w:txbxContent>
                      </v:textbox>
                    </v:shape>
                    <v:shape id="_x0000_s1702" type="#_x0000_t202" style="position:absolute;left:23694;top:37677;width:539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v:textbox>
                    </v:shape>
                    <v:shape id="_x0000_s1703" type="#_x0000_t202" style="position:absolute;left:28227;top:43737;width:5429;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案内板</w:t>
                            </w:r>
                          </w:p>
                        </w:txbxContent>
                      </v:textbox>
                    </v:shape>
                    <v:shape id="_x0000_s1704" type="#_x0000_t202" style="position:absolute;left:14391;top:32750;width:706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女性便所</w:t>
                            </w:r>
                          </w:p>
                        </w:txbxContent>
                      </v:textbox>
                    </v:shape>
                    <v:shape id="_x0000_s1705" type="#_x0000_t202" style="position:absolute;left:4691;top:32750;width:70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0YW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acT+HsTn4Bc/wIAAP//AwBQSwECLQAUAAYACAAAACEA2+H2y+4AAACFAQAAEwAAAAAAAAAA&#10;AAAAAAAAAAAAW0NvbnRlbnRfVHlwZXNdLnhtbFBLAQItABQABgAIAAAAIQBa9CxbvwAAABUBAAAL&#10;AAAAAAAAAAAAAAAAAB8BAABfcmVscy8ucmVsc1BLAQItABQABgAIAAAAIQB9F0YW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男性便所</w:t>
                            </w:r>
                          </w:p>
                        </w:txbxContent>
                      </v:textbox>
                    </v:shape>
                  </v:group>
                  <v:group id="グループ化 7843" o:spid="_x0000_s1706" style="position:absolute;left:21786;width:35517;height:9690" coordsize="35516,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">
                    <v:shape id="テキスト ボックス 7844" o:spid="_x0000_s1707" type="#_x0000_t202" style="position:absolute;left:24887;top:3339;width:10629;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" filled="f" stroked="f" strokeweight=".5pt">
                      <v:path arrowok="t"/>
                      <v:textbox>
                        <w:txbxContent>
                          <w:p w:rsidR="00A00DC9" w:rsidRDefault="00A00DC9" w:rsidP="00B95CDF">
                            <w:pPr>
                              <w:spacing w:line="0" w:lineRule="atLeast"/>
                              <w:rPr>
                                <w:sz w:val="16"/>
                              </w:rPr>
                            </w:pPr>
                            <w:r>
                              <w:rPr>
                                <w:rFonts w:hint="eastAsia"/>
                                <w:sz w:val="16"/>
                              </w:rPr>
                              <w:t>汚物流し</w:t>
                            </w:r>
                          </w:p>
                          <w:p w:rsidR="00A00DC9" w:rsidRPr="00D20EBD" w:rsidRDefault="00A00DC9" w:rsidP="00B95CDF">
                            <w:pPr>
                              <w:spacing w:line="0" w:lineRule="atLeast"/>
                              <w:rPr>
                                <w:sz w:val="16"/>
                              </w:rPr>
                            </w:pPr>
                            <w:r>
                              <w:rPr>
                                <w:rFonts w:hint="eastAsia"/>
                                <w:sz w:val="16"/>
                              </w:rPr>
                              <w:t>（</w:t>
                            </w:r>
                            <w:r w:rsidRPr="00783E35">
                              <w:rPr>
                                <w:rFonts w:hint="eastAsia"/>
                                <w:sz w:val="16"/>
                              </w:rPr>
                              <w:t>オストメイト用</w:t>
                            </w:r>
                            <w:r>
                              <w:rPr>
                                <w:rFonts w:hint="eastAsia"/>
                                <w:sz w:val="16"/>
                              </w:rPr>
                              <w:t>）</w:t>
                            </w:r>
                          </w:p>
                        </w:txbxContent>
                      </v:textbox>
                    </v:shape>
                    <v:shape id="テキスト ボックス 7845" o:spid="_x0000_s1708" type="#_x0000_t202" style="position:absolute;left:21866;width:10375;height: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" filled="f" stroked="f" strokeweight=".5pt">
                      <v:path arrowok="t"/>
                      <v:textbox>
                        <w:txbxContent>
                          <w:p w:rsidR="00A00DC9" w:rsidRDefault="00A00DC9" w:rsidP="00B95CDF">
                            <w:pPr>
                              <w:spacing w:line="0" w:lineRule="atLeast"/>
                              <w:rPr>
                                <w:sz w:val="16"/>
                              </w:rPr>
                            </w:pPr>
                            <w:r>
                              <w:rPr>
                                <w:rFonts w:hint="eastAsia"/>
                                <w:sz w:val="16"/>
                              </w:rPr>
                              <w:t>オストメイト用</w:t>
                            </w:r>
                          </w:p>
                          <w:p w:rsidR="00A00DC9" w:rsidRDefault="00A00DC9" w:rsidP="00B95CDF">
                            <w:pPr>
                              <w:spacing w:line="0" w:lineRule="atLeast"/>
                              <w:rPr>
                                <w:sz w:val="16"/>
                              </w:rPr>
                            </w:pPr>
                            <w:r>
                              <w:rPr>
                                <w:rFonts w:hint="eastAsia"/>
                                <w:sz w:val="16"/>
                              </w:rPr>
                              <w:t>設備を有する便房</w:t>
                            </w:r>
                          </w:p>
                        </w:txbxContent>
                      </v:textbox>
                    </v:shape>
                    <v:shape id="_x0000_s1709" type="#_x0000_t202" style="position:absolute;left:25285;top:6520;width:9137;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ベビーチェア</w:t>
                            </w:r>
                          </w:p>
                        </w:txbxContent>
                      </v:textbox>
                    </v:shape>
                    <v:shape id="_x0000_s1710" type="#_x0000_t202" style="position:absolute;left:25523;top:7792;width:5397;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v:textbox>
                    </v:shape>
                    <v:shape id="テキスト ボックス 7848" o:spid="_x0000_s1711" type="#_x0000_t202" style="position:absolute;top:238;width:10629;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" filled="f" stroked="f" strokeweight=".5pt">
                      <v:path arrowok="t"/>
                      <v:textbox>
                        <w:txbxContent>
                          <w:p w:rsidR="00A00DC9" w:rsidRDefault="00A00DC9" w:rsidP="00B95CDF">
                            <w:pPr>
                              <w:spacing w:line="0" w:lineRule="atLeast"/>
                              <w:rPr>
                                <w:sz w:val="16"/>
                              </w:rPr>
                            </w:pPr>
                            <w:r>
                              <w:rPr>
                                <w:rFonts w:hint="eastAsia"/>
                                <w:sz w:val="16"/>
                              </w:rPr>
                              <w:t>汚物流し</w:t>
                            </w:r>
                          </w:p>
                          <w:p w:rsidR="00A00DC9" w:rsidRPr="00D20EBD" w:rsidRDefault="00A00DC9" w:rsidP="00B95CDF">
                            <w:pPr>
                              <w:spacing w:line="0" w:lineRule="atLeast"/>
                              <w:rPr>
                                <w:sz w:val="16"/>
                              </w:rPr>
                            </w:pPr>
                            <w:r>
                              <w:rPr>
                                <w:rFonts w:hint="eastAsia"/>
                                <w:sz w:val="16"/>
                              </w:rPr>
                              <w:t>（</w:t>
                            </w:r>
                            <w:r w:rsidRPr="00783E35">
                              <w:rPr>
                                <w:rFonts w:hint="eastAsia"/>
                                <w:sz w:val="16"/>
                              </w:rPr>
                              <w:t>オストメイト用</w:t>
                            </w:r>
                            <w:r>
                              <w:rPr>
                                <w:rFonts w:hint="eastAsia"/>
                                <w:sz w:val="16"/>
                              </w:rPr>
                              <w:t>）</w:t>
                            </w:r>
                          </w:p>
                        </w:txbxContent>
                      </v:textbox>
                    </v:shape>
                  </v:group>
                </v:group>
                <v:shape id="_x0000_s1712" type="#_x0000_t202" style="position:absolute;left:31141;top:10006;width:706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男性便所</w:t>
                        </w:r>
                      </w:p>
                    </w:txbxContent>
                  </v:textbox>
                </v:shape>
                <v:shape id="_x0000_s1713" type="#_x0000_t202" style="position:absolute;left:40379;top:10069;width:706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女性便所</w:t>
                        </w:r>
                      </w:p>
                    </w:txbxContent>
                  </v:textbox>
                </v:shape>
              </v:group>
            </w:pict>
          </mc:Fallback>
        </mc:AlternateContent>
      </w: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widowControl/>
        <w:jc w:val="left"/>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D12BED">
        <w:rPr>
          <w:noProof/>
        </w:rPr>
        <w:lastRenderedPageBreak/>
        <mc:AlternateContent>
          <mc:Choice Requires="wps">
            <w:drawing>
              <wp:anchor distT="0" distB="0" distL="114300" distR="114300" simplePos="0" relativeHeight="252002304" behindDoc="0" locked="0" layoutInCell="1" allowOverlap="1" wp14:anchorId="1B810192" wp14:editId="3F25F3D7">
                <wp:simplePos x="0" y="0"/>
                <wp:positionH relativeFrom="column">
                  <wp:posOffset>-309438</wp:posOffset>
                </wp:positionH>
                <wp:positionV relativeFrom="paragraph">
                  <wp:posOffset>-20072</wp:posOffset>
                </wp:positionV>
                <wp:extent cx="2600076" cy="326004"/>
                <wp:effectExtent l="0" t="0" r="0" b="0"/>
                <wp:wrapNone/>
                <wp:docPr id="434" name="テキスト ボックス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076" cy="326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7030D" w:rsidRDefault="00A00DC9" w:rsidP="00B95CDF">
                            <w:pPr>
                              <w:rPr>
                                <w:kern w:val="0"/>
                              </w:rPr>
                            </w:pPr>
                            <w:r w:rsidRPr="00D12BED">
                              <w:rPr>
                                <w:rFonts w:hint="eastAsia"/>
                                <w:color w:val="000000" w:themeColor="text1"/>
                              </w:rPr>
                              <w:t>●○図8.21</w:t>
                            </w:r>
                            <w:r w:rsidRPr="004A373E">
                              <w:rPr>
                                <w:rFonts w:hint="eastAsia"/>
                                <w:color w:val="000000" w:themeColor="text1"/>
                              </w:rPr>
                              <w:t xml:space="preserve">　</w:t>
                            </w:r>
                            <w:r w:rsidRPr="004A373E">
                              <w:rPr>
                                <w:rFonts w:hint="eastAsia"/>
                              </w:rPr>
                              <w:t>小規模施設での改善例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B810192" id="テキスト ボックス 434" o:spid="_x0000_s1714" type="#_x0000_t202" style="position:absolute;left:0;text-align:left;margin-left:-24.35pt;margin-top:-1.6pt;width:204.75pt;height:25.65pt;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" filled="f" stroked="f">
                <v:textbox>
                  <w:txbxContent>
                    <w:p w:rsidR="00A00DC9" w:rsidRPr="0047030D" w:rsidRDefault="00A00DC9" w:rsidP="00B95CDF">
                      <w:pPr>
                        <w:rPr>
                          <w:kern w:val="0"/>
                        </w:rPr>
                      </w:pPr>
                      <w:r w:rsidRPr="00D12BED">
                        <w:rPr>
                          <w:rFonts w:hint="eastAsia"/>
                          <w:color w:val="000000" w:themeColor="text1"/>
                        </w:rPr>
                        <w:t>●○図8.21</w:t>
                      </w:r>
                      <w:r w:rsidRPr="004A373E">
                        <w:rPr>
                          <w:rFonts w:hint="eastAsia"/>
                          <w:color w:val="000000" w:themeColor="text1"/>
                        </w:rPr>
                        <w:t xml:space="preserve">　</w:t>
                      </w:r>
                      <w:r w:rsidRPr="004A373E">
                        <w:rPr>
                          <w:rFonts w:hint="eastAsia"/>
                        </w:rPr>
                        <w:t>小規模施設での改善例</w:t>
                      </w:r>
                    </w:p>
                  </w:txbxContent>
                </v:textbox>
              </v:shape>
            </w:pict>
          </mc:Fallback>
        </mc:AlternateContent>
      </w:r>
      <w:r w:rsidRPr="00D12BED">
        <w:rPr>
          <w:noProof/>
        </w:rPr>
        <mc:AlternateContent>
          <mc:Choice Requires="wps">
            <w:drawing>
              <wp:anchor distT="0" distB="0" distL="114300" distR="114300" simplePos="0" relativeHeight="252000256" behindDoc="0" locked="0" layoutInCell="1" allowOverlap="1" wp14:anchorId="2E08429E" wp14:editId="0DF07421">
                <wp:simplePos x="0" y="0"/>
                <wp:positionH relativeFrom="column">
                  <wp:posOffset>-598805</wp:posOffset>
                </wp:positionH>
                <wp:positionV relativeFrom="paragraph">
                  <wp:posOffset>-325755</wp:posOffset>
                </wp:positionV>
                <wp:extent cx="6572250" cy="8782050"/>
                <wp:effectExtent l="0" t="0" r="19050" b="19050"/>
                <wp:wrapNone/>
                <wp:docPr id="906" name="正方形/長方形 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FC115" id="正方形/長方形 906" o:spid="_x0000_s1026" style="position:absolute;left:0;text-align:left;margin-left:-47.15pt;margin-top:-25.65pt;width:517.5pt;height:69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" filled="f" strokecolor="windowText" strokeweight="1pt">
                <v:path arrowok="t"/>
              </v:rect>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03328" behindDoc="0" locked="0" layoutInCell="1" allowOverlap="1" wp14:anchorId="5CA3C976" wp14:editId="1274ABE8">
                <wp:simplePos x="0" y="0"/>
                <wp:positionH relativeFrom="column">
                  <wp:posOffset>288</wp:posOffset>
                </wp:positionH>
                <wp:positionV relativeFrom="paragraph">
                  <wp:posOffset>59367</wp:posOffset>
                </wp:positionV>
                <wp:extent cx="5037826" cy="1130060"/>
                <wp:effectExtent l="0" t="0" r="10795" b="13335"/>
                <wp:wrapNone/>
                <wp:docPr id="9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7826" cy="1130060"/>
                        </a:xfrm>
                        <a:prstGeom prst="rect">
                          <a:avLst/>
                        </a:prstGeom>
                        <a:ln w="19050">
                          <a:prstDash val="dash"/>
                        </a:ln>
                      </wps:spPr>
                      <wps:style>
                        <a:lnRef idx="2">
                          <a:schemeClr val="dk1"/>
                        </a:lnRef>
                        <a:fillRef idx="1">
                          <a:schemeClr val="lt1"/>
                        </a:fillRef>
                        <a:effectRef idx="0">
                          <a:schemeClr val="dk1"/>
                        </a:effectRef>
                        <a:fontRef idx="minor">
                          <a:schemeClr val="dk1"/>
                        </a:fontRef>
                      </wps:style>
                      <wps:txbx>
                        <w:txbxContent>
                          <w:p w:rsidR="00A00DC9" w:rsidRPr="004A373E" w:rsidRDefault="00A00DC9" w:rsidP="00B95CDF">
                            <w:pPr>
                              <w:spacing w:line="300" w:lineRule="exact"/>
                              <w:ind w:left="180" w:hangingChars="100" w:hanging="180"/>
                              <w:rPr>
                                <w:rFonts w:hAnsi="ＭＳ ゴシック"/>
                                <w:sz w:val="18"/>
                              </w:rPr>
                            </w:pPr>
                            <w:r w:rsidRPr="004A373E">
                              <w:rPr>
                                <w:rFonts w:hAnsi="ＭＳ ゴシック" w:hint="eastAsia"/>
                                <w:sz w:val="18"/>
                              </w:rPr>
                              <w:t>・面積や構造による制約がある既存建築物の改善・改修では、十分な空間を確保できないことが想定されるため、施設の状況に応じ、簡易型便房の設置を検討する。</w:t>
                            </w:r>
                          </w:p>
                          <w:p w:rsidR="00A00DC9" w:rsidRPr="004A373E" w:rsidRDefault="00A00DC9" w:rsidP="00B95CDF">
                            <w:pPr>
                              <w:spacing w:line="300" w:lineRule="exact"/>
                              <w:ind w:left="180" w:hangingChars="100" w:hanging="180"/>
                              <w:rPr>
                                <w:rFonts w:hAnsi="ＭＳ ゴシック"/>
                                <w:sz w:val="18"/>
                              </w:rPr>
                            </w:pPr>
                          </w:p>
                          <w:p w:rsidR="00A00DC9" w:rsidRPr="0047030D" w:rsidRDefault="00A00DC9" w:rsidP="00B95CDF">
                            <w:pPr>
                              <w:spacing w:line="300" w:lineRule="exact"/>
                              <w:ind w:left="180" w:hangingChars="100" w:hanging="180"/>
                              <w:rPr>
                                <w:rFonts w:hAnsi="ＭＳ ゴシック"/>
                                <w:sz w:val="18"/>
                              </w:rPr>
                            </w:pPr>
                            <w:r w:rsidRPr="004A373E">
                              <w:rPr>
                                <w:rFonts w:hAnsi="ＭＳ ゴシック" w:hint="eastAsia"/>
                                <w:sz w:val="18"/>
                              </w:rPr>
                              <w:t>・十分な空間を確保する方法として、便房や手洗いスペース等の配置を工夫する。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CA3C976" id="_x0000_s1715" type="#_x0000_t202" style="position:absolute;left:0;text-align:left;margin-left:0;margin-top:4.65pt;width:396.7pt;height:89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" fillcolor="white [3201]" strokecolor="black [3200]" strokeweight="1.5pt">
                <v:stroke dashstyle="dash"/>
                <v:textbox>
                  <w:txbxContent>
                    <w:p w:rsidR="00A00DC9" w:rsidRPr="004A373E" w:rsidRDefault="00A00DC9" w:rsidP="00B95CDF">
                      <w:pPr>
                        <w:spacing w:line="300" w:lineRule="exact"/>
                        <w:ind w:left="180" w:hangingChars="100" w:hanging="180"/>
                        <w:rPr>
                          <w:rFonts w:hAnsi="ＭＳ ゴシック"/>
                          <w:sz w:val="18"/>
                        </w:rPr>
                      </w:pPr>
                      <w:r w:rsidRPr="004A373E">
                        <w:rPr>
                          <w:rFonts w:hAnsi="ＭＳ ゴシック" w:hint="eastAsia"/>
                          <w:sz w:val="18"/>
                        </w:rPr>
                        <w:t>・面積や構造による制約がある既存建築物の改善・改修では、十分な空間を確保できないことが想定されるため、施設の状況に応じ、簡易型便房の設置を検討する。</w:t>
                      </w:r>
                    </w:p>
                    <w:p w:rsidR="00A00DC9" w:rsidRPr="004A373E" w:rsidRDefault="00A00DC9" w:rsidP="00B95CDF">
                      <w:pPr>
                        <w:spacing w:line="300" w:lineRule="exact"/>
                        <w:ind w:left="180" w:hangingChars="100" w:hanging="180"/>
                        <w:rPr>
                          <w:rFonts w:hAnsi="ＭＳ ゴシック"/>
                          <w:sz w:val="18"/>
                        </w:rPr>
                      </w:pPr>
                    </w:p>
                    <w:p w:rsidR="00A00DC9" w:rsidRPr="0047030D" w:rsidRDefault="00A00DC9" w:rsidP="00B95CDF">
                      <w:pPr>
                        <w:spacing w:line="300" w:lineRule="exact"/>
                        <w:ind w:left="180" w:hangingChars="100" w:hanging="180"/>
                        <w:rPr>
                          <w:rFonts w:hAnsi="ＭＳ ゴシック"/>
                          <w:sz w:val="18"/>
                        </w:rPr>
                      </w:pPr>
                      <w:r w:rsidRPr="004A373E">
                        <w:rPr>
                          <w:rFonts w:hAnsi="ＭＳ ゴシック" w:hint="eastAsia"/>
                          <w:sz w:val="18"/>
                        </w:rPr>
                        <w:t>・十分な空間を確保する方法として、便房や手洗いスペース等の配置を工夫する。</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06400" behindDoc="0" locked="0" layoutInCell="1" allowOverlap="1" wp14:anchorId="20F3964F" wp14:editId="3BDA22ED">
                <wp:simplePos x="0" y="0"/>
                <wp:positionH relativeFrom="column">
                  <wp:posOffset>-227381</wp:posOffset>
                </wp:positionH>
                <wp:positionV relativeFrom="paragraph">
                  <wp:posOffset>209880</wp:posOffset>
                </wp:positionV>
                <wp:extent cx="6225234" cy="1866900"/>
                <wp:effectExtent l="0" t="0" r="4445" b="0"/>
                <wp:wrapNone/>
                <wp:docPr id="908" name="グループ化 908"/>
                <wp:cNvGraphicFramePr/>
                <a:graphic xmlns:a="http://schemas.openxmlformats.org/drawingml/2006/main">
                  <a:graphicData uri="http://schemas.microsoft.com/office/word/2010/wordprocessingGroup">
                    <wpg:wgp>
                      <wpg:cNvGrpSpPr/>
                      <wpg:grpSpPr>
                        <a:xfrm>
                          <a:off x="0" y="0"/>
                          <a:ext cx="6225234" cy="1866900"/>
                          <a:chOff x="-403748" y="-4623"/>
                          <a:chExt cx="6225892" cy="1867272"/>
                        </a:xfrm>
                      </wpg:grpSpPr>
                      <pic:pic xmlns:pic="http://schemas.openxmlformats.org/drawingml/2006/picture">
                        <pic:nvPicPr>
                          <pic:cNvPr id="909" name="図 909"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269" cstate="print">
                            <a:extLst>
                              <a:ext uri="{28A0092B-C50C-407E-A947-70E740481C1C}">
                                <a14:useLocalDpi xmlns:a14="http://schemas.microsoft.com/office/drawing/2010/main" val="0"/>
                              </a:ext>
                            </a:extLst>
                          </a:blip>
                          <a:srcRect b="58742"/>
                          <a:stretch/>
                        </pic:blipFill>
                        <pic:spPr bwMode="auto">
                          <a:xfrm>
                            <a:off x="319178" y="112144"/>
                            <a:ext cx="2122098" cy="1552755"/>
                          </a:xfrm>
                          <a:prstGeom prst="rect">
                            <a:avLst/>
                          </a:prstGeom>
                          <a:noFill/>
                          <a:ln>
                            <a:noFill/>
                          </a:ln>
                          <a:extLst>
                            <a:ext uri="{53640926-AAD7-44D8-BBD7-CCE9431645EC}">
                              <a14:shadowObscured xmlns:a14="http://schemas.microsoft.com/office/drawing/2010/main"/>
                            </a:ext>
                          </a:extLst>
                        </pic:spPr>
                      </pic:pic>
                      <wpg:grpSp>
                        <wpg:cNvPr id="910" name="グループ化 910"/>
                        <wpg:cNvGrpSpPr/>
                        <wpg:grpSpPr>
                          <a:xfrm>
                            <a:off x="2967487" y="284674"/>
                            <a:ext cx="2854657" cy="1577975"/>
                            <a:chOff x="0" y="-34512"/>
                            <a:chExt cx="2854803" cy="1578423"/>
                          </a:xfrm>
                        </wpg:grpSpPr>
                        <pic:pic xmlns:pic="http://schemas.openxmlformats.org/drawingml/2006/picture">
                          <pic:nvPicPr>
                            <pic:cNvPr id="911" name="図 91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269" cstate="print">
                              <a:extLst>
                                <a:ext uri="{28A0092B-C50C-407E-A947-70E740481C1C}">
                                  <a14:useLocalDpi xmlns:a14="http://schemas.microsoft.com/office/drawing/2010/main" val="0"/>
                                </a:ext>
                              </a:extLst>
                            </a:blip>
                            <a:srcRect t="54094" b="4648"/>
                            <a:stretch/>
                          </pic:blipFill>
                          <pic:spPr bwMode="auto">
                            <a:xfrm>
                              <a:off x="0" y="-34512"/>
                              <a:ext cx="2122098" cy="1552755"/>
                            </a:xfrm>
                            <a:prstGeom prst="rect">
                              <a:avLst/>
                            </a:prstGeom>
                            <a:noFill/>
                            <a:ln>
                              <a:noFill/>
                            </a:ln>
                            <a:extLst>
                              <a:ext uri="{53640926-AAD7-44D8-BBD7-CCE9431645EC}">
                                <a14:shadowObscured xmlns:a14="http://schemas.microsoft.com/office/drawing/2010/main"/>
                              </a:ext>
                            </a:extLst>
                          </pic:spPr>
                        </pic:pic>
                        <wps:wsp>
                          <wps:cNvPr id="912" name="Text Box 5"/>
                          <wps:cNvSpPr txBox="1">
                            <a:spLocks noChangeArrowheads="1"/>
                          </wps:cNvSpPr>
                          <wps:spPr bwMode="auto">
                            <a:xfrm>
                              <a:off x="1640397" y="152400"/>
                              <a:ext cx="1214406"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firstLineChars="100" w:firstLine="160"/>
                                  <w:rPr>
                                    <w:rFonts w:hAnsi="ＭＳ ゴシック"/>
                                    <w:sz w:val="16"/>
                                  </w:rPr>
                                </w:pPr>
                                <w:r>
                                  <w:rPr>
                                    <w:rFonts w:hAnsi="ＭＳ ゴシック" w:hint="eastAsia"/>
                                    <w:sz w:val="16"/>
                                  </w:rPr>
                                  <w:t>男女兼用多機能便房</w:t>
                                </w:r>
                              </w:p>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w:t>
                                </w:r>
                                <w:r w:rsidRPr="00D12BED">
                                  <w:rPr>
                                    <w:rFonts w:hAnsi="ＭＳ ゴシック" w:hint="eastAsia"/>
                                    <w:sz w:val="16"/>
                                  </w:rPr>
                                  <w:t>車</w:t>
                                </w:r>
                                <w:r w:rsidRPr="00D12BED">
                                  <w:rPr>
                                    <w:rFonts w:hint="eastAsia"/>
                                    <w:sz w:val="16"/>
                                  </w:rPr>
                                  <w:t>椅子</w:t>
                                </w:r>
                                <w:r w:rsidRPr="00D12BED">
                                  <w:rPr>
                                    <w:rFonts w:hAnsi="ＭＳ ゴシック" w:hint="eastAsia"/>
                                    <w:sz w:val="16"/>
                                  </w:rPr>
                                  <w:t>使用者用便房＋ベビーベッド・ベビーチェア）</w:t>
                                </w:r>
                              </w:p>
                            </w:txbxContent>
                          </wps:txbx>
                          <wps:bodyPr rot="0" vert="horz" wrap="square" lIns="36000" tIns="45720" rIns="36000" bIns="45720" anchor="t" anchorCtr="0" upright="1">
                            <a:noAutofit/>
                          </wps:bodyPr>
                        </wps:wsp>
                        <wps:wsp>
                          <wps:cNvPr id="913" name="Text Box 5"/>
                          <wps:cNvSpPr txBox="1">
                            <a:spLocks noChangeArrowheads="1"/>
                          </wps:cNvSpPr>
                          <wps:spPr bwMode="auto">
                            <a:xfrm>
                              <a:off x="1026543" y="1159386"/>
                              <a:ext cx="1547216"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54142" w:rsidRDefault="00A00DC9" w:rsidP="00B95CDF">
                                <w:pPr>
                                  <w:spacing w:line="160" w:lineRule="exact"/>
                                  <w:rPr>
                                    <w:rFonts w:hAnsi="ＭＳ ゴシック"/>
                                    <w:sz w:val="16"/>
                                  </w:rPr>
                                </w:pPr>
                                <w:r w:rsidRPr="00854142">
                                  <w:rPr>
                                    <w:rFonts w:hAnsi="ＭＳ ゴシック" w:hint="eastAsia"/>
                                    <w:sz w:val="16"/>
                                  </w:rPr>
                                  <w:t>ベビーチェア</w:t>
                                </w:r>
                              </w:p>
                            </w:txbxContent>
                          </wps:txbx>
                          <wps:bodyPr rot="0" vert="horz" wrap="square" lIns="91440" tIns="45720" rIns="91440" bIns="45720" anchor="t" anchorCtr="0" upright="1">
                            <a:noAutofit/>
                          </wps:bodyPr>
                        </wps:wsp>
                        <wps:wsp>
                          <wps:cNvPr id="914" name="Text Box 5"/>
                          <wps:cNvSpPr txBox="1">
                            <a:spLocks noChangeArrowheads="1"/>
                          </wps:cNvSpPr>
                          <wps:spPr bwMode="auto">
                            <a:xfrm>
                              <a:off x="759124" y="1305786"/>
                              <a:ext cx="20034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オストメイト簡易型設備</w:t>
                                </w:r>
                              </w:p>
                            </w:txbxContent>
                          </wps:txbx>
                          <wps:bodyPr rot="0" vert="horz" wrap="square" lIns="91440" tIns="45720" rIns="91440" bIns="45720" anchor="t" anchorCtr="0" upright="1">
                            <a:noAutofit/>
                          </wps:bodyPr>
                        </wps:wsp>
                      </wpg:grpSp>
                      <wps:wsp>
                        <wps:cNvPr id="916" name="右矢印 916"/>
                        <wps:cNvSpPr/>
                        <wps:spPr>
                          <a:xfrm>
                            <a:off x="2406770" y="854016"/>
                            <a:ext cx="400241" cy="388188"/>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 name="テキスト ボックス 917"/>
                        <wps:cNvSpPr txBox="1">
                          <a:spLocks noChangeArrowheads="1"/>
                        </wps:cNvSpPr>
                        <wps:spPr bwMode="auto">
                          <a:xfrm>
                            <a:off x="-403748" y="-4623"/>
                            <a:ext cx="82677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149B4" w:rsidRDefault="00A00DC9" w:rsidP="00B95CDF">
                              <w:pPr>
                                <w:rPr>
                                  <w:bdr w:val="single" w:sz="4" w:space="0" w:color="auto"/>
                                </w:rPr>
                              </w:pPr>
                              <w:r>
                                <w:rPr>
                                  <w:rFonts w:hint="eastAsia"/>
                                  <w:bdr w:val="single" w:sz="4" w:space="0" w:color="auto"/>
                                </w:rPr>
                                <w:t>改善例１</w:t>
                              </w:r>
                            </w:p>
                            <w:p w:rsidR="00A00DC9" w:rsidRPr="007C6635" w:rsidRDefault="00A00DC9" w:rsidP="00B95CDF">
                              <w:pPr>
                                <w:rPr>
                                  <w:kern w:val="0"/>
                                </w:rPr>
                              </w:pPr>
                              <w:r>
                                <w:rPr>
                                  <w:rFonts w:hint="eastAsia"/>
                                </w:rPr>
                                <w:t>洗面所の例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0F3964F" id="グループ化 908" o:spid="_x0000_s1716" style="position:absolute;left:0;text-align:left;margin-left:-17.9pt;margin-top:16.55pt;width:490.2pt;height:147pt;z-index:252006400;mso-width-relative:margin;mso-height-relative:margin" coordorigin="-4037,-46" coordsize="62258,1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">
                <v:shape id="図 909" o:spid="_x0000_s1717" type="#_x0000_t75" style="position:absolute;left:3191;top:1121;width:21221;height:1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">
                  <v:imagedata r:id="rId270" o:title="2-92 ●小規模施設での改善例1 文字なし" cropbottom="38497f"/>
                  <v:path arrowok="t"/>
                </v:shape>
                <v:group id="グループ化 910" o:spid="_x0000_s1718" style="position:absolute;left:29674;top:2846;width:28547;height:15780" coordorigin=",-345" coordsize="28548,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shape id="図 911" o:spid="_x0000_s1719" type="#_x0000_t75" style="position:absolute;top:-345;width:21220;height:1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">
                    <v:imagedata r:id="rId270" o:title="2-92 ●小規模施設での改善例1 文字なし" croptop="35451f" cropbottom="3046f"/>
                    <v:path arrowok="t"/>
                  </v:shape>
                  <v:shape id="_x0000_s1720" type="#_x0000_t202" style="position:absolute;left:16403;top:1524;width:12145;height: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" filled="f" stroked="f">
                    <v:textbox inset="1mm,,1mm">
                      <w:txbxContent>
                        <w:p w:rsidR="00A00DC9" w:rsidRDefault="00A00DC9" w:rsidP="00B95CDF">
                          <w:pPr>
                            <w:spacing w:line="160" w:lineRule="exact"/>
                            <w:ind w:firstLineChars="100" w:firstLine="160"/>
                            <w:rPr>
                              <w:rFonts w:hAnsi="ＭＳ ゴシック"/>
                              <w:sz w:val="16"/>
                            </w:rPr>
                          </w:pPr>
                          <w:r>
                            <w:rPr>
                              <w:rFonts w:hAnsi="ＭＳ ゴシック" w:hint="eastAsia"/>
                              <w:sz w:val="16"/>
                            </w:rPr>
                            <w:t>男女兼用多機能便房</w:t>
                          </w:r>
                        </w:p>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w:t>
                          </w:r>
                          <w:r w:rsidRPr="00D12BED">
                            <w:rPr>
                              <w:rFonts w:hAnsi="ＭＳ ゴシック" w:hint="eastAsia"/>
                              <w:sz w:val="16"/>
                            </w:rPr>
                            <w:t>車</w:t>
                          </w:r>
                          <w:r w:rsidRPr="00D12BED">
                            <w:rPr>
                              <w:rFonts w:hint="eastAsia"/>
                              <w:sz w:val="16"/>
                            </w:rPr>
                            <w:t>椅子</w:t>
                          </w:r>
                          <w:r w:rsidRPr="00D12BED">
                            <w:rPr>
                              <w:rFonts w:hAnsi="ＭＳ ゴシック" w:hint="eastAsia"/>
                              <w:sz w:val="16"/>
                            </w:rPr>
                            <w:t>使用者用便房＋ベビーベッド・ベビーチェア）</w:t>
                          </w:r>
                        </w:p>
                      </w:txbxContent>
                    </v:textbox>
                  </v:shape>
                  <v:shape id="_x0000_s1721" type="#_x0000_t202" style="position:absolute;left:10265;top:11593;width:15472;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w:txbxContent>
                        <w:p w:rsidR="00A00DC9" w:rsidRPr="00854142" w:rsidRDefault="00A00DC9" w:rsidP="00B95CDF">
                          <w:pPr>
                            <w:spacing w:line="160" w:lineRule="exact"/>
                            <w:rPr>
                              <w:rFonts w:hAnsi="ＭＳ ゴシック"/>
                              <w:sz w:val="16"/>
                            </w:rPr>
                          </w:pPr>
                          <w:r w:rsidRPr="00854142">
                            <w:rPr>
                              <w:rFonts w:hAnsi="ＭＳ ゴシック" w:hint="eastAsia"/>
                              <w:sz w:val="16"/>
                            </w:rPr>
                            <w:t>ベビーチェア</w:t>
                          </w:r>
                        </w:p>
                      </w:txbxContent>
                    </v:textbox>
                  </v:shape>
                  <v:shape id="_x0000_s1722" type="#_x0000_t202" style="position:absolute;left:7591;top:13057;width:20034;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オストメイト簡易型設備</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16" o:spid="_x0000_s1723" type="#_x0000_t13" style="position:absolute;left:24067;top:8540;width:4003;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" adj="11125" fillcolor="white [3201]" strokecolor="black [3213]" strokeweight="1pt"/>
                <v:shape id="テキスト ボックス 917" o:spid="_x0000_s1724" type="#_x0000_t202" style="position:absolute;left:-4037;top:-46;width:8267;height: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" filled="f" stroked="f">
                  <v:textbox>
                    <w:txbxContent>
                      <w:p w:rsidR="00A00DC9" w:rsidRPr="00B149B4" w:rsidRDefault="00A00DC9" w:rsidP="00B95CDF">
                        <w:pPr>
                          <w:rPr>
                            <w:bdr w:val="single" w:sz="4" w:space="0" w:color="auto"/>
                          </w:rPr>
                        </w:pPr>
                        <w:r>
                          <w:rPr>
                            <w:rFonts w:hint="eastAsia"/>
                            <w:bdr w:val="single" w:sz="4" w:space="0" w:color="auto"/>
                          </w:rPr>
                          <w:t>改善例１</w:t>
                        </w:r>
                      </w:p>
                      <w:p w:rsidR="00A00DC9" w:rsidRPr="007C6635" w:rsidRDefault="00A00DC9" w:rsidP="00B95CDF">
                        <w:pPr>
                          <w:rPr>
                            <w:kern w:val="0"/>
                          </w:rPr>
                        </w:pPr>
                        <w:r>
                          <w:rPr>
                            <w:rFonts w:hint="eastAsia"/>
                          </w:rPr>
                          <w:t>洗面所の例</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09472" behindDoc="0" locked="0" layoutInCell="1" allowOverlap="1" wp14:anchorId="3A7AA9DA" wp14:editId="0ED2DC2D">
                <wp:simplePos x="0" y="0"/>
                <wp:positionH relativeFrom="column">
                  <wp:posOffset>749300</wp:posOffset>
                </wp:positionH>
                <wp:positionV relativeFrom="paragraph">
                  <wp:posOffset>140335</wp:posOffset>
                </wp:positionV>
                <wp:extent cx="1669415" cy="333375"/>
                <wp:effectExtent l="0" t="0" r="0" b="9525"/>
                <wp:wrapNone/>
                <wp:docPr id="9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41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・和風便器の便房2つの場合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AA9DA" id="_x0000_s1725" type="#_x0000_t202" style="position:absolute;left:0;text-align:left;margin-left:59pt;margin-top:11.05pt;width:131.45pt;height:26.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" filled="f" stroked="f">
                <v:textbo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・和風便器の便房2つの場合</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07424" behindDoc="0" locked="0" layoutInCell="1" allowOverlap="1" wp14:anchorId="4A5564DE" wp14:editId="490B6D2B">
                <wp:simplePos x="0" y="0"/>
                <wp:positionH relativeFrom="column">
                  <wp:posOffset>-187696</wp:posOffset>
                </wp:positionH>
                <wp:positionV relativeFrom="paragraph">
                  <wp:posOffset>146685</wp:posOffset>
                </wp:positionV>
                <wp:extent cx="775335" cy="323215"/>
                <wp:effectExtent l="0" t="0" r="0" b="635"/>
                <wp:wrapNone/>
                <wp:docPr id="432" name="テキスト ボックス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149B4" w:rsidRDefault="00A00DC9" w:rsidP="00B95CDF">
                            <w:pPr>
                              <w:rPr>
                                <w:bdr w:val="single" w:sz="4" w:space="0" w:color="auto"/>
                              </w:rPr>
                            </w:pPr>
                            <w:r>
                              <w:rPr>
                                <w:rFonts w:hint="eastAsia"/>
                                <w:bdr w:val="single" w:sz="4" w:space="0" w:color="auto"/>
                              </w:rPr>
                              <w:t>改善例２（男女別の</w:t>
                            </w:r>
                          </w:p>
                          <w:p w:rsidR="00A00DC9" w:rsidRPr="007C6635" w:rsidRDefault="00A00DC9" w:rsidP="00B95CDF">
                            <w:pPr>
                              <w:rPr>
                                <w:kern w:val="0"/>
                              </w:rPr>
                            </w:pPr>
                            <w:r>
                              <w:rPr>
                                <w:rFonts w:hint="eastAsia"/>
                              </w:rPr>
                              <w:t>洗面所の例</w:t>
                            </w:r>
                          </w:p>
                        </w:txbxContent>
                      </wps:txbx>
                      <wps:bodyPr rot="0" vert="horz" wrap="square" lIns="91440" tIns="45720" rIns="91440" bIns="45720" anchor="t" anchorCtr="0" upright="1">
                        <a:noAutofit/>
                      </wps:bodyPr>
                    </wps:wsp>
                  </a:graphicData>
                </a:graphic>
              </wp:anchor>
            </w:drawing>
          </mc:Choice>
          <mc:Fallback>
            <w:pict>
              <v:shape w14:anchorId="4A5564DE" id="テキスト ボックス 432" o:spid="_x0000_s1726" type="#_x0000_t202" style="position:absolute;left:0;text-align:left;margin-left:-14.8pt;margin-top:11.55pt;width:61.05pt;height:25.4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igP3AIAANY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" filled="f" stroked="f">
                <v:textbox>
                  <w:txbxContent>
                    <w:p w:rsidR="00A00DC9" w:rsidRPr="00B149B4" w:rsidRDefault="00A00DC9" w:rsidP="00B95CDF">
                      <w:pPr>
                        <w:rPr>
                          <w:bdr w:val="single" w:sz="4" w:space="0" w:color="auto"/>
                        </w:rPr>
                      </w:pPr>
                      <w:r>
                        <w:rPr>
                          <w:rFonts w:hint="eastAsia"/>
                          <w:bdr w:val="single" w:sz="4" w:space="0" w:color="auto"/>
                        </w:rPr>
                        <w:t>改善例２（男女別の</w:t>
                      </w:r>
                    </w:p>
                    <w:p w:rsidR="00A00DC9" w:rsidRPr="007C6635" w:rsidRDefault="00A00DC9" w:rsidP="00B95CDF">
                      <w:pPr>
                        <w:rPr>
                          <w:kern w:val="0"/>
                        </w:rPr>
                      </w:pPr>
                      <w:r>
                        <w:rPr>
                          <w:rFonts w:hint="eastAsia"/>
                        </w:rPr>
                        <w:t>洗面所の例</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05376" behindDoc="0" locked="0" layoutInCell="1" allowOverlap="1" wp14:anchorId="5667E043" wp14:editId="6A135BC7">
                <wp:simplePos x="0" y="0"/>
                <wp:positionH relativeFrom="column">
                  <wp:posOffset>284683</wp:posOffset>
                </wp:positionH>
                <wp:positionV relativeFrom="paragraph">
                  <wp:posOffset>47117</wp:posOffset>
                </wp:positionV>
                <wp:extent cx="5514443" cy="1992634"/>
                <wp:effectExtent l="0" t="0" r="0" b="7620"/>
                <wp:wrapNone/>
                <wp:docPr id="922" name="グループ化 922"/>
                <wp:cNvGraphicFramePr/>
                <a:graphic xmlns:a="http://schemas.openxmlformats.org/drawingml/2006/main">
                  <a:graphicData uri="http://schemas.microsoft.com/office/word/2010/wordprocessingGroup">
                    <wpg:wgp>
                      <wpg:cNvGrpSpPr/>
                      <wpg:grpSpPr>
                        <a:xfrm>
                          <a:off x="0" y="0"/>
                          <a:ext cx="5514443" cy="1992634"/>
                          <a:chOff x="215660" y="0"/>
                          <a:chExt cx="5516247" cy="1992671"/>
                        </a:xfrm>
                      </wpg:grpSpPr>
                      <pic:pic xmlns:pic="http://schemas.openxmlformats.org/drawingml/2006/picture">
                        <pic:nvPicPr>
                          <pic:cNvPr id="923" name="図 923"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271" cstate="print">
                            <a:extLst>
                              <a:ext uri="{28A0092B-C50C-407E-A947-70E740481C1C}">
                                <a14:useLocalDpi xmlns:a14="http://schemas.microsoft.com/office/drawing/2010/main" val="0"/>
                              </a:ext>
                            </a:extLst>
                          </a:blip>
                          <a:srcRect t="53415" b="3126"/>
                          <a:stretch/>
                        </pic:blipFill>
                        <pic:spPr bwMode="auto">
                          <a:xfrm>
                            <a:off x="3080280" y="74344"/>
                            <a:ext cx="2130725" cy="1604543"/>
                          </a:xfrm>
                          <a:prstGeom prst="rect">
                            <a:avLst/>
                          </a:prstGeom>
                          <a:noFill/>
                          <a:ln>
                            <a:noFill/>
                          </a:ln>
                        </pic:spPr>
                      </pic:pic>
                      <pic:pic xmlns:pic="http://schemas.openxmlformats.org/drawingml/2006/picture">
                        <pic:nvPicPr>
                          <pic:cNvPr id="924" name="図 924"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271" cstate="print">
                            <a:extLst>
                              <a:ext uri="{28A0092B-C50C-407E-A947-70E740481C1C}">
                                <a14:useLocalDpi xmlns:a14="http://schemas.microsoft.com/office/drawing/2010/main" val="0"/>
                              </a:ext>
                            </a:extLst>
                          </a:blip>
                          <a:srcRect b="56541"/>
                          <a:stretch/>
                        </pic:blipFill>
                        <pic:spPr bwMode="auto">
                          <a:xfrm>
                            <a:off x="215660" y="0"/>
                            <a:ext cx="2130725" cy="1604543"/>
                          </a:xfrm>
                          <a:prstGeom prst="rect">
                            <a:avLst/>
                          </a:prstGeom>
                          <a:noFill/>
                          <a:ln>
                            <a:noFill/>
                          </a:ln>
                        </pic:spPr>
                      </pic:pic>
                      <wps:wsp>
                        <wps:cNvPr id="925" name="Text Box 5"/>
                        <wps:cNvSpPr txBox="1">
                          <a:spLocks noChangeArrowheads="1"/>
                        </wps:cNvSpPr>
                        <wps:spPr bwMode="auto">
                          <a:xfrm>
                            <a:off x="429623" y="124820"/>
                            <a:ext cx="166941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・男女別の便所がある場合</w:t>
                              </w:r>
                            </w:p>
                          </w:txbxContent>
                        </wps:txbx>
                        <wps:bodyPr rot="0" vert="horz" wrap="square" lIns="91440" tIns="45720" rIns="91440" bIns="45720" anchor="t" anchorCtr="0" upright="1">
                          <a:noAutofit/>
                        </wps:bodyPr>
                      </wps:wsp>
                      <wps:wsp>
                        <wps:cNvPr id="926" name="Text Box 5"/>
                        <wps:cNvSpPr txBox="1">
                          <a:spLocks noChangeArrowheads="1"/>
                        </wps:cNvSpPr>
                        <wps:spPr bwMode="auto">
                          <a:xfrm>
                            <a:off x="3794144" y="144357"/>
                            <a:ext cx="803114" cy="389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854142" w:rsidRDefault="00A00DC9" w:rsidP="00B95CDF">
                              <w:pPr>
                                <w:spacing w:line="160" w:lineRule="exact"/>
                                <w:rPr>
                                  <w:rFonts w:hAnsi="ＭＳ ゴシック"/>
                                  <w:sz w:val="16"/>
                                </w:rPr>
                              </w:pPr>
                              <w:r w:rsidRPr="00D12BED">
                                <w:rPr>
                                  <w:rFonts w:hAnsi="ＭＳ ゴシック" w:hint="eastAsia"/>
                                  <w:sz w:val="16"/>
                                </w:rPr>
                                <w:t>ベビーチェア</w:t>
                              </w:r>
                            </w:p>
                          </w:txbxContent>
                        </wps:txbx>
                        <wps:bodyPr rot="0" vert="horz" wrap="square" lIns="91440" tIns="45720" rIns="91440" bIns="45720" anchor="t" anchorCtr="0" upright="1">
                          <a:noAutofit/>
                        </wps:bodyPr>
                      </wps:wsp>
                      <wps:wsp>
                        <wps:cNvPr id="927" name="Text Box 5"/>
                        <wps:cNvSpPr txBox="1">
                          <a:spLocks noChangeArrowheads="1"/>
                        </wps:cNvSpPr>
                        <wps:spPr bwMode="auto">
                          <a:xfrm>
                            <a:off x="4852316" y="1009242"/>
                            <a:ext cx="79502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オストメイト簡易型設備</w:t>
                              </w:r>
                            </w:p>
                          </w:txbxContent>
                        </wps:txbx>
                        <wps:bodyPr rot="0" vert="horz" wrap="square" lIns="91440" tIns="45720" rIns="91440" bIns="45720" anchor="t" anchorCtr="0" upright="1">
                          <a:noAutofit/>
                        </wps:bodyPr>
                      </wps:wsp>
                      <wps:wsp>
                        <wps:cNvPr id="928" name="Text Box 5"/>
                        <wps:cNvSpPr txBox="1">
                          <a:spLocks noChangeArrowheads="1"/>
                        </wps:cNvSpPr>
                        <wps:spPr bwMode="auto">
                          <a:xfrm>
                            <a:off x="4269128" y="1492291"/>
                            <a:ext cx="1462779"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Pr>
                                  <w:rFonts w:hAnsi="ＭＳ ゴシック" w:hint="eastAsia"/>
                                  <w:sz w:val="16"/>
                                </w:rPr>
                                <w:t>男女共用車</w:t>
                              </w:r>
                              <w:r w:rsidRPr="00D12BED">
                                <w:rPr>
                                  <w:rFonts w:hint="eastAsia"/>
                                  <w:sz w:val="16"/>
                                </w:rPr>
                                <w:t>椅子</w:t>
                              </w:r>
                              <w:r w:rsidRPr="00D12BED">
                                <w:rPr>
                                  <w:rFonts w:hAnsi="ＭＳ ゴシック" w:hint="eastAsia"/>
                                  <w:sz w:val="16"/>
                                </w:rPr>
                                <w:t>使</w:t>
                              </w:r>
                              <w:r>
                                <w:rPr>
                                  <w:rFonts w:hAnsi="ＭＳ ゴシック" w:hint="eastAsia"/>
                                  <w:sz w:val="16"/>
                                </w:rPr>
                                <w:t>用者用</w:t>
                              </w:r>
                            </w:p>
                            <w:p w:rsidR="00A00DC9" w:rsidRPr="00380B5F" w:rsidRDefault="00A00DC9" w:rsidP="00B95CDF">
                              <w:pPr>
                                <w:spacing w:line="160" w:lineRule="exact"/>
                                <w:rPr>
                                  <w:rFonts w:hAnsi="ＭＳ ゴシック"/>
                                  <w:sz w:val="16"/>
                                </w:rPr>
                              </w:pPr>
                              <w:r>
                                <w:rPr>
                                  <w:rFonts w:hAnsi="ＭＳ ゴシック" w:hint="eastAsia"/>
                                  <w:sz w:val="16"/>
                                </w:rPr>
                                <w:t>簡易型便房</w:t>
                              </w:r>
                            </w:p>
                          </w:txbxContent>
                        </wps:txbx>
                        <wps:bodyPr rot="0" vert="horz" wrap="square" lIns="91440" tIns="45720" rIns="91440" bIns="45720" anchor="t" anchorCtr="0" upright="1">
                          <a:noAutofit/>
                        </wps:bodyPr>
                      </wps:wsp>
                      <wps:wsp>
                        <wps:cNvPr id="929" name="Text Box 5"/>
                        <wps:cNvSpPr txBox="1">
                          <a:spLocks noChangeArrowheads="1"/>
                        </wps:cNvSpPr>
                        <wps:spPr bwMode="auto">
                          <a:xfrm>
                            <a:off x="2864913" y="1477353"/>
                            <a:ext cx="113284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D5771" w:rsidRDefault="00A00DC9" w:rsidP="00B95CDF">
                              <w:pPr>
                                <w:spacing w:line="160" w:lineRule="exact"/>
                                <w:rPr>
                                  <w:rFonts w:hAnsi="ＭＳ ゴシック"/>
                                  <w:sz w:val="16"/>
                                </w:rPr>
                              </w:pPr>
                              <w:r w:rsidRPr="00D12BED">
                                <w:rPr>
                                  <w:rFonts w:hAnsi="ＭＳ ゴシック" w:hint="eastAsia"/>
                                  <w:sz w:val="16"/>
                                </w:rPr>
                                <w:t>ベビーベッド</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67E043" id="グループ化 922" o:spid="_x0000_s1727" style="position:absolute;left:0;text-align:left;margin-left:22.4pt;margin-top:3.7pt;width:434.2pt;height:156.9pt;z-index:252005376;mso-width-relative:margin;mso-height-relative:margin" coordorigin="2156" coordsize="55162,19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">
                <v:shape id="図 923" o:spid="_x0000_s1728" type="#_x0000_t75" style="position:absolute;left:30802;top:743;width:21308;height:1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">
                  <v:imagedata r:id="rId272" o:title="2-92 ●小規模施設での改善例2 文字なし" croptop="35006f" cropbottom="2049f"/>
                  <v:path arrowok="t"/>
                </v:shape>
                <v:shape id="図 924" o:spid="_x0000_s1729" type="#_x0000_t75" style="position:absolute;left:2156;width:21307;height:1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">
                  <v:imagedata r:id="rId272" o:title="2-92 ●小規模施設での改善例2 文字なし" cropbottom="37055f"/>
                  <v:path arrowok="t"/>
                </v:shape>
                <v:shape id="_x0000_s1730" type="#_x0000_t202" style="position:absolute;left:4296;top:1248;width:1669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" filled="f" stroked="f">
                  <v:textbo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・男女別の便所がある場合</w:t>
                        </w:r>
                      </w:p>
                    </w:txbxContent>
                  </v:textbox>
                </v:shape>
                <v:shape id="_x0000_s1731" type="#_x0000_t202" style="position:absolute;left:37941;top:1443;width:8031;height:3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" filled="f" stroked="f">
                  <v:textbox>
                    <w:txbxContent>
                      <w:p w:rsidR="00A00DC9" w:rsidRPr="00854142" w:rsidRDefault="00A00DC9" w:rsidP="00B95CDF">
                        <w:pPr>
                          <w:spacing w:line="160" w:lineRule="exact"/>
                          <w:rPr>
                            <w:rFonts w:hAnsi="ＭＳ ゴシック"/>
                            <w:sz w:val="16"/>
                          </w:rPr>
                        </w:pPr>
                        <w:r w:rsidRPr="00D12BED">
                          <w:rPr>
                            <w:rFonts w:hAnsi="ＭＳ ゴシック" w:hint="eastAsia"/>
                            <w:sz w:val="16"/>
                          </w:rPr>
                          <w:t>ベビーチェア</w:t>
                        </w:r>
                      </w:p>
                    </w:txbxContent>
                  </v:textbox>
                </v:shape>
                <v:shape id="_x0000_s1732" type="#_x0000_t202" style="position:absolute;left:48523;top:10092;width:7950;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オストメイト簡易型設備</w:t>
                        </w:r>
                      </w:p>
                    </w:txbxContent>
                  </v:textbox>
                </v:shape>
                <v:shape id="_x0000_s1733" type="#_x0000_t202" style="position:absolute;left:42691;top:14922;width:14628;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rsidR="00A00DC9" w:rsidRDefault="00A00DC9" w:rsidP="00B95CDF">
                        <w:pPr>
                          <w:spacing w:line="160" w:lineRule="exact"/>
                          <w:rPr>
                            <w:rFonts w:hAnsi="ＭＳ ゴシック"/>
                            <w:sz w:val="16"/>
                          </w:rPr>
                        </w:pPr>
                        <w:r>
                          <w:rPr>
                            <w:rFonts w:hAnsi="ＭＳ ゴシック" w:hint="eastAsia"/>
                            <w:sz w:val="16"/>
                          </w:rPr>
                          <w:t>男女共用車</w:t>
                        </w:r>
                        <w:r w:rsidRPr="00D12BED">
                          <w:rPr>
                            <w:rFonts w:hint="eastAsia"/>
                            <w:sz w:val="16"/>
                          </w:rPr>
                          <w:t>椅子</w:t>
                        </w:r>
                        <w:r w:rsidRPr="00D12BED">
                          <w:rPr>
                            <w:rFonts w:hAnsi="ＭＳ ゴシック" w:hint="eastAsia"/>
                            <w:sz w:val="16"/>
                          </w:rPr>
                          <w:t>使</w:t>
                        </w:r>
                        <w:r>
                          <w:rPr>
                            <w:rFonts w:hAnsi="ＭＳ ゴシック" w:hint="eastAsia"/>
                            <w:sz w:val="16"/>
                          </w:rPr>
                          <w:t>用者用</w:t>
                        </w:r>
                      </w:p>
                      <w:p w:rsidR="00A00DC9" w:rsidRPr="00380B5F" w:rsidRDefault="00A00DC9" w:rsidP="00B95CDF">
                        <w:pPr>
                          <w:spacing w:line="160" w:lineRule="exact"/>
                          <w:rPr>
                            <w:rFonts w:hAnsi="ＭＳ ゴシック"/>
                            <w:sz w:val="16"/>
                          </w:rPr>
                        </w:pPr>
                        <w:r>
                          <w:rPr>
                            <w:rFonts w:hAnsi="ＭＳ ゴシック" w:hint="eastAsia"/>
                            <w:sz w:val="16"/>
                          </w:rPr>
                          <w:t>簡易型便房</w:t>
                        </w:r>
                      </w:p>
                    </w:txbxContent>
                  </v:textbox>
                </v:shape>
                <v:shape id="_x0000_s1734" type="#_x0000_t202" style="position:absolute;left:28649;top:14773;width:11328;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" filled="f" stroked="f">
                  <v:textbox>
                    <w:txbxContent>
                      <w:p w:rsidR="00A00DC9" w:rsidRPr="00ED5771" w:rsidRDefault="00A00DC9" w:rsidP="00B95CDF">
                        <w:pPr>
                          <w:spacing w:line="160" w:lineRule="exact"/>
                          <w:rPr>
                            <w:rFonts w:hAnsi="ＭＳ ゴシック"/>
                            <w:sz w:val="16"/>
                          </w:rPr>
                        </w:pPr>
                        <w:r w:rsidRPr="00D12BED">
                          <w:rPr>
                            <w:rFonts w:hAnsi="ＭＳ ゴシック" w:hint="eastAsia"/>
                            <w:sz w:val="16"/>
                          </w:rPr>
                          <w:t>ベビーベッド</w:t>
                        </w: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08448" behindDoc="0" locked="0" layoutInCell="1" allowOverlap="1" wp14:anchorId="03B4E1A6" wp14:editId="4D41568D">
                <wp:simplePos x="0" y="0"/>
                <wp:positionH relativeFrom="column">
                  <wp:posOffset>2590032</wp:posOffset>
                </wp:positionH>
                <wp:positionV relativeFrom="paragraph">
                  <wp:posOffset>106045</wp:posOffset>
                </wp:positionV>
                <wp:extent cx="400050" cy="387985"/>
                <wp:effectExtent l="0" t="19050" r="38100" b="31115"/>
                <wp:wrapNone/>
                <wp:docPr id="930" name="右矢印 930"/>
                <wp:cNvGraphicFramePr/>
                <a:graphic xmlns:a="http://schemas.openxmlformats.org/drawingml/2006/main">
                  <a:graphicData uri="http://schemas.microsoft.com/office/word/2010/wordprocessingShape">
                    <wps:wsp>
                      <wps:cNvSpPr/>
                      <wps:spPr>
                        <a:xfrm>
                          <a:off x="0" y="0"/>
                          <a:ext cx="400050" cy="387985"/>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DCF6FC" id="右矢印 930" o:spid="_x0000_s1026" type="#_x0000_t13" style="position:absolute;left:0;text-align:left;margin-left:203.95pt;margin-top:8.35pt;width:31.5pt;height:30.55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" adj="11126" fillcolor="white [3201]" strokecolor="black [3213]" strokeweight="1pt"/>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01280" behindDoc="0" locked="0" layoutInCell="1" allowOverlap="1" wp14:anchorId="5EA2305E" wp14:editId="0F267B7D">
                <wp:simplePos x="0" y="0"/>
                <wp:positionH relativeFrom="column">
                  <wp:posOffset>-105410</wp:posOffset>
                </wp:positionH>
                <wp:positionV relativeFrom="paragraph">
                  <wp:posOffset>142875</wp:posOffset>
                </wp:positionV>
                <wp:extent cx="775335" cy="323215"/>
                <wp:effectExtent l="0" t="0" r="0" b="635"/>
                <wp:wrapNone/>
                <wp:docPr id="433" name="テキスト ボックス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149B4" w:rsidRDefault="00A00DC9" w:rsidP="00B95CDF">
                            <w:pPr>
                              <w:rPr>
                                <w:bdr w:val="single" w:sz="4" w:space="0" w:color="auto"/>
                              </w:rPr>
                            </w:pPr>
                            <w:r>
                              <w:rPr>
                                <w:rFonts w:hint="eastAsia"/>
                                <w:bdr w:val="single" w:sz="4" w:space="0" w:color="auto"/>
                              </w:rPr>
                              <w:t>改善例３</w:t>
                            </w:r>
                          </w:p>
                          <w:p w:rsidR="00A00DC9" w:rsidRPr="007C6635" w:rsidRDefault="00A00DC9" w:rsidP="00B95CDF">
                            <w:pPr>
                              <w:rPr>
                                <w:kern w:val="0"/>
                              </w:rPr>
                            </w:pPr>
                            <w:r>
                              <w:rPr>
                                <w:rFonts w:hint="eastAsia"/>
                              </w:rPr>
                              <w:t>洗面所の例</w:t>
                            </w:r>
                          </w:p>
                        </w:txbxContent>
                      </wps:txbx>
                      <wps:bodyPr rot="0" vert="horz" wrap="square" lIns="91440" tIns="45720" rIns="91440" bIns="45720" anchor="t" anchorCtr="0" upright="1">
                        <a:noAutofit/>
                      </wps:bodyPr>
                    </wps:wsp>
                  </a:graphicData>
                </a:graphic>
              </wp:anchor>
            </w:drawing>
          </mc:Choice>
          <mc:Fallback>
            <w:pict>
              <v:shape w14:anchorId="5EA2305E" id="テキスト ボックス 433" o:spid="_x0000_s1735" type="#_x0000_t202" style="position:absolute;left:0;text-align:left;margin-left:-8.3pt;margin-top:11.25pt;width:61.05pt;height:25.4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00n3AIAANY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" filled="f" stroked="f">
                <v:textbox>
                  <w:txbxContent>
                    <w:p w:rsidR="00A00DC9" w:rsidRPr="00B149B4" w:rsidRDefault="00A00DC9" w:rsidP="00B95CDF">
                      <w:pPr>
                        <w:rPr>
                          <w:bdr w:val="single" w:sz="4" w:space="0" w:color="auto"/>
                        </w:rPr>
                      </w:pPr>
                      <w:r>
                        <w:rPr>
                          <w:rFonts w:hint="eastAsia"/>
                          <w:bdr w:val="single" w:sz="4" w:space="0" w:color="auto"/>
                        </w:rPr>
                        <w:t>改善例３</w:t>
                      </w:r>
                    </w:p>
                    <w:p w:rsidR="00A00DC9" w:rsidRPr="007C6635" w:rsidRDefault="00A00DC9" w:rsidP="00B95CDF">
                      <w:pPr>
                        <w:rPr>
                          <w:kern w:val="0"/>
                        </w:rPr>
                      </w:pPr>
                      <w:r>
                        <w:rPr>
                          <w:rFonts w:hint="eastAsia"/>
                        </w:rPr>
                        <w:t>洗面所の例</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04352" behindDoc="0" locked="0" layoutInCell="1" allowOverlap="1" wp14:anchorId="525C2F1E" wp14:editId="35888165">
                <wp:simplePos x="0" y="0"/>
                <wp:positionH relativeFrom="column">
                  <wp:posOffset>153010</wp:posOffset>
                </wp:positionH>
                <wp:positionV relativeFrom="paragraph">
                  <wp:posOffset>89179</wp:posOffset>
                </wp:positionV>
                <wp:extent cx="6197600" cy="2543810"/>
                <wp:effectExtent l="0" t="0" r="0" b="8890"/>
                <wp:wrapNone/>
                <wp:docPr id="931" name="グループ化 931"/>
                <wp:cNvGraphicFramePr/>
                <a:graphic xmlns:a="http://schemas.openxmlformats.org/drawingml/2006/main">
                  <a:graphicData uri="http://schemas.microsoft.com/office/word/2010/wordprocessingGroup">
                    <wpg:wgp>
                      <wpg:cNvGrpSpPr/>
                      <wpg:grpSpPr>
                        <a:xfrm>
                          <a:off x="0" y="0"/>
                          <a:ext cx="6197600" cy="2543810"/>
                          <a:chOff x="650512" y="111660"/>
                          <a:chExt cx="6198898" cy="2544977"/>
                        </a:xfrm>
                      </wpg:grpSpPr>
                      <pic:pic xmlns:pic="http://schemas.openxmlformats.org/drawingml/2006/picture">
                        <pic:nvPicPr>
                          <pic:cNvPr id="932" name="図 932"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273" cstate="print">
                            <a:extLst>
                              <a:ext uri="{28A0092B-C50C-407E-A947-70E740481C1C}">
                                <a14:useLocalDpi xmlns:a14="http://schemas.microsoft.com/office/drawing/2010/main" val="0"/>
                              </a:ext>
                            </a:extLst>
                          </a:blip>
                          <a:srcRect l="-1" r="3" b="54735"/>
                          <a:stretch/>
                        </pic:blipFill>
                        <pic:spPr bwMode="auto">
                          <a:xfrm>
                            <a:off x="650512" y="340615"/>
                            <a:ext cx="2027169" cy="1811807"/>
                          </a:xfrm>
                          <a:prstGeom prst="rect">
                            <a:avLst/>
                          </a:prstGeom>
                          <a:noFill/>
                          <a:ln>
                            <a:noFill/>
                          </a:ln>
                        </pic:spPr>
                      </pic:pic>
                      <pic:pic xmlns:pic="http://schemas.openxmlformats.org/drawingml/2006/picture">
                        <pic:nvPicPr>
                          <pic:cNvPr id="933" name="図 933"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273" cstate="print">
                            <a:extLst>
                              <a:ext uri="{28A0092B-C50C-407E-A947-70E740481C1C}">
                                <a14:useLocalDpi xmlns:a14="http://schemas.microsoft.com/office/drawing/2010/main" val="0"/>
                              </a:ext>
                            </a:extLst>
                          </a:blip>
                          <a:srcRect l="-3" t="45265" r="5"/>
                          <a:stretch/>
                        </pic:blipFill>
                        <pic:spPr bwMode="auto">
                          <a:xfrm>
                            <a:off x="3656271" y="194077"/>
                            <a:ext cx="2027169" cy="2190849"/>
                          </a:xfrm>
                          <a:prstGeom prst="rect">
                            <a:avLst/>
                          </a:prstGeom>
                          <a:noFill/>
                          <a:ln>
                            <a:noFill/>
                          </a:ln>
                        </pic:spPr>
                      </pic:pic>
                      <wps:wsp>
                        <wps:cNvPr id="934" name="Text Box 5"/>
                        <wps:cNvSpPr txBox="1">
                          <a:spLocks noChangeArrowheads="1"/>
                        </wps:cNvSpPr>
                        <wps:spPr bwMode="auto">
                          <a:xfrm>
                            <a:off x="720745" y="248388"/>
                            <a:ext cx="2087732"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・男女別の便所がある場合</w:t>
                              </w:r>
                            </w:p>
                          </w:txbxContent>
                        </wps:txbx>
                        <wps:bodyPr rot="0" vert="horz" wrap="square" lIns="91440" tIns="45720" rIns="91440" bIns="45720" anchor="t" anchorCtr="0" upright="1">
                          <a:noAutofit/>
                        </wps:bodyPr>
                      </wps:wsp>
                      <wps:wsp>
                        <wps:cNvPr id="935" name="Text Box 5"/>
                        <wps:cNvSpPr txBox="1">
                          <a:spLocks noChangeArrowheads="1"/>
                        </wps:cNvSpPr>
                        <wps:spPr bwMode="auto">
                          <a:xfrm>
                            <a:off x="5164972" y="111660"/>
                            <a:ext cx="1132840" cy="343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D5771" w:rsidRDefault="00A00DC9" w:rsidP="00B95CDF">
                              <w:pPr>
                                <w:spacing w:line="160" w:lineRule="exact"/>
                                <w:rPr>
                                  <w:rFonts w:hAnsi="ＭＳ ゴシック"/>
                                  <w:sz w:val="16"/>
                                </w:rPr>
                              </w:pPr>
                              <w:r w:rsidRPr="00D12BED">
                                <w:rPr>
                                  <w:rFonts w:hAnsi="ＭＳ ゴシック" w:hint="eastAsia"/>
                                  <w:sz w:val="16"/>
                                </w:rPr>
                                <w:t>ベビーチェア</w:t>
                              </w:r>
                            </w:p>
                          </w:txbxContent>
                        </wps:txbx>
                        <wps:bodyPr rot="0" vert="horz" wrap="square" lIns="91440" tIns="45720" rIns="91440" bIns="45720" anchor="t" anchorCtr="0" upright="1">
                          <a:noAutofit/>
                        </wps:bodyPr>
                      </wps:wsp>
                      <wps:wsp>
                        <wps:cNvPr id="936" name="Text Box 5"/>
                        <wps:cNvSpPr txBox="1">
                          <a:spLocks noChangeArrowheads="1"/>
                        </wps:cNvSpPr>
                        <wps:spPr bwMode="auto">
                          <a:xfrm>
                            <a:off x="5529880" y="271030"/>
                            <a:ext cx="1319530"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Pr>
                                  <w:rFonts w:hAnsi="ＭＳ ゴシック" w:hint="eastAsia"/>
                                  <w:sz w:val="16"/>
                                </w:rPr>
                                <w:t>オストメイト</w:t>
                              </w:r>
                            </w:p>
                            <w:p w:rsidR="00A00DC9" w:rsidRPr="00380B5F" w:rsidRDefault="00A00DC9" w:rsidP="00B95CDF">
                              <w:pPr>
                                <w:spacing w:line="160" w:lineRule="exact"/>
                                <w:rPr>
                                  <w:rFonts w:hAnsi="ＭＳ ゴシック"/>
                                  <w:sz w:val="16"/>
                                </w:rPr>
                              </w:pPr>
                              <w:r>
                                <w:rPr>
                                  <w:rFonts w:hAnsi="ＭＳ ゴシック" w:hint="eastAsia"/>
                                  <w:sz w:val="16"/>
                                </w:rPr>
                                <w:t>簡易型設備</w:t>
                              </w:r>
                            </w:p>
                          </w:txbxContent>
                        </wps:txbx>
                        <wps:bodyPr rot="0" vert="horz" wrap="square" lIns="91440" tIns="45720" rIns="91440" bIns="45720" anchor="t" anchorCtr="0" upright="1">
                          <a:noAutofit/>
                        </wps:bodyPr>
                      </wps:wsp>
                      <wps:wsp>
                        <wps:cNvPr id="937" name="Text Box 5"/>
                        <wps:cNvSpPr txBox="1">
                          <a:spLocks noChangeArrowheads="1"/>
                        </wps:cNvSpPr>
                        <wps:spPr bwMode="auto">
                          <a:xfrm>
                            <a:off x="3690948" y="2156257"/>
                            <a:ext cx="1349604"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Pr>
                                  <w:rFonts w:hAnsi="ＭＳ ゴシック" w:hint="eastAsia"/>
                                  <w:sz w:val="16"/>
                                </w:rPr>
                                <w:t>男女共用</w:t>
                              </w:r>
                              <w:r w:rsidRPr="00D12BED">
                                <w:rPr>
                                  <w:rFonts w:hAnsi="ＭＳ ゴシック" w:hint="eastAsia"/>
                                  <w:sz w:val="16"/>
                                </w:rPr>
                                <w:t>車</w:t>
                              </w:r>
                              <w:r w:rsidRPr="00D12BED">
                                <w:rPr>
                                  <w:rFonts w:hint="eastAsia"/>
                                  <w:sz w:val="16"/>
                                </w:rPr>
                                <w:t>椅子</w:t>
                              </w:r>
                              <w:r w:rsidRPr="00D12BED">
                                <w:rPr>
                                  <w:rFonts w:hAnsi="ＭＳ ゴシック" w:hint="eastAsia"/>
                                  <w:sz w:val="16"/>
                                </w:rPr>
                                <w:t>使</w:t>
                              </w:r>
                              <w:r>
                                <w:rPr>
                                  <w:rFonts w:hAnsi="ＭＳ ゴシック" w:hint="eastAsia"/>
                                  <w:sz w:val="16"/>
                                </w:rPr>
                                <w:t>用者用</w:t>
                              </w:r>
                            </w:p>
                            <w:p w:rsidR="00A00DC9" w:rsidRPr="00380B5F" w:rsidRDefault="00A00DC9" w:rsidP="00B95CDF">
                              <w:pPr>
                                <w:spacing w:line="160" w:lineRule="exact"/>
                                <w:rPr>
                                  <w:rFonts w:hAnsi="ＭＳ ゴシック"/>
                                  <w:sz w:val="16"/>
                                </w:rPr>
                              </w:pPr>
                              <w:r>
                                <w:rPr>
                                  <w:rFonts w:hAnsi="ＭＳ ゴシック" w:hint="eastAsia"/>
                                  <w:sz w:val="16"/>
                                </w:rPr>
                                <w:t>簡易型便房</w:t>
                              </w:r>
                            </w:p>
                          </w:txbxContent>
                        </wps:txbx>
                        <wps:bodyPr rot="0" vert="horz" wrap="square" lIns="91440" tIns="45720" rIns="91440" bIns="45720" anchor="t" anchorCtr="0" upright="1">
                          <a:noAutofit/>
                        </wps:bodyPr>
                      </wps:wsp>
                      <wps:wsp>
                        <wps:cNvPr id="938" name="Text Box 5"/>
                        <wps:cNvSpPr txBox="1">
                          <a:spLocks noChangeArrowheads="1"/>
                        </wps:cNvSpPr>
                        <wps:spPr bwMode="auto">
                          <a:xfrm>
                            <a:off x="2872232" y="1655931"/>
                            <a:ext cx="113284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sidRPr="00D12BED">
                                <w:rPr>
                                  <w:rFonts w:hAnsi="ＭＳ ゴシック" w:hint="eastAsia"/>
                                  <w:sz w:val="16"/>
                                </w:rPr>
                                <w:t>ベビーベッド</w:t>
                              </w:r>
                            </w:p>
                          </w:txbxContent>
                        </wps:txbx>
                        <wps:bodyPr rot="0" vert="horz" wrap="square" lIns="91440" tIns="45720" rIns="91440" bIns="45720" anchor="t" anchorCtr="0" upright="1">
                          <a:noAutofit/>
                        </wps:bodyPr>
                      </wps:wsp>
                      <wps:wsp>
                        <wps:cNvPr id="939" name="Text Box 5"/>
                        <wps:cNvSpPr txBox="1">
                          <a:spLocks noChangeArrowheads="1"/>
                        </wps:cNvSpPr>
                        <wps:spPr bwMode="auto">
                          <a:xfrm>
                            <a:off x="3224911" y="1221068"/>
                            <a:ext cx="628154"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wps:txbx>
                        <wps:bodyPr rot="0" vert="horz" wrap="square" lIns="91440" tIns="45720" rIns="91440" bIns="45720" anchor="t" anchorCtr="0" upright="1">
                          <a:noAutofit/>
                        </wps:bodyPr>
                      </wps:wsp>
                      <wps:wsp>
                        <wps:cNvPr id="940" name="Text Box 5"/>
                        <wps:cNvSpPr txBox="1">
                          <a:spLocks noChangeArrowheads="1"/>
                        </wps:cNvSpPr>
                        <wps:spPr bwMode="auto">
                          <a:xfrm>
                            <a:off x="2974512" y="693227"/>
                            <a:ext cx="828283" cy="324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rFonts w:hAnsi="ＭＳ ゴシック"/>
                                  <w:sz w:val="16"/>
                                </w:rPr>
                              </w:pPr>
                              <w:r>
                                <w:rPr>
                                  <w:rFonts w:hAnsi="ＭＳ ゴシック" w:hint="eastAsia"/>
                                  <w:sz w:val="16"/>
                                </w:rPr>
                                <w:t>オストメイト</w:t>
                              </w:r>
                            </w:p>
                            <w:p w:rsidR="00A00DC9" w:rsidRPr="00380B5F" w:rsidRDefault="00A00DC9" w:rsidP="00B95CDF">
                              <w:pPr>
                                <w:spacing w:line="160" w:lineRule="exact"/>
                                <w:rPr>
                                  <w:rFonts w:hAnsi="ＭＳ ゴシック"/>
                                  <w:sz w:val="16"/>
                                </w:rPr>
                              </w:pPr>
                              <w:r>
                                <w:rPr>
                                  <w:rFonts w:hAnsi="ＭＳ ゴシック" w:hint="eastAsia"/>
                                  <w:sz w:val="16"/>
                                </w:rPr>
                                <w:t>簡易型設備</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5C2F1E" id="グループ化 931" o:spid="_x0000_s1736" style="position:absolute;left:0;text-align:left;margin-left:12.05pt;margin-top:7pt;width:488pt;height:200.3pt;z-index:252004352;mso-width-relative:margin;mso-height-relative:margin" coordorigin="6505,1116" coordsize="6198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">
                <v:shape id="図 932" o:spid="_x0000_s1737" type="#_x0000_t75" style="position:absolute;left:6505;top:3406;width:20271;height:18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">
                  <v:imagedata r:id="rId274" o:title="2-92 ●小規模施設での改善例3 文字なし" cropbottom="35871f" cropleft="-1f" cropright="2f"/>
                  <v:path arrowok="t"/>
                </v:shape>
                <v:shape id="図 933" o:spid="_x0000_s1738" type="#_x0000_t75" style="position:absolute;left:36562;top:1940;width:20272;height:2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">
                  <v:imagedata r:id="rId274" o:title="2-92 ●小規模施設での改善例3 文字なし" croptop="29665f" cropleft="-2f" cropright="3f"/>
                  <v:path arrowok="t"/>
                </v:shape>
                <v:shape id="_x0000_s1739" type="#_x0000_t202" style="position:absolute;left:7207;top:2483;width:2087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" filled="f" stroked="f">
                  <v:textbox>
                    <w:txbxContent>
                      <w:p w:rsidR="00A00DC9" w:rsidRPr="00380B5F" w:rsidRDefault="00A00DC9" w:rsidP="00B95CDF">
                        <w:pPr>
                          <w:spacing w:line="160" w:lineRule="exact"/>
                          <w:ind w:left="160" w:hangingChars="100" w:hanging="160"/>
                          <w:rPr>
                            <w:rFonts w:hAnsi="ＭＳ ゴシック"/>
                            <w:sz w:val="16"/>
                          </w:rPr>
                        </w:pPr>
                        <w:r>
                          <w:rPr>
                            <w:rFonts w:hAnsi="ＭＳ ゴシック" w:hint="eastAsia"/>
                            <w:sz w:val="16"/>
                          </w:rPr>
                          <w:t>・男女別の便所がある場合</w:t>
                        </w:r>
                      </w:p>
                    </w:txbxContent>
                  </v:textbox>
                </v:shape>
                <v:shape id="_x0000_s1740" type="#_x0000_t202" style="position:absolute;left:51649;top:1116;width:11329;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" filled="f" stroked="f">
                  <v:textbox>
                    <w:txbxContent>
                      <w:p w:rsidR="00A00DC9" w:rsidRPr="00ED5771" w:rsidRDefault="00A00DC9" w:rsidP="00B95CDF">
                        <w:pPr>
                          <w:spacing w:line="160" w:lineRule="exact"/>
                          <w:rPr>
                            <w:rFonts w:hAnsi="ＭＳ ゴシック"/>
                            <w:sz w:val="16"/>
                          </w:rPr>
                        </w:pPr>
                        <w:r w:rsidRPr="00D12BED">
                          <w:rPr>
                            <w:rFonts w:hAnsi="ＭＳ ゴシック" w:hint="eastAsia"/>
                            <w:sz w:val="16"/>
                          </w:rPr>
                          <w:t>ベビーチェア</w:t>
                        </w:r>
                      </w:p>
                    </w:txbxContent>
                  </v:textbox>
                </v:shape>
                <v:shape id="_x0000_s1741" type="#_x0000_t202" style="position:absolute;left:55298;top:2710;width:13196;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" filled="f" stroked="f">
                  <v:textbox>
                    <w:txbxContent>
                      <w:p w:rsidR="00A00DC9" w:rsidRDefault="00A00DC9" w:rsidP="00B95CDF">
                        <w:pPr>
                          <w:spacing w:line="160" w:lineRule="exact"/>
                          <w:rPr>
                            <w:rFonts w:hAnsi="ＭＳ ゴシック"/>
                            <w:sz w:val="16"/>
                          </w:rPr>
                        </w:pPr>
                        <w:r>
                          <w:rPr>
                            <w:rFonts w:hAnsi="ＭＳ ゴシック" w:hint="eastAsia"/>
                            <w:sz w:val="16"/>
                          </w:rPr>
                          <w:t>オストメイト</w:t>
                        </w:r>
                      </w:p>
                      <w:p w:rsidR="00A00DC9" w:rsidRPr="00380B5F" w:rsidRDefault="00A00DC9" w:rsidP="00B95CDF">
                        <w:pPr>
                          <w:spacing w:line="160" w:lineRule="exact"/>
                          <w:rPr>
                            <w:rFonts w:hAnsi="ＭＳ ゴシック"/>
                            <w:sz w:val="16"/>
                          </w:rPr>
                        </w:pPr>
                        <w:r>
                          <w:rPr>
                            <w:rFonts w:hAnsi="ＭＳ ゴシック" w:hint="eastAsia"/>
                            <w:sz w:val="16"/>
                          </w:rPr>
                          <w:t>簡易型設備</w:t>
                        </w:r>
                      </w:p>
                    </w:txbxContent>
                  </v:textbox>
                </v:shape>
                <v:shape id="_x0000_s1742" type="#_x0000_t202" style="position:absolute;left:36909;top:21562;width:13496;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" filled="f" stroked="f">
                  <v:textbox>
                    <w:txbxContent>
                      <w:p w:rsidR="00A00DC9" w:rsidRDefault="00A00DC9" w:rsidP="00B95CDF">
                        <w:pPr>
                          <w:spacing w:line="160" w:lineRule="exact"/>
                          <w:rPr>
                            <w:rFonts w:hAnsi="ＭＳ ゴシック"/>
                            <w:sz w:val="16"/>
                          </w:rPr>
                        </w:pPr>
                        <w:r>
                          <w:rPr>
                            <w:rFonts w:hAnsi="ＭＳ ゴシック" w:hint="eastAsia"/>
                            <w:sz w:val="16"/>
                          </w:rPr>
                          <w:t>男女共用</w:t>
                        </w:r>
                        <w:r w:rsidRPr="00D12BED">
                          <w:rPr>
                            <w:rFonts w:hAnsi="ＭＳ ゴシック" w:hint="eastAsia"/>
                            <w:sz w:val="16"/>
                          </w:rPr>
                          <w:t>車</w:t>
                        </w:r>
                        <w:r w:rsidRPr="00D12BED">
                          <w:rPr>
                            <w:rFonts w:hint="eastAsia"/>
                            <w:sz w:val="16"/>
                          </w:rPr>
                          <w:t>椅子</w:t>
                        </w:r>
                        <w:r w:rsidRPr="00D12BED">
                          <w:rPr>
                            <w:rFonts w:hAnsi="ＭＳ ゴシック" w:hint="eastAsia"/>
                            <w:sz w:val="16"/>
                          </w:rPr>
                          <w:t>使</w:t>
                        </w:r>
                        <w:r>
                          <w:rPr>
                            <w:rFonts w:hAnsi="ＭＳ ゴシック" w:hint="eastAsia"/>
                            <w:sz w:val="16"/>
                          </w:rPr>
                          <w:t>用者用</w:t>
                        </w:r>
                      </w:p>
                      <w:p w:rsidR="00A00DC9" w:rsidRPr="00380B5F" w:rsidRDefault="00A00DC9" w:rsidP="00B95CDF">
                        <w:pPr>
                          <w:spacing w:line="160" w:lineRule="exact"/>
                          <w:rPr>
                            <w:rFonts w:hAnsi="ＭＳ ゴシック"/>
                            <w:sz w:val="16"/>
                          </w:rPr>
                        </w:pPr>
                        <w:r>
                          <w:rPr>
                            <w:rFonts w:hAnsi="ＭＳ ゴシック" w:hint="eastAsia"/>
                            <w:sz w:val="16"/>
                          </w:rPr>
                          <w:t>簡易型便房</w:t>
                        </w:r>
                      </w:p>
                    </w:txbxContent>
                  </v:textbox>
                </v:shape>
                <v:shape id="_x0000_s1743" type="#_x0000_t202" style="position:absolute;left:28722;top:16559;width:11328;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" filled="f" stroked="f">
                  <v:textbox>
                    <w:txbxContent>
                      <w:p w:rsidR="00A00DC9" w:rsidRPr="00380B5F" w:rsidRDefault="00A00DC9" w:rsidP="00B95CDF">
                        <w:pPr>
                          <w:spacing w:line="160" w:lineRule="exact"/>
                          <w:rPr>
                            <w:rFonts w:hAnsi="ＭＳ ゴシック"/>
                            <w:sz w:val="16"/>
                          </w:rPr>
                        </w:pPr>
                        <w:r w:rsidRPr="00D12BED">
                          <w:rPr>
                            <w:rFonts w:hAnsi="ＭＳ ゴシック" w:hint="eastAsia"/>
                            <w:sz w:val="16"/>
                          </w:rPr>
                          <w:t>ベビーベッド</w:t>
                        </w:r>
                      </w:p>
                    </w:txbxContent>
                  </v:textbox>
                </v:shape>
                <v:shape id="_x0000_s1744" type="#_x0000_t202" style="position:absolute;left:32249;top:12210;width:628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" filled="f" stroked="f">
                  <v:textbox>
                    <w:txbxContent>
                      <w:p w:rsidR="00A00DC9" w:rsidRPr="00380B5F" w:rsidRDefault="00A00DC9" w:rsidP="00B95CDF">
                        <w:pPr>
                          <w:spacing w:line="160" w:lineRule="exact"/>
                          <w:rPr>
                            <w:rFonts w:hAnsi="ＭＳ ゴシック"/>
                            <w:sz w:val="16"/>
                          </w:rPr>
                        </w:pPr>
                        <w:r>
                          <w:rPr>
                            <w:rFonts w:hAnsi="ＭＳ ゴシック" w:hint="eastAsia"/>
                            <w:sz w:val="16"/>
                          </w:rPr>
                          <w:t>手すり</w:t>
                        </w:r>
                      </w:p>
                    </w:txbxContent>
                  </v:textbox>
                </v:shape>
                <v:shape id="_x0000_s1745" type="#_x0000_t202" style="position:absolute;left:29745;top:6932;width:8282;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" filled="f" stroked="f">
                  <v:textbox>
                    <w:txbxContent>
                      <w:p w:rsidR="00A00DC9" w:rsidRDefault="00A00DC9" w:rsidP="00B95CDF">
                        <w:pPr>
                          <w:spacing w:line="160" w:lineRule="exact"/>
                          <w:rPr>
                            <w:rFonts w:hAnsi="ＭＳ ゴシック"/>
                            <w:sz w:val="16"/>
                          </w:rPr>
                        </w:pPr>
                        <w:r>
                          <w:rPr>
                            <w:rFonts w:hAnsi="ＭＳ ゴシック" w:hint="eastAsia"/>
                            <w:sz w:val="16"/>
                          </w:rPr>
                          <w:t>オストメイト</w:t>
                        </w:r>
                      </w:p>
                      <w:p w:rsidR="00A00DC9" w:rsidRPr="00380B5F" w:rsidRDefault="00A00DC9" w:rsidP="00B95CDF">
                        <w:pPr>
                          <w:spacing w:line="160" w:lineRule="exact"/>
                          <w:rPr>
                            <w:rFonts w:hAnsi="ＭＳ ゴシック"/>
                            <w:sz w:val="16"/>
                          </w:rPr>
                        </w:pPr>
                        <w:r>
                          <w:rPr>
                            <w:rFonts w:hAnsi="ＭＳ ゴシック" w:hint="eastAsia"/>
                            <w:sz w:val="16"/>
                          </w:rPr>
                          <w:t>簡易型設備</w:t>
                        </w:r>
                      </w:p>
                    </w:txbxContent>
                  </v:textbox>
                </v:shape>
              </v:group>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1520" behindDoc="0" locked="0" layoutInCell="1" allowOverlap="1" wp14:anchorId="50D8BDF5" wp14:editId="25FC37AC">
                <wp:simplePos x="0" y="0"/>
                <wp:positionH relativeFrom="column">
                  <wp:posOffset>3862283</wp:posOffset>
                </wp:positionH>
                <wp:positionV relativeFrom="paragraph">
                  <wp:posOffset>119751</wp:posOffset>
                </wp:positionV>
                <wp:extent cx="666872" cy="258793"/>
                <wp:effectExtent l="0" t="0" r="19050" b="27305"/>
                <wp:wrapNone/>
                <wp:docPr id="941" name="正方形/長方形 941"/>
                <wp:cNvGraphicFramePr/>
                <a:graphic xmlns:a="http://schemas.openxmlformats.org/drawingml/2006/main">
                  <a:graphicData uri="http://schemas.microsoft.com/office/word/2010/wordprocessingShape">
                    <wps:wsp>
                      <wps:cNvSpPr/>
                      <wps:spPr>
                        <a:xfrm>
                          <a:off x="0" y="0"/>
                          <a:ext cx="666872" cy="25879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3B6B9" id="正方形/長方形 941" o:spid="_x0000_s1026" style="position:absolute;left:0;text-align:left;margin-left:304.1pt;margin-top:9.45pt;width:52.5pt;height:20.4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" fillcolor="white [3212]" strokecolor="white [3212]" strokeweight="2pt"/>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10496" behindDoc="0" locked="0" layoutInCell="1" allowOverlap="1" wp14:anchorId="57F088E4" wp14:editId="41C070A3">
                <wp:simplePos x="0" y="0"/>
                <wp:positionH relativeFrom="column">
                  <wp:posOffset>2211561</wp:posOffset>
                </wp:positionH>
                <wp:positionV relativeFrom="paragraph">
                  <wp:posOffset>3175</wp:posOffset>
                </wp:positionV>
                <wp:extent cx="400050" cy="387985"/>
                <wp:effectExtent l="0" t="19050" r="38100" b="31115"/>
                <wp:wrapNone/>
                <wp:docPr id="942" name="右矢印 942"/>
                <wp:cNvGraphicFramePr/>
                <a:graphic xmlns:a="http://schemas.openxmlformats.org/drawingml/2006/main">
                  <a:graphicData uri="http://schemas.microsoft.com/office/word/2010/wordprocessingShape">
                    <wps:wsp>
                      <wps:cNvSpPr/>
                      <wps:spPr>
                        <a:xfrm>
                          <a:off x="0" y="0"/>
                          <a:ext cx="400050" cy="387985"/>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8D6CC7" id="右矢印 942" o:spid="_x0000_s1026" type="#_x0000_t13" style="position:absolute;left:0;text-align:left;margin-left:174.15pt;margin-top:.25pt;width:31.5pt;height:30.5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" adj="11126" fillcolor="white [3201]" strokecolor="black [3213]" strokeweight="1pt"/>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w:lastRenderedPageBreak/>
        <mc:AlternateContent>
          <mc:Choice Requires="wps">
            <w:drawing>
              <wp:anchor distT="0" distB="0" distL="114300" distR="114300" simplePos="0" relativeHeight="252012544" behindDoc="0" locked="0" layoutInCell="1" allowOverlap="1" wp14:anchorId="0EAE06F1" wp14:editId="454D0A57">
                <wp:simplePos x="0" y="0"/>
                <wp:positionH relativeFrom="column">
                  <wp:posOffset>-598170</wp:posOffset>
                </wp:positionH>
                <wp:positionV relativeFrom="paragraph">
                  <wp:posOffset>-317500</wp:posOffset>
                </wp:positionV>
                <wp:extent cx="6572250" cy="8782050"/>
                <wp:effectExtent l="0" t="0" r="19050" b="19050"/>
                <wp:wrapNone/>
                <wp:docPr id="943"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FEEF7" id="正方形/長方形 144" o:spid="_x0000_s1026" style="position:absolute;left:0;text-align:left;margin-left:-47.1pt;margin-top:-25pt;width:517.5pt;height:691.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" filled="f" strokecolor="windowText" strokeweight="1pt">
                <v:path arrowok="t"/>
              </v:rect>
            </w:pict>
          </mc:Fallback>
        </mc:AlternateContent>
      </w:r>
      <w:r w:rsidRPr="00665744">
        <w:rPr>
          <w:noProof/>
        </w:rPr>
        <mc:AlternateContent>
          <mc:Choice Requires="wps">
            <w:drawing>
              <wp:anchor distT="0" distB="0" distL="114300" distR="114300" simplePos="0" relativeHeight="252013568" behindDoc="0" locked="0" layoutInCell="1" allowOverlap="1" wp14:anchorId="37928DB0" wp14:editId="0C5269DD">
                <wp:simplePos x="0" y="0"/>
                <wp:positionH relativeFrom="column">
                  <wp:posOffset>4373880</wp:posOffset>
                </wp:positionH>
                <wp:positionV relativeFrom="paragraph">
                  <wp:posOffset>-100330</wp:posOffset>
                </wp:positionV>
                <wp:extent cx="1472565" cy="609600"/>
                <wp:effectExtent l="0" t="0" r="0" b="0"/>
                <wp:wrapNone/>
                <wp:docPr id="944"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28DB0" id="_x0000_s1746" type="#_x0000_t202" style="position:absolute;left:0;text-align:left;margin-left:344.4pt;margin-top:-7.9pt;width:115.95pt;height:48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20736" behindDoc="0" locked="0" layoutInCell="1" allowOverlap="1" wp14:anchorId="50B3FD5B" wp14:editId="240B5D22">
                <wp:simplePos x="0" y="0"/>
                <wp:positionH relativeFrom="column">
                  <wp:posOffset>-304447</wp:posOffset>
                </wp:positionH>
                <wp:positionV relativeFrom="paragraph">
                  <wp:posOffset>158972</wp:posOffset>
                </wp:positionV>
                <wp:extent cx="5891517" cy="3931742"/>
                <wp:effectExtent l="0" t="0" r="0" b="0"/>
                <wp:wrapNone/>
                <wp:docPr id="945" name="グループ化 945"/>
                <wp:cNvGraphicFramePr/>
                <a:graphic xmlns:a="http://schemas.openxmlformats.org/drawingml/2006/main">
                  <a:graphicData uri="http://schemas.microsoft.com/office/word/2010/wordprocessingGroup">
                    <wpg:wgp>
                      <wpg:cNvGrpSpPr/>
                      <wpg:grpSpPr>
                        <a:xfrm>
                          <a:off x="0" y="0"/>
                          <a:ext cx="5891517" cy="3931742"/>
                          <a:chOff x="-1" y="0"/>
                          <a:chExt cx="5891517" cy="3931742"/>
                        </a:xfrm>
                      </wpg:grpSpPr>
                      <wps:wsp>
                        <wps:cNvPr id="946" name="テキスト ボックス 323"/>
                        <wps:cNvSpPr txBox="1">
                          <a:spLocks noChangeArrowheads="1"/>
                        </wps:cNvSpPr>
                        <wps:spPr bwMode="auto">
                          <a:xfrm>
                            <a:off x="-1" y="0"/>
                            <a:ext cx="4875089"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7C6635" w:rsidRDefault="00A00DC9" w:rsidP="00B95CDF">
                              <w:pPr>
                                <w:rPr>
                                  <w:kern w:val="0"/>
                                </w:rPr>
                              </w:pPr>
                              <w:r w:rsidRPr="00D12BED">
                                <w:rPr>
                                  <w:rFonts w:hint="eastAsia"/>
                                  <w:color w:val="000000" w:themeColor="text1"/>
                                </w:rPr>
                                <w:t>●○図8.22　大人用</w:t>
                              </w:r>
                              <w:r w:rsidRPr="00D12BED">
                                <w:rPr>
                                  <w:rFonts w:hint="eastAsia"/>
                                </w:rPr>
                                <w:t>介護ベッドを車椅子使用者用便房</w:t>
                              </w:r>
                              <w:r>
                                <w:rPr>
                                  <w:rFonts w:hint="eastAsia"/>
                                </w:rPr>
                                <w:t>内に設けた例</w:t>
                              </w:r>
                            </w:p>
                          </w:txbxContent>
                        </wps:txbx>
                        <wps:bodyPr rot="0" vert="horz" wrap="square" lIns="91440" tIns="45720" rIns="91440" bIns="45720" anchor="t" anchorCtr="0" upright="1">
                          <a:noAutofit/>
                        </wps:bodyPr>
                      </wps:wsp>
                      <pic:pic xmlns:pic="http://schemas.openxmlformats.org/drawingml/2006/picture">
                        <pic:nvPicPr>
                          <pic:cNvPr id="947" name="図 298"/>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595424" y="1158948"/>
                            <a:ext cx="2519916" cy="2562447"/>
                          </a:xfrm>
                          <a:prstGeom prst="rect">
                            <a:avLst/>
                          </a:prstGeom>
                          <a:noFill/>
                          <a:ln>
                            <a:noFill/>
                          </a:ln>
                        </pic:spPr>
                      </pic:pic>
                      <wps:wsp>
                        <wps:cNvPr id="948" name="Text Box 5"/>
                        <wps:cNvSpPr txBox="1">
                          <a:spLocks noChangeArrowheads="1"/>
                        </wps:cNvSpPr>
                        <wps:spPr bwMode="auto">
                          <a:xfrm>
                            <a:off x="1541721" y="882502"/>
                            <a:ext cx="78041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200cm以</w:t>
                              </w:r>
                              <w:r>
                                <w:rPr>
                                  <w:rFonts w:hAnsi="ＭＳ ゴシック" w:hint="eastAsia"/>
                                  <w:sz w:val="16"/>
                                </w:rPr>
                                <w:t>上</w:t>
                              </w:r>
                            </w:p>
                          </w:txbxContent>
                        </wps:txbx>
                        <wps:bodyPr rot="0" vert="horz" wrap="square" lIns="91440" tIns="45720" rIns="91440" bIns="45720" anchor="t" anchorCtr="0" upright="1">
                          <a:noAutofit/>
                        </wps:bodyPr>
                      </wps:wsp>
                      <wps:wsp>
                        <wps:cNvPr id="949" name="Text Box 5"/>
                        <wps:cNvSpPr txBox="1">
                          <a:spLocks noChangeArrowheads="1"/>
                        </wps:cNvSpPr>
                        <wps:spPr bwMode="auto">
                          <a:xfrm>
                            <a:off x="3205718" y="2306117"/>
                            <a:ext cx="871532"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200c</w:t>
                              </w:r>
                              <w:r w:rsidRPr="00FD0230">
                                <w:rPr>
                                  <w:rFonts w:hAnsi="ＭＳ ゴシック" w:hint="eastAsia"/>
                                  <w:sz w:val="16"/>
                                </w:rPr>
                                <w:t>m程度</w:t>
                              </w:r>
                            </w:p>
                          </w:txbxContent>
                        </wps:txbx>
                        <wps:bodyPr rot="0" vert="horz" wrap="square" lIns="91440" tIns="45720" rIns="91440" bIns="45720" anchor="t" anchorCtr="0" upright="1">
                          <a:noAutofit/>
                        </wps:bodyPr>
                      </wps:wsp>
                      <wps:wsp>
                        <wps:cNvPr id="950" name="Text Box 5"/>
                        <wps:cNvSpPr txBox="1">
                          <a:spLocks noChangeArrowheads="1"/>
                        </wps:cNvSpPr>
                        <wps:spPr bwMode="auto">
                          <a:xfrm>
                            <a:off x="1222745" y="3710762"/>
                            <a:ext cx="78041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80</w:t>
                              </w:r>
                              <w:r w:rsidRPr="00FD0230">
                                <w:rPr>
                                  <w:rFonts w:hAnsi="ＭＳ ゴシック" w:hint="eastAsia"/>
                                  <w:sz w:val="16"/>
                                </w:rPr>
                                <w:t>cm</w:t>
                              </w:r>
                              <w:r>
                                <w:rPr>
                                  <w:rFonts w:hAnsi="ＭＳ ゴシック" w:hint="eastAsia"/>
                                  <w:sz w:val="16"/>
                                </w:rPr>
                                <w:t>以上</w:t>
                              </w:r>
                            </w:p>
                          </w:txbxContent>
                        </wps:txbx>
                        <wps:bodyPr rot="0" vert="horz" wrap="square" lIns="91440" tIns="45720" rIns="91440" bIns="45720" anchor="t" anchorCtr="0" upright="1">
                          <a:noAutofit/>
                        </wps:bodyPr>
                      </wps:wsp>
                      <wps:wsp>
                        <wps:cNvPr id="951" name="Text Box 451"/>
                        <wps:cNvSpPr txBox="1">
                          <a:spLocks noChangeArrowheads="1"/>
                        </wps:cNvSpPr>
                        <wps:spPr bwMode="auto">
                          <a:xfrm>
                            <a:off x="3700131" y="1275906"/>
                            <a:ext cx="2191385" cy="54483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sidRPr="00E94F1A">
                                <w:rPr>
                                  <w:rFonts w:hint="eastAsia"/>
                                  <w:sz w:val="16"/>
                                </w:rPr>
                                <w:t>大人用介護ベッド（長さ120cm以上）</w:t>
                              </w:r>
                            </w:p>
                            <w:p w:rsidR="00A00DC9" w:rsidRDefault="00A00DC9" w:rsidP="00B95CDF">
                              <w:pPr>
                                <w:spacing w:line="0" w:lineRule="atLeast"/>
                                <w:ind w:firstLineChars="100" w:firstLine="160"/>
                                <w:rPr>
                                  <w:sz w:val="16"/>
                                </w:rPr>
                              </w:pPr>
                              <w:r w:rsidRPr="00E94F1A">
                                <w:rPr>
                                  <w:rFonts w:hint="eastAsia"/>
                                  <w:sz w:val="16"/>
                                </w:rPr>
                                <w:t>介護者が必要な障がい者や高齢者がおむつ</w:t>
                              </w:r>
                            </w:p>
                            <w:p w:rsidR="00A00DC9" w:rsidRPr="00E94F1A" w:rsidRDefault="00A00DC9" w:rsidP="00B95CDF">
                              <w:pPr>
                                <w:spacing w:line="0" w:lineRule="atLeast"/>
                                <w:ind w:firstLineChars="100" w:firstLine="160"/>
                                <w:rPr>
                                  <w:sz w:val="16"/>
                                </w:rPr>
                              </w:pPr>
                              <w:r w:rsidRPr="00E94F1A">
                                <w:rPr>
                                  <w:rFonts w:hint="eastAsia"/>
                                  <w:sz w:val="16"/>
                                </w:rPr>
                                <w:t>交換などを行う台として設置する</w:t>
                              </w:r>
                            </w:p>
                          </w:txbxContent>
                        </wps:txbx>
                        <wps:bodyPr rot="0" vert="horz" wrap="square" lIns="74295" tIns="8890" rIns="74295" bIns="8890" anchor="t" anchorCtr="0" upright="1">
                          <a:noAutofit/>
                        </wps:bodyPr>
                      </wps:wsp>
                      <wps:wsp>
                        <wps:cNvPr id="952" name="AutoShape 450"/>
                        <wps:cNvCnPr>
                          <a:cxnSpLocks noChangeShapeType="1"/>
                        </wps:cNvCnPr>
                        <wps:spPr bwMode="auto">
                          <a:xfrm flipV="1">
                            <a:off x="1446028" y="1360967"/>
                            <a:ext cx="2259965" cy="758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3" name="Group 452"/>
                        <wpg:cNvGrpSpPr>
                          <a:grpSpLocks/>
                        </wpg:cNvGrpSpPr>
                        <wpg:grpSpPr bwMode="auto">
                          <a:xfrm>
                            <a:off x="4338084" y="2413590"/>
                            <a:ext cx="789940" cy="620395"/>
                            <a:chOff x="8200" y="5008"/>
                            <a:chExt cx="1244" cy="977"/>
                          </a:xfrm>
                        </wpg:grpSpPr>
                        <wps:wsp>
                          <wps:cNvPr id="954" name="Rectangle 453"/>
                          <wps:cNvSpPr>
                            <a:spLocks noChangeArrowheads="1"/>
                          </wps:cNvSpPr>
                          <wps:spPr bwMode="auto">
                            <a:xfrm>
                              <a:off x="8272" y="5425"/>
                              <a:ext cx="560" cy="5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55" name="Text Box 454"/>
                          <wps:cNvSpPr txBox="1">
                            <a:spLocks noChangeArrowheads="1"/>
                          </wps:cNvSpPr>
                          <wps:spPr bwMode="auto">
                            <a:xfrm>
                              <a:off x="8732" y="5465"/>
                              <a:ext cx="71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Ａ面</w:t>
                                </w:r>
                              </w:p>
                            </w:txbxContent>
                          </wps:txbx>
                          <wps:bodyPr rot="0" vert="horz" wrap="square" lIns="91440" tIns="45720" rIns="91440" bIns="45720" anchor="t" anchorCtr="0" upright="1">
                            <a:noAutofit/>
                          </wps:bodyPr>
                        </wps:wsp>
                        <wps:wsp>
                          <wps:cNvPr id="956" name="Text Box 455"/>
                          <wps:cNvSpPr txBox="1">
                            <a:spLocks noChangeArrowheads="1"/>
                          </wps:cNvSpPr>
                          <wps:spPr bwMode="auto">
                            <a:xfrm>
                              <a:off x="8200" y="5008"/>
                              <a:ext cx="71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txbxContent>
                          </wps:txbx>
                          <wps:bodyPr rot="0" vert="horz" wrap="square" lIns="91440" tIns="45720" rIns="91440" bIns="45720" anchor="t" anchorCtr="0" upright="1">
                            <a:noAutofit/>
                          </wps:bodyPr>
                        </wps:wsp>
                      </wpg:grpSp>
                    </wpg:wgp>
                  </a:graphicData>
                </a:graphic>
              </wp:anchor>
            </w:drawing>
          </mc:Choice>
          <mc:Fallback>
            <w:pict>
              <v:group w14:anchorId="50B3FD5B" id="グループ化 945" o:spid="_x0000_s1747" style="position:absolute;left:0;text-align:left;margin-left:-23.95pt;margin-top:12.5pt;width:463.9pt;height:309.6pt;z-index:252020736" coordorigin="" coordsize="58915,39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">
                <v:shape id="_x0000_s1748" type="#_x0000_t202" style="position:absolute;width:4875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" filled="f" stroked="f">
                  <v:textbox>
                    <w:txbxContent>
                      <w:p w:rsidR="00A00DC9" w:rsidRPr="007C6635" w:rsidRDefault="00A00DC9" w:rsidP="00B95CDF">
                        <w:pPr>
                          <w:rPr>
                            <w:kern w:val="0"/>
                          </w:rPr>
                        </w:pPr>
                        <w:r w:rsidRPr="00D12BED">
                          <w:rPr>
                            <w:rFonts w:hint="eastAsia"/>
                            <w:color w:val="000000" w:themeColor="text1"/>
                          </w:rPr>
                          <w:t>●○図8.22　大人用</w:t>
                        </w:r>
                        <w:r w:rsidRPr="00D12BED">
                          <w:rPr>
                            <w:rFonts w:hint="eastAsia"/>
                          </w:rPr>
                          <w:t>介護ベッドを車椅子使用者用便房</w:t>
                        </w:r>
                        <w:r>
                          <w:rPr>
                            <w:rFonts w:hint="eastAsia"/>
                          </w:rPr>
                          <w:t>内に設けた例</w:t>
                        </w:r>
                      </w:p>
                    </w:txbxContent>
                  </v:textbox>
                </v:shape>
                <v:shape id="図 298" o:spid="_x0000_s1749" type="#_x0000_t75" style="position:absolute;left:5954;top:11589;width:25199;height:25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">
                  <v:imagedata r:id="rId276" o:title=""/>
                  <v:path arrowok="t"/>
                </v:shape>
                <v:shape id="_x0000_s1750" type="#_x0000_t202" style="position:absolute;left:15417;top:8825;width:7804;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200cm以</w:t>
                        </w:r>
                        <w:r>
                          <w:rPr>
                            <w:rFonts w:hAnsi="ＭＳ ゴシック" w:hint="eastAsia"/>
                            <w:sz w:val="16"/>
                          </w:rPr>
                          <w:t>上</w:t>
                        </w:r>
                      </w:p>
                    </w:txbxContent>
                  </v:textbox>
                </v:shape>
                <v:shape id="_x0000_s1751" type="#_x0000_t202" style="position:absolute;left:32057;top:23061;width:8715;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200c</w:t>
                        </w:r>
                        <w:r w:rsidRPr="00FD0230">
                          <w:rPr>
                            <w:rFonts w:hAnsi="ＭＳ ゴシック" w:hint="eastAsia"/>
                            <w:sz w:val="16"/>
                          </w:rPr>
                          <w:t>m程度</w:t>
                        </w:r>
                      </w:p>
                    </w:txbxContent>
                  </v:textbox>
                </v:shape>
                <v:shape id="_x0000_s1752" type="#_x0000_t202" style="position:absolute;left:12227;top:37107;width:7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textbox>
                    <w:txbxContent>
                      <w:p w:rsidR="00A00DC9" w:rsidRPr="00FD0230" w:rsidRDefault="00A00DC9" w:rsidP="00B95CDF">
                        <w:pPr>
                          <w:spacing w:line="160" w:lineRule="exact"/>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80</w:t>
                        </w:r>
                        <w:r w:rsidRPr="00FD0230">
                          <w:rPr>
                            <w:rFonts w:hAnsi="ＭＳ ゴシック" w:hint="eastAsia"/>
                            <w:sz w:val="16"/>
                          </w:rPr>
                          <w:t>cm</w:t>
                        </w:r>
                        <w:r>
                          <w:rPr>
                            <w:rFonts w:hAnsi="ＭＳ ゴシック" w:hint="eastAsia"/>
                            <w:sz w:val="16"/>
                          </w:rPr>
                          <w:t>以上</w:t>
                        </w:r>
                      </w:p>
                    </w:txbxContent>
                  </v:textbox>
                </v:shape>
                <v:shape id="Text Box 451" o:spid="_x0000_s1753" type="#_x0000_t202" style="position:absolute;left:37001;top:12759;width:21914;height: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" stroked="f" strokeweight="0">
                  <v:textbox inset="5.85pt,.7pt,5.85pt,.7pt">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sidRPr="00E94F1A">
                          <w:rPr>
                            <w:rFonts w:hint="eastAsia"/>
                            <w:sz w:val="16"/>
                          </w:rPr>
                          <w:t>大人用介護ベッド（長さ120cm以上）</w:t>
                        </w:r>
                      </w:p>
                      <w:p w:rsidR="00A00DC9" w:rsidRDefault="00A00DC9" w:rsidP="00B95CDF">
                        <w:pPr>
                          <w:spacing w:line="0" w:lineRule="atLeast"/>
                          <w:ind w:firstLineChars="100" w:firstLine="160"/>
                          <w:rPr>
                            <w:sz w:val="16"/>
                          </w:rPr>
                        </w:pPr>
                        <w:r w:rsidRPr="00E94F1A">
                          <w:rPr>
                            <w:rFonts w:hint="eastAsia"/>
                            <w:sz w:val="16"/>
                          </w:rPr>
                          <w:t>介護者が必要な障がい者や高齢者がおむつ</w:t>
                        </w:r>
                      </w:p>
                      <w:p w:rsidR="00A00DC9" w:rsidRPr="00E94F1A" w:rsidRDefault="00A00DC9" w:rsidP="00B95CDF">
                        <w:pPr>
                          <w:spacing w:line="0" w:lineRule="atLeast"/>
                          <w:ind w:firstLineChars="100" w:firstLine="160"/>
                          <w:rPr>
                            <w:sz w:val="16"/>
                          </w:rPr>
                        </w:pPr>
                        <w:r w:rsidRPr="00E94F1A">
                          <w:rPr>
                            <w:rFonts w:hint="eastAsia"/>
                            <w:sz w:val="16"/>
                          </w:rPr>
                          <w:t>交換などを行う台として設置する</w:t>
                        </w:r>
                      </w:p>
                    </w:txbxContent>
                  </v:textbox>
                </v:shape>
                <v:shape id="AutoShape 450" o:spid="_x0000_s1754" type="#_x0000_t32" style="position:absolute;left:14460;top:13609;width:22599;height:75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"/>
                <v:group id="Group 452" o:spid="_x0000_s1755" style="position:absolute;left:43380;top:24135;width:7900;height:6204" coordorigin="8200,5008" coordsize="124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rect id="Rectangle 453" o:spid="_x0000_s1756" style="position:absolute;left:8272;top:5425;width:56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">
                    <v:textbox inset="5.85pt,.7pt,5.85pt,.7pt"/>
                  </v:rect>
                  <v:shape id="Text Box 454" o:spid="_x0000_s1757" type="#_x0000_t202" style="position:absolute;left:8732;top:5465;width:71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" filled="f" stroked="f">
                    <v:textbox>
                      <w:txbxContent>
                        <w:p w:rsidR="00A00DC9" w:rsidRPr="0019359F" w:rsidRDefault="00A00DC9" w:rsidP="00B95CDF">
                          <w:pPr>
                            <w:rPr>
                              <w:rFonts w:hAnsi="ＭＳ ゴシック"/>
                              <w:sz w:val="18"/>
                            </w:rPr>
                          </w:pPr>
                          <w:r w:rsidRPr="0019359F">
                            <w:rPr>
                              <w:rFonts w:hAnsi="ＭＳ ゴシック" w:hint="eastAsia"/>
                              <w:sz w:val="18"/>
                            </w:rPr>
                            <w:t>Ａ面</w:t>
                          </w:r>
                        </w:p>
                      </w:txbxContent>
                    </v:textbox>
                  </v:shape>
                  <v:shape id="Text Box 455" o:spid="_x0000_s1758" type="#_x0000_t202" style="position:absolute;left:8200;top:5008;width:71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txbxContent>
                    </v:textbox>
                  </v:shape>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5616" behindDoc="0" locked="0" layoutInCell="1" allowOverlap="1" wp14:anchorId="6300A95B" wp14:editId="2B6DF741">
                <wp:simplePos x="0" y="0"/>
                <wp:positionH relativeFrom="column">
                  <wp:posOffset>659130</wp:posOffset>
                </wp:positionH>
                <wp:positionV relativeFrom="paragraph">
                  <wp:posOffset>73025</wp:posOffset>
                </wp:positionV>
                <wp:extent cx="1838325" cy="0"/>
                <wp:effectExtent l="0" t="0" r="9525" b="19050"/>
                <wp:wrapNone/>
                <wp:docPr id="957"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8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70A14B2D" id="AutoShape 426" o:spid="_x0000_s1026" type="#_x0000_t32" style="position:absolute;left:0;text-align:left;margin-left:51.9pt;margin-top:5.75pt;width:144.75pt;height:0;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&#1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6640" behindDoc="0" locked="0" layoutInCell="1" allowOverlap="1" wp14:anchorId="34B3415F" wp14:editId="5BDF9B4C">
                <wp:simplePos x="0" y="0"/>
                <wp:positionH relativeFrom="column">
                  <wp:posOffset>2499995</wp:posOffset>
                </wp:positionH>
                <wp:positionV relativeFrom="paragraph">
                  <wp:posOffset>73025</wp:posOffset>
                </wp:positionV>
                <wp:extent cx="0" cy="147955"/>
                <wp:effectExtent l="0" t="0" r="19050" b="23495"/>
                <wp:wrapNone/>
                <wp:docPr id="958"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76622D44" id="AutoShape 427" o:spid="_x0000_s1026" type="#_x0000_t32" style="position:absolute;left:0;text-align:left;margin-left:196.85pt;margin-top:5.75pt;width:0;height:11.65pt;flip:y;z-index:25201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&#1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4592" behindDoc="0" locked="0" layoutInCell="1" allowOverlap="1" wp14:anchorId="2C559EE2" wp14:editId="6BBD09A2">
                <wp:simplePos x="0" y="0"/>
                <wp:positionH relativeFrom="column">
                  <wp:posOffset>659130</wp:posOffset>
                </wp:positionH>
                <wp:positionV relativeFrom="paragraph">
                  <wp:posOffset>73025</wp:posOffset>
                </wp:positionV>
                <wp:extent cx="0" cy="147955"/>
                <wp:effectExtent l="0" t="0" r="19050" b="23495"/>
                <wp:wrapNone/>
                <wp:docPr id="959"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761EE799" id="AutoShape 425" o:spid="_x0000_s1026" type="#_x0000_t32" style="position:absolute;left:0;text-align:left;margin-left:51.9pt;margin-top:5.75pt;width:0;height:11.65pt;flip:y;z-index:25201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"/>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24832" behindDoc="0" locked="0" layoutInCell="1" allowOverlap="1" wp14:anchorId="4E277B45" wp14:editId="5BB0E3CD">
                <wp:simplePos x="0" y="0"/>
                <wp:positionH relativeFrom="column">
                  <wp:posOffset>2894013</wp:posOffset>
                </wp:positionH>
                <wp:positionV relativeFrom="paragraph">
                  <wp:posOffset>181292</wp:posOffset>
                </wp:positionV>
                <wp:extent cx="0" cy="147955"/>
                <wp:effectExtent l="0" t="73978" r="97473" b="0"/>
                <wp:wrapNone/>
                <wp:docPr id="7851" name="AutoShap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D2B89C4" id="AutoShape 430" o:spid="_x0000_s1026" type="#_x0000_t32" style="position:absolute;left:0;text-align:left;margin-left:227.9pt;margin-top:14.25pt;width:0;height:11.65pt;rotation:-90;flip:y;z-index:25202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"/>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7664" behindDoc="0" locked="0" layoutInCell="1" allowOverlap="1" wp14:anchorId="2C20123B" wp14:editId="65682458">
                <wp:simplePos x="0" y="0"/>
                <wp:positionH relativeFrom="column">
                  <wp:posOffset>2971800</wp:posOffset>
                </wp:positionH>
                <wp:positionV relativeFrom="paragraph">
                  <wp:posOffset>26606</wp:posOffset>
                </wp:positionV>
                <wp:extent cx="0" cy="1856677"/>
                <wp:effectExtent l="0" t="0" r="19050" b="10795"/>
                <wp:wrapNone/>
                <wp:docPr id="7852"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667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A2C7417" id="AutoShape 431" o:spid="_x0000_s1026" type="#_x0000_t32" style="position:absolute;left:0;text-align:left;margin-left:234pt;margin-top:2.1pt;width:0;height:146.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18688" behindDoc="0" locked="0" layoutInCell="1" allowOverlap="1" wp14:anchorId="674725AC" wp14:editId="2F7D324B">
                <wp:simplePos x="0" y="0"/>
                <wp:positionH relativeFrom="column">
                  <wp:posOffset>2893378</wp:posOffset>
                </wp:positionH>
                <wp:positionV relativeFrom="paragraph">
                  <wp:posOffset>211772</wp:posOffset>
                </wp:positionV>
                <wp:extent cx="0" cy="147955"/>
                <wp:effectExtent l="0" t="73978" r="97473" b="0"/>
                <wp:wrapNone/>
                <wp:docPr id="7853"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16332F3" id="AutoShape 432" o:spid="_x0000_s1026" type="#_x0000_t32" style="position:absolute;left:0;text-align:left;margin-left:227.85pt;margin-top:16.65pt;width:0;height:11.65pt;rotation:-90;flip:y;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25856" behindDoc="0" locked="0" layoutInCell="1" allowOverlap="1" wp14:anchorId="70FF35EB" wp14:editId="09C46DF0">
                <wp:simplePos x="0" y="0"/>
                <wp:positionH relativeFrom="column">
                  <wp:posOffset>840105</wp:posOffset>
                </wp:positionH>
                <wp:positionV relativeFrom="paragraph">
                  <wp:posOffset>149225</wp:posOffset>
                </wp:positionV>
                <wp:extent cx="819150" cy="0"/>
                <wp:effectExtent l="0" t="0" r="19050" b="19050"/>
                <wp:wrapNone/>
                <wp:docPr id="504"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44AF7C80" id="AutoShape 426" o:spid="_x0000_s1026" type="#_x0000_t32" style="position:absolute;left:0;text-align:left;margin-left:66.15pt;margin-top:11.75pt;width:64.5pt;height:0;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7hQHwIAAD4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&#1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27904" behindDoc="0" locked="0" layoutInCell="1" allowOverlap="1" wp14:anchorId="4FBA4383" wp14:editId="37BCE2B0">
                <wp:simplePos x="0" y="0"/>
                <wp:positionH relativeFrom="column">
                  <wp:posOffset>1657350</wp:posOffset>
                </wp:positionH>
                <wp:positionV relativeFrom="paragraph">
                  <wp:posOffset>0</wp:posOffset>
                </wp:positionV>
                <wp:extent cx="0" cy="147955"/>
                <wp:effectExtent l="0" t="0" r="19050" b="23495"/>
                <wp:wrapNone/>
                <wp:docPr id="631"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1B2F20C" id="AutoShape 425" o:spid="_x0000_s1026" type="#_x0000_t32" style="position:absolute;left:0;text-align:left;margin-left:130.5pt;margin-top:0;width:0;height:11.65pt;flip:y;z-index:25202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&#1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26880" behindDoc="0" locked="0" layoutInCell="1" allowOverlap="1" wp14:anchorId="64515B91" wp14:editId="2032BD84">
                <wp:simplePos x="0" y="0"/>
                <wp:positionH relativeFrom="column">
                  <wp:posOffset>840105</wp:posOffset>
                </wp:positionH>
                <wp:positionV relativeFrom="paragraph">
                  <wp:posOffset>0</wp:posOffset>
                </wp:positionV>
                <wp:extent cx="0" cy="147955"/>
                <wp:effectExtent l="0" t="0" r="19050" b="23495"/>
                <wp:wrapNone/>
                <wp:docPr id="7854"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AB8C20F" id="AutoShape 425" o:spid="_x0000_s1026" type="#_x0000_t32" style="position:absolute;left:0;text-align:left;margin-left:66.15pt;margin-top:0;width:0;height:11.65pt;flip:y;z-index:25202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"/>
            </w:pict>
          </mc:Fallback>
        </mc:AlternateContent>
      </w: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19712" behindDoc="0" locked="0" layoutInCell="1" allowOverlap="1" wp14:anchorId="559D43BF" wp14:editId="0D3CEB94">
                <wp:simplePos x="0" y="0"/>
                <wp:positionH relativeFrom="column">
                  <wp:posOffset>836930</wp:posOffset>
                </wp:positionH>
                <wp:positionV relativeFrom="paragraph">
                  <wp:posOffset>13970</wp:posOffset>
                </wp:positionV>
                <wp:extent cx="931545" cy="200660"/>
                <wp:effectExtent l="8255" t="13970" r="12700" b="13970"/>
                <wp:wrapNone/>
                <wp:docPr id="7855"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1545" cy="200660"/>
                          <a:chOff x="3070" y="7431"/>
                          <a:chExt cx="1467" cy="316"/>
                        </a:xfrm>
                      </wpg:grpSpPr>
                      <wps:wsp>
                        <wps:cNvPr id="7856" name="AutoShape 433"/>
                        <wps:cNvCnPr>
                          <a:cxnSpLocks noChangeShapeType="1"/>
                        </wps:cNvCnPr>
                        <wps:spPr bwMode="auto">
                          <a:xfrm>
                            <a:off x="3070" y="7431"/>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7" name="AutoShape 434"/>
                        <wps:cNvCnPr>
                          <a:cxnSpLocks noChangeShapeType="1"/>
                        </wps:cNvCnPr>
                        <wps:spPr bwMode="auto">
                          <a:xfrm>
                            <a:off x="3070" y="7747"/>
                            <a:ext cx="146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8" name="AutoShape 435"/>
                        <wps:cNvCnPr>
                          <a:cxnSpLocks noChangeShapeType="1"/>
                        </wps:cNvCnPr>
                        <wps:spPr bwMode="auto">
                          <a:xfrm>
                            <a:off x="4537" y="7431"/>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B10FFB" id="Group 436" o:spid="_x0000_s1026" style="position:absolute;left:0;text-align:left;margin-left:65.9pt;margin-top:1.1pt;width:73.35pt;height:15.8pt;z-index:252019712" coordorigin="3070,7431" coordsize="146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">
                <v:shape id="AutoShape 433" o:spid="_x0000_s1027" type="#_x0000_t32" style="position:absolute;left:3070;top:7431;width:0;height:3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"/>
                <v:shape id="AutoShape 434" o:spid="_x0000_s1028" type="#_x0000_t32" style="position:absolute;left:3070;top:7747;width:14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"/>
                <v:shape id="AutoShape 435" o:spid="_x0000_s1029" type="#_x0000_t32" style="position:absolute;left:4537;top:7431;width:0;height:3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"/>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21760" behindDoc="0" locked="0" layoutInCell="1" allowOverlap="1" wp14:anchorId="75264389" wp14:editId="57F9D681">
                <wp:simplePos x="0" y="0"/>
                <wp:positionH relativeFrom="column">
                  <wp:posOffset>49530</wp:posOffset>
                </wp:positionH>
                <wp:positionV relativeFrom="paragraph">
                  <wp:posOffset>53974</wp:posOffset>
                </wp:positionV>
                <wp:extent cx="5390707" cy="2445489"/>
                <wp:effectExtent l="0" t="0" r="635" b="0"/>
                <wp:wrapNone/>
                <wp:docPr id="7859" name="グループ化 7859"/>
                <wp:cNvGraphicFramePr/>
                <a:graphic xmlns:a="http://schemas.openxmlformats.org/drawingml/2006/main">
                  <a:graphicData uri="http://schemas.microsoft.com/office/word/2010/wordprocessingGroup">
                    <wpg:wgp>
                      <wpg:cNvGrpSpPr/>
                      <wpg:grpSpPr>
                        <a:xfrm>
                          <a:off x="0" y="0"/>
                          <a:ext cx="5390707" cy="2445489"/>
                          <a:chOff x="0" y="-1"/>
                          <a:chExt cx="5390707" cy="2445489"/>
                        </a:xfrm>
                      </wpg:grpSpPr>
                      <pic:pic xmlns:pic="http://schemas.openxmlformats.org/drawingml/2006/picture">
                        <pic:nvPicPr>
                          <pic:cNvPr id="7860" name="図 277"/>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390707" cy="2445488"/>
                          </a:xfrm>
                          <a:prstGeom prst="rect">
                            <a:avLst/>
                          </a:prstGeom>
                          <a:noFill/>
                          <a:ln>
                            <a:noFill/>
                          </a:ln>
                        </pic:spPr>
                      </pic:pic>
                      <wps:wsp>
                        <wps:cNvPr id="7861" name="Text Box 456"/>
                        <wps:cNvSpPr txBox="1">
                          <a:spLocks noChangeArrowheads="1"/>
                        </wps:cNvSpPr>
                        <wps:spPr bwMode="auto">
                          <a:xfrm>
                            <a:off x="3306725" y="457200"/>
                            <a:ext cx="1131570" cy="198755"/>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sidRPr="00E94F1A">
                                <w:rPr>
                                  <w:rFonts w:hint="eastAsia"/>
                                  <w:sz w:val="16"/>
                                </w:rPr>
                                <w:t>大人用介護ベッド</w:t>
                              </w:r>
                            </w:p>
                            <w:p w:rsidR="00A00DC9" w:rsidRPr="00E94F1A" w:rsidRDefault="00A00DC9" w:rsidP="00B95CDF">
                              <w:pPr>
                                <w:spacing w:line="0" w:lineRule="atLeast"/>
                                <w:rPr>
                                  <w:sz w:val="16"/>
                                </w:rPr>
                              </w:pPr>
                            </w:p>
                          </w:txbxContent>
                        </wps:txbx>
                        <wps:bodyPr rot="0" vert="horz" wrap="square" lIns="74295" tIns="8890" rIns="74295" bIns="8890" anchor="t" anchorCtr="0" upright="1">
                          <a:noAutofit/>
                        </wps:bodyPr>
                      </wps:wsp>
                      <wps:wsp>
                        <wps:cNvPr id="7862" name="AutoShape 457"/>
                        <wps:cNvCnPr>
                          <a:cxnSpLocks noChangeShapeType="1"/>
                        </wps:cNvCnPr>
                        <wps:spPr bwMode="auto">
                          <a:xfrm flipH="1" flipV="1">
                            <a:off x="3455581" y="606056"/>
                            <a:ext cx="60325" cy="414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3" name="Text Box 5"/>
                        <wps:cNvSpPr txBox="1">
                          <a:spLocks noChangeArrowheads="1"/>
                        </wps:cNvSpPr>
                        <wps:spPr bwMode="auto">
                          <a:xfrm>
                            <a:off x="1095114" y="0"/>
                            <a:ext cx="457835" cy="457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Ａ面</w:t>
                              </w:r>
                            </w:p>
                            <w:p w:rsidR="00A00DC9" w:rsidRPr="00B82072" w:rsidRDefault="00A00DC9" w:rsidP="00B95CDF">
                              <w:pPr>
                                <w:rPr>
                                  <w:rFonts w:asciiTheme="majorEastAsia" w:eastAsiaTheme="majorEastAsia" w:hAnsiTheme="majorEastAsia"/>
                                  <w:sz w:val="18"/>
                                </w:rPr>
                              </w:pPr>
                            </w:p>
                          </w:txbxContent>
                        </wps:txbx>
                        <wps:bodyPr rot="0" vert="horz" wrap="square" lIns="91440" tIns="45720" rIns="91440" bIns="45720" anchor="t" anchorCtr="0" upright="1">
                          <a:noAutofit/>
                        </wps:bodyPr>
                      </wps:wsp>
                      <wps:wsp>
                        <wps:cNvPr id="7864" name="Text Box 5"/>
                        <wps:cNvSpPr txBox="1">
                          <a:spLocks noChangeArrowheads="1"/>
                        </wps:cNvSpPr>
                        <wps:spPr bwMode="auto">
                          <a:xfrm>
                            <a:off x="3923134" y="-1"/>
                            <a:ext cx="601241" cy="457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B82072" w:rsidRDefault="00A00DC9" w:rsidP="00B95CDF">
                              <w:pPr>
                                <w:rPr>
                                  <w:rFonts w:asciiTheme="majorEastAsia" w:eastAsiaTheme="majorEastAsia" w:hAnsiTheme="majorEastAsia"/>
                                  <w:sz w:val="18"/>
                                </w:rPr>
                              </w:pPr>
                            </w:p>
                          </w:txbxContent>
                        </wps:txbx>
                        <wps:bodyPr rot="0" vert="horz" wrap="square" lIns="91440" tIns="45720" rIns="91440" bIns="45720" anchor="t" anchorCtr="0" upright="1">
                          <a:noAutofit/>
                        </wps:bodyPr>
                      </wps:wsp>
                    </wpg:wgp>
                  </a:graphicData>
                </a:graphic>
              </wp:anchor>
            </w:drawing>
          </mc:Choice>
          <mc:Fallback>
            <w:pict>
              <v:group w14:anchorId="75264389" id="グループ化 7859" o:spid="_x0000_s1759" style="position:absolute;left:0;text-align:left;margin-left:3.9pt;margin-top:4.25pt;width:424.45pt;height:192.55pt;z-index:252021760" coordorigin="" coordsize="53907,24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">
                <v:shape id="図 277" o:spid="_x0000_s1760" type="#_x0000_t75" style="position:absolute;width:53907;height:2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">
                  <v:imagedata r:id="rId278" o:title=""/>
                  <v:path arrowok="t"/>
                </v:shape>
                <v:shape id="_x0000_s1761" type="#_x0000_t202" style="position:absolute;left:33067;top:4572;width:11315;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" stroked="f" strokeweight="0">
                  <v:textbox inset="5.85pt,.7pt,5.85pt,.7pt">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sidRPr="00E94F1A">
                          <w:rPr>
                            <w:rFonts w:hint="eastAsia"/>
                            <w:sz w:val="16"/>
                          </w:rPr>
                          <w:t>大人用介護ベッド</w:t>
                        </w:r>
                      </w:p>
                      <w:p w:rsidR="00A00DC9" w:rsidRPr="00E94F1A" w:rsidRDefault="00A00DC9" w:rsidP="00B95CDF">
                        <w:pPr>
                          <w:spacing w:line="0" w:lineRule="atLeast"/>
                          <w:rPr>
                            <w:sz w:val="16"/>
                          </w:rPr>
                        </w:pPr>
                      </w:p>
                    </w:txbxContent>
                  </v:textbox>
                </v:shape>
                <v:shape id="AutoShape 457" o:spid="_x0000_s1762" type="#_x0000_t32" style="position:absolute;left:34555;top:6060;width:604;height:41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"/>
                <v:shape id="_x0000_s1763" type="#_x0000_t202" style="position:absolute;left:10951;width:4578;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" filled="f" stroked="f">
                  <v:textbox>
                    <w:txbxContent>
                      <w:p w:rsidR="00A00DC9" w:rsidRPr="0019359F" w:rsidRDefault="00A00DC9" w:rsidP="00B95CDF">
                        <w:pPr>
                          <w:rPr>
                            <w:rFonts w:hAnsi="ＭＳ ゴシック"/>
                            <w:sz w:val="18"/>
                          </w:rPr>
                        </w:pPr>
                        <w:r w:rsidRPr="0019359F">
                          <w:rPr>
                            <w:rFonts w:hAnsi="ＭＳ ゴシック" w:hint="eastAsia"/>
                            <w:sz w:val="18"/>
                          </w:rPr>
                          <w:t>Ａ面</w:t>
                        </w:r>
                      </w:p>
                      <w:p w:rsidR="00A00DC9" w:rsidRPr="00B82072" w:rsidRDefault="00A00DC9" w:rsidP="00B95CDF">
                        <w:pPr>
                          <w:rPr>
                            <w:rFonts w:asciiTheme="majorEastAsia" w:eastAsiaTheme="majorEastAsia" w:hAnsiTheme="majorEastAsia"/>
                            <w:sz w:val="18"/>
                          </w:rPr>
                        </w:pPr>
                      </w:p>
                    </w:txbxContent>
                  </v:textbox>
                </v:shape>
                <v:shape id="_x0000_s1764" type="#_x0000_t202" style="position:absolute;left:39231;width:6012;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B82072" w:rsidRDefault="00A00DC9" w:rsidP="00B95CDF">
                        <w:pPr>
                          <w:rPr>
                            <w:rFonts w:asciiTheme="majorEastAsia" w:eastAsiaTheme="majorEastAsia" w:hAnsiTheme="majorEastAsia"/>
                            <w:sz w:val="18"/>
                          </w:rPr>
                        </w:pPr>
                      </w:p>
                    </w:txbxContent>
                  </v:textbox>
                </v:shape>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23808" behindDoc="0" locked="0" layoutInCell="1" allowOverlap="1" wp14:anchorId="26A6F6E5" wp14:editId="6E5A7579">
                <wp:simplePos x="0" y="0"/>
                <wp:positionH relativeFrom="column">
                  <wp:posOffset>4436010</wp:posOffset>
                </wp:positionH>
                <wp:positionV relativeFrom="paragraph">
                  <wp:posOffset>111125</wp:posOffset>
                </wp:positionV>
                <wp:extent cx="680820" cy="276225"/>
                <wp:effectExtent l="0" t="0" r="24130" b="28575"/>
                <wp:wrapNone/>
                <wp:docPr id="7865" name="直線コネクタ 7865"/>
                <wp:cNvGraphicFramePr/>
                <a:graphic xmlns:a="http://schemas.openxmlformats.org/drawingml/2006/main">
                  <a:graphicData uri="http://schemas.microsoft.com/office/word/2010/wordprocessingShape">
                    <wps:wsp>
                      <wps:cNvCnPr/>
                      <wps:spPr>
                        <a:xfrm flipV="1">
                          <a:off x="0" y="0"/>
                          <a:ext cx="680820" cy="276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401621" id="直線コネクタ 7865" o:spid="_x0000_s1026" style="position:absolute;left:0;text-align:left;flip:y;z-index:252023808;visibility:visible;mso-wrap-style:square;mso-wrap-distance-left:9pt;mso-wrap-distance-top:0;mso-wrap-distance-right:9pt;mso-wrap-distance-bottom:0;mso-position-horizontal:absolute;mso-position-horizontal-relative:text;mso-position-vertical:absolute;mso-position-vertical-relative:text" from="349.3pt,8.75pt" to="402.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" strokecolor="black [3040]"/>
            </w:pict>
          </mc:Fallback>
        </mc:AlternateContent>
      </w:r>
      <w:r w:rsidRPr="00665744">
        <w:rPr>
          <w:noProof/>
        </w:rPr>
        <mc:AlternateContent>
          <mc:Choice Requires="wps">
            <w:drawing>
              <wp:anchor distT="0" distB="0" distL="114300" distR="114300" simplePos="0" relativeHeight="252022784" behindDoc="0" locked="0" layoutInCell="1" allowOverlap="1" wp14:anchorId="1F598B56" wp14:editId="494316C4">
                <wp:simplePos x="0" y="0"/>
                <wp:positionH relativeFrom="column">
                  <wp:posOffset>5067300</wp:posOffset>
                </wp:positionH>
                <wp:positionV relativeFrom="paragraph">
                  <wp:posOffset>32385</wp:posOffset>
                </wp:positionV>
                <wp:extent cx="1130935" cy="198120"/>
                <wp:effectExtent l="0" t="0" r="0" b="0"/>
                <wp:wrapNone/>
                <wp:docPr id="786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198120"/>
                        </a:xfrm>
                        <a:prstGeom prst="rect">
                          <a:avLst/>
                        </a:prstGeom>
                        <a:noFill/>
                        <a:ln>
                          <a:noFill/>
                        </a:ln>
                      </wps:spPr>
                      <wps:txbx>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Pr>
                                <w:rFonts w:hint="eastAsia"/>
                                <w:sz w:val="16"/>
                              </w:rPr>
                              <w:t>背もたれ</w:t>
                            </w:r>
                          </w:p>
                          <w:p w:rsidR="00A00DC9" w:rsidRPr="00E94F1A" w:rsidRDefault="00A00DC9" w:rsidP="00B95CDF">
                            <w:pPr>
                              <w:spacing w:line="0" w:lineRule="atLeast"/>
                              <w:rPr>
                                <w:sz w:val="16"/>
                              </w:rPr>
                            </w:pPr>
                          </w:p>
                        </w:txbxContent>
                      </wps:txbx>
                      <wps:bodyPr rot="0" vert="horz" wrap="square" lIns="74295" tIns="8890" rIns="74295" bIns="8890" anchor="t" anchorCtr="0" upright="1">
                        <a:noAutofit/>
                      </wps:bodyPr>
                    </wps:wsp>
                  </a:graphicData>
                </a:graphic>
              </wp:anchor>
            </w:drawing>
          </mc:Choice>
          <mc:Fallback>
            <w:pict>
              <v:shape w14:anchorId="1F598B56" id="Text Box 456" o:spid="_x0000_s1765" type="#_x0000_t202" style="position:absolute;left:0;text-align:left;margin-left:399pt;margin-top:2.55pt;width:89.05pt;height:15.6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" filled="f" stroked="f">
                <v:textbox inset="5.85pt,.7pt,5.85pt,.7pt">
                  <w:txbxContent>
                    <w:p w:rsidR="00A00DC9" w:rsidRPr="00E94F1A" w:rsidRDefault="00A00DC9" w:rsidP="00B95CDF">
                      <w:pPr>
                        <w:spacing w:line="0" w:lineRule="atLeast"/>
                        <w:rPr>
                          <w:sz w:val="16"/>
                        </w:rPr>
                      </w:pPr>
                      <w:r w:rsidRPr="006B5969">
                        <w:rPr>
                          <w:rFonts w:ascii="HG丸ｺﾞｼｯｸM-PRO" w:eastAsia="HG丸ｺﾞｼｯｸM-PRO" w:hAnsi="HG丸ｺﾞｼｯｸM-PRO" w:hint="eastAsia"/>
                          <w:sz w:val="16"/>
                        </w:rPr>
                        <w:t>○</w:t>
                      </w:r>
                      <w:r>
                        <w:rPr>
                          <w:rFonts w:hint="eastAsia"/>
                          <w:sz w:val="16"/>
                        </w:rPr>
                        <w:t>背もたれ</w:t>
                      </w:r>
                    </w:p>
                    <w:p w:rsidR="00A00DC9" w:rsidRPr="00E94F1A" w:rsidRDefault="00A00DC9" w:rsidP="00B95CDF">
                      <w:pPr>
                        <w:spacing w:line="0" w:lineRule="atLeast"/>
                        <w:rPr>
                          <w:sz w:val="16"/>
                        </w:rPr>
                      </w:pP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2028928" behindDoc="0" locked="0" layoutInCell="1" allowOverlap="1" wp14:anchorId="2DCD43B5" wp14:editId="36AB3CD0">
                <wp:simplePos x="0" y="0"/>
                <wp:positionH relativeFrom="column">
                  <wp:posOffset>-569595</wp:posOffset>
                </wp:positionH>
                <wp:positionV relativeFrom="paragraph">
                  <wp:posOffset>-260350</wp:posOffset>
                </wp:positionV>
                <wp:extent cx="6572250" cy="8715375"/>
                <wp:effectExtent l="0" t="0" r="19050" b="28575"/>
                <wp:wrapNone/>
                <wp:docPr id="7867"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153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FCF58" id="正方形/長方形 144" o:spid="_x0000_s1026" style="position:absolute;left:0;text-align:left;margin-left:-44.85pt;margin-top:-20.5pt;width:517.5pt;height:686.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" filled="f" strokecolor="windowText" strokeweight="1pt">
                <v:path arrowok="t"/>
              </v:rect>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29952" behindDoc="0" locked="0" layoutInCell="1" allowOverlap="1" wp14:anchorId="6248CB08" wp14:editId="1DA1D916">
                <wp:simplePos x="0" y="0"/>
                <wp:positionH relativeFrom="column">
                  <wp:posOffset>4398645</wp:posOffset>
                </wp:positionH>
                <wp:positionV relativeFrom="paragraph">
                  <wp:posOffset>-173355</wp:posOffset>
                </wp:positionV>
                <wp:extent cx="1472565" cy="609600"/>
                <wp:effectExtent l="0" t="0" r="0" b="0"/>
                <wp:wrapNone/>
                <wp:docPr id="7868"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CB08" id="_x0000_s1766" type="#_x0000_t202" style="position:absolute;left:0;text-align:left;margin-left:346.35pt;margin-top:-13.65pt;width:115.95pt;height:4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39168" behindDoc="0" locked="0" layoutInCell="1" allowOverlap="1" wp14:anchorId="6511D909" wp14:editId="78C02960">
                <wp:simplePos x="0" y="0"/>
                <wp:positionH relativeFrom="column">
                  <wp:posOffset>-359054</wp:posOffset>
                </wp:positionH>
                <wp:positionV relativeFrom="paragraph">
                  <wp:posOffset>215367</wp:posOffset>
                </wp:positionV>
                <wp:extent cx="6544561" cy="8505767"/>
                <wp:effectExtent l="0" t="0" r="0" b="0"/>
                <wp:wrapNone/>
                <wp:docPr id="7869" name="グループ化 7869"/>
                <wp:cNvGraphicFramePr/>
                <a:graphic xmlns:a="http://schemas.openxmlformats.org/drawingml/2006/main">
                  <a:graphicData uri="http://schemas.microsoft.com/office/word/2010/wordprocessingGroup">
                    <wpg:wgp>
                      <wpg:cNvGrpSpPr/>
                      <wpg:grpSpPr>
                        <a:xfrm>
                          <a:off x="0" y="0"/>
                          <a:ext cx="6544561" cy="8505767"/>
                          <a:chOff x="0" y="0"/>
                          <a:chExt cx="6544561" cy="8505767"/>
                        </a:xfrm>
                      </wpg:grpSpPr>
                      <wpg:grpSp>
                        <wpg:cNvPr id="7870" name="Group 474"/>
                        <wpg:cNvGrpSpPr>
                          <a:grpSpLocks/>
                        </wpg:cNvGrpSpPr>
                        <wpg:grpSpPr bwMode="auto">
                          <a:xfrm>
                            <a:off x="419100" y="5143500"/>
                            <a:ext cx="2743200" cy="2550795"/>
                            <a:chOff x="1912" y="8928"/>
                            <a:chExt cx="4320" cy="4017"/>
                          </a:xfrm>
                        </wpg:grpSpPr>
                        <pic:pic xmlns:pic="http://schemas.openxmlformats.org/drawingml/2006/picture">
                          <pic:nvPicPr>
                            <pic:cNvPr id="7871" name="Picture 46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1912" y="8928"/>
                              <a:ext cx="4320" cy="4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72" name="Freeform 471" descr="25%"/>
                          <wps:cNvSpPr>
                            <a:spLocks/>
                          </wps:cNvSpPr>
                          <wps:spPr bwMode="auto">
                            <a:xfrm>
                              <a:off x="2175" y="9138"/>
                              <a:ext cx="3870" cy="3660"/>
                            </a:xfrm>
                            <a:custGeom>
                              <a:avLst/>
                              <a:gdLst>
                                <a:gd name="T0" fmla="*/ 45 w 3870"/>
                                <a:gd name="T1" fmla="*/ 15 h 3660"/>
                                <a:gd name="T2" fmla="*/ 270 w 3870"/>
                                <a:gd name="T3" fmla="*/ 30 h 3660"/>
                                <a:gd name="T4" fmla="*/ 255 w 3870"/>
                                <a:gd name="T5" fmla="*/ 3450 h 3660"/>
                                <a:gd name="T6" fmla="*/ 3645 w 3870"/>
                                <a:gd name="T7" fmla="*/ 3450 h 3660"/>
                                <a:gd name="T8" fmla="*/ 3675 w 3870"/>
                                <a:gd name="T9" fmla="*/ 15 h 3660"/>
                                <a:gd name="T10" fmla="*/ 3870 w 3870"/>
                                <a:gd name="T11" fmla="*/ 0 h 3660"/>
                                <a:gd name="T12" fmla="*/ 3870 w 3870"/>
                                <a:gd name="T13" fmla="*/ 3660 h 3660"/>
                                <a:gd name="T14" fmla="*/ 0 w 3870"/>
                                <a:gd name="T15" fmla="*/ 3660 h 3660"/>
                                <a:gd name="T16" fmla="*/ 45 w 3870"/>
                                <a:gd name="T17" fmla="*/ 15 h 3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0" h="3660">
                                  <a:moveTo>
                                    <a:pt x="45" y="15"/>
                                  </a:moveTo>
                                  <a:lnTo>
                                    <a:pt x="270" y="30"/>
                                  </a:lnTo>
                                  <a:lnTo>
                                    <a:pt x="255" y="3450"/>
                                  </a:lnTo>
                                  <a:lnTo>
                                    <a:pt x="3645" y="3450"/>
                                  </a:lnTo>
                                  <a:lnTo>
                                    <a:pt x="3675" y="15"/>
                                  </a:lnTo>
                                  <a:lnTo>
                                    <a:pt x="3870" y="0"/>
                                  </a:lnTo>
                                  <a:lnTo>
                                    <a:pt x="3870" y="3660"/>
                                  </a:lnTo>
                                  <a:lnTo>
                                    <a:pt x="0" y="3660"/>
                                  </a:lnTo>
                                  <a:lnTo>
                                    <a:pt x="4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73" name="Group 473"/>
                        <wpg:cNvGrpSpPr>
                          <a:grpSpLocks/>
                        </wpg:cNvGrpSpPr>
                        <wpg:grpSpPr bwMode="auto">
                          <a:xfrm>
                            <a:off x="3483610" y="5133975"/>
                            <a:ext cx="2540000" cy="2524125"/>
                            <a:chOff x="6723" y="8918"/>
                            <a:chExt cx="4000" cy="3975"/>
                          </a:xfrm>
                        </wpg:grpSpPr>
                        <pic:pic xmlns:pic="http://schemas.openxmlformats.org/drawingml/2006/picture">
                          <pic:nvPicPr>
                            <pic:cNvPr id="7874" name="Picture 469" descr="図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6723" y="8918"/>
                              <a:ext cx="4000"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75" name="Freeform 472" descr="25%"/>
                          <wps:cNvSpPr>
                            <a:spLocks/>
                          </wps:cNvSpPr>
                          <wps:spPr bwMode="auto">
                            <a:xfrm>
                              <a:off x="6907" y="9117"/>
                              <a:ext cx="3630" cy="3675"/>
                            </a:xfrm>
                            <a:custGeom>
                              <a:avLst/>
                              <a:gdLst>
                                <a:gd name="T0" fmla="*/ 0 w 3630"/>
                                <a:gd name="T1" fmla="*/ 15 h 3675"/>
                                <a:gd name="T2" fmla="*/ 0 w 3630"/>
                                <a:gd name="T3" fmla="*/ 3675 h 3675"/>
                                <a:gd name="T4" fmla="*/ 3630 w 3630"/>
                                <a:gd name="T5" fmla="*/ 3675 h 3675"/>
                                <a:gd name="T6" fmla="*/ 3600 w 3630"/>
                                <a:gd name="T7" fmla="*/ 15 h 3675"/>
                                <a:gd name="T8" fmla="*/ 3390 w 3630"/>
                                <a:gd name="T9" fmla="*/ 15 h 3675"/>
                                <a:gd name="T10" fmla="*/ 3390 w 3630"/>
                                <a:gd name="T11" fmla="*/ 3435 h 3675"/>
                                <a:gd name="T12" fmla="*/ 210 w 3630"/>
                                <a:gd name="T13" fmla="*/ 3465 h 3675"/>
                                <a:gd name="T14" fmla="*/ 195 w 3630"/>
                                <a:gd name="T15" fmla="*/ 0 h 36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30" h="3675">
                                  <a:moveTo>
                                    <a:pt x="0" y="15"/>
                                  </a:moveTo>
                                  <a:lnTo>
                                    <a:pt x="0" y="3675"/>
                                  </a:lnTo>
                                  <a:lnTo>
                                    <a:pt x="3630" y="3675"/>
                                  </a:lnTo>
                                  <a:lnTo>
                                    <a:pt x="3600" y="15"/>
                                  </a:lnTo>
                                  <a:lnTo>
                                    <a:pt x="3390" y="15"/>
                                  </a:lnTo>
                                  <a:lnTo>
                                    <a:pt x="3390" y="3435"/>
                                  </a:lnTo>
                                  <a:lnTo>
                                    <a:pt x="210" y="3465"/>
                                  </a:lnTo>
                                  <a:lnTo>
                                    <a:pt x="195" y="0"/>
                                  </a:lnTo>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76" name="グループ化 7876"/>
                        <wpg:cNvGrpSpPr/>
                        <wpg:grpSpPr>
                          <a:xfrm>
                            <a:off x="0" y="0"/>
                            <a:ext cx="6544561" cy="8505767"/>
                            <a:chOff x="0" y="0"/>
                            <a:chExt cx="6544561" cy="8505767"/>
                          </a:xfrm>
                        </wpg:grpSpPr>
                        <wps:wsp>
                          <wps:cNvPr id="7877" name="Oval 568"/>
                          <wps:cNvSpPr>
                            <a:spLocks noChangeArrowheads="1"/>
                          </wps:cNvSpPr>
                          <wps:spPr bwMode="auto">
                            <a:xfrm>
                              <a:off x="2090057" y="6323610"/>
                              <a:ext cx="50800" cy="50800"/>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g:cNvPr id="7878" name="グループ化 7878"/>
                          <wpg:cNvGrpSpPr/>
                          <wpg:grpSpPr>
                            <a:xfrm>
                              <a:off x="0" y="0"/>
                              <a:ext cx="6544561" cy="8505767"/>
                              <a:chOff x="0" y="0"/>
                              <a:chExt cx="6544561" cy="8505767"/>
                            </a:xfrm>
                          </wpg:grpSpPr>
                          <wps:wsp>
                            <wps:cNvPr id="7879" name="Line 551"/>
                            <wps:cNvCnPr>
                              <a:cxnSpLocks noChangeShapeType="1"/>
                            </wps:cNvCnPr>
                            <wps:spPr bwMode="auto">
                              <a:xfrm>
                                <a:off x="2125683" y="5539839"/>
                                <a:ext cx="0" cy="774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0" name="AutoShape 571"/>
                            <wps:cNvCnPr>
                              <a:cxnSpLocks noChangeShapeType="1"/>
                            </wps:cNvCnPr>
                            <wps:spPr bwMode="auto">
                              <a:xfrm>
                                <a:off x="2048494" y="6347361"/>
                                <a:ext cx="0" cy="1101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1" name="AutoShape 572"/>
                            <wps:cNvCnPr>
                              <a:cxnSpLocks noChangeShapeType="1"/>
                            </wps:cNvCnPr>
                            <wps:spPr bwMode="auto">
                              <a:xfrm>
                                <a:off x="2000992" y="6347361"/>
                                <a:ext cx="895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882" name="グループ化 7882"/>
                            <wpg:cNvGrpSpPr/>
                            <wpg:grpSpPr>
                              <a:xfrm>
                                <a:off x="0" y="0"/>
                                <a:ext cx="6544561" cy="8505767"/>
                                <a:chOff x="0" y="0"/>
                                <a:chExt cx="6544561" cy="8505767"/>
                              </a:xfrm>
                            </wpg:grpSpPr>
                            <wps:wsp>
                              <wps:cNvPr id="7883" name="AutoShape 563"/>
                              <wps:cNvSpPr>
                                <a:spLocks noChangeArrowheads="1"/>
                              </wps:cNvSpPr>
                              <wps:spPr bwMode="auto">
                                <a:xfrm>
                                  <a:off x="4401879" y="5699051"/>
                                  <a:ext cx="406400" cy="1231900"/>
                                </a:xfrm>
                                <a:prstGeom prst="roundRect">
                                  <a:avLst>
                                    <a:gd name="adj" fmla="val 4015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884" name="Line 564"/>
                              <wps:cNvCnPr>
                                <a:cxnSpLocks noChangeShapeType="1"/>
                              </wps:cNvCnPr>
                              <wps:spPr bwMode="auto">
                                <a:xfrm flipH="1">
                                  <a:off x="4572000" y="6039293"/>
                                  <a:ext cx="114300" cy="1397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85" name="Line 565"/>
                              <wps:cNvCnPr>
                                <a:cxnSpLocks noChangeShapeType="1"/>
                              </wps:cNvCnPr>
                              <wps:spPr bwMode="auto">
                                <a:xfrm flipH="1">
                                  <a:off x="4582632" y="6092456"/>
                                  <a:ext cx="114300" cy="1397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86" name="Line 566"/>
                              <wps:cNvCnPr>
                                <a:cxnSpLocks noChangeShapeType="1"/>
                              </wps:cNvCnPr>
                              <wps:spPr bwMode="auto">
                                <a:xfrm flipH="1">
                                  <a:off x="4497572" y="6230679"/>
                                  <a:ext cx="114300" cy="1397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7887" name="グループ化 7887"/>
                              <wpg:cNvGrpSpPr/>
                              <wpg:grpSpPr>
                                <a:xfrm>
                                  <a:off x="0" y="0"/>
                                  <a:ext cx="6544561" cy="8505767"/>
                                  <a:chOff x="0" y="0"/>
                                  <a:chExt cx="6544561" cy="8505767"/>
                                </a:xfrm>
                              </wpg:grpSpPr>
                              <wps:wsp>
                                <wps:cNvPr id="7888" name="Text Box 5"/>
                                <wps:cNvSpPr txBox="1">
                                  <a:spLocks noChangeArrowheads="1"/>
                                </wps:cNvSpPr>
                                <wps:spPr bwMode="auto">
                                  <a:xfrm>
                                    <a:off x="1552437" y="4779370"/>
                                    <a:ext cx="457835" cy="372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D74A6" w:rsidRDefault="00A00DC9" w:rsidP="00B95CDF">
                                      <w:pPr>
                                        <w:rPr>
                                          <w:rFonts w:hAnsi="ＭＳ ゴシック"/>
                                          <w:sz w:val="18"/>
                                        </w:rPr>
                                      </w:pPr>
                                      <w:r w:rsidRPr="003D74A6">
                                        <w:rPr>
                                          <w:rFonts w:hAnsi="ＭＳ ゴシック" w:hint="eastAsia"/>
                                          <w:sz w:val="18"/>
                                        </w:rPr>
                                        <w:t>Ａ面</w:t>
                                      </w:r>
                                    </w:p>
                                    <w:p w:rsidR="00A00DC9" w:rsidRPr="00B82072" w:rsidRDefault="00A00DC9" w:rsidP="00B95CDF">
                                      <w:pPr>
                                        <w:rPr>
                                          <w:rFonts w:asciiTheme="majorEastAsia" w:eastAsiaTheme="majorEastAsia" w:hAnsiTheme="majorEastAsia"/>
                                          <w:sz w:val="18"/>
                                        </w:rPr>
                                      </w:pPr>
                                    </w:p>
                                  </w:txbxContent>
                                </wps:txbx>
                                <wps:bodyPr rot="0" vert="horz" wrap="square" lIns="91440" tIns="45720" rIns="91440" bIns="45720" anchor="t" anchorCtr="0" upright="1">
                                  <a:noAutofit/>
                                </wps:bodyPr>
                              </wps:wsp>
                              <wps:wsp>
                                <wps:cNvPr id="7889" name="Text Box 5"/>
                                <wps:cNvSpPr txBox="1">
                                  <a:spLocks noChangeArrowheads="1"/>
                                </wps:cNvSpPr>
                                <wps:spPr bwMode="auto">
                                  <a:xfrm>
                                    <a:off x="4497572" y="4793773"/>
                                    <a:ext cx="531770" cy="34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FD0230" w:rsidRDefault="00A00DC9" w:rsidP="00B95CDF">
                                      <w:pPr>
                                        <w:spacing w:line="160" w:lineRule="exact"/>
                                        <w:rPr>
                                          <w:rFonts w:hAnsi="ＭＳ ゴシック"/>
                                          <w:sz w:val="16"/>
                                        </w:rPr>
                                      </w:pPr>
                                    </w:p>
                                  </w:txbxContent>
                                </wps:txbx>
                                <wps:bodyPr rot="0" vert="horz" wrap="square" lIns="91440" tIns="45720" rIns="91440" bIns="45720" anchor="t" anchorCtr="0" upright="1">
                                  <a:noAutofit/>
                                </wps:bodyPr>
                              </wps:wsp>
                              <wps:wsp>
                                <wps:cNvPr id="7890" name="Rectangle 567"/>
                                <wps:cNvSpPr>
                                  <a:spLocks noChangeArrowheads="1"/>
                                </wps:cNvSpPr>
                                <wps:spPr bwMode="auto">
                                  <a:xfrm>
                                    <a:off x="3722123" y="5706140"/>
                                    <a:ext cx="114300" cy="38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91" name="Text Box 541"/>
                                <wps:cNvSpPr txBox="1">
                                  <a:spLocks noChangeArrowheads="1"/>
                                </wps:cNvSpPr>
                                <wps:spPr bwMode="auto">
                                  <a:xfrm>
                                    <a:off x="3865594" y="5804983"/>
                                    <a:ext cx="177320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wps:txbx>
                                <wps:bodyPr rot="0" vert="horz" wrap="square" lIns="91440" tIns="45720" rIns="91440" bIns="45720" anchor="t" anchorCtr="0" upright="1">
                                  <a:noAutofit/>
                                </wps:bodyPr>
                              </wps:wsp>
                              <wps:wsp>
                                <wps:cNvPr id="7892" name="Line 542"/>
                                <wps:cNvCnPr>
                                  <a:cxnSpLocks noChangeShapeType="1"/>
                                </wps:cNvCnPr>
                                <wps:spPr bwMode="auto">
                                  <a:xfrm flipH="1">
                                    <a:off x="4057129" y="6028661"/>
                                    <a:ext cx="63500" cy="711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3" name="Text Box 543"/>
                                <wps:cNvSpPr txBox="1">
                                  <a:spLocks noChangeArrowheads="1"/>
                                </wps:cNvSpPr>
                                <wps:spPr bwMode="auto">
                                  <a:xfrm>
                                    <a:off x="2228150" y="6146824"/>
                                    <a:ext cx="64516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洗面器</w:t>
                                      </w:r>
                                    </w:p>
                                  </w:txbxContent>
                                </wps:txbx>
                                <wps:bodyPr rot="0" vert="horz" wrap="square" lIns="91440" tIns="45720" rIns="91440" bIns="45720" anchor="t" anchorCtr="0" upright="1">
                                  <a:noAutofit/>
                                </wps:bodyPr>
                              </wps:wsp>
                              <wps:wsp>
                                <wps:cNvPr id="7894" name="Text Box 544"/>
                                <wps:cNvSpPr txBox="1">
                                  <a:spLocks noChangeArrowheads="1"/>
                                </wps:cNvSpPr>
                                <wps:spPr bwMode="auto">
                                  <a:xfrm>
                                    <a:off x="0" y="6049926"/>
                                    <a:ext cx="660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手洗器</w:t>
                                      </w:r>
                                    </w:p>
                                  </w:txbxContent>
                                </wps:txbx>
                                <wps:bodyPr rot="0" vert="horz" wrap="square" lIns="91440" tIns="45720" rIns="91440" bIns="45720" anchor="t" anchorCtr="0" upright="1">
                                  <a:noAutofit/>
                                </wps:bodyPr>
                              </wps:wsp>
                              <wps:wsp>
                                <wps:cNvPr id="7895" name="Line 545"/>
                                <wps:cNvCnPr>
                                  <a:cxnSpLocks noChangeShapeType="1"/>
                                </wps:cNvCnPr>
                                <wps:spPr bwMode="auto">
                                  <a:xfrm>
                                    <a:off x="967562" y="6081824"/>
                                    <a:ext cx="538480" cy="584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6" name="Line 546"/>
                                <wps:cNvCnPr>
                                  <a:cxnSpLocks noChangeShapeType="1"/>
                                </wps:cNvCnPr>
                                <wps:spPr bwMode="auto">
                                  <a:xfrm>
                                    <a:off x="2392325" y="6368903"/>
                                    <a:ext cx="1651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7" name="Text Box 547"/>
                                <wps:cNvSpPr txBox="1">
                                  <a:spLocks noChangeArrowheads="1"/>
                                </wps:cNvSpPr>
                                <wps:spPr bwMode="auto">
                                  <a:xfrm>
                                    <a:off x="1999498" y="7640034"/>
                                    <a:ext cx="925070" cy="865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130cm程度</w:t>
                                      </w:r>
                                    </w:p>
                                  </w:txbxContent>
                                </wps:txbx>
                                <wps:bodyPr rot="0" vert="horz" wrap="square" lIns="74295" tIns="8890" rIns="74295" bIns="8890" anchor="t" anchorCtr="0" upright="1">
                                  <a:noAutofit/>
                                </wps:bodyPr>
                              </wps:wsp>
                              <wps:wsp>
                                <wps:cNvPr id="7898" name="Text Box 548"/>
                                <wps:cNvSpPr txBox="1">
                                  <a:spLocks noChangeArrowheads="1"/>
                                </wps:cNvSpPr>
                                <wps:spPr bwMode="auto">
                                  <a:xfrm>
                                    <a:off x="1824960" y="5739654"/>
                                    <a:ext cx="10033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6B5969">
                                        <w:rPr>
                                          <w:rFonts w:ascii="HG丸ｺﾞｼｯｸM-PRO" w:eastAsia="HG丸ｺﾞｼｯｸM-PRO" w:hAnsi="HG丸ｺﾞｼｯｸM-PRO" w:hint="eastAsia"/>
                                          <w:sz w:val="16"/>
                                        </w:rPr>
                                        <w:t>●</w:t>
                                      </w:r>
                                      <w:r w:rsidRPr="000F566E">
                                        <w:rPr>
                                          <w:rFonts w:hint="eastAsia"/>
                                          <w:sz w:val="16"/>
                                        </w:rPr>
                                        <w:t>洗浄装置</w:t>
                                      </w:r>
                                    </w:p>
                                  </w:txbxContent>
                                </wps:txbx>
                                <wps:bodyPr rot="0" vert="horz" wrap="square" lIns="91440" tIns="45720" rIns="91440" bIns="45720" anchor="t" anchorCtr="0" upright="1">
                                  <a:noAutofit/>
                                </wps:bodyPr>
                              </wps:wsp>
                              <wps:wsp>
                                <wps:cNvPr id="7899" name="Text Box 549"/>
                                <wps:cNvSpPr txBox="1">
                                  <a:spLocks noChangeArrowheads="1"/>
                                </wps:cNvSpPr>
                                <wps:spPr bwMode="auto">
                                  <a:xfrm>
                                    <a:off x="733646" y="5858540"/>
                                    <a:ext cx="131508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ペーパーホルダー</w:t>
                                      </w:r>
                                    </w:p>
                                  </w:txbxContent>
                                </wps:txbx>
                                <wps:bodyPr rot="0" vert="horz" wrap="square" lIns="91440" tIns="45720" rIns="91440" bIns="45720" anchor="t" anchorCtr="0" upright="1">
                                  <a:noAutofit/>
                                </wps:bodyPr>
                              </wps:wsp>
                              <wps:wsp>
                                <wps:cNvPr id="7900" name="Line 550"/>
                                <wps:cNvCnPr>
                                  <a:cxnSpLocks noChangeShapeType="1"/>
                                </wps:cNvCnPr>
                                <wps:spPr bwMode="auto">
                                  <a:xfrm>
                                    <a:off x="510362" y="6273210"/>
                                    <a:ext cx="774700" cy="419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01" name="Text Box 553"/>
                                <wps:cNvSpPr txBox="1">
                                  <a:spLocks noChangeArrowheads="1"/>
                                </wps:cNvSpPr>
                                <wps:spPr bwMode="auto">
                                  <a:xfrm>
                                    <a:off x="1392865" y="7230140"/>
                                    <a:ext cx="8001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6B5969">
                                        <w:rPr>
                                          <w:rFonts w:ascii="HG丸ｺﾞｼｯｸM-PRO" w:eastAsia="HG丸ｺﾞｼｯｸM-PRO" w:hAnsi="HG丸ｺﾞｼｯｸM-PRO" w:hint="eastAsia"/>
                                          <w:sz w:val="16"/>
                                        </w:rPr>
                                        <w:t>○</w:t>
                                      </w:r>
                                      <w:r w:rsidRPr="004A373E">
                                        <w:rPr>
                                          <w:rFonts w:hint="eastAsia"/>
                                          <w:sz w:val="16"/>
                                        </w:rPr>
                                        <w:t>汚物入れ</w:t>
                                      </w:r>
                                    </w:p>
                                  </w:txbxContent>
                                </wps:txbx>
                                <wps:bodyPr rot="0" vert="horz" wrap="square" lIns="91440" tIns="45720" rIns="91440" bIns="45720" anchor="t" anchorCtr="0" upright="1">
                                  <a:noAutofit/>
                                </wps:bodyPr>
                              </wps:wsp>
                              <wps:wsp>
                                <wps:cNvPr id="7902" name="Text Box 555"/>
                                <wps:cNvSpPr txBox="1">
                                  <a:spLocks noChangeArrowheads="1"/>
                                </wps:cNvSpPr>
                                <wps:spPr bwMode="auto">
                                  <a:xfrm>
                                    <a:off x="5152283" y="6049926"/>
                                    <a:ext cx="59372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Pr>
                                          <w:rFonts w:ascii="HG丸ｺﾞｼｯｸM-PRO" w:eastAsia="HG丸ｺﾞｼｯｸM-PRO" w:hAnsi="HG丸ｺﾞｼｯｸM-PRO" w:hint="eastAsia"/>
                                          <w:sz w:val="16"/>
                                          <w:szCs w:val="16"/>
                                        </w:rPr>
                                        <w:t>○</w:t>
                                      </w:r>
                                      <w:r w:rsidRPr="000F566E">
                                        <w:rPr>
                                          <w:rFonts w:hint="eastAsia"/>
                                          <w:sz w:val="16"/>
                                        </w:rPr>
                                        <w:t>鏡</w:t>
                                      </w:r>
                                    </w:p>
                                  </w:txbxContent>
                                </wps:txbx>
                                <wps:bodyPr rot="0" vert="horz" wrap="square" lIns="91440" tIns="45720" rIns="91440" bIns="45720" anchor="t" anchorCtr="0" upright="1">
                                  <a:noAutofit/>
                                </wps:bodyPr>
                              </wps:wsp>
                              <wps:wsp>
                                <wps:cNvPr id="7903" name="Line 556"/>
                                <wps:cNvCnPr>
                                  <a:cxnSpLocks noChangeShapeType="1"/>
                                </wps:cNvCnPr>
                                <wps:spPr bwMode="auto">
                                  <a:xfrm flipV="1">
                                    <a:off x="4762500" y="6230256"/>
                                    <a:ext cx="490931" cy="16467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04" name="Text Box 558"/>
                                <wps:cNvSpPr txBox="1">
                                  <a:spLocks noChangeArrowheads="1"/>
                                </wps:cNvSpPr>
                                <wps:spPr bwMode="auto">
                                  <a:xfrm>
                                    <a:off x="3261411" y="7705106"/>
                                    <a:ext cx="967254"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03302" w:rsidRDefault="00A00DC9" w:rsidP="00B95CDF">
                                      <w:pPr>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170cm程度</w:t>
                                      </w:r>
                                    </w:p>
                                  </w:txbxContent>
                                </wps:txbx>
                                <wps:bodyPr rot="0" vert="horz" wrap="square" lIns="74295" tIns="8890" rIns="74295" bIns="8890" anchor="t" anchorCtr="0" upright="1">
                                  <a:noAutofit/>
                                </wps:bodyPr>
                              </wps:wsp>
                              <wps:wsp>
                                <wps:cNvPr id="7905" name="Line 561"/>
                                <wps:cNvCnPr>
                                  <a:cxnSpLocks noChangeShapeType="1"/>
                                </wps:cNvCnPr>
                                <wps:spPr bwMode="auto">
                                  <a:xfrm flipV="1">
                                    <a:off x="3844331" y="5348378"/>
                                    <a:ext cx="217371" cy="36859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06" name="AutoShape 573"/>
                                <wps:cNvCnPr>
                                  <a:cxnSpLocks noChangeShapeType="1"/>
                                </wps:cNvCnPr>
                                <wps:spPr bwMode="auto">
                                  <a:xfrm flipH="1">
                                    <a:off x="1594883" y="5964865"/>
                                    <a:ext cx="302895" cy="538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907" name="グループ化 7907"/>
                                <wpg:cNvGrpSpPr/>
                                <wpg:grpSpPr>
                                  <a:xfrm>
                                    <a:off x="85056" y="0"/>
                                    <a:ext cx="6459505" cy="5744239"/>
                                    <a:chOff x="-4" y="0"/>
                                    <a:chExt cx="6459505" cy="5744239"/>
                                  </a:xfrm>
                                </wpg:grpSpPr>
                                <wps:wsp>
                                  <wps:cNvPr id="7908" name="Freeform 470" descr="25%"/>
                                  <wps:cNvSpPr>
                                    <a:spLocks/>
                                  </wps:cNvSpPr>
                                  <wps:spPr bwMode="auto">
                                    <a:xfrm>
                                      <a:off x="1052623" y="1318438"/>
                                      <a:ext cx="2924175" cy="2419350"/>
                                    </a:xfrm>
                                    <a:custGeom>
                                      <a:avLst/>
                                      <a:gdLst>
                                        <a:gd name="T0" fmla="*/ 735 w 4605"/>
                                        <a:gd name="T1" fmla="*/ 15 h 3810"/>
                                        <a:gd name="T2" fmla="*/ 735 w 4605"/>
                                        <a:gd name="T3" fmla="*/ 300 h 3810"/>
                                        <a:gd name="T4" fmla="*/ 255 w 4605"/>
                                        <a:gd name="T5" fmla="*/ 300 h 3810"/>
                                        <a:gd name="T6" fmla="*/ 240 w 4605"/>
                                        <a:gd name="T7" fmla="*/ 3570 h 3810"/>
                                        <a:gd name="T8" fmla="*/ 4410 w 4605"/>
                                        <a:gd name="T9" fmla="*/ 3585 h 3810"/>
                                        <a:gd name="T10" fmla="*/ 4365 w 4605"/>
                                        <a:gd name="T11" fmla="*/ 300 h 3810"/>
                                        <a:gd name="T12" fmla="*/ 3090 w 4605"/>
                                        <a:gd name="T13" fmla="*/ 285 h 3810"/>
                                        <a:gd name="T14" fmla="*/ 3120 w 4605"/>
                                        <a:gd name="T15" fmla="*/ 15 h 3810"/>
                                        <a:gd name="T16" fmla="*/ 4575 w 4605"/>
                                        <a:gd name="T17" fmla="*/ 30 h 3810"/>
                                        <a:gd name="T18" fmla="*/ 4605 w 4605"/>
                                        <a:gd name="T19" fmla="*/ 3810 h 3810"/>
                                        <a:gd name="T20" fmla="*/ 0 w 4605"/>
                                        <a:gd name="T21" fmla="*/ 3795 h 3810"/>
                                        <a:gd name="T22" fmla="*/ 30 w 4605"/>
                                        <a:gd name="T23" fmla="*/ 0 h 3810"/>
                                        <a:gd name="T24" fmla="*/ 735 w 4605"/>
                                        <a:gd name="T25" fmla="*/ 15 h 3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05" h="3810">
                                          <a:moveTo>
                                            <a:pt x="735" y="15"/>
                                          </a:moveTo>
                                          <a:lnTo>
                                            <a:pt x="735" y="300"/>
                                          </a:lnTo>
                                          <a:lnTo>
                                            <a:pt x="255" y="300"/>
                                          </a:lnTo>
                                          <a:lnTo>
                                            <a:pt x="240" y="3570"/>
                                          </a:lnTo>
                                          <a:lnTo>
                                            <a:pt x="4410" y="3585"/>
                                          </a:lnTo>
                                          <a:lnTo>
                                            <a:pt x="4365" y="300"/>
                                          </a:lnTo>
                                          <a:lnTo>
                                            <a:pt x="3090" y="285"/>
                                          </a:lnTo>
                                          <a:lnTo>
                                            <a:pt x="3120" y="15"/>
                                          </a:lnTo>
                                          <a:lnTo>
                                            <a:pt x="4575" y="30"/>
                                          </a:lnTo>
                                          <a:lnTo>
                                            <a:pt x="4605" y="3810"/>
                                          </a:lnTo>
                                          <a:lnTo>
                                            <a:pt x="0" y="3795"/>
                                          </a:lnTo>
                                          <a:lnTo>
                                            <a:pt x="30" y="0"/>
                                          </a:lnTo>
                                          <a:lnTo>
                                            <a:pt x="73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909" name="グループ化 7909"/>
                                  <wpg:cNvGrpSpPr/>
                                  <wpg:grpSpPr>
                                    <a:xfrm>
                                      <a:off x="-4" y="0"/>
                                      <a:ext cx="6459505" cy="5744239"/>
                                      <a:chOff x="-4" y="0"/>
                                      <a:chExt cx="6459505" cy="5744239"/>
                                    </a:xfrm>
                                  </wpg:grpSpPr>
                                  <wps:wsp>
                                    <wps:cNvPr id="7910" name="Rectangle 495"/>
                                    <wps:cNvSpPr>
                                      <a:spLocks noChangeArrowheads="1"/>
                                    </wps:cNvSpPr>
                                    <wps:spPr bwMode="auto">
                                      <a:xfrm>
                                        <a:off x="2743200" y="1350335"/>
                                        <a:ext cx="381000" cy="635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911" name="Line 506"/>
                                    <wps:cNvCnPr>
                                      <a:cxnSpLocks noChangeShapeType="1"/>
                                    </wps:cNvCnPr>
                                    <wps:spPr bwMode="auto">
                                      <a:xfrm flipH="1">
                                        <a:off x="3444949" y="1350335"/>
                                        <a:ext cx="323850" cy="323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2" name="Line 498"/>
                                    <wps:cNvCnPr>
                                      <a:cxnSpLocks noChangeShapeType="1"/>
                                    </wps:cNvCnPr>
                                    <wps:spPr bwMode="auto">
                                      <a:xfrm flipV="1">
                                        <a:off x="3009014" y="861238"/>
                                        <a:ext cx="647700" cy="487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3" name="Line 486"/>
                                    <wps:cNvCnPr>
                                      <a:cxnSpLocks noChangeShapeType="1"/>
                                    </wps:cNvCnPr>
                                    <wps:spPr bwMode="auto">
                                      <a:xfrm flipH="1">
                                        <a:off x="1339594" y="2676343"/>
                                        <a:ext cx="576261" cy="549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4" name="Line 488"/>
                                    <wps:cNvCnPr>
                                      <a:cxnSpLocks noChangeShapeType="1"/>
                                    </wps:cNvCnPr>
                                    <wps:spPr bwMode="auto">
                                      <a:xfrm flipH="1">
                                        <a:off x="1414130" y="1765005"/>
                                        <a:ext cx="495300" cy="135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5" name="Line 489"/>
                                    <wps:cNvCnPr>
                                      <a:cxnSpLocks noChangeShapeType="1"/>
                                    </wps:cNvCnPr>
                                    <wps:spPr bwMode="auto">
                                      <a:xfrm flipH="1">
                                        <a:off x="1307701" y="2466945"/>
                                        <a:ext cx="552774" cy="406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6" name="Line 491"/>
                                    <wps:cNvCnPr>
                                      <a:cxnSpLocks noChangeShapeType="1"/>
                                    </wps:cNvCnPr>
                                    <wps:spPr bwMode="auto">
                                      <a:xfrm flipH="1" flipV="1">
                                        <a:off x="3561907" y="1765005"/>
                                        <a:ext cx="758825" cy="47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7" name="Line 492"/>
                                    <wps:cNvCnPr>
                                      <a:cxnSpLocks noChangeShapeType="1"/>
                                    </wps:cNvCnPr>
                                    <wps:spPr bwMode="auto">
                                      <a:xfrm flipH="1" flipV="1">
                                        <a:off x="3519239" y="1924363"/>
                                        <a:ext cx="774670" cy="49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8" name="Line 497"/>
                                    <wps:cNvCnPr>
                                      <a:cxnSpLocks noChangeShapeType="1"/>
                                    </wps:cNvCnPr>
                                    <wps:spPr bwMode="auto">
                                      <a:xfrm flipH="1">
                                        <a:off x="1286540" y="1988289"/>
                                        <a:ext cx="609600" cy="355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919" name="グループ化 7919"/>
                                    <wpg:cNvGrpSpPr/>
                                    <wpg:grpSpPr>
                                      <a:xfrm>
                                        <a:off x="-4" y="0"/>
                                        <a:ext cx="6459505" cy="5744239"/>
                                        <a:chOff x="-4" y="0"/>
                                        <a:chExt cx="6459505" cy="5744239"/>
                                      </a:xfrm>
                                    </wpg:grpSpPr>
                                    <wps:wsp>
                                      <wps:cNvPr id="7920" name="テキスト ボックス 323"/>
                                      <wps:cNvSpPr txBox="1">
                                        <a:spLocks noChangeArrowheads="1"/>
                                      </wps:cNvSpPr>
                                      <wps:spPr bwMode="auto">
                                        <a:xfrm>
                                          <a:off x="-4" y="0"/>
                                          <a:ext cx="4880157" cy="570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CA200B">
                                              <w:rPr>
                                                <w:rFonts w:hint="eastAsia"/>
                                                <w:color w:val="000000" w:themeColor="text1"/>
                                              </w:rPr>
                                              <w:t>●</w:t>
                                            </w:r>
                                            <w:r>
                                              <w:rPr>
                                                <w:rFonts w:hint="eastAsia"/>
                                                <w:color w:val="000000" w:themeColor="text1"/>
                                              </w:rPr>
                                              <w:t>○</w:t>
                                            </w:r>
                                            <w:r w:rsidRPr="00CA200B">
                                              <w:rPr>
                                                <w:rFonts w:hint="eastAsia"/>
                                                <w:color w:val="000000" w:themeColor="text1"/>
                                              </w:rPr>
                                              <w:t>図8</w:t>
                                            </w:r>
                                            <w:r w:rsidRPr="004A373E">
                                              <w:rPr>
                                                <w:rFonts w:hint="eastAsia"/>
                                                <w:color w:val="000000" w:themeColor="text1"/>
                                              </w:rPr>
                                              <w:t>.23</w:t>
                                            </w:r>
                                            <w:r>
                                              <w:rPr>
                                                <w:rFonts w:hint="eastAsia"/>
                                                <w:color w:val="000000" w:themeColor="text1"/>
                                              </w:rPr>
                                              <w:t xml:space="preserve">　汚物流し（オストメイト用）</w:t>
                                            </w:r>
                                            <w:r>
                                              <w:rPr>
                                                <w:rFonts w:hint="eastAsia"/>
                                              </w:rPr>
                                              <w:t>及び大人用介護ベッドを</w:t>
                                            </w:r>
                                          </w:p>
                                          <w:p w:rsidR="00A00DC9" w:rsidRPr="004A2641" w:rsidRDefault="00A00DC9" w:rsidP="00B95CDF">
                                            <w:pPr>
                                              <w:ind w:firstLineChars="300" w:firstLine="630"/>
                                            </w:pPr>
                                            <w:r w:rsidRPr="00D12BED">
                                              <w:rPr>
                                                <w:rFonts w:hint="eastAsia"/>
                                              </w:rPr>
                                              <w:t>車椅子使用者用便房内に設けた例（220cm×280cmタイプ）</w:t>
                                            </w:r>
                                          </w:p>
                                        </w:txbxContent>
                                      </wps:txbx>
                                      <wps:bodyPr rot="0" vert="horz" wrap="square" lIns="91440" tIns="45720" rIns="91440" bIns="45720" anchor="t" anchorCtr="0" upright="1">
                                        <a:noAutofit/>
                                      </wps:bodyPr>
                                    </wps:wsp>
                                    <wps:wsp>
                                      <wps:cNvPr id="7921" name="Text Box 479"/>
                                      <wps:cNvSpPr txBox="1">
                                        <a:spLocks noChangeArrowheads="1"/>
                                      </wps:cNvSpPr>
                                      <wps:spPr bwMode="auto">
                                        <a:xfrm>
                                          <a:off x="3742661" y="1169582"/>
                                          <a:ext cx="198755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wps:txbx>
                                      <wps:bodyPr rot="0" vert="horz" wrap="square" lIns="91440" tIns="45720" rIns="91440" bIns="45720" anchor="t" anchorCtr="0" upright="1">
                                        <a:noAutofit/>
                                      </wps:bodyPr>
                                    </wps:wsp>
                                    <wps:wsp>
                                      <wps:cNvPr id="7922" name="Text Box 499"/>
                                      <wps:cNvSpPr txBox="1">
                                        <a:spLocks noChangeArrowheads="1"/>
                                      </wps:cNvSpPr>
                                      <wps:spPr bwMode="auto">
                                        <a:xfrm>
                                          <a:off x="3476847" y="680484"/>
                                          <a:ext cx="17094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標識［12］参照</w:t>
                                            </w:r>
                                          </w:p>
                                        </w:txbxContent>
                                      </wps:txbx>
                                      <wps:bodyPr rot="0" vert="horz" wrap="square" lIns="91440" tIns="45720" rIns="91440" bIns="45720" anchor="t" anchorCtr="0" upright="1">
                                        <a:noAutofit/>
                                      </wps:bodyPr>
                                    </wps:wsp>
                                    <wps:wsp>
                                      <wps:cNvPr id="7923" name="Text Box 480"/>
                                      <wps:cNvSpPr txBox="1">
                                        <a:spLocks noChangeArrowheads="1"/>
                                      </wps:cNvSpPr>
                                      <wps:spPr bwMode="auto">
                                        <a:xfrm>
                                          <a:off x="4221126" y="1871538"/>
                                          <a:ext cx="2238375"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A373E" w:rsidRDefault="00A00DC9" w:rsidP="00B95CDF">
                                            <w:pPr>
                                              <w:spacing w:line="200" w:lineRule="exact"/>
                                              <w:rPr>
                                                <w:sz w:val="16"/>
                                              </w:rPr>
                                            </w:pPr>
                                            <w:r w:rsidRPr="004A373E">
                                              <w:rPr>
                                                <w:rFonts w:hint="eastAsia"/>
                                                <w:sz w:val="16"/>
                                              </w:rPr>
                                              <w:t>給湯設備</w:t>
                                            </w:r>
                                          </w:p>
                                          <w:p w:rsidR="00A00DC9" w:rsidRPr="004A373E"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10.000㎡以上</w:t>
                                            </w:r>
                                          </w:p>
                                          <w:p w:rsidR="00A00DC9" w:rsidRPr="0047030D"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10.000㎡未満</w:t>
                                            </w:r>
                                          </w:p>
                                        </w:txbxContent>
                                      </wps:txbx>
                                      <wps:bodyPr rot="0" vert="horz" wrap="square" lIns="91440" tIns="45720" rIns="91440" bIns="45720" anchor="t" anchorCtr="0" upright="1">
                                        <a:noAutofit/>
                                      </wps:bodyPr>
                                    </wps:wsp>
                                    <wps:wsp>
                                      <wps:cNvPr id="7924" name="Text Box 482"/>
                                      <wps:cNvSpPr txBox="1">
                                        <a:spLocks noChangeArrowheads="1"/>
                                      </wps:cNvSpPr>
                                      <wps:spPr bwMode="auto">
                                        <a:xfrm>
                                          <a:off x="4210493" y="1669312"/>
                                          <a:ext cx="8763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水</w:t>
                                            </w:r>
                                            <w:r w:rsidRPr="000F566E">
                                              <w:rPr>
                                                <w:rFonts w:hint="eastAsia"/>
                                                <w:sz w:val="16"/>
                                              </w:rPr>
                                              <w:t>石鹸入れ</w:t>
                                            </w:r>
                                          </w:p>
                                        </w:txbxContent>
                                      </wps:txbx>
                                      <wps:bodyPr rot="0" vert="horz" wrap="square" lIns="91440" tIns="45720" rIns="91440" bIns="45720" anchor="t" anchorCtr="0" upright="1">
                                        <a:noAutofit/>
                                      </wps:bodyPr>
                                    </wps:wsp>
                                    <wps:wsp>
                                      <wps:cNvPr id="7925" name="Text Box 483"/>
                                      <wps:cNvSpPr txBox="1">
                                        <a:spLocks noChangeArrowheads="1"/>
                                      </wps:cNvSpPr>
                                      <wps:spPr bwMode="auto">
                                        <a:xfrm>
                                          <a:off x="1860550" y="2314712"/>
                                          <a:ext cx="12446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ペ</w:t>
                                            </w:r>
                                            <w:r w:rsidRPr="000F566E">
                                              <w:rPr>
                                                <w:rFonts w:hint="eastAsia"/>
                                                <w:sz w:val="16"/>
                                              </w:rPr>
                                              <w:t>ーパーホルダー</w:t>
                                            </w:r>
                                          </w:p>
                                        </w:txbxContent>
                                      </wps:txbx>
                                      <wps:bodyPr rot="0" vert="horz" wrap="square" lIns="91440" tIns="45720" rIns="91440" bIns="45720" anchor="t" anchorCtr="0" upright="1">
                                        <a:noAutofit/>
                                      </wps:bodyPr>
                                    </wps:wsp>
                                    <wps:wsp>
                                      <wps:cNvPr id="7926" name="Text Box 484"/>
                                      <wps:cNvSpPr txBox="1">
                                        <a:spLocks noChangeArrowheads="1"/>
                                      </wps:cNvSpPr>
                                      <wps:spPr bwMode="auto">
                                        <a:xfrm>
                                          <a:off x="1210573" y="5172739"/>
                                          <a:ext cx="182368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wps:txbx>
                                      <wps:bodyPr rot="0" vert="horz" wrap="square" lIns="91440" tIns="45720" rIns="91440" bIns="45720" anchor="t" anchorCtr="0" upright="1">
                                        <a:noAutofit/>
                                      </wps:bodyPr>
                                    </wps:wsp>
                                    <wps:wsp>
                                      <wps:cNvPr id="7927" name="Text Box 487"/>
                                      <wps:cNvSpPr txBox="1">
                                        <a:spLocks noChangeArrowheads="1"/>
                                      </wps:cNvSpPr>
                                      <wps:spPr bwMode="auto">
                                        <a:xfrm>
                                          <a:off x="1839358" y="1584144"/>
                                          <a:ext cx="90373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rPr>
                                                <w:sz w:val="18"/>
                                              </w:rPr>
                                            </w:pPr>
                                            <w:r w:rsidRPr="00D12BED">
                                              <w:rPr>
                                                <w:rFonts w:ascii="HG丸ｺﾞｼｯｸM-PRO" w:eastAsia="HG丸ｺﾞｼｯｸM-PRO" w:hAnsi="HG丸ｺﾞｼｯｸM-PRO" w:hint="eastAsia"/>
                                                <w:sz w:val="16"/>
                                              </w:rPr>
                                              <w:t>○</w:t>
                                            </w:r>
                                            <w:r w:rsidRPr="00D12BED">
                                              <w:rPr>
                                                <w:rFonts w:hint="eastAsia"/>
                                                <w:sz w:val="16"/>
                                              </w:rPr>
                                              <w:t>洗面器</w:t>
                                            </w:r>
                                          </w:p>
                                        </w:txbxContent>
                                      </wps:txbx>
                                      <wps:bodyPr rot="0" vert="horz" wrap="square" lIns="91440" tIns="45720" rIns="91440" bIns="45720" anchor="t" anchorCtr="0" upright="1">
                                        <a:noAutofit/>
                                      </wps:bodyPr>
                                    </wps:wsp>
                                    <wps:wsp>
                                      <wps:cNvPr id="7928" name="Text Box 490"/>
                                      <wps:cNvSpPr txBox="1">
                                        <a:spLocks noChangeArrowheads="1"/>
                                      </wps:cNvSpPr>
                                      <wps:spPr bwMode="auto">
                                        <a:xfrm>
                                          <a:off x="1860698" y="2524811"/>
                                          <a:ext cx="660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手</w:t>
                                            </w:r>
                                            <w:r w:rsidRPr="000F566E">
                                              <w:rPr>
                                                <w:rFonts w:hint="eastAsia"/>
                                                <w:sz w:val="16"/>
                                              </w:rPr>
                                              <w:t>洗器</w:t>
                                            </w:r>
                                          </w:p>
                                        </w:txbxContent>
                                      </wps:txbx>
                                      <wps:bodyPr rot="0" vert="horz" wrap="square" lIns="91440" tIns="45720" rIns="91440" bIns="45720" anchor="t" anchorCtr="0" upright="1">
                                        <a:noAutofit/>
                                      </wps:bodyPr>
                                    </wps:wsp>
                                    <wps:wsp>
                                      <wps:cNvPr id="7929" name="Text Box 496"/>
                                      <wps:cNvSpPr txBox="1">
                                        <a:spLocks noChangeArrowheads="1"/>
                                      </wps:cNvSpPr>
                                      <wps:spPr bwMode="auto">
                                        <a:xfrm>
                                          <a:off x="1892443" y="1828552"/>
                                          <a:ext cx="1308546" cy="515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0" w:lineRule="atLeast"/>
                                              <w:rPr>
                                                <w:sz w:val="16"/>
                                              </w:rPr>
                                            </w:pPr>
                                            <w:r w:rsidRPr="006B5969">
                                              <w:rPr>
                                                <w:rFonts w:ascii="HG丸ｺﾞｼｯｸM-PRO" w:eastAsia="HG丸ｺﾞｼｯｸM-PRO" w:hAnsi="HG丸ｺﾞｼｯｸM-PRO" w:hint="eastAsia"/>
                                                <w:sz w:val="16"/>
                                              </w:rPr>
                                              <w:t>●</w:t>
                                            </w:r>
                                            <w:r>
                                              <w:rPr>
                                                <w:rFonts w:hint="eastAsia"/>
                                                <w:sz w:val="16"/>
                                              </w:rPr>
                                              <w:t>衣服等を掛ける金具</w:t>
                                            </w:r>
                                          </w:p>
                                          <w:p w:rsidR="00A00DC9" w:rsidRPr="000F566E" w:rsidRDefault="00A00DC9" w:rsidP="00B95CDF">
                                            <w:pPr>
                                              <w:spacing w:line="0" w:lineRule="atLeast"/>
                                              <w:ind w:left="160" w:hangingChars="100" w:hanging="160"/>
                                              <w:rPr>
                                                <w:sz w:val="16"/>
                                              </w:rPr>
                                            </w:pPr>
                                            <w:r>
                                              <w:rPr>
                                                <w:rFonts w:hint="eastAsia"/>
                                                <w:sz w:val="16"/>
                                              </w:rPr>
                                              <w:t xml:space="preserve">　（10.000㎡以上の場合は２つ）</w:t>
                                            </w:r>
                                          </w:p>
                                        </w:txbxContent>
                                      </wps:txbx>
                                      <wps:bodyPr rot="0" vert="horz" wrap="square" lIns="91440" tIns="45720" rIns="91440" bIns="45720" anchor="t" anchorCtr="0" upright="1">
                                        <a:noAutofit/>
                                      </wps:bodyPr>
                                    </wps:wsp>
                                    <wps:wsp>
                                      <wps:cNvPr id="7930" name="Text Box 500"/>
                                      <wps:cNvSpPr txBox="1">
                                        <a:spLocks noChangeArrowheads="1"/>
                                      </wps:cNvSpPr>
                                      <wps:spPr bwMode="auto">
                                        <a:xfrm>
                                          <a:off x="4465675" y="2989099"/>
                                          <a:ext cx="1219200" cy="236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spacing w:line="240" w:lineRule="exact"/>
                                              <w:rPr>
                                                <w:sz w:val="16"/>
                                              </w:rPr>
                                            </w:pPr>
                                            <w:r w:rsidRPr="00D12BED">
                                              <w:rPr>
                                                <w:rFonts w:ascii="HG丸ｺﾞｼｯｸM-PRO" w:eastAsia="HG丸ｺﾞｼｯｸM-PRO" w:hAnsi="HG丸ｺﾞｼｯｸM-PRO" w:hint="eastAsia"/>
                                                <w:sz w:val="16"/>
                                              </w:rPr>
                                              <w:t>○</w:t>
                                            </w:r>
                                            <w:r w:rsidRPr="00D12BED">
                                              <w:rPr>
                                                <w:rFonts w:hint="eastAsia"/>
                                                <w:sz w:val="16"/>
                                              </w:rPr>
                                              <w:t>ペ</w:t>
                                            </w:r>
                                            <w:r w:rsidRPr="000F566E">
                                              <w:rPr>
                                                <w:rFonts w:hint="eastAsia"/>
                                                <w:sz w:val="16"/>
                                              </w:rPr>
                                              <w:t>ーパーホルダー</w:t>
                                            </w:r>
                                          </w:p>
                                        </w:txbxContent>
                                      </wps:txbx>
                                      <wps:bodyPr rot="0" vert="horz" wrap="square" lIns="91440" tIns="45720" rIns="91440" bIns="45720" anchor="t" anchorCtr="0" upright="1">
                                        <a:noAutofit/>
                                      </wps:bodyPr>
                                    </wps:wsp>
                                    <wps:wsp>
                                      <wps:cNvPr id="7931" name="Text Box 502"/>
                                      <wps:cNvSpPr txBox="1">
                                        <a:spLocks noChangeArrowheads="1"/>
                                      </wps:cNvSpPr>
                                      <wps:spPr bwMode="auto">
                                        <a:xfrm>
                                          <a:off x="4008475" y="3657600"/>
                                          <a:ext cx="178689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566E" w:rsidRDefault="00A00DC9" w:rsidP="00B95CDF">
                                            <w:pPr>
                                              <w:spacing w:line="240" w:lineRule="exact"/>
                                              <w:rPr>
                                                <w:sz w:val="16"/>
                                              </w:rPr>
                                            </w:pPr>
                                            <w:r>
                                              <w:rPr>
                                                <w:rFonts w:ascii="HG丸ｺﾞｼｯｸM-PRO" w:eastAsia="HG丸ｺﾞｼｯｸM-PRO" w:hAnsi="HG丸ｺﾞｼｯｸM-PRO" w:hint="eastAsia"/>
                                                <w:sz w:val="16"/>
                                                <w:szCs w:val="16"/>
                                              </w:rPr>
                                              <w:t>○</w:t>
                                            </w:r>
                                            <w:r w:rsidRPr="000F566E">
                                              <w:rPr>
                                                <w:rFonts w:hint="eastAsia"/>
                                                <w:sz w:val="16"/>
                                              </w:rPr>
                                              <w:t>鏡</w:t>
                                            </w:r>
                                          </w:p>
                                          <w:p w:rsidR="00A00DC9" w:rsidRDefault="00A00DC9" w:rsidP="00B95CDF">
                                            <w:pPr>
                                              <w:spacing w:line="240" w:lineRule="exact"/>
                                              <w:rPr>
                                                <w:rFonts w:ascii="ＤＦ細丸ゴシック体" w:eastAsia="ＤＦ細丸ゴシック体"/>
                                                <w:sz w:val="18"/>
                                              </w:rPr>
                                            </w:pPr>
                                          </w:p>
                                        </w:txbxContent>
                                      </wps:txbx>
                                      <wps:bodyPr rot="0" vert="horz" wrap="square" lIns="91440" tIns="45720" rIns="91440" bIns="45720" anchor="t" anchorCtr="0" upright="1">
                                        <a:noAutofit/>
                                      </wps:bodyPr>
                                    </wps:wsp>
                                    <wps:wsp>
                                      <wps:cNvPr id="7932" name="Text Box 5"/>
                                      <wps:cNvSpPr txBox="1">
                                        <a:spLocks noChangeArrowheads="1"/>
                                      </wps:cNvSpPr>
                                      <wps:spPr bwMode="auto">
                                        <a:xfrm>
                                          <a:off x="2179675" y="861238"/>
                                          <a:ext cx="78041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280cm以上</w:t>
                                            </w:r>
                                          </w:p>
                                        </w:txbxContent>
                                      </wps:txbx>
                                      <wps:bodyPr rot="0" vert="horz" wrap="square" lIns="91440" tIns="45720" rIns="91440" bIns="45720" anchor="t" anchorCtr="0" upright="1">
                                        <a:noAutofit/>
                                      </wps:bodyPr>
                                    </wps:wsp>
                                    <wps:wsp>
                                      <wps:cNvPr id="7933" name="Text Box 5"/>
                                      <wps:cNvSpPr txBox="1">
                                        <a:spLocks noChangeArrowheads="1"/>
                                      </wps:cNvSpPr>
                                      <wps:spPr bwMode="auto">
                                        <a:xfrm>
                                          <a:off x="72670" y="2369976"/>
                                          <a:ext cx="83996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220cm</w:t>
                                            </w:r>
                                            <w:r w:rsidRPr="00FD0230">
                                              <w:rPr>
                                                <w:rFonts w:hAnsi="ＭＳ ゴシック" w:hint="eastAsia"/>
                                                <w:sz w:val="16"/>
                                              </w:rPr>
                                              <w:t>程度</w:t>
                                            </w:r>
                                          </w:p>
                                        </w:txbxContent>
                                      </wps:txbx>
                                      <wps:bodyPr rot="0" vert="horz" wrap="square" lIns="91440" tIns="45720" rIns="91440" bIns="45720" anchor="t" anchorCtr="0" upright="1">
                                        <a:noAutofit/>
                                      </wps:bodyPr>
                                    </wps:wsp>
                                    <wps:wsp>
                                      <wps:cNvPr id="7934" name="Rectangle 515"/>
                                      <wps:cNvSpPr>
                                        <a:spLocks noChangeArrowheads="1"/>
                                      </wps:cNvSpPr>
                                      <wps:spPr bwMode="auto">
                                        <a:xfrm>
                                          <a:off x="669851" y="4327451"/>
                                          <a:ext cx="355600" cy="3556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935" name="Text Box 516"/>
                                      <wps:cNvSpPr txBox="1">
                                        <a:spLocks noChangeArrowheads="1"/>
                                      </wps:cNvSpPr>
                                      <wps:spPr bwMode="auto">
                                        <a:xfrm>
                                          <a:off x="967563" y="4359349"/>
                                          <a:ext cx="4521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txbxContent>
                                      </wps:txbx>
                                      <wps:bodyPr rot="0" vert="horz" wrap="square" lIns="91440" tIns="45720" rIns="91440" bIns="45720" anchor="t" anchorCtr="0" upright="1">
                                        <a:noAutofit/>
                                      </wps:bodyPr>
                                    </wps:wsp>
                                    <wps:wsp>
                                      <wps:cNvPr id="7936" name="Text Box 517"/>
                                      <wps:cNvSpPr txBox="1">
                                        <a:spLocks noChangeArrowheads="1"/>
                                      </wps:cNvSpPr>
                                      <wps:spPr bwMode="auto">
                                        <a:xfrm>
                                          <a:off x="287079" y="4359349"/>
                                          <a:ext cx="4521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D74A6" w:rsidRDefault="00A00DC9" w:rsidP="00B95CDF">
                                            <w:pPr>
                                              <w:rPr>
                                                <w:rFonts w:hAnsi="ＭＳ ゴシック"/>
                                                <w:sz w:val="18"/>
                                              </w:rPr>
                                            </w:pPr>
                                            <w:r w:rsidRPr="003D74A6">
                                              <w:rPr>
                                                <w:rFonts w:hAnsi="ＭＳ ゴシック" w:hint="eastAsia"/>
                                                <w:sz w:val="18"/>
                                              </w:rPr>
                                              <w:t>Ａ面</w:t>
                                            </w:r>
                                          </w:p>
                                        </w:txbxContent>
                                      </wps:txbx>
                                      <wps:bodyPr rot="0" vert="horz" wrap="square" lIns="91440" tIns="45720" rIns="91440" bIns="45720" anchor="t" anchorCtr="0" upright="1">
                                        <a:noAutofit/>
                                      </wps:bodyPr>
                                    </wps:wsp>
                                    <wps:wsp>
                                      <wps:cNvPr id="7937" name="Text Box 484"/>
                                      <wps:cNvSpPr txBox="1">
                                        <a:spLocks noChangeArrowheads="1"/>
                                      </wps:cNvSpPr>
                                      <wps:spPr bwMode="auto">
                                        <a:xfrm>
                                          <a:off x="3944137" y="5172739"/>
                                          <a:ext cx="182368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wps:txbx>
                                      <wps:bodyPr rot="0" vert="horz" wrap="square" lIns="91440" tIns="45720" rIns="91440" bIns="45720" anchor="t" anchorCtr="0" upright="1">
                                        <a:noAutofit/>
                                      </wps:bodyPr>
                                    </wps:wsp>
                                  </wpg:grpSp>
                                  <wps:wsp>
                                    <wps:cNvPr id="7938" name="Line 493"/>
                                    <wps:cNvCnPr>
                                      <a:cxnSpLocks noChangeShapeType="1"/>
                                    </wps:cNvCnPr>
                                    <wps:spPr bwMode="auto">
                                      <a:xfrm flipH="1" flipV="1">
                                        <a:off x="3721395" y="2105247"/>
                                        <a:ext cx="530225" cy="422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939" name="Text Box 541"/>
                                <wps:cNvSpPr txBox="1">
                                  <a:spLocks noChangeArrowheads="1"/>
                                </wps:cNvSpPr>
                                <wps:spPr bwMode="auto">
                                  <a:xfrm>
                                    <a:off x="4497248" y="7696928"/>
                                    <a:ext cx="1867968"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7030D"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大人用介護ベッド（10.000㎡以上）</w:t>
                                      </w:r>
                                    </w:p>
                                  </w:txbxContent>
                                </wps:txbx>
                                <wps:bodyPr rot="0" vert="horz" wrap="square" lIns="91440" tIns="45720" rIns="91440" bIns="45720" anchor="t" anchorCtr="0" upright="1">
                                  <a:noAutofit/>
                                </wps:bodyPr>
                              </wps:wsp>
                              <wps:wsp>
                                <wps:cNvPr id="7940" name="直線コネクタ 7940"/>
                                <wps:cNvCnPr/>
                                <wps:spPr>
                                  <a:xfrm flipV="1">
                                    <a:off x="5162915" y="7155712"/>
                                    <a:ext cx="219075" cy="609600"/>
                                  </a:xfrm>
                                  <a:prstGeom prst="line">
                                    <a:avLst/>
                                  </a:prstGeom>
                                  <a:noFill/>
                                  <a:ln w="9525" cap="flat" cmpd="sng" algn="ctr">
                                    <a:solidFill>
                                      <a:sysClr val="windowText" lastClr="000000">
                                        <a:shade val="95000"/>
                                        <a:satMod val="105000"/>
                                      </a:sysClr>
                                    </a:solidFill>
                                    <a:prstDash val="solid"/>
                                  </a:ln>
                                  <a:effectLst/>
                                </wps:spPr>
                                <wps:bodyPr/>
                              </wps:wsp>
                            </wpg:grpSp>
                          </wpg:grpSp>
                        </wpg:grpSp>
                      </wpg:grpSp>
                    </wpg:wgp>
                  </a:graphicData>
                </a:graphic>
                <wp14:sizeRelV relativeFrom="margin">
                  <wp14:pctHeight>0</wp14:pctHeight>
                </wp14:sizeRelV>
              </wp:anchor>
            </w:drawing>
          </mc:Choice>
          <mc:Fallback>
            <w:pict>
              <v:group w14:anchorId="6511D909" id="グループ化 7869" o:spid="_x0000_s1767" style="position:absolute;left:0;text-align:left;margin-left:-28.25pt;margin-top:16.95pt;width:515.3pt;height:669.75pt;z-index:252039168;mso-height-relative:margin" coordsize="65445,850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">
                <v:group id="Group 474" o:spid="_x0000_s1768" style="position:absolute;left:4191;top:51435;width:27432;height:25507" coordorigin="1912,8928" coordsize="4320,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">
                  <v:shape id="Picture 468" o:spid="_x0000_s1769" type="#_x0000_t75" style="position:absolute;left:1912;top:8928;width:4320;height: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">
                    <v:imagedata r:id="rId281" o:title=""/>
                  </v:shape>
                  <v:shape id="Freeform 471" o:spid="_x0000_s1770" alt="25%" style="position:absolute;left:2175;top:9138;width:3870;height:3660;visibility:visible;mso-wrap-style:square;v-text-anchor:top" coordsize="3870,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" path="m45,15l270,30,255,3450r3390,l3675,15,3870,r,3660l,3660,45,15xe" fillcolor="black" stroked="f">
                    <v:fill r:id="rId282" o:title="" type="pattern"/>
                    <v:path arrowok="t" o:connecttype="custom" o:connectlocs="45,15;270,30;255,3450;3645,3450;3675,15;3870,0;3870,3660;0,3660;45,15" o:connectangles="0,0,0,0,0,0,0,0,0"/>
                  </v:shape>
                </v:group>
                <v:group id="Group 473" o:spid="_x0000_s1771" style="position:absolute;left:34836;top:51339;width:25400;height:25242" coordorigin="6723,8918" coordsize="4000,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">
                  <v:shape id="Picture 469" o:spid="_x0000_s1772" type="#_x0000_t75" alt="図1" style="position:absolute;left:6723;top:8918;width:4000;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">
                    <v:imagedata r:id="rId283" o:title="図1"/>
                  </v:shape>
                  <v:shape id="Freeform 472" o:spid="_x0000_s1773" alt="25%" style="position:absolute;left:6907;top:9117;width:3630;height:3675;visibility:visible;mso-wrap-style:square;v-text-anchor:top" coordsize="3630,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" path="m,15l,3675r3630,l3600,15r-210,l3390,3435,210,3465,195,e" fillcolor="black" stroked="f">
                    <v:fill r:id="rId282" o:title="" type="pattern"/>
                    <v:path arrowok="t" o:connecttype="custom" o:connectlocs="0,15;0,3675;3630,3675;3600,15;3390,15;3390,3435;210,3465;195,0" o:connectangles="0,0,0,0,0,0,0,0"/>
                  </v:shape>
                </v:group>
                <v:group id="グループ化 7876" o:spid="_x0000_s1774" style="position:absolute;width:65445;height:85057" coordsize="65445,8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">
                  <v:oval id="Oval 568" o:spid="_x0000_s1775" style="position:absolute;left:20900;top:63236;width:508;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">
                    <v:textbox inset="5.85pt,.7pt,5.85pt,.7pt"/>
                  </v:oval>
                  <v:group id="グループ化 7878" o:spid="_x0000_s1776" style="position:absolute;width:65445;height:85057" coordsize="65445,8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">
                    <v:line id="Line 551" o:spid="_x0000_s1777" style="position:absolute;visibility:visible;mso-wrap-style:square" from="21256,55398" to="21256,6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"/>
                    <v:shape id="AutoShape 571" o:spid="_x0000_s1778" type="#_x0000_t32" style="position:absolute;left:20484;top:63473;width:0;height:11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"/>
                    <v:shape id="AutoShape 572" o:spid="_x0000_s1779" type="#_x0000_t32" style="position:absolute;left:20009;top:63473;width: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"/>
                    <v:group id="グループ化 7882" o:spid="_x0000_s1780" style="position:absolute;width:65445;height:85057" coordsize="65445,8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">
                      <v:roundrect id="AutoShape 563" o:spid="_x0000_s1781" style="position:absolute;left:44018;top:56990;width:4064;height:12319;visibility:visible;mso-wrap-style:square;v-text-anchor:top" arcsize="26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" filled="f">
                        <v:textbox inset="5.85pt,.7pt,5.85pt,.7pt"/>
                      </v:roundrect>
                      <v:line id="Line 564" o:spid="_x0000_s1782" style="position:absolute;flip:x;visibility:visible;mso-wrap-style:square" from="45720,60392" to="46863,61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"/>
                      <v:line id="Line 565" o:spid="_x0000_s1783" style="position:absolute;flip:x;visibility:visible;mso-wrap-style:square" from="45826,60924" to="46969,62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"/>
                      <v:line id="Line 566" o:spid="_x0000_s1784" style="position:absolute;flip:x;visibility:visible;mso-wrap-style:square" from="44975,62306" to="46118,63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"/>
                      <v:group id="グループ化 7887" o:spid="_x0000_s1785" style="position:absolute;width:65445;height:85057" coordsize="65445,8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">
                        <v:shape id="_x0000_s1786" type="#_x0000_t202" style="position:absolute;left:15524;top:47793;width:457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" filled="f" stroked="f">
                          <v:textbox>
                            <w:txbxContent>
                              <w:p w:rsidR="00A00DC9" w:rsidRPr="003D74A6" w:rsidRDefault="00A00DC9" w:rsidP="00B95CDF">
                                <w:pPr>
                                  <w:rPr>
                                    <w:rFonts w:hAnsi="ＭＳ ゴシック"/>
                                    <w:sz w:val="18"/>
                                  </w:rPr>
                                </w:pPr>
                                <w:r w:rsidRPr="003D74A6">
                                  <w:rPr>
                                    <w:rFonts w:hAnsi="ＭＳ ゴシック" w:hint="eastAsia"/>
                                    <w:sz w:val="18"/>
                                  </w:rPr>
                                  <w:t>Ａ面</w:t>
                                </w:r>
                              </w:p>
                              <w:p w:rsidR="00A00DC9" w:rsidRPr="00B82072" w:rsidRDefault="00A00DC9" w:rsidP="00B95CDF">
                                <w:pPr>
                                  <w:rPr>
                                    <w:rFonts w:asciiTheme="majorEastAsia" w:eastAsiaTheme="majorEastAsia" w:hAnsiTheme="majorEastAsia"/>
                                    <w:sz w:val="18"/>
                                  </w:rPr>
                                </w:pPr>
                              </w:p>
                            </w:txbxContent>
                          </v:textbox>
                        </v:shape>
                        <v:shape id="_x0000_s1787" type="#_x0000_t202" style="position:absolute;left:44975;top:47937;width:5318;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FD0230" w:rsidRDefault="00A00DC9" w:rsidP="00B95CDF">
                                <w:pPr>
                                  <w:spacing w:line="160" w:lineRule="exact"/>
                                  <w:rPr>
                                    <w:rFonts w:hAnsi="ＭＳ ゴシック"/>
                                    <w:sz w:val="16"/>
                                  </w:rPr>
                                </w:pPr>
                              </w:p>
                            </w:txbxContent>
                          </v:textbox>
                        </v:shape>
                        <v:rect id="Rectangle 567" o:spid="_x0000_s1788" style="position:absolute;left:37221;top:57061;width:114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">
                          <v:textbox inset="5.85pt,.7pt,5.85pt,.7pt"/>
                        </v:rect>
                        <v:shape id="_x0000_s1789" type="#_x0000_t202" style="position:absolute;left:38655;top:58049;width:1773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" filled="f" stroked="f">
                          <v:textbo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v:textbox>
                        </v:shape>
                        <v:line id="Line 542" o:spid="_x0000_s1790" style="position:absolute;flip:x;visibility:visible;mso-wrap-style:square" from="40571,60286" to="41206,6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"/>
                        <v:shape id="Text Box 543" o:spid="_x0000_s1791" type="#_x0000_t202" style="position:absolute;left:22281;top:61468;width:645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" filled="f" stroked="f">
                          <v:textbo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洗面器</w:t>
                                </w:r>
                              </w:p>
                            </w:txbxContent>
                          </v:textbox>
                        </v:shape>
                        <v:shape id="Text Box 544" o:spid="_x0000_s1792" type="#_x0000_t202" style="position:absolute;top:60499;width:6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" filled="f" stroked="f">
                          <v:textbo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手洗器</w:t>
                                </w:r>
                              </w:p>
                            </w:txbxContent>
                          </v:textbox>
                        </v:shape>
                        <v:line id="Line 545" o:spid="_x0000_s1793" style="position:absolute;visibility:visible;mso-wrap-style:square" from="9675,60818" to="15060,6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"/>
                        <v:line id="Line 546" o:spid="_x0000_s1794" style="position:absolute;visibility:visible;mso-wrap-style:square" from="23923,63689" to="25574,67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"/>
                        <v:shape id="Text Box 547" o:spid="_x0000_s1795" type="#_x0000_t202" style="position:absolute;left:19994;top:76400;width:9251;height:8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" filled="f" stroked="f">
                          <v:textbox inset="5.85pt,.7pt,5.85pt,.7pt">
                            <w:txbxContent>
                              <w:p w:rsidR="00A00DC9" w:rsidRPr="000F566E" w:rsidRDefault="00A00DC9" w:rsidP="00B95CDF">
                                <w:pPr>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130cm程度</w:t>
                                </w:r>
                              </w:p>
                            </w:txbxContent>
                          </v:textbox>
                        </v:shape>
                        <v:shape id="Text Box 548" o:spid="_x0000_s1796" type="#_x0000_t202" style="position:absolute;left:18249;top:57396;width:100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" filled="f" stroked="f">
                          <v:textbox>
                            <w:txbxContent>
                              <w:p w:rsidR="00A00DC9" w:rsidRPr="000F566E" w:rsidRDefault="00A00DC9" w:rsidP="00B95CDF">
                                <w:pPr>
                                  <w:rPr>
                                    <w:sz w:val="16"/>
                                  </w:rPr>
                                </w:pPr>
                                <w:r w:rsidRPr="006B5969">
                                  <w:rPr>
                                    <w:rFonts w:ascii="HG丸ｺﾞｼｯｸM-PRO" w:eastAsia="HG丸ｺﾞｼｯｸM-PRO" w:hAnsi="HG丸ｺﾞｼｯｸM-PRO" w:hint="eastAsia"/>
                                    <w:sz w:val="16"/>
                                  </w:rPr>
                                  <w:t>●</w:t>
                                </w:r>
                                <w:r w:rsidRPr="000F566E">
                                  <w:rPr>
                                    <w:rFonts w:hint="eastAsia"/>
                                    <w:sz w:val="16"/>
                                  </w:rPr>
                                  <w:t>洗浄装置</w:t>
                                </w:r>
                              </w:p>
                            </w:txbxContent>
                          </v:textbox>
                        </v:shape>
                        <v:shape id="Text Box 549" o:spid="_x0000_s1797" type="#_x0000_t202" style="position:absolute;left:7336;top:58585;width:13151;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" filled="f" stroked="f">
                          <v:textbox>
                            <w:txbxContent>
                              <w:p w:rsidR="00A00DC9" w:rsidRPr="000F566E" w:rsidRDefault="00A00DC9" w:rsidP="00B95CDF">
                                <w:pPr>
                                  <w:rPr>
                                    <w:sz w:val="16"/>
                                  </w:rPr>
                                </w:pPr>
                                <w:r w:rsidRPr="00CB2992">
                                  <w:rPr>
                                    <w:rFonts w:ascii="HG丸ｺﾞｼｯｸM-PRO" w:eastAsia="HG丸ｺﾞｼｯｸM-PRO" w:hAnsi="HG丸ｺﾞｼｯｸM-PRO" w:hint="eastAsia"/>
                                    <w:sz w:val="16"/>
                                  </w:rPr>
                                  <w:t>○</w:t>
                                </w:r>
                                <w:r w:rsidRPr="00CB2992">
                                  <w:rPr>
                                    <w:rFonts w:hint="eastAsia"/>
                                    <w:sz w:val="16"/>
                                  </w:rPr>
                                  <w:t>ペーパーホルダー</w:t>
                                </w:r>
                              </w:p>
                            </w:txbxContent>
                          </v:textbox>
                        </v:shape>
                        <v:line id="Line 550" o:spid="_x0000_s1798" style="position:absolute;visibility:visible;mso-wrap-style:square" from="5103,62732" to="12850,66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"/>
                        <v:shape id="Text Box 553" o:spid="_x0000_s1799" type="#_x0000_t202" style="position:absolute;left:13928;top:72301;width:80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" filled="f" stroked="f">
                          <v:textbox>
                            <w:txbxContent>
                              <w:p w:rsidR="00A00DC9" w:rsidRPr="000F566E" w:rsidRDefault="00A00DC9" w:rsidP="00B95CDF">
                                <w:pPr>
                                  <w:rPr>
                                    <w:sz w:val="16"/>
                                  </w:rPr>
                                </w:pPr>
                                <w:r w:rsidRPr="006B5969">
                                  <w:rPr>
                                    <w:rFonts w:ascii="HG丸ｺﾞｼｯｸM-PRO" w:eastAsia="HG丸ｺﾞｼｯｸM-PRO" w:hAnsi="HG丸ｺﾞｼｯｸM-PRO" w:hint="eastAsia"/>
                                    <w:sz w:val="16"/>
                                  </w:rPr>
                                  <w:t>○</w:t>
                                </w:r>
                                <w:r w:rsidRPr="004A373E">
                                  <w:rPr>
                                    <w:rFonts w:hint="eastAsia"/>
                                    <w:sz w:val="16"/>
                                  </w:rPr>
                                  <w:t>汚物入れ</w:t>
                                </w:r>
                              </w:p>
                            </w:txbxContent>
                          </v:textbox>
                        </v:shape>
                        <v:shape id="Text Box 555" o:spid="_x0000_s1800" type="#_x0000_t202" style="position:absolute;left:51522;top:60499;width:5938;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" filled="f" stroked="f">
                          <v:textbox>
                            <w:txbxContent>
                              <w:p w:rsidR="00A00DC9" w:rsidRPr="000F566E" w:rsidRDefault="00A00DC9" w:rsidP="00B95CDF">
                                <w:pPr>
                                  <w:rPr>
                                    <w:sz w:val="16"/>
                                  </w:rPr>
                                </w:pPr>
                                <w:r>
                                  <w:rPr>
                                    <w:rFonts w:ascii="HG丸ｺﾞｼｯｸM-PRO" w:eastAsia="HG丸ｺﾞｼｯｸM-PRO" w:hAnsi="HG丸ｺﾞｼｯｸM-PRO" w:hint="eastAsia"/>
                                    <w:sz w:val="16"/>
                                    <w:szCs w:val="16"/>
                                  </w:rPr>
                                  <w:t>○</w:t>
                                </w:r>
                                <w:r w:rsidRPr="000F566E">
                                  <w:rPr>
                                    <w:rFonts w:hint="eastAsia"/>
                                    <w:sz w:val="16"/>
                                  </w:rPr>
                                  <w:t>鏡</w:t>
                                </w:r>
                              </w:p>
                            </w:txbxContent>
                          </v:textbox>
                        </v:shape>
                        <v:line id="Line 556" o:spid="_x0000_s1801" style="position:absolute;flip:y;visibility:visible;mso-wrap-style:square" from="47625,62302" to="52534,63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"/>
                        <v:shape id="Text Box 558" o:spid="_x0000_s1802" type="#_x0000_t202" style="position:absolute;left:32614;top:77051;width:9672;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" filled="f" stroked="f">
                          <v:textbox inset="5.85pt,.7pt,5.85pt,.7pt">
                            <w:txbxContent>
                              <w:p w:rsidR="00A00DC9" w:rsidRPr="00D03302" w:rsidRDefault="00A00DC9" w:rsidP="00B95CDF">
                                <w:pPr>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170cm程度</w:t>
                                </w:r>
                              </w:p>
                            </w:txbxContent>
                          </v:textbox>
                        </v:shape>
                        <v:line id="Line 561" o:spid="_x0000_s1803" style="position:absolute;flip:y;visibility:visible;mso-wrap-style:square" from="38443,53483" to="40617,5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"/>
                        <v:shape id="AutoShape 573" o:spid="_x0000_s1804" type="#_x0000_t32" style="position:absolute;left:15948;top:59648;width:3029;height:5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"/>
                        <v:group id="グループ化 7907" o:spid="_x0000_s1805" style="position:absolute;left:850;width:64595;height:57442" coordorigin="" coordsize="64595,5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">
                          <v:shape id="Freeform 470" o:spid="_x0000_s1806" alt="25%" style="position:absolute;left:10526;top:13184;width:29241;height:24193;visibility:visible;mso-wrap-style:square;v-text-anchor:top" coordsize="460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" path="m735,15r,285l255,300,240,3570r4170,15l4365,300,3090,285,3120,15,4575,30r30,3780l,3795,30,,735,15xe" fillcolor="black" stroked="f">
                            <v:fill r:id="rId282" o:title="" type="pattern"/>
                            <v:path arrowok="t" o:connecttype="custom" o:connectlocs="466725,9525;466725,190500;161925,190500;152400,2266950;2800350,2276475;2771775,190500;1962150,180975;1981200,9525;2905125,19050;2924175,2419350;0,2409825;19050,0;466725,9525" o:connectangles="0,0,0,0,0,0,0,0,0,0,0,0,0"/>
                          </v:shape>
                          <v:group id="グループ化 7909" o:spid="_x0000_s1807" style="position:absolute;width:64595;height:57442" coordorigin="" coordsize="64595,5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">
                            <v:rect id="Rectangle 495" o:spid="_x0000_s1808" style="position:absolute;left:27432;top:13503;width:381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">
                              <v:textbox inset="5.85pt,.7pt,5.85pt,.7pt"/>
                            </v:rect>
                            <v:line id="Line 506" o:spid="_x0000_s1809" style="position:absolute;flip:x;visibility:visible;mso-wrap-style:square" from="34449,13503" to="37687,16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"/>
                            <v:line id="Line 498" o:spid="_x0000_s1810" style="position:absolute;flip:y;visibility:visible;mso-wrap-style:square" from="30090,8612" to="36567,13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"/>
                            <v:line id="Line 486" o:spid="_x0000_s1811" style="position:absolute;flip:x;visibility:visible;mso-wrap-style:square" from="13395,26763" to="19158,3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"/>
                            <v:line id="Line 488" o:spid="_x0000_s1812" style="position:absolute;flip:x;visibility:visible;mso-wrap-style:square" from="14141,17650" to="19094,19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"/>
                            <v:line id="Line 489" o:spid="_x0000_s1813" style="position:absolute;flip:x;visibility:visible;mso-wrap-style:square" from="13077,24669" to="18604,28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"/>
                            <v:line id="Line 491" o:spid="_x0000_s1814" style="position:absolute;flip:x y;visibility:visible;mso-wrap-style:square" from="35619,17650" to="43207,18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"/>
                            <v:line id="Line 492" o:spid="_x0000_s1815" style="position:absolute;flip:x y;visibility:visible;mso-wrap-style:square" from="35192,19243" to="42939,19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"/>
                            <v:line id="Line 497" o:spid="_x0000_s1816" style="position:absolute;flip:x;visibility:visible;mso-wrap-style:square" from="12865,19882" to="18961,2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"/>
                            <v:group id="グループ化 7919" o:spid="_x0000_s1817" style="position:absolute;width:64595;height:57442" coordorigin="" coordsize="64595,5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">
                              <v:shape id="_x0000_s1818" type="#_x0000_t202" style="position:absolute;width:48801;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" filled="f" stroked="f">
                                <v:textbox>
                                  <w:txbxContent>
                                    <w:p w:rsidR="00A00DC9" w:rsidRDefault="00A00DC9" w:rsidP="00B95CDF">
                                      <w:r w:rsidRPr="00CA200B">
                                        <w:rPr>
                                          <w:rFonts w:hint="eastAsia"/>
                                          <w:color w:val="000000" w:themeColor="text1"/>
                                        </w:rPr>
                                        <w:t>●</w:t>
                                      </w:r>
                                      <w:r>
                                        <w:rPr>
                                          <w:rFonts w:hint="eastAsia"/>
                                          <w:color w:val="000000" w:themeColor="text1"/>
                                        </w:rPr>
                                        <w:t>○</w:t>
                                      </w:r>
                                      <w:r w:rsidRPr="00CA200B">
                                        <w:rPr>
                                          <w:rFonts w:hint="eastAsia"/>
                                          <w:color w:val="000000" w:themeColor="text1"/>
                                        </w:rPr>
                                        <w:t>図8</w:t>
                                      </w:r>
                                      <w:r w:rsidRPr="004A373E">
                                        <w:rPr>
                                          <w:rFonts w:hint="eastAsia"/>
                                          <w:color w:val="000000" w:themeColor="text1"/>
                                        </w:rPr>
                                        <w:t>.23</w:t>
                                      </w:r>
                                      <w:r>
                                        <w:rPr>
                                          <w:rFonts w:hint="eastAsia"/>
                                          <w:color w:val="000000" w:themeColor="text1"/>
                                        </w:rPr>
                                        <w:t xml:space="preserve">　汚物流し（オストメイト用）</w:t>
                                      </w:r>
                                      <w:r>
                                        <w:rPr>
                                          <w:rFonts w:hint="eastAsia"/>
                                        </w:rPr>
                                        <w:t>及び大人用介護ベッドを</w:t>
                                      </w:r>
                                    </w:p>
                                    <w:p w:rsidR="00A00DC9" w:rsidRPr="004A2641" w:rsidRDefault="00A00DC9" w:rsidP="00B95CDF">
                                      <w:pPr>
                                        <w:ind w:firstLineChars="300" w:firstLine="630"/>
                                      </w:pPr>
                                      <w:r w:rsidRPr="00D12BED">
                                        <w:rPr>
                                          <w:rFonts w:hint="eastAsia"/>
                                        </w:rPr>
                                        <w:t>車椅子使用者用便房内に設けた例（220cm×280cmタイプ）</w:t>
                                      </w:r>
                                    </w:p>
                                  </w:txbxContent>
                                </v:textbox>
                              </v:shape>
                              <v:shape id="Text Box 479" o:spid="_x0000_s1819" type="#_x0000_t202" style="position:absolute;left:37426;top:11695;width:19876;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" filled="f" stroked="f">
                                <v:textbo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v:textbox>
                              </v:shape>
                              <v:shape id="Text Box 499" o:spid="_x0000_s1820" type="#_x0000_t202" style="position:absolute;left:34768;top:6804;width:170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" filled="f" stroked="f">
                                <v:textbox>
                                  <w:txbxContent>
                                    <w:p w:rsidR="00A00DC9" w:rsidRPr="000F566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標識［12］参照</w:t>
                                      </w:r>
                                    </w:p>
                                  </w:txbxContent>
                                </v:textbox>
                              </v:shape>
                              <v:shape id="_x0000_s1821" type="#_x0000_t202" style="position:absolute;left:42211;top:18715;width:2238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" filled="f" stroked="f">
                                <v:textbox>
                                  <w:txbxContent>
                                    <w:p w:rsidR="00A00DC9" w:rsidRPr="004A373E" w:rsidRDefault="00A00DC9" w:rsidP="00B95CDF">
                                      <w:pPr>
                                        <w:spacing w:line="200" w:lineRule="exact"/>
                                        <w:rPr>
                                          <w:sz w:val="16"/>
                                        </w:rPr>
                                      </w:pPr>
                                      <w:r w:rsidRPr="004A373E">
                                        <w:rPr>
                                          <w:rFonts w:hint="eastAsia"/>
                                          <w:sz w:val="16"/>
                                        </w:rPr>
                                        <w:t>給湯設備</w:t>
                                      </w:r>
                                    </w:p>
                                    <w:p w:rsidR="00A00DC9" w:rsidRPr="004A373E"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10.000㎡以上</w:t>
                                      </w:r>
                                    </w:p>
                                    <w:p w:rsidR="00A00DC9" w:rsidRPr="0047030D"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10.000㎡未満</w:t>
                                      </w:r>
                                    </w:p>
                                  </w:txbxContent>
                                </v:textbox>
                              </v:shape>
                              <v:shape id="Text Box 482" o:spid="_x0000_s1822" type="#_x0000_t202" style="position:absolute;left:42104;top:16693;width:8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JHE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" filled="f" stroked="f">
                                <v:textbo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水</w:t>
                                      </w:r>
                                      <w:r w:rsidRPr="000F566E">
                                        <w:rPr>
                                          <w:rFonts w:hint="eastAsia"/>
                                          <w:sz w:val="16"/>
                                        </w:rPr>
                                        <w:t>石鹸入れ</w:t>
                                      </w:r>
                                    </w:p>
                                  </w:txbxContent>
                                </v:textbox>
                              </v:shape>
                              <v:shape id="Text Box 483" o:spid="_x0000_s1823" type="#_x0000_t202" style="position:absolute;left:18605;top:23147;width:1244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" filled="f" stroked="f">
                                <v:textbo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ペ</w:t>
                                      </w:r>
                                      <w:r w:rsidRPr="000F566E">
                                        <w:rPr>
                                          <w:rFonts w:hint="eastAsia"/>
                                          <w:sz w:val="16"/>
                                        </w:rPr>
                                        <w:t>ーパーホルダー</w:t>
                                      </w:r>
                                    </w:p>
                                  </w:txbxContent>
                                </v:textbox>
                              </v:shape>
                              <v:shape id="_x0000_s1824" type="#_x0000_t202" style="position:absolute;left:12105;top:51727;width:1823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" filled="f" stroked="f">
                                <v:textbo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v:textbox>
                              </v:shape>
                              <v:shape id="Text Box 487" o:spid="_x0000_s1825" type="#_x0000_t202" style="position:absolute;left:18393;top:15841;width:903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" filled="f" stroked="f">
                                <v:textbox>
                                  <w:txbxContent>
                                    <w:p w:rsidR="00A00DC9" w:rsidRDefault="00A00DC9" w:rsidP="00B95CDF">
                                      <w:pPr>
                                        <w:rPr>
                                          <w:sz w:val="18"/>
                                        </w:rPr>
                                      </w:pPr>
                                      <w:r w:rsidRPr="00D12BED">
                                        <w:rPr>
                                          <w:rFonts w:ascii="HG丸ｺﾞｼｯｸM-PRO" w:eastAsia="HG丸ｺﾞｼｯｸM-PRO" w:hAnsi="HG丸ｺﾞｼｯｸM-PRO" w:hint="eastAsia"/>
                                          <w:sz w:val="16"/>
                                        </w:rPr>
                                        <w:t>○</w:t>
                                      </w:r>
                                      <w:r w:rsidRPr="00D12BED">
                                        <w:rPr>
                                          <w:rFonts w:hint="eastAsia"/>
                                          <w:sz w:val="16"/>
                                        </w:rPr>
                                        <w:t>洗面器</w:t>
                                      </w:r>
                                    </w:p>
                                  </w:txbxContent>
                                </v:textbox>
                              </v:shape>
                              <v:shape id="Text Box 490" o:spid="_x0000_s1826" type="#_x0000_t202" style="position:absolute;left:18606;top:25248;width:6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" filled="f" stroked="f">
                                <v:textbox>
                                  <w:txbxContent>
                                    <w:p w:rsidR="00A00DC9" w:rsidRPr="000F566E" w:rsidRDefault="00A00DC9" w:rsidP="00B95CDF">
                                      <w:pPr>
                                        <w:rPr>
                                          <w:sz w:val="16"/>
                                        </w:rPr>
                                      </w:pPr>
                                      <w:r w:rsidRPr="00D12BED">
                                        <w:rPr>
                                          <w:rFonts w:ascii="HG丸ｺﾞｼｯｸM-PRO" w:eastAsia="HG丸ｺﾞｼｯｸM-PRO" w:hAnsi="HG丸ｺﾞｼｯｸM-PRO" w:hint="eastAsia"/>
                                          <w:sz w:val="16"/>
                                        </w:rPr>
                                        <w:t>○</w:t>
                                      </w:r>
                                      <w:r w:rsidRPr="00D12BED">
                                        <w:rPr>
                                          <w:rFonts w:hint="eastAsia"/>
                                          <w:sz w:val="16"/>
                                        </w:rPr>
                                        <w:t>手</w:t>
                                      </w:r>
                                      <w:r w:rsidRPr="000F566E">
                                        <w:rPr>
                                          <w:rFonts w:hint="eastAsia"/>
                                          <w:sz w:val="16"/>
                                        </w:rPr>
                                        <w:t>洗器</w:t>
                                      </w:r>
                                    </w:p>
                                  </w:txbxContent>
                                </v:textbox>
                              </v:shape>
                              <v:shape id="Text Box 496" o:spid="_x0000_s1827" type="#_x0000_t202" style="position:absolute;left:18924;top:18285;width:13085;height: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" filled="f" stroked="f">
                                <v:textbox>
                                  <w:txbxContent>
                                    <w:p w:rsidR="00A00DC9" w:rsidRDefault="00A00DC9" w:rsidP="00B95CDF">
                                      <w:pPr>
                                        <w:spacing w:line="0" w:lineRule="atLeast"/>
                                        <w:rPr>
                                          <w:sz w:val="16"/>
                                        </w:rPr>
                                      </w:pPr>
                                      <w:r w:rsidRPr="006B5969">
                                        <w:rPr>
                                          <w:rFonts w:ascii="HG丸ｺﾞｼｯｸM-PRO" w:eastAsia="HG丸ｺﾞｼｯｸM-PRO" w:hAnsi="HG丸ｺﾞｼｯｸM-PRO" w:hint="eastAsia"/>
                                          <w:sz w:val="16"/>
                                        </w:rPr>
                                        <w:t>●</w:t>
                                      </w:r>
                                      <w:r>
                                        <w:rPr>
                                          <w:rFonts w:hint="eastAsia"/>
                                          <w:sz w:val="16"/>
                                        </w:rPr>
                                        <w:t>衣服等を掛ける金具</w:t>
                                      </w:r>
                                    </w:p>
                                    <w:p w:rsidR="00A00DC9" w:rsidRPr="000F566E" w:rsidRDefault="00A00DC9" w:rsidP="00B95CDF">
                                      <w:pPr>
                                        <w:spacing w:line="0" w:lineRule="atLeast"/>
                                        <w:ind w:left="160" w:hangingChars="100" w:hanging="160"/>
                                        <w:rPr>
                                          <w:sz w:val="16"/>
                                        </w:rPr>
                                      </w:pPr>
                                      <w:r>
                                        <w:rPr>
                                          <w:rFonts w:hint="eastAsia"/>
                                          <w:sz w:val="16"/>
                                        </w:rPr>
                                        <w:t xml:space="preserve">　（10.000㎡以上の場合は２つ）</w:t>
                                      </w:r>
                                    </w:p>
                                  </w:txbxContent>
                                </v:textbox>
                              </v:shape>
                              <v:shape id="Text Box 500" o:spid="_x0000_s1828" type="#_x0000_t202" style="position:absolute;left:44656;top:29890;width:12192;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" filled="f" stroked="f">
                                <v:textbox>
                                  <w:txbxContent>
                                    <w:p w:rsidR="00A00DC9" w:rsidRPr="000F566E" w:rsidRDefault="00A00DC9" w:rsidP="00B95CDF">
                                      <w:pPr>
                                        <w:spacing w:line="240" w:lineRule="exact"/>
                                        <w:rPr>
                                          <w:sz w:val="16"/>
                                        </w:rPr>
                                      </w:pPr>
                                      <w:r w:rsidRPr="00D12BED">
                                        <w:rPr>
                                          <w:rFonts w:ascii="HG丸ｺﾞｼｯｸM-PRO" w:eastAsia="HG丸ｺﾞｼｯｸM-PRO" w:hAnsi="HG丸ｺﾞｼｯｸM-PRO" w:hint="eastAsia"/>
                                          <w:sz w:val="16"/>
                                        </w:rPr>
                                        <w:t>○</w:t>
                                      </w:r>
                                      <w:r w:rsidRPr="00D12BED">
                                        <w:rPr>
                                          <w:rFonts w:hint="eastAsia"/>
                                          <w:sz w:val="16"/>
                                        </w:rPr>
                                        <w:t>ペ</w:t>
                                      </w:r>
                                      <w:r w:rsidRPr="000F566E">
                                        <w:rPr>
                                          <w:rFonts w:hint="eastAsia"/>
                                          <w:sz w:val="16"/>
                                        </w:rPr>
                                        <w:t>ーパーホルダー</w:t>
                                      </w:r>
                                    </w:p>
                                  </w:txbxContent>
                                </v:textbox>
                              </v:shape>
                              <v:shape id="Text Box 502" o:spid="_x0000_s1829" type="#_x0000_t202" style="position:absolute;left:40084;top:36576;width:17869;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" filled="f" stroked="f">
                                <v:textbox>
                                  <w:txbxContent>
                                    <w:p w:rsidR="00A00DC9" w:rsidRPr="000F566E" w:rsidRDefault="00A00DC9" w:rsidP="00B95CDF">
                                      <w:pPr>
                                        <w:spacing w:line="240" w:lineRule="exact"/>
                                        <w:rPr>
                                          <w:sz w:val="16"/>
                                        </w:rPr>
                                      </w:pPr>
                                      <w:r>
                                        <w:rPr>
                                          <w:rFonts w:ascii="HG丸ｺﾞｼｯｸM-PRO" w:eastAsia="HG丸ｺﾞｼｯｸM-PRO" w:hAnsi="HG丸ｺﾞｼｯｸM-PRO" w:hint="eastAsia"/>
                                          <w:sz w:val="16"/>
                                          <w:szCs w:val="16"/>
                                        </w:rPr>
                                        <w:t>○</w:t>
                                      </w:r>
                                      <w:r w:rsidRPr="000F566E">
                                        <w:rPr>
                                          <w:rFonts w:hint="eastAsia"/>
                                          <w:sz w:val="16"/>
                                        </w:rPr>
                                        <w:t>鏡</w:t>
                                      </w:r>
                                    </w:p>
                                    <w:p w:rsidR="00A00DC9" w:rsidRDefault="00A00DC9" w:rsidP="00B95CDF">
                                      <w:pPr>
                                        <w:spacing w:line="240" w:lineRule="exact"/>
                                        <w:rPr>
                                          <w:rFonts w:ascii="ＤＦ細丸ゴシック体" w:eastAsia="ＤＦ細丸ゴシック体"/>
                                          <w:sz w:val="18"/>
                                        </w:rPr>
                                      </w:pPr>
                                    </w:p>
                                  </w:txbxContent>
                                </v:textbox>
                              </v:shape>
                              <v:shape id="_x0000_s1830" type="#_x0000_t202" style="position:absolute;left:21796;top:8612;width:7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280cm以上</w:t>
                                      </w:r>
                                    </w:p>
                                  </w:txbxContent>
                                </v:textbox>
                              </v:shape>
                              <v:shape id="_x0000_s1831" type="#_x0000_t202" style="position:absolute;left:726;top:23699;width:8400;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" filled="f" stroked="f">
                                <v:textbox>
                                  <w:txbxContent>
                                    <w:p w:rsidR="00A00DC9" w:rsidRPr="00FD0230" w:rsidRDefault="00A00DC9" w:rsidP="00B95CDF">
                                      <w:pPr>
                                        <w:spacing w:line="160" w:lineRule="exact"/>
                                        <w:rPr>
                                          <w:rFonts w:hAnsi="ＭＳ ゴシック"/>
                                          <w:sz w:val="16"/>
                                        </w:rPr>
                                      </w:pPr>
                                      <w:r w:rsidRPr="00D12BED">
                                        <w:rPr>
                                          <w:rFonts w:ascii="HG丸ｺﾞｼｯｸM-PRO" w:eastAsia="HG丸ｺﾞｼｯｸM-PRO" w:hAnsi="HG丸ｺﾞｼｯｸM-PRO" w:hint="eastAsia"/>
                                          <w:sz w:val="16"/>
                                        </w:rPr>
                                        <w:t>○</w:t>
                                      </w:r>
                                      <w:r w:rsidRPr="00D12BED">
                                        <w:rPr>
                                          <w:rFonts w:hAnsi="ＭＳ ゴシック" w:hint="eastAsia"/>
                                          <w:sz w:val="16"/>
                                        </w:rPr>
                                        <w:t>220cm</w:t>
                                      </w:r>
                                      <w:r w:rsidRPr="00FD0230">
                                        <w:rPr>
                                          <w:rFonts w:hAnsi="ＭＳ ゴシック" w:hint="eastAsia"/>
                                          <w:sz w:val="16"/>
                                        </w:rPr>
                                        <w:t>程度</w:t>
                                      </w:r>
                                    </w:p>
                                  </w:txbxContent>
                                </v:textbox>
                              </v:shape>
                              <v:rect id="Rectangle 515" o:spid="_x0000_s1832" style="position:absolute;left:6698;top:43274;width:355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">
                                <v:textbox inset="5.85pt,.7pt,5.85pt,.7pt"/>
                              </v:rect>
                              <v:shape id="Text Box 516" o:spid="_x0000_s1833" type="#_x0000_t202" style="position:absolute;left:9675;top:43593;width:45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txbxContent>
                                </v:textbox>
                              </v:shape>
                              <v:shape id="Text Box 517" o:spid="_x0000_s1834" type="#_x0000_t202" style="position:absolute;left:2870;top:43593;width:45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" filled="f" stroked="f">
                                <v:textbox>
                                  <w:txbxContent>
                                    <w:p w:rsidR="00A00DC9" w:rsidRPr="003D74A6" w:rsidRDefault="00A00DC9" w:rsidP="00B95CDF">
                                      <w:pPr>
                                        <w:rPr>
                                          <w:rFonts w:hAnsi="ＭＳ ゴシック"/>
                                          <w:sz w:val="18"/>
                                        </w:rPr>
                                      </w:pPr>
                                      <w:r w:rsidRPr="003D74A6">
                                        <w:rPr>
                                          <w:rFonts w:hAnsi="ＭＳ ゴシック" w:hint="eastAsia"/>
                                          <w:sz w:val="18"/>
                                        </w:rPr>
                                        <w:t>Ａ面</w:t>
                                      </w:r>
                                    </w:p>
                                  </w:txbxContent>
                                </v:textbox>
                              </v:shape>
                              <v:shape id="_x0000_s1835" type="#_x0000_t202" style="position:absolute;left:39441;top:51727;width:1823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" filled="f" stroked="f">
                                <v:textbo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v:textbox>
                              </v:shape>
                            </v:group>
                            <v:line id="Line 493" o:spid="_x0000_s1836" style="position:absolute;flip:x y;visibility:visible;mso-wrap-style:square" from="37213,21052" to="42516,2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"/>
                          </v:group>
                        </v:group>
                        <v:shape id="_x0000_s1837" type="#_x0000_t202" style="position:absolute;left:44972;top:76969;width:1868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" filled="f" stroked="f">
                          <v:textbox>
                            <w:txbxContent>
                              <w:p w:rsidR="00A00DC9" w:rsidRPr="0047030D"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大人用介護ベッド（10.000㎡以上）</w:t>
                                </w:r>
                              </w:p>
                            </w:txbxContent>
                          </v:textbox>
                        </v:shape>
                        <v:line id="直線コネクタ 7940" o:spid="_x0000_s1838" style="position:absolute;flip:y;visibility:visible;mso-wrap-style:square" from="51629,71557" to="53819,77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"/>
                      </v:group>
                    </v:group>
                  </v:group>
                </v:group>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32000" behindDoc="1" locked="0" layoutInCell="1" allowOverlap="1" wp14:anchorId="7F00326B" wp14:editId="459B3E76">
                <wp:simplePos x="0" y="0"/>
                <wp:positionH relativeFrom="column">
                  <wp:posOffset>935355</wp:posOffset>
                </wp:positionH>
                <wp:positionV relativeFrom="paragraph">
                  <wp:posOffset>85725</wp:posOffset>
                </wp:positionV>
                <wp:extent cx="2581275" cy="180975"/>
                <wp:effectExtent l="0" t="0" r="9525" b="9525"/>
                <wp:wrapNone/>
                <wp:docPr id="7941"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180975"/>
                          <a:chOff x="2520" y="3555"/>
                          <a:chExt cx="4065" cy="285"/>
                        </a:xfrm>
                      </wpg:grpSpPr>
                      <wps:wsp>
                        <wps:cNvPr id="7942" name="AutoShape 476"/>
                        <wps:cNvCnPr>
                          <a:cxnSpLocks noChangeShapeType="1"/>
                        </wps:cNvCnPr>
                        <wps:spPr bwMode="auto">
                          <a:xfrm flipV="1">
                            <a:off x="2520"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3" name="AutoShape 477"/>
                        <wps:cNvCnPr>
                          <a:cxnSpLocks noChangeShapeType="1"/>
                        </wps:cNvCnPr>
                        <wps:spPr bwMode="auto">
                          <a:xfrm>
                            <a:off x="2520" y="3555"/>
                            <a:ext cx="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4" name="AutoShape 478"/>
                        <wps:cNvCnPr>
                          <a:cxnSpLocks noChangeShapeType="1"/>
                        </wps:cNvCnPr>
                        <wps:spPr bwMode="auto">
                          <a:xfrm flipV="1">
                            <a:off x="6584"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AC29FD" id="Group 505" o:spid="_x0000_s1026" style="position:absolute;left:0;text-align:left;margin-left:73.65pt;margin-top:6.75pt;width:203.25pt;height:14.25pt;z-index:-251284480" coordorigin="2520,3555" coordsize="406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">
                <v:shape id="AutoShape 476" o:spid="_x0000_s1027" type="#_x0000_t32" style="position:absolute;left:2520;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"/>
                <v:shape id="AutoShape 477" o:spid="_x0000_s1028" type="#_x0000_t32" style="position:absolute;left:2520;top:3555;width:4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"/>
                <v:shape id="AutoShape 478" o:spid="_x0000_s1029" type="#_x0000_t32" style="position:absolute;left:6584;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"/>
              </v:group>
            </w:pict>
          </mc:Fallback>
        </mc:AlternateContent>
      </w:r>
      <w:r w:rsidRPr="00665744">
        <w:rPr>
          <w:rFonts w:ascii="HGPｺﾞｼｯｸM" w:eastAsia="HGPｺﾞｼｯｸM" w:hAnsi="HG丸ｺﾞｼｯｸM-PRO" w:cs="ＭＳ 明朝"/>
          <w:noProof/>
          <w:szCs w:val="21"/>
        </w:rPr>
        <w:drawing>
          <wp:anchor distT="0" distB="0" distL="114300" distR="114300" simplePos="0" relativeHeight="252030976" behindDoc="1" locked="0" layoutInCell="1" allowOverlap="1" wp14:anchorId="6FB81DFD" wp14:editId="05636D0C">
            <wp:simplePos x="0" y="0"/>
            <wp:positionH relativeFrom="column">
              <wp:posOffset>608330</wp:posOffset>
            </wp:positionH>
            <wp:positionV relativeFrom="paragraph">
              <wp:posOffset>17145</wp:posOffset>
            </wp:positionV>
            <wp:extent cx="3327400" cy="3055620"/>
            <wp:effectExtent l="0" t="0" r="6350" b="0"/>
            <wp:wrapNone/>
            <wp:docPr id="801" name="図 801"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図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327400" cy="305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38144" behindDoc="1" locked="0" layoutInCell="1" allowOverlap="1" wp14:anchorId="525B1BD5" wp14:editId="0C47963F">
                <wp:simplePos x="0" y="0"/>
                <wp:positionH relativeFrom="column">
                  <wp:posOffset>2926080</wp:posOffset>
                </wp:positionH>
                <wp:positionV relativeFrom="paragraph">
                  <wp:posOffset>177800</wp:posOffset>
                </wp:positionV>
                <wp:extent cx="1119498" cy="1637266"/>
                <wp:effectExtent l="0" t="0" r="24130" b="20320"/>
                <wp:wrapNone/>
                <wp:docPr id="319" name="Lin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9498" cy="1637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FF7483" id="Line 494" o:spid="_x0000_s1026" style="position:absolute;left:0;text-align:lef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4pt,14pt" to="318.55pt,1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noProof/>
        </w:rPr>
        <mc:AlternateContent>
          <mc:Choice Requires="wps">
            <w:drawing>
              <wp:anchor distT="0" distB="0" distL="114300" distR="114300" simplePos="0" relativeHeight="252047360" behindDoc="0" locked="0" layoutInCell="1" allowOverlap="1" wp14:anchorId="315B9686" wp14:editId="21AA6FE5">
                <wp:simplePos x="0" y="0"/>
                <wp:positionH relativeFrom="column">
                  <wp:posOffset>3942178</wp:posOffset>
                </wp:positionH>
                <wp:positionV relativeFrom="paragraph">
                  <wp:posOffset>98857</wp:posOffset>
                </wp:positionV>
                <wp:extent cx="2237740" cy="659130"/>
                <wp:effectExtent l="0" t="0" r="0" b="7620"/>
                <wp:wrapNone/>
                <wp:docPr id="32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65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B49D3" w:rsidRDefault="00A00DC9" w:rsidP="00B95CDF">
                            <w:pPr>
                              <w:spacing w:line="200" w:lineRule="exact"/>
                              <w:rPr>
                                <w:sz w:val="16"/>
                              </w:rPr>
                            </w:pPr>
                            <w:r w:rsidRPr="004A373E">
                              <w:rPr>
                                <w:rFonts w:hint="eastAsia"/>
                                <w:sz w:val="16"/>
                              </w:rPr>
                              <w:t>荷物を置くための棚</w:t>
                            </w:r>
                          </w:p>
                          <w:p w:rsidR="00A00DC9" w:rsidRPr="004A373E"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10.000㎡以上</w:t>
                            </w:r>
                          </w:p>
                          <w:p w:rsidR="00A00DC9" w:rsidRPr="0047030D"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10.000㎡未満</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15B9686" id="Text Box 480" o:spid="_x0000_s1839" type="#_x0000_t202" style="position:absolute;left:0;text-align:left;margin-left:310.4pt;margin-top:7.8pt;width:176.2pt;height:51.9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FBvwIAAMY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" filled="f" stroked="f">
                <v:textbox>
                  <w:txbxContent>
                    <w:p w:rsidR="00A00DC9" w:rsidRPr="00AB49D3" w:rsidRDefault="00A00DC9" w:rsidP="00B95CDF">
                      <w:pPr>
                        <w:spacing w:line="200" w:lineRule="exact"/>
                        <w:rPr>
                          <w:sz w:val="16"/>
                        </w:rPr>
                      </w:pPr>
                      <w:r w:rsidRPr="004A373E">
                        <w:rPr>
                          <w:rFonts w:hint="eastAsia"/>
                          <w:sz w:val="16"/>
                        </w:rPr>
                        <w:t>荷物を置くための棚</w:t>
                      </w:r>
                    </w:p>
                    <w:p w:rsidR="00A00DC9" w:rsidRPr="004A373E"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10.000㎡以上</w:t>
                      </w:r>
                    </w:p>
                    <w:p w:rsidR="00A00DC9" w:rsidRPr="0047030D" w:rsidRDefault="00A00DC9" w:rsidP="00B95CDF">
                      <w:pPr>
                        <w:spacing w:line="200" w:lineRule="exact"/>
                        <w:rPr>
                          <w:sz w:val="16"/>
                        </w:rPr>
                      </w:pPr>
                      <w:r w:rsidRPr="006B5969">
                        <w:rPr>
                          <w:rFonts w:ascii="HG丸ｺﾞｼｯｸM-PRO" w:eastAsia="HG丸ｺﾞｼｯｸM-PRO" w:hAnsi="HG丸ｺﾞｼｯｸM-PRO" w:hint="eastAsia"/>
                          <w:sz w:val="16"/>
                        </w:rPr>
                        <w:t>○</w:t>
                      </w:r>
                      <w:r w:rsidRPr="004A373E">
                        <w:rPr>
                          <w:rFonts w:hint="eastAsia"/>
                          <w:sz w:val="16"/>
                        </w:rPr>
                        <w:t>10.000㎡未満</w:t>
                      </w:r>
                    </w:p>
                  </w:txbxContent>
                </v:textbox>
              </v:shape>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37120" behindDoc="1" locked="0" layoutInCell="1" allowOverlap="1" wp14:anchorId="2293562C" wp14:editId="095D8F62">
                <wp:simplePos x="0" y="0"/>
                <wp:positionH relativeFrom="column">
                  <wp:posOffset>3510915</wp:posOffset>
                </wp:positionH>
                <wp:positionV relativeFrom="paragraph">
                  <wp:posOffset>15875</wp:posOffset>
                </wp:positionV>
                <wp:extent cx="753110" cy="784860"/>
                <wp:effectExtent l="0" t="0" r="27940" b="34290"/>
                <wp:wrapNone/>
                <wp:docPr id="321" name="AutoShape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3110" cy="7848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8207FC" id="AutoShape 507" o:spid="_x0000_s1026" type="#_x0000_t32" style="position:absolute;left:0;text-align:left;margin-left:276.45pt;margin-top:1.25pt;width:59.3pt;height:61.8pt;flip:x y;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"/>
            </w:pict>
          </mc:Fallback>
        </mc:AlternateContent>
      </w: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34048" behindDoc="1" locked="0" layoutInCell="1" allowOverlap="1" wp14:anchorId="65525B52" wp14:editId="238645E3">
                <wp:simplePos x="0" y="0"/>
                <wp:positionH relativeFrom="column">
                  <wp:posOffset>-473392</wp:posOffset>
                </wp:positionH>
                <wp:positionV relativeFrom="paragraph">
                  <wp:posOffset>160338</wp:posOffset>
                </wp:positionV>
                <wp:extent cx="2099282" cy="190500"/>
                <wp:effectExtent l="1588" t="0" r="17462" b="17463"/>
                <wp:wrapNone/>
                <wp:docPr id="7945"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2099282" cy="190500"/>
                          <a:chOff x="2778" y="3554"/>
                          <a:chExt cx="3807" cy="300"/>
                        </a:xfrm>
                      </wpg:grpSpPr>
                      <wps:wsp>
                        <wps:cNvPr id="7946" name="AutoShape 509"/>
                        <wps:cNvCnPr>
                          <a:cxnSpLocks noChangeShapeType="1"/>
                        </wps:cNvCnPr>
                        <wps:spPr bwMode="auto">
                          <a:xfrm rot="5400000" flipH="1" flipV="1">
                            <a:off x="2628" y="370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7" name="AutoShape 510"/>
                        <wps:cNvCnPr>
                          <a:cxnSpLocks noChangeShapeType="1"/>
                        </wps:cNvCnPr>
                        <wps:spPr bwMode="auto">
                          <a:xfrm rot="5400000" flipV="1">
                            <a:off x="4682" y="1652"/>
                            <a:ext cx="0" cy="3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8" name="AutoShape 511"/>
                        <wps:cNvCnPr>
                          <a:cxnSpLocks noChangeShapeType="1"/>
                        </wps:cNvCnPr>
                        <wps:spPr bwMode="auto">
                          <a:xfrm rot="5400000" flipH="1" flipV="1">
                            <a:off x="6442" y="369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03C1D1" id="Group 508" o:spid="_x0000_s1026" style="position:absolute;left:0;text-align:left;margin-left:-37.25pt;margin-top:12.65pt;width:165.3pt;height:15pt;rotation:-90;z-index:-251282432" coordorigin="2778,3554" coordsize="3807,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">
                <v:shape id="AutoShape 509" o:spid="_x0000_s1027" type="#_x0000_t32" style="position:absolute;left:2628;top:3704;width:300;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"/>
                <v:shape id="AutoShape 510" o:spid="_x0000_s1028" type="#_x0000_t32" style="position:absolute;left:4682;top:1652;width:0;height:380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"/>
                <v:shape id="AutoShape 511" o:spid="_x0000_s1029" type="#_x0000_t32" style="position:absolute;left:6442;top:3697;width:285;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"/>
              </v:group>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33024" behindDoc="1" locked="0" layoutInCell="1" allowOverlap="1" wp14:anchorId="7133DAEC" wp14:editId="6D62782F">
                <wp:simplePos x="0" y="0"/>
                <wp:positionH relativeFrom="column">
                  <wp:posOffset>3542030</wp:posOffset>
                </wp:positionH>
                <wp:positionV relativeFrom="paragraph">
                  <wp:posOffset>29845</wp:posOffset>
                </wp:positionV>
                <wp:extent cx="355600" cy="939800"/>
                <wp:effectExtent l="8255" t="10795" r="7620" b="11430"/>
                <wp:wrapNone/>
                <wp:docPr id="327" name="Lin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939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5A6E7" id="Line 503" o:spid="_x0000_s1026" style="position:absolute;left:0;text-align:lef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9pt,2.35pt" to="306.9pt,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"/>
            </w:pict>
          </mc:Fallback>
        </mc:AlternateContent>
      </w:r>
    </w:p>
    <w:p w:rsidR="00B95CDF" w:rsidRPr="00665744" w:rsidRDefault="00B95CDF" w:rsidP="00B95CDF">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2101632" behindDoc="0" locked="0" layoutInCell="1" allowOverlap="1" wp14:anchorId="75A98501" wp14:editId="036060CB">
                <wp:simplePos x="0" y="0"/>
                <wp:positionH relativeFrom="column">
                  <wp:posOffset>3965335</wp:posOffset>
                </wp:positionH>
                <wp:positionV relativeFrom="paragraph">
                  <wp:posOffset>142240</wp:posOffset>
                </wp:positionV>
                <wp:extent cx="1823610" cy="571461"/>
                <wp:effectExtent l="0" t="0" r="0" b="0"/>
                <wp:wrapNone/>
                <wp:docPr id="7949"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610" cy="57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wps:txbx>
                      <wps:bodyPr rot="0" vert="horz" wrap="square" lIns="91440" tIns="45720" rIns="91440" bIns="45720" anchor="t" anchorCtr="0" upright="1">
                        <a:noAutofit/>
                      </wps:bodyPr>
                    </wps:wsp>
                  </a:graphicData>
                </a:graphic>
              </wp:anchor>
            </w:drawing>
          </mc:Choice>
          <mc:Fallback>
            <w:pict>
              <v:shape w14:anchorId="75A98501" id="_x0000_s1840" type="#_x0000_t202" style="position:absolute;left:0;text-align:left;margin-left:312.25pt;margin-top:11.2pt;width:143.6pt;height:4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bSvQIAAMc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" filled="f" stroked="f">
                <v:textbo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衣服等を掛ける金具</w:t>
                      </w:r>
                    </w:p>
                    <w:p w:rsidR="00A00DC9" w:rsidRPr="0047030D" w:rsidRDefault="00A00DC9" w:rsidP="00B95CDF">
                      <w:pPr>
                        <w:spacing w:line="240" w:lineRule="exact"/>
                        <w:rPr>
                          <w:sz w:val="16"/>
                        </w:rPr>
                      </w:pPr>
                      <w:r w:rsidRPr="004A373E">
                        <w:rPr>
                          <w:rFonts w:hint="eastAsia"/>
                          <w:sz w:val="16"/>
                        </w:rPr>
                        <w:t xml:space="preserve">　（10.000㎡以上の場合は２つ）</w:t>
                      </w:r>
                    </w:p>
                  </w:txbxContent>
                </v:textbox>
              </v:shape>
            </w:pict>
          </mc:Fallback>
        </mc:AlternateContent>
      </w:r>
      <w:r w:rsidRPr="00665744">
        <w:rPr>
          <w:noProof/>
        </w:rPr>
        <mc:AlternateContent>
          <mc:Choice Requires="wps">
            <w:drawing>
              <wp:anchor distT="0" distB="0" distL="114300" distR="114300" simplePos="0" relativeHeight="252048384" behindDoc="0" locked="0" layoutInCell="1" allowOverlap="1" wp14:anchorId="236DEEBD" wp14:editId="4B6C9BD5">
                <wp:simplePos x="0" y="0"/>
                <wp:positionH relativeFrom="column">
                  <wp:posOffset>2268855</wp:posOffset>
                </wp:positionH>
                <wp:positionV relativeFrom="paragraph">
                  <wp:posOffset>114300</wp:posOffset>
                </wp:positionV>
                <wp:extent cx="1276350" cy="534670"/>
                <wp:effectExtent l="0" t="0" r="0" b="0"/>
                <wp:wrapNone/>
                <wp:docPr id="795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大人用介護ベッド</w:t>
                            </w:r>
                          </w:p>
                          <w:p w:rsidR="00A00DC9" w:rsidRPr="0047030D" w:rsidRDefault="00A00DC9" w:rsidP="00B95CDF">
                            <w:pPr>
                              <w:spacing w:line="240" w:lineRule="exact"/>
                              <w:rPr>
                                <w:sz w:val="16"/>
                              </w:rPr>
                            </w:pPr>
                            <w:r w:rsidRPr="004A373E">
                              <w:rPr>
                                <w:rFonts w:hint="eastAsia"/>
                                <w:sz w:val="16"/>
                              </w:rPr>
                              <w:t>（10.000㎡以上）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6DEEBD" id="Text Box 541" o:spid="_x0000_s1841" type="#_x0000_t202" style="position:absolute;left:0;text-align:left;margin-left:178.65pt;margin-top:9pt;width:100.5pt;height:42.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jNsvQIAAMc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" filled="f" stroked="f">
                <v:textbox>
                  <w:txbxContent>
                    <w:p w:rsidR="00A00DC9" w:rsidRPr="004A373E" w:rsidRDefault="00A00DC9" w:rsidP="00B95CDF">
                      <w:pPr>
                        <w:spacing w:line="240" w:lineRule="exact"/>
                        <w:rPr>
                          <w:sz w:val="16"/>
                        </w:rPr>
                      </w:pPr>
                      <w:r w:rsidRPr="006B5969">
                        <w:rPr>
                          <w:rFonts w:ascii="HG丸ｺﾞｼｯｸM-PRO" w:eastAsia="HG丸ｺﾞｼｯｸM-PRO" w:hAnsi="HG丸ｺﾞｼｯｸM-PRO" w:hint="eastAsia"/>
                          <w:sz w:val="16"/>
                        </w:rPr>
                        <w:t>●</w:t>
                      </w:r>
                      <w:r w:rsidRPr="004A373E">
                        <w:rPr>
                          <w:rFonts w:hint="eastAsia"/>
                          <w:sz w:val="16"/>
                        </w:rPr>
                        <w:t>大人用介護ベッド</w:t>
                      </w:r>
                    </w:p>
                    <w:p w:rsidR="00A00DC9" w:rsidRPr="0047030D" w:rsidRDefault="00A00DC9" w:rsidP="00B95CDF">
                      <w:pPr>
                        <w:spacing w:line="240" w:lineRule="exact"/>
                        <w:rPr>
                          <w:sz w:val="16"/>
                        </w:rPr>
                      </w:pPr>
                      <w:r w:rsidRPr="004A373E">
                        <w:rPr>
                          <w:rFonts w:hint="eastAsia"/>
                          <w:sz w:val="16"/>
                        </w:rPr>
                        <w:t>（10.000㎡以上）</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2240" behindDoc="0" locked="0" layoutInCell="1" allowOverlap="1" wp14:anchorId="20A305AF" wp14:editId="291DD31B">
                <wp:simplePos x="0" y="0"/>
                <wp:positionH relativeFrom="column">
                  <wp:posOffset>3115310</wp:posOffset>
                </wp:positionH>
                <wp:positionV relativeFrom="paragraph">
                  <wp:posOffset>217170</wp:posOffset>
                </wp:positionV>
                <wp:extent cx="0" cy="1741170"/>
                <wp:effectExtent l="0" t="0" r="19050" b="11430"/>
                <wp:wrapNone/>
                <wp:docPr id="328"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1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17F0B" id="AutoShape 569" o:spid="_x0000_s1026" type="#_x0000_t32" style="position:absolute;left:0;text-align:left;margin-left:245.3pt;margin-top:17.1pt;width:0;height:137.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&#1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3264" behindDoc="0" locked="0" layoutInCell="1" allowOverlap="1" wp14:anchorId="7838860D" wp14:editId="2B7B995C">
                <wp:simplePos x="0" y="0"/>
                <wp:positionH relativeFrom="column">
                  <wp:posOffset>3124422</wp:posOffset>
                </wp:positionH>
                <wp:positionV relativeFrom="paragraph">
                  <wp:posOffset>213538</wp:posOffset>
                </wp:positionV>
                <wp:extent cx="93098" cy="0"/>
                <wp:effectExtent l="0" t="0" r="21590" b="19050"/>
                <wp:wrapNone/>
                <wp:docPr id="329" name="Lin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09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7E0B367" id="Line 557" o:spid="_x0000_s1026" style="position:absolute;left:0;text-align:lef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6.8pt" to="253.3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6336" behindDoc="0" locked="0" layoutInCell="1" allowOverlap="1" wp14:anchorId="3FB722FB" wp14:editId="6FC5D8BD">
                <wp:simplePos x="0" y="0"/>
                <wp:positionH relativeFrom="column">
                  <wp:posOffset>3005455</wp:posOffset>
                </wp:positionH>
                <wp:positionV relativeFrom="paragraph">
                  <wp:posOffset>154940</wp:posOffset>
                </wp:positionV>
                <wp:extent cx="0" cy="1195705"/>
                <wp:effectExtent l="0" t="0" r="19050" b="23495"/>
                <wp:wrapNone/>
                <wp:docPr id="784" name="直線コネクタ 784"/>
                <wp:cNvGraphicFramePr/>
                <a:graphic xmlns:a="http://schemas.openxmlformats.org/drawingml/2006/main">
                  <a:graphicData uri="http://schemas.microsoft.com/office/word/2010/wordprocessingShape">
                    <wps:wsp>
                      <wps:cNvCnPr/>
                      <wps:spPr>
                        <a:xfrm>
                          <a:off x="0" y="0"/>
                          <a:ext cx="0" cy="11957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EC96BB" id="直線コネクタ 784" o:spid="_x0000_s1026" style="position:absolute;left:0;text-align:left;z-index:252046336;visibility:visible;mso-wrap-style:square;mso-wrap-distance-left:9pt;mso-wrap-distance-top:0;mso-wrap-distance-right:9pt;mso-wrap-distance-bottom:0;mso-position-horizontal:absolute;mso-position-horizontal-relative:text;mso-position-vertical:absolute;mso-position-vertical-relative:text" from="236.65pt,12.2pt" to="236.65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5312" behindDoc="0" locked="0" layoutInCell="1" allowOverlap="1" wp14:anchorId="1418B789" wp14:editId="1345B367">
                <wp:simplePos x="0" y="0"/>
                <wp:positionH relativeFrom="column">
                  <wp:posOffset>3013380</wp:posOffset>
                </wp:positionH>
                <wp:positionV relativeFrom="paragraph">
                  <wp:posOffset>154940</wp:posOffset>
                </wp:positionV>
                <wp:extent cx="102870" cy="0"/>
                <wp:effectExtent l="0" t="0" r="11430" b="19050"/>
                <wp:wrapNone/>
                <wp:docPr id="783" name="直線コネクタ 783"/>
                <wp:cNvGraphicFramePr/>
                <a:graphic xmlns:a="http://schemas.openxmlformats.org/drawingml/2006/main">
                  <a:graphicData uri="http://schemas.microsoft.com/office/word/2010/wordprocessingShape">
                    <wps:wsp>
                      <wps:cNvCnPr/>
                      <wps:spPr>
                        <a:xfrm>
                          <a:off x="0" y="0"/>
                          <a:ext cx="102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27176EA" id="直線コネクタ 783" o:spid="_x0000_s1026" style="position:absolute;left:0;text-align:left;z-index:252045312;visibility:visible;mso-wrap-style:square;mso-wrap-distance-left:9pt;mso-wrap-distance-top:0;mso-wrap-distance-right:9pt;mso-wrap-distance-bottom:0;mso-position-horizontal:absolute;mso-position-horizontal-relative:text;mso-position-vertical:absolute;mso-position-vertical-relative:text" from="237.25pt,12.2pt" to="245.3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36096" behindDoc="0" locked="0" layoutInCell="1" allowOverlap="1" wp14:anchorId="74002578" wp14:editId="44AA6F7E">
                <wp:simplePos x="0" y="0"/>
                <wp:positionH relativeFrom="column">
                  <wp:posOffset>4581525</wp:posOffset>
                </wp:positionH>
                <wp:positionV relativeFrom="paragraph">
                  <wp:posOffset>114300</wp:posOffset>
                </wp:positionV>
                <wp:extent cx="431800" cy="419100"/>
                <wp:effectExtent l="44450" t="50800" r="22225" b="22225"/>
                <wp:wrapNone/>
                <wp:docPr id="7951" name="Arc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flipV="1">
                          <a:off x="0" y="0"/>
                          <a:ext cx="431800" cy="4191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5875">
                          <a:solidFill>
                            <a:srgbClr val="000000"/>
                          </a:solidFill>
                          <a:prstDash val="sysDot"/>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5EDA7" id="Arc 559" o:spid="_x0000_s1026" style="position:absolute;left:0;text-align:left;margin-left:360.75pt;margin-top:9pt;width:34pt;height:33pt;rotation:90;flip:x y;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" path="m,nfc11929,,21600,9670,21600,21600em,nsc11929,,21600,9670,21600,21600l,21600,,xe" filled="f" strokeweight="1.25pt">
                <v:stroke dashstyle="1 1" startarrow="block" startarrowwidth="narrow" startarrowlength="short" endarrow="block" endarrowwidth="narrow" endarrowlength="short"/>
                <v:path arrowok="t" o:extrusionok="f" o:connecttype="custom" o:connectlocs="0,0;431800,419100;0,419100" o:connectangles="0,0,0"/>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1216" behindDoc="0" locked="0" layoutInCell="1" allowOverlap="1" wp14:anchorId="59841B33" wp14:editId="3C1458FB">
                <wp:simplePos x="0" y="0"/>
                <wp:positionH relativeFrom="column">
                  <wp:posOffset>1766547</wp:posOffset>
                </wp:positionH>
                <wp:positionV relativeFrom="paragraph">
                  <wp:posOffset>56261</wp:posOffset>
                </wp:positionV>
                <wp:extent cx="0" cy="769956"/>
                <wp:effectExtent l="0" t="0" r="19050" b="11430"/>
                <wp:wrapNone/>
                <wp:docPr id="7952" name="直線コネクタ 7952"/>
                <wp:cNvGraphicFramePr/>
                <a:graphic xmlns:a="http://schemas.openxmlformats.org/drawingml/2006/main">
                  <a:graphicData uri="http://schemas.microsoft.com/office/word/2010/wordprocessingShape">
                    <wps:wsp>
                      <wps:cNvCnPr/>
                      <wps:spPr>
                        <a:xfrm>
                          <a:off x="0" y="0"/>
                          <a:ext cx="0" cy="76995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9FB6D4" id="直線コネクタ 7952" o:spid="_x0000_s1026" style="position:absolute;left:0;text-align:left;z-index:252041216;visibility:visible;mso-wrap-style:square;mso-wrap-distance-left:9pt;mso-wrap-distance-top:0;mso-wrap-distance-right:9pt;mso-wrap-distance-bottom:0;mso-position-horizontal:absolute;mso-position-horizontal-relative:text;mso-position-vertical:absolute;mso-position-vertical-relative:text" from="139.1pt,4.45pt" to="139.1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" strokecolor="black [3040]"/>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0192" behindDoc="0" locked="0" layoutInCell="1" allowOverlap="1" wp14:anchorId="73A66CC6" wp14:editId="52A7CEBB">
                <wp:simplePos x="0" y="0"/>
                <wp:positionH relativeFrom="column">
                  <wp:posOffset>1689599</wp:posOffset>
                </wp:positionH>
                <wp:positionV relativeFrom="paragraph">
                  <wp:posOffset>59247</wp:posOffset>
                </wp:positionV>
                <wp:extent cx="76948" cy="0"/>
                <wp:effectExtent l="0" t="0" r="18415" b="19050"/>
                <wp:wrapNone/>
                <wp:docPr id="7953" name="直線コネクタ 7953"/>
                <wp:cNvGraphicFramePr/>
                <a:graphic xmlns:a="http://schemas.openxmlformats.org/drawingml/2006/main">
                  <a:graphicData uri="http://schemas.microsoft.com/office/word/2010/wordprocessingShape">
                    <wps:wsp>
                      <wps:cNvCnPr/>
                      <wps:spPr>
                        <a:xfrm>
                          <a:off x="0" y="0"/>
                          <a:ext cx="7694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11BA0F" id="直線コネクタ 7953" o:spid="_x0000_s1026" style="position:absolute;left:0;text-align:left;z-index:252040192;visibility:visible;mso-wrap-style:square;mso-wrap-distance-left:9pt;mso-wrap-distance-top:0;mso-wrap-distance-right:9pt;mso-wrap-distance-bottom:0;mso-position-horizontal:absolute;mso-position-horizontal-relative:text;mso-position-vertical:absolute;mso-position-vertical-relative:text" from="133.05pt,4.65pt" to="139.1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" strokecolor="black [3040]"/>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35072" behindDoc="0" locked="0" layoutInCell="1" allowOverlap="1" wp14:anchorId="0AB2BDDE" wp14:editId="062AB0A3">
                <wp:simplePos x="0" y="0"/>
                <wp:positionH relativeFrom="column">
                  <wp:posOffset>1254125</wp:posOffset>
                </wp:positionH>
                <wp:positionV relativeFrom="paragraph">
                  <wp:posOffset>12700</wp:posOffset>
                </wp:positionV>
                <wp:extent cx="215900" cy="222250"/>
                <wp:effectExtent l="6350" t="12700" r="6350" b="12700"/>
                <wp:wrapNone/>
                <wp:docPr id="7954" name="Lin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5900" cy="222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C64099" id="Line 554" o:spid="_x0000_s1026" style="position:absolute;left:0;text-align:left;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75pt,1pt" to="115.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"/>
            </w:pict>
          </mc:Fallback>
        </mc:AlternateContent>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4288" behindDoc="0" locked="0" layoutInCell="1" allowOverlap="1" wp14:anchorId="2EC71F87" wp14:editId="28114E5E">
                <wp:simplePos x="0" y="0"/>
                <wp:positionH relativeFrom="column">
                  <wp:posOffset>3122981</wp:posOffset>
                </wp:positionH>
                <wp:positionV relativeFrom="paragraph">
                  <wp:posOffset>118440</wp:posOffset>
                </wp:positionV>
                <wp:extent cx="118277" cy="0"/>
                <wp:effectExtent l="0" t="0" r="15240" b="19050"/>
                <wp:wrapNone/>
                <wp:docPr id="7955" name="Lin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27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7DEE5F" id="Line 570" o:spid="_x0000_s1026" style="position:absolute;left:0;text-align:lef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9pt,9.35pt" to="255.2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2054528" behindDoc="0" locked="0" layoutInCell="1" allowOverlap="1" wp14:anchorId="3AF83B33" wp14:editId="6003DF34">
                <wp:simplePos x="0" y="0"/>
                <wp:positionH relativeFrom="column">
                  <wp:posOffset>-302895</wp:posOffset>
                </wp:positionH>
                <wp:positionV relativeFrom="paragraph">
                  <wp:posOffset>101600</wp:posOffset>
                </wp:positionV>
                <wp:extent cx="5595620" cy="5323205"/>
                <wp:effectExtent l="0" t="0" r="0" b="0"/>
                <wp:wrapNone/>
                <wp:docPr id="7956" name="グループ化 7956"/>
                <wp:cNvGraphicFramePr/>
                <a:graphic xmlns:a="http://schemas.openxmlformats.org/drawingml/2006/main">
                  <a:graphicData uri="http://schemas.microsoft.com/office/word/2010/wordprocessingGroup">
                    <wpg:wgp>
                      <wpg:cNvGrpSpPr/>
                      <wpg:grpSpPr>
                        <a:xfrm>
                          <a:off x="0" y="0"/>
                          <a:ext cx="5595620" cy="5323205"/>
                          <a:chOff x="0" y="0"/>
                          <a:chExt cx="5595620" cy="5323205"/>
                        </a:xfrm>
                      </wpg:grpSpPr>
                      <wps:wsp>
                        <wps:cNvPr id="7957" name="Freeform 577" descr="20%"/>
                        <wps:cNvSpPr>
                          <a:spLocks/>
                        </wps:cNvSpPr>
                        <wps:spPr bwMode="auto">
                          <a:xfrm>
                            <a:off x="676275" y="1190625"/>
                            <a:ext cx="4267200" cy="3149600"/>
                          </a:xfrm>
                          <a:custGeom>
                            <a:avLst/>
                            <a:gdLst>
                              <a:gd name="T0" fmla="*/ 6720 w 6720"/>
                              <a:gd name="T1" fmla="*/ 0 h 4960"/>
                              <a:gd name="T2" fmla="*/ 0 w 6720"/>
                              <a:gd name="T3" fmla="*/ 40 h 4960"/>
                              <a:gd name="T4" fmla="*/ 100 w 6720"/>
                              <a:gd name="T5" fmla="*/ 4960 h 4960"/>
                              <a:gd name="T6" fmla="*/ 5500 w 6720"/>
                              <a:gd name="T7" fmla="*/ 4900 h 4960"/>
                              <a:gd name="T8" fmla="*/ 5500 w 6720"/>
                              <a:gd name="T9" fmla="*/ 4660 h 4960"/>
                              <a:gd name="T10" fmla="*/ 5340 w 6720"/>
                              <a:gd name="T11" fmla="*/ 4620 h 4960"/>
                              <a:gd name="T12" fmla="*/ 5300 w 6720"/>
                              <a:gd name="T13" fmla="*/ 2900 h 4960"/>
                              <a:gd name="T14" fmla="*/ 5160 w 6720"/>
                              <a:gd name="T15" fmla="*/ 2880 h 4960"/>
                              <a:gd name="T16" fmla="*/ 5180 w 6720"/>
                              <a:gd name="T17" fmla="*/ 4640 h 4960"/>
                              <a:gd name="T18" fmla="*/ 360 w 6720"/>
                              <a:gd name="T19" fmla="*/ 4680 h 4960"/>
                              <a:gd name="T20" fmla="*/ 300 w 6720"/>
                              <a:gd name="T21" fmla="*/ 380 h 4960"/>
                              <a:gd name="T22" fmla="*/ 5120 w 6720"/>
                              <a:gd name="T23" fmla="*/ 360 h 4960"/>
                              <a:gd name="T24" fmla="*/ 5120 w 6720"/>
                              <a:gd name="T25" fmla="*/ 960 h 4960"/>
                              <a:gd name="T26" fmla="*/ 5460 w 6720"/>
                              <a:gd name="T27" fmla="*/ 960 h 4960"/>
                              <a:gd name="T28" fmla="*/ 5460 w 6720"/>
                              <a:gd name="T29" fmla="*/ 360 h 4960"/>
                              <a:gd name="T30" fmla="*/ 6720 w 6720"/>
                              <a:gd name="T31" fmla="*/ 340 h 4960"/>
                              <a:gd name="T32" fmla="*/ 6720 w 6720"/>
                              <a:gd name="T33" fmla="*/ 0 h 4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720" h="4960">
                                <a:moveTo>
                                  <a:pt x="6720" y="0"/>
                                </a:moveTo>
                                <a:lnTo>
                                  <a:pt x="0" y="40"/>
                                </a:lnTo>
                                <a:lnTo>
                                  <a:pt x="100" y="4960"/>
                                </a:lnTo>
                                <a:lnTo>
                                  <a:pt x="5500" y="4900"/>
                                </a:lnTo>
                                <a:lnTo>
                                  <a:pt x="5500" y="4660"/>
                                </a:lnTo>
                                <a:lnTo>
                                  <a:pt x="5340" y="4620"/>
                                </a:lnTo>
                                <a:lnTo>
                                  <a:pt x="5300" y="2900"/>
                                </a:lnTo>
                                <a:lnTo>
                                  <a:pt x="5160" y="2880"/>
                                </a:lnTo>
                                <a:lnTo>
                                  <a:pt x="5180" y="4640"/>
                                </a:lnTo>
                                <a:lnTo>
                                  <a:pt x="360" y="4680"/>
                                </a:lnTo>
                                <a:lnTo>
                                  <a:pt x="300" y="380"/>
                                </a:lnTo>
                                <a:lnTo>
                                  <a:pt x="5120" y="360"/>
                                </a:lnTo>
                                <a:lnTo>
                                  <a:pt x="5120" y="960"/>
                                </a:lnTo>
                                <a:lnTo>
                                  <a:pt x="5460" y="960"/>
                                </a:lnTo>
                                <a:lnTo>
                                  <a:pt x="5460" y="360"/>
                                </a:lnTo>
                                <a:lnTo>
                                  <a:pt x="6720" y="340"/>
                                </a:lnTo>
                                <a:lnTo>
                                  <a:pt x="6720" y="0"/>
                                </a:lnTo>
                                <a:close/>
                              </a:path>
                            </a:pathLst>
                          </a:custGeom>
                          <a:pattFill prst="pct20">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cNvPr id="7958" name="グループ化 7958"/>
                        <wpg:cNvGrpSpPr/>
                        <wpg:grpSpPr>
                          <a:xfrm>
                            <a:off x="0" y="0"/>
                            <a:ext cx="5595620" cy="5323205"/>
                            <a:chOff x="0" y="0"/>
                            <a:chExt cx="5595620" cy="5323205"/>
                          </a:xfrm>
                        </wpg:grpSpPr>
                        <wps:wsp>
                          <wps:cNvPr id="7959" name="テキスト ボックス 323"/>
                          <wps:cNvSpPr txBox="1">
                            <a:spLocks noChangeArrowheads="1"/>
                          </wps:cNvSpPr>
                          <wps:spPr bwMode="auto">
                            <a:xfrm>
                              <a:off x="0" y="0"/>
                              <a:ext cx="4876800" cy="570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Pr>
                                    <w:rFonts w:hint="eastAsia"/>
                                  </w:rPr>
                                  <w:t>●○</w:t>
                                </w:r>
                                <w:r w:rsidRPr="00CA200B">
                                  <w:rPr>
                                    <w:rFonts w:hint="eastAsia"/>
                                    <w:color w:val="000000" w:themeColor="text1"/>
                                  </w:rPr>
                                  <w:t>図8.</w:t>
                                </w:r>
                                <w:r w:rsidRPr="004A373E">
                                  <w:rPr>
                                    <w:rFonts w:hint="eastAsia"/>
                                    <w:color w:val="000000" w:themeColor="text1"/>
                                  </w:rPr>
                                  <w:t>24</w:t>
                                </w:r>
                                <w:r w:rsidRPr="00CA200B">
                                  <w:rPr>
                                    <w:rFonts w:hint="eastAsia"/>
                                    <w:color w:val="000000" w:themeColor="text1"/>
                                  </w:rPr>
                                  <w:t xml:space="preserve">　</w:t>
                                </w:r>
                                <w:r>
                                  <w:rPr>
                                    <w:rFonts w:hint="eastAsia"/>
                                  </w:rPr>
                                  <w:t>汚物流し（オストメイト用）及び大人用介護ベッドを</w:t>
                                </w:r>
                              </w:p>
                              <w:p w:rsidR="00A00DC9" w:rsidRPr="007C6635" w:rsidRDefault="00A00DC9" w:rsidP="00B95CDF">
                                <w:pPr>
                                  <w:ind w:firstLineChars="300" w:firstLine="630"/>
                                  <w:rPr>
                                    <w:kern w:val="0"/>
                                  </w:rPr>
                                </w:pPr>
                                <w:r w:rsidRPr="00CB2992">
                                  <w:rPr>
                                    <w:rFonts w:hint="eastAsia"/>
                                  </w:rPr>
                                  <w:t>車椅子使用者用便房内に設けた例（220cm×250cmタイプ）</w:t>
                                </w:r>
                              </w:p>
                            </w:txbxContent>
                          </wps:txbx>
                          <wps:bodyPr rot="0" vert="horz" wrap="square" lIns="91440" tIns="45720" rIns="91440" bIns="45720" anchor="t" anchorCtr="0" upright="1">
                            <a:noAutofit/>
                          </wps:bodyPr>
                        </wps:wsp>
                        <wps:wsp>
                          <wps:cNvPr id="7960" name="Text Box 589"/>
                          <wps:cNvSpPr txBox="1">
                            <a:spLocks noChangeArrowheads="1"/>
                          </wps:cNvSpPr>
                          <wps:spPr bwMode="auto">
                            <a:xfrm>
                              <a:off x="3114675" y="2733675"/>
                              <a:ext cx="41402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spacing w:line="240" w:lineRule="exact"/>
                                  <w:rPr>
                                    <w:rFonts w:hAnsi="ＭＳ ゴシック"/>
                                    <w:sz w:val="16"/>
                                  </w:rPr>
                                </w:pPr>
                                <w:r w:rsidRPr="006B5969">
                                  <w:rPr>
                                    <w:rFonts w:ascii="HG丸ｺﾞｼｯｸM-PRO" w:eastAsia="HG丸ｺﾞｼｯｸM-PRO" w:hAnsi="HG丸ｺﾞｼｯｸM-PRO" w:hint="eastAsia"/>
                                    <w:sz w:val="16"/>
                                  </w:rPr>
                                  <w:t>○</w:t>
                                </w:r>
                                <w:r w:rsidRPr="0019359F">
                                  <w:rPr>
                                    <w:rFonts w:hAnsi="ＭＳ ゴシック" w:hint="eastAsia"/>
                                    <w:sz w:val="16"/>
                                  </w:rPr>
                                  <w:t>鏡</w:t>
                                </w:r>
                              </w:p>
                            </w:txbxContent>
                          </wps:txbx>
                          <wps:bodyPr rot="0" vert="horz" wrap="square" lIns="91440" tIns="45720" rIns="91440" bIns="45720" anchor="t" anchorCtr="0" upright="1">
                            <a:noAutofit/>
                          </wps:bodyPr>
                        </wps:wsp>
                        <wpg:grpSp>
                          <wpg:cNvPr id="7961" name="Group 594"/>
                          <wpg:cNvGrpSpPr>
                            <a:grpSpLocks/>
                          </wpg:cNvGrpSpPr>
                          <wpg:grpSpPr bwMode="auto">
                            <a:xfrm>
                              <a:off x="838200" y="889000"/>
                              <a:ext cx="3107055" cy="180975"/>
                              <a:chOff x="2520" y="3555"/>
                              <a:chExt cx="4065" cy="285"/>
                            </a:xfrm>
                          </wpg:grpSpPr>
                          <wps:wsp>
                            <wps:cNvPr id="7962" name="AutoShape 595"/>
                            <wps:cNvCnPr>
                              <a:cxnSpLocks noChangeShapeType="1"/>
                            </wps:cNvCnPr>
                            <wps:spPr bwMode="auto">
                              <a:xfrm flipV="1">
                                <a:off x="2520"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3" name="AutoShape 596"/>
                            <wps:cNvCnPr>
                              <a:cxnSpLocks noChangeShapeType="1"/>
                            </wps:cNvCnPr>
                            <wps:spPr bwMode="auto">
                              <a:xfrm>
                                <a:off x="2520" y="3555"/>
                                <a:ext cx="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4" name="AutoShape 597"/>
                            <wps:cNvCnPr>
                              <a:cxnSpLocks noChangeShapeType="1"/>
                            </wps:cNvCnPr>
                            <wps:spPr bwMode="auto">
                              <a:xfrm flipV="1">
                                <a:off x="6584" y="3568"/>
                                <a:ext cx="0" cy="2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965" name="AutoShape 600"/>
                          <wps:cNvCnPr>
                            <a:cxnSpLocks noChangeShapeType="1"/>
                          </wps:cNvCnPr>
                          <wps:spPr bwMode="auto">
                            <a:xfrm>
                              <a:off x="4524375" y="1438275"/>
                              <a:ext cx="0" cy="2728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6" name="AutoShape 601"/>
                          <wps:cNvCnPr>
                            <a:cxnSpLocks noChangeShapeType="1"/>
                          </wps:cNvCnPr>
                          <wps:spPr bwMode="auto">
                            <a:xfrm>
                              <a:off x="4342130" y="4163695"/>
                              <a:ext cx="182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7" name="Text Box 578"/>
                          <wps:cNvSpPr txBox="1">
                            <a:spLocks noChangeArrowheads="1"/>
                          </wps:cNvSpPr>
                          <wps:spPr bwMode="auto">
                            <a:xfrm>
                              <a:off x="2113472" y="1657350"/>
                              <a:ext cx="1658428"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01B7D" w:rsidRDefault="00A00DC9" w:rsidP="00B95CDF">
                                <w:pPr>
                                  <w:spacing w:line="240" w:lineRule="exact"/>
                                  <w:rPr>
                                    <w:sz w:val="16"/>
                                  </w:rPr>
                                </w:pPr>
                                <w:r w:rsidRPr="00B01B7D">
                                  <w:rPr>
                                    <w:rFonts w:hint="eastAsia"/>
                                    <w:sz w:val="16"/>
                                  </w:rPr>
                                  <w:t>●大人用</w:t>
                                </w:r>
                              </w:p>
                              <w:p w:rsidR="00A00DC9" w:rsidRPr="00B01B7D" w:rsidRDefault="00A00DC9" w:rsidP="00B95CDF">
                                <w:pPr>
                                  <w:spacing w:line="240" w:lineRule="exact"/>
                                  <w:rPr>
                                    <w:sz w:val="16"/>
                                  </w:rPr>
                                </w:pPr>
                                <w:r w:rsidRPr="00B01B7D">
                                  <w:rPr>
                                    <w:rFonts w:hint="eastAsia"/>
                                    <w:sz w:val="16"/>
                                  </w:rPr>
                                  <w:t xml:space="preserve">　介護ベッド</w:t>
                                </w:r>
                                <w:r w:rsidRPr="004A373E">
                                  <w:rPr>
                                    <w:rFonts w:hint="eastAsia"/>
                                    <w:sz w:val="16"/>
                                  </w:rPr>
                                  <w:t>（10,000㎡以上）</w:t>
                                </w:r>
                              </w:p>
                              <w:p w:rsidR="00A00DC9" w:rsidRPr="00B01B7D" w:rsidRDefault="00A00DC9" w:rsidP="00B95CDF">
                                <w:pPr>
                                  <w:spacing w:line="240" w:lineRule="exact"/>
                                  <w:rPr>
                                    <w:rFonts w:ascii="ＤＦ細丸ゴシック体" w:eastAsia="ＤＦ細丸ゴシック体"/>
                                    <w:sz w:val="16"/>
                                  </w:rPr>
                                </w:pPr>
                                <w:r w:rsidRPr="00B01B7D">
                                  <w:rPr>
                                    <w:rFonts w:hint="eastAsia"/>
                                    <w:sz w:val="16"/>
                                  </w:rPr>
                                  <w:t>（収納式）</w:t>
                                </w:r>
                              </w:p>
                            </w:txbxContent>
                          </wps:txbx>
                          <wps:bodyPr rot="0" vert="horz" wrap="square" lIns="91440" tIns="45720" rIns="91440" bIns="45720" anchor="t" anchorCtr="0" upright="1">
                            <a:noAutofit/>
                          </wps:bodyPr>
                        </wps:wsp>
                        <wps:wsp>
                          <wps:cNvPr id="7968" name="Text Box 579"/>
                          <wps:cNvSpPr txBox="1">
                            <a:spLocks noChangeArrowheads="1"/>
                          </wps:cNvSpPr>
                          <wps:spPr bwMode="auto">
                            <a:xfrm>
                              <a:off x="3771900" y="4400550"/>
                              <a:ext cx="182372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01B7D"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wps:txbx>
                          <wps:bodyPr rot="0" vert="horz" wrap="square" lIns="91440" tIns="45720" rIns="91440" bIns="45720" anchor="t" anchorCtr="0" upright="1">
                            <a:noAutofit/>
                          </wps:bodyPr>
                        </wps:wsp>
                        <wps:wsp>
                          <wps:cNvPr id="7969" name="Line 580"/>
                          <wps:cNvCnPr>
                            <a:cxnSpLocks noChangeShapeType="1"/>
                          </wps:cNvCnPr>
                          <wps:spPr bwMode="auto">
                            <a:xfrm>
                              <a:off x="3419475" y="3790950"/>
                              <a:ext cx="419100" cy="749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7970" name="Group 581"/>
                          <wpg:cNvGrpSpPr>
                            <a:grpSpLocks/>
                          </wpg:cNvGrpSpPr>
                          <wpg:grpSpPr bwMode="auto">
                            <a:xfrm>
                              <a:off x="333375" y="4724400"/>
                              <a:ext cx="787400" cy="598805"/>
                              <a:chOff x="7932" y="5665"/>
                              <a:chExt cx="1240" cy="943"/>
                            </a:xfrm>
                          </wpg:grpSpPr>
                          <wps:wsp>
                            <wps:cNvPr id="7971" name="Rectangle 582"/>
                            <wps:cNvSpPr>
                              <a:spLocks noChangeArrowheads="1"/>
                            </wps:cNvSpPr>
                            <wps:spPr bwMode="auto">
                              <a:xfrm>
                                <a:off x="8512" y="5665"/>
                                <a:ext cx="560" cy="5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972" name="Text Box 583"/>
                            <wps:cNvSpPr txBox="1">
                              <a:spLocks noChangeArrowheads="1"/>
                            </wps:cNvSpPr>
                            <wps:spPr bwMode="auto">
                              <a:xfrm>
                                <a:off x="7932" y="5725"/>
                                <a:ext cx="71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Ａ面</w:t>
                                  </w:r>
                                </w:p>
                              </w:txbxContent>
                            </wps:txbx>
                            <wps:bodyPr rot="0" vert="horz" wrap="square" lIns="91440" tIns="45720" rIns="91440" bIns="45720" anchor="t" anchorCtr="0" upright="1">
                              <a:noAutofit/>
                            </wps:bodyPr>
                          </wps:wsp>
                          <wps:wsp>
                            <wps:cNvPr id="7973" name="Text Box 584"/>
                            <wps:cNvSpPr txBox="1">
                              <a:spLocks noChangeArrowheads="1"/>
                            </wps:cNvSpPr>
                            <wps:spPr bwMode="auto">
                              <a:xfrm>
                                <a:off x="8460" y="6128"/>
                                <a:ext cx="71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txbxContent>
                            </wps:txbx>
                            <wps:bodyPr rot="0" vert="horz" wrap="square" lIns="91440" tIns="45720" rIns="91440" bIns="45720" anchor="t" anchorCtr="0" upright="1">
                              <a:noAutofit/>
                            </wps:bodyPr>
                          </wps:wsp>
                        </wpg:grpSp>
                        <wps:wsp>
                          <wps:cNvPr id="7974" name="Text Box 5"/>
                          <wps:cNvSpPr txBox="1">
                            <a:spLocks noChangeArrowheads="1"/>
                          </wps:cNvSpPr>
                          <wps:spPr bwMode="auto">
                            <a:xfrm>
                              <a:off x="2066925" y="676275"/>
                              <a:ext cx="1152525"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250cm以上</w:t>
                                </w:r>
                              </w:p>
                            </w:txbxContent>
                          </wps:txbx>
                          <wps:bodyPr rot="0" vert="horz" wrap="square" lIns="91440" tIns="45720" rIns="91440" bIns="45720" anchor="t" anchorCtr="0" upright="1">
                            <a:noAutofit/>
                          </wps:bodyPr>
                        </wps:wsp>
                        <wps:wsp>
                          <wps:cNvPr id="7975" name="Text Box 5"/>
                          <wps:cNvSpPr txBox="1">
                            <a:spLocks noChangeArrowheads="1"/>
                          </wps:cNvSpPr>
                          <wps:spPr bwMode="auto">
                            <a:xfrm>
                              <a:off x="4473169" y="2499360"/>
                              <a:ext cx="797814"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D0230" w:rsidRDefault="00A00DC9" w:rsidP="00B95CDF">
                                <w:pPr>
                                  <w:spacing w:line="160" w:lineRule="exact"/>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220cm程度</w:t>
                                </w:r>
                              </w:p>
                            </w:txbxContent>
                          </wps:txbx>
                          <wps:bodyPr rot="0" vert="horz" wrap="square" lIns="91440" tIns="45720" rIns="91440" bIns="45720" anchor="t" anchorCtr="0" upright="1">
                            <a:noAutofit/>
                          </wps:bodyPr>
                        </wps:wsp>
                      </wpg:grpSp>
                    </wpg:wgp>
                  </a:graphicData>
                </a:graphic>
              </wp:anchor>
            </w:drawing>
          </mc:Choice>
          <mc:Fallback>
            <w:pict>
              <v:group w14:anchorId="3AF83B33" id="グループ化 7956" o:spid="_x0000_s1842" style="position:absolute;left:0;text-align:left;margin-left:-23.85pt;margin-top:8pt;width:440.6pt;height:419.15pt;z-index:252054528" coordsize="55956,5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">
                <v:shape id="Freeform 577" o:spid="_x0000_s1843" alt="20%" style="position:absolute;left:6762;top:11906;width:42672;height:31496;visibility:visible;mso-wrap-style:square;v-text-anchor:top" coordsize="6720,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" path="m6720,l,40,100,4960r5400,-60l5500,4660r-160,-40l5300,2900r-140,-20l5180,4640,360,4680,300,380,5120,360r,600l5460,960r,-600l6720,340,6720,xe" fillcolor="black" stroked="f">
                  <v:fill r:id="rId285" o:title="" type="pattern"/>
                  <v:path arrowok="t" o:connecttype="custom" o:connectlocs="4267200,0;0,25400;63500,3149600;3492500,3111500;3492500,2959100;3390900,2933700;3365500,1841500;3276600,1828800;3289300,2946400;228600,2971800;190500,241300;3251200,228600;3251200,609600;3467100,609600;3467100,228600;4267200,215900;4267200,0" o:connectangles="0,0,0,0,0,0,0,0,0,0,0,0,0,0,0,0,0"/>
                </v:shape>
                <v:group id="グループ化 7958" o:spid="_x0000_s1844" style="position:absolute;width:55956;height:53232" coordsize="55956,53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">
                  <v:shape id="_x0000_s1845" type="#_x0000_t202" style="position:absolute;width:48768;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" filled="f" stroked="f">
                    <v:textbox>
                      <w:txbxContent>
                        <w:p w:rsidR="00A00DC9" w:rsidRDefault="00A00DC9" w:rsidP="00B95CDF">
                          <w:r>
                            <w:rPr>
                              <w:rFonts w:hint="eastAsia"/>
                            </w:rPr>
                            <w:t>●○</w:t>
                          </w:r>
                          <w:r w:rsidRPr="00CA200B">
                            <w:rPr>
                              <w:rFonts w:hint="eastAsia"/>
                              <w:color w:val="000000" w:themeColor="text1"/>
                            </w:rPr>
                            <w:t>図8.</w:t>
                          </w:r>
                          <w:r w:rsidRPr="004A373E">
                            <w:rPr>
                              <w:rFonts w:hint="eastAsia"/>
                              <w:color w:val="000000" w:themeColor="text1"/>
                            </w:rPr>
                            <w:t>24</w:t>
                          </w:r>
                          <w:r w:rsidRPr="00CA200B">
                            <w:rPr>
                              <w:rFonts w:hint="eastAsia"/>
                              <w:color w:val="000000" w:themeColor="text1"/>
                            </w:rPr>
                            <w:t xml:space="preserve">　</w:t>
                          </w:r>
                          <w:r>
                            <w:rPr>
                              <w:rFonts w:hint="eastAsia"/>
                            </w:rPr>
                            <w:t>汚物流し（オストメイト用）及び大人用介護ベッドを</w:t>
                          </w:r>
                        </w:p>
                        <w:p w:rsidR="00A00DC9" w:rsidRPr="007C6635" w:rsidRDefault="00A00DC9" w:rsidP="00B95CDF">
                          <w:pPr>
                            <w:ind w:firstLineChars="300" w:firstLine="630"/>
                            <w:rPr>
                              <w:kern w:val="0"/>
                            </w:rPr>
                          </w:pPr>
                          <w:r w:rsidRPr="00CB2992">
                            <w:rPr>
                              <w:rFonts w:hint="eastAsia"/>
                            </w:rPr>
                            <w:t>車椅子使用者用便房内に設けた例（220cm×250cmタイプ）</w:t>
                          </w:r>
                        </w:p>
                      </w:txbxContent>
                    </v:textbox>
                  </v:shape>
                  <v:shape id="Text Box 589" o:spid="_x0000_s1846" type="#_x0000_t202" style="position:absolute;left:31146;top:27336;width:4140;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" filled="f" stroked="f">
                    <v:textbox>
                      <w:txbxContent>
                        <w:p w:rsidR="00A00DC9" w:rsidRPr="0019359F" w:rsidRDefault="00A00DC9" w:rsidP="00B95CDF">
                          <w:pPr>
                            <w:spacing w:line="240" w:lineRule="exact"/>
                            <w:rPr>
                              <w:rFonts w:hAnsi="ＭＳ ゴシック"/>
                              <w:sz w:val="16"/>
                            </w:rPr>
                          </w:pPr>
                          <w:r w:rsidRPr="006B5969">
                            <w:rPr>
                              <w:rFonts w:ascii="HG丸ｺﾞｼｯｸM-PRO" w:eastAsia="HG丸ｺﾞｼｯｸM-PRO" w:hAnsi="HG丸ｺﾞｼｯｸM-PRO" w:hint="eastAsia"/>
                              <w:sz w:val="16"/>
                            </w:rPr>
                            <w:t>○</w:t>
                          </w:r>
                          <w:r w:rsidRPr="0019359F">
                            <w:rPr>
                              <w:rFonts w:hAnsi="ＭＳ ゴシック" w:hint="eastAsia"/>
                              <w:sz w:val="16"/>
                            </w:rPr>
                            <w:t>鏡</w:t>
                          </w:r>
                        </w:p>
                      </w:txbxContent>
                    </v:textbox>
                  </v:shape>
                  <v:group id="Group 594" o:spid="_x0000_s1847" style="position:absolute;left:8382;top:8890;width:31070;height:1809" coordorigin="2520,3555" coordsize="406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">
                    <v:shape id="AutoShape 595" o:spid="_x0000_s1848" type="#_x0000_t32" style="position:absolute;left:2520;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"/>
                    <v:shape id="AutoShape 596" o:spid="_x0000_s1849" type="#_x0000_t32" style="position:absolute;left:2520;top:3555;width:4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"/>
                    <v:shape id="AutoShape 597" o:spid="_x0000_s1850" type="#_x0000_t32" style="position:absolute;left:6584;top:3568;width:0;height:2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"/>
                  </v:group>
                  <v:shape id="AutoShape 600" o:spid="_x0000_s1851" type="#_x0000_t32" style="position:absolute;left:45243;top:14382;width:0;height:27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"/>
                  <v:shape id="AutoShape 601" o:spid="_x0000_s1852" type="#_x0000_t32" style="position:absolute;left:43421;top:41636;width:1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"/>
                  <v:shape id="Text Box 578" o:spid="_x0000_s1853" type="#_x0000_t202" style="position:absolute;left:21134;top:16573;width:16585;height:5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" filled="f" stroked="f">
                    <v:textbox>
                      <w:txbxContent>
                        <w:p w:rsidR="00A00DC9" w:rsidRPr="00B01B7D" w:rsidRDefault="00A00DC9" w:rsidP="00B95CDF">
                          <w:pPr>
                            <w:spacing w:line="240" w:lineRule="exact"/>
                            <w:rPr>
                              <w:sz w:val="16"/>
                            </w:rPr>
                          </w:pPr>
                          <w:r w:rsidRPr="00B01B7D">
                            <w:rPr>
                              <w:rFonts w:hint="eastAsia"/>
                              <w:sz w:val="16"/>
                            </w:rPr>
                            <w:t>●大人用</w:t>
                          </w:r>
                        </w:p>
                        <w:p w:rsidR="00A00DC9" w:rsidRPr="00B01B7D" w:rsidRDefault="00A00DC9" w:rsidP="00B95CDF">
                          <w:pPr>
                            <w:spacing w:line="240" w:lineRule="exact"/>
                            <w:rPr>
                              <w:sz w:val="16"/>
                            </w:rPr>
                          </w:pPr>
                          <w:r w:rsidRPr="00B01B7D">
                            <w:rPr>
                              <w:rFonts w:hint="eastAsia"/>
                              <w:sz w:val="16"/>
                            </w:rPr>
                            <w:t xml:space="preserve">　介護ベッド</w:t>
                          </w:r>
                          <w:r w:rsidRPr="004A373E">
                            <w:rPr>
                              <w:rFonts w:hint="eastAsia"/>
                              <w:sz w:val="16"/>
                            </w:rPr>
                            <w:t>（10,000㎡以上）</w:t>
                          </w:r>
                        </w:p>
                        <w:p w:rsidR="00A00DC9" w:rsidRPr="00B01B7D" w:rsidRDefault="00A00DC9" w:rsidP="00B95CDF">
                          <w:pPr>
                            <w:spacing w:line="240" w:lineRule="exact"/>
                            <w:rPr>
                              <w:rFonts w:ascii="ＤＦ細丸ゴシック体" w:eastAsia="ＤＦ細丸ゴシック体"/>
                              <w:sz w:val="16"/>
                            </w:rPr>
                          </w:pPr>
                          <w:r w:rsidRPr="00B01B7D">
                            <w:rPr>
                              <w:rFonts w:hint="eastAsia"/>
                              <w:sz w:val="16"/>
                            </w:rPr>
                            <w:t>（収納式）</w:t>
                          </w:r>
                        </w:p>
                      </w:txbxContent>
                    </v:textbox>
                  </v:shape>
                  <v:shape id="Text Box 579" o:spid="_x0000_s1854" type="#_x0000_t202" style="position:absolute;left:37719;top:44005;width:1823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" filled="f" stroked="f">
                    <v:textbox>
                      <w:txbxContent>
                        <w:p w:rsidR="00A00DC9" w:rsidRPr="00B01B7D" w:rsidRDefault="00A00DC9" w:rsidP="00B95CDF">
                          <w:pPr>
                            <w:spacing w:line="240" w:lineRule="exact"/>
                            <w:rPr>
                              <w:sz w:val="16"/>
                            </w:rPr>
                          </w:pPr>
                          <w:r w:rsidRPr="006B5969">
                            <w:rPr>
                              <w:rFonts w:ascii="HG丸ｺﾞｼｯｸM-PRO" w:eastAsia="HG丸ｺﾞｼｯｸM-PRO" w:hAnsi="HG丸ｺﾞｼｯｸM-PRO" w:hint="eastAsia"/>
                              <w:sz w:val="16"/>
                            </w:rPr>
                            <w:t>●</w:t>
                          </w:r>
                          <w:r>
                            <w:rPr>
                              <w:rFonts w:hint="eastAsia"/>
                              <w:sz w:val="16"/>
                            </w:rPr>
                            <w:t>汚物流し（オストメイト用）</w:t>
                          </w:r>
                        </w:p>
                      </w:txbxContent>
                    </v:textbox>
                  </v:shape>
                  <v:line id="Line 580" o:spid="_x0000_s1855" style="position:absolute;visibility:visible;mso-wrap-style:square" from="34194,37909" to="38385,45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"/>
                  <v:group id="Group 581" o:spid="_x0000_s1856" style="position:absolute;left:3333;top:47244;width:7874;height:5988" coordorigin="7932,5665" coordsize="124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">
                    <v:rect id="Rectangle 582" o:spid="_x0000_s1857" style="position:absolute;left:8512;top:5665;width:56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">
                      <v:textbox inset="5.85pt,.7pt,5.85pt,.7pt"/>
                    </v:rect>
                    <v:shape id="Text Box 583" o:spid="_x0000_s1858" type="#_x0000_t202" style="position:absolute;left:7932;top:5725;width:71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" filled="f" stroked="f">
                      <v:textbox>
                        <w:txbxContent>
                          <w:p w:rsidR="00A00DC9" w:rsidRPr="0019359F" w:rsidRDefault="00A00DC9" w:rsidP="00B95CDF">
                            <w:pPr>
                              <w:rPr>
                                <w:rFonts w:hAnsi="ＭＳ ゴシック"/>
                                <w:sz w:val="18"/>
                              </w:rPr>
                            </w:pPr>
                            <w:r w:rsidRPr="0019359F">
                              <w:rPr>
                                <w:rFonts w:hAnsi="ＭＳ ゴシック" w:hint="eastAsia"/>
                                <w:sz w:val="18"/>
                              </w:rPr>
                              <w:t>Ａ面</w:t>
                            </w:r>
                          </w:p>
                        </w:txbxContent>
                      </v:textbox>
                    </v:shape>
                    <v:shape id="Text Box 584" o:spid="_x0000_s1859" type="#_x0000_t202" style="position:absolute;left:8460;top:6128;width:71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txbxContent>
                      </v:textbox>
                    </v:shape>
                  </v:group>
                  <v:shape id="_x0000_s1860" type="#_x0000_t202" style="position:absolute;left:20669;top:6762;width:1152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250cm以上</w:t>
                          </w:r>
                        </w:p>
                      </w:txbxContent>
                    </v:textbox>
                  </v:shape>
                  <v:shape id="_x0000_s1861" type="#_x0000_t202" style="position:absolute;left:44731;top:24993;width:7978;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" filled="f" stroked="f">
                    <v:textbox>
                      <w:txbxContent>
                        <w:p w:rsidR="00A00DC9" w:rsidRPr="00FD0230" w:rsidRDefault="00A00DC9" w:rsidP="00B95CDF">
                          <w:pPr>
                            <w:spacing w:line="160" w:lineRule="exact"/>
                            <w:rPr>
                              <w:rFonts w:hAnsi="ＭＳ ゴシック"/>
                              <w:sz w:val="16"/>
                            </w:rPr>
                          </w:pPr>
                          <w:r w:rsidRPr="00CB2992">
                            <w:rPr>
                              <w:rFonts w:ascii="HG丸ｺﾞｼｯｸM-PRO" w:eastAsia="HG丸ｺﾞｼｯｸM-PRO" w:hAnsi="HG丸ｺﾞｼｯｸM-PRO" w:hint="eastAsia"/>
                              <w:sz w:val="16"/>
                            </w:rPr>
                            <w:t>○</w:t>
                          </w:r>
                          <w:r w:rsidRPr="00CB2992">
                            <w:rPr>
                              <w:rFonts w:hAnsi="ＭＳ ゴシック" w:hint="eastAsia"/>
                              <w:sz w:val="16"/>
                            </w:rPr>
                            <w:t>220cm程度</w:t>
                          </w:r>
                        </w:p>
                      </w:txbxContent>
                    </v:textbox>
                  </v:shape>
                </v:group>
              </v:group>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49408" behindDoc="0" locked="0" layoutInCell="1" allowOverlap="1" wp14:anchorId="0F96B944" wp14:editId="244E2458">
                <wp:simplePos x="0" y="0"/>
                <wp:positionH relativeFrom="column">
                  <wp:posOffset>-626745</wp:posOffset>
                </wp:positionH>
                <wp:positionV relativeFrom="paragraph">
                  <wp:posOffset>-355600</wp:posOffset>
                </wp:positionV>
                <wp:extent cx="6572250" cy="8820150"/>
                <wp:effectExtent l="0" t="0" r="19050" b="19050"/>
                <wp:wrapNone/>
                <wp:docPr id="7976"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8201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57477" id="正方形/長方形 144" o:spid="_x0000_s1026" style="position:absolute;left:0;text-align:left;margin-left:-49.35pt;margin-top:-28pt;width:517.5pt;height:694.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" filled="f" strokecolor="windowText" strokeweight="1pt">
                <v:path arrowok="t"/>
              </v:rect>
            </w:pict>
          </mc:Fallback>
        </mc:AlternateContent>
      </w: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50432" behindDoc="0" locked="0" layoutInCell="1" allowOverlap="1" wp14:anchorId="64D5181C" wp14:editId="5E0AE9B3">
                <wp:simplePos x="0" y="0"/>
                <wp:positionH relativeFrom="column">
                  <wp:posOffset>4341495</wp:posOffset>
                </wp:positionH>
                <wp:positionV relativeFrom="paragraph">
                  <wp:posOffset>-264160</wp:posOffset>
                </wp:positionV>
                <wp:extent cx="1472565" cy="609600"/>
                <wp:effectExtent l="0" t="0" r="0" b="0"/>
                <wp:wrapNone/>
                <wp:docPr id="7977"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2565" cy="609600"/>
                        </a:xfrm>
                        <a:prstGeom prst="rect">
                          <a:avLst/>
                        </a:prstGeom>
                        <a:noFill/>
                        <a:ln w="6350">
                          <a:noFill/>
                        </a:ln>
                        <a:effectLst/>
                      </wps:spPr>
                      <wps:txb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5181C" id="_x0000_s1862" type="#_x0000_t202" style="position:absolute;left:0;text-align:left;margin-left:341.85pt;margin-top:-20.8pt;width:115.95pt;height:4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" filled="f" stroked="f" strokeweight=".5pt">
                <v:path arrowok="t"/>
                <v:textbox>
                  <w:txbxContent>
                    <w:p w:rsidR="00A00DC9"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4A2641" w:rsidRDefault="00A00DC9" w:rsidP="00B95CDF">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2051456" behindDoc="1" locked="0" layoutInCell="1" allowOverlap="1" wp14:anchorId="63B457B5" wp14:editId="1895B93C">
            <wp:simplePos x="0" y="0"/>
            <wp:positionH relativeFrom="column">
              <wp:posOffset>170180</wp:posOffset>
            </wp:positionH>
            <wp:positionV relativeFrom="paragraph">
              <wp:posOffset>32385</wp:posOffset>
            </wp:positionV>
            <wp:extent cx="5049520" cy="3514725"/>
            <wp:effectExtent l="0" t="0" r="0" b="9525"/>
            <wp:wrapNone/>
            <wp:docPr id="7998" name="図 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286" cstate="print">
                      <a:lum bright="6000" contrast="36000"/>
                      <a:extLst>
                        <a:ext uri="{28A0092B-C50C-407E-A947-70E740481C1C}">
                          <a14:useLocalDpi xmlns:a14="http://schemas.microsoft.com/office/drawing/2010/main" val="0"/>
                        </a:ext>
                      </a:extLst>
                    </a:blip>
                    <a:srcRect/>
                    <a:stretch>
                      <a:fillRect/>
                    </a:stretch>
                  </pic:blipFill>
                  <pic:spPr bwMode="auto">
                    <a:xfrm>
                      <a:off x="0" y="0"/>
                      <a:ext cx="5049520" cy="3514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52480" behindDoc="0" locked="0" layoutInCell="1" allowOverlap="1" wp14:anchorId="42EFFDA6" wp14:editId="0BE2B4C1">
                <wp:simplePos x="0" y="0"/>
                <wp:positionH relativeFrom="column">
                  <wp:posOffset>3187700</wp:posOffset>
                </wp:positionH>
                <wp:positionV relativeFrom="paragraph">
                  <wp:posOffset>233680</wp:posOffset>
                </wp:positionV>
                <wp:extent cx="457200" cy="342900"/>
                <wp:effectExtent l="6350" t="5080" r="12700" b="13970"/>
                <wp:wrapNone/>
                <wp:docPr id="7978" name="Lin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342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FC5F33" id="Line 590" o:spid="_x0000_s1026" style="position:absolute;left:0;text-align:lef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pt,18.4pt" to="287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"/>
            </w:pict>
          </mc:Fallback>
        </mc:AlternateContent>
      </w: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w:drawing>
          <wp:anchor distT="0" distB="0" distL="114300" distR="114300" simplePos="0" relativeHeight="252053504" behindDoc="1" locked="0" layoutInCell="1" allowOverlap="1" wp14:anchorId="133D15BA" wp14:editId="29772A3B">
            <wp:simplePos x="0" y="0"/>
            <wp:positionH relativeFrom="column">
              <wp:posOffset>-629920</wp:posOffset>
            </wp:positionH>
            <wp:positionV relativeFrom="paragraph">
              <wp:posOffset>78105</wp:posOffset>
            </wp:positionV>
            <wp:extent cx="6364605" cy="2840990"/>
            <wp:effectExtent l="0" t="0" r="0" b="0"/>
            <wp:wrapNone/>
            <wp:docPr id="7999" name="図 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364605" cy="2840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CDF" w:rsidRPr="00665744"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g">
            <w:drawing>
              <wp:anchor distT="0" distB="0" distL="114300" distR="114300" simplePos="0" relativeHeight="252055552" behindDoc="0" locked="0" layoutInCell="1" allowOverlap="1" wp14:anchorId="5B9BF2F9" wp14:editId="08C5169F">
                <wp:simplePos x="0" y="0"/>
                <wp:positionH relativeFrom="column">
                  <wp:posOffset>78105</wp:posOffset>
                </wp:positionH>
                <wp:positionV relativeFrom="paragraph">
                  <wp:posOffset>73025</wp:posOffset>
                </wp:positionV>
                <wp:extent cx="5334000" cy="2349500"/>
                <wp:effectExtent l="0" t="0" r="0" b="0"/>
                <wp:wrapNone/>
                <wp:docPr id="7979" name="グループ化 7979"/>
                <wp:cNvGraphicFramePr/>
                <a:graphic xmlns:a="http://schemas.openxmlformats.org/drawingml/2006/main">
                  <a:graphicData uri="http://schemas.microsoft.com/office/word/2010/wordprocessingGroup">
                    <wpg:wgp>
                      <wpg:cNvGrpSpPr/>
                      <wpg:grpSpPr>
                        <a:xfrm>
                          <a:off x="0" y="0"/>
                          <a:ext cx="5334000" cy="2349500"/>
                          <a:chOff x="0" y="0"/>
                          <a:chExt cx="5334000" cy="2349500"/>
                        </a:xfrm>
                      </wpg:grpSpPr>
                      <wps:wsp>
                        <wps:cNvPr id="7980" name="Freeform 592" descr="20%"/>
                        <wps:cNvSpPr>
                          <a:spLocks/>
                        </wps:cNvSpPr>
                        <wps:spPr bwMode="auto">
                          <a:xfrm>
                            <a:off x="0" y="152400"/>
                            <a:ext cx="2286000" cy="2197100"/>
                          </a:xfrm>
                          <a:custGeom>
                            <a:avLst/>
                            <a:gdLst>
                              <a:gd name="T0" fmla="*/ 0 w 3600"/>
                              <a:gd name="T1" fmla="*/ 20 h 3460"/>
                              <a:gd name="T2" fmla="*/ 200 w 3600"/>
                              <a:gd name="T3" fmla="*/ 20 h 3460"/>
                              <a:gd name="T4" fmla="*/ 220 w 3600"/>
                              <a:gd name="T5" fmla="*/ 3260 h 3460"/>
                              <a:gd name="T6" fmla="*/ 3360 w 3600"/>
                              <a:gd name="T7" fmla="*/ 3200 h 3460"/>
                              <a:gd name="T8" fmla="*/ 3360 w 3600"/>
                              <a:gd name="T9" fmla="*/ 0 h 3460"/>
                              <a:gd name="T10" fmla="*/ 3580 w 3600"/>
                              <a:gd name="T11" fmla="*/ 0 h 3460"/>
                              <a:gd name="T12" fmla="*/ 3600 w 3600"/>
                              <a:gd name="T13" fmla="*/ 3420 h 3460"/>
                              <a:gd name="T14" fmla="*/ 20 w 3600"/>
                              <a:gd name="T15" fmla="*/ 3460 h 3460"/>
                              <a:gd name="T16" fmla="*/ 0 w 3600"/>
                              <a:gd name="T17" fmla="*/ 20 h 3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600" h="3460">
                                <a:moveTo>
                                  <a:pt x="0" y="20"/>
                                </a:moveTo>
                                <a:lnTo>
                                  <a:pt x="200" y="20"/>
                                </a:lnTo>
                                <a:lnTo>
                                  <a:pt x="220" y="3260"/>
                                </a:lnTo>
                                <a:lnTo>
                                  <a:pt x="3360" y="3200"/>
                                </a:lnTo>
                                <a:lnTo>
                                  <a:pt x="3360" y="0"/>
                                </a:lnTo>
                                <a:lnTo>
                                  <a:pt x="3580" y="0"/>
                                </a:lnTo>
                                <a:lnTo>
                                  <a:pt x="3600" y="3420"/>
                                </a:lnTo>
                                <a:lnTo>
                                  <a:pt x="20" y="3460"/>
                                </a:lnTo>
                                <a:lnTo>
                                  <a:pt x="0" y="20"/>
                                </a:lnTo>
                                <a:close/>
                              </a:path>
                            </a:pathLst>
                          </a:custGeom>
                          <a:pattFill prst="pct20">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981" name="Freeform 593" descr="20%"/>
                        <wps:cNvSpPr>
                          <a:spLocks/>
                        </wps:cNvSpPr>
                        <wps:spPr bwMode="auto">
                          <a:xfrm>
                            <a:off x="2743200" y="66675"/>
                            <a:ext cx="2590800" cy="2247900"/>
                          </a:xfrm>
                          <a:custGeom>
                            <a:avLst/>
                            <a:gdLst>
                              <a:gd name="T0" fmla="*/ 0 w 4080"/>
                              <a:gd name="T1" fmla="*/ 80 h 3540"/>
                              <a:gd name="T2" fmla="*/ 240 w 4080"/>
                              <a:gd name="T3" fmla="*/ 80 h 3540"/>
                              <a:gd name="T4" fmla="*/ 260 w 4080"/>
                              <a:gd name="T5" fmla="*/ 3340 h 3540"/>
                              <a:gd name="T6" fmla="*/ 3860 w 4080"/>
                              <a:gd name="T7" fmla="*/ 3280 h 3540"/>
                              <a:gd name="T8" fmla="*/ 3820 w 4080"/>
                              <a:gd name="T9" fmla="*/ 0 h 3540"/>
                              <a:gd name="T10" fmla="*/ 4040 w 4080"/>
                              <a:gd name="T11" fmla="*/ 0 h 3540"/>
                              <a:gd name="T12" fmla="*/ 4080 w 4080"/>
                              <a:gd name="T13" fmla="*/ 3540 h 3540"/>
                              <a:gd name="T14" fmla="*/ 20 w 4080"/>
                              <a:gd name="T15" fmla="*/ 3540 h 3540"/>
                              <a:gd name="T16" fmla="*/ 0 w 4080"/>
                              <a:gd name="T17" fmla="*/ 80 h 3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080" h="3540">
                                <a:moveTo>
                                  <a:pt x="0" y="80"/>
                                </a:moveTo>
                                <a:lnTo>
                                  <a:pt x="240" y="80"/>
                                </a:lnTo>
                                <a:lnTo>
                                  <a:pt x="260" y="3340"/>
                                </a:lnTo>
                                <a:lnTo>
                                  <a:pt x="3860" y="3280"/>
                                </a:lnTo>
                                <a:lnTo>
                                  <a:pt x="3820" y="0"/>
                                </a:lnTo>
                                <a:lnTo>
                                  <a:pt x="4040" y="0"/>
                                </a:lnTo>
                                <a:lnTo>
                                  <a:pt x="4080" y="3540"/>
                                </a:lnTo>
                                <a:lnTo>
                                  <a:pt x="20" y="3540"/>
                                </a:lnTo>
                                <a:lnTo>
                                  <a:pt x="0" y="80"/>
                                </a:lnTo>
                                <a:close/>
                              </a:path>
                            </a:pathLst>
                          </a:custGeom>
                          <a:pattFill prst="pct20">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982" name="Text Box 5"/>
                        <wps:cNvSpPr txBox="1">
                          <a:spLocks noChangeArrowheads="1"/>
                        </wps:cNvSpPr>
                        <wps:spPr bwMode="auto">
                          <a:xfrm>
                            <a:off x="1028700" y="66675"/>
                            <a:ext cx="5715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01B7D" w:rsidRDefault="00A00DC9" w:rsidP="00B95CDF">
                              <w:pPr>
                                <w:rPr>
                                  <w:rFonts w:hAnsi="ＭＳ ゴシック"/>
                                  <w:sz w:val="18"/>
                                </w:rPr>
                              </w:pPr>
                              <w:r w:rsidRPr="0019359F">
                                <w:rPr>
                                  <w:rFonts w:hAnsi="ＭＳ ゴシック" w:hint="eastAsia"/>
                                  <w:sz w:val="18"/>
                                </w:rPr>
                                <w:t>Ａ面</w:t>
                              </w:r>
                            </w:p>
                          </w:txbxContent>
                        </wps:txbx>
                        <wps:bodyPr rot="0" vert="horz" wrap="square" lIns="91440" tIns="45720" rIns="91440" bIns="45720" anchor="t" anchorCtr="0" upright="1">
                          <a:noAutofit/>
                        </wps:bodyPr>
                      </wps:wsp>
                      <wps:wsp>
                        <wps:cNvPr id="7983" name="Text Box 5"/>
                        <wps:cNvSpPr txBox="1">
                          <a:spLocks noChangeArrowheads="1"/>
                        </wps:cNvSpPr>
                        <wps:spPr bwMode="auto">
                          <a:xfrm>
                            <a:off x="3800475" y="0"/>
                            <a:ext cx="5143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B01B7D" w:rsidRDefault="00A00DC9" w:rsidP="00B95CDF">
                              <w:pPr>
                                <w:spacing w:line="160" w:lineRule="exact"/>
                                <w:rPr>
                                  <w:rFonts w:hAnsi="ＭＳ ゴシック"/>
                                  <w:sz w:val="18"/>
                                </w:rPr>
                              </w:pPr>
                            </w:p>
                          </w:txbxContent>
                        </wps:txbx>
                        <wps:bodyPr rot="0" vert="horz" wrap="square" lIns="91440" tIns="45720" rIns="91440" bIns="45720" anchor="t" anchorCtr="0" upright="1">
                          <a:noAutofit/>
                        </wps:bodyPr>
                      </wps:wsp>
                      <wps:wsp>
                        <wps:cNvPr id="7984" name="Text Box 606"/>
                        <wps:cNvSpPr txBox="1">
                          <a:spLocks noChangeArrowheads="1"/>
                        </wps:cNvSpPr>
                        <wps:spPr bwMode="auto">
                          <a:xfrm>
                            <a:off x="3152775" y="152400"/>
                            <a:ext cx="414020"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240" w:lineRule="exact"/>
                                <w:rPr>
                                  <w:rFonts w:ascii="ＤＦ細丸ゴシック体" w:eastAsia="ＤＦ細丸ゴシック体"/>
                                  <w:sz w:val="18"/>
                                </w:rPr>
                              </w:pPr>
                              <w:r>
                                <w:rPr>
                                  <w:rFonts w:ascii="HG丸ｺﾞｼｯｸM-PRO" w:eastAsia="HG丸ｺﾞｼｯｸM-PRO" w:hAnsi="HG丸ｺﾞｼｯｸM-PRO" w:hint="eastAsia"/>
                                  <w:sz w:val="16"/>
                                  <w:szCs w:val="16"/>
                                </w:rPr>
                                <w:t>○</w:t>
                              </w:r>
                              <w:r w:rsidRPr="0019359F">
                                <w:rPr>
                                  <w:rFonts w:hAnsi="ＭＳ ゴシック" w:hint="eastAsia"/>
                                  <w:sz w:val="16"/>
                                </w:rPr>
                                <w:t>鏡</w:t>
                              </w:r>
                            </w:p>
                          </w:txbxContent>
                        </wps:txbx>
                        <wps:bodyPr rot="0" vert="horz" wrap="square" lIns="91440" tIns="45720" rIns="91440" bIns="45720" anchor="t" anchorCtr="0" upright="1">
                          <a:noAutofit/>
                        </wps:bodyPr>
                      </wps:wsp>
                    </wpg:wgp>
                  </a:graphicData>
                </a:graphic>
              </wp:anchor>
            </w:drawing>
          </mc:Choice>
          <mc:Fallback>
            <w:pict>
              <v:group w14:anchorId="5B9BF2F9" id="グループ化 7979" o:spid="_x0000_s1863" style="position:absolute;left:0;text-align:left;margin-left:6.15pt;margin-top:5.75pt;width:420pt;height:185pt;z-index:252055552" coordsize="53340,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">
                <v:shape id="Freeform 592" o:spid="_x0000_s1864" alt="20%" style="position:absolute;top:1524;width:22860;height:21971;visibility:visible;mso-wrap-style:square;v-text-anchor:top" coordsize="3600,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" path="m,20r200,l220,3260r3140,-60l3360,r220,l3600,3420,20,3460,,20xe" fillcolor="black" stroked="f">
                  <v:fill r:id="rId285" o:title="" type="pattern"/>
                  <v:path arrowok="t" o:connecttype="custom" o:connectlocs="0,12700;127000,12700;139700,2070100;2133600,2032000;2133600,0;2273300,0;2286000,2171700;12700,2197100;0,12700" o:connectangles="0,0,0,0,0,0,0,0,0"/>
                </v:shape>
                <v:shape id="Freeform 593" o:spid="_x0000_s1865" alt="20%" style="position:absolute;left:27432;top:666;width:25908;height:22479;visibility:visible;mso-wrap-style:square;v-text-anchor:top" coordsize="4080,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" path="m,80r240,l260,3340r3600,-60l3820,r220,l4080,3540r-4060,l,80xe" fillcolor="black" stroked="f">
                  <v:fill r:id="rId285" o:title="" type="pattern"/>
                  <v:path arrowok="t" o:connecttype="custom" o:connectlocs="0,50800;152400,50800;165100,2120900;2451100,2082800;2425700,0;2565400,0;2590800,2247900;12700,2247900;0,50800" o:connectangles="0,0,0,0,0,0,0,0,0"/>
                </v:shape>
                <v:shape id="_x0000_s1866" type="#_x0000_t202" style="position:absolute;left:10287;top:666;width:571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" filled="f" stroked="f">
                  <v:textbox>
                    <w:txbxContent>
                      <w:p w:rsidR="00A00DC9" w:rsidRPr="00B01B7D" w:rsidRDefault="00A00DC9" w:rsidP="00B95CDF">
                        <w:pPr>
                          <w:rPr>
                            <w:rFonts w:hAnsi="ＭＳ ゴシック"/>
                            <w:sz w:val="18"/>
                          </w:rPr>
                        </w:pPr>
                        <w:r w:rsidRPr="0019359F">
                          <w:rPr>
                            <w:rFonts w:hAnsi="ＭＳ ゴシック" w:hint="eastAsia"/>
                            <w:sz w:val="18"/>
                          </w:rPr>
                          <w:t>Ａ面</w:t>
                        </w:r>
                      </w:p>
                    </w:txbxContent>
                  </v:textbox>
                </v:shape>
                <v:shape id="_x0000_s1867" type="#_x0000_t202" style="position:absolute;left:38004;width:514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" filled="f" stroked="f">
                  <v:textbox>
                    <w:txbxContent>
                      <w:p w:rsidR="00A00DC9" w:rsidRPr="0019359F" w:rsidRDefault="00A00DC9" w:rsidP="00B95CDF">
                        <w:pPr>
                          <w:rPr>
                            <w:rFonts w:hAnsi="ＭＳ ゴシック"/>
                            <w:sz w:val="18"/>
                          </w:rPr>
                        </w:pPr>
                        <w:r w:rsidRPr="0019359F">
                          <w:rPr>
                            <w:rFonts w:hAnsi="ＭＳ ゴシック" w:hint="eastAsia"/>
                            <w:sz w:val="18"/>
                          </w:rPr>
                          <w:t>Ｂ面</w:t>
                        </w:r>
                      </w:p>
                      <w:p w:rsidR="00A00DC9" w:rsidRPr="00B01B7D" w:rsidRDefault="00A00DC9" w:rsidP="00B95CDF">
                        <w:pPr>
                          <w:spacing w:line="160" w:lineRule="exact"/>
                          <w:rPr>
                            <w:rFonts w:hAnsi="ＭＳ ゴシック"/>
                            <w:sz w:val="18"/>
                          </w:rPr>
                        </w:pPr>
                      </w:p>
                    </w:txbxContent>
                  </v:textbox>
                </v:shape>
                <v:shape id="Text Box 606" o:spid="_x0000_s1868" type="#_x0000_t202" style="position:absolute;left:31527;top:1524;width:4140;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" filled="f" stroked="f">
                  <v:textbox>
                    <w:txbxContent>
                      <w:p w:rsidR="00A00DC9" w:rsidRDefault="00A00DC9" w:rsidP="00B95CDF">
                        <w:pPr>
                          <w:spacing w:line="240" w:lineRule="exact"/>
                          <w:rPr>
                            <w:rFonts w:ascii="ＤＦ細丸ゴシック体" w:eastAsia="ＤＦ細丸ゴシック体"/>
                            <w:sz w:val="18"/>
                          </w:rPr>
                        </w:pPr>
                        <w:r>
                          <w:rPr>
                            <w:rFonts w:ascii="HG丸ｺﾞｼｯｸM-PRO" w:eastAsia="HG丸ｺﾞｼｯｸM-PRO" w:hAnsi="HG丸ｺﾞｼｯｸM-PRO" w:hint="eastAsia"/>
                            <w:sz w:val="16"/>
                            <w:szCs w:val="16"/>
                          </w:rPr>
                          <w:t>○</w:t>
                        </w:r>
                        <w:r w:rsidRPr="0019359F">
                          <w:rPr>
                            <w:rFonts w:hAnsi="ＭＳ ゴシック" w:hint="eastAsia"/>
                            <w:sz w:val="16"/>
                          </w:rPr>
                          <w:t>鏡</w:t>
                        </w:r>
                      </w:p>
                    </w:txbxContent>
                  </v:textbox>
                </v:shape>
              </v:group>
            </w:pict>
          </mc:Fallback>
        </mc:AlternateContent>
      </w:r>
    </w:p>
    <w:p w:rsidR="00B95CDF" w:rsidRPr="00DC4DA5" w:rsidRDefault="00B95CDF" w:rsidP="00B95CDF">
      <w:pPr>
        <w:rPr>
          <w:rFonts w:ascii="HGPｺﾞｼｯｸM" w:eastAsia="HGPｺﾞｼｯｸM" w:hAnsi="HG丸ｺﾞｼｯｸM-PRO" w:cs="ＭＳ 明朝"/>
          <w:szCs w:val="21"/>
        </w:rPr>
      </w:pPr>
      <w:r w:rsidRPr="00665744">
        <w:rPr>
          <w:rFonts w:ascii="HGPｺﾞｼｯｸM" w:eastAsia="HGPｺﾞｼｯｸM" w:hAnsi="HG丸ｺﾞｼｯｸM-PRO" w:cs="ＭＳ 明朝"/>
          <w:noProof/>
          <w:szCs w:val="21"/>
        </w:rPr>
        <mc:AlternateContent>
          <mc:Choice Requires="wps">
            <w:drawing>
              <wp:anchor distT="0" distB="0" distL="114300" distR="114300" simplePos="0" relativeHeight="252056576" behindDoc="0" locked="0" layoutInCell="1" allowOverlap="1" wp14:anchorId="0C019547" wp14:editId="33C86B28">
                <wp:simplePos x="0" y="0"/>
                <wp:positionH relativeFrom="column">
                  <wp:posOffset>3027680</wp:posOffset>
                </wp:positionH>
                <wp:positionV relativeFrom="paragraph">
                  <wp:posOffset>167005</wp:posOffset>
                </wp:positionV>
                <wp:extent cx="322580" cy="429895"/>
                <wp:effectExtent l="8255" t="5080" r="12065" b="12700"/>
                <wp:wrapNone/>
                <wp:docPr id="7985" name="Line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2580" cy="4298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5E75B8" id="Line 607" o:spid="_x0000_s1026" style="position:absolute;left:0;text-align:left;flip:y;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4pt,13.15pt" to="263.8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"/>
            </w:pict>
          </mc:Fallback>
        </mc:AlternateContent>
      </w: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DC4DA5" w:rsidRDefault="00B95CDF" w:rsidP="00B95CDF">
      <w:pPr>
        <w:rPr>
          <w:rFonts w:ascii="HGPｺﾞｼｯｸM" w:eastAsia="HGPｺﾞｼｯｸM" w:hAnsi="HG丸ｺﾞｼｯｸM-PRO" w:cs="ＭＳ 明朝"/>
          <w:szCs w:val="21"/>
        </w:rPr>
      </w:pPr>
    </w:p>
    <w:p w:rsidR="00B95CDF" w:rsidRPr="00EA3246" w:rsidRDefault="00B95CDF" w:rsidP="00B95CDF"/>
    <w:p w:rsidR="00B95CDF" w:rsidRPr="005302A4" w:rsidRDefault="00B95CDF" w:rsidP="00B95CDF">
      <w:pPr>
        <w:rPr>
          <w:rFonts w:ascii="HG丸ｺﾞｼｯｸM-PRO" w:eastAsia="HG丸ｺﾞｼｯｸM-PRO" w:hAnsi="HG丸ｺﾞｼｯｸM-PRO"/>
          <w:sz w:val="18"/>
          <w:szCs w:val="18"/>
        </w:rPr>
      </w:pPr>
      <w:r w:rsidRPr="005302A4">
        <w:rPr>
          <w:rFonts w:ascii="HG丸ｺﾞｼｯｸM-PRO" w:eastAsia="HG丸ｺﾞｼｯｸM-PRO" w:hAnsi="HG丸ｺﾞｼｯｸM-PRO" w:hint="eastAsia"/>
          <w:b/>
          <w:sz w:val="36"/>
          <w:szCs w:val="36"/>
        </w:rPr>
        <w:lastRenderedPageBreak/>
        <w:t>［９］駐車場</w:t>
      </w:r>
      <w:r w:rsidRPr="005302A4">
        <w:rPr>
          <w:rFonts w:ascii="HG丸ｺﾞｼｯｸM-PRO" w:eastAsia="HG丸ｺﾞｼｯｸM-PRO" w:hAnsi="HG丸ｺﾞｼｯｸM-PRO" w:hint="eastAsia"/>
          <w:sz w:val="18"/>
          <w:szCs w:val="18"/>
        </w:rPr>
        <w:t>（政令第17条）</w:t>
      </w:r>
    </w:p>
    <w:tbl>
      <w:tblPr>
        <w:tblStyle w:val="a3"/>
        <w:tblW w:w="9996" w:type="dxa"/>
        <w:tblInd w:w="-788" w:type="dxa"/>
        <w:tblLook w:val="04A0" w:firstRow="1" w:lastRow="0" w:firstColumn="1" w:lastColumn="0" w:noHBand="0" w:noVBand="1"/>
      </w:tblPr>
      <w:tblGrid>
        <w:gridCol w:w="9996"/>
      </w:tblGrid>
      <w:tr w:rsidR="00B95CDF" w:rsidRPr="005302A4"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95CDF" w:rsidRPr="005302A4" w:rsidRDefault="00B95CDF" w:rsidP="00B95CDF">
            <w:pPr>
              <w:jc w:val="left"/>
              <w:rPr>
                <w:rFonts w:ascii="HGPｺﾞｼｯｸM" w:eastAsia="HGPｺﾞｼｯｸM" w:hAnsi="HG丸ｺﾞｼｯｸM-PRO"/>
                <w:b/>
                <w:sz w:val="22"/>
                <w:szCs w:val="36"/>
              </w:rPr>
            </w:pPr>
            <w:r w:rsidRPr="005302A4">
              <w:rPr>
                <w:rFonts w:ascii="HGPｺﾞｼｯｸM" w:eastAsia="HGPｺﾞｼｯｸM" w:hAnsi="HG丸ｺﾞｼｯｸM-PRO" w:hint="eastAsia"/>
                <w:b/>
                <w:sz w:val="24"/>
                <w:szCs w:val="36"/>
              </w:rPr>
              <w:t>基本的な考え方</w:t>
            </w:r>
          </w:p>
        </w:tc>
      </w:tr>
      <w:tr w:rsidR="00B95CDF" w:rsidRPr="005302A4"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95CDF" w:rsidRPr="005302A4" w:rsidRDefault="00B95CDF" w:rsidP="00B95CDF">
            <w:pPr>
              <w:rPr>
                <w:rFonts w:ascii="HGPｺﾞｼｯｸM" w:eastAsia="HGPｺﾞｼｯｸM" w:hAnsi="HG丸ｺﾞｼｯｸM-PRO"/>
                <w:sz w:val="18"/>
                <w:szCs w:val="36"/>
              </w:rPr>
            </w:pPr>
            <w:r w:rsidRPr="005302A4">
              <w:rPr>
                <w:rFonts w:ascii="HGPｺﾞｼｯｸM" w:eastAsia="HGPｺﾞｼｯｸM" w:hAnsi="HG丸ｺﾞｼｯｸM-PRO" w:hint="eastAsia"/>
                <w:sz w:val="18"/>
                <w:szCs w:val="36"/>
              </w:rPr>
              <w:t>車椅子使用者が各種の施設を利用する場合には、自動車が大きな役割を担っており、これらの人々の利用を促進するためにはそれぞれの施設に駐車場を整備していくことが必要である。また、高齢者、障がい者等が自動車を利用して外出する機会が増えているため、車椅子使用者用駐</w:t>
            </w:r>
            <w:r w:rsidRPr="005302A4">
              <w:rPr>
                <w:rFonts w:ascii="HGPｺﾞｼｯｸM" w:eastAsia="HGPｺﾞｼｯｸM" w:hAnsi="HG丸ｺﾞｼｯｸM-PRO" w:hint="eastAsia"/>
                <w:color w:val="000000" w:themeColor="text1"/>
                <w:sz w:val="18"/>
                <w:szCs w:val="36"/>
              </w:rPr>
              <w:t>車施設とは別に、</w:t>
            </w:r>
            <w:r w:rsidRPr="005302A4">
              <w:rPr>
                <w:rFonts w:ascii="HGPｺﾞｼｯｸM" w:eastAsia="HGPｺﾞｼｯｸM" w:hAnsi="HG丸ｺﾞｼｯｸM-PRO" w:hint="eastAsia"/>
                <w:sz w:val="18"/>
                <w:szCs w:val="36"/>
              </w:rPr>
              <w:t>出入口近くに配慮が必要な利用者に配慮した「ゆずりあい駐車区画」を設けることが望ましい。</w:t>
            </w:r>
          </w:p>
        </w:tc>
      </w:tr>
    </w:tbl>
    <w:p w:rsidR="00B95CDF" w:rsidRPr="005302A4" w:rsidRDefault="00B95CDF" w:rsidP="00B95CDF">
      <w:pPr>
        <w:jc w:val="left"/>
        <w:rPr>
          <w:rFonts w:ascii="HGPｺﾞｼｯｸM" w:eastAsia="HGPｺﾞｼｯｸM"/>
          <w:szCs w:val="21"/>
        </w:rPr>
      </w:pPr>
      <w:r w:rsidRPr="005302A4">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2103680" behindDoc="0" locked="0" layoutInCell="1" allowOverlap="1" wp14:anchorId="4054AA2A" wp14:editId="0B10E959">
                <wp:simplePos x="0" y="0"/>
                <wp:positionH relativeFrom="column">
                  <wp:posOffset>4116705</wp:posOffset>
                </wp:positionH>
                <wp:positionV relativeFrom="paragraph">
                  <wp:posOffset>158750</wp:posOffset>
                </wp:positionV>
                <wp:extent cx="1480820" cy="352425"/>
                <wp:effectExtent l="0" t="0" r="0" b="0"/>
                <wp:wrapNone/>
                <wp:docPr id="4395" name="テキスト ボックス 4395"/>
                <wp:cNvGraphicFramePr/>
                <a:graphic xmlns:a="http://schemas.openxmlformats.org/drawingml/2006/main">
                  <a:graphicData uri="http://schemas.microsoft.com/office/word/2010/wordprocessingShape">
                    <wps:wsp>
                      <wps:cNvSpPr txBox="1"/>
                      <wps:spPr>
                        <a:xfrm>
                          <a:off x="0" y="0"/>
                          <a:ext cx="148082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EC0FE2" w:rsidRDefault="00A00DC9" w:rsidP="00B95CDF">
                            <w:pPr>
                              <w:spacing w:line="0" w:lineRule="atLeast"/>
                              <w:rPr>
                                <w:rFonts w:ascii="HGPｺﾞｼｯｸM" w:eastAsia="HGPｺﾞｼｯｸM"/>
                                <w:sz w:val="16"/>
                                <w:szCs w:val="16"/>
                              </w:rPr>
                            </w:pPr>
                            <w:r w:rsidRPr="00EC0FE2">
                              <w:rPr>
                                <w:rFonts w:ascii="HGPｺﾞｼｯｸM" w:eastAsia="HGPｺﾞｼｯｸM" w:hint="eastAsia"/>
                                <w:sz w:val="16"/>
                                <w:szCs w:val="16"/>
                              </w:rPr>
                              <w:t>条例逐条解説　　P.</w:t>
                            </w:r>
                            <w:r>
                              <w:rPr>
                                <w:rFonts w:ascii="HGPｺﾞｼｯｸM" w:eastAsia="HGPｺﾞｼｯｸM"/>
                                <w:sz w:val="16"/>
                                <w:szCs w:val="16"/>
                              </w:rPr>
                              <w:t>61</w:t>
                            </w:r>
                            <w:r w:rsidRPr="00EC0FE2">
                              <w:rPr>
                                <w:rFonts w:ascii="HGPｺﾞｼｯｸM" w:eastAsia="HGPｺﾞｼｯｸM" w:hint="eastAsia"/>
                                <w:sz w:val="16"/>
                                <w:szCs w:val="16"/>
                              </w:rPr>
                              <w:t>～</w:t>
                            </w:r>
                            <w:r>
                              <w:rPr>
                                <w:rFonts w:ascii="HGPｺﾞｼｯｸM" w:eastAsia="HGPｺﾞｼｯｸM"/>
                                <w:sz w:val="16"/>
                                <w:szCs w:val="16"/>
                              </w:rPr>
                              <w:t>62</w:t>
                            </w:r>
                          </w:p>
                          <w:p w:rsidR="00A00DC9" w:rsidRPr="006B5685" w:rsidRDefault="00A00DC9" w:rsidP="00B95CDF">
                            <w:pPr>
                              <w:spacing w:line="0" w:lineRule="atLeast"/>
                              <w:rPr>
                                <w:rFonts w:ascii="HGPｺﾞｼｯｸM" w:eastAsia="HGPｺﾞｼｯｸM"/>
                                <w:sz w:val="16"/>
                                <w:szCs w:val="16"/>
                              </w:rPr>
                            </w:pPr>
                            <w:r w:rsidRPr="00EC0FE2">
                              <w:rPr>
                                <w:rFonts w:ascii="HGPｺﾞｼｯｸM" w:eastAsia="HGPｺﾞｼｯｸM" w:hint="eastAsia"/>
                                <w:sz w:val="16"/>
                                <w:szCs w:val="16"/>
                              </w:rPr>
                              <w:t>建築設計標準　　P2-</w:t>
                            </w:r>
                            <w:r>
                              <w:rPr>
                                <w:rFonts w:ascii="HGPｺﾞｼｯｸM" w:eastAsia="HGPｺﾞｼｯｸM"/>
                                <w:sz w:val="16"/>
                                <w:szCs w:val="16"/>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4AA2A" id="テキスト ボックス 4395" o:spid="_x0000_s1869" type="#_x0000_t202" style="position:absolute;margin-left:324.15pt;margin-top:12.5pt;width:116.6pt;height:27.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" filled="f" stroked="f" strokeweight=".5pt">
                <v:textbox>
                  <w:txbxContent>
                    <w:p w:rsidR="00A00DC9" w:rsidRPr="00EC0FE2" w:rsidRDefault="00A00DC9" w:rsidP="00B95CDF">
                      <w:pPr>
                        <w:spacing w:line="0" w:lineRule="atLeast"/>
                        <w:rPr>
                          <w:rFonts w:ascii="HGPｺﾞｼｯｸM" w:eastAsia="HGPｺﾞｼｯｸM"/>
                          <w:sz w:val="16"/>
                          <w:szCs w:val="16"/>
                        </w:rPr>
                      </w:pPr>
                      <w:r w:rsidRPr="00EC0FE2">
                        <w:rPr>
                          <w:rFonts w:ascii="HGPｺﾞｼｯｸM" w:eastAsia="HGPｺﾞｼｯｸM" w:hint="eastAsia"/>
                          <w:sz w:val="16"/>
                          <w:szCs w:val="16"/>
                        </w:rPr>
                        <w:t>条例逐条解説　　P.</w:t>
                      </w:r>
                      <w:r>
                        <w:rPr>
                          <w:rFonts w:ascii="HGPｺﾞｼｯｸM" w:eastAsia="HGPｺﾞｼｯｸM"/>
                          <w:sz w:val="16"/>
                          <w:szCs w:val="16"/>
                        </w:rPr>
                        <w:t>61</w:t>
                      </w:r>
                      <w:r w:rsidRPr="00EC0FE2">
                        <w:rPr>
                          <w:rFonts w:ascii="HGPｺﾞｼｯｸM" w:eastAsia="HGPｺﾞｼｯｸM" w:hint="eastAsia"/>
                          <w:sz w:val="16"/>
                          <w:szCs w:val="16"/>
                        </w:rPr>
                        <w:t>～</w:t>
                      </w:r>
                      <w:r>
                        <w:rPr>
                          <w:rFonts w:ascii="HGPｺﾞｼｯｸM" w:eastAsia="HGPｺﾞｼｯｸM"/>
                          <w:sz w:val="16"/>
                          <w:szCs w:val="16"/>
                        </w:rPr>
                        <w:t>62</w:t>
                      </w:r>
                    </w:p>
                    <w:p w:rsidR="00A00DC9" w:rsidRPr="006B5685" w:rsidRDefault="00A00DC9" w:rsidP="00B95CDF">
                      <w:pPr>
                        <w:spacing w:line="0" w:lineRule="atLeast"/>
                        <w:rPr>
                          <w:rFonts w:ascii="HGPｺﾞｼｯｸM" w:eastAsia="HGPｺﾞｼｯｸM"/>
                          <w:sz w:val="16"/>
                          <w:szCs w:val="16"/>
                        </w:rPr>
                      </w:pPr>
                      <w:r w:rsidRPr="00EC0FE2">
                        <w:rPr>
                          <w:rFonts w:ascii="HGPｺﾞｼｯｸM" w:eastAsia="HGPｺﾞｼｯｸM" w:hint="eastAsia"/>
                          <w:sz w:val="16"/>
                          <w:szCs w:val="16"/>
                        </w:rPr>
                        <w:t>建築設計標準　　P2-</w:t>
                      </w:r>
                      <w:r>
                        <w:rPr>
                          <w:rFonts w:ascii="HGPｺﾞｼｯｸM" w:eastAsia="HGPｺﾞｼｯｸM"/>
                          <w:sz w:val="16"/>
                          <w:szCs w:val="16"/>
                        </w:rPr>
                        <w:t>57</w:t>
                      </w:r>
                    </w:p>
                  </w:txbxContent>
                </v:textbox>
              </v:shape>
            </w:pict>
          </mc:Fallback>
        </mc:AlternateContent>
      </w:r>
    </w:p>
    <w:p w:rsidR="00B95CDF" w:rsidRPr="005302A4" w:rsidRDefault="00B95CDF" w:rsidP="00B95CDF">
      <w:pPr>
        <w:jc w:val="left"/>
        <w:rPr>
          <w:rFonts w:ascii="HGPｺﾞｼｯｸM" w:eastAsia="HGPｺﾞｼｯｸM"/>
          <w:szCs w:val="21"/>
        </w:rPr>
      </w:pPr>
      <w:r w:rsidRPr="005302A4">
        <w:rPr>
          <w:rFonts w:ascii="HG丸ｺﾞｼｯｸM-PRO" w:eastAsia="HG丸ｺﾞｼｯｸM-PRO" w:hAnsi="HG丸ｺﾞｼｯｸM-PRO" w:hint="eastAsia"/>
        </w:rPr>
        <w:t>●</w:t>
      </w:r>
      <w:r w:rsidRPr="005302A4">
        <w:rPr>
          <w:rFonts w:ascii="HGPｺﾞｼｯｸM" w:eastAsia="HGPｺﾞｼｯｸM" w:hint="eastAsia"/>
          <w:szCs w:val="21"/>
        </w:rPr>
        <w:t xml:space="preserve">：政令・条例の基準　　</w:t>
      </w:r>
      <w:r w:rsidRPr="005302A4">
        <w:rPr>
          <w:rFonts w:ascii="HG丸ｺﾞｼｯｸM-PRO" w:eastAsia="HG丸ｺﾞｼｯｸM-PRO" w:hAnsi="HG丸ｺﾞｼｯｸM-PRO" w:cs="ＭＳ 明朝" w:hint="eastAsia"/>
          <w:szCs w:val="21"/>
        </w:rPr>
        <w:t>○</w:t>
      </w:r>
      <w:r w:rsidRPr="005302A4">
        <w:rPr>
          <w:rFonts w:ascii="HGPｺﾞｼｯｸM" w:eastAsia="HGPｺﾞｼｯｸM" w:hint="eastAsia"/>
          <w:szCs w:val="21"/>
        </w:rPr>
        <w:t>：望ましい整備</w:t>
      </w:r>
    </w:p>
    <w:tbl>
      <w:tblPr>
        <w:tblStyle w:val="a3"/>
        <w:tblW w:w="9996" w:type="dxa"/>
        <w:tblInd w:w="-787" w:type="dxa"/>
        <w:tblLayout w:type="fixed"/>
        <w:tblLook w:val="04A0" w:firstRow="1" w:lastRow="0" w:firstColumn="1" w:lastColumn="0" w:noHBand="0" w:noVBand="1"/>
      </w:tblPr>
      <w:tblGrid>
        <w:gridCol w:w="328"/>
        <w:gridCol w:w="1134"/>
        <w:gridCol w:w="5483"/>
        <w:gridCol w:w="700"/>
        <w:gridCol w:w="2351"/>
      </w:tblGrid>
      <w:tr w:rsidR="00B95CDF" w:rsidRPr="005302A4" w:rsidTr="00B95CDF">
        <w:tc>
          <w:tcPr>
            <w:tcW w:w="6945"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B95CDF" w:rsidRPr="005302A4" w:rsidRDefault="00B95CDF" w:rsidP="00B95CDF">
            <w:pPr>
              <w:jc w:val="left"/>
              <w:rPr>
                <w:rFonts w:ascii="HGPｺﾞｼｯｸM" w:eastAsia="HGPｺﾞｼｯｸM"/>
                <w:b/>
                <w:sz w:val="24"/>
              </w:rPr>
            </w:pPr>
            <w:r w:rsidRPr="005302A4">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B95CDF" w:rsidRPr="005302A4" w:rsidRDefault="00B95CDF" w:rsidP="00B95CDF">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tr2bl w:val="single" w:sz="4" w:space="0" w:color="244061" w:themeColor="accent1" w:themeShade="80"/>
            </w:tcBorders>
            <w:shd w:val="clear" w:color="auto" w:fill="244061" w:themeFill="accent1" w:themeFillShade="80"/>
          </w:tcPr>
          <w:p w:rsidR="00B95CDF" w:rsidRPr="005302A4" w:rsidRDefault="00B95CDF" w:rsidP="00B95CDF">
            <w:pPr>
              <w:jc w:val="left"/>
              <w:rPr>
                <w:rFonts w:ascii="HGPｺﾞｼｯｸM" w:eastAsia="HGPｺﾞｼｯｸM"/>
                <w:b/>
                <w:sz w:val="24"/>
              </w:rPr>
            </w:pPr>
            <w:r w:rsidRPr="005302A4">
              <w:rPr>
                <w:rFonts w:ascii="HGPｺﾞｼｯｸM" w:eastAsia="HGPｺﾞｼｯｸM" w:hint="eastAsia"/>
                <w:b/>
                <w:color w:val="FFFFFF" w:themeColor="background1"/>
                <w:sz w:val="24"/>
              </w:rPr>
              <w:t>解説</w:t>
            </w:r>
          </w:p>
        </w:tc>
      </w:tr>
      <w:tr w:rsidR="00B95CDF" w:rsidRPr="005302A4" w:rsidTr="00B95CDF">
        <w:trPr>
          <w:trHeight w:val="314"/>
        </w:trPr>
        <w:tc>
          <w:tcPr>
            <w:tcW w:w="328"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textDirection w:val="tbRlV"/>
            <w:vAlign w:val="center"/>
          </w:tcPr>
          <w:p w:rsidR="00B95CDF" w:rsidRPr="005302A4" w:rsidRDefault="00B95CDF" w:rsidP="00B95CDF">
            <w:pPr>
              <w:spacing w:line="0" w:lineRule="atLeast"/>
              <w:ind w:left="113" w:right="113"/>
              <w:jc w:val="center"/>
              <w:rPr>
                <w:rFonts w:ascii="HG丸ｺﾞｼｯｸM-PRO" w:eastAsia="HG丸ｺﾞｼｯｸM-PRO" w:hAnsi="HG丸ｺﾞｼｯｸM-PRO"/>
                <w:szCs w:val="21"/>
              </w:rPr>
            </w:pPr>
            <w:r w:rsidRPr="005302A4">
              <w:rPr>
                <w:rFonts w:ascii="HG丸ｺﾞｼｯｸM-PRO" w:eastAsia="HG丸ｺﾞｼｯｸM-PRO" w:hAnsi="HG丸ｺﾞｼｯｸM-PRO" w:hint="eastAsia"/>
                <w:sz w:val="18"/>
                <w:szCs w:val="21"/>
              </w:rPr>
              <w:t>一般基準</w:t>
            </w:r>
          </w:p>
        </w:tc>
        <w:tc>
          <w:tcPr>
            <w:tcW w:w="1134" w:type="dxa"/>
            <w:vMerge w:val="restart"/>
            <w:tcBorders>
              <w:top w:val="single" w:sz="4" w:space="0" w:color="244061" w:themeColor="accent1" w:themeShade="80"/>
              <w:left w:val="single" w:sz="4" w:space="0" w:color="244061" w:themeColor="accent1" w:themeShade="80"/>
              <w:bottom w:val="dotted" w:sz="4" w:space="0" w:color="auto"/>
              <w:right w:val="dotted"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車椅子使用者用駐車区画</w:t>
            </w:r>
          </w:p>
        </w:tc>
        <w:tc>
          <w:tcPr>
            <w:tcW w:w="5483"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302A4" w:rsidRDefault="00B95CDF" w:rsidP="00B95CDF">
            <w:pPr>
              <w:spacing w:line="0" w:lineRule="atLeast"/>
              <w:ind w:left="180" w:hangingChars="100" w:hanging="180"/>
              <w:rPr>
                <w:rFonts w:ascii="HGPｺﾞｼｯｸM" w:eastAsia="HGPｺﾞｼｯｸM"/>
                <w:color w:val="000000" w:themeColor="text1"/>
                <w:sz w:val="18"/>
                <w:szCs w:val="18"/>
              </w:rPr>
            </w:pPr>
            <w:r w:rsidRPr="005302A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197888" behindDoc="0" locked="0" layoutInCell="1" allowOverlap="1" wp14:anchorId="22D4B7E0" wp14:editId="559EDD39">
                      <wp:simplePos x="0" y="0"/>
                      <wp:positionH relativeFrom="column">
                        <wp:posOffset>3402330</wp:posOffset>
                      </wp:positionH>
                      <wp:positionV relativeFrom="paragraph">
                        <wp:posOffset>73025</wp:posOffset>
                      </wp:positionV>
                      <wp:extent cx="457200" cy="0"/>
                      <wp:effectExtent l="0" t="76200" r="19050" b="114300"/>
                      <wp:wrapNone/>
                      <wp:docPr id="8000" name="直線矢印コネクタ 800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35A3D81" id="直線矢印コネクタ 8000" o:spid="_x0000_s1026" type="#_x0000_t32" style="position:absolute;left:0;text-align:left;margin-left:267.9pt;margin-top:5.75pt;width:36pt;height:0;z-index:25219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" strokeweight="1.5pt">
                      <v:stroke dashstyle="1 1" endarrow="open"/>
                    </v:shape>
                  </w:pict>
                </mc:Fallback>
              </mc:AlternateContent>
            </w: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color w:val="000000" w:themeColor="text1"/>
                <w:sz w:val="18"/>
                <w:szCs w:val="18"/>
              </w:rPr>
              <w:t>駐車場を設ける場合には、そのうち一以上に、車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color w:val="000000" w:themeColor="text1"/>
                <w:sz w:val="18"/>
                <w:szCs w:val="18"/>
              </w:rPr>
              <w:t>使用者が円滑に利用することができる駐車施設（以下この章において「車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color w:val="000000" w:themeColor="text1"/>
                <w:sz w:val="18"/>
                <w:szCs w:val="18"/>
              </w:rPr>
              <w:t>使用者用駐車施設」という。）を一以上設けなければならない。</w:t>
            </w:r>
          </w:p>
        </w:tc>
        <w:tc>
          <w:tcPr>
            <w:tcW w:w="700" w:type="dxa"/>
            <w:vMerge w:val="restart"/>
            <w:tcBorders>
              <w:top w:val="single" w:sz="4" w:space="0" w:color="244061" w:themeColor="accent1" w:themeShade="80"/>
              <w:left w:val="dotted" w:sz="4" w:space="0" w:color="244061" w:themeColor="accent1" w:themeShade="80"/>
              <w:bottom w:val="nil"/>
              <w:right w:val="dotted" w:sz="4" w:space="0" w:color="244061" w:themeColor="accent1" w:themeShade="80"/>
            </w:tcBorders>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vMerge w:val="restart"/>
            <w:tcBorders>
              <w:top w:val="single" w:sz="4" w:space="0" w:color="244061" w:themeColor="accent1" w:themeShade="80"/>
              <w:left w:val="dotted" w:sz="4" w:space="0" w:color="244061" w:themeColor="accent1" w:themeShade="80"/>
              <w:bottom w:val="dotted" w:sz="4" w:space="0" w:color="auto"/>
              <w:right w:val="single" w:sz="4" w:space="0" w:color="244061" w:themeColor="accent1" w:themeShade="80"/>
            </w:tcBorders>
          </w:tcPr>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共同住宅等における居住者用</w:t>
            </w:r>
          </w:p>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駐車場は、区画の使用者を特定</w:t>
            </w:r>
          </w:p>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している場合が多く、「多数の者</w:t>
            </w:r>
          </w:p>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が利用する駐車場」に該当しな</w:t>
            </w:r>
          </w:p>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いため、基準適合義務の対象と</w:t>
            </w:r>
          </w:p>
          <w:p w:rsidR="00B95CDF" w:rsidRPr="005302A4"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はならない（来客者用駐車場は</w:t>
            </w:r>
          </w:p>
          <w:p w:rsidR="00B95CDF" w:rsidRDefault="00B95CDF" w:rsidP="00B95CDF">
            <w:pPr>
              <w:spacing w:line="0" w:lineRule="atLeast"/>
              <w:ind w:left="80" w:hangingChars="50" w:hanging="80"/>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対象）。</w:t>
            </w:r>
          </w:p>
          <w:p w:rsidR="004853C1" w:rsidRDefault="004853C1" w:rsidP="004853C1">
            <w:pPr>
              <w:spacing w:line="0" w:lineRule="atLeast"/>
              <w:rPr>
                <w:rFonts w:ascii="HGPｺﾞｼｯｸM" w:eastAsia="HGPｺﾞｼｯｸM" w:hAnsi="HG丸ｺﾞｼｯｸM-PRO"/>
                <w:sz w:val="16"/>
                <w:szCs w:val="16"/>
              </w:rPr>
            </w:pPr>
            <w:r w:rsidRPr="007D095D">
              <w:rPr>
                <w:rFonts w:ascii="HGPｺﾞｼｯｸM" w:eastAsia="HGPｺﾞｼｯｸM" w:hAnsi="HG丸ｺﾞｼｯｸM-PRO" w:hint="eastAsia"/>
                <w:sz w:val="16"/>
                <w:szCs w:val="16"/>
                <w:highlight w:val="lightGray"/>
              </w:rPr>
              <w:t>車椅子使用者が円滑に利用することができないロック板等は設置しない。</w:t>
            </w:r>
          </w:p>
          <w:p w:rsidR="004853C1" w:rsidRDefault="004853C1" w:rsidP="00B95CDF">
            <w:pPr>
              <w:spacing w:line="0" w:lineRule="atLeast"/>
              <w:ind w:left="80" w:hangingChars="50" w:hanging="80"/>
              <w:rPr>
                <w:rFonts w:ascii="HGPｺﾞｼｯｸM" w:eastAsia="HGPｺﾞｼｯｸM" w:hAnsi="HG丸ｺﾞｼｯｸM-PRO"/>
                <w:sz w:val="16"/>
                <w:szCs w:val="16"/>
              </w:rPr>
            </w:pPr>
            <w:r w:rsidRPr="00DF5949">
              <w:rPr>
                <w:rFonts w:ascii="HGPｺﾞｼｯｸM" w:eastAsia="HGPｺﾞｼｯｸM" w:hAnsi="HG丸ｺﾞｼｯｸM-PRO"/>
                <w:iCs/>
                <w:noProof/>
                <w:color w:val="000000" w:themeColor="text1"/>
                <w:sz w:val="16"/>
                <w:szCs w:val="16"/>
                <w:highlight w:val="lightGray"/>
              </w:rPr>
              <w:drawing>
                <wp:anchor distT="0" distB="0" distL="114300" distR="114300" simplePos="0" relativeHeight="253966336" behindDoc="0" locked="0" layoutInCell="1" allowOverlap="1" wp14:anchorId="04764440" wp14:editId="4824FFB3">
                  <wp:simplePos x="0" y="0"/>
                  <wp:positionH relativeFrom="column">
                    <wp:posOffset>-1905</wp:posOffset>
                  </wp:positionH>
                  <wp:positionV relativeFrom="paragraph">
                    <wp:posOffset>8255</wp:posOffset>
                  </wp:positionV>
                  <wp:extent cx="1179830" cy="1038225"/>
                  <wp:effectExtent l="0" t="0" r="1270" b="9525"/>
                  <wp:wrapNone/>
                  <wp:docPr id="3715" name="図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79830"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Default="004853C1" w:rsidP="00B95CDF">
            <w:pPr>
              <w:spacing w:line="0" w:lineRule="atLeast"/>
              <w:ind w:left="80" w:hangingChars="50" w:hanging="80"/>
              <w:rPr>
                <w:rFonts w:ascii="HGPｺﾞｼｯｸM" w:eastAsia="HGPｺﾞｼｯｸM" w:hAnsi="HG丸ｺﾞｼｯｸM-PRO"/>
                <w:sz w:val="16"/>
                <w:szCs w:val="16"/>
              </w:rPr>
            </w:pPr>
          </w:p>
          <w:p w:rsidR="004853C1" w:rsidRPr="005302A4" w:rsidRDefault="004853C1" w:rsidP="00B95CDF">
            <w:pPr>
              <w:spacing w:line="0" w:lineRule="atLeast"/>
              <w:ind w:left="80" w:hangingChars="50" w:hanging="80"/>
              <w:rPr>
                <w:rFonts w:ascii="HGPｺﾞｼｯｸM" w:eastAsia="HGPｺﾞｼｯｸM" w:hAnsi="HG丸ｺﾞｼｯｸM-PRO"/>
                <w:sz w:val="16"/>
                <w:szCs w:val="16"/>
              </w:rPr>
            </w:pPr>
          </w:p>
        </w:tc>
      </w:tr>
      <w:tr w:rsidR="00B95CDF" w:rsidRPr="005302A4" w:rsidTr="00B95CDF">
        <w:trPr>
          <w:trHeight w:val="261"/>
        </w:trPr>
        <w:tc>
          <w:tcPr>
            <w:tcW w:w="328" w:type="dxa"/>
            <w:vMerge/>
            <w:tcBorders>
              <w:left w:val="single" w:sz="4" w:space="0" w:color="244061" w:themeColor="accent1" w:themeShade="80"/>
              <w:right w:val="single" w:sz="4" w:space="0" w:color="244061" w:themeColor="accent1" w:themeShade="80"/>
            </w:tcBorders>
          </w:tcPr>
          <w:p w:rsidR="00B95CDF" w:rsidRPr="005302A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top w:val="dotted" w:sz="4" w:space="0" w:color="auto"/>
              <w:left w:val="single" w:sz="4" w:space="0" w:color="244061" w:themeColor="accent1" w:themeShade="80"/>
              <w:bottom w:val="dotted" w:sz="4" w:space="0" w:color="244061" w:themeColor="accent1" w:themeShade="80"/>
              <w:right w:val="dotted"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szCs w:val="21"/>
              </w:rPr>
            </w:pPr>
          </w:p>
        </w:tc>
        <w:tc>
          <w:tcPr>
            <w:tcW w:w="5483"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302A4" w:rsidRDefault="00B95CDF" w:rsidP="00B95CDF">
            <w:pPr>
              <w:spacing w:line="0" w:lineRule="atLeast"/>
              <w:rPr>
                <w:rFonts w:ascii="HGPｺﾞｼｯｸM" w:eastAsia="HGPｺﾞｼｯｸM"/>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color w:val="000000" w:themeColor="text1"/>
                <w:sz w:val="18"/>
                <w:szCs w:val="18"/>
              </w:rPr>
              <w:t>使用者用駐車施設は、次に掲げるものでなければならない。</w:t>
            </w:r>
          </w:p>
          <w:p w:rsidR="00B95CDF" w:rsidRPr="005302A4" w:rsidRDefault="00B95CDF" w:rsidP="00B95CDF">
            <w:pPr>
              <w:spacing w:line="0" w:lineRule="atLeast"/>
              <w:rPr>
                <w:rFonts w:ascii="HGPｺﾞｼｯｸM" w:eastAsia="HGPｺﾞｼｯｸM"/>
                <w:color w:val="000000" w:themeColor="text1"/>
                <w:sz w:val="18"/>
                <w:szCs w:val="18"/>
              </w:rPr>
            </w:pPr>
            <w:r w:rsidRPr="005302A4">
              <w:rPr>
                <w:rFonts w:ascii="HGPｺﾞｼｯｸM" w:eastAsia="HGPｺﾞｼｯｸM" w:hint="eastAsia"/>
                <w:color w:val="000000" w:themeColor="text1"/>
                <w:sz w:val="18"/>
                <w:szCs w:val="18"/>
              </w:rPr>
              <w:t xml:space="preserve">　イ　幅は、３５０cm以上とすること。</w:t>
            </w:r>
          </w:p>
          <w:p w:rsidR="00B95CDF" w:rsidRPr="005302A4" w:rsidRDefault="00B95CDF" w:rsidP="00B95CDF">
            <w:pPr>
              <w:spacing w:line="0" w:lineRule="atLeast"/>
              <w:ind w:left="540" w:hangingChars="300" w:hanging="540"/>
              <w:rPr>
                <w:rFonts w:ascii="HGPｺﾞｼｯｸM" w:eastAsia="HGPｺﾞｼｯｸM"/>
                <w:color w:val="000000" w:themeColor="text1"/>
                <w:sz w:val="18"/>
                <w:szCs w:val="18"/>
              </w:rPr>
            </w:pPr>
            <w:r w:rsidRPr="005302A4">
              <w:rPr>
                <w:rFonts w:ascii="HGPｺﾞｼｯｸM" w:eastAsia="HGPｺﾞｼｯｸM" w:hint="eastAsia"/>
                <w:color w:val="000000" w:themeColor="text1"/>
                <w:sz w:val="18"/>
                <w:szCs w:val="18"/>
              </w:rPr>
              <w:t xml:space="preserve">　ロ　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color w:val="000000" w:themeColor="text1"/>
                <w:sz w:val="18"/>
                <w:szCs w:val="18"/>
              </w:rPr>
              <w:t>使用者用駐車施設から利用居室までの経路の長さが</w:t>
            </w:r>
          </w:p>
          <w:p w:rsidR="00B95CDF" w:rsidRPr="005302A4" w:rsidRDefault="00B95CDF" w:rsidP="00B95CDF">
            <w:pPr>
              <w:spacing w:line="0" w:lineRule="atLeast"/>
              <w:ind w:leftChars="200" w:left="600" w:hangingChars="100" w:hanging="180"/>
              <w:rPr>
                <w:rFonts w:ascii="HGPｺﾞｼｯｸM" w:eastAsia="HGPｺﾞｼｯｸM"/>
                <w:color w:val="000000" w:themeColor="text1"/>
                <w:sz w:val="18"/>
                <w:szCs w:val="18"/>
              </w:rPr>
            </w:pPr>
            <w:r w:rsidRPr="005302A4">
              <w:rPr>
                <w:rFonts w:ascii="HGPｺﾞｼｯｸM" w:eastAsia="HGPｺﾞｼｯｸM" w:hint="eastAsia"/>
                <w:color w:val="000000" w:themeColor="text1"/>
                <w:sz w:val="18"/>
                <w:szCs w:val="18"/>
              </w:rPr>
              <w:t>できるだけ短くなる位置に設けること。</w:t>
            </w:r>
          </w:p>
        </w:tc>
        <w:tc>
          <w:tcPr>
            <w:tcW w:w="700" w:type="dxa"/>
            <w:vMerge/>
            <w:tcBorders>
              <w:top w:val="nil"/>
              <w:left w:val="dotted" w:sz="4" w:space="0" w:color="244061" w:themeColor="accent1" w:themeShade="80"/>
              <w:bottom w:val="nil"/>
              <w:right w:val="dotted" w:sz="4" w:space="0" w:color="244061" w:themeColor="accent1" w:themeShade="80"/>
            </w:tcBorders>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top w:val="dotted" w:sz="4" w:space="0" w:color="auto"/>
              <w:left w:val="dotted" w:sz="4" w:space="0" w:color="244061" w:themeColor="accent1" w:themeShade="80"/>
              <w:bottom w:val="nil"/>
              <w:right w:val="single" w:sz="4" w:space="0" w:color="244061" w:themeColor="accent1" w:themeShade="80"/>
            </w:tcBorders>
          </w:tcPr>
          <w:p w:rsidR="00B95CDF" w:rsidRPr="005302A4" w:rsidRDefault="00B95CDF" w:rsidP="00B95CDF">
            <w:pPr>
              <w:spacing w:line="0" w:lineRule="atLeast"/>
              <w:rPr>
                <w:rFonts w:ascii="HG丸ｺﾞｼｯｸM-PRO" w:eastAsia="HG丸ｺﾞｼｯｸM-PRO" w:hAnsi="HG丸ｺﾞｼｯｸM-PRO"/>
                <w:sz w:val="16"/>
              </w:rPr>
            </w:pPr>
          </w:p>
        </w:tc>
      </w:tr>
      <w:tr w:rsidR="00B95CDF" w:rsidRPr="005302A4" w:rsidTr="00B95CDF">
        <w:trPr>
          <w:trHeight w:val="261"/>
        </w:trPr>
        <w:tc>
          <w:tcPr>
            <w:tcW w:w="328" w:type="dxa"/>
            <w:vMerge/>
            <w:tcBorders>
              <w:left w:val="single" w:sz="4" w:space="0" w:color="244061" w:themeColor="accent1" w:themeShade="80"/>
              <w:bottom w:val="single" w:sz="4" w:space="0" w:color="244061" w:themeColor="accent1" w:themeShade="80"/>
              <w:right w:val="single" w:sz="4" w:space="0" w:color="244061" w:themeColor="accent1" w:themeShade="80"/>
            </w:tcBorders>
          </w:tcPr>
          <w:p w:rsidR="00B95CDF" w:rsidRPr="005302A4"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single" w:sz="4" w:space="0" w:color="244061" w:themeColor="accent1" w:themeShade="80"/>
              <w:right w:val="dotted"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sz w:val="16"/>
                <w:szCs w:val="21"/>
              </w:rPr>
            </w:pPr>
            <w:r w:rsidRPr="005302A4">
              <w:rPr>
                <w:rFonts w:ascii="HGPｺﾞｼｯｸM" w:eastAsia="HGPｺﾞｼｯｸM" w:hAnsi="HG丸ｺﾞｼｯｸM-PRO" w:hint="eastAsia"/>
                <w:sz w:val="16"/>
                <w:szCs w:val="21"/>
              </w:rPr>
              <w:t>標識</w:t>
            </w:r>
          </w:p>
          <w:p w:rsidR="00B95CDF" w:rsidRPr="005302A4" w:rsidRDefault="00B95CDF" w:rsidP="00B95CDF">
            <w:pPr>
              <w:spacing w:line="0" w:lineRule="atLeast"/>
              <w:rPr>
                <w:rFonts w:ascii="HGPｺﾞｼｯｸM" w:eastAsia="HGPｺﾞｼｯｸM" w:hAnsi="HG丸ｺﾞｼｯｸM-PRO"/>
                <w:sz w:val="16"/>
                <w:szCs w:val="21"/>
              </w:rPr>
            </w:pPr>
            <w:r w:rsidRPr="005302A4">
              <w:rPr>
                <w:rFonts w:ascii="HGPｺﾞｼｯｸM" w:eastAsia="HGPｺﾞｼｯｸM" w:hAnsi="HG丸ｺﾞｼｯｸM-PRO" w:hint="eastAsia"/>
                <w:sz w:val="16"/>
                <w:szCs w:val="21"/>
              </w:rPr>
              <w:t>(再掲)</w:t>
            </w:r>
          </w:p>
        </w:tc>
        <w:tc>
          <w:tcPr>
            <w:tcW w:w="5483"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B95CDF" w:rsidRPr="005302A4" w:rsidRDefault="00B95CDF" w:rsidP="00B95CDF">
            <w:pPr>
              <w:spacing w:line="0" w:lineRule="atLeast"/>
              <w:ind w:left="180" w:hangingChars="100" w:hanging="180"/>
              <w:rPr>
                <w:rFonts w:ascii="HGPｺﾞｼｯｸM" w:eastAsia="HGPｺﾞｼｯｸM"/>
                <w:sz w:val="18"/>
                <w:szCs w:val="18"/>
              </w:rPr>
            </w:pPr>
            <w:r w:rsidRPr="005302A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199936" behindDoc="0" locked="0" layoutInCell="1" allowOverlap="1" wp14:anchorId="4A99AD2C" wp14:editId="0495462F">
                      <wp:simplePos x="0" y="0"/>
                      <wp:positionH relativeFrom="column">
                        <wp:posOffset>3402330</wp:posOffset>
                      </wp:positionH>
                      <wp:positionV relativeFrom="paragraph">
                        <wp:posOffset>66040</wp:posOffset>
                      </wp:positionV>
                      <wp:extent cx="457200" cy="0"/>
                      <wp:effectExtent l="0" t="76200" r="19050" b="114300"/>
                      <wp:wrapNone/>
                      <wp:docPr id="8001" name="直線矢印コネクタ 800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3B49043" id="直線矢印コネクタ 8001" o:spid="_x0000_s1026" type="#_x0000_t32" style="position:absolute;left:0;text-align:left;margin-left:267.9pt;margin-top:5.2pt;width:36pt;height:0;z-index:252199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" strokeweight="1.5pt">
                      <v:stroke dashstyle="1 1" endarrow="open"/>
                    </v:shape>
                  </w:pict>
                </mc:Fallback>
              </mc:AlternateContent>
            </w:r>
            <w:r w:rsidRPr="005302A4">
              <w:rPr>
                <w:rFonts w:ascii="HG丸ｺﾞｼｯｸM-PRO" w:eastAsia="HG丸ｺﾞｼｯｸM-PRO" w:hAnsi="HG丸ｺﾞｼｯｸM-PRO" w:hint="eastAsia"/>
                <w:sz w:val="18"/>
                <w:szCs w:val="18"/>
              </w:rPr>
              <w:t>●</w:t>
            </w:r>
            <w:r w:rsidRPr="005302A4">
              <w:rPr>
                <w:rFonts w:ascii="HGPｺﾞｼｯｸM" w:eastAsia="HGPｺﾞｼｯｸM" w:hint="eastAsia"/>
                <w:sz w:val="18"/>
                <w:szCs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single" w:sz="4" w:space="0" w:color="244061" w:themeColor="accent1" w:themeShade="80"/>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車椅子使用者用駐車施設には、国際シンボルマークを掲示しなければならない。</w:t>
            </w:r>
          </w:p>
          <w:p w:rsidR="00B95CDF" w:rsidRPr="005302A4" w:rsidRDefault="00B95CDF" w:rsidP="00F2017A">
            <w:pPr>
              <w:spacing w:line="0" w:lineRule="atLeast"/>
              <w:rPr>
                <w:rFonts w:ascii="HG丸ｺﾞｼｯｸM-PRO" w:eastAsia="HG丸ｺﾞｼｯｸM-PRO" w:hAnsi="HG丸ｺﾞｼｯｸM-PRO"/>
                <w:sz w:val="16"/>
              </w:rPr>
            </w:pPr>
            <w:r w:rsidRPr="005302A4">
              <w:rPr>
                <w:rFonts w:ascii="HGPｺﾞｼｯｸM" w:eastAsia="HGPｺﾞｼｯｸM" w:hAnsi="HG丸ｺﾞｼｯｸM-PRO" w:hint="eastAsia"/>
                <w:sz w:val="16"/>
                <w:szCs w:val="16"/>
              </w:rPr>
              <w:t>［12］標識</w:t>
            </w:r>
            <w:r w:rsidR="00F2017A">
              <w:rPr>
                <w:rFonts w:ascii="HGPｺﾞｼｯｸM" w:eastAsia="HGPｺﾞｼｯｸM" w:hAnsi="HG丸ｺﾞｼｯｸM-PRO"/>
                <w:sz w:val="16"/>
                <w:szCs w:val="16"/>
              </w:rPr>
              <w:t xml:space="preserve"> </w:t>
            </w:r>
            <w:r w:rsidRPr="005302A4">
              <w:rPr>
                <w:rFonts w:ascii="HGPｺﾞｼｯｸM" w:eastAsia="HGPｺﾞｼｯｸM" w:hAnsi="HG丸ｺﾞｼｯｸM-PRO" w:hint="eastAsia"/>
                <w:sz w:val="16"/>
                <w:szCs w:val="16"/>
              </w:rPr>
              <w:t>参照</w:t>
            </w:r>
          </w:p>
        </w:tc>
      </w:tr>
      <w:tr w:rsidR="00B95CDF" w:rsidRPr="005302A4" w:rsidTr="00B95CDF">
        <w:tc>
          <w:tcPr>
            <w:tcW w:w="6945" w:type="dxa"/>
            <w:gridSpan w:val="3"/>
            <w:tcBorders>
              <w:top w:val="single" w:sz="4" w:space="0" w:color="244061" w:themeColor="accent1" w:themeShade="80"/>
              <w:bottom w:val="single" w:sz="4" w:space="0" w:color="244061" w:themeColor="accent1" w:themeShade="80"/>
              <w:right w:val="nil"/>
            </w:tcBorders>
            <w:shd w:val="clear" w:color="auto" w:fill="244061" w:themeFill="accent1" w:themeFillShade="80"/>
          </w:tcPr>
          <w:p w:rsidR="00B95CDF" w:rsidRPr="005302A4" w:rsidRDefault="00B95CDF" w:rsidP="00B95CDF">
            <w:pPr>
              <w:spacing w:line="0" w:lineRule="atLeast"/>
              <w:jc w:val="left"/>
              <w:rPr>
                <w:rFonts w:ascii="HGPｺﾞｼｯｸM" w:eastAsia="HGPｺﾞｼｯｸM" w:hAnsi="HG丸ｺﾞｼｯｸM-PRO"/>
                <w:b/>
                <w:sz w:val="24"/>
              </w:rPr>
            </w:pPr>
            <w:r w:rsidRPr="005302A4">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B95CDF" w:rsidRPr="005302A4" w:rsidRDefault="00B95CDF" w:rsidP="00B95CDF">
            <w:pPr>
              <w:ind w:left="1205" w:hangingChars="500" w:hanging="1205"/>
              <w:jc w:val="left"/>
              <w:rPr>
                <w:rFonts w:ascii="HGPｺﾞｼｯｸM" w:eastAsia="HGPｺﾞｼｯｸM" w:hAnsi="HG丸ｺﾞｼｯｸM-PRO"/>
                <w:b/>
                <w:sz w:val="16"/>
              </w:rPr>
            </w:pPr>
            <w:r w:rsidRPr="005302A4">
              <w:rPr>
                <w:rFonts w:ascii="HGPｺﾞｼｯｸM" w:eastAsia="HGPｺﾞｼｯｸM" w:hAnsi="HG丸ｺﾞｼｯｸM-PRO" w:hint="eastAsia"/>
                <w:b/>
                <w:color w:val="FFFFFF" w:themeColor="background1"/>
                <w:sz w:val="24"/>
              </w:rPr>
              <w:t>解説</w:t>
            </w:r>
          </w:p>
        </w:tc>
      </w:tr>
      <w:tr w:rsidR="00B95CDF" w:rsidRPr="005302A4" w:rsidTr="00B95CDF">
        <w:trPr>
          <w:trHeight w:val="788"/>
        </w:trPr>
        <w:tc>
          <w:tcPr>
            <w:tcW w:w="1462" w:type="dxa"/>
            <w:gridSpan w:val="2"/>
            <w:vMerge w:val="restart"/>
            <w:tcBorders>
              <w:top w:val="single" w:sz="4" w:space="0" w:color="244061" w:themeColor="accent1" w:themeShade="80"/>
              <w:left w:val="single" w:sz="4" w:space="0" w:color="244061" w:themeColor="accent1" w:themeShade="80"/>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動線計画</w:t>
            </w:r>
          </w:p>
        </w:tc>
        <w:tc>
          <w:tcPr>
            <w:tcW w:w="5483" w:type="dxa"/>
            <w:tcBorders>
              <w:top w:val="single" w:sz="4" w:space="0" w:color="244061" w:themeColor="accent1" w:themeShade="80"/>
              <w:left w:val="dotted" w:sz="4" w:space="0" w:color="auto"/>
              <w:bottom w:val="dotted" w:sz="4" w:space="0" w:color="auto"/>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color w:val="000000" w:themeColor="text1"/>
                <w:sz w:val="18"/>
                <w:szCs w:val="18"/>
              </w:rPr>
            </w:pPr>
            <w:r w:rsidRPr="005302A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201984" behindDoc="0" locked="0" layoutInCell="1" allowOverlap="1" wp14:anchorId="6DB21A57" wp14:editId="64A96E52">
                      <wp:simplePos x="0" y="0"/>
                      <wp:positionH relativeFrom="column">
                        <wp:posOffset>3402330</wp:posOffset>
                      </wp:positionH>
                      <wp:positionV relativeFrom="paragraph">
                        <wp:posOffset>79375</wp:posOffset>
                      </wp:positionV>
                      <wp:extent cx="457200" cy="0"/>
                      <wp:effectExtent l="0" t="76200" r="19050" b="114300"/>
                      <wp:wrapNone/>
                      <wp:docPr id="8002" name="直線矢印コネクタ 800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E56D732" id="直線矢印コネクタ 8002" o:spid="_x0000_s1026" type="#_x0000_t32" style="position:absolute;left:0;text-align:left;margin-left:267.9pt;margin-top:6.25pt;width:36pt;height:0;z-index:25220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" strokeweight="1.5pt">
                      <v:stroke dashstyle="1 1" endarrow="open"/>
                    </v:shape>
                  </w:pict>
                </mc:Fallback>
              </mc:AlternateContent>
            </w: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Ansi="HG丸ｺﾞｼｯｸM-PRO" w:hint="eastAsia"/>
                <w:color w:val="000000" w:themeColor="text1"/>
                <w:sz w:val="18"/>
                <w:szCs w:val="18"/>
              </w:rPr>
              <w:t>高齢者、障がい者等の安全の確保を図るため、歩行者と車の動線を分離する。</w:t>
            </w:r>
          </w:p>
        </w:tc>
        <w:tc>
          <w:tcPr>
            <w:tcW w:w="700" w:type="dxa"/>
            <w:tcBorders>
              <w:top w:val="single" w:sz="4" w:space="0" w:color="244061" w:themeColor="accent1" w:themeShade="80"/>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single" w:sz="4" w:space="0" w:color="244061" w:themeColor="accent1" w:themeShade="80"/>
              <w:left w:val="dotted" w:sz="4" w:space="0" w:color="auto"/>
              <w:bottom w:val="nil"/>
              <w:right w:val="single" w:sz="4" w:space="0" w:color="244061" w:themeColor="accent1" w:themeShade="80"/>
            </w:tcBorders>
          </w:tcPr>
          <w:p w:rsidR="00B95CDF" w:rsidRPr="005302A4" w:rsidRDefault="00B95CDF" w:rsidP="00B95CDF">
            <w:pPr>
              <w:spacing w:line="0" w:lineRule="atLeast"/>
              <w:jc w:val="distribute"/>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やむを得ず、歩行者と車の動線が交差する場合においては、</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見通しを良くする等、危険を回避する。</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クラクション等の音が聞こえない聴覚障がい者が安全に通行するためにも有効である。</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駐輪場と駐車場の経路も、出来る限り交錯を避ける工夫をする。</w:t>
            </w:r>
          </w:p>
        </w:tc>
      </w:tr>
      <w:tr w:rsidR="00B95CDF" w:rsidRPr="005302A4" w:rsidTr="00B95CDF">
        <w:tc>
          <w:tcPr>
            <w:tcW w:w="1462" w:type="dxa"/>
            <w:gridSpan w:val="2"/>
            <w:vMerge/>
            <w:tcBorders>
              <w:left w:val="single" w:sz="4" w:space="0" w:color="244061" w:themeColor="accent1" w:themeShade="80"/>
              <w:bottom w:val="dotted" w:sz="4" w:space="0" w:color="auto"/>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tc>
        <w:tc>
          <w:tcPr>
            <w:tcW w:w="5483" w:type="dxa"/>
            <w:tcBorders>
              <w:top w:val="dotted" w:sz="4" w:space="0" w:color="auto"/>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Ansi="HG丸ｺﾞｼｯｸM-PRO" w:hint="eastAsia"/>
                <w:color w:val="000000" w:themeColor="text1"/>
                <w:sz w:val="18"/>
                <w:szCs w:val="18"/>
              </w:rPr>
              <w:t>歩道と車路及び敷地の境界の段を解消する。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tc>
      </w:tr>
      <w:tr w:rsidR="00B95CDF" w:rsidRPr="005302A4" w:rsidTr="00B95CDF">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通路</w:t>
            </w:r>
          </w:p>
        </w:tc>
        <w:tc>
          <w:tcPr>
            <w:tcW w:w="5483" w:type="dxa"/>
            <w:tcBorders>
              <w:top w:val="dotted" w:sz="4" w:space="0" w:color="auto"/>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Ansi="HG丸ｺﾞｼｯｸM-PRO" w:hint="eastAsia"/>
                <w:color w:val="000000" w:themeColor="text1"/>
                <w:sz w:val="18"/>
                <w:szCs w:val="18"/>
              </w:rPr>
              <w:t>安全に通行できるように、歩車分離するなどの配慮をする。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tc>
      </w:tr>
      <w:tr w:rsidR="00B95CDF" w:rsidRPr="005302A4" w:rsidTr="00B95CDF">
        <w:tc>
          <w:tcPr>
            <w:tcW w:w="1462" w:type="dxa"/>
            <w:gridSpan w:val="2"/>
            <w:vMerge w:val="restart"/>
            <w:tcBorders>
              <w:top w:val="dotted" w:sz="4" w:space="0" w:color="auto"/>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車椅子使用者用駐車施設</w:t>
            </w: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noProof/>
                <w:color w:val="000000" w:themeColor="text1"/>
                <w:sz w:val="18"/>
                <w:szCs w:val="18"/>
              </w:rPr>
            </w:pPr>
            <w:r w:rsidRPr="005302A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204032" behindDoc="0" locked="0" layoutInCell="1" allowOverlap="1" wp14:anchorId="52FA1D39" wp14:editId="604000F3">
                      <wp:simplePos x="0" y="0"/>
                      <wp:positionH relativeFrom="column">
                        <wp:posOffset>3402330</wp:posOffset>
                      </wp:positionH>
                      <wp:positionV relativeFrom="paragraph">
                        <wp:posOffset>83820</wp:posOffset>
                      </wp:positionV>
                      <wp:extent cx="457200" cy="0"/>
                      <wp:effectExtent l="0" t="76200" r="19050" b="114300"/>
                      <wp:wrapNone/>
                      <wp:docPr id="8003" name="直線矢印コネクタ 800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A38A9A2" id="直線矢印コネクタ 8003" o:spid="_x0000_s1026" type="#_x0000_t32" style="position:absolute;left:0;text-align:left;margin-left:267.9pt;margin-top:6.6pt;width:36pt;height:0;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" strokeweight="1.5pt">
                      <v:stroke dashstyle="1 1" endarrow="open"/>
                    </v:shape>
                  </w:pict>
                </mc:Fallback>
              </mc:AlternateContent>
            </w: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noProof/>
                <w:color w:val="000000" w:themeColor="text1"/>
                <w:sz w:val="18"/>
                <w:szCs w:val="18"/>
              </w:rPr>
              <w:t>全駐車台数が200台以下の場合は、当該駐車台数の２％以上、200台を超える場合にあっては当該駐車台数の１％に２台を加えた数以上の車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使用者用駐車施設を設ける。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val="restart"/>
            <w:tcBorders>
              <w:top w:val="nil"/>
              <w:left w:val="dotted" w:sz="4" w:space="0" w:color="auto"/>
              <w:right w:val="single" w:sz="4" w:space="0" w:color="244061" w:themeColor="accent1" w:themeShade="80"/>
            </w:tcBorders>
          </w:tcPr>
          <w:p w:rsidR="00B95CDF"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駐車場の規模：</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車</w:t>
            </w:r>
            <w:r w:rsidRPr="005302A4">
              <w:rPr>
                <w:rFonts w:ascii="HGPｺﾞｼｯｸM" w:eastAsia="HGPｺﾞｼｯｸM" w:hAnsi="HG丸ｺﾞｼｯｸM-PRO" w:hint="eastAsia"/>
                <w:sz w:val="16"/>
                <w:szCs w:val="16"/>
              </w:rPr>
              <w:t>椅子</w:t>
            </w:r>
            <w:r w:rsidRPr="005302A4">
              <w:rPr>
                <w:rFonts w:ascii="HGPｺﾞｼｯｸM" w:eastAsia="HGPｺﾞｼｯｸM" w:hAnsi="HG丸ｺﾞｼｯｸM-PRO" w:hint="eastAsia"/>
                <w:color w:val="000000" w:themeColor="text1"/>
                <w:sz w:val="16"/>
                <w:szCs w:val="16"/>
              </w:rPr>
              <w:t>使用者用区画の目安</w:t>
            </w:r>
          </w:p>
          <w:p w:rsidR="00B95CDF" w:rsidRPr="005302A4" w:rsidRDefault="00B95CDF" w:rsidP="00B95CDF">
            <w:pPr>
              <w:spacing w:line="0" w:lineRule="atLeast"/>
              <w:ind w:firstLineChars="175" w:firstLine="280"/>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　50台　：　1台以上</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51 ～100台　：　2台以上</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101～150台　：　3台以上</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151～200台　：　4台以上</w:t>
            </w:r>
          </w:p>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6"/>
              </w:rPr>
              <w:t>201台～ 　　　：　1%+2台以上</w:t>
            </w:r>
          </w:p>
        </w:tc>
      </w:tr>
      <w:tr w:rsidR="00B95CDF" w:rsidRPr="005302A4" w:rsidTr="00B95CDF">
        <w:tc>
          <w:tcPr>
            <w:tcW w:w="1462" w:type="dxa"/>
            <w:gridSpan w:val="2"/>
            <w:vMerge/>
            <w:tcBorders>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Ansi="HG丸ｺﾞｼｯｸM-PRO" w:hint="eastAsia"/>
                <w:color w:val="000000" w:themeColor="text1"/>
                <w:sz w:val="18"/>
                <w:szCs w:val="18"/>
              </w:rPr>
              <w:t>機械式であっても平面部にスペースを設ける。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5302A4" w:rsidTr="00B95CDF">
        <w:tc>
          <w:tcPr>
            <w:tcW w:w="1462" w:type="dxa"/>
            <w:gridSpan w:val="2"/>
            <w:vMerge/>
            <w:tcBorders>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hAnsi="HG丸ｺﾞｼｯｸM-PRO"/>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Ansi="HG丸ｺﾞｼｯｸM-PRO" w:hint="eastAsia"/>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Ansi="HG丸ｺﾞｼｯｸM-PRO" w:hint="eastAsia"/>
                <w:color w:val="000000" w:themeColor="text1"/>
                <w:sz w:val="18"/>
                <w:szCs w:val="18"/>
              </w:rPr>
              <w:t>使用者用駐車区画及び乗降用スペースは水平とする。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5302A4" w:rsidTr="00B95CDF">
        <w:tc>
          <w:tcPr>
            <w:tcW w:w="1462" w:type="dxa"/>
            <w:gridSpan w:val="2"/>
            <w:vMerge/>
            <w:tcBorders>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丸ｺﾞｼｯｸM-PRO" w:eastAsia="HG丸ｺﾞｼｯｸM-PRO" w:hAnsi="HG丸ｺﾞｼｯｸM-PRO"/>
                <w:color w:val="000000" w:themeColor="text1"/>
                <w:sz w:val="20"/>
                <w:szCs w:val="20"/>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noProof/>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noProof/>
                <w:color w:val="000000" w:themeColor="text1"/>
                <w:sz w:val="18"/>
                <w:szCs w:val="18"/>
              </w:rPr>
              <w:t>駐車場の進入口には、車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使用者用駐車施設が設置されていることが分かるよう表示する。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5302A4" w:rsidTr="00B95CDF">
        <w:trPr>
          <w:trHeight w:val="499"/>
        </w:trPr>
        <w:tc>
          <w:tcPr>
            <w:tcW w:w="1462" w:type="dxa"/>
            <w:gridSpan w:val="2"/>
            <w:vMerge/>
            <w:tcBorders>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丸ｺﾞｼｯｸM-PRO" w:eastAsia="HG丸ｺﾞｼｯｸM-PRO" w:hAnsi="HG丸ｺﾞｼｯｸM-PRO"/>
                <w:color w:val="000000" w:themeColor="text1"/>
                <w:sz w:val="20"/>
                <w:szCs w:val="20"/>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color w:val="000000" w:themeColor="text1"/>
                <w:sz w:val="18"/>
                <w:szCs w:val="18"/>
              </w:rPr>
            </w:pP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noProof/>
                <w:color w:val="000000" w:themeColor="text1"/>
                <w:sz w:val="18"/>
                <w:szCs w:val="18"/>
              </w:rPr>
              <w:t>駐車場の進入口より車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使用者用駐車施設まで、誘導用の表示をする。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5302A4" w:rsidTr="00601321">
        <w:trPr>
          <w:trHeight w:val="922"/>
        </w:trPr>
        <w:tc>
          <w:tcPr>
            <w:tcW w:w="1462" w:type="dxa"/>
            <w:gridSpan w:val="2"/>
            <w:vMerge/>
            <w:tcBorders>
              <w:top w:val="nil"/>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color w:val="000000" w:themeColor="text1"/>
                <w:sz w:val="18"/>
                <w:szCs w:val="18"/>
              </w:rPr>
            </w:pPr>
            <w:r w:rsidRPr="005302A4">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2206080" behindDoc="0" locked="0" layoutInCell="1" allowOverlap="1" wp14:anchorId="1271640A" wp14:editId="23178D7B">
                      <wp:simplePos x="0" y="0"/>
                      <wp:positionH relativeFrom="column">
                        <wp:posOffset>3402330</wp:posOffset>
                      </wp:positionH>
                      <wp:positionV relativeFrom="paragraph">
                        <wp:posOffset>69215</wp:posOffset>
                      </wp:positionV>
                      <wp:extent cx="457200" cy="0"/>
                      <wp:effectExtent l="0" t="76200" r="19050" b="114300"/>
                      <wp:wrapNone/>
                      <wp:docPr id="8004" name="直線矢印コネクタ 800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636A450" id="直線矢印コネクタ 8004" o:spid="_x0000_s1026" type="#_x0000_t32" style="position:absolute;left:0;text-align:left;margin-left:267.9pt;margin-top:5.45pt;width:36pt;height:0;z-index:25220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" strokeweight="1.5pt">
                      <v:stroke dashstyle="1 1" endarrow="open"/>
                    </v:shape>
                  </w:pict>
                </mc:Fallback>
              </mc:AlternateContent>
            </w:r>
            <w:r w:rsidRPr="005302A4">
              <w:rPr>
                <w:rFonts w:ascii="HG丸ｺﾞｼｯｸM-PRO" w:eastAsia="HG丸ｺﾞｼｯｸM-PRO" w:hAnsi="HG丸ｺﾞｼｯｸM-PRO" w:hint="eastAsia"/>
                <w:color w:val="000000" w:themeColor="text1"/>
                <w:sz w:val="18"/>
                <w:szCs w:val="18"/>
              </w:rPr>
              <w:t>○</w:t>
            </w:r>
            <w:r w:rsidRPr="005302A4">
              <w:rPr>
                <w:rFonts w:ascii="HGPｺﾞｼｯｸM" w:eastAsia="HGPｺﾞｼｯｸM" w:hint="eastAsia"/>
                <w:noProof/>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使用者用駐車施設の枠内を青色に塗装、また乗降用スペースを、斜線で塗装し、国際シンボルマークは大きく表示する。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車</w:t>
            </w:r>
            <w:r w:rsidRPr="005302A4">
              <w:rPr>
                <w:rFonts w:ascii="HGPｺﾞｼｯｸM" w:eastAsia="HGPｺﾞｼｯｸM" w:hAnsi="HG丸ｺﾞｼｯｸM-PRO" w:hint="eastAsia"/>
                <w:sz w:val="16"/>
                <w:szCs w:val="16"/>
              </w:rPr>
              <w:t>椅子</w:t>
            </w:r>
            <w:r w:rsidRPr="005302A4">
              <w:rPr>
                <w:rFonts w:ascii="HGPｺﾞｼｯｸM" w:eastAsia="HGPｺﾞｼｯｸM" w:hAnsi="HG丸ｺﾞｼｯｸM-PRO" w:hint="eastAsia"/>
                <w:color w:val="000000" w:themeColor="text1"/>
                <w:sz w:val="16"/>
                <w:szCs w:val="16"/>
              </w:rPr>
              <w:t>使用者用駐車施設を</w:t>
            </w:r>
            <w:r w:rsidRPr="005302A4">
              <w:rPr>
                <w:rFonts w:ascii="HGPｺﾞｼｯｸM" w:eastAsia="HGPｺﾞｼｯｸM" w:hAnsi="HG丸ｺﾞｼｯｸM-PRO"/>
                <w:color w:val="000000" w:themeColor="text1"/>
                <w:sz w:val="16"/>
                <w:szCs w:val="16"/>
              </w:rPr>
              <w:br/>
            </w:r>
            <w:r w:rsidRPr="005302A4">
              <w:rPr>
                <w:rFonts w:ascii="HGPｺﾞｼｯｸM" w:eastAsia="HGPｺﾞｼｯｸM" w:hAnsi="HG丸ｺﾞｼｯｸM-PRO" w:hint="eastAsia"/>
                <w:color w:val="000000" w:themeColor="text1"/>
                <w:sz w:val="16"/>
                <w:szCs w:val="16"/>
              </w:rPr>
              <w:t>わかりやすくするため。</w:t>
            </w:r>
          </w:p>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B95CDF" w:rsidRPr="005302A4" w:rsidTr="002D301B">
        <w:trPr>
          <w:trHeight w:val="841"/>
        </w:trPr>
        <w:tc>
          <w:tcPr>
            <w:tcW w:w="1462" w:type="dxa"/>
            <w:gridSpan w:val="2"/>
            <w:vMerge/>
            <w:tcBorders>
              <w:top w:val="nil"/>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color w:val="000000" w:themeColor="text1"/>
                <w:sz w:val="20"/>
                <w:szCs w:val="20"/>
              </w:rPr>
            </w:pPr>
          </w:p>
        </w:tc>
        <w:tc>
          <w:tcPr>
            <w:tcW w:w="5483" w:type="dxa"/>
            <w:tcBorders>
              <w:top w:val="dotted" w:sz="4" w:space="0" w:color="auto"/>
              <w:left w:val="dotted" w:sz="4" w:space="0" w:color="auto"/>
              <w:bottom w:val="dotted" w:sz="4" w:space="0" w:color="auto"/>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noProof/>
                <w:color w:val="000000" w:themeColor="text1"/>
                <w:sz w:val="18"/>
                <w:szCs w:val="18"/>
              </w:rPr>
            </w:pPr>
            <w:r w:rsidRPr="005302A4">
              <w:rPr>
                <w:rFonts w:ascii="HGPｺﾞｼｯｸM" w:eastAsia="HGPｺﾞｼｯｸM" w:hint="eastAsia"/>
                <w:noProof/>
                <w:color w:val="000000" w:themeColor="text1"/>
                <w:sz w:val="18"/>
              </w:rPr>
              <mc:AlternateContent>
                <mc:Choice Requires="wps">
                  <w:drawing>
                    <wp:anchor distT="0" distB="0" distL="114300" distR="114300" simplePos="0" relativeHeight="252208128" behindDoc="0" locked="0" layoutInCell="1" allowOverlap="1" wp14:anchorId="599B63DA" wp14:editId="39527691">
                      <wp:simplePos x="0" y="0"/>
                      <wp:positionH relativeFrom="column">
                        <wp:posOffset>3402330</wp:posOffset>
                      </wp:positionH>
                      <wp:positionV relativeFrom="paragraph">
                        <wp:posOffset>78105</wp:posOffset>
                      </wp:positionV>
                      <wp:extent cx="457200" cy="0"/>
                      <wp:effectExtent l="0" t="76200" r="19050" b="114300"/>
                      <wp:wrapNone/>
                      <wp:docPr id="8005" name="直線矢印コネクタ 800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3AD6DAE" id="直線矢印コネクタ 8005" o:spid="_x0000_s1026" type="#_x0000_t32" style="position:absolute;left:0;text-align:left;margin-left:267.9pt;margin-top:6.15pt;width:36pt;height:0;z-index:25220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" strokeweight="1.5pt">
                      <v:stroke dashstyle="1 1" endarrow="open"/>
                    </v:shape>
                  </w:pict>
                </mc:Fallback>
              </mc:AlternateContent>
            </w: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使用者用駐車施設の奥行きは施設用途に応じて、小型車からバス仕様までの奥行きについて検討を行う必要がある。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6"/>
              </w:rPr>
              <w:t>車</w:t>
            </w:r>
            <w:r w:rsidRPr="005302A4">
              <w:rPr>
                <w:rFonts w:ascii="HGPｺﾞｼｯｸM" w:eastAsia="HGPｺﾞｼｯｸM" w:hAnsi="HG丸ｺﾞｼｯｸM-PRO" w:hint="eastAsia"/>
                <w:sz w:val="16"/>
                <w:szCs w:val="16"/>
              </w:rPr>
              <w:t>椅子</w:t>
            </w:r>
            <w:r w:rsidRPr="005302A4">
              <w:rPr>
                <w:rFonts w:ascii="HGPｺﾞｼｯｸM" w:eastAsia="HGPｺﾞｼｯｸM" w:hAnsi="HG丸ｺﾞｼｯｸM-PRO" w:hint="eastAsia"/>
                <w:color w:val="000000" w:themeColor="text1"/>
                <w:sz w:val="16"/>
                <w:szCs w:val="16"/>
              </w:rPr>
              <w:t>用リフト付車両等の</w:t>
            </w:r>
            <w:r w:rsidRPr="005302A4">
              <w:rPr>
                <w:rFonts w:ascii="HGPｺﾞｼｯｸM" w:eastAsia="HGPｺﾞｼｯｸM" w:hAnsi="HG丸ｺﾞｼｯｸM-PRO"/>
                <w:color w:val="000000" w:themeColor="text1"/>
                <w:sz w:val="16"/>
                <w:szCs w:val="16"/>
              </w:rPr>
              <w:br/>
            </w:r>
            <w:r w:rsidRPr="005302A4">
              <w:rPr>
                <w:rFonts w:ascii="HGPｺﾞｼｯｸM" w:eastAsia="HGPｺﾞｼｯｸM" w:hAnsi="HG丸ｺﾞｼｯｸM-PRO" w:hint="eastAsia"/>
                <w:color w:val="000000" w:themeColor="text1"/>
                <w:sz w:val="16"/>
                <w:szCs w:val="16"/>
              </w:rPr>
              <w:t>車</w:t>
            </w:r>
            <w:r w:rsidRPr="005302A4">
              <w:rPr>
                <w:rFonts w:ascii="HGPｺﾞｼｯｸM" w:eastAsia="HGPｺﾞｼｯｸM" w:hAnsi="HG丸ｺﾞｼｯｸM-PRO" w:hint="eastAsia"/>
                <w:sz w:val="16"/>
                <w:szCs w:val="16"/>
              </w:rPr>
              <w:t>椅子</w:t>
            </w:r>
            <w:r w:rsidRPr="005302A4">
              <w:rPr>
                <w:rFonts w:ascii="HGPｺﾞｼｯｸM" w:eastAsia="HGPｺﾞｼｯｸM" w:hAnsi="HG丸ｺﾞｼｯｸM-PRO" w:hint="eastAsia"/>
                <w:color w:val="000000" w:themeColor="text1"/>
                <w:sz w:val="16"/>
                <w:szCs w:val="16"/>
              </w:rPr>
              <w:t>使用者送迎用の自動車の利用も想定した乗降スペースを確保する。</w:t>
            </w:r>
          </w:p>
        </w:tc>
      </w:tr>
      <w:tr w:rsidR="004853C1" w:rsidRPr="005302A4" w:rsidTr="002D301B">
        <w:trPr>
          <w:trHeight w:val="841"/>
        </w:trPr>
        <w:tc>
          <w:tcPr>
            <w:tcW w:w="1462" w:type="dxa"/>
            <w:gridSpan w:val="2"/>
            <w:vMerge/>
            <w:tcBorders>
              <w:top w:val="nil"/>
              <w:left w:val="single" w:sz="4" w:space="0" w:color="244061" w:themeColor="accent1" w:themeShade="80"/>
              <w:bottom w:val="nil"/>
              <w:right w:val="dotted" w:sz="4" w:space="0" w:color="auto"/>
            </w:tcBorders>
          </w:tcPr>
          <w:p w:rsidR="004853C1" w:rsidRPr="005302A4" w:rsidRDefault="004853C1" w:rsidP="00B95CDF">
            <w:pPr>
              <w:spacing w:line="0" w:lineRule="atLeast"/>
              <w:rPr>
                <w:rFonts w:ascii="HGPｺﾞｼｯｸM" w:eastAsia="HGPｺﾞｼｯｸM" w:hAnsi="HG丸ｺﾞｼｯｸM-PRO"/>
                <w:color w:val="000000" w:themeColor="text1"/>
                <w:sz w:val="20"/>
                <w:szCs w:val="20"/>
              </w:rPr>
            </w:pPr>
          </w:p>
        </w:tc>
        <w:tc>
          <w:tcPr>
            <w:tcW w:w="5483" w:type="dxa"/>
            <w:tcBorders>
              <w:top w:val="dotted" w:sz="4" w:space="0" w:color="auto"/>
              <w:left w:val="dotted" w:sz="4" w:space="0" w:color="auto"/>
              <w:bottom w:val="dotted" w:sz="4" w:space="0" w:color="auto"/>
              <w:right w:val="dotted" w:sz="4" w:space="0" w:color="auto"/>
            </w:tcBorders>
          </w:tcPr>
          <w:p w:rsidR="004853C1" w:rsidRPr="005302A4" w:rsidRDefault="00AF2DAC" w:rsidP="00B95CDF">
            <w:pPr>
              <w:spacing w:line="0" w:lineRule="atLeast"/>
              <w:ind w:left="180" w:hangingChars="100" w:hanging="180"/>
              <w:rPr>
                <w:rFonts w:ascii="HGPｺﾞｼｯｸM" w:eastAsia="HGPｺﾞｼｯｸM"/>
                <w:noProof/>
                <w:color w:val="000000" w:themeColor="text1"/>
                <w:sz w:val="18"/>
              </w:rPr>
            </w:pPr>
            <w:r w:rsidRPr="007D095D">
              <w:rPr>
                <w:rFonts w:ascii="HG丸ｺﾞｼｯｸM-PRO" w:eastAsia="HG丸ｺﾞｼｯｸM-PRO" w:hAnsi="HG丸ｺﾞｼｯｸM-PRO" w:hint="eastAsia"/>
                <w:color w:val="000000" w:themeColor="text1"/>
                <w:sz w:val="18"/>
                <w:szCs w:val="18"/>
                <w:highlight w:val="lightGray"/>
              </w:rPr>
              <w:t>○</w:t>
            </w:r>
            <w:r w:rsidR="004853C1" w:rsidRPr="007D095D">
              <w:rPr>
                <w:rFonts w:ascii="HGPｺﾞｼｯｸM" w:eastAsia="HGPｺﾞｼｯｸM" w:hint="eastAsia"/>
                <w:noProof/>
                <w:color w:val="000000" w:themeColor="text1"/>
                <w:sz w:val="18"/>
                <w:highlight w:val="lightGray"/>
              </w:rPr>
              <w:t>車椅子用リフト付き福祉車両(バンタイプ)では、後部ドアの開閉が通常であり、奥行きと後部の乗降スペースについて配慮する必要がある。</w:t>
            </w:r>
          </w:p>
        </w:tc>
        <w:tc>
          <w:tcPr>
            <w:tcW w:w="700" w:type="dxa"/>
            <w:tcBorders>
              <w:top w:val="nil"/>
              <w:left w:val="dotted" w:sz="4" w:space="0" w:color="auto"/>
              <w:bottom w:val="nil"/>
              <w:right w:val="dotted" w:sz="4" w:space="0" w:color="auto"/>
            </w:tcBorders>
          </w:tcPr>
          <w:p w:rsidR="004853C1" w:rsidRPr="005302A4" w:rsidRDefault="004853C1" w:rsidP="00B95CDF">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4853C1" w:rsidRPr="005302A4" w:rsidRDefault="004853C1" w:rsidP="00B95CDF">
            <w:pPr>
              <w:spacing w:line="0" w:lineRule="atLeast"/>
              <w:rPr>
                <w:rFonts w:ascii="HGPｺﾞｼｯｸM" w:eastAsia="HGPｺﾞｼｯｸM" w:hAnsi="HG丸ｺﾞｼｯｸM-PRO"/>
                <w:color w:val="000000" w:themeColor="text1"/>
                <w:sz w:val="16"/>
                <w:szCs w:val="16"/>
              </w:rPr>
            </w:pPr>
          </w:p>
        </w:tc>
      </w:tr>
      <w:tr w:rsidR="00B95CDF" w:rsidRPr="005302A4" w:rsidTr="00B95CDF">
        <w:trPr>
          <w:trHeight w:val="15"/>
        </w:trPr>
        <w:tc>
          <w:tcPr>
            <w:tcW w:w="1462" w:type="dxa"/>
            <w:gridSpan w:val="2"/>
            <w:vMerge/>
            <w:tcBorders>
              <w:top w:val="nil"/>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sz w:val="16"/>
                <w:szCs w:val="20"/>
              </w:rPr>
            </w:pPr>
          </w:p>
        </w:tc>
        <w:tc>
          <w:tcPr>
            <w:tcW w:w="5483" w:type="dxa"/>
            <w:vMerge w:val="restart"/>
            <w:tcBorders>
              <w:top w:val="dotted" w:sz="4" w:space="0" w:color="auto"/>
              <w:left w:val="dotted" w:sz="4" w:space="0" w:color="auto"/>
              <w:right w:val="dotted" w:sz="4" w:space="0" w:color="auto"/>
            </w:tcBorders>
          </w:tcPr>
          <w:p w:rsidR="00B95CDF" w:rsidRPr="005302A4" w:rsidRDefault="00B95CDF" w:rsidP="00B95CDF">
            <w:pPr>
              <w:spacing w:line="0" w:lineRule="atLeast"/>
              <w:ind w:left="180" w:hangingChars="100" w:hanging="180"/>
              <w:jc w:val="left"/>
              <w:rPr>
                <w:rFonts w:ascii="HGPｺﾞｼｯｸM" w:eastAsia="HGPｺﾞｼｯｸM"/>
                <w:noProof/>
                <w:sz w:val="18"/>
                <w:szCs w:val="18"/>
              </w:rPr>
            </w:pPr>
            <w:r w:rsidRPr="005302A4">
              <w:rPr>
                <w:rFonts w:ascii="HGPｺﾞｼｯｸM" w:eastAsia="HGPｺﾞｼｯｸM" w:hint="eastAsia"/>
                <w:noProof/>
                <w:color w:val="000000" w:themeColor="text1"/>
                <w:sz w:val="18"/>
              </w:rPr>
              <mc:AlternateContent>
                <mc:Choice Requires="wps">
                  <w:drawing>
                    <wp:anchor distT="0" distB="0" distL="114300" distR="114300" simplePos="0" relativeHeight="252210176" behindDoc="0" locked="0" layoutInCell="1" allowOverlap="1" wp14:anchorId="2B9B6062" wp14:editId="02CD62ED">
                      <wp:simplePos x="0" y="0"/>
                      <wp:positionH relativeFrom="column">
                        <wp:posOffset>3402330</wp:posOffset>
                      </wp:positionH>
                      <wp:positionV relativeFrom="paragraph">
                        <wp:posOffset>78105</wp:posOffset>
                      </wp:positionV>
                      <wp:extent cx="457200" cy="0"/>
                      <wp:effectExtent l="0" t="76200" r="19050" b="114300"/>
                      <wp:wrapNone/>
                      <wp:docPr id="8006" name="直線矢印コネクタ 800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C58598B" id="直線矢印コネクタ 8006" o:spid="_x0000_s1026" type="#_x0000_t32" style="position:absolute;left:0;text-align:left;margin-left:267.9pt;margin-top:6.15pt;width:36pt;height:0;z-index:25221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" strokeweight="1.5pt">
                      <v:stroke dashstyle="1 1" endarrow="open"/>
                    </v:shape>
                  </w:pict>
                </mc:Fallback>
              </mc:AlternateContent>
            </w:r>
            <w:r w:rsidRPr="005302A4">
              <w:rPr>
                <w:rFonts w:ascii="HG丸ｺﾞｼｯｸM-PRO" w:eastAsia="HG丸ｺﾞｼｯｸM-PRO" w:hAnsi="HG丸ｺﾞｼｯｸM-PRO"/>
                <w:sz w:val="20"/>
                <w:szCs w:val="20"/>
              </w:rPr>
              <w:t>○</w:t>
            </w:r>
            <w:r w:rsidRPr="005302A4">
              <w:rPr>
                <w:rFonts w:ascii="HGPｺﾞｼｯｸM" w:eastAsia="HGPｺﾞｼｯｸM" w:hint="eastAsia"/>
                <w:noProof/>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sz w:val="18"/>
                <w:szCs w:val="18"/>
              </w:rPr>
              <w:t>使用者用駐車施設の乗降用スペースは左右両方に設ける。この場合、車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sz w:val="18"/>
                <w:szCs w:val="18"/>
              </w:rPr>
              <w:t>使用者用駐車施設を隣接して複数設けると左右どちらからでも乗降できるようになる。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auto"/>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r w:rsidRPr="005302A4">
              <w:rPr>
                <w:rFonts w:ascii="HGPｺﾞｼｯｸM" w:eastAsia="HGPｺﾞｼｯｸM" w:hAnsi="HG丸ｺﾞｼｯｸM-PRO" w:hint="eastAsia"/>
                <w:color w:val="000000" w:themeColor="text1"/>
                <w:sz w:val="16"/>
                <w:szCs w:val="16"/>
              </w:rPr>
              <w:t>駐車スペースの境界表示を</w:t>
            </w:r>
            <w:r w:rsidRPr="005302A4">
              <w:rPr>
                <w:rFonts w:ascii="HGPｺﾞｼｯｸM" w:eastAsia="HGPｺﾞｼｯｸM" w:hAnsi="HG丸ｺﾞｼｯｸM-PRO"/>
                <w:color w:val="000000" w:themeColor="text1"/>
                <w:sz w:val="16"/>
                <w:szCs w:val="16"/>
              </w:rPr>
              <w:br/>
            </w:r>
            <w:r w:rsidRPr="005302A4">
              <w:rPr>
                <w:rFonts w:ascii="HGPｺﾞｼｯｸM" w:eastAsia="HGPｺﾞｼｯｸM" w:hAnsi="HG丸ｺﾞｼｯｸM-PRO" w:hint="eastAsia"/>
                <w:color w:val="000000" w:themeColor="text1"/>
                <w:sz w:val="16"/>
                <w:szCs w:val="16"/>
              </w:rPr>
              <w:t>二重ラインにする等、十分な</w:t>
            </w:r>
            <w:r w:rsidRPr="005302A4">
              <w:rPr>
                <w:rFonts w:ascii="HGPｺﾞｼｯｸM" w:eastAsia="HGPｺﾞｼｯｸM" w:hAnsi="HG丸ｺﾞｼｯｸM-PRO"/>
                <w:color w:val="000000" w:themeColor="text1"/>
                <w:sz w:val="16"/>
                <w:szCs w:val="16"/>
              </w:rPr>
              <w:br/>
            </w:r>
            <w:r w:rsidRPr="005302A4">
              <w:rPr>
                <w:rFonts w:ascii="HGPｺﾞｼｯｸM" w:eastAsia="HGPｺﾞｼｯｸM" w:hAnsi="HG丸ｺﾞｼｯｸM-PRO" w:hint="eastAsia"/>
                <w:color w:val="000000" w:themeColor="text1"/>
                <w:sz w:val="16"/>
                <w:szCs w:val="16"/>
              </w:rPr>
              <w:t>乗降用スペースを確保する。</w:t>
            </w:r>
          </w:p>
          <w:p w:rsidR="00B95CDF" w:rsidRPr="005302A4" w:rsidRDefault="00B95CDF" w:rsidP="00B95CDF">
            <w:pPr>
              <w:spacing w:line="0" w:lineRule="atLeast"/>
              <w:rPr>
                <w:rFonts w:ascii="HGPｺﾞｼｯｸM" w:eastAsia="HGPｺﾞｼｯｸM" w:hAnsi="HG丸ｺﾞｼｯｸM-PRO"/>
                <w:color w:val="000000" w:themeColor="text1"/>
                <w:sz w:val="16"/>
                <w:szCs w:val="16"/>
              </w:rPr>
            </w:pPr>
          </w:p>
          <w:p w:rsidR="00B95CDF" w:rsidRPr="005302A4" w:rsidRDefault="00B95CDF" w:rsidP="00B95CDF">
            <w:pPr>
              <w:spacing w:line="0" w:lineRule="atLeast"/>
              <w:jc w:val="distribute"/>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屋根又は庇がないと雨天時の</w:t>
            </w:r>
          </w:p>
          <w:p w:rsidR="00B95CDF" w:rsidRPr="005302A4" w:rsidRDefault="00B95CDF" w:rsidP="00B95CDF">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乗降に困難が生じる。</w:t>
            </w:r>
          </w:p>
          <w:p w:rsidR="00B95CDF" w:rsidRPr="005302A4" w:rsidRDefault="00B95CDF" w:rsidP="00B95CDF">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屋根又は庇を設ける場合には、車椅子用リフト付車両等に対応した天井高さを確保する。（一般的な車椅子用リフト付車両の高さは、230</w:t>
            </w:r>
            <w:r w:rsidR="004853C1">
              <w:rPr>
                <w:rFonts w:ascii="HGPｺﾞｼｯｸM" w:eastAsia="HGPｺﾞｼｯｸM" w:hAnsi="HG丸ｺﾞｼｯｸM-PRO" w:hint="eastAsia"/>
                <w:sz w:val="16"/>
                <w:szCs w:val="16"/>
              </w:rPr>
              <w:t>ｃｍ</w:t>
            </w:r>
            <w:r w:rsidR="004853C1" w:rsidRPr="007D095D">
              <w:rPr>
                <w:rFonts w:ascii="HGPｺﾞｼｯｸM" w:eastAsia="HGPｺﾞｼｯｸM" w:hAnsi="HG丸ｺﾞｼｯｸM-PRO" w:hint="eastAsia"/>
                <w:sz w:val="16"/>
                <w:szCs w:val="16"/>
                <w:highlight w:val="lightGray"/>
              </w:rPr>
              <w:t>以上</w:t>
            </w:r>
            <w:r w:rsidRPr="005302A4">
              <w:rPr>
                <w:rFonts w:ascii="HGPｺﾞｼｯｸM" w:eastAsia="HGPｺﾞｼｯｸM" w:hAnsi="HG丸ｺﾞｼｯｸM-PRO" w:hint="eastAsia"/>
                <w:sz w:val="16"/>
                <w:szCs w:val="16"/>
              </w:rPr>
              <w:t>である。）</w:t>
            </w:r>
          </w:p>
          <w:p w:rsidR="00B95CDF" w:rsidRPr="005302A4" w:rsidRDefault="00B95CDF" w:rsidP="00B95CDF">
            <w:pPr>
              <w:spacing w:line="0" w:lineRule="atLeast"/>
              <w:rPr>
                <w:rFonts w:ascii="HGPｺﾞｼｯｸM" w:eastAsia="HGPｺﾞｼｯｸM" w:hAnsi="HG丸ｺﾞｼｯｸM-PRO"/>
                <w:sz w:val="16"/>
                <w:szCs w:val="16"/>
              </w:rPr>
            </w:pPr>
          </w:p>
        </w:tc>
      </w:tr>
      <w:tr w:rsidR="00B95CDF" w:rsidRPr="005302A4" w:rsidTr="00B95CDF">
        <w:trPr>
          <w:trHeight w:val="759"/>
        </w:trPr>
        <w:tc>
          <w:tcPr>
            <w:tcW w:w="1462" w:type="dxa"/>
            <w:gridSpan w:val="2"/>
            <w:vMerge/>
            <w:tcBorders>
              <w:top w:val="nil"/>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sz w:val="16"/>
                <w:szCs w:val="20"/>
              </w:rPr>
            </w:pPr>
          </w:p>
        </w:tc>
        <w:tc>
          <w:tcPr>
            <w:tcW w:w="5483" w:type="dxa"/>
            <w:vMerge/>
            <w:tcBorders>
              <w:left w:val="dotted" w:sz="4" w:space="0" w:color="auto"/>
              <w:bottom w:val="dotted" w:sz="4" w:space="0" w:color="244061" w:themeColor="accent1" w:themeShade="80"/>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noProof/>
                <w:color w:val="000000" w:themeColor="text1"/>
                <w:sz w:val="18"/>
              </w:rPr>
            </w:pP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auto"/>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sz w:val="16"/>
                <w:szCs w:val="16"/>
              </w:rPr>
            </w:pPr>
          </w:p>
        </w:tc>
      </w:tr>
      <w:tr w:rsidR="00B95CDF" w:rsidRPr="005302A4" w:rsidTr="002D301B">
        <w:tc>
          <w:tcPr>
            <w:tcW w:w="1462" w:type="dxa"/>
            <w:gridSpan w:val="2"/>
            <w:vMerge/>
            <w:tcBorders>
              <w:top w:val="nil"/>
              <w:left w:val="single" w:sz="4" w:space="0" w:color="244061" w:themeColor="accent1" w:themeShade="80"/>
              <w:bottom w:val="nil"/>
              <w:right w:val="dotted" w:sz="4" w:space="0" w:color="auto"/>
            </w:tcBorders>
          </w:tcPr>
          <w:p w:rsidR="00B95CDF" w:rsidRPr="005302A4" w:rsidRDefault="00B95CDF" w:rsidP="00B95CDF">
            <w:pPr>
              <w:spacing w:line="0" w:lineRule="atLeast"/>
              <w:rPr>
                <w:rFonts w:ascii="HGPｺﾞｼｯｸM" w:eastAsia="HGPｺﾞｼｯｸM" w:hAnsi="HG丸ｺﾞｼｯｸM-PRO"/>
                <w:sz w:val="20"/>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B95CDF" w:rsidRPr="005302A4" w:rsidRDefault="00B95CDF" w:rsidP="00B95CDF">
            <w:pPr>
              <w:spacing w:line="0" w:lineRule="atLeast"/>
              <w:ind w:left="180" w:hangingChars="100" w:hanging="180"/>
              <w:rPr>
                <w:rFonts w:ascii="HGPｺﾞｼｯｸM" w:eastAsia="HGPｺﾞｼｯｸM"/>
                <w:noProof/>
                <w:color w:val="000000" w:themeColor="text1"/>
                <w:sz w:val="18"/>
                <w:szCs w:val="18"/>
              </w:rPr>
            </w:pPr>
            <w:r w:rsidRPr="005302A4">
              <w:rPr>
                <w:rFonts w:ascii="HGPｺﾞｼｯｸM" w:eastAsia="HGPｺﾞｼｯｸM" w:hint="eastAsia"/>
                <w:noProof/>
                <w:color w:val="000000" w:themeColor="text1"/>
                <w:sz w:val="18"/>
              </w:rPr>
              <mc:AlternateContent>
                <mc:Choice Requires="wps">
                  <w:drawing>
                    <wp:anchor distT="0" distB="0" distL="114300" distR="114300" simplePos="0" relativeHeight="252212224" behindDoc="0" locked="0" layoutInCell="1" allowOverlap="1" wp14:anchorId="1C58D0FA" wp14:editId="1655C71D">
                      <wp:simplePos x="0" y="0"/>
                      <wp:positionH relativeFrom="column">
                        <wp:posOffset>3402330</wp:posOffset>
                      </wp:positionH>
                      <wp:positionV relativeFrom="paragraph">
                        <wp:posOffset>86995</wp:posOffset>
                      </wp:positionV>
                      <wp:extent cx="457200" cy="0"/>
                      <wp:effectExtent l="0" t="76200" r="19050" b="114300"/>
                      <wp:wrapNone/>
                      <wp:docPr id="8007" name="直線矢印コネクタ 800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A8EE118" id="直線矢印コネクタ 8007" o:spid="_x0000_s1026" type="#_x0000_t32" style="position:absolute;left:0;text-align:left;margin-left:267.9pt;margin-top:6.85pt;width:36pt;height:0;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" strokeweight="1.5pt">
                      <v:stroke dashstyle="1 1" endarrow="open"/>
                    </v:shape>
                  </w:pict>
                </mc:Fallback>
              </mc:AlternateContent>
            </w: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使用者用駐車施設の上には、屋根又は庇を設ける。</w:t>
            </w:r>
          </w:p>
        </w:tc>
        <w:tc>
          <w:tcPr>
            <w:tcW w:w="700" w:type="dxa"/>
            <w:tcBorders>
              <w:top w:val="nil"/>
              <w:left w:val="dotted" w:sz="4" w:space="0" w:color="auto"/>
              <w:bottom w:val="nil"/>
              <w:right w:val="dotted" w:sz="4" w:space="0" w:color="auto"/>
            </w:tcBorders>
          </w:tcPr>
          <w:p w:rsidR="00B95CDF" w:rsidRPr="005302A4" w:rsidRDefault="00B95CDF" w:rsidP="00B95CDF">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B95CDF" w:rsidRPr="005302A4" w:rsidRDefault="00B95CDF" w:rsidP="00B95CDF">
            <w:pPr>
              <w:spacing w:line="0" w:lineRule="atLeast"/>
              <w:rPr>
                <w:rFonts w:ascii="HGPｺﾞｼｯｸM" w:eastAsia="HGPｺﾞｼｯｸM" w:hAnsi="HG丸ｺﾞｼｯｸM-PRO"/>
                <w:color w:val="000000" w:themeColor="text1"/>
                <w:sz w:val="16"/>
                <w:szCs w:val="18"/>
              </w:rPr>
            </w:pPr>
          </w:p>
        </w:tc>
      </w:tr>
      <w:tr w:rsidR="004853C1" w:rsidRPr="005302A4" w:rsidTr="009D7CA3">
        <w:tc>
          <w:tcPr>
            <w:tcW w:w="1462" w:type="dxa"/>
            <w:gridSpan w:val="2"/>
            <w:tcBorders>
              <w:top w:val="nil"/>
              <w:left w:val="single" w:sz="4" w:space="0" w:color="244061" w:themeColor="accent1" w:themeShade="80"/>
              <w:bottom w:val="nil"/>
              <w:right w:val="dotted" w:sz="4" w:space="0" w:color="auto"/>
            </w:tcBorders>
          </w:tcPr>
          <w:p w:rsidR="004853C1" w:rsidRPr="005302A4" w:rsidRDefault="004853C1" w:rsidP="004853C1">
            <w:pPr>
              <w:spacing w:line="0" w:lineRule="atLeast"/>
              <w:rPr>
                <w:rFonts w:ascii="HGPｺﾞｼｯｸM" w:eastAsia="HGPｺﾞｼｯｸM" w:hAnsi="HG丸ｺﾞｼｯｸM-PRO"/>
                <w:sz w:val="20"/>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4853C1" w:rsidRPr="007D095D" w:rsidRDefault="00AF2DAC" w:rsidP="004853C1">
            <w:pPr>
              <w:spacing w:line="0" w:lineRule="atLeast"/>
              <w:ind w:left="180" w:hangingChars="100" w:hanging="180"/>
              <w:rPr>
                <w:rFonts w:ascii="HGPｺﾞｼｯｸM" w:eastAsia="HGPｺﾞｼｯｸM"/>
                <w:noProof/>
                <w:color w:val="000000" w:themeColor="text1"/>
                <w:sz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4853C1" w:rsidRPr="007D095D">
              <w:rPr>
                <w:rFonts w:ascii="HGPｺﾞｼｯｸM" w:eastAsia="HGPｺﾞｼｯｸM" w:hint="eastAsia"/>
                <w:iCs/>
                <w:noProof/>
                <w:color w:val="000000" w:themeColor="text1"/>
                <w:sz w:val="18"/>
                <w:highlight w:val="lightGray"/>
              </w:rPr>
              <w:t>車椅子使用者用駐車施設及び車椅子による乗降可能な駐車スペース等を屋内に設ける。</w:t>
            </w:r>
          </w:p>
        </w:tc>
        <w:tc>
          <w:tcPr>
            <w:tcW w:w="700" w:type="dxa"/>
            <w:tcBorders>
              <w:top w:val="nil"/>
              <w:left w:val="dotted" w:sz="4" w:space="0" w:color="auto"/>
              <w:bottom w:val="nil"/>
              <w:right w:val="dotted" w:sz="4" w:space="0" w:color="auto"/>
            </w:tcBorders>
          </w:tcPr>
          <w:p w:rsidR="004853C1" w:rsidRPr="005302A4" w:rsidRDefault="004853C1" w:rsidP="004853C1">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4853C1" w:rsidRPr="005302A4" w:rsidRDefault="004853C1" w:rsidP="004853C1">
            <w:pPr>
              <w:spacing w:line="0" w:lineRule="atLeast"/>
              <w:rPr>
                <w:rFonts w:ascii="HGPｺﾞｼｯｸM" w:eastAsia="HGPｺﾞｼｯｸM" w:hAnsi="HG丸ｺﾞｼｯｸM-PRO"/>
                <w:color w:val="000000" w:themeColor="text1"/>
                <w:sz w:val="16"/>
                <w:szCs w:val="18"/>
              </w:rPr>
            </w:pPr>
          </w:p>
        </w:tc>
      </w:tr>
      <w:tr w:rsidR="004853C1" w:rsidRPr="005302A4" w:rsidTr="009D7CA3">
        <w:tc>
          <w:tcPr>
            <w:tcW w:w="1462" w:type="dxa"/>
            <w:gridSpan w:val="2"/>
            <w:tcBorders>
              <w:top w:val="nil"/>
              <w:left w:val="single" w:sz="4" w:space="0" w:color="244061" w:themeColor="accent1" w:themeShade="80"/>
              <w:bottom w:val="dotted" w:sz="4" w:space="0" w:color="auto"/>
              <w:right w:val="dotted" w:sz="4" w:space="0" w:color="auto"/>
            </w:tcBorders>
          </w:tcPr>
          <w:p w:rsidR="004853C1" w:rsidRPr="005302A4" w:rsidRDefault="004853C1" w:rsidP="004853C1">
            <w:pPr>
              <w:spacing w:line="0" w:lineRule="atLeast"/>
              <w:rPr>
                <w:rFonts w:ascii="HGPｺﾞｼｯｸM" w:eastAsia="HGPｺﾞｼｯｸM" w:hAnsi="HG丸ｺﾞｼｯｸM-PRO"/>
                <w:sz w:val="20"/>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4853C1" w:rsidRPr="007D095D" w:rsidRDefault="00AF2DAC" w:rsidP="004853C1">
            <w:pPr>
              <w:spacing w:line="0" w:lineRule="atLeast"/>
              <w:ind w:left="180" w:hangingChars="100" w:hanging="180"/>
              <w:rPr>
                <w:rFonts w:ascii="HGPｺﾞｼｯｸM" w:eastAsia="HGPｺﾞｼｯｸM"/>
                <w:b/>
                <w:i/>
                <w:iCs/>
                <w:noProof/>
                <w:color w:val="FF0000"/>
                <w:sz w:val="18"/>
                <w:highlight w:val="lightGray"/>
                <w:u w:val="single"/>
              </w:rPr>
            </w:pPr>
            <w:r w:rsidRPr="007D095D">
              <w:rPr>
                <w:rFonts w:ascii="HG丸ｺﾞｼｯｸM-PRO" w:eastAsia="HG丸ｺﾞｼｯｸM-PRO" w:hAnsi="HG丸ｺﾞｼｯｸM-PRO" w:hint="eastAsia"/>
                <w:color w:val="000000" w:themeColor="text1"/>
                <w:sz w:val="18"/>
                <w:szCs w:val="18"/>
                <w:highlight w:val="lightGray"/>
              </w:rPr>
              <w:t>○</w:t>
            </w:r>
            <w:r w:rsidR="004853C1" w:rsidRPr="007D095D">
              <w:rPr>
                <w:rFonts w:ascii="HGPｺﾞｼｯｸM" w:eastAsia="HGPｺﾞｼｯｸM" w:hint="eastAsia"/>
                <w:iCs/>
                <w:noProof/>
                <w:sz w:val="18"/>
                <w:highlight w:val="lightGray"/>
              </w:rPr>
              <w:t>屋内</w:t>
            </w:r>
            <w:r w:rsidR="004853C1" w:rsidRPr="007D095D">
              <w:rPr>
                <w:rFonts w:ascii="HGPｺﾞｼｯｸM" w:eastAsia="HGPｺﾞｼｯｸM" w:hint="eastAsia"/>
                <w:color w:val="000000" w:themeColor="text1"/>
                <w:sz w:val="18"/>
                <w:highlight w:val="lightGray"/>
              </w:rPr>
              <w:t>又は屋外の駐車施設に屋根若しくは庇を設ける場合には、同様に必要な有効高さ2</w:t>
            </w:r>
            <w:r w:rsidR="004853C1" w:rsidRPr="007D095D">
              <w:rPr>
                <w:rFonts w:ascii="HGPｺﾞｼｯｸM" w:eastAsia="HGPｺﾞｼｯｸM"/>
                <w:color w:val="000000" w:themeColor="text1"/>
                <w:sz w:val="18"/>
                <w:highlight w:val="lightGray"/>
              </w:rPr>
              <w:t>30cm</w:t>
            </w:r>
            <w:r w:rsidR="004853C1" w:rsidRPr="007D095D">
              <w:rPr>
                <w:rFonts w:ascii="HGPｺﾞｼｯｸM" w:eastAsia="HGPｺﾞｼｯｸM" w:hint="eastAsia"/>
                <w:color w:val="000000" w:themeColor="text1"/>
                <w:sz w:val="18"/>
                <w:highlight w:val="lightGray"/>
              </w:rPr>
              <w:t>以上（梁下高さ等）を確保する。</w:t>
            </w:r>
          </w:p>
        </w:tc>
        <w:tc>
          <w:tcPr>
            <w:tcW w:w="700" w:type="dxa"/>
            <w:tcBorders>
              <w:top w:val="nil"/>
              <w:left w:val="dotted" w:sz="4" w:space="0" w:color="auto"/>
              <w:bottom w:val="nil"/>
              <w:right w:val="dotted" w:sz="4" w:space="0" w:color="auto"/>
            </w:tcBorders>
          </w:tcPr>
          <w:p w:rsidR="004853C1" w:rsidRPr="005302A4" w:rsidRDefault="004853C1" w:rsidP="004853C1">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4853C1" w:rsidRPr="005302A4" w:rsidRDefault="004853C1" w:rsidP="004853C1">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dotted" w:sz="4" w:space="0" w:color="auto"/>
              <w:left w:val="single" w:sz="4" w:space="0" w:color="244061" w:themeColor="accent1" w:themeShade="80"/>
              <w:bottom w:val="nil"/>
              <w:right w:val="dotted" w:sz="4" w:space="0" w:color="auto"/>
            </w:tcBorders>
          </w:tcPr>
          <w:p w:rsidR="009D7CA3" w:rsidRPr="005302A4" w:rsidRDefault="009D7CA3" w:rsidP="009D7CA3">
            <w:pPr>
              <w:spacing w:line="0" w:lineRule="atLeast"/>
              <w:rPr>
                <w:rFonts w:ascii="HGPｺﾞｼｯｸM" w:eastAsia="HGPｺﾞｼｯｸM" w:hAnsi="HG丸ｺﾞｼｯｸM-PRO"/>
                <w:sz w:val="20"/>
                <w:szCs w:val="20"/>
              </w:rPr>
            </w:pPr>
            <w:r w:rsidRPr="009D7CA3">
              <w:rPr>
                <w:rFonts w:ascii="HGPｺﾞｼｯｸM" w:eastAsia="HGPｺﾞｼｯｸM" w:hAnsi="HG丸ｺﾞｼｯｸM-PRO" w:hint="eastAsia"/>
                <w:sz w:val="16"/>
                <w:szCs w:val="20"/>
              </w:rPr>
              <w:t>機械式駐車装置</w:t>
            </w: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5302A4" w:rsidRDefault="00AF2DAC" w:rsidP="009D7CA3">
            <w:pPr>
              <w:spacing w:line="0" w:lineRule="atLeast"/>
              <w:ind w:left="180" w:hangingChars="100" w:hanging="180"/>
              <w:rPr>
                <w:rFonts w:ascii="HG丸ｺﾞｼｯｸM-PRO" w:eastAsia="HG丸ｺﾞｼｯｸM-PRO" w:hAnsi="HG丸ｺﾞｼｯｸM-PRO"/>
                <w:color w:val="000000" w:themeColor="text1"/>
                <w:sz w:val="20"/>
                <w:szCs w:val="20"/>
              </w:rPr>
            </w:pPr>
            <w:r w:rsidRPr="005302A4">
              <w:rPr>
                <w:rFonts w:ascii="HG丸ｺﾞｼｯｸM-PRO" w:eastAsia="HG丸ｺﾞｼｯｸM-PRO" w:hAnsi="HG丸ｺﾞｼｯｸM-PRO" w:hint="eastAsia"/>
                <w:color w:val="000000" w:themeColor="text1"/>
                <w:sz w:val="18"/>
                <w:szCs w:val="18"/>
              </w:rPr>
              <w:t>○</w:t>
            </w:r>
            <w:r w:rsidR="009D7CA3" w:rsidRPr="005302A4">
              <w:rPr>
                <w:rFonts w:ascii="HGPｺﾞｼｯｸM" w:eastAsia="HGPｺﾞｼｯｸM" w:hAnsi="HG丸ｺﾞｼｯｸM-PRO" w:hint="eastAsia"/>
                <w:color w:val="000000" w:themeColor="text1"/>
                <w:sz w:val="18"/>
                <w:szCs w:val="18"/>
              </w:rPr>
              <w:t>機械式であっても平面部にスペースを設ける。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P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color w:val="000000" w:themeColor="text1"/>
                <w:sz w:val="18"/>
                <w:szCs w:val="18"/>
                <w:highlight w:val="lightGray"/>
              </w:rPr>
              <w:t>車椅子使用者用駐車施設を機械式駐車装置で確保する場合は、駐車場管理員の配置や当該駐車装置の特性に応じた安全対策を講じる。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P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color w:val="000000" w:themeColor="text1"/>
                <w:sz w:val="18"/>
                <w:szCs w:val="18"/>
                <w:highlight w:val="lightGray"/>
              </w:rPr>
              <w:t>車椅子使用者が駐車場の管理員の介助がなくても自力で乗降できるよう、駐車装置の操作盤は、車椅子使用者が容易に操作できる位置に設ける。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Default="009D7CA3" w:rsidP="009D7CA3">
            <w:pPr>
              <w:spacing w:line="0" w:lineRule="atLeast"/>
              <w:rPr>
                <w:rFonts w:ascii="HGPｺﾞｼｯｸM" w:eastAsia="HGPｺﾞｼｯｸM" w:hAnsi="HG丸ｺﾞｼｯｸM-PRO"/>
                <w:sz w:val="16"/>
                <w:szCs w:val="20"/>
              </w:rPr>
            </w:pPr>
          </w:p>
          <w:p w:rsidR="009D7CA3" w:rsidRP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color w:val="000000" w:themeColor="text1"/>
                <w:sz w:val="18"/>
                <w:szCs w:val="18"/>
                <w:highlight w:val="lightGray"/>
              </w:rPr>
              <w:t>乗降スペースを車両の駐車位置の両側に設ける。乗降スペースの寸法は、車椅子の回転を考慮して幅140㎝以上×奥行き170㎝以上とし、乗降スペースから機械式駐車装置の外まで車椅子が円滑に移動できる幅90㎝以上の通路を確保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iCs/>
                <w:color w:val="000000" w:themeColor="text1"/>
                <w:sz w:val="18"/>
                <w:szCs w:val="18"/>
                <w:highlight w:val="lightGray"/>
              </w:rPr>
              <w:t>平面駐車場に車椅子使用者用区画を設ける場合においても、</w:t>
            </w:r>
            <w:r w:rsidR="009D7CA3" w:rsidRPr="007D095D">
              <w:rPr>
                <w:rFonts w:ascii="HGPｺﾞｼｯｸM" w:eastAsia="HGPｺﾞｼｯｸM" w:hAnsi="HG丸ｺﾞｼｯｸM-PRO" w:hint="eastAsia"/>
                <w:color w:val="000000" w:themeColor="text1"/>
                <w:sz w:val="18"/>
                <w:szCs w:val="18"/>
                <w:highlight w:val="lightGray"/>
              </w:rPr>
              <w:t>機械式駐車装置の段差及び床の隙間は2㎝以下とし、幅は乗降スペースを含めて350㎝以上とする。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P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color w:val="000000" w:themeColor="text1"/>
                <w:sz w:val="18"/>
                <w:szCs w:val="18"/>
                <w:highlight w:val="lightGray"/>
              </w:rPr>
              <w:t>通常の車椅子使用者用駐車施設と同様、高齢者、障がい者等の見やすい位置に容易に識別できる標識を設ける。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nil"/>
              <w:left w:val="single" w:sz="4" w:space="0" w:color="244061" w:themeColor="accent1" w:themeShade="80"/>
              <w:bottom w:val="nil"/>
              <w:right w:val="dotted" w:sz="4" w:space="0" w:color="auto"/>
            </w:tcBorders>
          </w:tcPr>
          <w:p w:rsidR="009D7CA3" w:rsidRPr="009D7CA3" w:rsidRDefault="009D7CA3" w:rsidP="009D7CA3">
            <w:pPr>
              <w:spacing w:line="0" w:lineRule="atLeast"/>
              <w:rPr>
                <w:rFonts w:ascii="HGPｺﾞｼｯｸM" w:eastAsia="HGPｺﾞｼｯｸM" w:hAnsi="HG丸ｺﾞｼｯｸM-PRO"/>
                <w:sz w:val="16"/>
                <w:szCs w:val="20"/>
              </w:rPr>
            </w:pPr>
          </w:p>
        </w:tc>
        <w:tc>
          <w:tcPr>
            <w:tcW w:w="5483" w:type="dxa"/>
            <w:tcBorders>
              <w:top w:val="dotted" w:sz="4" w:space="0" w:color="244061" w:themeColor="accent1" w:themeShade="80"/>
              <w:left w:val="dotted" w:sz="4" w:space="0" w:color="auto"/>
              <w:bottom w:val="dotted" w:sz="4" w:space="0" w:color="auto"/>
              <w:right w:val="dotted" w:sz="4" w:space="0" w:color="auto"/>
            </w:tcBorders>
          </w:tcPr>
          <w:p w:rsidR="009D7CA3" w:rsidRPr="007D095D" w:rsidRDefault="00AF2DAC" w:rsidP="009D7CA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丸ｺﾞｼｯｸM-PRO" w:eastAsia="HG丸ｺﾞｼｯｸM-PRO" w:hAnsi="HG丸ｺﾞｼｯｸM-PRO" w:hint="eastAsia"/>
                <w:color w:val="000000" w:themeColor="text1"/>
                <w:sz w:val="18"/>
                <w:szCs w:val="18"/>
                <w:highlight w:val="lightGray"/>
              </w:rPr>
              <w:t>○</w:t>
            </w:r>
            <w:r w:rsidR="009D7CA3" w:rsidRPr="007D095D">
              <w:rPr>
                <w:rFonts w:ascii="HGPｺﾞｼｯｸM" w:eastAsia="HGPｺﾞｼｯｸM" w:hAnsi="HG丸ｺﾞｼｯｸM-PRO" w:hint="eastAsia"/>
                <w:color w:val="000000" w:themeColor="text1"/>
                <w:sz w:val="18"/>
                <w:szCs w:val="18"/>
                <w:highlight w:val="lightGray"/>
              </w:rPr>
              <w:t>入庫可能な車両の高さは駐車場全体計画（平置き式等を含む）を考慮し設定する。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9D7CA3">
        <w:tc>
          <w:tcPr>
            <w:tcW w:w="1462" w:type="dxa"/>
            <w:gridSpan w:val="2"/>
            <w:tcBorders>
              <w:top w:val="dotted" w:sz="4" w:space="0" w:color="auto"/>
              <w:left w:val="single" w:sz="4" w:space="0" w:color="244061" w:themeColor="accent1" w:themeShade="80"/>
              <w:bottom w:val="dotted" w:sz="4" w:space="0" w:color="auto"/>
              <w:right w:val="dotted" w:sz="4" w:space="0" w:color="auto"/>
            </w:tcBorders>
          </w:tcPr>
          <w:p w:rsidR="009D7CA3" w:rsidRPr="005302A4" w:rsidRDefault="009D7CA3" w:rsidP="009D7CA3">
            <w:pPr>
              <w:spacing w:line="0" w:lineRule="atLeast"/>
              <w:rPr>
                <w:rFonts w:ascii="HGPｺﾞｼｯｸM" w:eastAsia="HGPｺﾞｼｯｸM" w:hAnsi="HG丸ｺﾞｼｯｸM-PRO"/>
                <w:sz w:val="20"/>
                <w:szCs w:val="20"/>
              </w:rPr>
            </w:pPr>
            <w:r w:rsidRPr="005302A4">
              <w:rPr>
                <w:rFonts w:ascii="HGPｺﾞｼｯｸM" w:eastAsia="HGPｺﾞｼｯｸM" w:hAnsi="HG丸ｺﾞｼｯｸM-PRO" w:hint="eastAsia"/>
                <w:sz w:val="16"/>
                <w:szCs w:val="16"/>
              </w:rPr>
              <w:t>照明等</w:t>
            </w:r>
          </w:p>
        </w:tc>
        <w:tc>
          <w:tcPr>
            <w:tcW w:w="5483" w:type="dxa"/>
            <w:tcBorders>
              <w:top w:val="dotted" w:sz="4" w:space="0" w:color="auto"/>
              <w:left w:val="dotted" w:sz="4" w:space="0" w:color="auto"/>
              <w:bottom w:val="dotted" w:sz="4" w:space="0" w:color="auto"/>
              <w:right w:val="dotted" w:sz="4" w:space="0" w:color="auto"/>
            </w:tcBorders>
          </w:tcPr>
          <w:p w:rsidR="009D7CA3" w:rsidRPr="005302A4" w:rsidRDefault="009D7CA3" w:rsidP="009D7CA3">
            <w:pPr>
              <w:spacing w:line="0" w:lineRule="atLeast"/>
              <w:ind w:left="200" w:hangingChars="100" w:hanging="200"/>
              <w:rPr>
                <w:rFonts w:ascii="HG丸ｺﾞｼｯｸM-PRO" w:eastAsia="HG丸ｺﾞｼｯｸM-PRO" w:hAnsi="HG丸ｺﾞｼｯｸM-PRO"/>
                <w:color w:val="000000" w:themeColor="text1"/>
                <w:sz w:val="20"/>
                <w:szCs w:val="20"/>
              </w:rPr>
            </w:pP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歩行困難者が車両の乗り降りを安全に行うことができるよう、照明の位置や照度等に配慮する。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B95CDF">
        <w:tc>
          <w:tcPr>
            <w:tcW w:w="1462" w:type="dxa"/>
            <w:gridSpan w:val="2"/>
            <w:vMerge w:val="restart"/>
            <w:tcBorders>
              <w:top w:val="dotted" w:sz="4" w:space="0" w:color="auto"/>
              <w:left w:val="single" w:sz="4" w:space="0" w:color="244061" w:themeColor="accent1" w:themeShade="80"/>
              <w:right w:val="dotted" w:sz="4" w:space="0" w:color="auto"/>
            </w:tcBorders>
          </w:tcPr>
          <w:p w:rsidR="009D7CA3" w:rsidRPr="005302A4" w:rsidRDefault="009D7CA3" w:rsidP="009D7CA3">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発券所等</w:t>
            </w:r>
          </w:p>
        </w:tc>
        <w:tc>
          <w:tcPr>
            <w:tcW w:w="5483" w:type="dxa"/>
            <w:tcBorders>
              <w:top w:val="dotted" w:sz="4" w:space="0" w:color="auto"/>
              <w:left w:val="dotted" w:sz="4" w:space="0" w:color="auto"/>
              <w:bottom w:val="dotted" w:sz="4" w:space="0" w:color="244061" w:themeColor="accent1" w:themeShade="80"/>
              <w:right w:val="dotted" w:sz="4" w:space="0" w:color="auto"/>
            </w:tcBorders>
          </w:tcPr>
          <w:p w:rsidR="009D7CA3" w:rsidRPr="005302A4" w:rsidRDefault="009D7CA3" w:rsidP="009D7CA3">
            <w:pPr>
              <w:spacing w:line="0" w:lineRule="atLeast"/>
              <w:ind w:left="200" w:hangingChars="100" w:hanging="200"/>
              <w:rPr>
                <w:rFonts w:ascii="HGPｺﾞｼｯｸM" w:eastAsia="HGPｺﾞｼｯｸM"/>
                <w:color w:val="000000" w:themeColor="text1"/>
                <w:sz w:val="18"/>
              </w:rPr>
            </w:pP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発券所等を設ける場合は、曲がり角や勾配のある場所に設けないよう計画する等、安全な利用に配慮する。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B95CDF">
        <w:tc>
          <w:tcPr>
            <w:tcW w:w="1462" w:type="dxa"/>
            <w:gridSpan w:val="2"/>
            <w:vMerge/>
            <w:tcBorders>
              <w:left w:val="single" w:sz="4" w:space="0" w:color="244061" w:themeColor="accent1" w:themeShade="80"/>
              <w:right w:val="dotted" w:sz="4" w:space="0" w:color="auto"/>
            </w:tcBorders>
          </w:tcPr>
          <w:p w:rsidR="009D7CA3" w:rsidRPr="005302A4" w:rsidRDefault="009D7CA3" w:rsidP="009D7CA3">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9D7CA3" w:rsidRPr="005302A4" w:rsidRDefault="009D7CA3" w:rsidP="009D7CA3">
            <w:pPr>
              <w:spacing w:line="0" w:lineRule="atLeast"/>
              <w:ind w:left="200" w:hangingChars="100" w:hanging="200"/>
              <w:rPr>
                <w:rFonts w:ascii="HGPｺﾞｼｯｸM" w:eastAsia="HGPｺﾞｼｯｸM"/>
                <w:noProof/>
                <w:color w:val="000000" w:themeColor="text1"/>
                <w:sz w:val="18"/>
                <w:szCs w:val="18"/>
              </w:rPr>
            </w:pP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発券機や精算機等は、手や指の不自由な人や、車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noProof/>
                <w:color w:val="000000" w:themeColor="text1"/>
                <w:sz w:val="18"/>
                <w:szCs w:val="18"/>
              </w:rPr>
              <w:t>使用者も使えるように位置や高さ等に配慮する。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vMerge/>
            <w:tcBorders>
              <w:left w:val="dotted" w:sz="4" w:space="0" w:color="auto"/>
              <w:bottom w:val="nil"/>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B95CDF">
        <w:tc>
          <w:tcPr>
            <w:tcW w:w="1462" w:type="dxa"/>
            <w:gridSpan w:val="2"/>
            <w:vMerge/>
            <w:tcBorders>
              <w:left w:val="single" w:sz="4" w:space="0" w:color="244061" w:themeColor="accent1" w:themeShade="80"/>
              <w:right w:val="dotted" w:sz="4" w:space="0" w:color="auto"/>
            </w:tcBorders>
          </w:tcPr>
          <w:p w:rsidR="009D7CA3" w:rsidRPr="005302A4" w:rsidRDefault="009D7CA3" w:rsidP="009D7CA3">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9D7CA3" w:rsidRPr="005302A4" w:rsidRDefault="009D7CA3" w:rsidP="009D7CA3">
            <w:pPr>
              <w:spacing w:line="0" w:lineRule="atLeast"/>
              <w:ind w:left="200" w:hangingChars="100" w:hanging="200"/>
              <w:rPr>
                <w:rFonts w:ascii="HGPｺﾞｼｯｸM" w:eastAsia="HGPｺﾞｼｯｸM"/>
                <w:noProof/>
                <w:color w:val="000000" w:themeColor="text1"/>
                <w:sz w:val="18"/>
              </w:rPr>
            </w:pP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noProof/>
                <w:color w:val="000000" w:themeColor="text1"/>
                <w:sz w:val="18"/>
                <w:szCs w:val="18"/>
              </w:rPr>
              <w:t>発券機や精算機は、運転席のみでなく助手席からも利用できるように配慮する。</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p>
        </w:tc>
      </w:tr>
      <w:tr w:rsidR="009D7CA3" w:rsidRPr="005302A4" w:rsidTr="00B95CDF">
        <w:tc>
          <w:tcPr>
            <w:tcW w:w="1462" w:type="dxa"/>
            <w:gridSpan w:val="2"/>
            <w:vMerge/>
            <w:tcBorders>
              <w:left w:val="single" w:sz="4" w:space="0" w:color="244061" w:themeColor="accent1" w:themeShade="80"/>
              <w:bottom w:val="dotted" w:sz="4" w:space="0" w:color="auto"/>
              <w:right w:val="dotted" w:sz="4" w:space="0" w:color="auto"/>
            </w:tcBorders>
          </w:tcPr>
          <w:p w:rsidR="009D7CA3" w:rsidRPr="005302A4" w:rsidRDefault="009D7CA3" w:rsidP="009D7CA3">
            <w:pPr>
              <w:spacing w:line="0" w:lineRule="atLeast"/>
              <w:rPr>
                <w:rFonts w:ascii="HG丸ｺﾞｼｯｸM-PRO" w:eastAsia="HG丸ｺﾞｼｯｸM-PRO" w:hAnsi="HG丸ｺﾞｼｯｸM-PRO"/>
                <w:sz w:val="20"/>
                <w:szCs w:val="20"/>
              </w:rPr>
            </w:pPr>
          </w:p>
        </w:tc>
        <w:tc>
          <w:tcPr>
            <w:tcW w:w="5483"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9D7CA3" w:rsidRPr="005302A4" w:rsidRDefault="009D7CA3" w:rsidP="009D7CA3">
            <w:pPr>
              <w:spacing w:line="0" w:lineRule="atLeast"/>
              <w:ind w:left="180" w:hangingChars="100" w:hanging="180"/>
              <w:rPr>
                <w:rFonts w:ascii="HGPｺﾞｼｯｸM" w:eastAsia="HGPｺﾞｼｯｸM" w:hAnsi="HG丸ｺﾞｼｯｸM-PRO"/>
                <w:color w:val="000000" w:themeColor="text1"/>
                <w:sz w:val="18"/>
                <w:szCs w:val="20"/>
              </w:rPr>
            </w:pPr>
            <w:r w:rsidRPr="005302A4">
              <w:rPr>
                <w:rFonts w:ascii="HGPｺﾞｼｯｸM" w:eastAsia="HGPｺﾞｼｯｸM" w:hint="eastAsia"/>
                <w:noProof/>
                <w:color w:val="000000" w:themeColor="text1"/>
                <w:sz w:val="18"/>
              </w:rPr>
              <mc:AlternateContent>
                <mc:Choice Requires="wps">
                  <w:drawing>
                    <wp:anchor distT="0" distB="0" distL="114300" distR="114300" simplePos="0" relativeHeight="253968384" behindDoc="0" locked="0" layoutInCell="1" allowOverlap="1" wp14:anchorId="5974C26F" wp14:editId="6F540CF0">
                      <wp:simplePos x="0" y="0"/>
                      <wp:positionH relativeFrom="column">
                        <wp:posOffset>3402330</wp:posOffset>
                      </wp:positionH>
                      <wp:positionV relativeFrom="paragraph">
                        <wp:posOffset>55880</wp:posOffset>
                      </wp:positionV>
                      <wp:extent cx="457200" cy="0"/>
                      <wp:effectExtent l="0" t="76200" r="19050" b="114300"/>
                      <wp:wrapNone/>
                      <wp:docPr id="8008" name="直線矢印コネクタ 800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7464346" id="直線矢印コネクタ 8008" o:spid="_x0000_s1026" type="#_x0000_t32" style="position:absolute;left:0;text-align:left;margin-left:267.9pt;margin-top:4.4pt;width:36pt;height:0;z-index:25396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" strokeweight="1.5pt">
                      <v:stroke dashstyle="1 1" endarrow="open"/>
                    </v:shape>
                  </w:pict>
                </mc:Fallback>
              </mc:AlternateContent>
            </w:r>
            <w:r w:rsidRPr="005302A4">
              <w:rPr>
                <w:rFonts w:ascii="HG丸ｺﾞｼｯｸM-PRO" w:eastAsia="HG丸ｺﾞｼｯｸM-PRO" w:hAnsi="HG丸ｺﾞｼｯｸM-PRO" w:hint="eastAsia"/>
                <w:color w:val="000000" w:themeColor="text1"/>
                <w:sz w:val="20"/>
                <w:szCs w:val="20"/>
              </w:rPr>
              <w:t>○</w:t>
            </w:r>
            <w:r w:rsidRPr="005302A4">
              <w:rPr>
                <w:rFonts w:ascii="HGPｺﾞｼｯｸM" w:eastAsia="HGPｺﾞｼｯｸM" w:hAnsi="HG丸ｺﾞｼｯｸM-PRO" w:hint="eastAsia"/>
                <w:color w:val="000000" w:themeColor="text1"/>
                <w:sz w:val="18"/>
                <w:szCs w:val="20"/>
              </w:rPr>
              <w:t>精算機における非常時の対応として、音声による対応のみではなく、ディスプレイによる対応を行う。</w:t>
            </w:r>
          </w:p>
        </w:tc>
        <w:tc>
          <w:tcPr>
            <w:tcW w:w="700" w:type="dxa"/>
            <w:tcBorders>
              <w:top w:val="nil"/>
              <w:left w:val="dotted" w:sz="4" w:space="0" w:color="auto"/>
              <w:bottom w:val="nil"/>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nil"/>
              <w:right w:val="single" w:sz="4" w:space="0" w:color="244061" w:themeColor="accent1" w:themeShade="80"/>
            </w:tcBorders>
          </w:tcPr>
          <w:p w:rsidR="009D7CA3" w:rsidRPr="005302A4" w:rsidRDefault="009D7CA3" w:rsidP="009D7CA3">
            <w:pPr>
              <w:spacing w:line="0" w:lineRule="atLeast"/>
              <w:jc w:val="distribute"/>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8"/>
              </w:rPr>
              <w:t>聴覚障がい者は音声のみの</w:t>
            </w:r>
          </w:p>
          <w:p w:rsidR="009D7CA3" w:rsidRPr="005302A4" w:rsidRDefault="009D7CA3" w:rsidP="009D7CA3">
            <w:pPr>
              <w:spacing w:line="0" w:lineRule="atLeast"/>
              <w:jc w:val="distribute"/>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8"/>
              </w:rPr>
              <w:t>対応では利用できない場合が</w:t>
            </w:r>
          </w:p>
          <w:p w:rsidR="009D7CA3" w:rsidRPr="005302A4" w:rsidRDefault="009D7CA3" w:rsidP="009D7CA3">
            <w:pPr>
              <w:spacing w:line="0" w:lineRule="atLeast"/>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8"/>
              </w:rPr>
              <w:t>ある。</w:t>
            </w:r>
          </w:p>
        </w:tc>
      </w:tr>
      <w:tr w:rsidR="009D7CA3" w:rsidRPr="005302A4" w:rsidTr="00B95CDF">
        <w:tc>
          <w:tcPr>
            <w:tcW w:w="1462" w:type="dxa"/>
            <w:gridSpan w:val="2"/>
            <w:tcBorders>
              <w:top w:val="dotted" w:sz="4" w:space="0" w:color="auto"/>
              <w:left w:val="single" w:sz="4" w:space="0" w:color="244061" w:themeColor="accent1" w:themeShade="80"/>
              <w:bottom w:val="single" w:sz="4" w:space="0" w:color="244061" w:themeColor="accent1" w:themeShade="80"/>
              <w:right w:val="dotted" w:sz="4" w:space="0" w:color="auto"/>
            </w:tcBorders>
          </w:tcPr>
          <w:p w:rsidR="009D7CA3" w:rsidRPr="005302A4" w:rsidRDefault="009D7CA3" w:rsidP="009D7CA3">
            <w:pPr>
              <w:spacing w:line="0" w:lineRule="atLeast"/>
              <w:rPr>
                <w:rFonts w:ascii="HGPｺﾞｼｯｸM" w:eastAsia="HGPｺﾞｼｯｸM" w:hAnsi="HG丸ｺﾞｼｯｸM-PRO"/>
                <w:sz w:val="16"/>
                <w:szCs w:val="16"/>
              </w:rPr>
            </w:pPr>
            <w:r w:rsidRPr="005302A4">
              <w:rPr>
                <w:rFonts w:ascii="HGPｺﾞｼｯｸM" w:eastAsia="HGPｺﾞｼｯｸM" w:hAnsi="HG丸ｺﾞｼｯｸM-PRO" w:hint="eastAsia"/>
                <w:sz w:val="16"/>
                <w:szCs w:val="16"/>
              </w:rPr>
              <w:t>ゆずりあい</w:t>
            </w:r>
          </w:p>
          <w:p w:rsidR="009D7CA3" w:rsidRPr="005302A4" w:rsidRDefault="009D7CA3" w:rsidP="009D7CA3">
            <w:pPr>
              <w:spacing w:line="0" w:lineRule="atLeast"/>
              <w:rPr>
                <w:rFonts w:ascii="HG丸ｺﾞｼｯｸM-PRO" w:eastAsia="HG丸ｺﾞｼｯｸM-PRO" w:hAnsi="HG丸ｺﾞｼｯｸM-PRO"/>
                <w:sz w:val="20"/>
                <w:szCs w:val="20"/>
              </w:rPr>
            </w:pPr>
            <w:r w:rsidRPr="005302A4">
              <w:rPr>
                <w:rFonts w:ascii="HGPｺﾞｼｯｸM" w:eastAsia="HGPｺﾞｼｯｸM" w:hAnsi="HG丸ｺﾞｼｯｸM-PRO" w:hint="eastAsia"/>
                <w:sz w:val="16"/>
                <w:szCs w:val="16"/>
              </w:rPr>
              <w:t>駐車区画</w:t>
            </w:r>
          </w:p>
        </w:tc>
        <w:tc>
          <w:tcPr>
            <w:tcW w:w="5483" w:type="dxa"/>
            <w:tcBorders>
              <w:top w:val="dotted" w:sz="4" w:space="0" w:color="244061" w:themeColor="accent1" w:themeShade="80"/>
              <w:left w:val="dotted" w:sz="4" w:space="0" w:color="auto"/>
              <w:bottom w:val="single" w:sz="4" w:space="0" w:color="244061" w:themeColor="accent1" w:themeShade="80"/>
              <w:right w:val="dotted" w:sz="4" w:space="0" w:color="auto"/>
            </w:tcBorders>
          </w:tcPr>
          <w:p w:rsidR="009D7CA3" w:rsidRPr="005302A4" w:rsidRDefault="009D7CA3" w:rsidP="009D7CA3">
            <w:pPr>
              <w:spacing w:line="0" w:lineRule="atLeast"/>
              <w:ind w:left="180" w:hangingChars="100" w:hanging="180"/>
              <w:rPr>
                <w:rFonts w:ascii="HGPｺﾞｼｯｸM" w:eastAsia="HGPｺﾞｼｯｸM"/>
                <w:color w:val="000000" w:themeColor="text1"/>
                <w:sz w:val="18"/>
                <w:szCs w:val="18"/>
              </w:rPr>
            </w:pPr>
            <w:r w:rsidRPr="005302A4">
              <w:rPr>
                <w:rFonts w:ascii="HGPｺﾞｼｯｸM" w:eastAsia="HGPｺﾞｼｯｸM" w:hint="eastAsia"/>
                <w:noProof/>
                <w:color w:val="000000" w:themeColor="text1"/>
                <w:sz w:val="18"/>
              </w:rPr>
              <mc:AlternateContent>
                <mc:Choice Requires="wps">
                  <w:drawing>
                    <wp:anchor distT="0" distB="0" distL="114300" distR="114300" simplePos="0" relativeHeight="253969408" behindDoc="0" locked="0" layoutInCell="1" allowOverlap="1" wp14:anchorId="0681539E" wp14:editId="2A7194C3">
                      <wp:simplePos x="0" y="0"/>
                      <wp:positionH relativeFrom="column">
                        <wp:posOffset>3402330</wp:posOffset>
                      </wp:positionH>
                      <wp:positionV relativeFrom="paragraph">
                        <wp:posOffset>69850</wp:posOffset>
                      </wp:positionV>
                      <wp:extent cx="457200" cy="0"/>
                      <wp:effectExtent l="0" t="76200" r="19050" b="114300"/>
                      <wp:wrapNone/>
                      <wp:docPr id="8009" name="直線矢印コネクタ 800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8ABF674" id="直線矢印コネクタ 8009" o:spid="_x0000_s1026" type="#_x0000_t32" style="position:absolute;left:0;text-align:left;margin-left:267.9pt;margin-top:5.5pt;width:36pt;height:0;z-index:25396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" strokeweight="1.5pt">
                      <v:stroke dashstyle="1 1" endarrow="open"/>
                    </v:shape>
                  </w:pict>
                </mc:Fallback>
              </mc:AlternateContent>
            </w:r>
            <w:r w:rsidRPr="005302A4">
              <w:rPr>
                <w:rFonts w:ascii="HG丸ｺﾞｼｯｸM-PRO" w:eastAsia="HG丸ｺﾞｼｯｸM-PRO" w:hAnsi="HG丸ｺﾞｼｯｸM-PRO"/>
                <w:color w:val="000000" w:themeColor="text1"/>
                <w:sz w:val="20"/>
                <w:szCs w:val="20"/>
              </w:rPr>
              <w:t>○</w:t>
            </w:r>
            <w:r w:rsidRPr="005302A4">
              <w:rPr>
                <w:rFonts w:ascii="HGPｺﾞｼｯｸM" w:eastAsia="HGPｺﾞｼｯｸM" w:hint="eastAsia"/>
                <w:color w:val="000000" w:themeColor="text1"/>
                <w:sz w:val="18"/>
                <w:szCs w:val="18"/>
              </w:rPr>
              <w:t>車</w:t>
            </w:r>
            <w:r w:rsidRPr="005302A4">
              <w:rPr>
                <w:rFonts w:ascii="HGPｺﾞｼｯｸM" w:eastAsia="HGPｺﾞｼｯｸM" w:hAnsi="HG丸ｺﾞｼｯｸM-PRO" w:hint="eastAsia"/>
                <w:sz w:val="18"/>
                <w:szCs w:val="18"/>
              </w:rPr>
              <w:t>椅子</w:t>
            </w:r>
            <w:r w:rsidRPr="005302A4">
              <w:rPr>
                <w:rFonts w:ascii="HGPｺﾞｼｯｸM" w:eastAsia="HGPｺﾞｼｯｸM" w:hint="eastAsia"/>
                <w:color w:val="000000" w:themeColor="text1"/>
                <w:sz w:val="18"/>
                <w:szCs w:val="18"/>
              </w:rPr>
              <w:t>使用者用駐車施設とは別に、建物の入口に近い位置に、移動に配慮が必要な方（上下肢障がい者や知的・精神障がい者、内部障がい者、妊婦、乳幼児連れ、歩行困難な高齢者等）に配慮した</w:t>
            </w:r>
            <w:r w:rsidRPr="005302A4">
              <w:rPr>
                <w:rFonts w:ascii="HGPｺﾞｼｯｸM" w:eastAsia="HGPｺﾞｼｯｸM" w:hint="eastAsia"/>
                <w:color w:val="000000" w:themeColor="text1"/>
                <w:sz w:val="18"/>
                <w:szCs w:val="18"/>
              </w:rPr>
              <w:br/>
              <w:t>「ゆずりあい駐車区画」を設ける。</w:t>
            </w:r>
          </w:p>
        </w:tc>
        <w:tc>
          <w:tcPr>
            <w:tcW w:w="700" w:type="dxa"/>
            <w:tcBorders>
              <w:top w:val="nil"/>
              <w:left w:val="dotted" w:sz="4" w:space="0" w:color="auto"/>
              <w:bottom w:val="single" w:sz="4" w:space="0" w:color="244061" w:themeColor="accent1" w:themeShade="80"/>
              <w:right w:val="dotted" w:sz="4" w:space="0" w:color="auto"/>
            </w:tcBorders>
          </w:tcPr>
          <w:p w:rsidR="009D7CA3" w:rsidRPr="005302A4" w:rsidRDefault="009D7CA3" w:rsidP="009D7CA3">
            <w:pPr>
              <w:spacing w:line="0" w:lineRule="atLeast"/>
              <w:jc w:val="left"/>
              <w:rPr>
                <w:rFonts w:ascii="HGPｺﾞｼｯｸM" w:eastAsia="HGPｺﾞｼｯｸM" w:hAnsi="HG丸ｺﾞｼｯｸM-PRO"/>
                <w:color w:val="000000" w:themeColor="text1"/>
                <w:sz w:val="16"/>
                <w:szCs w:val="16"/>
              </w:rPr>
            </w:pPr>
          </w:p>
        </w:tc>
        <w:tc>
          <w:tcPr>
            <w:tcW w:w="2351" w:type="dxa"/>
            <w:tcBorders>
              <w:top w:val="nil"/>
              <w:left w:val="dotted" w:sz="4" w:space="0" w:color="auto"/>
              <w:bottom w:val="single" w:sz="4" w:space="0" w:color="244061" w:themeColor="accent1" w:themeShade="80"/>
              <w:right w:val="single" w:sz="4" w:space="0" w:color="244061" w:themeColor="accent1" w:themeShade="80"/>
            </w:tcBorders>
          </w:tcPr>
          <w:p w:rsidR="009D7CA3" w:rsidRPr="005302A4" w:rsidRDefault="009D7CA3" w:rsidP="00F2017A">
            <w:pPr>
              <w:spacing w:line="0" w:lineRule="atLeast"/>
              <w:rPr>
                <w:rFonts w:ascii="HGPｺﾞｼｯｸM" w:eastAsia="HGPｺﾞｼｯｸM" w:hAnsi="HG丸ｺﾞｼｯｸM-PRO"/>
                <w:color w:val="000000" w:themeColor="text1"/>
                <w:sz w:val="16"/>
                <w:szCs w:val="18"/>
              </w:rPr>
            </w:pPr>
            <w:r w:rsidRPr="005302A4">
              <w:rPr>
                <w:rFonts w:ascii="HGPｺﾞｼｯｸM" w:eastAsia="HGPｺﾞｼｯｸM" w:hAnsi="HG丸ｺﾞｼｯｸM-PRO" w:hint="eastAsia"/>
                <w:color w:val="000000" w:themeColor="text1"/>
                <w:sz w:val="16"/>
                <w:szCs w:val="18"/>
              </w:rPr>
              <w:t>参考～車</w:t>
            </w:r>
            <w:r w:rsidRPr="005302A4">
              <w:rPr>
                <w:rFonts w:ascii="HGPｺﾞｼｯｸM" w:eastAsia="HGPｺﾞｼｯｸM" w:hAnsi="HG丸ｺﾞｼｯｸM-PRO" w:hint="eastAsia"/>
                <w:sz w:val="16"/>
                <w:szCs w:val="16"/>
              </w:rPr>
              <w:t>椅子</w:t>
            </w:r>
            <w:r w:rsidRPr="005302A4">
              <w:rPr>
                <w:rFonts w:ascii="HGPｺﾞｼｯｸM" w:eastAsia="HGPｺﾞｼｯｸM" w:hAnsi="HG丸ｺﾞｼｯｸM-PRO" w:hint="eastAsia"/>
                <w:color w:val="000000" w:themeColor="text1"/>
                <w:sz w:val="16"/>
                <w:szCs w:val="18"/>
              </w:rPr>
              <w:t>使用者用駐車施設の適正利用～　参照</w:t>
            </w:r>
          </w:p>
        </w:tc>
      </w:tr>
    </w:tbl>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B95CDF" w:rsidRPr="005302A4" w:rsidTr="00B95CDF">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5302A4" w:rsidRDefault="00B95CDF" w:rsidP="00B95CDF">
            <w:pPr>
              <w:spacing w:line="260" w:lineRule="exact"/>
              <w:jc w:val="left"/>
              <w:rPr>
                <w:rFonts w:ascii="HGPｺﾞｼｯｸM" w:eastAsia="HGPｺﾞｼｯｸM" w:hAnsi="ＭＳ Ｐゴシック"/>
                <w:b/>
                <w:color w:val="000000"/>
                <w:sz w:val="20"/>
                <w:szCs w:val="20"/>
              </w:rPr>
            </w:pPr>
            <w:r w:rsidRPr="005302A4">
              <w:rPr>
                <w:rFonts w:ascii="HGPｺﾞｼｯｸM" w:eastAsia="HGPｺﾞｼｯｸM" w:hAnsi="ＭＳ Ｐゴシック" w:hint="eastAsia"/>
                <w:b/>
                <w:color w:val="FFFFFF" w:themeColor="background1"/>
                <w:sz w:val="24"/>
                <w:szCs w:val="20"/>
              </w:rPr>
              <w:lastRenderedPageBreak/>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5302A4" w:rsidRDefault="00B95CDF" w:rsidP="00B95CDF">
            <w:pPr>
              <w:spacing w:line="260" w:lineRule="exact"/>
              <w:rPr>
                <w:rFonts w:ascii="HGPｺﾞｼｯｸM" w:eastAsia="HGPｺﾞｼｯｸM" w:hAnsi="ＭＳ Ｐゴシック"/>
                <w:color w:val="000000"/>
                <w:szCs w:val="20"/>
              </w:rPr>
            </w:pPr>
          </w:p>
        </w:tc>
      </w:tr>
      <w:tr w:rsidR="00B95CDF" w:rsidRPr="005302A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5302A4" w:rsidRDefault="00B95CDF" w:rsidP="00B95CDF">
            <w:pPr>
              <w:spacing w:line="260" w:lineRule="exact"/>
              <w:rPr>
                <w:rFonts w:ascii="HGPｺﾞｼｯｸM" w:eastAsia="HGPｺﾞｼｯｸM" w:hAnsi="ＭＳ Ｐゴシック"/>
                <w:color w:val="000000" w:themeColor="text1"/>
                <w:sz w:val="18"/>
                <w:szCs w:val="18"/>
              </w:rPr>
            </w:pPr>
            <w:r w:rsidRPr="005302A4">
              <w:rPr>
                <w:rFonts w:ascii="HGPｺﾞｼｯｸM" w:eastAsia="HGPｺﾞｼｯｸM" w:hAnsi="ＭＳ Ｐゴシック" w:hint="eastAsia"/>
                <w:color w:val="000000" w:themeColor="text1"/>
                <w:sz w:val="18"/>
                <w:szCs w:val="18"/>
              </w:rPr>
              <w:t>図9.1　駐車場</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left"/>
              <w:rPr>
                <w:rFonts w:asciiTheme="majorEastAsia" w:eastAsiaTheme="majorEastAsia" w:hAnsiTheme="majorEastAsia"/>
                <w:color w:val="000000" w:themeColor="text1"/>
                <w:sz w:val="20"/>
                <w:szCs w:val="20"/>
              </w:rPr>
            </w:pPr>
            <w:r w:rsidRPr="005302A4">
              <w:rPr>
                <w:rFonts w:asciiTheme="majorEastAsia" w:eastAsiaTheme="majorEastAsia" w:hAnsiTheme="majorEastAsia" w:hint="eastAsia"/>
                <w:color w:val="000000" w:themeColor="text1"/>
                <w:sz w:val="20"/>
                <w:szCs w:val="20"/>
              </w:rPr>
              <w:t>●○</w:t>
            </w:r>
          </w:p>
        </w:tc>
      </w:tr>
      <w:tr w:rsidR="00B95CDF" w:rsidRPr="005302A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5302A4" w:rsidRDefault="00B95CDF" w:rsidP="00B95CDF">
            <w:pPr>
              <w:spacing w:line="260" w:lineRule="exact"/>
              <w:rPr>
                <w:rFonts w:ascii="HGPｺﾞｼｯｸM" w:eastAsia="HGPｺﾞｼｯｸM" w:hAnsi="ＭＳ Ｐゴシック"/>
                <w:color w:val="000000" w:themeColor="text1"/>
                <w:sz w:val="18"/>
                <w:szCs w:val="18"/>
              </w:rPr>
            </w:pPr>
            <w:r w:rsidRPr="005302A4">
              <w:rPr>
                <w:rFonts w:ascii="HGPｺﾞｼｯｸM" w:eastAsia="HGPｺﾞｼｯｸM" w:hAnsi="ＭＳ Ｐゴシック" w:hint="eastAsia"/>
                <w:color w:val="000000" w:themeColor="text1"/>
                <w:sz w:val="18"/>
                <w:szCs w:val="18"/>
              </w:rPr>
              <w:t>図9.2　駐車場の改善例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left"/>
              <w:rPr>
                <w:rFonts w:asciiTheme="majorEastAsia" w:eastAsiaTheme="majorEastAsia" w:hAnsiTheme="majorEastAsia"/>
                <w:color w:val="000000" w:themeColor="text1"/>
                <w:sz w:val="20"/>
                <w:szCs w:val="20"/>
              </w:rPr>
            </w:pPr>
            <w:r w:rsidRPr="005302A4">
              <w:rPr>
                <w:rFonts w:asciiTheme="majorEastAsia" w:eastAsiaTheme="majorEastAsia" w:hAnsiTheme="majorEastAsia" w:hint="eastAsia"/>
                <w:color w:val="000000" w:themeColor="text1"/>
                <w:sz w:val="20"/>
                <w:szCs w:val="20"/>
              </w:rPr>
              <w:t>●○</w:t>
            </w:r>
          </w:p>
        </w:tc>
      </w:tr>
      <w:tr w:rsidR="00B95CDF" w:rsidRPr="005302A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5302A4" w:rsidRDefault="00B95CDF" w:rsidP="00B95CDF">
            <w:pPr>
              <w:spacing w:line="260" w:lineRule="exact"/>
              <w:rPr>
                <w:rFonts w:ascii="HGPｺﾞｼｯｸM" w:eastAsia="HGPｺﾞｼｯｸM" w:hAnsi="ＭＳ Ｐゴシック"/>
                <w:color w:val="000000" w:themeColor="text1"/>
                <w:sz w:val="18"/>
                <w:szCs w:val="18"/>
              </w:rPr>
            </w:pPr>
            <w:r w:rsidRPr="005302A4">
              <w:rPr>
                <w:rFonts w:ascii="HGPｺﾞｼｯｸM" w:eastAsia="HGPｺﾞｼｯｸM" w:hAnsi="ＭＳ Ｐゴシック" w:hint="eastAsia"/>
                <w:color w:val="000000" w:themeColor="text1"/>
                <w:sz w:val="18"/>
                <w:szCs w:val="18"/>
              </w:rPr>
              <w:t>図9.3　歩車道分離の例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left"/>
              <w:rPr>
                <w:rFonts w:asciiTheme="majorEastAsia" w:eastAsiaTheme="majorEastAsia" w:hAnsiTheme="majorEastAsia"/>
                <w:color w:val="000000" w:themeColor="text1"/>
                <w:sz w:val="20"/>
                <w:szCs w:val="20"/>
              </w:rPr>
            </w:pPr>
            <w:r w:rsidRPr="005302A4">
              <w:rPr>
                <w:rFonts w:asciiTheme="majorEastAsia" w:eastAsiaTheme="majorEastAsia" w:hAnsiTheme="majorEastAsia" w:hint="eastAsia"/>
                <w:color w:val="000000" w:themeColor="text1"/>
                <w:sz w:val="20"/>
                <w:szCs w:val="20"/>
              </w:rPr>
              <w:t>●○</w:t>
            </w:r>
          </w:p>
        </w:tc>
      </w:tr>
      <w:tr w:rsidR="009D7CA3" w:rsidRPr="005302A4"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9D7CA3" w:rsidRPr="005302A4" w:rsidRDefault="009D7CA3" w:rsidP="00B95CDF">
            <w:pPr>
              <w:spacing w:line="260" w:lineRule="exact"/>
              <w:rPr>
                <w:rFonts w:ascii="HGPｺﾞｼｯｸM" w:eastAsia="HGPｺﾞｼｯｸM" w:hAnsi="ＭＳ Ｐゴシック"/>
                <w:color w:val="000000" w:themeColor="text1"/>
                <w:sz w:val="18"/>
                <w:szCs w:val="18"/>
              </w:rPr>
            </w:pPr>
            <w:r w:rsidRPr="007D095D">
              <w:rPr>
                <w:rFonts w:ascii="HGPｺﾞｼｯｸM" w:eastAsia="HGPｺﾞｼｯｸM" w:hAnsi="ＭＳ Ｐゴシック" w:hint="eastAsia"/>
                <w:color w:val="000000" w:themeColor="text1"/>
                <w:sz w:val="18"/>
                <w:szCs w:val="18"/>
                <w:highlight w:val="lightGray"/>
              </w:rPr>
              <w:t>図9.4　車椅子使用者用駐車施設の空間の確保等</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9D7CA3" w:rsidRPr="00046BFD" w:rsidRDefault="00046BFD" w:rsidP="00B95CDF">
            <w:pPr>
              <w:spacing w:line="260" w:lineRule="exact"/>
              <w:jc w:val="left"/>
              <w:rPr>
                <w:rFonts w:asciiTheme="majorEastAsia" w:eastAsiaTheme="majorEastAsia" w:hAnsiTheme="majorEastAsia"/>
                <w:color w:val="000000" w:themeColor="text1"/>
                <w:sz w:val="20"/>
                <w:szCs w:val="20"/>
              </w:rPr>
            </w:pPr>
            <w:r w:rsidRPr="00046BFD">
              <w:rPr>
                <w:rFonts w:asciiTheme="majorEastAsia" w:eastAsiaTheme="majorEastAsia" w:hAnsiTheme="majorEastAsia" w:hint="eastAsia"/>
                <w:color w:val="000000" w:themeColor="text1"/>
                <w:sz w:val="20"/>
                <w:szCs w:val="20"/>
              </w:rPr>
              <w:t>○</w:t>
            </w:r>
          </w:p>
        </w:tc>
      </w:tr>
    </w:tbl>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284"/>
        <w:gridCol w:w="9072"/>
        <w:gridCol w:w="567"/>
      </w:tblGrid>
      <w:tr w:rsidR="00B95CDF" w:rsidRPr="005302A4" w:rsidTr="00B95CDF">
        <w:trPr>
          <w:trHeight w:val="363"/>
        </w:trPr>
        <w:tc>
          <w:tcPr>
            <w:tcW w:w="9356" w:type="dxa"/>
            <w:gridSpan w:val="2"/>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5302A4" w:rsidRDefault="00B95CDF" w:rsidP="00B95CDF">
            <w:pPr>
              <w:spacing w:line="260" w:lineRule="exact"/>
              <w:ind w:firstLineChars="50" w:firstLine="120"/>
              <w:jc w:val="left"/>
              <w:rPr>
                <w:rFonts w:ascii="HGPｺﾞｼｯｸM" w:eastAsia="HGPｺﾞｼｯｸM" w:hAnsi="ＭＳ Ｐゴシック"/>
                <w:b/>
                <w:color w:val="000000"/>
                <w:sz w:val="20"/>
                <w:szCs w:val="20"/>
              </w:rPr>
            </w:pPr>
            <w:r w:rsidRPr="005302A4">
              <w:rPr>
                <w:rFonts w:ascii="HGPｺﾞｼｯｸM" w:eastAsia="HGPｺﾞｼｯｸM" w:hAnsi="ＭＳ Ｐゴシック" w:hint="eastAsia"/>
                <w:b/>
                <w:color w:val="FFFFFF" w:themeColor="background1"/>
                <w:sz w:val="24"/>
                <w:szCs w:val="20"/>
              </w:rPr>
              <w:t>チェック項目</w:t>
            </w:r>
            <w:r w:rsidRPr="005302A4">
              <w:rPr>
                <w:rFonts w:ascii="HGPｺﾞｼｯｸM" w:eastAsia="HGPｺﾞｼｯｸM" w:hAnsi="ＭＳ Ｐゴシック" w:hint="eastAsia"/>
                <w:b/>
                <w:color w:val="FFFFFF" w:themeColor="background1"/>
                <w:sz w:val="22"/>
                <w:szCs w:val="20"/>
              </w:rPr>
              <w:t>（政令の基準）</w:t>
            </w:r>
          </w:p>
        </w:tc>
        <w:tc>
          <w:tcPr>
            <w:tcW w:w="56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5302A4" w:rsidRDefault="00B95CDF" w:rsidP="00B95CDF">
            <w:pPr>
              <w:spacing w:line="260" w:lineRule="exact"/>
              <w:rPr>
                <w:rFonts w:ascii="HGPｺﾞｼｯｸM" w:eastAsia="HGPｺﾞｼｯｸM" w:hAnsi="ＭＳ Ｐゴシック"/>
                <w:color w:val="000000"/>
                <w:szCs w:val="20"/>
              </w:rPr>
            </w:pPr>
          </w:p>
        </w:tc>
      </w:tr>
      <w:tr w:rsidR="00B95CDF" w:rsidRPr="005302A4" w:rsidTr="00B95CDF">
        <w:trPr>
          <w:cantSplit/>
          <w:trHeight w:val="340"/>
        </w:trPr>
        <w:tc>
          <w:tcPr>
            <w:tcW w:w="284" w:type="dxa"/>
            <w:vMerge w:val="restart"/>
            <w:tcBorders>
              <w:top w:val="single" w:sz="4" w:space="0" w:color="auto"/>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tcPr>
          <w:p w:rsidR="00B95CDF" w:rsidRPr="005302A4" w:rsidRDefault="00B95CDF" w:rsidP="00B95CDF">
            <w:pPr>
              <w:spacing w:line="260" w:lineRule="exact"/>
              <w:ind w:left="113" w:right="113"/>
              <w:rPr>
                <w:rFonts w:ascii="HGPｺﾞｼｯｸM" w:eastAsia="HGPｺﾞｼｯｸM" w:hAnsi="ＭＳ Ｐゴシック"/>
                <w:color w:val="000000"/>
                <w:sz w:val="18"/>
                <w:szCs w:val="18"/>
              </w:rPr>
            </w:pPr>
            <w:r w:rsidRPr="005302A4">
              <w:rPr>
                <w:rFonts w:ascii="HGPｺﾞｼｯｸM" w:eastAsia="HGPｺﾞｼｯｸM" w:hAnsi="ＭＳ Ｐゴシック" w:hint="eastAsia"/>
                <w:color w:val="000000"/>
                <w:sz w:val="18"/>
                <w:szCs w:val="18"/>
              </w:rPr>
              <w:t>一般基準</w:t>
            </w:r>
          </w:p>
        </w:tc>
        <w:tc>
          <w:tcPr>
            <w:tcW w:w="9072" w:type="dxa"/>
            <w:tcBorders>
              <w:top w:val="single"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5302A4" w:rsidRDefault="00B95CDF" w:rsidP="00B95CDF">
            <w:pPr>
              <w:spacing w:line="260" w:lineRule="exact"/>
              <w:rPr>
                <w:rFonts w:ascii="HGPｺﾞｼｯｸM" w:eastAsia="HGPｺﾞｼｯｸM" w:hAnsi="ＭＳ Ｐゴシック"/>
                <w:color w:val="000000"/>
                <w:sz w:val="18"/>
                <w:szCs w:val="18"/>
              </w:rPr>
            </w:pPr>
            <w:r w:rsidRPr="005302A4">
              <w:rPr>
                <w:rFonts w:ascii="HGPｺﾞｼｯｸM" w:eastAsia="HGPｺﾞｼｯｸM" w:hAnsi="ＭＳ Ｐゴシック" w:hint="eastAsia"/>
                <w:color w:val="000000"/>
                <w:sz w:val="18"/>
                <w:szCs w:val="18"/>
              </w:rPr>
              <w:t>①車</w:t>
            </w:r>
            <w:r w:rsidRPr="005302A4">
              <w:rPr>
                <w:rFonts w:ascii="HGPｺﾞｼｯｸM" w:eastAsia="HGPｺﾞｼｯｸM" w:hAnsi="HG丸ｺﾞｼｯｸM-PRO" w:hint="eastAsia"/>
                <w:sz w:val="18"/>
                <w:szCs w:val="18"/>
              </w:rPr>
              <w:t>椅子</w:t>
            </w:r>
            <w:r w:rsidRPr="005302A4">
              <w:rPr>
                <w:rFonts w:ascii="HGPｺﾞｼｯｸM" w:eastAsia="HGPｺﾞｼｯｸM" w:hAnsi="ＭＳ Ｐゴシック" w:hint="eastAsia"/>
                <w:color w:val="000000"/>
                <w:sz w:val="18"/>
                <w:szCs w:val="18"/>
              </w:rPr>
              <w:t>使用者用駐車施設を設けているか　（1以上）</w:t>
            </w:r>
          </w:p>
        </w:tc>
        <w:tc>
          <w:tcPr>
            <w:tcW w:w="567" w:type="dxa"/>
            <w:tcBorders>
              <w:top w:val="single"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center"/>
              <w:rPr>
                <w:rFonts w:ascii="HGPｺﾞｼｯｸM" w:eastAsia="HGPｺﾞｼｯｸM" w:hAnsi="ＭＳ Ｐゴシック"/>
                <w:color w:val="000000"/>
                <w:sz w:val="18"/>
                <w:szCs w:val="18"/>
              </w:rPr>
            </w:pPr>
          </w:p>
        </w:tc>
      </w:tr>
      <w:tr w:rsidR="00B95CDF" w:rsidRPr="005302A4" w:rsidTr="00B95CDF">
        <w:trPr>
          <w:cantSplit/>
          <w:trHeight w:val="340"/>
        </w:trPr>
        <w:tc>
          <w:tcPr>
            <w:tcW w:w="284" w:type="dxa"/>
            <w:vMerge/>
            <w:tcBorders>
              <w:top w:val="single" w:sz="4" w:space="0" w:color="auto"/>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vAlign w:val="center"/>
          </w:tcPr>
          <w:p w:rsidR="00B95CDF" w:rsidRPr="005302A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5302A4" w:rsidRDefault="00B95CDF" w:rsidP="00B95CDF">
            <w:pPr>
              <w:spacing w:line="260" w:lineRule="exact"/>
              <w:rPr>
                <w:rFonts w:ascii="HGPｺﾞｼｯｸM" w:eastAsia="HGPｺﾞｼｯｸM" w:hAnsi="ＭＳ Ｐゴシック"/>
                <w:color w:val="000000"/>
                <w:sz w:val="18"/>
                <w:szCs w:val="18"/>
              </w:rPr>
            </w:pPr>
            <w:r w:rsidRPr="005302A4">
              <w:rPr>
                <w:rFonts w:ascii="HGPｺﾞｼｯｸM" w:eastAsia="HGPｺﾞｼｯｸM" w:hAnsi="ＭＳ Ｐゴシック" w:hint="eastAsia"/>
                <w:color w:val="000000"/>
                <w:sz w:val="18"/>
                <w:szCs w:val="18"/>
              </w:rPr>
              <w:t xml:space="preserve">　(1)幅は３５０ｃｍ以上であるか</w:t>
            </w:r>
          </w:p>
        </w:tc>
        <w:tc>
          <w:tcPr>
            <w:tcW w:w="567" w:type="dxa"/>
            <w:tcBorders>
              <w:top w:val="dotted" w:sz="4" w:space="0" w:color="auto"/>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center"/>
              <w:rPr>
                <w:rFonts w:ascii="HGPｺﾞｼｯｸM" w:eastAsia="HGPｺﾞｼｯｸM" w:hAnsi="ＭＳ Ｐゴシック"/>
                <w:color w:val="000000"/>
                <w:sz w:val="18"/>
                <w:szCs w:val="18"/>
              </w:rPr>
            </w:pPr>
          </w:p>
        </w:tc>
      </w:tr>
      <w:tr w:rsidR="00B95CDF" w:rsidRPr="005302A4" w:rsidTr="00B95CDF">
        <w:trPr>
          <w:cantSplit/>
          <w:trHeight w:val="340"/>
        </w:trPr>
        <w:tc>
          <w:tcPr>
            <w:tcW w:w="284" w:type="dxa"/>
            <w:vMerge/>
            <w:tcBorders>
              <w:top w:val="single" w:sz="4" w:space="0" w:color="auto"/>
              <w:left w:val="single" w:sz="4" w:space="0" w:color="244061" w:themeColor="accent1" w:themeShade="80"/>
              <w:bottom w:val="single" w:sz="4" w:space="0" w:color="auto"/>
              <w:right w:val="single" w:sz="4" w:space="0" w:color="244061" w:themeColor="accent1" w:themeShade="80"/>
            </w:tcBorders>
            <w:shd w:val="clear" w:color="auto" w:fill="DBE5F1" w:themeFill="accent1" w:themeFillTint="33"/>
            <w:vAlign w:val="center"/>
          </w:tcPr>
          <w:p w:rsidR="00B95CDF" w:rsidRPr="005302A4"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5302A4" w:rsidRDefault="00B95CDF" w:rsidP="00B95CDF">
            <w:pPr>
              <w:spacing w:line="260" w:lineRule="exact"/>
              <w:rPr>
                <w:rFonts w:ascii="HGPｺﾞｼｯｸM" w:eastAsia="HGPｺﾞｼｯｸM" w:hAnsi="ＭＳ Ｐゴシック"/>
                <w:color w:val="000000"/>
                <w:sz w:val="18"/>
                <w:szCs w:val="18"/>
              </w:rPr>
            </w:pPr>
            <w:r w:rsidRPr="005302A4">
              <w:rPr>
                <w:rFonts w:ascii="HGPｺﾞｼｯｸM" w:eastAsia="HGPｺﾞｼｯｸM" w:hAnsi="ＭＳ Ｐゴシック" w:hint="eastAsia"/>
                <w:color w:val="000000"/>
                <w:sz w:val="18"/>
                <w:szCs w:val="18"/>
              </w:rPr>
              <w:t xml:space="preserve">　(2)利用居室までの経路が短い位置に設けられているか</w:t>
            </w:r>
          </w:p>
        </w:tc>
        <w:tc>
          <w:tcPr>
            <w:tcW w:w="567"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302A4" w:rsidRDefault="00B95CDF" w:rsidP="00B95CDF">
            <w:pPr>
              <w:spacing w:line="260" w:lineRule="exact"/>
              <w:jc w:val="center"/>
              <w:rPr>
                <w:rFonts w:ascii="HGPｺﾞｼｯｸM" w:eastAsia="HGPｺﾞｼｯｸM" w:hAnsi="ＭＳ Ｐゴシック"/>
                <w:color w:val="000000"/>
                <w:sz w:val="18"/>
                <w:szCs w:val="18"/>
              </w:rPr>
            </w:pPr>
          </w:p>
        </w:tc>
      </w:tr>
    </w:tbl>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B95CDF" w:rsidRPr="005302A4"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95CDF" w:rsidRPr="005302A4" w:rsidRDefault="00B95CDF" w:rsidP="00B95CDF">
            <w:pPr>
              <w:rPr>
                <w:rFonts w:ascii="HGPｺﾞｼｯｸM" w:eastAsia="HGPｺﾞｼｯｸM" w:hAnsi="HG丸ｺﾞｼｯｸM-PRO" w:cs="ＭＳ 明朝"/>
                <w:b/>
                <w:szCs w:val="21"/>
              </w:rPr>
            </w:pPr>
            <w:r w:rsidRPr="005302A4">
              <w:rPr>
                <w:rFonts w:ascii="HGPｺﾞｼｯｸM" w:eastAsia="HGPｺﾞｼｯｸM" w:hAnsi="HG丸ｺﾞｼｯｸM-PRO" w:cs="ＭＳ 明朝" w:hint="eastAsia"/>
                <w:b/>
                <w:sz w:val="24"/>
                <w:szCs w:val="21"/>
              </w:rPr>
              <w:t>関連する章</w:t>
            </w:r>
          </w:p>
        </w:tc>
      </w:tr>
      <w:tr w:rsidR="00B95CDF" w:rsidRPr="005302A4"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95CDF" w:rsidRPr="005302A4" w:rsidRDefault="00B95CDF" w:rsidP="00F2017A">
            <w:pPr>
              <w:rPr>
                <w:rFonts w:ascii="HGPｺﾞｼｯｸM" w:eastAsia="HGPｺﾞｼｯｸM" w:hAnsi="HG丸ｺﾞｼｯｸM-PRO" w:cs="ＭＳ 明朝"/>
                <w:sz w:val="18"/>
                <w:szCs w:val="21"/>
              </w:rPr>
            </w:pPr>
            <w:r w:rsidRPr="005302A4">
              <w:rPr>
                <w:rFonts w:ascii="HGPｺﾞｼｯｸM" w:eastAsia="HGPｺﾞｼｯｸM" w:hAnsi="HG丸ｺﾞｼｯｸM-PRO" w:cs="ＭＳ 明朝" w:hint="eastAsia"/>
                <w:sz w:val="18"/>
                <w:szCs w:val="21"/>
              </w:rPr>
              <w:t>・［12］標識</w:t>
            </w:r>
          </w:p>
        </w:tc>
      </w:tr>
    </w:tbl>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szCs w:val="21"/>
        </w:rPr>
        <w:br w:type="page"/>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2124160" behindDoc="0" locked="0" layoutInCell="1" allowOverlap="1" wp14:anchorId="28A89E8A" wp14:editId="67D6E08F">
                <wp:simplePos x="0" y="0"/>
                <wp:positionH relativeFrom="column">
                  <wp:posOffset>-521970</wp:posOffset>
                </wp:positionH>
                <wp:positionV relativeFrom="paragraph">
                  <wp:posOffset>320675</wp:posOffset>
                </wp:positionV>
                <wp:extent cx="5676900" cy="3114675"/>
                <wp:effectExtent l="0" t="0" r="0" b="9525"/>
                <wp:wrapNone/>
                <wp:docPr id="8010" name="グループ化 8010"/>
                <wp:cNvGraphicFramePr/>
                <a:graphic xmlns:a="http://schemas.openxmlformats.org/drawingml/2006/main">
                  <a:graphicData uri="http://schemas.microsoft.com/office/word/2010/wordprocessingGroup">
                    <wpg:wgp>
                      <wpg:cNvGrpSpPr/>
                      <wpg:grpSpPr>
                        <a:xfrm>
                          <a:off x="0" y="0"/>
                          <a:ext cx="5676900" cy="3114675"/>
                          <a:chOff x="0" y="0"/>
                          <a:chExt cx="5677534" cy="3114675"/>
                        </a:xfrm>
                      </wpg:grpSpPr>
                      <wpg:grpSp>
                        <wpg:cNvPr id="8011" name="グループ化 8011"/>
                        <wpg:cNvGrpSpPr/>
                        <wpg:grpSpPr>
                          <a:xfrm>
                            <a:off x="0" y="123825"/>
                            <a:ext cx="4457700" cy="2324100"/>
                            <a:chOff x="0" y="0"/>
                            <a:chExt cx="4457700" cy="2324100"/>
                          </a:xfrm>
                        </wpg:grpSpPr>
                        <pic:pic xmlns:pic="http://schemas.openxmlformats.org/drawingml/2006/picture">
                          <pic:nvPicPr>
                            <pic:cNvPr id="8012" name="図 8012"/>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4457700" cy="2324100"/>
                            </a:xfrm>
                            <a:prstGeom prst="rect">
                              <a:avLst/>
                            </a:prstGeom>
                          </pic:spPr>
                        </pic:pic>
                        <wps:wsp>
                          <wps:cNvPr id="8013" name="Text Box 5"/>
                          <wps:cNvSpPr txBox="1">
                            <a:spLocks noChangeArrowheads="1"/>
                          </wps:cNvSpPr>
                          <wps:spPr bwMode="auto">
                            <a:xfrm>
                              <a:off x="2057400" y="438150"/>
                              <a:ext cx="419100" cy="224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通路</w:t>
                                </w:r>
                              </w:p>
                            </w:txbxContent>
                          </wps:txbx>
                          <wps:bodyPr rot="0" vert="horz" wrap="square" lIns="91440" tIns="45720" rIns="91440" bIns="45720" anchor="t" anchorCtr="0" upright="1">
                            <a:noAutofit/>
                          </wps:bodyPr>
                        </wps:wsp>
                      </wpg:grpSp>
                      <wpg:grpSp>
                        <wpg:cNvPr id="8014" name="グループ化 8014"/>
                        <wpg:cNvGrpSpPr/>
                        <wpg:grpSpPr>
                          <a:xfrm>
                            <a:off x="9525" y="0"/>
                            <a:ext cx="5668009" cy="3114675"/>
                            <a:chOff x="0" y="0"/>
                            <a:chExt cx="5668009" cy="3114675"/>
                          </a:xfrm>
                        </wpg:grpSpPr>
                        <wps:wsp>
                          <wps:cNvPr id="8015" name="Text Box 5"/>
                          <wps:cNvSpPr txBox="1">
                            <a:spLocks noChangeArrowheads="1"/>
                          </wps:cNvSpPr>
                          <wps:spPr bwMode="auto">
                            <a:xfrm>
                              <a:off x="1885950" y="180975"/>
                              <a:ext cx="16573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通路との間には段を設けない</w:t>
                                </w:r>
                              </w:p>
                            </w:txbxContent>
                          </wps:txbx>
                          <wps:bodyPr rot="0" vert="horz" wrap="square" lIns="91440" tIns="45720" rIns="91440" bIns="45720" anchor="t" anchorCtr="0" upright="1">
                            <a:noAutofit/>
                          </wps:bodyPr>
                        </wps:wsp>
                        <wps:wsp>
                          <wps:cNvPr id="8016" name="Text Box 5"/>
                          <wps:cNvSpPr txBox="1">
                            <a:spLocks noChangeArrowheads="1"/>
                          </wps:cNvSpPr>
                          <wps:spPr bwMode="auto">
                            <a:xfrm>
                              <a:off x="609600" y="2219325"/>
                              <a:ext cx="8191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350cm以上</w:t>
                                </w:r>
                              </w:p>
                            </w:txbxContent>
                          </wps:txbx>
                          <wps:bodyPr rot="0" vert="horz" wrap="square" lIns="91440" tIns="45720" rIns="91440" bIns="45720" anchor="t" anchorCtr="0" upright="1">
                            <a:noAutofit/>
                          </wps:bodyPr>
                        </wps:wsp>
                        <wps:wsp>
                          <wps:cNvPr id="8017" name="Text Box 5"/>
                          <wps:cNvSpPr txBox="1">
                            <a:spLocks noChangeArrowheads="1"/>
                          </wps:cNvSpPr>
                          <wps:spPr bwMode="auto">
                            <a:xfrm>
                              <a:off x="1362075" y="2219325"/>
                              <a:ext cx="819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350cm以上</w:t>
                                </w:r>
                              </w:p>
                            </w:txbxContent>
                          </wps:txbx>
                          <wps:bodyPr rot="0" vert="horz" wrap="square" lIns="91440" tIns="45720" rIns="91440" bIns="45720" anchor="t" anchorCtr="0" upright="1">
                            <a:noAutofit/>
                          </wps:bodyPr>
                        </wps:wsp>
                        <wps:wsp>
                          <wps:cNvPr id="8018" name="Text Box 5"/>
                          <wps:cNvSpPr txBox="1">
                            <a:spLocks noChangeArrowheads="1"/>
                          </wps:cNvSpPr>
                          <wps:spPr bwMode="auto">
                            <a:xfrm>
                              <a:off x="2828608" y="2219325"/>
                              <a:ext cx="987742"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5302A4">
                                  <w:rPr>
                                    <w:rFonts w:ascii="HG丸ｺﾞｼｯｸM-PRO" w:eastAsia="HG丸ｺﾞｼｯｸM-PRO" w:hAnsi="HG丸ｺﾞｼｯｸM-PRO" w:hint="eastAsia"/>
                                    <w:sz w:val="16"/>
                                  </w:rPr>
                                  <w:t>○</w:t>
                                </w:r>
                                <w:r w:rsidRPr="005302A4">
                                  <w:rPr>
                                    <w:rFonts w:hint="eastAsia"/>
                                    <w:sz w:val="16"/>
                                  </w:rPr>
                                  <w:t>250cm程度</w:t>
                                </w:r>
                              </w:p>
                            </w:txbxContent>
                          </wps:txbx>
                          <wps:bodyPr rot="0" vert="horz" wrap="square" lIns="91440" tIns="45720" rIns="91440" bIns="45720" anchor="t" anchorCtr="0" upright="1">
                            <a:noAutofit/>
                          </wps:bodyPr>
                        </wps:wsp>
                        <wps:wsp>
                          <wps:cNvPr id="8019" name="Text Box 5"/>
                          <wps:cNvSpPr txBox="1">
                            <a:spLocks noChangeArrowheads="1"/>
                          </wps:cNvSpPr>
                          <wps:spPr bwMode="auto">
                            <a:xfrm>
                              <a:off x="4344034" y="552450"/>
                              <a:ext cx="1323975"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120cm以上</w:t>
                                </w:r>
                              </w:p>
                              <w:p w:rsidR="00A00DC9" w:rsidRDefault="00A00DC9" w:rsidP="00B95CDF">
                                <w:pPr>
                                  <w:spacing w:line="160" w:lineRule="exact"/>
                                  <w:rPr>
                                    <w:sz w:val="16"/>
                                  </w:rPr>
                                </w:pPr>
                                <w:r>
                                  <w:rPr>
                                    <w:rFonts w:hint="eastAsia"/>
                                    <w:sz w:val="16"/>
                                  </w:rPr>
                                  <w:t xml:space="preserve">　［1］敷地内の通路</w:t>
                                </w:r>
                              </w:p>
                              <w:p w:rsidR="00A00DC9" w:rsidRDefault="00A00DC9" w:rsidP="00B95CDF">
                                <w:pPr>
                                  <w:spacing w:line="160" w:lineRule="exact"/>
                                  <w:rPr>
                                    <w:sz w:val="16"/>
                                  </w:rPr>
                                </w:pPr>
                                <w:r>
                                  <w:rPr>
                                    <w:rFonts w:hint="eastAsia"/>
                                    <w:sz w:val="16"/>
                                  </w:rPr>
                                  <w:t xml:space="preserve">　</w:t>
                                </w:r>
                                <w:r>
                                  <w:rPr>
                                    <w:sz w:val="16"/>
                                  </w:rPr>
                                  <w:t xml:space="preserve">     </w:t>
                                </w:r>
                                <w:r>
                                  <w:rPr>
                                    <w:rFonts w:hint="eastAsia"/>
                                    <w:sz w:val="16"/>
                                  </w:rPr>
                                  <w:t>参照</w:t>
                                </w:r>
                              </w:p>
                            </w:txbxContent>
                          </wps:txbx>
                          <wps:bodyPr rot="0" vert="horz" wrap="square" lIns="91440" tIns="45720" rIns="91440" bIns="45720" anchor="t" anchorCtr="0">
                            <a:noAutofit/>
                          </wps:bodyPr>
                        </wps:wsp>
                        <wps:wsp>
                          <wps:cNvPr id="8020" name="Text Box 5"/>
                          <wps:cNvSpPr txBox="1">
                            <a:spLocks noChangeArrowheads="1"/>
                          </wps:cNvSpPr>
                          <wps:spPr bwMode="auto">
                            <a:xfrm>
                              <a:off x="609600" y="1933575"/>
                              <a:ext cx="8953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32174" w:rsidRDefault="00A00DC9" w:rsidP="00B95CDF">
                                <w:pPr>
                                  <w:spacing w:line="160" w:lineRule="exact"/>
                                  <w:ind w:left="160" w:hangingChars="100" w:hanging="160"/>
                                  <w:rPr>
                                    <w:rFonts w:hAnsi="ＭＳ ゴシック"/>
                                    <w:sz w:val="16"/>
                                  </w:rPr>
                                </w:pPr>
                                <w:r w:rsidRPr="00102150">
                                  <w:rPr>
                                    <w:rFonts w:ascii="HG丸ｺﾞｼｯｸM-PRO" w:eastAsia="HG丸ｺﾞｼｯｸM-PRO" w:hAnsi="HG丸ｺﾞｼｯｸM-PRO" w:hint="eastAsia"/>
                                    <w:sz w:val="16"/>
                                  </w:rPr>
                                  <w:t>●</w:t>
                                </w:r>
                                <w:r w:rsidRPr="00232174">
                                  <w:rPr>
                                    <w:rFonts w:hAnsi="ＭＳ ゴシック" w:hint="eastAsia"/>
                                    <w:sz w:val="16"/>
                                  </w:rPr>
                                  <w:t>標識（看板）</w:t>
                                </w:r>
                              </w:p>
                            </w:txbxContent>
                          </wps:txbx>
                          <wps:bodyPr rot="0" vert="horz" wrap="square" lIns="91440" tIns="45720" rIns="91440" bIns="45720" anchor="t" anchorCtr="0" upright="1">
                            <a:noAutofit/>
                          </wps:bodyPr>
                        </wps:wsp>
                        <wps:wsp>
                          <wps:cNvPr id="8021" name="Text Box 5"/>
                          <wps:cNvSpPr txBox="1">
                            <a:spLocks noChangeArrowheads="1"/>
                          </wps:cNvSpPr>
                          <wps:spPr bwMode="auto">
                            <a:xfrm>
                              <a:off x="1571625" y="1552575"/>
                              <a:ext cx="10572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221A4" w:rsidRDefault="00A00DC9" w:rsidP="00B95CDF">
                                <w:pPr>
                                  <w:spacing w:line="160" w:lineRule="exact"/>
                                  <w:ind w:left="160" w:hangingChars="100" w:hanging="160"/>
                                  <w:rPr>
                                    <w:rFonts w:asciiTheme="majorEastAsia" w:eastAsiaTheme="majorEastAsia" w:hAnsiTheme="majorEastAsia"/>
                                    <w:sz w:val="16"/>
                                  </w:rPr>
                                </w:pPr>
                                <w:r w:rsidRPr="004221A4">
                                  <w:rPr>
                                    <w:rFonts w:asciiTheme="majorEastAsia" w:eastAsiaTheme="majorEastAsia" w:hAnsiTheme="majorEastAsia" w:hint="eastAsia"/>
                                    <w:sz w:val="16"/>
                                  </w:rPr>
                                  <w:t>●標識（路面標示）</w:t>
                                </w:r>
                              </w:p>
                            </w:txbxContent>
                          </wps:txbx>
                          <wps:bodyPr rot="0" vert="horz" wrap="square" lIns="91440" tIns="45720" rIns="91440" bIns="45720" anchor="t" anchorCtr="0" upright="1">
                            <a:noAutofit/>
                          </wps:bodyPr>
                        </wps:wsp>
                        <wps:wsp>
                          <wps:cNvPr id="8022" name="直線コネクタ 8022"/>
                          <wps:cNvCnPr/>
                          <wps:spPr>
                            <a:xfrm flipV="1">
                              <a:off x="1724025" y="1476375"/>
                              <a:ext cx="7620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8023" name="直線コネクタ 8023"/>
                          <wps:cNvCnPr/>
                          <wps:spPr>
                            <a:xfrm>
                              <a:off x="1362075" y="2019300"/>
                              <a:ext cx="971550" cy="190500"/>
                            </a:xfrm>
                            <a:prstGeom prst="line">
                              <a:avLst/>
                            </a:prstGeom>
                          </wps:spPr>
                          <wps:style>
                            <a:lnRef idx="1">
                              <a:schemeClr val="dk1"/>
                            </a:lnRef>
                            <a:fillRef idx="0">
                              <a:schemeClr val="dk1"/>
                            </a:fillRef>
                            <a:effectRef idx="0">
                              <a:schemeClr val="dk1"/>
                            </a:effectRef>
                            <a:fontRef idx="minor">
                              <a:schemeClr val="tx1"/>
                            </a:fontRef>
                          </wps:style>
                          <wps:bodyPr/>
                        </wps:wsp>
                        <wps:wsp>
                          <wps:cNvPr id="8024" name="直線コネクタ 8024"/>
                          <wps:cNvCnPr/>
                          <wps:spPr>
                            <a:xfrm>
                              <a:off x="1885950" y="1724025"/>
                              <a:ext cx="447675" cy="485775"/>
                            </a:xfrm>
                            <a:prstGeom prst="line">
                              <a:avLst/>
                            </a:prstGeom>
                          </wps:spPr>
                          <wps:style>
                            <a:lnRef idx="1">
                              <a:schemeClr val="dk1"/>
                            </a:lnRef>
                            <a:fillRef idx="0">
                              <a:schemeClr val="dk1"/>
                            </a:fillRef>
                            <a:effectRef idx="0">
                              <a:schemeClr val="dk1"/>
                            </a:effectRef>
                            <a:fontRef idx="minor">
                              <a:schemeClr val="tx1"/>
                            </a:fontRef>
                          </wps:style>
                          <wps:bodyPr/>
                        </wps:wsp>
                        <wps:wsp>
                          <wps:cNvPr id="8025" name="直線コネクタ 8025"/>
                          <wps:cNvCnPr/>
                          <wps:spPr>
                            <a:xfrm>
                              <a:off x="2333625" y="2209800"/>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8026" name="Text Box 5"/>
                          <wps:cNvSpPr txBox="1">
                            <a:spLocks noChangeArrowheads="1"/>
                          </wps:cNvSpPr>
                          <wps:spPr bwMode="auto">
                            <a:xfrm>
                              <a:off x="2009775" y="2647950"/>
                              <a:ext cx="140970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Pr>
                                    <w:rFonts w:hint="eastAsia"/>
                                    <w:sz w:val="16"/>
                                  </w:rPr>
                                  <w:t>少なくとも、看板・標識・路面表示等１は明示</w:t>
                                </w:r>
                              </w:p>
                              <w:p w:rsidR="00A00DC9" w:rsidRDefault="00A00DC9" w:rsidP="00B95CDF">
                                <w:pPr>
                                  <w:spacing w:line="160" w:lineRule="exact"/>
                                  <w:ind w:left="160" w:hangingChars="100" w:hanging="160"/>
                                  <w:rPr>
                                    <w:sz w:val="16"/>
                                  </w:rPr>
                                </w:pPr>
                                <w:r>
                                  <w:rPr>
                                    <w:rFonts w:hint="eastAsia"/>
                                    <w:sz w:val="16"/>
                                  </w:rPr>
                                  <w:t>［12］標識</w:t>
                                </w:r>
                                <w:r>
                                  <w:rPr>
                                    <w:sz w:val="16"/>
                                  </w:rPr>
                                  <w:t xml:space="preserve"> </w:t>
                                </w:r>
                                <w:r>
                                  <w:rPr>
                                    <w:rFonts w:hint="eastAsia"/>
                                    <w:sz w:val="16"/>
                                  </w:rPr>
                                  <w:t>参照</w:t>
                                </w:r>
                              </w:p>
                            </w:txbxContent>
                          </wps:txbx>
                          <wps:bodyPr rot="0" vert="horz" wrap="square" lIns="91440" tIns="45720" rIns="91440" bIns="45720" anchor="t" anchorCtr="0" upright="1">
                            <a:noAutofit/>
                          </wps:bodyPr>
                        </wps:wsp>
                        <wps:wsp>
                          <wps:cNvPr id="8027" name="左矢印 8027"/>
                          <wps:cNvSpPr/>
                          <wps:spPr>
                            <a:xfrm>
                              <a:off x="0" y="628650"/>
                              <a:ext cx="161290" cy="95250"/>
                            </a:xfrm>
                            <a:prstGeom prst="leftArrow">
                              <a:avLst>
                                <a:gd name="adj1" fmla="val 24627"/>
                                <a:gd name="adj2" fmla="val 10043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8" name="Text Box 5"/>
                          <wps:cNvSpPr txBox="1">
                            <a:spLocks noChangeArrowheads="1"/>
                          </wps:cNvSpPr>
                          <wps:spPr bwMode="auto">
                            <a:xfrm>
                              <a:off x="114300" y="581025"/>
                              <a:ext cx="67627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建物入口</w:t>
                                </w:r>
                              </w:p>
                            </w:txbxContent>
                          </wps:txbx>
                          <wps:bodyPr rot="0" vert="horz" wrap="square" lIns="91440" tIns="45720" rIns="91440" bIns="45720" anchor="t" anchorCtr="0" upright="1">
                            <a:noAutofit/>
                          </wps:bodyPr>
                        </wps:wsp>
                        <wps:wsp>
                          <wps:cNvPr id="8029" name="直線コネクタ 8029"/>
                          <wps:cNvCnPr/>
                          <wps:spPr>
                            <a:xfrm flipV="1">
                              <a:off x="933450" y="123825"/>
                              <a:ext cx="285750" cy="762000"/>
                            </a:xfrm>
                            <a:prstGeom prst="line">
                              <a:avLst/>
                            </a:prstGeom>
                          </wps:spPr>
                          <wps:style>
                            <a:lnRef idx="1">
                              <a:schemeClr val="dk1"/>
                            </a:lnRef>
                            <a:fillRef idx="0">
                              <a:schemeClr val="dk1"/>
                            </a:fillRef>
                            <a:effectRef idx="0">
                              <a:schemeClr val="dk1"/>
                            </a:effectRef>
                            <a:fontRef idx="minor">
                              <a:schemeClr val="tx1"/>
                            </a:fontRef>
                          </wps:style>
                          <wps:bodyPr/>
                        </wps:wsp>
                        <wps:wsp>
                          <wps:cNvPr id="8030" name="Text Box 5"/>
                          <wps:cNvSpPr txBox="1">
                            <a:spLocks noChangeArrowheads="1"/>
                          </wps:cNvSpPr>
                          <wps:spPr bwMode="auto">
                            <a:xfrm>
                              <a:off x="1123950" y="0"/>
                              <a:ext cx="25241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建物の出入口に最も近い位置に設けること</w:t>
                                </w:r>
                              </w:p>
                            </w:txbxContent>
                          </wps:txbx>
                          <wps:bodyPr rot="0" vert="horz" wrap="square" lIns="91440" tIns="45720" rIns="91440" bIns="45720" anchor="t" anchorCtr="0" upright="1">
                            <a:noAutofit/>
                          </wps:bodyPr>
                        </wps:wsp>
                        <wps:wsp>
                          <wps:cNvPr id="8031" name="正方形/長方形 8031"/>
                          <wps:cNvSpPr/>
                          <wps:spPr>
                            <a:xfrm>
                              <a:off x="571500" y="723900"/>
                              <a:ext cx="1762125" cy="1209675"/>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2" name="直線コネクタ 8032"/>
                          <wps:cNvCnPr/>
                          <wps:spPr>
                            <a:xfrm flipV="1">
                              <a:off x="695325" y="123825"/>
                              <a:ext cx="238125" cy="635000"/>
                            </a:xfrm>
                            <a:prstGeom prst="line">
                              <a:avLst/>
                            </a:prstGeom>
                            <a:noFill/>
                            <a:ln w="9525" cap="flat" cmpd="sng" algn="ctr">
                              <a:solidFill>
                                <a:sysClr val="windowText" lastClr="000000">
                                  <a:shade val="95000"/>
                                  <a:satMod val="105000"/>
                                </a:sysClr>
                              </a:solidFill>
                              <a:prstDash val="solid"/>
                            </a:ln>
                            <a:effectLst/>
                          </wps:spPr>
                          <wps:bodyPr/>
                        </wps:wsp>
                        <wps:wsp>
                          <wps:cNvPr id="8033" name="Text Box 5"/>
                          <wps:cNvSpPr txBox="1">
                            <a:spLocks noChangeArrowheads="1"/>
                          </wps:cNvSpPr>
                          <wps:spPr bwMode="auto">
                            <a:xfrm>
                              <a:off x="809625" y="9525"/>
                              <a:ext cx="8191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庇</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8A89E8A" id="グループ化 8010" o:spid="_x0000_s1870" style="position:absolute;left:0;text-align:left;margin-left:-41.1pt;margin-top:25.25pt;width:447pt;height:245.25pt;z-index:252124160;mso-width-relative:margin" coordsize="56775,31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">
                <v:group id="グループ化 8011" o:spid="_x0000_s1871" style="position:absolute;top:1238;width:44577;height:23241" coordsize="44577,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">
                  <v:shape id="図 8012" o:spid="_x0000_s1872" type="#_x0000_t75" style="position:absolute;width:44577;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">
                    <v:imagedata r:id="rId290" o:title=""/>
                    <v:path arrowok="t"/>
                  </v:shape>
                  <v:shape id="_x0000_s1873" type="#_x0000_t202" style="position:absolute;left:20574;top:4381;width:419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" filled="f" stroked="f">
                    <v:textbox>
                      <w:txbxContent>
                        <w:p w:rsidR="00A00DC9" w:rsidRDefault="00A00DC9" w:rsidP="00B95CDF">
                          <w:pPr>
                            <w:spacing w:line="160" w:lineRule="exact"/>
                            <w:rPr>
                              <w:sz w:val="16"/>
                            </w:rPr>
                          </w:pPr>
                          <w:r>
                            <w:rPr>
                              <w:rFonts w:hint="eastAsia"/>
                              <w:sz w:val="16"/>
                            </w:rPr>
                            <w:t>通路</w:t>
                          </w:r>
                        </w:p>
                      </w:txbxContent>
                    </v:textbox>
                  </v:shape>
                </v:group>
                <v:group id="グループ化 8014" o:spid="_x0000_s1874" style="position:absolute;left:95;width:56680;height:31146" coordsize="56680,3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">
                  <v:shape id="_x0000_s1875" type="#_x0000_t202" style="position:absolute;left:18859;top:1809;width:1657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" filled="f" stroked="f">
                    <v:textbo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通路との間には段を設けない</w:t>
                          </w:r>
                        </w:p>
                      </w:txbxContent>
                    </v:textbox>
                  </v:shape>
                  <v:shape id="_x0000_s1876" type="#_x0000_t202" style="position:absolute;left:6096;top:22193;width:819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350cm以上</w:t>
                          </w:r>
                        </w:p>
                      </w:txbxContent>
                    </v:textbox>
                  </v:shape>
                  <v:shape id="_x0000_s1877" type="#_x0000_t202" style="position:absolute;left:13620;top:22193;width:81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350cm以上</w:t>
                          </w:r>
                        </w:p>
                      </w:txbxContent>
                    </v:textbox>
                  </v:shape>
                  <v:shape id="_x0000_s1878" type="#_x0000_t202" style="position:absolute;left:28286;top:22193;width:98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" filled="f" stroked="f">
                    <v:textbox>
                      <w:txbxContent>
                        <w:p w:rsidR="00A00DC9" w:rsidRDefault="00A00DC9" w:rsidP="00B95CDF">
                          <w:pPr>
                            <w:spacing w:line="160" w:lineRule="exact"/>
                            <w:rPr>
                              <w:sz w:val="16"/>
                            </w:rPr>
                          </w:pPr>
                          <w:r w:rsidRPr="005302A4">
                            <w:rPr>
                              <w:rFonts w:ascii="HG丸ｺﾞｼｯｸM-PRO" w:eastAsia="HG丸ｺﾞｼｯｸM-PRO" w:hAnsi="HG丸ｺﾞｼｯｸM-PRO" w:hint="eastAsia"/>
                              <w:sz w:val="16"/>
                            </w:rPr>
                            <w:t>○</w:t>
                          </w:r>
                          <w:r w:rsidRPr="005302A4">
                            <w:rPr>
                              <w:rFonts w:hint="eastAsia"/>
                              <w:sz w:val="16"/>
                            </w:rPr>
                            <w:t>250cm程度</w:t>
                          </w:r>
                        </w:p>
                      </w:txbxContent>
                    </v:textbox>
                  </v:shape>
                  <v:shape id="_x0000_s1879" type="#_x0000_t202" style="position:absolute;left:43440;top:5524;width:13240;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120cm以上</w:t>
                          </w:r>
                        </w:p>
                        <w:p w:rsidR="00A00DC9" w:rsidRDefault="00A00DC9" w:rsidP="00B95CDF">
                          <w:pPr>
                            <w:spacing w:line="160" w:lineRule="exact"/>
                            <w:rPr>
                              <w:sz w:val="16"/>
                            </w:rPr>
                          </w:pPr>
                          <w:r>
                            <w:rPr>
                              <w:rFonts w:hint="eastAsia"/>
                              <w:sz w:val="16"/>
                            </w:rPr>
                            <w:t xml:space="preserve">　［1］敷地内の通路</w:t>
                          </w:r>
                        </w:p>
                        <w:p w:rsidR="00A00DC9" w:rsidRDefault="00A00DC9" w:rsidP="00B95CDF">
                          <w:pPr>
                            <w:spacing w:line="160" w:lineRule="exact"/>
                            <w:rPr>
                              <w:sz w:val="16"/>
                            </w:rPr>
                          </w:pPr>
                          <w:r>
                            <w:rPr>
                              <w:rFonts w:hint="eastAsia"/>
                              <w:sz w:val="16"/>
                            </w:rPr>
                            <w:t xml:space="preserve">　</w:t>
                          </w:r>
                          <w:r>
                            <w:rPr>
                              <w:sz w:val="16"/>
                            </w:rPr>
                            <w:t xml:space="preserve">     </w:t>
                          </w:r>
                          <w:r>
                            <w:rPr>
                              <w:rFonts w:hint="eastAsia"/>
                              <w:sz w:val="16"/>
                            </w:rPr>
                            <w:t>参照</w:t>
                          </w:r>
                        </w:p>
                      </w:txbxContent>
                    </v:textbox>
                  </v:shape>
                  <v:shape id="_x0000_s1880" type="#_x0000_t202" style="position:absolute;left:6096;top:19335;width:8953;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" filled="f" stroked="f">
                    <v:textbox>
                      <w:txbxContent>
                        <w:p w:rsidR="00A00DC9" w:rsidRPr="00232174" w:rsidRDefault="00A00DC9" w:rsidP="00B95CDF">
                          <w:pPr>
                            <w:spacing w:line="160" w:lineRule="exact"/>
                            <w:ind w:left="160" w:hangingChars="100" w:hanging="160"/>
                            <w:rPr>
                              <w:rFonts w:hAnsi="ＭＳ ゴシック"/>
                              <w:sz w:val="16"/>
                            </w:rPr>
                          </w:pPr>
                          <w:r w:rsidRPr="00102150">
                            <w:rPr>
                              <w:rFonts w:ascii="HG丸ｺﾞｼｯｸM-PRO" w:eastAsia="HG丸ｺﾞｼｯｸM-PRO" w:hAnsi="HG丸ｺﾞｼｯｸM-PRO" w:hint="eastAsia"/>
                              <w:sz w:val="16"/>
                            </w:rPr>
                            <w:t>●</w:t>
                          </w:r>
                          <w:r w:rsidRPr="00232174">
                            <w:rPr>
                              <w:rFonts w:hAnsi="ＭＳ ゴシック" w:hint="eastAsia"/>
                              <w:sz w:val="16"/>
                            </w:rPr>
                            <w:t>標識（看板）</w:t>
                          </w:r>
                        </w:p>
                      </w:txbxContent>
                    </v:textbox>
                  </v:shape>
                  <v:shape id="_x0000_s1881" type="#_x0000_t202" style="position:absolute;left:15716;top:15525;width:10573;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" filled="f" stroked="f">
                    <v:textbox>
                      <w:txbxContent>
                        <w:p w:rsidR="00A00DC9" w:rsidRPr="004221A4" w:rsidRDefault="00A00DC9" w:rsidP="00B95CDF">
                          <w:pPr>
                            <w:spacing w:line="160" w:lineRule="exact"/>
                            <w:ind w:left="160" w:hangingChars="100" w:hanging="160"/>
                            <w:rPr>
                              <w:rFonts w:asciiTheme="majorEastAsia" w:eastAsiaTheme="majorEastAsia" w:hAnsiTheme="majorEastAsia"/>
                              <w:sz w:val="16"/>
                            </w:rPr>
                          </w:pPr>
                          <w:r w:rsidRPr="004221A4">
                            <w:rPr>
                              <w:rFonts w:asciiTheme="majorEastAsia" w:eastAsiaTheme="majorEastAsia" w:hAnsiTheme="majorEastAsia" w:hint="eastAsia"/>
                              <w:sz w:val="16"/>
                            </w:rPr>
                            <w:t>●標識（路面標示）</w:t>
                          </w:r>
                        </w:p>
                      </w:txbxContent>
                    </v:textbox>
                  </v:shape>
                  <v:line id="直線コネクタ 8022" o:spid="_x0000_s1882" style="position:absolute;flip:y;visibility:visible;mso-wrap-style:square" from="17240,14763" to="18002,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" strokecolor="black [3040]"/>
                  <v:line id="直線コネクタ 8023" o:spid="_x0000_s1883" style="position:absolute;visibility:visible;mso-wrap-style:square" from="13620,20193" to="23336,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" strokecolor="black [3040]"/>
                  <v:line id="直線コネクタ 8024" o:spid="_x0000_s1884" style="position:absolute;visibility:visible;mso-wrap-style:square" from="18859,17240" to="23336,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" strokecolor="black [3040]"/>
                  <v:line id="直線コネクタ 8025" o:spid="_x0000_s1885" style="position:absolute;visibility:visible;mso-wrap-style:square" from="23336,22098" to="23336,26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" strokecolor="black [3040]"/>
                  <v:shape id="_x0000_s1886" type="#_x0000_t202" style="position:absolute;left:20097;top:26479;width:14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" filled="f" stroked="f">
                    <v:textbo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Pr>
                              <w:rFonts w:hint="eastAsia"/>
                              <w:sz w:val="16"/>
                            </w:rPr>
                            <w:t>少なくとも、看板・標識・路面表示等１は明示</w:t>
                          </w:r>
                        </w:p>
                        <w:p w:rsidR="00A00DC9" w:rsidRDefault="00A00DC9" w:rsidP="00B95CDF">
                          <w:pPr>
                            <w:spacing w:line="160" w:lineRule="exact"/>
                            <w:ind w:left="160" w:hangingChars="100" w:hanging="160"/>
                            <w:rPr>
                              <w:sz w:val="16"/>
                            </w:rPr>
                          </w:pPr>
                          <w:r>
                            <w:rPr>
                              <w:rFonts w:hint="eastAsia"/>
                              <w:sz w:val="16"/>
                            </w:rPr>
                            <w:t>［12］標識</w:t>
                          </w:r>
                          <w:r>
                            <w:rPr>
                              <w:sz w:val="16"/>
                            </w:rPr>
                            <w:t xml:space="preserve"> </w:t>
                          </w:r>
                          <w:r>
                            <w:rPr>
                              <w:rFonts w:hint="eastAsia"/>
                              <w:sz w:val="16"/>
                            </w:rPr>
                            <w:t>参照</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8027" o:spid="_x0000_s1887" type="#_x0000_t66" style="position:absolute;top:6286;width:1612;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" adj="12811,8140" fillcolor="black [3213]" strokecolor="black [3213]" strokeweight="2pt"/>
                  <v:shape id="_x0000_s1888" type="#_x0000_t202" style="position:absolute;left:1143;top:5810;width:676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" filled="f" stroked="f">
                    <v:textbox>
                      <w:txbxContent>
                        <w:p w:rsidR="00A00DC9" w:rsidRDefault="00A00DC9" w:rsidP="00B95CDF">
                          <w:pPr>
                            <w:spacing w:line="160" w:lineRule="exact"/>
                            <w:rPr>
                              <w:sz w:val="16"/>
                            </w:rPr>
                          </w:pPr>
                          <w:r>
                            <w:rPr>
                              <w:rFonts w:hint="eastAsia"/>
                              <w:sz w:val="16"/>
                            </w:rPr>
                            <w:t>建物入口</w:t>
                          </w:r>
                        </w:p>
                      </w:txbxContent>
                    </v:textbox>
                  </v:shape>
                  <v:line id="直線コネクタ 8029" o:spid="_x0000_s1889" style="position:absolute;flip:y;visibility:visible;mso-wrap-style:square" from="9334,1238" to="12192,8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" strokecolor="black [3040]"/>
                  <v:shape id="_x0000_s1890" type="#_x0000_t202" style="position:absolute;left:11239;width:2524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" filled="f" stroked="f">
                    <v:textbo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建物の出入口に最も近い位置に設けること</w:t>
                          </w:r>
                        </w:p>
                      </w:txbxContent>
                    </v:textbox>
                  </v:shape>
                  <v:rect id="正方形/長方形 8031" o:spid="_x0000_s1891" style="position:absolute;left:5715;top:7239;width:17621;height:1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" filled="f" strokecolor="black [3213]" strokeweight="1pt">
                    <v:stroke dashstyle="dash"/>
                  </v:rect>
                  <v:line id="直線コネクタ 8032" o:spid="_x0000_s1892" style="position:absolute;flip:y;visibility:visible;mso-wrap-style:square" from="6953,1238" to="9334,7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"/>
                  <v:shape id="_x0000_s1893" type="#_x0000_t202" style="position:absolute;left:8096;top:95;width:81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庇</w:t>
                          </w:r>
                        </w:p>
                      </w:txbxContent>
                    </v:textbox>
                  </v:shape>
                </v:group>
              </v:group>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26208" behindDoc="0" locked="0" layoutInCell="1" allowOverlap="1" wp14:anchorId="3971B247" wp14:editId="59D12FF3">
                <wp:simplePos x="0" y="0"/>
                <wp:positionH relativeFrom="column">
                  <wp:posOffset>-607695</wp:posOffset>
                </wp:positionH>
                <wp:positionV relativeFrom="paragraph">
                  <wp:posOffset>-384175</wp:posOffset>
                </wp:positionV>
                <wp:extent cx="6572250" cy="8848725"/>
                <wp:effectExtent l="0" t="0" r="19050" b="28575"/>
                <wp:wrapNone/>
                <wp:docPr id="8034" name="正方形/長方形 8034"/>
                <wp:cNvGraphicFramePr/>
                <a:graphic xmlns:a="http://schemas.openxmlformats.org/drawingml/2006/main">
                  <a:graphicData uri="http://schemas.microsoft.com/office/word/2010/wordprocessingShape">
                    <wps:wsp>
                      <wps:cNvSpPr/>
                      <wps:spPr>
                        <a:xfrm>
                          <a:off x="0" y="0"/>
                          <a:ext cx="6572250" cy="88487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99524" id="正方形/長方形 8034" o:spid="_x0000_s1026" style="position:absolute;left:0;text-align:left;margin-left:-47.85pt;margin-top:-30.25pt;width:517.5pt;height:696.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" filled="f" strokecolor="windowText" strokeweight="1pt"/>
            </w:pict>
          </mc:Fallback>
        </mc:AlternateContent>
      </w:r>
      <w:r w:rsidRPr="005302A4">
        <w:rPr>
          <w:rFonts w:ascii="HGPｺﾞｼｯｸM" w:eastAsia="HGPｺﾞｼｯｸM" w:hAnsi="HG丸ｺﾞｼｯｸM-PRO" w:cs="ＭＳ 明朝" w:hint="eastAsia"/>
          <w:noProof/>
          <w:szCs w:val="21"/>
        </w:rPr>
        <w:drawing>
          <wp:anchor distT="0" distB="0" distL="114300" distR="114300" simplePos="0" relativeHeight="252107776" behindDoc="0" locked="0" layoutInCell="1" allowOverlap="1" wp14:anchorId="4929552B" wp14:editId="51B52EEF">
            <wp:simplePos x="0" y="0"/>
            <wp:positionH relativeFrom="column">
              <wp:posOffset>4037330</wp:posOffset>
            </wp:positionH>
            <wp:positionV relativeFrom="paragraph">
              <wp:posOffset>831850</wp:posOffset>
            </wp:positionV>
            <wp:extent cx="1819275" cy="1509395"/>
            <wp:effectExtent l="0" t="0" r="9525" b="0"/>
            <wp:wrapNone/>
            <wp:docPr id="8093" name="図 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9－2.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819275" cy="1509395"/>
                    </a:xfrm>
                    <a:prstGeom prst="rect">
                      <a:avLst/>
                    </a:prstGeom>
                  </pic:spPr>
                </pic:pic>
              </a:graphicData>
            </a:graphic>
            <wp14:sizeRelH relativeFrom="page">
              <wp14:pctWidth>0</wp14:pctWidth>
            </wp14:sizeRelH>
            <wp14:sizeRelV relativeFrom="page">
              <wp14:pctHeight>0</wp14:pctHeight>
            </wp14:sizeRelV>
          </wp:anchor>
        </w:drawing>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20064" behindDoc="0" locked="0" layoutInCell="1" allowOverlap="1" wp14:anchorId="2ED65846" wp14:editId="700539E9">
                <wp:simplePos x="0" y="0"/>
                <wp:positionH relativeFrom="column">
                  <wp:posOffset>-458470</wp:posOffset>
                </wp:positionH>
                <wp:positionV relativeFrom="paragraph">
                  <wp:posOffset>-250825</wp:posOffset>
                </wp:positionV>
                <wp:extent cx="1828800" cy="265430"/>
                <wp:effectExtent l="0" t="0" r="0" b="1270"/>
                <wp:wrapNone/>
                <wp:docPr id="8035" name="テキスト ボックス 8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F15C16">
                              <w:rPr>
                                <w:rFonts w:hint="eastAsia"/>
                                <w:color w:val="000000" w:themeColor="text1"/>
                              </w:rPr>
                              <w:t>●○図</w:t>
                            </w:r>
                            <w:r>
                              <w:rPr>
                                <w:rFonts w:hint="eastAsia"/>
                              </w:rPr>
                              <w:t>9.1　駐車場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65846" id="テキスト ボックス 8035" o:spid="_x0000_s1894" type="#_x0000_t202" style="position:absolute;left:0;text-align:left;margin-left:-36.1pt;margin-top:-19.75pt;width:2in;height:20.9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" filled="f" stroked="f">
                <v:textbox>
                  <w:txbxContent>
                    <w:p w:rsidR="00A00DC9" w:rsidRDefault="00A00DC9" w:rsidP="00B95CDF">
                      <w:r w:rsidRPr="00F15C16">
                        <w:rPr>
                          <w:rFonts w:hint="eastAsia"/>
                          <w:color w:val="000000" w:themeColor="text1"/>
                        </w:rPr>
                        <w:t>●○図</w:t>
                      </w:r>
                      <w:r>
                        <w:rPr>
                          <w:rFonts w:hint="eastAsia"/>
                        </w:rPr>
                        <w:t>9.1　駐車場</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05728" behindDoc="0" locked="0" layoutInCell="1" allowOverlap="1" wp14:anchorId="138BA099" wp14:editId="6E9CD848">
                <wp:simplePos x="0" y="0"/>
                <wp:positionH relativeFrom="column">
                  <wp:posOffset>4391025</wp:posOffset>
                </wp:positionH>
                <wp:positionV relativeFrom="paragraph">
                  <wp:posOffset>-191135</wp:posOffset>
                </wp:positionV>
                <wp:extent cx="1472565" cy="560705"/>
                <wp:effectExtent l="0" t="0" r="0" b="0"/>
                <wp:wrapNone/>
                <wp:docPr id="8036" name="テキスト ボックス 8036"/>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Pr="004B4915" w:rsidRDefault="00A00DC9" w:rsidP="00B95CDF">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A00DC9" w:rsidRPr="008C33AD" w:rsidRDefault="00A00DC9" w:rsidP="00B95CDF">
                            <w:pPr>
                              <w:spacing w:line="0" w:lineRule="atLeast"/>
                              <w:rPr>
                                <w:rFonts w:asciiTheme="majorEastAsia" w:eastAsiaTheme="majorEastAsia" w:hAnsiTheme="majorEastAsia"/>
                                <w:sz w:val="18"/>
                                <w:szCs w:val="16"/>
                              </w:rPr>
                            </w:pPr>
                            <w:r w:rsidRPr="00C23033">
                              <w:rPr>
                                <w:rFonts w:asciiTheme="majorEastAsia" w:eastAsiaTheme="majorEastAsia" w:hAnsiTheme="majorEastAsia"/>
                                <w:sz w:val="18"/>
                                <w:szCs w:val="20"/>
                              </w:rPr>
                              <w:t>○</w:t>
                            </w: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BA099" id="テキスト ボックス 8036" o:spid="_x0000_s1895" type="#_x0000_t202" style="position:absolute;left:0;text-align:left;margin-left:345.75pt;margin-top:-15.05pt;width:115.95pt;height:44.1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" filled="f" stroked="f" strokeweight=".5pt">
                <v:textbox>
                  <w:txbxContent>
                    <w:p w:rsidR="00A00DC9" w:rsidRPr="004B4915" w:rsidRDefault="00A00DC9" w:rsidP="00B95CDF">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A00DC9" w:rsidRPr="008C33AD" w:rsidRDefault="00A00DC9" w:rsidP="00B95CDF">
                      <w:pPr>
                        <w:spacing w:line="0" w:lineRule="atLeast"/>
                        <w:rPr>
                          <w:rFonts w:asciiTheme="majorEastAsia" w:eastAsiaTheme="majorEastAsia" w:hAnsiTheme="majorEastAsia"/>
                          <w:sz w:val="18"/>
                          <w:szCs w:val="16"/>
                        </w:rPr>
                      </w:pPr>
                      <w:r w:rsidRPr="00C23033">
                        <w:rPr>
                          <w:rFonts w:asciiTheme="majorEastAsia" w:eastAsiaTheme="majorEastAsia" w:hAnsiTheme="majorEastAsia"/>
                          <w:sz w:val="18"/>
                          <w:szCs w:val="20"/>
                        </w:rPr>
                        <w:t>○</w:t>
                      </w:r>
                      <w:r>
                        <w:rPr>
                          <w:rFonts w:asciiTheme="majorEastAsia" w:eastAsiaTheme="majorEastAsia" w:hAnsiTheme="majorEastAsia" w:hint="eastAsia"/>
                          <w:sz w:val="18"/>
                          <w:szCs w:val="16"/>
                        </w:rPr>
                        <w:t>望ましい整備</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noProof/>
        </w:rPr>
        <mc:AlternateContent>
          <mc:Choice Requires="wps">
            <w:drawing>
              <wp:anchor distT="0" distB="0" distL="114300" distR="114300" simplePos="0" relativeHeight="252113920" behindDoc="0" locked="0" layoutInCell="1" allowOverlap="1" wp14:anchorId="12224608" wp14:editId="47E56EC2">
                <wp:simplePos x="0" y="0"/>
                <wp:positionH relativeFrom="column">
                  <wp:posOffset>4973955</wp:posOffset>
                </wp:positionH>
                <wp:positionV relativeFrom="paragraph">
                  <wp:posOffset>177800</wp:posOffset>
                </wp:positionV>
                <wp:extent cx="819150" cy="215900"/>
                <wp:effectExtent l="0" t="0" r="0" b="0"/>
                <wp:wrapNone/>
                <wp:docPr id="80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120cm以上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224608" id="_x0000_s1896" type="#_x0000_t202" style="position:absolute;left:0;text-align:left;margin-left:391.65pt;margin-top:14pt;width:64.5pt;height:1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Z9vQ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120cm以上</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noProof/>
        </w:rPr>
        <mc:AlternateContent>
          <mc:Choice Requires="wps">
            <w:drawing>
              <wp:anchor distT="0" distB="0" distL="114300" distR="114300" simplePos="0" relativeHeight="252115968" behindDoc="0" locked="0" layoutInCell="1" allowOverlap="1" wp14:anchorId="47D6D7C0" wp14:editId="181FC156">
                <wp:simplePos x="0" y="0"/>
                <wp:positionH relativeFrom="column">
                  <wp:posOffset>5145405</wp:posOffset>
                </wp:positionH>
                <wp:positionV relativeFrom="paragraph">
                  <wp:posOffset>63500</wp:posOffset>
                </wp:positionV>
                <wp:extent cx="419100" cy="266700"/>
                <wp:effectExtent l="0" t="0" r="0" b="0"/>
                <wp:wrapNone/>
                <wp:docPr id="80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通路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D6D7C0" id="_x0000_s1897" type="#_x0000_t202" style="position:absolute;left:0;text-align:left;margin-left:405.15pt;margin-top:5pt;width:33pt;height:21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" filled="f" stroked="f">
                <v:textbox>
                  <w:txbxContent>
                    <w:p w:rsidR="00A00DC9" w:rsidRDefault="00A00DC9" w:rsidP="00B95CDF">
                      <w:pPr>
                        <w:spacing w:line="160" w:lineRule="exact"/>
                        <w:rPr>
                          <w:sz w:val="16"/>
                        </w:rPr>
                      </w:pPr>
                      <w:r>
                        <w:rPr>
                          <w:rFonts w:hint="eastAsia"/>
                          <w:sz w:val="16"/>
                        </w:rPr>
                        <w:t>通路</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noProof/>
        </w:rPr>
        <mc:AlternateContent>
          <mc:Choice Requires="wps">
            <w:drawing>
              <wp:anchor distT="0" distB="0" distL="114300" distR="114300" simplePos="0" relativeHeight="252118016" behindDoc="0" locked="0" layoutInCell="1" allowOverlap="1" wp14:anchorId="1548B8E4" wp14:editId="21E9C298">
                <wp:simplePos x="0" y="0"/>
                <wp:positionH relativeFrom="column">
                  <wp:posOffset>4945380</wp:posOffset>
                </wp:positionH>
                <wp:positionV relativeFrom="paragraph">
                  <wp:posOffset>43815</wp:posOffset>
                </wp:positionV>
                <wp:extent cx="542925" cy="200025"/>
                <wp:effectExtent l="0" t="0" r="0" b="9525"/>
                <wp:wrapNone/>
                <wp:docPr id="80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白線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8B8E4" id="_x0000_s1898" type="#_x0000_t202" style="position:absolute;left:0;text-align:left;margin-left:389.4pt;margin-top:3.45pt;width:42.75pt;height:15.7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W/ugIAAMQ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" filled="f" stroked="f">
                <v:textbox>
                  <w:txbxContent>
                    <w:p w:rsidR="00A00DC9" w:rsidRDefault="00A00DC9" w:rsidP="00B95CDF">
                      <w:pPr>
                        <w:spacing w:line="160" w:lineRule="exact"/>
                        <w:rPr>
                          <w:sz w:val="16"/>
                        </w:rPr>
                      </w:pPr>
                      <w:r>
                        <w:rPr>
                          <w:rFonts w:ascii="HG丸ｺﾞｼｯｸM-PRO" w:eastAsia="HG丸ｺﾞｼｯｸM-PRO" w:hAnsi="HG丸ｺﾞｼｯｸM-PRO" w:hint="eastAsia"/>
                          <w:sz w:val="16"/>
                        </w:rPr>
                        <w:t>○</w:t>
                      </w:r>
                      <w:r>
                        <w:rPr>
                          <w:rFonts w:hint="eastAsia"/>
                          <w:sz w:val="16"/>
                        </w:rPr>
                        <w:t>白線</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22112" behindDoc="0" locked="0" layoutInCell="1" allowOverlap="1" wp14:anchorId="1FDB0ACD" wp14:editId="313A1C30">
                <wp:simplePos x="0" y="0"/>
                <wp:positionH relativeFrom="column">
                  <wp:posOffset>-455295</wp:posOffset>
                </wp:positionH>
                <wp:positionV relativeFrom="paragraph">
                  <wp:posOffset>139700</wp:posOffset>
                </wp:positionV>
                <wp:extent cx="2076450" cy="265430"/>
                <wp:effectExtent l="0" t="0" r="0" b="1270"/>
                <wp:wrapNone/>
                <wp:docPr id="8040" name="テキスト ボックス 8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F15C16">
                              <w:rPr>
                                <w:rFonts w:hint="eastAsia"/>
                                <w:color w:val="000000" w:themeColor="text1"/>
                              </w:rPr>
                              <w:t>●</w:t>
                            </w:r>
                            <w:r>
                              <w:rPr>
                                <w:rFonts w:hint="eastAsia"/>
                                <w:color w:val="000000" w:themeColor="text1"/>
                              </w:rPr>
                              <w:t>○</w:t>
                            </w:r>
                            <w:r w:rsidRPr="00F15C16">
                              <w:rPr>
                                <w:rFonts w:hint="eastAsia"/>
                                <w:color w:val="000000" w:themeColor="text1"/>
                              </w:rPr>
                              <w:t>図9.2　駐</w:t>
                            </w:r>
                            <w:r>
                              <w:rPr>
                                <w:rFonts w:hint="eastAsia"/>
                              </w:rPr>
                              <w:t>車場の改善例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B0ACD" id="テキスト ボックス 8040" o:spid="_x0000_s1899" type="#_x0000_t202" style="position:absolute;left:0;text-align:left;margin-left:-35.85pt;margin-top:11pt;width:163.5pt;height:20.9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" filled="f" stroked="f">
                <v:textbox>
                  <w:txbxContent>
                    <w:p w:rsidR="00A00DC9" w:rsidRDefault="00A00DC9" w:rsidP="00B95CDF">
                      <w:r w:rsidRPr="00F15C16">
                        <w:rPr>
                          <w:rFonts w:hint="eastAsia"/>
                          <w:color w:val="000000" w:themeColor="text1"/>
                        </w:rPr>
                        <w:t>●</w:t>
                      </w:r>
                      <w:r>
                        <w:rPr>
                          <w:rFonts w:hint="eastAsia"/>
                          <w:color w:val="000000" w:themeColor="text1"/>
                        </w:rPr>
                        <w:t>○</w:t>
                      </w:r>
                      <w:r w:rsidRPr="00F15C16">
                        <w:rPr>
                          <w:rFonts w:hint="eastAsia"/>
                          <w:color w:val="000000" w:themeColor="text1"/>
                        </w:rPr>
                        <w:t>図9.2　駐</w:t>
                      </w:r>
                      <w:r>
                        <w:rPr>
                          <w:rFonts w:hint="eastAsia"/>
                        </w:rPr>
                        <w:t>車場の改善例</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38496" behindDoc="0" locked="0" layoutInCell="1" allowOverlap="1" wp14:anchorId="1D581C61" wp14:editId="58457EE4">
                <wp:simplePos x="0" y="0"/>
                <wp:positionH relativeFrom="column">
                  <wp:posOffset>2398776</wp:posOffset>
                </wp:positionH>
                <wp:positionV relativeFrom="paragraph">
                  <wp:posOffset>78207</wp:posOffset>
                </wp:positionV>
                <wp:extent cx="590550" cy="397687"/>
                <wp:effectExtent l="0" t="0" r="0" b="2540"/>
                <wp:wrapNone/>
                <wp:docPr id="804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397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7453A" w:rsidRDefault="00A00DC9" w:rsidP="00B95CDF">
                            <w:pPr>
                              <w:spacing w:line="220" w:lineRule="exact"/>
                              <w:rPr>
                                <w:sz w:val="18"/>
                                <w:bdr w:val="single" w:sz="4" w:space="0" w:color="auto"/>
                              </w:rPr>
                            </w:pPr>
                            <w:r w:rsidRPr="0067453A">
                              <w:rPr>
                                <w:rFonts w:hint="eastAsia"/>
                                <w:sz w:val="18"/>
                                <w:bdr w:val="single" w:sz="4" w:space="0" w:color="auto"/>
                              </w:rPr>
                              <w:t>改善前</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D581C61" id="_x0000_s1900" type="#_x0000_t202" style="position:absolute;left:0;text-align:left;margin-left:188.9pt;margin-top:6.15pt;width:46.5pt;height:31.3pt;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h0Fuw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" filled="f" stroked="f">
                <v:textbox>
                  <w:txbxContent>
                    <w:p w:rsidR="00A00DC9" w:rsidRPr="0067453A" w:rsidRDefault="00A00DC9" w:rsidP="00B95CDF">
                      <w:pPr>
                        <w:spacing w:line="220" w:lineRule="exact"/>
                        <w:rPr>
                          <w:sz w:val="18"/>
                          <w:bdr w:val="single" w:sz="4" w:space="0" w:color="auto"/>
                        </w:rPr>
                      </w:pPr>
                      <w:r w:rsidRPr="0067453A">
                        <w:rPr>
                          <w:rFonts w:hint="eastAsia"/>
                          <w:sz w:val="18"/>
                          <w:bdr w:val="single" w:sz="4" w:space="0" w:color="auto"/>
                        </w:rPr>
                        <w:t>改善前</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w:drawing>
          <wp:anchor distT="0" distB="0" distL="114300" distR="114300" simplePos="0" relativeHeight="252169216" behindDoc="1" locked="0" layoutInCell="1" allowOverlap="1" wp14:anchorId="7D21DFDE" wp14:editId="17964F32">
            <wp:simplePos x="0" y="0"/>
            <wp:positionH relativeFrom="column">
              <wp:posOffset>459105</wp:posOffset>
            </wp:positionH>
            <wp:positionV relativeFrom="paragraph">
              <wp:posOffset>53975</wp:posOffset>
            </wp:positionV>
            <wp:extent cx="4314825" cy="3952875"/>
            <wp:effectExtent l="0" t="0" r="9525" b="9525"/>
            <wp:wrapNone/>
            <wp:docPr id="8094" name="図 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9.2.png"/>
                    <pic:cNvPicPr/>
                  </pic:nvPicPr>
                  <pic:blipFill>
                    <a:blip r:embed="rId292">
                      <a:extLst>
                        <a:ext uri="{28A0092B-C50C-407E-A947-70E740481C1C}">
                          <a14:useLocalDpi xmlns:a14="http://schemas.microsoft.com/office/drawing/2010/main" val="0"/>
                        </a:ext>
                      </a:extLst>
                    </a:blip>
                    <a:stretch>
                      <a:fillRect/>
                    </a:stretch>
                  </pic:blipFill>
                  <pic:spPr>
                    <a:xfrm>
                      <a:off x="0" y="0"/>
                      <a:ext cx="4314825" cy="3952875"/>
                    </a:xfrm>
                    <a:prstGeom prst="rect">
                      <a:avLst/>
                    </a:prstGeom>
                  </pic:spPr>
                </pic:pic>
              </a:graphicData>
            </a:graphic>
            <wp14:sizeRelH relativeFrom="page">
              <wp14:pctWidth>0</wp14:pctWidth>
            </wp14:sizeRelH>
            <wp14:sizeRelV relativeFrom="page">
              <wp14:pctHeight>0</wp14:pctHeight>
            </wp14:sizeRelV>
          </wp:anchor>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30304" behindDoc="0" locked="0" layoutInCell="1" allowOverlap="1" wp14:anchorId="7C68FB44" wp14:editId="627C5231">
                <wp:simplePos x="0" y="0"/>
                <wp:positionH relativeFrom="column">
                  <wp:posOffset>4840605</wp:posOffset>
                </wp:positionH>
                <wp:positionV relativeFrom="paragraph">
                  <wp:posOffset>44450</wp:posOffset>
                </wp:positionV>
                <wp:extent cx="1005840" cy="3162300"/>
                <wp:effectExtent l="247650" t="0" r="22860" b="19050"/>
                <wp:wrapNone/>
                <wp:docPr id="8042" name="角丸四角形吹き出し 8042"/>
                <wp:cNvGraphicFramePr/>
                <a:graphic xmlns:a="http://schemas.openxmlformats.org/drawingml/2006/main">
                  <a:graphicData uri="http://schemas.microsoft.com/office/word/2010/wordprocessingShape">
                    <wps:wsp>
                      <wps:cNvSpPr/>
                      <wps:spPr>
                        <a:xfrm>
                          <a:off x="0" y="0"/>
                          <a:ext cx="1005840" cy="3162300"/>
                        </a:xfrm>
                        <a:prstGeom prst="wedgeRoundRectCallout">
                          <a:avLst>
                            <a:gd name="adj1" fmla="val -75757"/>
                            <a:gd name="adj2" fmla="val 20331"/>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B95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68FB44" id="角丸四角形吹き出し 8042" o:spid="_x0000_s1901" type="#_x0000_t62" style="position:absolute;left:0;text-align:left;margin-left:381.15pt;margin-top:3.5pt;width:79.2pt;height:249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" adj="-5564,15191" filled="f" strokecolor="black [3213]" strokeweight="1pt">
                <v:textbox>
                  <w:txbxContent>
                    <w:p w:rsidR="00A00DC9" w:rsidRDefault="00A00DC9" w:rsidP="00B95CDF">
                      <w:pPr>
                        <w:jc w:val="center"/>
                      </w:pP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58976" behindDoc="0" locked="0" layoutInCell="1" allowOverlap="1" wp14:anchorId="566A109E" wp14:editId="3E0C700A">
                <wp:simplePos x="0" y="0"/>
                <wp:positionH relativeFrom="column">
                  <wp:posOffset>5059680</wp:posOffset>
                </wp:positionH>
                <wp:positionV relativeFrom="paragraph">
                  <wp:posOffset>139700</wp:posOffset>
                </wp:positionV>
                <wp:extent cx="504825" cy="219075"/>
                <wp:effectExtent l="0" t="0" r="0" b="9525"/>
                <wp:wrapNone/>
                <wp:docPr id="80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Pr>
                                <w:rFonts w:hint="eastAsia"/>
                                <w:sz w:val="16"/>
                              </w:rPr>
                              <w:t>表示例</w:t>
                            </w:r>
                          </w:p>
                        </w:txbxContent>
                      </wps:txbx>
                      <wps:bodyPr rot="0" vert="horz" wrap="square" lIns="91440" tIns="45720" rIns="91440" bIns="45720" anchor="t" anchorCtr="0" upright="1">
                        <a:noAutofit/>
                      </wps:bodyPr>
                    </wps:wsp>
                  </a:graphicData>
                </a:graphic>
              </wp:anchor>
            </w:drawing>
          </mc:Choice>
          <mc:Fallback>
            <w:pict>
              <v:shape w14:anchorId="566A109E" id="_x0000_s1902" type="#_x0000_t202" style="position:absolute;left:0;text-align:left;margin-left:398.4pt;margin-top:11pt;width:39.75pt;height:17.25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bqavQ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" filled="f" stroked="f">
                <v:textbox>
                  <w:txbxContent>
                    <w:p w:rsidR="00A00DC9" w:rsidRDefault="00A00DC9" w:rsidP="00B95CDF">
                      <w:pPr>
                        <w:spacing w:line="160" w:lineRule="exact"/>
                        <w:ind w:left="160" w:hangingChars="100" w:hanging="160"/>
                        <w:rPr>
                          <w:sz w:val="16"/>
                        </w:rPr>
                      </w:pPr>
                      <w:r>
                        <w:rPr>
                          <w:rFonts w:hint="eastAsia"/>
                          <w:sz w:val="16"/>
                        </w:rPr>
                        <w:t>表示例</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32352" behindDoc="0" locked="0" layoutInCell="1" allowOverlap="1" wp14:anchorId="7E330606" wp14:editId="067AFE95">
                <wp:simplePos x="0" y="0"/>
                <wp:positionH relativeFrom="column">
                  <wp:posOffset>2116455</wp:posOffset>
                </wp:positionH>
                <wp:positionV relativeFrom="paragraph">
                  <wp:posOffset>130174</wp:posOffset>
                </wp:positionV>
                <wp:extent cx="1187450" cy="257175"/>
                <wp:effectExtent l="0" t="0" r="0" b="9525"/>
                <wp:wrapNone/>
                <wp:docPr id="80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2.5ｍ×11＝27.5ｍ</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E330606" id="_x0000_s1903" type="#_x0000_t202" style="position:absolute;left:0;text-align:left;margin-left:166.65pt;margin-top:10.25pt;width:93.5pt;height:20.25pt;z-index:25213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qSw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" filled="f" stroked="f">
                <v:textbox>
                  <w:txbxContent>
                    <w:p w:rsidR="00A00DC9" w:rsidRDefault="00A00DC9" w:rsidP="00B95CDF">
                      <w:pPr>
                        <w:spacing w:line="160" w:lineRule="exact"/>
                        <w:rPr>
                          <w:sz w:val="16"/>
                        </w:rPr>
                      </w:pPr>
                      <w:r>
                        <w:rPr>
                          <w:rFonts w:hint="eastAsia"/>
                          <w:sz w:val="16"/>
                        </w:rPr>
                        <w:t>2.5ｍ×11＝27.5ｍ</w:t>
                      </w:r>
                    </w:p>
                  </w:txbxContent>
                </v:textbox>
              </v:shape>
            </w:pict>
          </mc:Fallback>
        </mc:AlternateContent>
      </w:r>
      <w:r w:rsidRPr="005302A4">
        <w:rPr>
          <w:rFonts w:ascii="HGPｺﾞｼｯｸM" w:eastAsia="HGPｺﾞｼｯｸM" w:hAnsi="HG丸ｺﾞｼｯｸM-PRO" w:cs="ＭＳ 明朝"/>
          <w:noProof/>
          <w:szCs w:val="21"/>
        </w:rPr>
        <w:drawing>
          <wp:anchor distT="0" distB="0" distL="114300" distR="114300" simplePos="0" relativeHeight="252167168" behindDoc="0" locked="0" layoutInCell="1" allowOverlap="1" wp14:anchorId="37854AE8" wp14:editId="0F9789A4">
            <wp:simplePos x="0" y="0"/>
            <wp:positionH relativeFrom="column">
              <wp:posOffset>4859655</wp:posOffset>
            </wp:positionH>
            <wp:positionV relativeFrom="paragraph">
              <wp:posOffset>130175</wp:posOffset>
            </wp:positionV>
            <wp:extent cx="981075" cy="1247775"/>
            <wp:effectExtent l="0" t="0" r="9525" b="9525"/>
            <wp:wrapNone/>
            <wp:docPr id="8095" name="図 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9.2標識修正.png"/>
                    <pic:cNvPicPr/>
                  </pic:nvPicPr>
                  <pic:blipFill>
                    <a:blip r:embed="rId293">
                      <a:extLst>
                        <a:ext uri="{28A0092B-C50C-407E-A947-70E740481C1C}">
                          <a14:useLocalDpi xmlns:a14="http://schemas.microsoft.com/office/drawing/2010/main" val="0"/>
                        </a:ext>
                      </a:extLst>
                    </a:blip>
                    <a:stretch>
                      <a:fillRect/>
                    </a:stretch>
                  </pic:blipFill>
                  <pic:spPr>
                    <a:xfrm>
                      <a:off x="0" y="0"/>
                      <a:ext cx="981075" cy="1247775"/>
                    </a:xfrm>
                    <a:prstGeom prst="rect">
                      <a:avLst/>
                    </a:prstGeom>
                  </pic:spPr>
                </pic:pic>
              </a:graphicData>
            </a:graphic>
            <wp14:sizeRelH relativeFrom="page">
              <wp14:pctWidth>0</wp14:pctWidth>
            </wp14:sizeRelH>
            <wp14:sizeRelV relativeFrom="page">
              <wp14:pctHeight>0</wp14:pctHeight>
            </wp14:sizeRelV>
          </wp:anchor>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54880" behindDoc="0" locked="0" layoutInCell="1" allowOverlap="1" wp14:anchorId="43880682" wp14:editId="546E9054">
                <wp:simplePos x="0" y="0"/>
                <wp:positionH relativeFrom="column">
                  <wp:posOffset>-521970</wp:posOffset>
                </wp:positionH>
                <wp:positionV relativeFrom="paragraph">
                  <wp:posOffset>15875</wp:posOffset>
                </wp:positionV>
                <wp:extent cx="1514475" cy="228600"/>
                <wp:effectExtent l="0" t="0" r="0" b="0"/>
                <wp:wrapNone/>
                <wp:docPr id="80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sidRPr="00EC0FE2">
                              <w:rPr>
                                <w:rFonts w:hint="eastAsia"/>
                                <w:sz w:val="16"/>
                              </w:rPr>
                              <w:t>国際シンボルマークの表示</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3880682" id="_x0000_s1904" type="#_x0000_t202" style="position:absolute;left:0;text-align:left;margin-left:-41.1pt;margin-top:1.25pt;width:119.25pt;height:18pt;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HZvQ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" filled="f" stroked="f">
                <v:textbo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sidRPr="00EC0FE2">
                        <w:rPr>
                          <w:rFonts w:hint="eastAsia"/>
                          <w:sz w:val="16"/>
                        </w:rPr>
                        <w:t>国際シンボルマークの表示</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52832" behindDoc="0" locked="0" layoutInCell="1" allowOverlap="1" wp14:anchorId="30A3BDF5" wp14:editId="14BB38DF">
                <wp:simplePos x="0" y="0"/>
                <wp:positionH relativeFrom="column">
                  <wp:posOffset>1773554</wp:posOffset>
                </wp:positionH>
                <wp:positionV relativeFrom="paragraph">
                  <wp:posOffset>6350</wp:posOffset>
                </wp:positionV>
                <wp:extent cx="1952625" cy="200025"/>
                <wp:effectExtent l="0" t="0" r="0" b="9525"/>
                <wp:wrapNone/>
                <wp:docPr id="804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sidRPr="00EC0FE2">
                              <w:rPr>
                                <w:rFonts w:hint="eastAsia"/>
                                <w:sz w:val="16"/>
                              </w:rPr>
                              <w:t>国際シンボルマークの表示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A3BDF5" id="_x0000_s1905" type="#_x0000_t202" style="position:absolute;left:0;text-align:left;margin-left:139.65pt;margin-top:.5pt;width:153.75pt;height:15.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" filled="f" stroked="f">
                <v:textbo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sidRPr="00EC0FE2">
                        <w:rPr>
                          <w:rFonts w:hint="eastAsia"/>
                          <w:sz w:val="16"/>
                        </w:rPr>
                        <w:t>国際シンボルマークの表示</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61024" behindDoc="0" locked="0" layoutInCell="1" allowOverlap="1" wp14:anchorId="6D8186D2" wp14:editId="1D1E0EE4">
                <wp:simplePos x="0" y="0"/>
                <wp:positionH relativeFrom="column">
                  <wp:posOffset>2002155</wp:posOffset>
                </wp:positionH>
                <wp:positionV relativeFrom="paragraph">
                  <wp:posOffset>177800</wp:posOffset>
                </wp:positionV>
                <wp:extent cx="1409700" cy="228600"/>
                <wp:effectExtent l="0" t="0" r="0" b="0"/>
                <wp:wrapNone/>
                <wp:docPr id="80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ゆずりあい駐車区画の表示</w:t>
                            </w:r>
                          </w:p>
                        </w:txbxContent>
                      </wps:txbx>
                      <wps:bodyPr rot="0" vert="horz" wrap="square" lIns="91440" tIns="45720" rIns="91440" bIns="45720" anchor="t" anchorCtr="0" upright="1">
                        <a:noAutofit/>
                      </wps:bodyPr>
                    </wps:wsp>
                  </a:graphicData>
                </a:graphic>
              </wp:anchor>
            </w:drawing>
          </mc:Choice>
          <mc:Fallback>
            <w:pict>
              <v:shape w14:anchorId="6D8186D2" id="_x0000_s1906" type="#_x0000_t202" style="position:absolute;left:0;text-align:left;margin-left:157.65pt;margin-top:14pt;width:111pt;height:18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" filled="f" stroked="f">
                <v:textbox>
                  <w:txbxContent>
                    <w:p w:rsidR="00A00DC9" w:rsidRDefault="00A00DC9" w:rsidP="00B95CDF">
                      <w:pPr>
                        <w:spacing w:line="160" w:lineRule="exact"/>
                        <w:rPr>
                          <w:sz w:val="16"/>
                        </w:rPr>
                      </w:pPr>
                      <w:r>
                        <w:rPr>
                          <w:rFonts w:hint="eastAsia"/>
                          <w:sz w:val="16"/>
                        </w:rPr>
                        <w:t>ゆずりあい駐車区画の表示</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28256" behindDoc="0" locked="0" layoutInCell="1" allowOverlap="1" wp14:anchorId="252E0A2F" wp14:editId="7249803E">
                <wp:simplePos x="0" y="0"/>
                <wp:positionH relativeFrom="column">
                  <wp:posOffset>-521970</wp:posOffset>
                </wp:positionH>
                <wp:positionV relativeFrom="paragraph">
                  <wp:posOffset>6350</wp:posOffset>
                </wp:positionV>
                <wp:extent cx="800100" cy="1962150"/>
                <wp:effectExtent l="0" t="0" r="857250" b="19050"/>
                <wp:wrapNone/>
                <wp:docPr id="8048" name="角丸四角形吹き出し 8048"/>
                <wp:cNvGraphicFramePr/>
                <a:graphic xmlns:a="http://schemas.openxmlformats.org/drawingml/2006/main">
                  <a:graphicData uri="http://schemas.microsoft.com/office/word/2010/wordprocessingShape">
                    <wps:wsp>
                      <wps:cNvSpPr/>
                      <wps:spPr>
                        <a:xfrm>
                          <a:off x="0" y="0"/>
                          <a:ext cx="800100" cy="1962150"/>
                        </a:xfrm>
                        <a:prstGeom prst="wedgeRoundRectCallout">
                          <a:avLst>
                            <a:gd name="adj1" fmla="val 152976"/>
                            <a:gd name="adj2" fmla="val -36743"/>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B95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2E0A2F" id="角丸四角形吹き出し 8048" o:spid="_x0000_s1907" type="#_x0000_t62" style="position:absolute;left:0;text-align:left;margin-left:-41.1pt;margin-top:.5pt;width:63pt;height:154.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" adj="43843,2864" filled="f" strokecolor="black [3213]" strokeweight="1pt">
                <v:textbox>
                  <w:txbxContent>
                    <w:p w:rsidR="00A00DC9" w:rsidRDefault="00A00DC9" w:rsidP="00B95CDF">
                      <w:pPr>
                        <w:jc w:val="center"/>
                      </w:pP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56928" behindDoc="0" locked="0" layoutInCell="1" allowOverlap="1" wp14:anchorId="08C9BC31" wp14:editId="3E456C68">
                <wp:simplePos x="0" y="0"/>
                <wp:positionH relativeFrom="column">
                  <wp:posOffset>-369570</wp:posOffset>
                </wp:positionH>
                <wp:positionV relativeFrom="paragraph">
                  <wp:posOffset>111125</wp:posOffset>
                </wp:positionV>
                <wp:extent cx="504825" cy="219075"/>
                <wp:effectExtent l="0" t="0" r="0" b="9525"/>
                <wp:wrapNone/>
                <wp:docPr id="80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Pr>
                                <w:rFonts w:hint="eastAsia"/>
                                <w:sz w:val="16"/>
                              </w:rPr>
                              <w:t>表示例</w:t>
                            </w:r>
                          </w:p>
                        </w:txbxContent>
                      </wps:txbx>
                      <wps:bodyPr rot="0" vert="horz" wrap="square" lIns="91440" tIns="45720" rIns="91440" bIns="45720" anchor="t" anchorCtr="0" upright="1">
                        <a:noAutofit/>
                      </wps:bodyPr>
                    </wps:wsp>
                  </a:graphicData>
                </a:graphic>
              </wp:anchor>
            </w:drawing>
          </mc:Choice>
          <mc:Fallback>
            <w:pict>
              <v:shape w14:anchorId="08C9BC31" id="_x0000_s1908" type="#_x0000_t202" style="position:absolute;left:0;text-align:left;margin-left:-29.1pt;margin-top:8.75pt;width:39.75pt;height:17.2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PQZvA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" filled="f" stroked="f">
                <v:textbox>
                  <w:txbxContent>
                    <w:p w:rsidR="00A00DC9" w:rsidRDefault="00A00DC9" w:rsidP="00B95CDF">
                      <w:pPr>
                        <w:spacing w:line="160" w:lineRule="exact"/>
                        <w:ind w:left="160" w:hangingChars="100" w:hanging="160"/>
                        <w:rPr>
                          <w:sz w:val="16"/>
                        </w:rPr>
                      </w:pPr>
                      <w:r>
                        <w:rPr>
                          <w:rFonts w:hint="eastAsia"/>
                          <w:sz w:val="16"/>
                        </w:rPr>
                        <w:t>表示例</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hint="eastAsia"/>
          <w:noProof/>
          <w:szCs w:val="21"/>
        </w:rPr>
        <w:drawing>
          <wp:anchor distT="0" distB="0" distL="114300" distR="114300" simplePos="0" relativeHeight="252109824" behindDoc="0" locked="0" layoutInCell="1" allowOverlap="1" wp14:anchorId="085CAC00" wp14:editId="663F23C9">
            <wp:simplePos x="0" y="0"/>
            <wp:positionH relativeFrom="column">
              <wp:posOffset>4894580</wp:posOffset>
            </wp:positionH>
            <wp:positionV relativeFrom="paragraph">
              <wp:posOffset>160020</wp:posOffset>
            </wp:positionV>
            <wp:extent cx="890905" cy="1266825"/>
            <wp:effectExtent l="0" t="0" r="4445" b="9525"/>
            <wp:wrapNone/>
            <wp:docPr id="8096" name="図 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9－8.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890905" cy="1266825"/>
                    </a:xfrm>
                    <a:prstGeom prst="rect">
                      <a:avLst/>
                    </a:prstGeom>
                  </pic:spPr>
                </pic:pic>
              </a:graphicData>
            </a:graphic>
            <wp14:sizeRelH relativeFrom="page">
              <wp14:pctWidth>0</wp14:pctWidth>
            </wp14:sizeRelH>
            <wp14:sizeRelV relativeFrom="page">
              <wp14:pctHeight>0</wp14:pctHeight>
            </wp14:sizeRelV>
          </wp:anchor>
        </w:drawing>
      </w:r>
      <w:r w:rsidRPr="005302A4">
        <w:rPr>
          <w:rFonts w:ascii="HGPｺﾞｼｯｸM" w:eastAsia="HGPｺﾞｼｯｸM" w:hAnsi="HG丸ｺﾞｼｯｸM-PRO" w:cs="ＭＳ 明朝" w:hint="eastAsia"/>
          <w:noProof/>
          <w:szCs w:val="21"/>
        </w:rPr>
        <w:drawing>
          <wp:anchor distT="0" distB="0" distL="114300" distR="114300" simplePos="0" relativeHeight="252111872" behindDoc="0" locked="0" layoutInCell="1" allowOverlap="1" wp14:anchorId="1F4CC12B" wp14:editId="5E9B5EB8">
            <wp:simplePos x="0" y="0"/>
            <wp:positionH relativeFrom="column">
              <wp:posOffset>-353695</wp:posOffset>
            </wp:positionH>
            <wp:positionV relativeFrom="paragraph">
              <wp:posOffset>193675</wp:posOffset>
            </wp:positionV>
            <wp:extent cx="524510" cy="1381125"/>
            <wp:effectExtent l="0" t="0" r="8890" b="9525"/>
            <wp:wrapNone/>
            <wp:docPr id="8097" name="図 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9－7.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24510" cy="1381125"/>
                    </a:xfrm>
                    <a:prstGeom prst="rect">
                      <a:avLst/>
                    </a:prstGeom>
                  </pic:spPr>
                </pic:pic>
              </a:graphicData>
            </a:graphic>
            <wp14:sizeRelH relativeFrom="page">
              <wp14:pctWidth>0</wp14:pctWidth>
            </wp14:sizeRelH>
            <wp14:sizeRelV relativeFrom="page">
              <wp14:pctHeight>0</wp14:pctHeight>
            </wp14:sizeRelV>
          </wp:anchor>
        </w:drawing>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w:drawing>
          <wp:anchor distT="0" distB="0" distL="114300" distR="114300" simplePos="0" relativeHeight="252148736" behindDoc="0" locked="0" layoutInCell="1" allowOverlap="1" wp14:anchorId="098D995B" wp14:editId="1840E9BD">
            <wp:simplePos x="0" y="0"/>
            <wp:positionH relativeFrom="column">
              <wp:posOffset>1468755</wp:posOffset>
            </wp:positionH>
            <wp:positionV relativeFrom="paragraph">
              <wp:posOffset>130175</wp:posOffset>
            </wp:positionV>
            <wp:extent cx="219075" cy="219075"/>
            <wp:effectExtent l="0" t="0" r="9525" b="9525"/>
            <wp:wrapNone/>
            <wp:docPr id="8098" name="図 8098" descr="ダブルスペース（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ダブルスペース（小）"/>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anchor>
        </w:drawing>
      </w:r>
      <w:r w:rsidRPr="005302A4">
        <w:rPr>
          <w:rFonts w:ascii="HGPｺﾞｼｯｸM" w:eastAsia="HGPｺﾞｼｯｸM" w:hAnsi="HG丸ｺﾞｼｯｸM-PRO" w:cs="ＭＳ 明朝"/>
          <w:noProof/>
          <w:szCs w:val="21"/>
        </w:rPr>
        <w:drawing>
          <wp:anchor distT="0" distB="0" distL="114300" distR="114300" simplePos="0" relativeHeight="252150784" behindDoc="0" locked="0" layoutInCell="1" allowOverlap="1" wp14:anchorId="0D53BB8C" wp14:editId="604EB310">
            <wp:simplePos x="0" y="0"/>
            <wp:positionH relativeFrom="column">
              <wp:posOffset>1764030</wp:posOffset>
            </wp:positionH>
            <wp:positionV relativeFrom="paragraph">
              <wp:posOffset>130175</wp:posOffset>
            </wp:positionV>
            <wp:extent cx="219075" cy="219075"/>
            <wp:effectExtent l="0" t="0" r="9525" b="9525"/>
            <wp:wrapNone/>
            <wp:docPr id="8099" name="図 8099" descr="ダブルスペース（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ダブルスペース（小）"/>
                    <pic:cNvPicPr>
                      <a:picLocks noChangeAspect="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anchor>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65120" behindDoc="0" locked="0" layoutInCell="1" allowOverlap="1" wp14:anchorId="46385869" wp14:editId="7AA487B0">
                <wp:simplePos x="0" y="0"/>
                <wp:positionH relativeFrom="column">
                  <wp:posOffset>3478530</wp:posOffset>
                </wp:positionH>
                <wp:positionV relativeFrom="paragraph">
                  <wp:posOffset>168275</wp:posOffset>
                </wp:positionV>
                <wp:extent cx="828675" cy="228600"/>
                <wp:effectExtent l="0" t="0" r="0" b="0"/>
                <wp:wrapNone/>
                <wp:docPr id="80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駐車場の案内</w:t>
                            </w:r>
                          </w:p>
                        </w:txbxContent>
                      </wps:txbx>
                      <wps:bodyPr rot="0" vert="horz" wrap="square" lIns="91440" tIns="45720" rIns="91440" bIns="45720" anchor="t" anchorCtr="0" upright="1">
                        <a:noAutofit/>
                      </wps:bodyPr>
                    </wps:wsp>
                  </a:graphicData>
                </a:graphic>
              </wp:anchor>
            </w:drawing>
          </mc:Choice>
          <mc:Fallback>
            <w:pict>
              <v:shape w14:anchorId="46385869" id="_x0000_s1909" type="#_x0000_t202" style="position:absolute;left:0;text-align:left;margin-left:273.9pt;margin-top:13.25pt;width:65.25pt;height:18pt;z-index:25216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23Vuw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" filled="f" stroked="f">
                <v:textbox>
                  <w:txbxContent>
                    <w:p w:rsidR="00A00DC9" w:rsidRDefault="00A00DC9" w:rsidP="00B95CDF">
                      <w:pPr>
                        <w:spacing w:line="160" w:lineRule="exact"/>
                        <w:rPr>
                          <w:sz w:val="16"/>
                        </w:rPr>
                      </w:pPr>
                      <w:r>
                        <w:rPr>
                          <w:rFonts w:hint="eastAsia"/>
                          <w:sz w:val="16"/>
                        </w:rPr>
                        <w:t>駐車場の案内</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46688" behindDoc="0" locked="0" layoutInCell="1" allowOverlap="1" wp14:anchorId="14F65916" wp14:editId="49C45511">
                <wp:simplePos x="0" y="0"/>
                <wp:positionH relativeFrom="column">
                  <wp:posOffset>1621155</wp:posOffset>
                </wp:positionH>
                <wp:positionV relativeFrom="paragraph">
                  <wp:posOffset>158750</wp:posOffset>
                </wp:positionV>
                <wp:extent cx="1409700" cy="228600"/>
                <wp:effectExtent l="0" t="0" r="0" b="0"/>
                <wp:wrapNone/>
                <wp:docPr id="80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Pr>
                                <w:rFonts w:hint="eastAsia"/>
                                <w:sz w:val="16"/>
                              </w:rPr>
                              <w:t>ゆずりあい駐車区画</w:t>
                            </w:r>
                          </w:p>
                        </w:txbxContent>
                      </wps:txbx>
                      <wps:bodyPr rot="0" vert="horz" wrap="square" lIns="91440" tIns="45720" rIns="91440" bIns="45720" anchor="t" anchorCtr="0" upright="1">
                        <a:noAutofit/>
                      </wps:bodyPr>
                    </wps:wsp>
                  </a:graphicData>
                </a:graphic>
              </wp:anchor>
            </w:drawing>
          </mc:Choice>
          <mc:Fallback>
            <w:pict>
              <v:shape w14:anchorId="14F65916" id="_x0000_s1910" type="#_x0000_t202" style="position:absolute;left:0;text-align:left;margin-left:127.65pt;margin-top:12.5pt;width:111pt;height:18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" filled="f" stroked="f">
                <v:textbox>
                  <w:txbxContent>
                    <w:p w:rsidR="00A00DC9" w:rsidRDefault="00A00DC9" w:rsidP="00B95CDF">
                      <w:pPr>
                        <w:spacing w:line="160" w:lineRule="exact"/>
                        <w:ind w:left="160" w:hangingChars="100" w:hanging="160"/>
                        <w:rPr>
                          <w:sz w:val="16"/>
                        </w:rPr>
                      </w:pPr>
                      <w:r w:rsidRPr="00102150">
                        <w:rPr>
                          <w:rFonts w:ascii="HG丸ｺﾞｼｯｸM-PRO" w:eastAsia="HG丸ｺﾞｼｯｸM-PRO" w:hAnsi="HG丸ｺﾞｼｯｸM-PRO" w:hint="eastAsia"/>
                          <w:sz w:val="16"/>
                        </w:rPr>
                        <w:t>○</w:t>
                      </w:r>
                      <w:r>
                        <w:rPr>
                          <w:rFonts w:hint="eastAsia"/>
                          <w:sz w:val="16"/>
                        </w:rPr>
                        <w:t>ゆずりあい駐車区画</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63072" behindDoc="0" locked="0" layoutInCell="1" allowOverlap="1" wp14:anchorId="0C00503C" wp14:editId="0312C639">
                <wp:simplePos x="0" y="0"/>
                <wp:positionH relativeFrom="column">
                  <wp:posOffset>2859405</wp:posOffset>
                </wp:positionH>
                <wp:positionV relativeFrom="paragraph">
                  <wp:posOffset>53975</wp:posOffset>
                </wp:positionV>
                <wp:extent cx="933450" cy="228600"/>
                <wp:effectExtent l="0" t="0" r="0" b="0"/>
                <wp:wrapNone/>
                <wp:docPr id="80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白線の引き直し</w:t>
                            </w:r>
                          </w:p>
                        </w:txbxContent>
                      </wps:txbx>
                      <wps:bodyPr rot="0" vert="horz" wrap="square" lIns="91440" tIns="45720" rIns="91440" bIns="45720" anchor="t" anchorCtr="0" upright="1">
                        <a:noAutofit/>
                      </wps:bodyPr>
                    </wps:wsp>
                  </a:graphicData>
                </a:graphic>
              </wp:anchor>
            </w:drawing>
          </mc:Choice>
          <mc:Fallback>
            <w:pict>
              <v:shape w14:anchorId="0C00503C" id="_x0000_s1911" type="#_x0000_t202" style="position:absolute;left:0;text-align:left;margin-left:225.15pt;margin-top:4.25pt;width:73.5pt;height:18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krvQ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" filled="f" stroked="f">
                <v:textbox>
                  <w:txbxContent>
                    <w:p w:rsidR="00A00DC9" w:rsidRDefault="00A00DC9" w:rsidP="00B95CDF">
                      <w:pPr>
                        <w:spacing w:line="160" w:lineRule="exact"/>
                        <w:rPr>
                          <w:sz w:val="16"/>
                        </w:rPr>
                      </w:pPr>
                      <w:r>
                        <w:rPr>
                          <w:rFonts w:hint="eastAsia"/>
                          <w:sz w:val="16"/>
                        </w:rPr>
                        <w:t>白線の引き直し</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34400" behindDoc="0" locked="0" layoutInCell="1" allowOverlap="1" wp14:anchorId="024B2392" wp14:editId="17A047A0">
                <wp:simplePos x="0" y="0"/>
                <wp:positionH relativeFrom="column">
                  <wp:posOffset>2213915</wp:posOffset>
                </wp:positionH>
                <wp:positionV relativeFrom="paragraph">
                  <wp:posOffset>41910</wp:posOffset>
                </wp:positionV>
                <wp:extent cx="1187450" cy="219075"/>
                <wp:effectExtent l="0" t="0" r="0" b="9525"/>
                <wp:wrapNone/>
                <wp:docPr id="80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2.4ｍ×10＝24.0ｍ</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24B2392" id="_x0000_s1912" type="#_x0000_t202" style="position:absolute;left:0;text-align:left;margin-left:174.3pt;margin-top:3.3pt;width:93.5pt;height:17.25pt;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jla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" filled="f" stroked="f">
                <v:textbox>
                  <w:txbxContent>
                    <w:p w:rsidR="00A00DC9" w:rsidRDefault="00A00DC9" w:rsidP="00B95CDF">
                      <w:pPr>
                        <w:spacing w:line="160" w:lineRule="exact"/>
                        <w:rPr>
                          <w:sz w:val="16"/>
                        </w:rPr>
                      </w:pPr>
                      <w:r>
                        <w:rPr>
                          <w:rFonts w:hint="eastAsia"/>
                          <w:sz w:val="16"/>
                        </w:rPr>
                        <w:t>2.4ｍ×10＝24.0ｍ</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42592" behindDoc="0" locked="0" layoutInCell="1" allowOverlap="1" wp14:anchorId="7AE87658" wp14:editId="43111383">
                <wp:simplePos x="0" y="0"/>
                <wp:positionH relativeFrom="column">
                  <wp:posOffset>916305</wp:posOffset>
                </wp:positionH>
                <wp:positionV relativeFrom="paragraph">
                  <wp:posOffset>15875</wp:posOffset>
                </wp:positionV>
                <wp:extent cx="619125" cy="228600"/>
                <wp:effectExtent l="0" t="0" r="0" b="0"/>
                <wp:wrapNone/>
                <wp:docPr id="80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102150">
                              <w:rPr>
                                <w:rFonts w:ascii="HG丸ｺﾞｼｯｸM-PRO" w:eastAsia="HG丸ｺﾞｼｯｸM-PRO" w:hAnsi="HG丸ｺﾞｼｯｸM-PRO" w:hint="eastAsia"/>
                                <w:sz w:val="16"/>
                              </w:rPr>
                              <w:t>●</w:t>
                            </w:r>
                            <w:r>
                              <w:rPr>
                                <w:rFonts w:hint="eastAsia"/>
                                <w:sz w:val="16"/>
                              </w:rPr>
                              <w:t>350cm</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AE87658" id="_x0000_s1913" type="#_x0000_t202" style="position:absolute;left:0;text-align:left;margin-left:72.15pt;margin-top:1.25pt;width:48.75pt;height:18pt;z-index:25214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TvvQIAAMQ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" filled="f" stroked="f">
                <v:textbox>
                  <w:txbxContent>
                    <w:p w:rsidR="00A00DC9" w:rsidRDefault="00A00DC9" w:rsidP="00B95CDF">
                      <w:pPr>
                        <w:spacing w:line="160" w:lineRule="exact"/>
                        <w:rPr>
                          <w:sz w:val="16"/>
                        </w:rPr>
                      </w:pPr>
                      <w:r w:rsidRPr="00102150">
                        <w:rPr>
                          <w:rFonts w:ascii="HG丸ｺﾞｼｯｸM-PRO" w:eastAsia="HG丸ｺﾞｼｯｸM-PRO" w:hAnsi="HG丸ｺﾞｼｯｸM-PRO" w:hint="eastAsia"/>
                          <w:sz w:val="16"/>
                        </w:rPr>
                        <w:t>●</w:t>
                      </w:r>
                      <w:r>
                        <w:rPr>
                          <w:rFonts w:hint="eastAsia"/>
                          <w:sz w:val="16"/>
                        </w:rPr>
                        <w:t>350cm</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44640" behindDoc="0" locked="0" layoutInCell="1" allowOverlap="1" wp14:anchorId="01264E81" wp14:editId="359E4A09">
                <wp:simplePos x="0" y="0"/>
                <wp:positionH relativeFrom="column">
                  <wp:posOffset>1240155</wp:posOffset>
                </wp:positionH>
                <wp:positionV relativeFrom="paragraph">
                  <wp:posOffset>117450</wp:posOffset>
                </wp:positionV>
                <wp:extent cx="1409700" cy="333375"/>
                <wp:effectExtent l="0" t="0" r="0" b="9525"/>
                <wp:wrapNone/>
                <wp:docPr id="80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5302A4">
                              <w:rPr>
                                <w:rFonts w:ascii="HG丸ｺﾞｼｯｸM-PRO" w:eastAsia="HG丸ｺﾞｼｯｸM-PRO" w:hAnsi="HG丸ｺﾞｼｯｸM-PRO" w:hint="eastAsia"/>
                                <w:sz w:val="16"/>
                              </w:rPr>
                              <w:t>●</w:t>
                            </w:r>
                            <w:r w:rsidRPr="005302A4">
                              <w:rPr>
                                <w:rFonts w:hint="eastAsia"/>
                                <w:sz w:val="16"/>
                              </w:rPr>
                              <w:t>車椅子使用者用駐車施設</w:t>
                            </w:r>
                          </w:p>
                        </w:txbxContent>
                      </wps:txbx>
                      <wps:bodyPr rot="0" vert="horz" wrap="square" lIns="91440" tIns="45720" rIns="91440" bIns="45720" anchor="t" anchorCtr="0" upright="1">
                        <a:noAutofit/>
                      </wps:bodyPr>
                    </wps:wsp>
                  </a:graphicData>
                </a:graphic>
              </wp:anchor>
            </w:drawing>
          </mc:Choice>
          <mc:Fallback>
            <w:pict>
              <v:shape w14:anchorId="01264E81" id="_x0000_s1914" type="#_x0000_t202" style="position:absolute;left:0;text-align:left;margin-left:97.65pt;margin-top:9.25pt;width:111pt;height:26.25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" filled="f" stroked="f">
                <v:textbox>
                  <w:txbxContent>
                    <w:p w:rsidR="00A00DC9" w:rsidRDefault="00A00DC9" w:rsidP="00B95CDF">
                      <w:pPr>
                        <w:spacing w:line="160" w:lineRule="exact"/>
                        <w:ind w:left="160" w:hangingChars="100" w:hanging="160"/>
                        <w:rPr>
                          <w:sz w:val="16"/>
                        </w:rPr>
                      </w:pPr>
                      <w:r w:rsidRPr="005302A4">
                        <w:rPr>
                          <w:rFonts w:ascii="HG丸ｺﾞｼｯｸM-PRO" w:eastAsia="HG丸ｺﾞｼｯｸM-PRO" w:hAnsi="HG丸ｺﾞｼｯｸM-PRO" w:hint="eastAsia"/>
                          <w:sz w:val="16"/>
                        </w:rPr>
                        <w:t>●</w:t>
                      </w:r>
                      <w:r w:rsidRPr="005302A4">
                        <w:rPr>
                          <w:rFonts w:hint="eastAsia"/>
                          <w:sz w:val="16"/>
                        </w:rPr>
                        <w:t>車椅子使用者用駐車施設</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36448" behindDoc="0" locked="0" layoutInCell="1" allowOverlap="1" wp14:anchorId="148B0454" wp14:editId="3431CD47">
                <wp:simplePos x="0" y="0"/>
                <wp:positionH relativeFrom="column">
                  <wp:posOffset>2676753</wp:posOffset>
                </wp:positionH>
                <wp:positionV relativeFrom="paragraph">
                  <wp:posOffset>141605</wp:posOffset>
                </wp:positionV>
                <wp:extent cx="638175" cy="307238"/>
                <wp:effectExtent l="0" t="0" r="0" b="0"/>
                <wp:wrapNone/>
                <wp:docPr id="80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07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hint="eastAsia"/>
                                <w:sz w:val="16"/>
                              </w:rPr>
                              <w:t>27.5ｍ</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48B0454" id="_x0000_s1915" type="#_x0000_t202" style="position:absolute;left:0;text-align:left;margin-left:210.75pt;margin-top:11.15pt;width:50.25pt;height:24.2pt;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" filled="f" stroked="f">
                <v:textbox>
                  <w:txbxContent>
                    <w:p w:rsidR="00A00DC9" w:rsidRDefault="00A00DC9" w:rsidP="00B95CDF">
                      <w:pPr>
                        <w:spacing w:line="160" w:lineRule="exact"/>
                        <w:rPr>
                          <w:sz w:val="16"/>
                        </w:rPr>
                      </w:pPr>
                      <w:r>
                        <w:rPr>
                          <w:rFonts w:hint="eastAsia"/>
                          <w:sz w:val="16"/>
                        </w:rPr>
                        <w:t>27.5ｍ</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40544" behindDoc="0" locked="0" layoutInCell="1" allowOverlap="1" wp14:anchorId="759CF08F" wp14:editId="20C5A100">
                <wp:simplePos x="0" y="0"/>
                <wp:positionH relativeFrom="column">
                  <wp:posOffset>2449830</wp:posOffset>
                </wp:positionH>
                <wp:positionV relativeFrom="paragraph">
                  <wp:posOffset>206375</wp:posOffset>
                </wp:positionV>
                <wp:extent cx="590550" cy="247650"/>
                <wp:effectExtent l="0" t="0" r="0" b="0"/>
                <wp:wrapNone/>
                <wp:docPr id="805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7453A" w:rsidRDefault="00A00DC9" w:rsidP="00B95CDF">
                            <w:pPr>
                              <w:spacing w:line="240" w:lineRule="exact"/>
                              <w:rPr>
                                <w:sz w:val="18"/>
                                <w:bdr w:val="single" w:sz="4" w:space="0" w:color="auto"/>
                              </w:rPr>
                            </w:pPr>
                            <w:r>
                              <w:rPr>
                                <w:rFonts w:hint="eastAsia"/>
                                <w:sz w:val="18"/>
                                <w:bdr w:val="single" w:sz="4" w:space="0" w:color="auto"/>
                              </w:rPr>
                              <w:t>改善後</w:t>
                            </w:r>
                          </w:p>
                        </w:txbxContent>
                      </wps:txbx>
                      <wps:bodyPr rot="0" vert="horz" wrap="square" lIns="91440" tIns="45720" rIns="91440" bIns="45720" anchor="t" anchorCtr="0" upright="1">
                        <a:noAutofit/>
                      </wps:bodyPr>
                    </wps:wsp>
                  </a:graphicData>
                </a:graphic>
              </wp:anchor>
            </w:drawing>
          </mc:Choice>
          <mc:Fallback>
            <w:pict>
              <v:shape w14:anchorId="759CF08F" id="_x0000_s1916" type="#_x0000_t202" style="position:absolute;left:0;text-align:left;margin-left:192.9pt;margin-top:16.25pt;width:46.5pt;height:19.5pt;z-index:25214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" filled="f" stroked="f">
                <v:textbox>
                  <w:txbxContent>
                    <w:p w:rsidR="00A00DC9" w:rsidRPr="0067453A" w:rsidRDefault="00A00DC9" w:rsidP="00B95CDF">
                      <w:pPr>
                        <w:spacing w:line="240" w:lineRule="exact"/>
                        <w:rPr>
                          <w:sz w:val="18"/>
                          <w:bdr w:val="single" w:sz="4" w:space="0" w:color="auto"/>
                        </w:rPr>
                      </w:pPr>
                      <w:r>
                        <w:rPr>
                          <w:rFonts w:hint="eastAsia"/>
                          <w:sz w:val="18"/>
                          <w:bdr w:val="single" w:sz="4" w:space="0" w:color="auto"/>
                        </w:rPr>
                        <w:t>改善後</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9D7CA3"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2175360" behindDoc="0" locked="0" layoutInCell="1" allowOverlap="1" wp14:anchorId="7FC4C912" wp14:editId="3B62B292">
                <wp:simplePos x="0" y="0"/>
                <wp:positionH relativeFrom="column">
                  <wp:posOffset>-220979</wp:posOffset>
                </wp:positionH>
                <wp:positionV relativeFrom="paragraph">
                  <wp:posOffset>38690</wp:posOffset>
                </wp:positionV>
                <wp:extent cx="2022475" cy="382388"/>
                <wp:effectExtent l="0" t="0" r="0" b="0"/>
                <wp:wrapNone/>
                <wp:docPr id="8060" name="テキスト ボックス 8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382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151846" w:rsidRDefault="00A00DC9" w:rsidP="00B95CDF">
                            <w:pPr>
                              <w:rPr>
                                <w:color w:val="000000" w:themeColor="text1"/>
                              </w:rPr>
                            </w:pPr>
                            <w:r w:rsidRPr="00F15C16">
                              <w:rPr>
                                <w:rFonts w:hint="eastAsia"/>
                                <w:color w:val="000000" w:themeColor="text1"/>
                              </w:rPr>
                              <w:t xml:space="preserve">●○図9.3　</w:t>
                            </w:r>
                            <w:r w:rsidRPr="00151846">
                              <w:rPr>
                                <w:rFonts w:hint="eastAsia"/>
                                <w:color w:val="000000" w:themeColor="text1"/>
                              </w:rPr>
                              <w:t>歩車道分離の例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4C912" id="テキスト ボックス 8060" o:spid="_x0000_s1917" type="#_x0000_t202" style="position:absolute;left:0;text-align:left;margin-left:-17.4pt;margin-top:3.05pt;width:159.25pt;height:30.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" filled="f" stroked="f">
                <v:textbox>
                  <w:txbxContent>
                    <w:p w:rsidR="00A00DC9" w:rsidRPr="00151846" w:rsidRDefault="00A00DC9" w:rsidP="00B95CDF">
                      <w:pPr>
                        <w:rPr>
                          <w:color w:val="000000" w:themeColor="text1"/>
                        </w:rPr>
                      </w:pPr>
                      <w:r w:rsidRPr="00F15C16">
                        <w:rPr>
                          <w:rFonts w:hint="eastAsia"/>
                          <w:color w:val="000000" w:themeColor="text1"/>
                        </w:rPr>
                        <w:t xml:space="preserve">●○図9.3　</w:t>
                      </w:r>
                      <w:r w:rsidRPr="00151846">
                        <w:rPr>
                          <w:rFonts w:hint="eastAsia"/>
                          <w:color w:val="000000" w:themeColor="text1"/>
                        </w:rPr>
                        <w:t>歩車道分離の例</w:t>
                      </w:r>
                    </w:p>
                  </w:txbxContent>
                </v:textbox>
              </v:shape>
            </w:pict>
          </mc:Fallback>
        </mc:AlternateContent>
      </w:r>
      <w:r w:rsidR="00B95CDF"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71264" behindDoc="0" locked="0" layoutInCell="1" allowOverlap="1" wp14:anchorId="58BE4B00" wp14:editId="17501C37">
                <wp:simplePos x="0" y="0"/>
                <wp:positionH relativeFrom="column">
                  <wp:posOffset>-588645</wp:posOffset>
                </wp:positionH>
                <wp:positionV relativeFrom="paragraph">
                  <wp:posOffset>-327025</wp:posOffset>
                </wp:positionV>
                <wp:extent cx="6572250" cy="8791575"/>
                <wp:effectExtent l="0" t="0" r="19050" b="28575"/>
                <wp:wrapNone/>
                <wp:docPr id="8058" name="正方形/長方形 8058"/>
                <wp:cNvGraphicFramePr/>
                <a:graphic xmlns:a="http://schemas.openxmlformats.org/drawingml/2006/main">
                  <a:graphicData uri="http://schemas.microsoft.com/office/word/2010/wordprocessingShape">
                    <wps:wsp>
                      <wps:cNvSpPr/>
                      <wps:spPr>
                        <a:xfrm>
                          <a:off x="0" y="0"/>
                          <a:ext cx="6572250" cy="87915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A107D" id="正方形/長方形 8058" o:spid="_x0000_s1026" style="position:absolute;left:0;text-align:left;margin-left:-46.35pt;margin-top:-25.75pt;width:517.5pt;height:692.2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" filled="f" strokecolor="windowText" strokeweight="1pt"/>
            </w:pict>
          </mc:Fallback>
        </mc:AlternateContent>
      </w:r>
      <w:r w:rsidR="00B95CDF"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73312" behindDoc="0" locked="0" layoutInCell="1" allowOverlap="1" wp14:anchorId="77571BF4" wp14:editId="63D865C3">
                <wp:simplePos x="0" y="0"/>
                <wp:positionH relativeFrom="column">
                  <wp:posOffset>4408170</wp:posOffset>
                </wp:positionH>
                <wp:positionV relativeFrom="paragraph">
                  <wp:posOffset>-208280</wp:posOffset>
                </wp:positionV>
                <wp:extent cx="1472565" cy="629285"/>
                <wp:effectExtent l="0" t="0" r="0" b="0"/>
                <wp:wrapNone/>
                <wp:docPr id="8059" name="テキスト ボックス 8059"/>
                <wp:cNvGraphicFramePr/>
                <a:graphic xmlns:a="http://schemas.openxmlformats.org/drawingml/2006/main">
                  <a:graphicData uri="http://schemas.microsoft.com/office/word/2010/wordprocessingShape">
                    <wps:wsp>
                      <wps:cNvSpPr txBox="1"/>
                      <wps:spPr>
                        <a:xfrm>
                          <a:off x="0" y="0"/>
                          <a:ext cx="1472565" cy="629285"/>
                        </a:xfrm>
                        <a:prstGeom prst="rect">
                          <a:avLst/>
                        </a:prstGeom>
                        <a:noFill/>
                        <a:ln w="6350">
                          <a:noFill/>
                        </a:ln>
                        <a:effectLst/>
                      </wps:spPr>
                      <wps:txbx>
                        <w:txbxContent>
                          <w:p w:rsidR="00A00DC9" w:rsidRPr="004B4915" w:rsidRDefault="00A00DC9" w:rsidP="00B95CDF">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A00DC9" w:rsidRPr="008C33AD" w:rsidRDefault="00A00DC9" w:rsidP="00B95CDF">
                            <w:pPr>
                              <w:spacing w:line="0" w:lineRule="atLeast"/>
                              <w:rPr>
                                <w:rFonts w:asciiTheme="majorEastAsia" w:eastAsiaTheme="majorEastAsia" w:hAnsiTheme="majorEastAsia"/>
                                <w:sz w:val="18"/>
                                <w:szCs w:val="16"/>
                              </w:rPr>
                            </w:pPr>
                            <w:r w:rsidRPr="00C23033">
                              <w:rPr>
                                <w:rFonts w:asciiTheme="majorEastAsia" w:eastAsiaTheme="majorEastAsia" w:hAnsiTheme="majorEastAsia"/>
                                <w:sz w:val="18"/>
                                <w:szCs w:val="20"/>
                              </w:rPr>
                              <w:t>○</w:t>
                            </w: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71BF4" id="テキスト ボックス 8059" o:spid="_x0000_s1918" type="#_x0000_t202" style="position:absolute;left:0;text-align:left;margin-left:347.1pt;margin-top:-16.4pt;width:115.95pt;height:49.5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" filled="f" stroked="f" strokeweight=".5pt">
                <v:textbox>
                  <w:txbxContent>
                    <w:p w:rsidR="00A00DC9" w:rsidRPr="004B4915" w:rsidRDefault="00A00DC9" w:rsidP="00B95CDF">
                      <w:pPr>
                        <w:spacing w:line="0" w:lineRule="atLeast"/>
                        <w:rPr>
                          <w:rFonts w:asciiTheme="majorEastAsia" w:eastAsiaTheme="majorEastAsia" w:hAnsiTheme="majorEastAsia"/>
                          <w:sz w:val="18"/>
                          <w:szCs w:val="16"/>
                        </w:rPr>
                      </w:pPr>
                      <w:r w:rsidRPr="004B4915">
                        <w:rPr>
                          <w:rFonts w:asciiTheme="majorEastAsia" w:eastAsiaTheme="majorEastAsia" w:hAnsiTheme="majorEastAsia" w:hint="eastAsia"/>
                          <w:sz w:val="18"/>
                          <w:szCs w:val="16"/>
                        </w:rPr>
                        <w:t>●政令</w:t>
                      </w:r>
                      <w:r>
                        <w:rPr>
                          <w:rFonts w:asciiTheme="majorEastAsia" w:eastAsiaTheme="majorEastAsia" w:hAnsiTheme="majorEastAsia" w:hint="eastAsia"/>
                          <w:sz w:val="18"/>
                          <w:szCs w:val="16"/>
                        </w:rPr>
                        <w:t>・</w:t>
                      </w:r>
                      <w:r w:rsidRPr="004B4915">
                        <w:rPr>
                          <w:rFonts w:asciiTheme="majorEastAsia" w:eastAsiaTheme="majorEastAsia" w:hAnsiTheme="majorEastAsia" w:hint="eastAsia"/>
                          <w:sz w:val="18"/>
                          <w:szCs w:val="16"/>
                        </w:rPr>
                        <w:t>条例</w:t>
                      </w:r>
                      <w:r>
                        <w:rPr>
                          <w:rFonts w:asciiTheme="majorEastAsia" w:eastAsiaTheme="majorEastAsia" w:hAnsiTheme="majorEastAsia" w:hint="eastAsia"/>
                          <w:sz w:val="18"/>
                          <w:szCs w:val="16"/>
                        </w:rPr>
                        <w:t>の基準</w:t>
                      </w:r>
                    </w:p>
                    <w:p w:rsidR="00A00DC9" w:rsidRPr="008C33AD" w:rsidRDefault="00A00DC9" w:rsidP="00B95CDF">
                      <w:pPr>
                        <w:spacing w:line="0" w:lineRule="atLeast"/>
                        <w:rPr>
                          <w:rFonts w:asciiTheme="majorEastAsia" w:eastAsiaTheme="majorEastAsia" w:hAnsiTheme="majorEastAsia"/>
                          <w:sz w:val="18"/>
                          <w:szCs w:val="16"/>
                        </w:rPr>
                      </w:pPr>
                      <w:r w:rsidRPr="00C23033">
                        <w:rPr>
                          <w:rFonts w:asciiTheme="majorEastAsia" w:eastAsiaTheme="majorEastAsia" w:hAnsiTheme="majorEastAsia"/>
                          <w:sz w:val="18"/>
                          <w:szCs w:val="20"/>
                        </w:rPr>
                        <w:t>○</w:t>
                      </w:r>
                      <w:r>
                        <w:rPr>
                          <w:rFonts w:asciiTheme="majorEastAsia" w:eastAsiaTheme="majorEastAsia" w:hAnsiTheme="majorEastAsia" w:hint="eastAsia"/>
                          <w:sz w:val="18"/>
                          <w:szCs w:val="16"/>
                        </w:rPr>
                        <w:t>望ましい整備</w:t>
                      </w:r>
                    </w:p>
                  </w:txbxContent>
                </v:textbox>
              </v:shape>
            </w:pict>
          </mc:Fallback>
        </mc:AlternateContent>
      </w:r>
    </w:p>
    <w:p w:rsidR="00B95CDF" w:rsidRPr="005302A4" w:rsidRDefault="009D7CA3"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2177408" behindDoc="0" locked="0" layoutInCell="1" allowOverlap="1" wp14:anchorId="54696EC5" wp14:editId="6BCB4C56">
                <wp:simplePos x="0" y="0"/>
                <wp:positionH relativeFrom="column">
                  <wp:posOffset>-313713</wp:posOffset>
                </wp:positionH>
                <wp:positionV relativeFrom="paragraph">
                  <wp:posOffset>109663</wp:posOffset>
                </wp:positionV>
                <wp:extent cx="5835015" cy="4766310"/>
                <wp:effectExtent l="0" t="0" r="0" b="0"/>
                <wp:wrapNone/>
                <wp:docPr id="8061" name="グループ化 8061"/>
                <wp:cNvGraphicFramePr/>
                <a:graphic xmlns:a="http://schemas.openxmlformats.org/drawingml/2006/main">
                  <a:graphicData uri="http://schemas.microsoft.com/office/word/2010/wordprocessingGroup">
                    <wpg:wgp>
                      <wpg:cNvGrpSpPr/>
                      <wpg:grpSpPr>
                        <a:xfrm>
                          <a:off x="0" y="0"/>
                          <a:ext cx="5835015" cy="4766310"/>
                          <a:chOff x="0" y="0"/>
                          <a:chExt cx="5835015" cy="4766310"/>
                        </a:xfrm>
                      </wpg:grpSpPr>
                      <wpg:grpSp>
                        <wpg:cNvPr id="8062" name="グループ化 8062"/>
                        <wpg:cNvGrpSpPr/>
                        <wpg:grpSpPr>
                          <a:xfrm>
                            <a:off x="0" y="0"/>
                            <a:ext cx="5835015" cy="4766310"/>
                            <a:chOff x="0" y="0"/>
                            <a:chExt cx="5835267" cy="4766492"/>
                          </a:xfrm>
                        </wpg:grpSpPr>
                        <wpg:grpSp>
                          <wpg:cNvPr id="8063" name="グループ化 8063"/>
                          <wpg:cNvGrpSpPr/>
                          <wpg:grpSpPr>
                            <a:xfrm>
                              <a:off x="500332" y="267419"/>
                              <a:ext cx="5334935" cy="4499073"/>
                              <a:chOff x="0" y="0"/>
                              <a:chExt cx="5334935" cy="4499073"/>
                            </a:xfrm>
                          </wpg:grpSpPr>
                          <pic:pic xmlns:pic="http://schemas.openxmlformats.org/drawingml/2006/picture">
                            <pic:nvPicPr>
                              <pic:cNvPr id="8064" name="図 8064"/>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0" y="0"/>
                                <a:ext cx="5334935" cy="4499073"/>
                              </a:xfrm>
                              <a:prstGeom prst="rect">
                                <a:avLst/>
                              </a:prstGeom>
                            </pic:spPr>
                          </pic:pic>
                          <wps:wsp>
                            <wps:cNvPr id="8065" name="直線コネクタ 8065"/>
                            <wps:cNvCnPr/>
                            <wps:spPr>
                              <a:xfrm flipH="1" flipV="1">
                                <a:off x="1647790" y="162681"/>
                                <a:ext cx="1403" cy="69848"/>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g:grpSp>
                          <wpg:cNvPr id="8066" name="グループ化 8066"/>
                          <wpg:cNvGrpSpPr/>
                          <wpg:grpSpPr>
                            <a:xfrm>
                              <a:off x="0" y="0"/>
                              <a:ext cx="4959769" cy="4272239"/>
                              <a:chOff x="0" y="0"/>
                              <a:chExt cx="4959769" cy="4272239"/>
                            </a:xfrm>
                          </wpg:grpSpPr>
                          <wps:wsp>
                            <wps:cNvPr id="8067" name="直線コネクタ 8067"/>
                            <wps:cNvCnPr/>
                            <wps:spPr>
                              <a:xfrm flipH="1">
                                <a:off x="1682151" y="163902"/>
                                <a:ext cx="77638" cy="405441"/>
                              </a:xfrm>
                              <a:prstGeom prst="line">
                                <a:avLst/>
                              </a:prstGeom>
                            </wps:spPr>
                            <wps:style>
                              <a:lnRef idx="1">
                                <a:schemeClr val="dk1"/>
                              </a:lnRef>
                              <a:fillRef idx="0">
                                <a:schemeClr val="dk1"/>
                              </a:fillRef>
                              <a:effectRef idx="0">
                                <a:schemeClr val="dk1"/>
                              </a:effectRef>
                              <a:fontRef idx="minor">
                                <a:schemeClr val="tx1"/>
                              </a:fontRef>
                            </wps:style>
                            <wps:bodyPr/>
                          </wps:wsp>
                          <wpg:grpSp>
                            <wpg:cNvPr id="8068" name="グループ化 8068"/>
                            <wpg:cNvGrpSpPr/>
                            <wpg:grpSpPr>
                              <a:xfrm>
                                <a:off x="0" y="0"/>
                                <a:ext cx="4959769" cy="4272239"/>
                                <a:chOff x="0" y="0"/>
                                <a:chExt cx="4959769" cy="4272239"/>
                              </a:xfrm>
                            </wpg:grpSpPr>
                            <wps:wsp>
                              <wps:cNvPr id="8069" name="Text Box 5"/>
                              <wps:cNvSpPr txBox="1">
                                <a:spLocks noChangeArrowheads="1"/>
                              </wps:cNvSpPr>
                              <wps:spPr bwMode="auto">
                                <a:xfrm>
                                  <a:off x="1371600" y="1457864"/>
                                  <a:ext cx="819150" cy="201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350cm以上</w:t>
                                    </w:r>
                                  </w:p>
                                </w:txbxContent>
                              </wps:txbx>
                              <wps:bodyPr rot="0" vert="horz" wrap="square" lIns="91440" tIns="45720" rIns="91440" bIns="45720" anchor="t" anchorCtr="0" upright="1">
                                <a:noAutofit/>
                              </wps:bodyPr>
                            </wps:wsp>
                            <wps:wsp>
                              <wps:cNvPr id="8070" name="Text Box 5"/>
                              <wps:cNvSpPr txBox="1">
                                <a:spLocks noChangeArrowheads="1"/>
                              </wps:cNvSpPr>
                              <wps:spPr bwMode="auto">
                                <a:xfrm>
                                  <a:off x="1086928" y="569343"/>
                                  <a:ext cx="38798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95B5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sz w:val="16"/>
                                        <w:szCs w:val="20"/>
                                      </w:rPr>
                                      <w:t>○</w:t>
                                    </w:r>
                                    <w:r>
                                      <w:rPr>
                                        <w:rFonts w:hint="eastAsia"/>
                                        <w:sz w:val="16"/>
                                      </w:rPr>
                                      <w:t>庇</w:t>
                                    </w:r>
                                  </w:p>
                                </w:txbxContent>
                              </wps:txbx>
                              <wps:bodyPr rot="0" vert="horz" wrap="square" lIns="91440" tIns="45720" rIns="91440" bIns="45720" anchor="t" anchorCtr="0" upright="1">
                                <a:noAutofit/>
                              </wps:bodyPr>
                            </wps:wsp>
                            <wps:wsp>
                              <wps:cNvPr id="8071" name="Text Box 5"/>
                              <wps:cNvSpPr txBox="1">
                                <a:spLocks noChangeArrowheads="1"/>
                              </wps:cNvSpPr>
                              <wps:spPr bwMode="auto">
                                <a:xfrm>
                                  <a:off x="2070339" y="1457864"/>
                                  <a:ext cx="1758876" cy="431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EC0FE2">
                                      <w:rPr>
                                        <w:rFonts w:ascii="HG丸ｺﾞｼｯｸM-PRO" w:eastAsia="HG丸ｺﾞｼｯｸM-PRO" w:hAnsi="HG丸ｺﾞｼｯｸM-PRO" w:hint="eastAsia"/>
                                        <w:sz w:val="16"/>
                                      </w:rPr>
                                      <w:t>●</w:t>
                                    </w:r>
                                    <w:r w:rsidRPr="00EC0FE2">
                                      <w:rPr>
                                        <w:rFonts w:hint="eastAsia"/>
                                        <w:sz w:val="16"/>
                                      </w:rPr>
                                      <w:t>標識［12］標識</w:t>
                                    </w:r>
                                    <w:r>
                                      <w:rPr>
                                        <w:sz w:val="16"/>
                                      </w:rPr>
                                      <w:t xml:space="preserve"> </w:t>
                                    </w:r>
                                    <w:r w:rsidRPr="00EC0FE2">
                                      <w:rPr>
                                        <w:rFonts w:hint="eastAsia"/>
                                        <w:sz w:val="16"/>
                                      </w:rPr>
                                      <w:t>参照</w:t>
                                    </w:r>
                                  </w:p>
                                </w:txbxContent>
                              </wps:txbx>
                              <wps:bodyPr rot="0" vert="horz" wrap="square" lIns="91440" tIns="45720" rIns="91440" bIns="45720" anchor="t" anchorCtr="0" upright="1">
                                <a:noAutofit/>
                              </wps:bodyPr>
                            </wps:wsp>
                            <wps:wsp>
                              <wps:cNvPr id="8072" name="Text Box 5"/>
                              <wps:cNvSpPr txBox="1">
                                <a:spLocks noChangeArrowheads="1"/>
                              </wps:cNvSpPr>
                              <wps:spPr bwMode="auto">
                                <a:xfrm>
                                  <a:off x="1621766" y="0"/>
                                  <a:ext cx="147510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建物の出入口に近い位置に設けること。</w:t>
                                    </w:r>
                                  </w:p>
                                </w:txbxContent>
                              </wps:txbx>
                              <wps:bodyPr rot="0" vert="horz" wrap="square" lIns="91440" tIns="45720" rIns="91440" bIns="45720" anchor="t" anchorCtr="0" upright="1">
                                <a:noAutofit/>
                              </wps:bodyPr>
                            </wps:wsp>
                            <wps:wsp>
                              <wps:cNvPr id="8073" name="Text Box 5"/>
                              <wps:cNvSpPr txBox="1">
                                <a:spLocks noChangeArrowheads="1"/>
                              </wps:cNvSpPr>
                              <wps:spPr bwMode="auto">
                                <a:xfrm>
                                  <a:off x="4080294" y="2087593"/>
                                  <a:ext cx="87947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Pr>
                                        <w:rFonts w:ascii="HG丸ｺﾞｼｯｸM-PRO" w:eastAsia="HG丸ｺﾞｼｯｸM-PRO" w:hAnsi="HG丸ｺﾞｼｯｸM-PRO"/>
                                        <w:sz w:val="16"/>
                                        <w:szCs w:val="20"/>
                                      </w:rPr>
                                      <w:t>○</w:t>
                                    </w:r>
                                    <w:r w:rsidRPr="00995B59">
                                      <w:rPr>
                                        <w:rFonts w:asciiTheme="majorEastAsia" w:eastAsiaTheme="majorEastAsia" w:hAnsiTheme="majorEastAsia" w:hint="eastAsia"/>
                                        <w:sz w:val="16"/>
                                      </w:rPr>
                                      <w:t>案内標識</w:t>
                                    </w:r>
                                  </w:p>
                                </w:txbxContent>
                              </wps:txbx>
                              <wps:bodyPr rot="0" vert="horz" wrap="square" lIns="91440" tIns="45720" rIns="91440" bIns="45720" anchor="t" anchorCtr="0" upright="1">
                                <a:noAutofit/>
                              </wps:bodyPr>
                            </wps:wsp>
                            <wps:wsp>
                              <wps:cNvPr id="8074" name="Text Box 5"/>
                              <wps:cNvSpPr txBox="1">
                                <a:spLocks noChangeArrowheads="1"/>
                              </wps:cNvSpPr>
                              <wps:spPr bwMode="auto">
                                <a:xfrm>
                                  <a:off x="2182483" y="3062377"/>
                                  <a:ext cx="38798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95B5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sz w:val="16"/>
                                        <w:szCs w:val="20"/>
                                      </w:rPr>
                                      <w:t>○</w:t>
                                    </w:r>
                                    <w:r>
                                      <w:rPr>
                                        <w:rFonts w:hint="eastAsia"/>
                                        <w:sz w:val="16"/>
                                      </w:rPr>
                                      <w:t>庇</w:t>
                                    </w:r>
                                  </w:p>
                                </w:txbxContent>
                              </wps:txbx>
                              <wps:bodyPr rot="0" vert="horz" wrap="square" lIns="91440" tIns="45720" rIns="91440" bIns="45720" anchor="t" anchorCtr="0" upright="1">
                                <a:noAutofit/>
                              </wps:bodyPr>
                            </wps:wsp>
                            <wps:wsp>
                              <wps:cNvPr id="8075" name="直線コネクタ 8075"/>
                              <wps:cNvCnPr/>
                              <wps:spPr>
                                <a:xfrm flipH="1" flipV="1">
                                  <a:off x="1949570" y="3148642"/>
                                  <a:ext cx="310551" cy="17252"/>
                                </a:xfrm>
                                <a:prstGeom prst="line">
                                  <a:avLst/>
                                </a:prstGeom>
                              </wps:spPr>
                              <wps:style>
                                <a:lnRef idx="1">
                                  <a:schemeClr val="dk1"/>
                                </a:lnRef>
                                <a:fillRef idx="0">
                                  <a:schemeClr val="dk1"/>
                                </a:fillRef>
                                <a:effectRef idx="0">
                                  <a:schemeClr val="dk1"/>
                                </a:effectRef>
                                <a:fontRef idx="minor">
                                  <a:schemeClr val="tx1"/>
                                </a:fontRef>
                              </wps:style>
                              <wps:bodyPr/>
                            </wps:wsp>
                            <wps:wsp>
                              <wps:cNvPr id="8076" name="Text Box 5"/>
                              <wps:cNvSpPr txBox="1">
                                <a:spLocks noChangeArrowheads="1"/>
                              </wps:cNvSpPr>
                              <wps:spPr bwMode="auto">
                                <a:xfrm>
                                  <a:off x="1112808" y="2320506"/>
                                  <a:ext cx="38798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95B59" w:rsidRDefault="00A00DC9" w:rsidP="00B95CDF">
                                    <w:pPr>
                                      <w:spacing w:line="160" w:lineRule="exact"/>
                                      <w:rPr>
                                        <w:rFonts w:hAnsi="ＭＳ ゴシック"/>
                                        <w:sz w:val="16"/>
                                      </w:rPr>
                                    </w:pPr>
                                    <w:r w:rsidRPr="00995B59">
                                      <w:rPr>
                                        <w:rFonts w:hAnsi="ＭＳ ゴシック" w:hint="eastAsia"/>
                                        <w:sz w:val="16"/>
                                        <w:szCs w:val="20"/>
                                      </w:rPr>
                                      <w:t>玄関</w:t>
                                    </w:r>
                                  </w:p>
                                </w:txbxContent>
                              </wps:txbx>
                              <wps:bodyPr rot="0" vert="horz" wrap="square" lIns="91440" tIns="45720" rIns="91440" bIns="45720" anchor="t" anchorCtr="0" upright="1">
                                <a:noAutofit/>
                              </wps:bodyPr>
                            </wps:wsp>
                            <wps:wsp>
                              <wps:cNvPr id="8077" name="Text Box 5"/>
                              <wps:cNvSpPr txBox="1">
                                <a:spLocks noChangeArrowheads="1"/>
                              </wps:cNvSpPr>
                              <wps:spPr bwMode="auto">
                                <a:xfrm>
                                  <a:off x="2760453" y="4019909"/>
                                  <a:ext cx="741680" cy="25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95B59" w:rsidRDefault="00A00DC9" w:rsidP="00B95CDF">
                                    <w:pPr>
                                      <w:spacing w:line="160" w:lineRule="exact"/>
                                      <w:rPr>
                                        <w:rFonts w:hAnsi="ＭＳ ゴシック"/>
                                        <w:sz w:val="16"/>
                                      </w:rPr>
                                    </w:pPr>
                                    <w:r>
                                      <w:rPr>
                                        <w:rFonts w:hAnsi="ＭＳ ゴシック" w:hint="eastAsia"/>
                                        <w:sz w:val="16"/>
                                        <w:szCs w:val="20"/>
                                      </w:rPr>
                                      <w:t>歩行者道路</w:t>
                                    </w:r>
                                  </w:p>
                                </w:txbxContent>
                              </wps:txbx>
                              <wps:bodyPr rot="0" vert="horz" wrap="square" lIns="91440" tIns="45720" rIns="91440" bIns="45720" anchor="t" anchorCtr="0" upright="1">
                                <a:noAutofit/>
                              </wps:bodyPr>
                            </wps:wsp>
                            <wps:wsp>
                              <wps:cNvPr id="8078" name="Text Box 5"/>
                              <wps:cNvSpPr txBox="1">
                                <a:spLocks noChangeArrowheads="1"/>
                              </wps:cNvSpPr>
                              <wps:spPr bwMode="auto">
                                <a:xfrm>
                                  <a:off x="0" y="1052423"/>
                                  <a:ext cx="1112808" cy="607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通路幅</w:t>
                                    </w:r>
                                  </w:p>
                                  <w:p w:rsidR="00A00DC9" w:rsidRDefault="00A00DC9" w:rsidP="00B95CDF">
                                    <w:pPr>
                                      <w:spacing w:line="160" w:lineRule="exact"/>
                                      <w:rPr>
                                        <w:sz w:val="16"/>
                                      </w:rPr>
                                    </w:pPr>
                                    <w:r>
                                      <w:rPr>
                                        <w:rFonts w:hint="eastAsia"/>
                                        <w:sz w:val="16"/>
                                      </w:rPr>
                                      <w:t xml:space="preserve">　</w:t>
                                    </w:r>
                                    <w:r w:rsidRPr="00831055">
                                      <w:rPr>
                                        <w:rFonts w:hint="eastAsia"/>
                                        <w:color w:val="000000" w:themeColor="text1"/>
                                        <w:sz w:val="16"/>
                                      </w:rPr>
                                      <w:t>120cm以上</w:t>
                                    </w:r>
                                  </w:p>
                                  <w:p w:rsidR="00A00DC9" w:rsidRDefault="00A00DC9" w:rsidP="00B95CDF">
                                    <w:pPr>
                                      <w:spacing w:line="160" w:lineRule="exact"/>
                                      <w:ind w:left="640" w:hangingChars="400" w:hanging="640"/>
                                      <w:rPr>
                                        <w:sz w:val="16"/>
                                      </w:rPr>
                                    </w:pPr>
                                    <w:r>
                                      <w:rPr>
                                        <w:rFonts w:hint="eastAsia"/>
                                        <w:sz w:val="16"/>
                                      </w:rPr>
                                      <w:t xml:space="preserve">　［1］敷地内通路</w:t>
                                    </w:r>
                                    <w:r>
                                      <w:rPr>
                                        <w:sz w:val="16"/>
                                      </w:rPr>
                                      <w:t xml:space="preserve"> </w:t>
                                    </w:r>
                                    <w:r>
                                      <w:rPr>
                                        <w:sz w:val="16"/>
                                      </w:rPr>
                                      <w:br/>
                                    </w:r>
                                    <w:r>
                                      <w:rPr>
                                        <w:rFonts w:hint="eastAsia"/>
                                        <w:sz w:val="16"/>
                                      </w:rPr>
                                      <w:t>参照</w:t>
                                    </w:r>
                                  </w:p>
                                </w:txbxContent>
                              </wps:txbx>
                              <wps:bodyPr rot="0" vert="horz" wrap="square" lIns="91440" tIns="45720" rIns="91440" bIns="45720" anchor="t" anchorCtr="0" upright="1">
                                <a:noAutofit/>
                              </wps:bodyPr>
                            </wps:wsp>
                            <wps:wsp>
                              <wps:cNvPr id="8079" name="直線コネクタ 8079"/>
                              <wps:cNvCnPr/>
                              <wps:spPr>
                                <a:xfrm flipV="1">
                                  <a:off x="3096883" y="3062377"/>
                                  <a:ext cx="560070" cy="1009015"/>
                                </a:xfrm>
                                <a:prstGeom prst="line">
                                  <a:avLst/>
                                </a:prstGeom>
                              </wps:spPr>
                              <wps:style>
                                <a:lnRef idx="1">
                                  <a:schemeClr val="dk1"/>
                                </a:lnRef>
                                <a:fillRef idx="0">
                                  <a:schemeClr val="dk1"/>
                                </a:fillRef>
                                <a:effectRef idx="0">
                                  <a:schemeClr val="dk1"/>
                                </a:effectRef>
                                <a:fontRef idx="minor">
                                  <a:schemeClr val="tx1"/>
                                </a:fontRef>
                              </wps:style>
                              <wps:bodyPr/>
                            </wps:wsp>
                            <wps:wsp>
                              <wps:cNvPr id="8080" name="Text Box 5"/>
                              <wps:cNvSpPr txBox="1">
                                <a:spLocks noChangeArrowheads="1"/>
                              </wps:cNvSpPr>
                              <wps:spPr bwMode="auto">
                                <a:xfrm>
                                  <a:off x="2915728" y="2432649"/>
                                  <a:ext cx="74168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995B59" w:rsidRDefault="00A00DC9" w:rsidP="00B95CDF">
                                    <w:pPr>
                                      <w:spacing w:line="160" w:lineRule="exact"/>
                                      <w:rPr>
                                        <w:rFonts w:hAnsi="ＭＳ ゴシック"/>
                                        <w:sz w:val="16"/>
                                      </w:rPr>
                                    </w:pPr>
                                    <w:r>
                                      <w:rPr>
                                        <w:rFonts w:hAnsi="ＭＳ ゴシック" w:hint="eastAsia"/>
                                        <w:sz w:val="16"/>
                                        <w:szCs w:val="20"/>
                                      </w:rPr>
                                      <w:t>車道</w:t>
                                    </w:r>
                                  </w:p>
                                </w:txbxContent>
                              </wps:txbx>
                              <wps:bodyPr rot="0" vert="horz" wrap="square" lIns="91440" tIns="45720" rIns="91440" bIns="45720" anchor="t" anchorCtr="0" upright="1">
                                <a:noAutofit/>
                              </wps:bodyPr>
                            </wps:wsp>
                            <wps:wsp>
                              <wps:cNvPr id="8081" name="直線コネクタ 8081"/>
                              <wps:cNvCnPr/>
                              <wps:spPr>
                                <a:xfrm>
                                  <a:off x="3140015" y="2613804"/>
                                  <a:ext cx="516938" cy="448490"/>
                                </a:xfrm>
                                <a:prstGeom prst="line">
                                  <a:avLst/>
                                </a:prstGeom>
                              </wps:spPr>
                              <wps:style>
                                <a:lnRef idx="1">
                                  <a:schemeClr val="dk1"/>
                                </a:lnRef>
                                <a:fillRef idx="0">
                                  <a:schemeClr val="dk1"/>
                                </a:fillRef>
                                <a:effectRef idx="0">
                                  <a:schemeClr val="dk1"/>
                                </a:effectRef>
                                <a:fontRef idx="minor">
                                  <a:schemeClr val="tx1"/>
                                </a:fontRef>
                              </wps:style>
                              <wps:bodyPr/>
                            </wps:wsp>
                            <wps:wsp>
                              <wps:cNvPr id="8082" name="Text Box 5"/>
                              <wps:cNvSpPr txBox="1">
                                <a:spLocks noChangeArrowheads="1"/>
                              </wps:cNvSpPr>
                              <wps:spPr bwMode="auto">
                                <a:xfrm>
                                  <a:off x="3588589" y="2967487"/>
                                  <a:ext cx="119888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left="160" w:hangingChars="100" w:hanging="160"/>
                                      <w:rPr>
                                        <w:sz w:val="16"/>
                                      </w:rPr>
                                    </w:pPr>
                                    <w:r>
                                      <w:rPr>
                                        <w:rFonts w:ascii="HG丸ｺﾞｼｯｸM-PRO" w:eastAsia="HG丸ｺﾞｼｯｸM-PRO" w:hAnsi="HG丸ｺﾞｼｯｸM-PRO"/>
                                        <w:sz w:val="16"/>
                                        <w:szCs w:val="20"/>
                                      </w:rPr>
                                      <w:t>○</w:t>
                                    </w:r>
                                    <w:r w:rsidRPr="006E7657">
                                      <w:rPr>
                                        <w:rFonts w:asciiTheme="majorEastAsia" w:eastAsiaTheme="majorEastAsia" w:hAnsiTheme="majorEastAsia" w:hint="eastAsia"/>
                                        <w:sz w:val="16"/>
                                      </w:rPr>
                                      <w:t>車道と歩道はできる限り分離する</w:t>
                                    </w:r>
                                  </w:p>
                                </w:txbxContent>
                              </wps:txbx>
                              <wps:bodyPr rot="0" vert="horz" wrap="square" lIns="91440" tIns="45720" rIns="91440" bIns="45720" anchor="t" anchorCtr="0" upright="1">
                                <a:noAutofit/>
                              </wps:bodyPr>
                            </wps:wsp>
                            <wps:wsp>
                              <wps:cNvPr id="8083" name="直線矢印コネクタ 8083"/>
                              <wps:cNvCnPr/>
                              <wps:spPr>
                                <a:xfrm>
                                  <a:off x="1276710" y="1613140"/>
                                  <a:ext cx="0" cy="405441"/>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wps:wsp>
                              <wps:cNvPr id="8084" name="直線コネクタ 8084"/>
                              <wps:cNvCnPr/>
                              <wps:spPr>
                                <a:xfrm flipH="1">
                                  <a:off x="879894" y="1802921"/>
                                  <a:ext cx="396816" cy="86108"/>
                                </a:xfrm>
                                <a:prstGeom prst="line">
                                  <a:avLst/>
                                </a:prstGeom>
                              </wps:spPr>
                              <wps:style>
                                <a:lnRef idx="1">
                                  <a:schemeClr val="dk1"/>
                                </a:lnRef>
                                <a:fillRef idx="0">
                                  <a:schemeClr val="dk1"/>
                                </a:fillRef>
                                <a:effectRef idx="0">
                                  <a:schemeClr val="dk1"/>
                                </a:effectRef>
                                <a:fontRef idx="minor">
                                  <a:schemeClr val="tx1"/>
                                </a:fontRef>
                              </wps:style>
                              <wps:bodyPr/>
                            </wps:wsp>
                            <wps:wsp>
                              <wps:cNvPr id="8085" name="Text Box 5"/>
                              <wps:cNvSpPr txBox="1">
                                <a:spLocks noChangeArrowheads="1"/>
                              </wps:cNvSpPr>
                              <wps:spPr bwMode="auto">
                                <a:xfrm>
                                  <a:off x="293298" y="1811547"/>
                                  <a:ext cx="81915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pPr>
                                      <w:spacing w:line="160" w:lineRule="exact"/>
                                      <w:ind w:firstLineChars="200" w:firstLine="320"/>
                                      <w:rPr>
                                        <w:sz w:val="16"/>
                                      </w:rPr>
                                    </w:pPr>
                                    <w:r>
                                      <w:rPr>
                                        <w:rFonts w:hint="eastAsia"/>
                                        <w:sz w:val="16"/>
                                      </w:rPr>
                                      <w:t>傾斜路</w:t>
                                    </w:r>
                                  </w:p>
                                </w:txbxContent>
                              </wps:txbx>
                              <wps:bodyPr rot="0" vert="horz" wrap="square" lIns="91440" tIns="45720" rIns="91440" bIns="45720" anchor="t" anchorCtr="0" upright="1">
                                <a:noAutofit/>
                              </wps:bodyPr>
                            </wps:wsp>
                          </wpg:grpSp>
                        </wpg:grpSp>
                      </wpg:grpSp>
                      <wps:wsp>
                        <wps:cNvPr id="8086" name="直線コネクタ 8086"/>
                        <wps:cNvCnPr/>
                        <wps:spPr>
                          <a:xfrm>
                            <a:off x="1112807" y="448573"/>
                            <a:ext cx="1036320" cy="0"/>
                          </a:xfrm>
                          <a:prstGeom prst="line">
                            <a:avLst/>
                          </a:prstGeom>
                          <a:noFill/>
                          <a:ln w="12700" cap="flat" cmpd="sng" algn="ctr">
                            <a:solidFill>
                              <a:sysClr val="windowText" lastClr="000000">
                                <a:shade val="95000"/>
                                <a:satMod val="105000"/>
                              </a:sysClr>
                            </a:solidFill>
                            <a:prstDash val="dash"/>
                          </a:ln>
                          <a:effectLst/>
                        </wps:spPr>
                        <wps:bodyPr/>
                      </wps:wsp>
                    </wpg:wgp>
                  </a:graphicData>
                </a:graphic>
              </wp:anchor>
            </w:drawing>
          </mc:Choice>
          <mc:Fallback>
            <w:pict>
              <v:group w14:anchorId="54696EC5" id="グループ化 8061" o:spid="_x0000_s1919" style="position:absolute;left:0;text-align:left;margin-left:-24.7pt;margin-top:8.65pt;width:459.45pt;height:375.3pt;z-index:252177408" coordsize="58350,47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">
                <v:group id="グループ化 8062" o:spid="_x0000_s1920" style="position:absolute;width:58350;height:47663" coordsize="58352,47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">
                  <v:group id="グループ化 8063" o:spid="_x0000_s1921" style="position:absolute;left:5003;top:2674;width:53349;height:44990" coordsize="53349,4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">
                    <v:shape id="図 8064" o:spid="_x0000_s1922" type="#_x0000_t75" style="position:absolute;width:53349;height:44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">
                      <v:imagedata r:id="rId298" o:title=""/>
                      <v:path arrowok="t"/>
                    </v:shape>
                    <v:line id="直線コネクタ 8065" o:spid="_x0000_s1923" style="position:absolute;flip:x y;visibility:visible;mso-wrap-style:square" from="16477,1626" to="16491,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" strokecolor="black [3040]" strokeweight="1pt">
                      <v:stroke dashstyle="dash"/>
                    </v:line>
                  </v:group>
                  <v:group id="グループ化 8066" o:spid="_x0000_s1924" style="position:absolute;width:49597;height:42722" coordsize="49597,4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">
                    <v:line id="直線コネクタ 8067" o:spid="_x0000_s1925" style="position:absolute;flip:x;visibility:visible;mso-wrap-style:square" from="16821,1639" to="17597,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" strokecolor="black [3040]"/>
                    <v:group id="グループ化 8068" o:spid="_x0000_s1926" style="position:absolute;width:49597;height:42722" coordsize="49597,4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">
                      <v:shape id="_x0000_s1927" type="#_x0000_t202" style="position:absolute;left:13716;top:14578;width:8191;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350cm以上</w:t>
                              </w:r>
                            </w:p>
                          </w:txbxContent>
                        </v:textbox>
                      </v:shape>
                      <v:shape id="_x0000_s1928" type="#_x0000_t202" style="position:absolute;left:10869;top:5693;width:3880;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" filled="f" stroked="f">
                        <v:textbox>
                          <w:txbxContent>
                            <w:p w:rsidR="00A00DC9" w:rsidRPr="00995B5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sz w:val="16"/>
                                  <w:szCs w:val="20"/>
                                </w:rPr>
                                <w:t>○</w:t>
                              </w:r>
                              <w:r>
                                <w:rPr>
                                  <w:rFonts w:hint="eastAsia"/>
                                  <w:sz w:val="16"/>
                                </w:rPr>
                                <w:t>庇</w:t>
                              </w:r>
                            </w:p>
                          </w:txbxContent>
                        </v:textbox>
                      </v:shape>
                      <v:shape id="_x0000_s1929" type="#_x0000_t202" style="position:absolute;left:20703;top:14578;width:17589;height:4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" filled="f" stroked="f">
                        <v:textbox>
                          <w:txbxContent>
                            <w:p w:rsidR="00A00DC9" w:rsidRDefault="00A00DC9" w:rsidP="00B95CDF">
                              <w:pPr>
                                <w:spacing w:line="160" w:lineRule="exact"/>
                                <w:rPr>
                                  <w:sz w:val="16"/>
                                </w:rPr>
                              </w:pPr>
                              <w:r w:rsidRPr="00EC0FE2">
                                <w:rPr>
                                  <w:rFonts w:ascii="HG丸ｺﾞｼｯｸM-PRO" w:eastAsia="HG丸ｺﾞｼｯｸM-PRO" w:hAnsi="HG丸ｺﾞｼｯｸM-PRO" w:hint="eastAsia"/>
                                  <w:sz w:val="16"/>
                                </w:rPr>
                                <w:t>●</w:t>
                              </w:r>
                              <w:r w:rsidRPr="00EC0FE2">
                                <w:rPr>
                                  <w:rFonts w:hint="eastAsia"/>
                                  <w:sz w:val="16"/>
                                </w:rPr>
                                <w:t>標識［12］標識</w:t>
                              </w:r>
                              <w:r>
                                <w:rPr>
                                  <w:sz w:val="16"/>
                                </w:rPr>
                                <w:t xml:space="preserve"> </w:t>
                              </w:r>
                              <w:r w:rsidRPr="00EC0FE2">
                                <w:rPr>
                                  <w:rFonts w:hint="eastAsia"/>
                                  <w:sz w:val="16"/>
                                </w:rPr>
                                <w:t>参照</w:t>
                              </w:r>
                            </w:p>
                          </w:txbxContent>
                        </v:textbox>
                      </v:shape>
                      <v:shape id="_x0000_s1930" type="#_x0000_t202" style="position:absolute;left:16217;width:14751;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" filled="f" stroked="f">
                        <v:textbox>
                          <w:txbxContent>
                            <w:p w:rsidR="00A00DC9" w:rsidRDefault="00A00DC9" w:rsidP="00B95CDF">
                              <w:pPr>
                                <w:spacing w:line="160" w:lineRule="exact"/>
                                <w:ind w:left="160" w:hangingChars="100" w:hanging="160"/>
                                <w:rPr>
                                  <w:sz w:val="16"/>
                                </w:rPr>
                              </w:pPr>
                              <w:r w:rsidRPr="007B6AE6">
                                <w:rPr>
                                  <w:rFonts w:ascii="HG丸ｺﾞｼｯｸM-PRO" w:eastAsia="HG丸ｺﾞｼｯｸM-PRO" w:hAnsi="HG丸ｺﾞｼｯｸM-PRO" w:hint="eastAsia"/>
                                  <w:sz w:val="16"/>
                                </w:rPr>
                                <w:t>●</w:t>
                              </w:r>
                              <w:r>
                                <w:rPr>
                                  <w:rFonts w:hint="eastAsia"/>
                                  <w:sz w:val="16"/>
                                </w:rPr>
                                <w:t>建物の出入口に近い位置に設けること。</w:t>
                              </w:r>
                            </w:p>
                          </w:txbxContent>
                        </v:textbox>
                      </v:shape>
                      <v:shape id="_x0000_s1931" type="#_x0000_t202" style="position:absolute;left:40802;top:20875;width:87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" filled="f" stroked="f">
                        <v:textbox>
                          <w:txbxContent>
                            <w:p w:rsidR="00A00DC9" w:rsidRDefault="00A00DC9" w:rsidP="00B95CDF">
                              <w:pPr>
                                <w:spacing w:line="160" w:lineRule="exact"/>
                                <w:rPr>
                                  <w:sz w:val="16"/>
                                </w:rPr>
                              </w:pPr>
                              <w:r>
                                <w:rPr>
                                  <w:rFonts w:ascii="HG丸ｺﾞｼｯｸM-PRO" w:eastAsia="HG丸ｺﾞｼｯｸM-PRO" w:hAnsi="HG丸ｺﾞｼｯｸM-PRO"/>
                                  <w:sz w:val="16"/>
                                  <w:szCs w:val="20"/>
                                </w:rPr>
                                <w:t>○</w:t>
                              </w:r>
                              <w:r w:rsidRPr="00995B59">
                                <w:rPr>
                                  <w:rFonts w:asciiTheme="majorEastAsia" w:eastAsiaTheme="majorEastAsia" w:hAnsiTheme="majorEastAsia" w:hint="eastAsia"/>
                                  <w:sz w:val="16"/>
                                </w:rPr>
                                <w:t>案内標識</w:t>
                              </w:r>
                            </w:p>
                          </w:txbxContent>
                        </v:textbox>
                      </v:shape>
                      <v:shape id="_x0000_s1932" type="#_x0000_t202" style="position:absolute;left:21824;top:30623;width:3880;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" filled="f" stroked="f">
                        <v:textbox>
                          <w:txbxContent>
                            <w:p w:rsidR="00A00DC9" w:rsidRPr="00995B59" w:rsidRDefault="00A00DC9" w:rsidP="00B95CDF">
                              <w:pPr>
                                <w:spacing w:line="160" w:lineRule="exact"/>
                                <w:rPr>
                                  <w:rFonts w:ascii="HG丸ｺﾞｼｯｸM-PRO" w:eastAsia="HG丸ｺﾞｼｯｸM-PRO" w:hAnsi="HG丸ｺﾞｼｯｸM-PRO"/>
                                  <w:sz w:val="16"/>
                                </w:rPr>
                              </w:pPr>
                              <w:r>
                                <w:rPr>
                                  <w:rFonts w:ascii="HG丸ｺﾞｼｯｸM-PRO" w:eastAsia="HG丸ｺﾞｼｯｸM-PRO" w:hAnsi="HG丸ｺﾞｼｯｸM-PRO"/>
                                  <w:sz w:val="16"/>
                                  <w:szCs w:val="20"/>
                                </w:rPr>
                                <w:t>○</w:t>
                              </w:r>
                              <w:r>
                                <w:rPr>
                                  <w:rFonts w:hint="eastAsia"/>
                                  <w:sz w:val="16"/>
                                </w:rPr>
                                <w:t>庇</w:t>
                              </w:r>
                            </w:p>
                          </w:txbxContent>
                        </v:textbox>
                      </v:shape>
                      <v:line id="直線コネクタ 8075" o:spid="_x0000_s1933" style="position:absolute;flip:x y;visibility:visible;mso-wrap-style:square" from="19495,31486" to="22601,3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" strokecolor="black [3040]"/>
                      <v:shape id="_x0000_s1934" type="#_x0000_t202" style="position:absolute;left:11128;top:23205;width:3879;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vP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" filled="f" stroked="f">
                        <v:textbox>
                          <w:txbxContent>
                            <w:p w:rsidR="00A00DC9" w:rsidRPr="00995B59" w:rsidRDefault="00A00DC9" w:rsidP="00B95CDF">
                              <w:pPr>
                                <w:spacing w:line="160" w:lineRule="exact"/>
                                <w:rPr>
                                  <w:rFonts w:hAnsi="ＭＳ ゴシック"/>
                                  <w:sz w:val="16"/>
                                </w:rPr>
                              </w:pPr>
                              <w:r w:rsidRPr="00995B59">
                                <w:rPr>
                                  <w:rFonts w:hAnsi="ＭＳ ゴシック" w:hint="eastAsia"/>
                                  <w:sz w:val="16"/>
                                  <w:szCs w:val="20"/>
                                </w:rPr>
                                <w:t>玄関</w:t>
                              </w:r>
                            </w:p>
                          </w:txbxContent>
                        </v:textbox>
                      </v:shape>
                      <v:shape id="_x0000_s1935" type="#_x0000_t202" style="position:absolute;left:27604;top:40199;width:7417;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5U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" filled="f" stroked="f">
                        <v:textbox>
                          <w:txbxContent>
                            <w:p w:rsidR="00A00DC9" w:rsidRPr="00995B59" w:rsidRDefault="00A00DC9" w:rsidP="00B95CDF">
                              <w:pPr>
                                <w:spacing w:line="160" w:lineRule="exact"/>
                                <w:rPr>
                                  <w:rFonts w:hAnsi="ＭＳ ゴシック"/>
                                  <w:sz w:val="16"/>
                                </w:rPr>
                              </w:pPr>
                              <w:r>
                                <w:rPr>
                                  <w:rFonts w:hAnsi="ＭＳ ゴシック" w:hint="eastAsia"/>
                                  <w:sz w:val="16"/>
                                  <w:szCs w:val="20"/>
                                </w:rPr>
                                <w:t>歩行者道路</w:t>
                              </w:r>
                            </w:p>
                          </w:txbxContent>
                        </v:textbox>
                      </v:shape>
                      <v:shape id="_x0000_s1936" type="#_x0000_t202" style="position:absolute;top:10524;width:11128;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" filled="f" stroked="f">
                        <v:textbox>
                          <w:txbxContent>
                            <w:p w:rsidR="00A00DC9" w:rsidRDefault="00A00DC9" w:rsidP="00B95CDF">
                              <w:pPr>
                                <w:spacing w:line="160" w:lineRule="exact"/>
                                <w:rPr>
                                  <w:sz w:val="16"/>
                                </w:rPr>
                              </w:pPr>
                              <w:r w:rsidRPr="007B6AE6">
                                <w:rPr>
                                  <w:rFonts w:ascii="HG丸ｺﾞｼｯｸM-PRO" w:eastAsia="HG丸ｺﾞｼｯｸM-PRO" w:hAnsi="HG丸ｺﾞｼｯｸM-PRO" w:hint="eastAsia"/>
                                  <w:sz w:val="16"/>
                                </w:rPr>
                                <w:t>●</w:t>
                              </w:r>
                              <w:r>
                                <w:rPr>
                                  <w:rFonts w:hint="eastAsia"/>
                                  <w:sz w:val="16"/>
                                </w:rPr>
                                <w:t>通路幅</w:t>
                              </w:r>
                            </w:p>
                            <w:p w:rsidR="00A00DC9" w:rsidRDefault="00A00DC9" w:rsidP="00B95CDF">
                              <w:pPr>
                                <w:spacing w:line="160" w:lineRule="exact"/>
                                <w:rPr>
                                  <w:sz w:val="16"/>
                                </w:rPr>
                              </w:pPr>
                              <w:r>
                                <w:rPr>
                                  <w:rFonts w:hint="eastAsia"/>
                                  <w:sz w:val="16"/>
                                </w:rPr>
                                <w:t xml:space="preserve">　</w:t>
                              </w:r>
                              <w:r w:rsidRPr="00831055">
                                <w:rPr>
                                  <w:rFonts w:hint="eastAsia"/>
                                  <w:color w:val="000000" w:themeColor="text1"/>
                                  <w:sz w:val="16"/>
                                </w:rPr>
                                <w:t>120cm以上</w:t>
                              </w:r>
                            </w:p>
                            <w:p w:rsidR="00A00DC9" w:rsidRDefault="00A00DC9" w:rsidP="00B95CDF">
                              <w:pPr>
                                <w:spacing w:line="160" w:lineRule="exact"/>
                                <w:ind w:left="640" w:hangingChars="400" w:hanging="640"/>
                                <w:rPr>
                                  <w:sz w:val="16"/>
                                </w:rPr>
                              </w:pPr>
                              <w:r>
                                <w:rPr>
                                  <w:rFonts w:hint="eastAsia"/>
                                  <w:sz w:val="16"/>
                                </w:rPr>
                                <w:t xml:space="preserve">　［1］敷地内通路</w:t>
                              </w:r>
                              <w:r>
                                <w:rPr>
                                  <w:sz w:val="16"/>
                                </w:rPr>
                                <w:t xml:space="preserve"> </w:t>
                              </w:r>
                              <w:r>
                                <w:rPr>
                                  <w:sz w:val="16"/>
                                </w:rPr>
                                <w:br/>
                              </w:r>
                              <w:r>
                                <w:rPr>
                                  <w:rFonts w:hint="eastAsia"/>
                                  <w:sz w:val="16"/>
                                </w:rPr>
                                <w:t>参照</w:t>
                              </w:r>
                            </w:p>
                          </w:txbxContent>
                        </v:textbox>
                      </v:shape>
                      <v:line id="直線コネクタ 8079" o:spid="_x0000_s1937" style="position:absolute;flip:y;visibility:visible;mso-wrap-style:square" from="30968,30623" to="36569,4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" strokecolor="black [3040]"/>
                      <v:shape id="_x0000_s1938" type="#_x0000_t202" style="position:absolute;left:29157;top:24326;width:741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" filled="f" stroked="f">
                        <v:textbox>
                          <w:txbxContent>
                            <w:p w:rsidR="00A00DC9" w:rsidRPr="00995B59" w:rsidRDefault="00A00DC9" w:rsidP="00B95CDF">
                              <w:pPr>
                                <w:spacing w:line="160" w:lineRule="exact"/>
                                <w:rPr>
                                  <w:rFonts w:hAnsi="ＭＳ ゴシック"/>
                                  <w:sz w:val="16"/>
                                </w:rPr>
                              </w:pPr>
                              <w:r>
                                <w:rPr>
                                  <w:rFonts w:hAnsi="ＭＳ ゴシック" w:hint="eastAsia"/>
                                  <w:sz w:val="16"/>
                                  <w:szCs w:val="20"/>
                                </w:rPr>
                                <w:t>車道</w:t>
                              </w:r>
                            </w:p>
                          </w:txbxContent>
                        </v:textbox>
                      </v:shape>
                      <v:line id="直線コネクタ 8081" o:spid="_x0000_s1939" style="position:absolute;visibility:visible;mso-wrap-style:square" from="31400,26138" to="36569,3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" strokecolor="black [3040]"/>
                      <v:shape id="_x0000_s1940" type="#_x0000_t202" style="position:absolute;left:35885;top:29674;width:1198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" filled="f" stroked="f">
                        <v:textbox>
                          <w:txbxContent>
                            <w:p w:rsidR="00A00DC9" w:rsidRDefault="00A00DC9" w:rsidP="00B95CDF">
                              <w:pPr>
                                <w:spacing w:line="160" w:lineRule="exact"/>
                                <w:ind w:left="160" w:hangingChars="100" w:hanging="160"/>
                                <w:rPr>
                                  <w:sz w:val="16"/>
                                </w:rPr>
                              </w:pPr>
                              <w:r>
                                <w:rPr>
                                  <w:rFonts w:ascii="HG丸ｺﾞｼｯｸM-PRO" w:eastAsia="HG丸ｺﾞｼｯｸM-PRO" w:hAnsi="HG丸ｺﾞｼｯｸM-PRO"/>
                                  <w:sz w:val="16"/>
                                  <w:szCs w:val="20"/>
                                </w:rPr>
                                <w:t>○</w:t>
                              </w:r>
                              <w:r w:rsidRPr="006E7657">
                                <w:rPr>
                                  <w:rFonts w:asciiTheme="majorEastAsia" w:eastAsiaTheme="majorEastAsia" w:hAnsiTheme="majorEastAsia" w:hint="eastAsia"/>
                                  <w:sz w:val="16"/>
                                </w:rPr>
                                <w:t>車道と歩道はできる限り分離する</w:t>
                              </w:r>
                            </w:p>
                          </w:txbxContent>
                        </v:textbox>
                      </v:shape>
                      <v:shape id="直線矢印コネクタ 8083" o:spid="_x0000_s1941" type="#_x0000_t32" style="position:absolute;left:12767;top:16131;width:0;height:4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" strokecolor="black [3040]" strokeweight="1pt">
                        <v:stroke endarrow="open"/>
                      </v:shape>
                      <v:line id="直線コネクタ 8084" o:spid="_x0000_s1942" style="position:absolute;flip:x;visibility:visible;mso-wrap-style:square" from="8798,18029" to="12767,18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" strokecolor="black [3040]"/>
                      <v:shape id="_x0000_s1943" type="#_x0000_t202" style="position:absolute;left:2932;top:18115;width:8192;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" filled="f" stroked="f">
                        <v:textbox>
                          <w:txbxContent>
                            <w:p w:rsidR="00A00DC9" w:rsidRDefault="00A00DC9" w:rsidP="00B95CDF">
                              <w:pPr>
                                <w:spacing w:line="160" w:lineRule="exact"/>
                                <w:ind w:firstLineChars="200" w:firstLine="320"/>
                                <w:rPr>
                                  <w:sz w:val="16"/>
                                </w:rPr>
                              </w:pPr>
                              <w:r>
                                <w:rPr>
                                  <w:rFonts w:hint="eastAsia"/>
                                  <w:sz w:val="16"/>
                                </w:rPr>
                                <w:t>傾斜路</w:t>
                              </w:r>
                            </w:p>
                          </w:txbxContent>
                        </v:textbox>
                      </v:shape>
                    </v:group>
                  </v:group>
                </v:group>
                <v:line id="直線コネクタ 8086" o:spid="_x0000_s1944" style="position:absolute;visibility:visible;mso-wrap-style:square" from="11128,4485" to="21491,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" strokeweight="1pt">
                  <v:stroke dashstyle="dash"/>
                </v:line>
              </v:group>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046BFD"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3971456" behindDoc="0" locked="0" layoutInCell="1" allowOverlap="1" wp14:anchorId="76F1B849" wp14:editId="3237C713">
                <wp:simplePos x="0" y="0"/>
                <wp:positionH relativeFrom="column">
                  <wp:posOffset>-121645</wp:posOffset>
                </wp:positionH>
                <wp:positionV relativeFrom="paragraph">
                  <wp:posOffset>227965</wp:posOffset>
                </wp:positionV>
                <wp:extent cx="2817628" cy="382772"/>
                <wp:effectExtent l="0" t="0" r="0" b="0"/>
                <wp:wrapNone/>
                <wp:docPr id="335" name="テキスト ボックス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628" cy="382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16839" w:rsidRDefault="00A00DC9" w:rsidP="009D7CA3">
                            <w:pPr>
                              <w:rPr>
                                <w:rFonts w:hAnsi="ＭＳ ゴシック"/>
                                <w:color w:val="000000" w:themeColor="text1"/>
                                <w:szCs w:val="21"/>
                              </w:rPr>
                            </w:pPr>
                            <w:r w:rsidRPr="007D095D">
                              <w:rPr>
                                <w:rFonts w:hAnsi="ＭＳ ゴシック" w:hint="eastAsia"/>
                                <w:color w:val="000000" w:themeColor="text1"/>
                                <w:szCs w:val="21"/>
                                <w:highlight w:val="lightGray"/>
                              </w:rPr>
                              <w:t>○図9.4　車椅子使用者用駐車空間の確保等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1B849" id="テキスト ボックス 335" o:spid="_x0000_s1945" type="#_x0000_t202" style="position:absolute;left:0;text-align:left;margin-left:-9.6pt;margin-top:17.95pt;width:221.85pt;height:30.1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BKr3QIAANc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" filled="f" stroked="f">
                <v:textbox>
                  <w:txbxContent>
                    <w:p w:rsidR="00A00DC9" w:rsidRPr="00A16839" w:rsidRDefault="00A00DC9" w:rsidP="009D7CA3">
                      <w:pPr>
                        <w:rPr>
                          <w:rFonts w:hAnsi="ＭＳ ゴシック"/>
                          <w:color w:val="000000" w:themeColor="text1"/>
                          <w:szCs w:val="21"/>
                        </w:rPr>
                      </w:pPr>
                      <w:r w:rsidRPr="007D095D">
                        <w:rPr>
                          <w:rFonts w:hAnsi="ＭＳ ゴシック" w:hint="eastAsia"/>
                          <w:color w:val="000000" w:themeColor="text1"/>
                          <w:szCs w:val="21"/>
                          <w:highlight w:val="lightGray"/>
                        </w:rPr>
                        <w:t>○図9.4　車椅子使用者用駐車空間の確保等</w:t>
                      </w:r>
                    </w:p>
                  </w:txbxContent>
                </v:textbox>
              </v:shape>
            </w:pict>
          </mc:Fallback>
        </mc:AlternateContent>
      </w:r>
    </w:p>
    <w:p w:rsidR="00B95CDF" w:rsidRPr="005302A4" w:rsidRDefault="009D7CA3" w:rsidP="00B95CDF">
      <w:pPr>
        <w:rPr>
          <w:rFonts w:ascii="HGPｺﾞｼｯｸM" w:eastAsia="HGPｺﾞｼｯｸM" w:hAnsi="HG丸ｺﾞｼｯｸM-PRO" w:cs="ＭＳ 明朝"/>
          <w:szCs w:val="21"/>
        </w:rPr>
      </w:pPr>
      <w:r w:rsidRPr="00A16839">
        <w:rPr>
          <w:b/>
          <w:i/>
          <w:noProof/>
          <w:color w:val="000000" w:themeColor="text1"/>
          <w:u w:val="single"/>
        </w:rPr>
        <w:drawing>
          <wp:anchor distT="0" distB="0" distL="114300" distR="114300" simplePos="0" relativeHeight="253973504" behindDoc="0" locked="0" layoutInCell="1" allowOverlap="1" wp14:anchorId="31B58259" wp14:editId="1B566022">
            <wp:simplePos x="0" y="0"/>
            <wp:positionH relativeFrom="column">
              <wp:posOffset>3455581</wp:posOffset>
            </wp:positionH>
            <wp:positionV relativeFrom="paragraph">
              <wp:posOffset>174802</wp:posOffset>
            </wp:positionV>
            <wp:extent cx="1718310" cy="1225550"/>
            <wp:effectExtent l="0" t="0" r="0" b="0"/>
            <wp:wrapNone/>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7908" t="32733" r="46309" b="49228"/>
                    <a:stretch/>
                  </pic:blipFill>
                  <pic:spPr bwMode="auto">
                    <a:xfrm>
                      <a:off x="0" y="0"/>
                      <a:ext cx="1718310" cy="122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046BFD"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3979648" behindDoc="0" locked="0" layoutInCell="1" allowOverlap="1" wp14:anchorId="0061F49C" wp14:editId="48F1A291">
                <wp:simplePos x="0" y="0"/>
                <wp:positionH relativeFrom="column">
                  <wp:posOffset>434610</wp:posOffset>
                </wp:positionH>
                <wp:positionV relativeFrom="paragraph">
                  <wp:posOffset>190751</wp:posOffset>
                </wp:positionV>
                <wp:extent cx="2343150" cy="371475"/>
                <wp:effectExtent l="0" t="0" r="0" b="9525"/>
                <wp:wrapNone/>
                <wp:docPr id="401" name="テキスト ボックス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16839" w:rsidRDefault="00A00DC9" w:rsidP="00046BFD">
                            <w:pPr>
                              <w:rPr>
                                <w:color w:val="000000" w:themeColor="text1"/>
                              </w:rPr>
                            </w:pPr>
                            <w:r w:rsidRPr="007D095D">
                              <w:rPr>
                                <w:rFonts w:hint="eastAsia"/>
                                <w:color w:val="000000" w:themeColor="text1"/>
                                <w:highlight w:val="lightGray"/>
                              </w:rPr>
                              <w:t>〇後部</w:t>
                            </w:r>
                            <w:r w:rsidRPr="007D095D">
                              <w:rPr>
                                <w:color w:val="000000" w:themeColor="text1"/>
                                <w:highlight w:val="lightGray"/>
                              </w:rPr>
                              <w:t>ドア側の乗降スペース</w:t>
                            </w:r>
                            <w:r w:rsidRPr="007D095D">
                              <w:rPr>
                                <w:rFonts w:hint="eastAsia"/>
                                <w:color w:val="000000" w:themeColor="text1"/>
                                <w:highlight w:val="lightGray"/>
                              </w:rPr>
                              <w:t>の</w:t>
                            </w:r>
                            <w:r w:rsidRPr="007D095D">
                              <w:rPr>
                                <w:color w:val="000000" w:themeColor="text1"/>
                                <w:highlight w:val="lightGray"/>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1F49C" id="テキスト ボックス 401" o:spid="_x0000_s1946" type="#_x0000_t202" style="position:absolute;left:0;text-align:left;margin-left:34.2pt;margin-top:15pt;width:184.5pt;height:29.25pt;z-index:2539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" filled="f" stroked="f">
                <v:textbox>
                  <w:txbxContent>
                    <w:p w:rsidR="00A00DC9" w:rsidRPr="00A16839" w:rsidRDefault="00A00DC9" w:rsidP="00046BFD">
                      <w:pPr>
                        <w:rPr>
                          <w:color w:val="000000" w:themeColor="text1"/>
                        </w:rPr>
                      </w:pPr>
                      <w:r w:rsidRPr="007D095D">
                        <w:rPr>
                          <w:rFonts w:hint="eastAsia"/>
                          <w:color w:val="000000" w:themeColor="text1"/>
                          <w:highlight w:val="lightGray"/>
                        </w:rPr>
                        <w:t>〇後部</w:t>
                      </w:r>
                      <w:r w:rsidRPr="007D095D">
                        <w:rPr>
                          <w:color w:val="000000" w:themeColor="text1"/>
                          <w:highlight w:val="lightGray"/>
                        </w:rPr>
                        <w:t>ドア側の乗降スペース</w:t>
                      </w:r>
                      <w:r w:rsidRPr="007D095D">
                        <w:rPr>
                          <w:rFonts w:hint="eastAsia"/>
                          <w:color w:val="000000" w:themeColor="text1"/>
                          <w:highlight w:val="lightGray"/>
                        </w:rPr>
                        <w:t>の</w:t>
                      </w:r>
                      <w:r w:rsidRPr="007D095D">
                        <w:rPr>
                          <w:color w:val="000000" w:themeColor="text1"/>
                          <w:highlight w:val="lightGray"/>
                        </w:rPr>
                        <w:t>例</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046BFD"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3977600" behindDoc="0" locked="0" layoutInCell="1" allowOverlap="1" wp14:anchorId="2C86ADB3" wp14:editId="45C28844">
                <wp:simplePos x="0" y="0"/>
                <wp:positionH relativeFrom="column">
                  <wp:posOffset>29448</wp:posOffset>
                </wp:positionH>
                <wp:positionV relativeFrom="paragraph">
                  <wp:posOffset>133660</wp:posOffset>
                </wp:positionV>
                <wp:extent cx="2705735" cy="341630"/>
                <wp:effectExtent l="0" t="0" r="0" b="1270"/>
                <wp:wrapNone/>
                <wp:docPr id="398" name="テキスト ボックス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73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16839" w:rsidRDefault="00A00DC9" w:rsidP="00046BFD">
                            <w:pPr>
                              <w:rPr>
                                <w:color w:val="000000" w:themeColor="text1"/>
                              </w:rPr>
                            </w:pPr>
                            <w:r w:rsidRPr="007D095D">
                              <w:rPr>
                                <w:rFonts w:hint="eastAsia"/>
                                <w:color w:val="000000" w:themeColor="text1"/>
                                <w:highlight w:val="lightGray"/>
                              </w:rPr>
                              <w:t>〇車椅子使用者用駐車施設（屋内）の</w:t>
                            </w:r>
                            <w:r w:rsidRPr="007D095D">
                              <w:rPr>
                                <w:color w:val="000000" w:themeColor="text1"/>
                                <w:highlight w:val="lightGray"/>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6ADB3" id="テキスト ボックス 398" o:spid="_x0000_s1947" type="#_x0000_t202" style="position:absolute;left:0;text-align:left;margin-left:2.3pt;margin-top:10.5pt;width:213.05pt;height:26.9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" filled="f" stroked="f">
                <v:textbox>
                  <w:txbxContent>
                    <w:p w:rsidR="00A00DC9" w:rsidRPr="00A16839" w:rsidRDefault="00A00DC9" w:rsidP="00046BFD">
                      <w:pPr>
                        <w:rPr>
                          <w:color w:val="000000" w:themeColor="text1"/>
                        </w:rPr>
                      </w:pPr>
                      <w:r w:rsidRPr="007D095D">
                        <w:rPr>
                          <w:rFonts w:hint="eastAsia"/>
                          <w:color w:val="000000" w:themeColor="text1"/>
                          <w:highlight w:val="lightGray"/>
                        </w:rPr>
                        <w:t>〇車椅子使用者用駐車施設（屋内）の</w:t>
                      </w:r>
                      <w:r w:rsidRPr="007D095D">
                        <w:rPr>
                          <w:color w:val="000000" w:themeColor="text1"/>
                          <w:highlight w:val="lightGray"/>
                        </w:rPr>
                        <w:t>例</w:t>
                      </w:r>
                    </w:p>
                  </w:txbxContent>
                </v:textbox>
              </v:shape>
            </w:pict>
          </mc:Fallback>
        </mc:AlternateContent>
      </w:r>
    </w:p>
    <w:p w:rsidR="00B95CDF" w:rsidRPr="005302A4" w:rsidRDefault="00046BFD" w:rsidP="00B95CDF">
      <w:pPr>
        <w:rPr>
          <w:rFonts w:ascii="HGPｺﾞｼｯｸM" w:eastAsia="HGPｺﾞｼｯｸM" w:hAnsi="HG丸ｺﾞｼｯｸM-PRO" w:cs="ＭＳ 明朝"/>
          <w:szCs w:val="21"/>
        </w:rPr>
      </w:pPr>
      <w:r>
        <w:rPr>
          <w:noProof/>
        </w:rPr>
        <w:drawing>
          <wp:anchor distT="0" distB="0" distL="114300" distR="114300" simplePos="0" relativeHeight="253975552" behindDoc="0" locked="0" layoutInCell="1" allowOverlap="1" wp14:anchorId="69B634E9" wp14:editId="0E18C7F5">
            <wp:simplePos x="0" y="0"/>
            <wp:positionH relativeFrom="column">
              <wp:posOffset>0</wp:posOffset>
            </wp:positionH>
            <wp:positionV relativeFrom="paragraph">
              <wp:posOffset>206700</wp:posOffset>
            </wp:positionV>
            <wp:extent cx="5881456" cy="1610360"/>
            <wp:effectExtent l="0" t="0" r="5080" b="8890"/>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2718" t="42095" r="9543" b="42847"/>
                    <a:stretch/>
                  </pic:blipFill>
                  <pic:spPr bwMode="auto">
                    <a:xfrm>
                      <a:off x="0" y="0"/>
                      <a:ext cx="5881456" cy="1610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szCs w:val="21"/>
        </w:rPr>
        <w:br w:type="page"/>
      </w: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2181504" behindDoc="0" locked="0" layoutInCell="1" allowOverlap="1" wp14:anchorId="713C7819" wp14:editId="37D856D6">
                <wp:simplePos x="0" y="0"/>
                <wp:positionH relativeFrom="column">
                  <wp:posOffset>-346977</wp:posOffset>
                </wp:positionH>
                <wp:positionV relativeFrom="paragraph">
                  <wp:posOffset>228083</wp:posOffset>
                </wp:positionV>
                <wp:extent cx="3519377" cy="382772"/>
                <wp:effectExtent l="0" t="0" r="0" b="0"/>
                <wp:wrapNone/>
                <wp:docPr id="8087" name="テキスト ボックス 8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382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B95CDF">
                            <w:r w:rsidRPr="005302A4">
                              <w:rPr>
                                <w:rFonts w:hint="eastAsia"/>
                                <w:color w:val="000000" w:themeColor="text1"/>
                              </w:rPr>
                              <w:t>参考</w:t>
                            </w:r>
                            <w:r w:rsidRPr="005302A4">
                              <w:rPr>
                                <w:rFonts w:hAnsi="ＭＳ ゴシック" w:hint="eastAsia"/>
                                <w:color w:val="000000" w:themeColor="text1"/>
                              </w:rPr>
                              <w:t>～車</w:t>
                            </w:r>
                            <w:r w:rsidRPr="005302A4">
                              <w:rPr>
                                <w:rFonts w:hAnsi="ＭＳ ゴシック" w:hint="eastAsia"/>
                                <w:color w:val="000000"/>
                              </w:rPr>
                              <w:t>椅子使用</w:t>
                            </w:r>
                            <w:r w:rsidRPr="00B72097">
                              <w:rPr>
                                <w:rFonts w:hAnsi="ＭＳ ゴシック" w:hint="eastAsia"/>
                                <w:color w:val="000000"/>
                              </w:rPr>
                              <w:t>者用駐車施設の適正利用～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C7819" id="テキスト ボックス 8087" o:spid="_x0000_s1948" type="#_x0000_t202" style="position:absolute;left:0;text-align:left;margin-left:-27.3pt;margin-top:17.95pt;width:277.1pt;height:30.1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" filled="f" stroked="f">
                <v:textbox>
                  <w:txbxContent>
                    <w:p w:rsidR="00A00DC9" w:rsidRDefault="00A00DC9" w:rsidP="00B95CDF">
                      <w:r w:rsidRPr="005302A4">
                        <w:rPr>
                          <w:rFonts w:hint="eastAsia"/>
                          <w:color w:val="000000" w:themeColor="text1"/>
                        </w:rPr>
                        <w:t>参考</w:t>
                      </w:r>
                      <w:r w:rsidRPr="005302A4">
                        <w:rPr>
                          <w:rFonts w:hAnsi="ＭＳ ゴシック" w:hint="eastAsia"/>
                          <w:color w:val="000000" w:themeColor="text1"/>
                        </w:rPr>
                        <w:t>～車</w:t>
                      </w:r>
                      <w:r w:rsidRPr="005302A4">
                        <w:rPr>
                          <w:rFonts w:hAnsi="ＭＳ ゴシック" w:hint="eastAsia"/>
                          <w:color w:val="000000"/>
                        </w:rPr>
                        <w:t>椅子使用</w:t>
                      </w:r>
                      <w:r w:rsidRPr="00B72097">
                        <w:rPr>
                          <w:rFonts w:hAnsi="ＭＳ ゴシック" w:hint="eastAsia"/>
                          <w:color w:val="000000"/>
                        </w:rPr>
                        <w:t>者用駐車施設の適正利用～</w:t>
                      </w:r>
                    </w:p>
                  </w:txbxContent>
                </v:textbox>
              </v:shape>
            </w:pict>
          </mc:Fallback>
        </mc:AlternateContent>
      </w: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79456" behindDoc="0" locked="0" layoutInCell="1" allowOverlap="1" wp14:anchorId="01881E0C" wp14:editId="5DF55EB7">
                <wp:simplePos x="0" y="0"/>
                <wp:positionH relativeFrom="column">
                  <wp:posOffset>-588645</wp:posOffset>
                </wp:positionH>
                <wp:positionV relativeFrom="paragraph">
                  <wp:posOffset>6349</wp:posOffset>
                </wp:positionV>
                <wp:extent cx="6572250" cy="8448675"/>
                <wp:effectExtent l="0" t="0" r="19050" b="28575"/>
                <wp:wrapNone/>
                <wp:docPr id="8088" name="正方形/長方形 8088"/>
                <wp:cNvGraphicFramePr/>
                <a:graphic xmlns:a="http://schemas.openxmlformats.org/drawingml/2006/main">
                  <a:graphicData uri="http://schemas.microsoft.com/office/word/2010/wordprocessingShape">
                    <wps:wsp>
                      <wps:cNvSpPr/>
                      <wps:spPr>
                        <a:xfrm>
                          <a:off x="0" y="0"/>
                          <a:ext cx="6572250" cy="8448675"/>
                        </a:xfrm>
                        <a:prstGeom prst="rect">
                          <a:avLst/>
                        </a:prstGeom>
                        <a:noFill/>
                        <a:ln w="25400">
                          <a:solidFill>
                            <a:srgbClr val="385D8A"/>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D238D" id="正方形/長方形 8088" o:spid="_x0000_s1026" style="position:absolute;left:0;text-align:left;margin-left:-46.35pt;margin-top:.5pt;width:517.5pt;height:665.2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" filled="f" strokecolor="#385d8a" strokeweight="2pt">
                <v:stroke dashstyle="dash"/>
              </v:rect>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83552" behindDoc="0" locked="0" layoutInCell="1" allowOverlap="1" wp14:anchorId="293F80B4" wp14:editId="04393FC1">
                <wp:simplePos x="0" y="0"/>
                <wp:positionH relativeFrom="column">
                  <wp:posOffset>-36195</wp:posOffset>
                </wp:positionH>
                <wp:positionV relativeFrom="paragraph">
                  <wp:posOffset>234949</wp:posOffset>
                </wp:positionV>
                <wp:extent cx="5486400" cy="1800225"/>
                <wp:effectExtent l="0" t="0" r="0" b="0"/>
                <wp:wrapNone/>
                <wp:docPr id="8089" name="テキスト ボックス 8089"/>
                <wp:cNvGraphicFramePr/>
                <a:graphic xmlns:a="http://schemas.openxmlformats.org/drawingml/2006/main">
                  <a:graphicData uri="http://schemas.microsoft.com/office/word/2010/wordprocessingShape">
                    <wps:wsp>
                      <wps:cNvSpPr txBox="1"/>
                      <wps:spPr>
                        <a:xfrm>
                          <a:off x="0" y="0"/>
                          <a:ext cx="5486400"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5302A4" w:rsidRDefault="00A00DC9" w:rsidP="00B95CDF">
                            <w:pPr>
                              <w:spacing w:line="0" w:lineRule="atLeast"/>
                              <w:rPr>
                                <w:rFonts w:hAnsi="ＭＳ ゴシック"/>
                                <w:color w:val="000000"/>
                                <w:sz w:val="18"/>
                                <w:szCs w:val="18"/>
                              </w:rPr>
                            </w:pPr>
                            <w:r w:rsidRPr="005302A4">
                              <w:rPr>
                                <w:rFonts w:hAnsi="ＭＳ ゴシック" w:hint="eastAsia"/>
                                <w:color w:val="000000"/>
                                <w:sz w:val="18"/>
                                <w:szCs w:val="18"/>
                              </w:rPr>
                              <w:t>区画幅を3.5m確保し、「障がい者のための国際シンボルマーク」が示された駐車区画である「車椅子使用者用駐車施設」は、政令第17条の規定に基づき、車椅子使用者の移動に配慮して出入口近くに設けられている。</w:t>
                            </w:r>
                          </w:p>
                          <w:p w:rsidR="00A00DC9" w:rsidRPr="005302A4" w:rsidRDefault="00A00DC9" w:rsidP="00B95CDF">
                            <w:pPr>
                              <w:spacing w:line="0" w:lineRule="atLeast"/>
                              <w:rPr>
                                <w:rFonts w:hAnsi="ＭＳ ゴシック"/>
                                <w:color w:val="000000"/>
                                <w:sz w:val="18"/>
                                <w:szCs w:val="18"/>
                              </w:rPr>
                            </w:pPr>
                          </w:p>
                          <w:p w:rsidR="00A00DC9" w:rsidRPr="005302A4" w:rsidRDefault="00A00DC9" w:rsidP="00B95CDF">
                            <w:pPr>
                              <w:spacing w:line="0" w:lineRule="atLeast"/>
                              <w:rPr>
                                <w:rFonts w:hAnsi="ＭＳ ゴシック"/>
                                <w:color w:val="000000"/>
                                <w:sz w:val="18"/>
                                <w:szCs w:val="18"/>
                              </w:rPr>
                            </w:pPr>
                            <w:r w:rsidRPr="005302A4">
                              <w:rPr>
                                <w:rFonts w:hAnsi="ＭＳ 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rsidR="00A00DC9" w:rsidRPr="005302A4" w:rsidRDefault="00A00DC9" w:rsidP="00B95CDF">
                            <w:pPr>
                              <w:spacing w:line="0" w:lineRule="atLeast"/>
                              <w:rPr>
                                <w:rFonts w:hAnsi="ＭＳ ゴシック"/>
                                <w:color w:val="000000"/>
                                <w:sz w:val="18"/>
                                <w:szCs w:val="18"/>
                              </w:rPr>
                            </w:pPr>
                          </w:p>
                          <w:p w:rsidR="00A00DC9" w:rsidRPr="009627F3" w:rsidRDefault="00A00DC9" w:rsidP="00B95CDF">
                            <w:pPr>
                              <w:spacing w:line="0" w:lineRule="atLeast"/>
                              <w:rPr>
                                <w:rFonts w:hAnsi="ＭＳ ゴシック"/>
                              </w:rPr>
                            </w:pPr>
                            <w:r w:rsidRPr="005302A4">
                              <w:rPr>
                                <w:rFonts w:hAnsi="ＭＳ ゴシック" w:hint="eastAsia"/>
                                <w:color w:val="000000"/>
                                <w:sz w:val="18"/>
                                <w:szCs w:val="18"/>
                              </w:rPr>
                              <w:t>そこで、車椅子使用者用駐車施設とは別に、車椅子使用者以外の障がい者、高齢者、妊婦、けが人など、移動に配慮が必要な利用者に配慮し、出入口近く</w:t>
                            </w:r>
                            <w:r w:rsidRPr="00360E61">
                              <w:rPr>
                                <w:rFonts w:hAnsi="ＭＳ ゴシック" w:hint="eastAsia"/>
                                <w:color w:val="000000"/>
                                <w:sz w:val="18"/>
                                <w:szCs w:val="18"/>
                              </w:rPr>
                              <w:t>に当該利用者用の駐車区画を設けるこ</w:t>
                            </w:r>
                            <w:r w:rsidRPr="009627F3">
                              <w:rPr>
                                <w:rFonts w:hAnsi="ＭＳ ゴシック" w:hint="eastAsia"/>
                                <w:color w:val="000000"/>
                                <w:sz w:val="18"/>
                                <w:szCs w:val="18"/>
                              </w:rPr>
                              <w:t>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F80B4" id="テキスト ボックス 8089" o:spid="_x0000_s1949" type="#_x0000_t202" style="position:absolute;left:0;text-align:left;margin-left:-2.85pt;margin-top:18.5pt;width:6in;height:141.75pt;z-index:25218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" filled="f" stroked="f" strokeweight=".5pt">
                <v:textbox>
                  <w:txbxContent>
                    <w:p w:rsidR="00A00DC9" w:rsidRPr="005302A4" w:rsidRDefault="00A00DC9" w:rsidP="00B95CDF">
                      <w:pPr>
                        <w:spacing w:line="0" w:lineRule="atLeast"/>
                        <w:rPr>
                          <w:rFonts w:hAnsi="ＭＳ ゴシック"/>
                          <w:color w:val="000000"/>
                          <w:sz w:val="18"/>
                          <w:szCs w:val="18"/>
                        </w:rPr>
                      </w:pPr>
                      <w:r w:rsidRPr="005302A4">
                        <w:rPr>
                          <w:rFonts w:hAnsi="ＭＳ ゴシック" w:hint="eastAsia"/>
                          <w:color w:val="000000"/>
                          <w:sz w:val="18"/>
                          <w:szCs w:val="18"/>
                        </w:rPr>
                        <w:t>区画幅を3.5m確保し、「障がい者のための国際シンボルマーク」が示された駐車区画である「車椅子使用者用駐車施設」は、政令第17条の規定に基づき、車椅子使用者の移動に配慮して出入口近くに設けられている。</w:t>
                      </w:r>
                    </w:p>
                    <w:p w:rsidR="00A00DC9" w:rsidRPr="005302A4" w:rsidRDefault="00A00DC9" w:rsidP="00B95CDF">
                      <w:pPr>
                        <w:spacing w:line="0" w:lineRule="atLeast"/>
                        <w:rPr>
                          <w:rFonts w:hAnsi="ＭＳ ゴシック"/>
                          <w:color w:val="000000"/>
                          <w:sz w:val="18"/>
                          <w:szCs w:val="18"/>
                        </w:rPr>
                      </w:pPr>
                    </w:p>
                    <w:p w:rsidR="00A00DC9" w:rsidRPr="005302A4" w:rsidRDefault="00A00DC9" w:rsidP="00B95CDF">
                      <w:pPr>
                        <w:spacing w:line="0" w:lineRule="atLeast"/>
                        <w:rPr>
                          <w:rFonts w:hAnsi="ＭＳ ゴシック"/>
                          <w:color w:val="000000"/>
                          <w:sz w:val="18"/>
                          <w:szCs w:val="18"/>
                        </w:rPr>
                      </w:pPr>
                      <w:r w:rsidRPr="005302A4">
                        <w:rPr>
                          <w:rFonts w:hAnsi="ＭＳ 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rsidR="00A00DC9" w:rsidRPr="005302A4" w:rsidRDefault="00A00DC9" w:rsidP="00B95CDF">
                      <w:pPr>
                        <w:spacing w:line="0" w:lineRule="atLeast"/>
                        <w:rPr>
                          <w:rFonts w:hAnsi="ＭＳ ゴシック"/>
                          <w:color w:val="000000"/>
                          <w:sz w:val="18"/>
                          <w:szCs w:val="18"/>
                        </w:rPr>
                      </w:pPr>
                    </w:p>
                    <w:p w:rsidR="00A00DC9" w:rsidRPr="009627F3" w:rsidRDefault="00A00DC9" w:rsidP="00B95CDF">
                      <w:pPr>
                        <w:spacing w:line="0" w:lineRule="atLeast"/>
                        <w:rPr>
                          <w:rFonts w:hAnsi="ＭＳ ゴシック"/>
                        </w:rPr>
                      </w:pPr>
                      <w:r w:rsidRPr="005302A4">
                        <w:rPr>
                          <w:rFonts w:hAnsi="ＭＳ ゴシック" w:hint="eastAsia"/>
                          <w:color w:val="000000"/>
                          <w:sz w:val="18"/>
                          <w:szCs w:val="18"/>
                        </w:rPr>
                        <w:t>そこで、車椅子使用者用駐車施設とは別に、車椅子使用者以外の障がい者、高齢者、妊婦、けが人など、移動に配慮が必要な利用者に配慮し、出入口近く</w:t>
                      </w:r>
                      <w:r w:rsidRPr="00360E61">
                        <w:rPr>
                          <w:rFonts w:hAnsi="ＭＳ ゴシック" w:hint="eastAsia"/>
                          <w:color w:val="000000"/>
                          <w:sz w:val="18"/>
                          <w:szCs w:val="18"/>
                        </w:rPr>
                        <w:t>に当該利用者用の駐車区画を設けるこ</w:t>
                      </w:r>
                      <w:r w:rsidRPr="009627F3">
                        <w:rPr>
                          <w:rFonts w:hAnsi="ＭＳ ゴシック" w:hint="eastAsia"/>
                          <w:color w:val="000000"/>
                          <w:sz w:val="18"/>
                          <w:szCs w:val="18"/>
                        </w:rPr>
                        <w:t>とが望ましい。</w:t>
                      </w: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85600" behindDoc="0" locked="0" layoutInCell="1" allowOverlap="1" wp14:anchorId="234F71BB" wp14:editId="39CAE9A0">
                <wp:simplePos x="0" y="0"/>
                <wp:positionH relativeFrom="column">
                  <wp:posOffset>-283845</wp:posOffset>
                </wp:positionH>
                <wp:positionV relativeFrom="paragraph">
                  <wp:posOffset>51435</wp:posOffset>
                </wp:positionV>
                <wp:extent cx="2828925" cy="266700"/>
                <wp:effectExtent l="0" t="0" r="0" b="0"/>
                <wp:wrapNone/>
                <wp:docPr id="8090" name="テキスト ボックス 8090"/>
                <wp:cNvGraphicFramePr/>
                <a:graphic xmlns:a="http://schemas.openxmlformats.org/drawingml/2006/main">
                  <a:graphicData uri="http://schemas.microsoft.com/office/word/2010/wordprocessingShape">
                    <wps:wsp>
                      <wps:cNvSpPr txBox="1"/>
                      <wps:spPr>
                        <a:xfrm>
                          <a:off x="0" y="0"/>
                          <a:ext cx="2828925" cy="266700"/>
                        </a:xfrm>
                        <a:prstGeom prst="rect">
                          <a:avLst/>
                        </a:prstGeom>
                        <a:noFill/>
                        <a:ln w="6350">
                          <a:noFill/>
                        </a:ln>
                        <a:effectLst/>
                      </wps:spPr>
                      <wps:txbx>
                        <w:txbxContent>
                          <w:p w:rsidR="00A00DC9" w:rsidRPr="00B72097" w:rsidRDefault="00A00DC9" w:rsidP="00B95CDF">
                            <w:pPr>
                              <w:rPr>
                                <w:rFonts w:hAnsi="ＭＳ ゴシック"/>
                                <w:color w:val="000000"/>
                                <w:sz w:val="18"/>
                                <w:szCs w:val="18"/>
                              </w:rPr>
                            </w:pPr>
                            <w:r w:rsidRPr="00B72097">
                              <w:rPr>
                                <w:rFonts w:hAnsi="ＭＳ ゴシック" w:hint="eastAsia"/>
                                <w:color w:val="000000"/>
                                <w:sz w:val="18"/>
                                <w:szCs w:val="18"/>
                              </w:rPr>
                              <w:t>（大阪府における取り組み事例「ダブルスペース」）</w:t>
                            </w:r>
                          </w:p>
                          <w:p w:rsidR="00A00DC9" w:rsidRPr="009627F3" w:rsidRDefault="00A00DC9" w:rsidP="00B95CDF">
                            <w:pPr>
                              <w:rPr>
                                <w:rFonts w:hAnsi="ＭＳ 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F71BB" id="テキスト ボックス 8090" o:spid="_x0000_s1950" type="#_x0000_t202" style="position:absolute;left:0;text-align:left;margin-left:-22.35pt;margin-top:4.05pt;width:222.75pt;height:21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" filled="f" stroked="f" strokeweight=".5pt">
                <v:textbox>
                  <w:txbxContent>
                    <w:p w:rsidR="00A00DC9" w:rsidRPr="00B72097" w:rsidRDefault="00A00DC9" w:rsidP="00B95CDF">
                      <w:pPr>
                        <w:rPr>
                          <w:rFonts w:hAnsi="ＭＳ ゴシック"/>
                          <w:color w:val="000000"/>
                          <w:sz w:val="18"/>
                          <w:szCs w:val="18"/>
                        </w:rPr>
                      </w:pPr>
                      <w:r w:rsidRPr="00B72097">
                        <w:rPr>
                          <w:rFonts w:hAnsi="ＭＳ ゴシック" w:hint="eastAsia"/>
                          <w:color w:val="000000"/>
                          <w:sz w:val="18"/>
                          <w:szCs w:val="18"/>
                        </w:rPr>
                        <w:t>（大阪府における取り組み事例「ダブルスペース」）</w:t>
                      </w:r>
                    </w:p>
                    <w:p w:rsidR="00A00DC9" w:rsidRPr="009627F3" w:rsidRDefault="00A00DC9" w:rsidP="00B95CDF">
                      <w:pPr>
                        <w:rPr>
                          <w:rFonts w:hAnsi="ＭＳ ゴシック"/>
                        </w:rPr>
                      </w:pPr>
                    </w:p>
                  </w:txbxContent>
                </v:textbox>
              </v:shape>
            </w:pict>
          </mc:Fallback>
        </mc:AlternateContent>
      </w:r>
    </w:p>
    <w:p w:rsidR="00B95CDF" w:rsidRPr="005302A4" w:rsidRDefault="00B95CDF" w:rsidP="00B95CDF">
      <w:pPr>
        <w:rPr>
          <w:rFonts w:ascii="HGPｺﾞｼｯｸM" w:eastAsia="HGPｺﾞｼｯｸM" w:hAnsi="HG丸ｺﾞｼｯｸM-PRO" w:cs="ＭＳ 明朝"/>
          <w:szCs w:val="21"/>
        </w:rPr>
      </w:pPr>
      <w:r w:rsidRPr="005302A4">
        <w:rPr>
          <w:rFonts w:hAnsi="ＭＳ ゴシック"/>
          <w:noProof/>
          <w:color w:val="000000"/>
        </w:rPr>
        <mc:AlternateContent>
          <mc:Choice Requires="wps">
            <w:drawing>
              <wp:anchor distT="0" distB="0" distL="114300" distR="114300" simplePos="0" relativeHeight="252187648" behindDoc="0" locked="0" layoutInCell="1" allowOverlap="1" wp14:anchorId="38717F09" wp14:editId="752342ED">
                <wp:simplePos x="0" y="0"/>
                <wp:positionH relativeFrom="column">
                  <wp:posOffset>3440430</wp:posOffset>
                </wp:positionH>
                <wp:positionV relativeFrom="paragraph">
                  <wp:posOffset>577850</wp:posOffset>
                </wp:positionV>
                <wp:extent cx="2133600" cy="2114550"/>
                <wp:effectExtent l="0" t="0" r="19050" b="19050"/>
                <wp:wrapNone/>
                <wp:docPr id="8091" name="テキスト ボックス 8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11455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00DC9" w:rsidRPr="004A09A4" w:rsidRDefault="00A00DC9" w:rsidP="00B95CDF">
                            <w:pPr>
                              <w:jc w:val="center"/>
                              <w:rPr>
                                <w:sz w:val="18"/>
                                <w:szCs w:val="18"/>
                              </w:rPr>
                            </w:pPr>
                            <w:r w:rsidRPr="004A09A4">
                              <w:rPr>
                                <w:rFonts w:hint="eastAsia"/>
                                <w:sz w:val="18"/>
                                <w:szCs w:val="18"/>
                              </w:rPr>
                              <w:t>（大阪府事例</w:t>
                            </w:r>
                            <w:r w:rsidRPr="00852B8E">
                              <w:rPr>
                                <w:rFonts w:hint="eastAsia"/>
                                <w:sz w:val="18"/>
                                <w:szCs w:val="18"/>
                              </w:rPr>
                              <w:t>「ゆずりあい駐車区画」</w:t>
                            </w:r>
                            <w:r w:rsidRPr="004A09A4">
                              <w:rPr>
                                <w:rFonts w:hint="eastAsia"/>
                                <w:sz w:val="18"/>
                                <w:szCs w:val="18"/>
                              </w:rPr>
                              <w:t>）</w:t>
                            </w: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jc w:val="center"/>
                              <w:rPr>
                                <w:sz w:val="18"/>
                                <w:szCs w:val="18"/>
                              </w:rPr>
                            </w:pPr>
                            <w:r w:rsidRPr="004A09A4">
                              <w:rPr>
                                <w:rFonts w:hint="eastAsia"/>
                                <w:sz w:val="18"/>
                                <w:szCs w:val="18"/>
                              </w:rPr>
                              <w:t>その他の配慮が必要な利用者用の</w:t>
                            </w:r>
                          </w:p>
                          <w:p w:rsidR="00A00DC9" w:rsidRPr="004A09A4" w:rsidRDefault="00A00DC9" w:rsidP="00B95CDF">
                            <w:pPr>
                              <w:jc w:val="center"/>
                              <w:rPr>
                                <w:sz w:val="18"/>
                                <w:szCs w:val="18"/>
                              </w:rPr>
                            </w:pPr>
                            <w:r w:rsidRPr="004A09A4">
                              <w:rPr>
                                <w:rFonts w:hint="eastAsia"/>
                                <w:sz w:val="18"/>
                                <w:szCs w:val="18"/>
                              </w:rPr>
                              <w:t>駐車区画のマーク</w:t>
                            </w:r>
                          </w:p>
                        </w:txbxContent>
                      </wps:txbx>
                      <wps:bodyPr rot="0" vert="horz" wrap="square" lIns="91440" tIns="45720" rIns="91440" bIns="45720" anchor="t" anchorCtr="0" upright="1">
                        <a:noAutofit/>
                      </wps:bodyPr>
                    </wps:wsp>
                  </a:graphicData>
                </a:graphic>
              </wp:anchor>
            </w:drawing>
          </mc:Choice>
          <mc:Fallback>
            <w:pict>
              <v:shape w14:anchorId="38717F09" id="テキスト ボックス 8091" o:spid="_x0000_s1951" type="#_x0000_t202" style="position:absolute;left:0;text-align:left;margin-left:270.9pt;margin-top:45.5pt;width:168pt;height:166.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" filled="f">
                <v:stroke dashstyle="dash"/>
                <v:textbox>
                  <w:txbxContent>
                    <w:p w:rsidR="00A00DC9" w:rsidRPr="004A09A4" w:rsidRDefault="00A00DC9" w:rsidP="00B95CDF">
                      <w:pPr>
                        <w:jc w:val="center"/>
                        <w:rPr>
                          <w:sz w:val="18"/>
                          <w:szCs w:val="18"/>
                        </w:rPr>
                      </w:pPr>
                      <w:r w:rsidRPr="004A09A4">
                        <w:rPr>
                          <w:rFonts w:hint="eastAsia"/>
                          <w:sz w:val="18"/>
                          <w:szCs w:val="18"/>
                        </w:rPr>
                        <w:t>（大阪府事例</w:t>
                      </w:r>
                      <w:r w:rsidRPr="00852B8E">
                        <w:rPr>
                          <w:rFonts w:hint="eastAsia"/>
                          <w:sz w:val="18"/>
                          <w:szCs w:val="18"/>
                        </w:rPr>
                        <w:t>「ゆずりあい駐車区画」</w:t>
                      </w:r>
                      <w:r w:rsidRPr="004A09A4">
                        <w:rPr>
                          <w:rFonts w:hint="eastAsia"/>
                          <w:sz w:val="18"/>
                          <w:szCs w:val="18"/>
                        </w:rPr>
                        <w:t>）</w:t>
                      </w: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rPr>
                          <w:sz w:val="18"/>
                          <w:szCs w:val="18"/>
                        </w:rPr>
                      </w:pPr>
                    </w:p>
                    <w:p w:rsidR="00A00DC9" w:rsidRDefault="00A00DC9" w:rsidP="00B95CDF">
                      <w:pPr>
                        <w:jc w:val="center"/>
                        <w:rPr>
                          <w:sz w:val="18"/>
                          <w:szCs w:val="18"/>
                        </w:rPr>
                      </w:pPr>
                      <w:r w:rsidRPr="004A09A4">
                        <w:rPr>
                          <w:rFonts w:hint="eastAsia"/>
                          <w:sz w:val="18"/>
                          <w:szCs w:val="18"/>
                        </w:rPr>
                        <w:t>その他の配慮が必要な利用者用の</w:t>
                      </w:r>
                    </w:p>
                    <w:p w:rsidR="00A00DC9" w:rsidRPr="004A09A4" w:rsidRDefault="00A00DC9" w:rsidP="00B95CDF">
                      <w:pPr>
                        <w:jc w:val="center"/>
                        <w:rPr>
                          <w:sz w:val="18"/>
                          <w:szCs w:val="18"/>
                        </w:rPr>
                      </w:pPr>
                      <w:r w:rsidRPr="004A09A4">
                        <w:rPr>
                          <w:rFonts w:hint="eastAsia"/>
                          <w:sz w:val="18"/>
                          <w:szCs w:val="18"/>
                        </w:rPr>
                        <w:t>駐車区画のマーク</w:t>
                      </w:r>
                    </w:p>
                  </w:txbxContent>
                </v:textbox>
              </v:shape>
            </w:pict>
          </mc:Fallback>
        </mc:AlternateContent>
      </w:r>
      <w:r w:rsidRPr="005302A4">
        <w:rPr>
          <w:rFonts w:hAnsi="ＭＳ ゴシック"/>
          <w:noProof/>
          <w:color w:val="000000"/>
        </w:rPr>
        <w:drawing>
          <wp:anchor distT="0" distB="0" distL="114300" distR="114300" simplePos="0" relativeHeight="252189696" behindDoc="0" locked="0" layoutInCell="1" allowOverlap="1" wp14:anchorId="64CB62F3" wp14:editId="699FF0FF">
            <wp:simplePos x="0" y="0"/>
            <wp:positionH relativeFrom="column">
              <wp:posOffset>3907155</wp:posOffset>
            </wp:positionH>
            <wp:positionV relativeFrom="paragraph">
              <wp:posOffset>930275</wp:posOffset>
            </wp:positionV>
            <wp:extent cx="1295400" cy="1285875"/>
            <wp:effectExtent l="0" t="0" r="0" b="9525"/>
            <wp:wrapNone/>
            <wp:docPr id="8100" name="図 8100" descr="ダブルスペース（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ダブルスペース（小）"/>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295400" cy="1285875"/>
                    </a:xfrm>
                    <a:prstGeom prst="rect">
                      <a:avLst/>
                    </a:prstGeom>
                    <a:noFill/>
                    <a:ln>
                      <a:noFill/>
                    </a:ln>
                  </pic:spPr>
                </pic:pic>
              </a:graphicData>
            </a:graphic>
          </wp:anchor>
        </w:drawing>
      </w:r>
      <w:r w:rsidRPr="005302A4">
        <w:rPr>
          <w:rFonts w:ascii="HGPｺﾞｼｯｸM" w:eastAsia="HGPｺﾞｼｯｸM" w:hAnsi="HG丸ｺﾞｼｯｸM-PRO" w:cs="ＭＳ 明朝"/>
          <w:noProof/>
          <w:szCs w:val="21"/>
        </w:rPr>
        <w:drawing>
          <wp:inline distT="0" distB="0" distL="0" distR="0" wp14:anchorId="37ED55FB" wp14:editId="270854E1">
            <wp:extent cx="3108703" cy="2791737"/>
            <wp:effectExtent l="0" t="0" r="0" b="8890"/>
            <wp:docPr id="8101" name="図 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ダブルスペース.png"/>
                    <pic:cNvPicPr/>
                  </pic:nvPicPr>
                  <pic:blipFill>
                    <a:blip r:embed="rId302">
                      <a:extLst>
                        <a:ext uri="{28A0092B-C50C-407E-A947-70E740481C1C}">
                          <a14:useLocalDpi xmlns:a14="http://schemas.microsoft.com/office/drawing/2010/main" val="0"/>
                        </a:ext>
                      </a:extLst>
                    </a:blip>
                    <a:stretch>
                      <a:fillRect/>
                    </a:stretch>
                  </pic:blipFill>
                  <pic:spPr>
                    <a:xfrm>
                      <a:off x="0" y="0"/>
                      <a:ext cx="3108703" cy="2791737"/>
                    </a:xfrm>
                    <a:prstGeom prst="rect">
                      <a:avLst/>
                    </a:prstGeom>
                  </pic:spPr>
                </pic:pic>
              </a:graphicData>
            </a:graphic>
          </wp:inline>
        </w:drawing>
      </w:r>
    </w:p>
    <w:p w:rsidR="00B95CDF" w:rsidRPr="005302A4" w:rsidRDefault="00B95CDF" w:rsidP="00B95CDF">
      <w:pPr>
        <w:rPr>
          <w:rFonts w:ascii="HGPｺﾞｼｯｸM" w:eastAsia="HGPｺﾞｼｯｸM" w:hAnsi="HG丸ｺﾞｼｯｸM-PRO" w:cs="ＭＳ 明朝"/>
          <w:szCs w:val="21"/>
        </w:rPr>
      </w:pPr>
    </w:p>
    <w:p w:rsidR="00B95CDF" w:rsidRPr="005302A4" w:rsidRDefault="00B95CDF" w:rsidP="00B95CDF">
      <w:pPr>
        <w:rPr>
          <w:rFonts w:ascii="HGPｺﾞｼｯｸM" w:eastAsia="HGPｺﾞｼｯｸM" w:hAnsi="HG丸ｺﾞｼｯｸM-PRO" w:cs="ＭＳ 明朝"/>
          <w:szCs w:val="21"/>
        </w:rPr>
      </w:pPr>
    </w:p>
    <w:p w:rsidR="00B95CDF" w:rsidRDefault="00B95CDF" w:rsidP="00B95CDF">
      <w:pPr>
        <w:rPr>
          <w:rFonts w:ascii="HGPｺﾞｼｯｸM" w:eastAsia="HGPｺﾞｼｯｸM" w:hAnsi="HG丸ｺﾞｼｯｸM-PRO" w:cs="ＭＳ 明朝"/>
          <w:szCs w:val="21"/>
        </w:rPr>
      </w:pPr>
      <w:r w:rsidRPr="005302A4">
        <w:rPr>
          <w:rFonts w:ascii="HGPｺﾞｼｯｸM" w:eastAsia="HGPｺﾞｼｯｸM" w:hAnsi="HG丸ｺﾞｼｯｸM-PRO" w:cs="ＭＳ 明朝"/>
          <w:noProof/>
          <w:szCs w:val="21"/>
        </w:rPr>
        <mc:AlternateContent>
          <mc:Choice Requires="wps">
            <w:drawing>
              <wp:anchor distT="0" distB="0" distL="114300" distR="114300" simplePos="0" relativeHeight="252191744" behindDoc="0" locked="0" layoutInCell="1" allowOverlap="1" wp14:anchorId="05ACF549" wp14:editId="574AB82D">
                <wp:simplePos x="0" y="0"/>
                <wp:positionH relativeFrom="column">
                  <wp:posOffset>-284480</wp:posOffset>
                </wp:positionH>
                <wp:positionV relativeFrom="paragraph">
                  <wp:posOffset>37465</wp:posOffset>
                </wp:positionV>
                <wp:extent cx="6012180" cy="1647190"/>
                <wp:effectExtent l="0" t="0" r="7620" b="0"/>
                <wp:wrapNone/>
                <wp:docPr id="8092" name="テキスト ボックス 8092"/>
                <wp:cNvGraphicFramePr/>
                <a:graphic xmlns:a="http://schemas.openxmlformats.org/drawingml/2006/main">
                  <a:graphicData uri="http://schemas.microsoft.com/office/word/2010/wordprocessingShape">
                    <wps:wsp>
                      <wps:cNvSpPr txBox="1"/>
                      <wps:spPr>
                        <a:xfrm>
                          <a:off x="0" y="0"/>
                          <a:ext cx="6012180" cy="1647190"/>
                        </a:xfrm>
                        <a:prstGeom prst="rect">
                          <a:avLst/>
                        </a:prstGeom>
                        <a:solidFill>
                          <a:schemeClr val="lt1"/>
                        </a:solidFill>
                        <a:ln w="6350">
                          <a:noFill/>
                          <a:prstDash val="dash"/>
                        </a:ln>
                        <a:effectLst/>
                      </wps:spPr>
                      <wps:style>
                        <a:lnRef idx="0">
                          <a:schemeClr val="accent1"/>
                        </a:lnRef>
                        <a:fillRef idx="0">
                          <a:schemeClr val="accent1"/>
                        </a:fillRef>
                        <a:effectRef idx="0">
                          <a:schemeClr val="accent1"/>
                        </a:effectRef>
                        <a:fontRef idx="minor">
                          <a:schemeClr val="dk1"/>
                        </a:fontRef>
                      </wps:style>
                      <wps:txbx>
                        <w:txbxContent>
                          <w:p w:rsidR="00A00DC9" w:rsidRPr="00151846" w:rsidRDefault="00A00DC9" w:rsidP="00B95CDF">
                            <w:pPr>
                              <w:spacing w:line="0" w:lineRule="atLeast"/>
                              <w:jc w:val="left"/>
                              <w:rPr>
                                <w:color w:val="000000" w:themeColor="text1"/>
                                <w:sz w:val="16"/>
                              </w:rPr>
                            </w:pPr>
                            <w:r>
                              <w:rPr>
                                <w:rFonts w:hint="eastAsia"/>
                                <w:color w:val="000000" w:themeColor="text1"/>
                                <w:sz w:val="18"/>
                              </w:rPr>
                              <w:t>（</w:t>
                            </w:r>
                            <w:r w:rsidRPr="00151846">
                              <w:rPr>
                                <w:rFonts w:hint="eastAsia"/>
                                <w:color w:val="000000" w:themeColor="text1"/>
                                <w:sz w:val="18"/>
                              </w:rPr>
                              <w:t>大阪府障がい者等用駐車区画利用証制度</w:t>
                            </w:r>
                            <w:r>
                              <w:rPr>
                                <w:rFonts w:hint="eastAsia"/>
                                <w:color w:val="000000" w:themeColor="text1"/>
                                <w:sz w:val="18"/>
                              </w:rPr>
                              <w:t>）</w:t>
                            </w:r>
                          </w:p>
                          <w:p w:rsidR="00A00DC9" w:rsidRPr="00151846" w:rsidRDefault="00A00DC9" w:rsidP="00B95CDF">
                            <w:pPr>
                              <w:spacing w:line="0" w:lineRule="atLeast"/>
                              <w:jc w:val="left"/>
                              <w:rPr>
                                <w:color w:val="000000" w:themeColor="text1"/>
                                <w:sz w:val="16"/>
                              </w:rPr>
                            </w:pPr>
                          </w:p>
                          <w:p w:rsidR="00A00DC9" w:rsidRPr="00151846" w:rsidRDefault="00A00DC9" w:rsidP="00B95CDF">
                            <w:pPr>
                              <w:spacing w:line="0" w:lineRule="atLeast"/>
                              <w:jc w:val="left"/>
                              <w:rPr>
                                <w:color w:val="000000" w:themeColor="text1"/>
                                <w:sz w:val="16"/>
                                <w:szCs w:val="16"/>
                              </w:rPr>
                            </w:pPr>
                            <w:r w:rsidRPr="00151846">
                              <w:rPr>
                                <w:rFonts w:hint="eastAsia"/>
                                <w:color w:val="000000" w:themeColor="text1"/>
                                <w:sz w:val="16"/>
                              </w:rPr>
                              <w:t xml:space="preserve">　</w:t>
                            </w:r>
                            <w:r w:rsidRPr="00151846">
                              <w:rPr>
                                <w:rFonts w:hint="eastAsia"/>
                                <w:color w:val="000000" w:themeColor="text1"/>
                                <w:sz w:val="16"/>
                                <w:szCs w:val="16"/>
                              </w:rPr>
                              <w:t>障がい者や高齢者など移動に配慮を要する方々が安心して外出できるよう、</w:t>
                            </w:r>
                          </w:p>
                          <w:p w:rsidR="00A00DC9" w:rsidRPr="00151846" w:rsidRDefault="00A00DC9" w:rsidP="00B95CDF">
                            <w:pPr>
                              <w:spacing w:line="0" w:lineRule="atLeast"/>
                              <w:jc w:val="left"/>
                              <w:rPr>
                                <w:color w:val="000000" w:themeColor="text1"/>
                                <w:sz w:val="16"/>
                                <w:szCs w:val="16"/>
                              </w:rPr>
                            </w:pPr>
                            <w:r w:rsidRPr="00151846">
                              <w:rPr>
                                <w:rFonts w:hint="eastAsia"/>
                                <w:color w:val="000000" w:themeColor="text1"/>
                                <w:sz w:val="16"/>
                                <w:szCs w:val="16"/>
                              </w:rPr>
                              <w:t>公共施設や商業施設などにおけ</w:t>
                            </w:r>
                            <w:r w:rsidRPr="005302A4">
                              <w:rPr>
                                <w:rFonts w:hint="eastAsia"/>
                                <w:color w:val="000000" w:themeColor="text1"/>
                                <w:sz w:val="16"/>
                                <w:szCs w:val="16"/>
                              </w:rPr>
                              <w:t>る車椅子使用者</w:t>
                            </w:r>
                            <w:r w:rsidRPr="00151846">
                              <w:rPr>
                                <w:rFonts w:hint="eastAsia"/>
                                <w:color w:val="000000" w:themeColor="text1"/>
                                <w:sz w:val="16"/>
                                <w:szCs w:val="16"/>
                              </w:rPr>
                              <w:t>用の駐車区画等をご利用いた</w:t>
                            </w:r>
                          </w:p>
                          <w:p w:rsidR="00A00DC9" w:rsidRPr="00151846" w:rsidRDefault="00A00DC9" w:rsidP="00B95CDF">
                            <w:pPr>
                              <w:spacing w:line="0" w:lineRule="atLeast"/>
                              <w:jc w:val="left"/>
                              <w:rPr>
                                <w:color w:val="000000" w:themeColor="text1"/>
                                <w:sz w:val="16"/>
                                <w:szCs w:val="16"/>
                              </w:rPr>
                            </w:pPr>
                            <w:r>
                              <w:rPr>
                                <w:rFonts w:hint="eastAsia"/>
                                <w:color w:val="000000" w:themeColor="text1"/>
                                <w:sz w:val="16"/>
                                <w:szCs w:val="16"/>
                              </w:rPr>
                              <w:t>だくための利用証を大阪府が交付する制度です。（平成２６年２月から開始）</w:t>
                            </w:r>
                          </w:p>
                          <w:p w:rsidR="00A00DC9" w:rsidRPr="00151846" w:rsidRDefault="00A00DC9" w:rsidP="00B95CDF">
                            <w:pPr>
                              <w:spacing w:line="0" w:lineRule="atLeast"/>
                              <w:rPr>
                                <w:color w:val="000000" w:themeColor="text1"/>
                              </w:rPr>
                            </w:pPr>
                          </w:p>
                          <w:p w:rsidR="00A00DC9" w:rsidRPr="00151846" w:rsidRDefault="00A00DC9" w:rsidP="00B95CDF">
                            <w:pPr>
                              <w:spacing w:line="0" w:lineRule="atLeast"/>
                              <w:rPr>
                                <w:color w:val="000000" w:themeColor="text1"/>
                                <w:sz w:val="16"/>
                              </w:rPr>
                            </w:pPr>
                            <w:r w:rsidRPr="00151846">
                              <w:rPr>
                                <w:rFonts w:hint="eastAsia"/>
                                <w:color w:val="000000" w:themeColor="text1"/>
                                <w:sz w:val="16"/>
                              </w:rPr>
                              <w:t>大阪府障がい者等用駐車区画利用証制度に関する問い合わせ先</w:t>
                            </w:r>
                          </w:p>
                          <w:p w:rsidR="00A00DC9" w:rsidRPr="00151846" w:rsidRDefault="00A00DC9" w:rsidP="00B95CDF">
                            <w:pPr>
                              <w:spacing w:line="0" w:lineRule="atLeast"/>
                              <w:rPr>
                                <w:color w:val="000000" w:themeColor="text1"/>
                                <w:sz w:val="16"/>
                              </w:rPr>
                            </w:pPr>
                            <w:r w:rsidRPr="00151846">
                              <w:rPr>
                                <w:rFonts w:hint="eastAsia"/>
                                <w:color w:val="000000" w:themeColor="text1"/>
                                <w:sz w:val="16"/>
                              </w:rPr>
                              <w:t xml:space="preserve">大阪府 福祉部 障がい福祉室 障がい福祉企画課 企画グループ　</w:t>
                            </w:r>
                          </w:p>
                          <w:p w:rsidR="00A00DC9" w:rsidRPr="00151846" w:rsidRDefault="00A00DC9" w:rsidP="00B95CDF">
                            <w:pPr>
                              <w:spacing w:line="0" w:lineRule="atLeast"/>
                              <w:rPr>
                                <w:color w:val="000000" w:themeColor="text1"/>
                                <w:sz w:val="16"/>
                              </w:rPr>
                            </w:pPr>
                            <w:r w:rsidRPr="00151846">
                              <w:rPr>
                                <w:rFonts w:hint="eastAsia"/>
                                <w:color w:val="000000" w:themeColor="text1"/>
                                <w:sz w:val="16"/>
                              </w:rPr>
                              <w:t>電話：０６－６９４４－２３６２　ＦＡＸ：０６－６９４２－７２１５</w:t>
                            </w:r>
                          </w:p>
                          <w:p w:rsidR="00A00DC9" w:rsidRDefault="00A00DC9" w:rsidP="00B95CDF">
                            <w:pPr>
                              <w:spacing w:line="0" w:lineRule="atLeast"/>
                              <w:rPr>
                                <w:sz w:val="16"/>
                              </w:rPr>
                            </w:pPr>
                            <w:r w:rsidRPr="00151846">
                              <w:rPr>
                                <w:rFonts w:hint="eastAsia"/>
                                <w:color w:val="000000" w:themeColor="text1"/>
                                <w:sz w:val="16"/>
                              </w:rPr>
                              <w:t>Ｅメール</w:t>
                            </w:r>
                            <w:r w:rsidRPr="006E7657">
                              <w:rPr>
                                <w:rFonts w:hint="eastAsia"/>
                                <w:color w:val="FF0000"/>
                                <w:sz w:val="16"/>
                              </w:rPr>
                              <w:t>：</w:t>
                            </w:r>
                            <w:hyperlink r:id="rId303" w:history="1">
                              <w:r w:rsidRPr="00606A56">
                                <w:rPr>
                                  <w:rStyle w:val="a5"/>
                                  <w:rFonts w:hint="eastAsia"/>
                                  <w:sz w:val="16"/>
                                </w:rPr>
                                <w:t>shogaikikaku@sbox.pref.osaka.lg.jp</w:t>
                              </w:r>
                            </w:hyperlink>
                          </w:p>
                          <w:p w:rsidR="00A00DC9" w:rsidRDefault="00A00DC9" w:rsidP="00B95CDF">
                            <w:pPr>
                              <w:spacing w:line="0" w:lineRule="atLeast"/>
                              <w:rPr>
                                <w:sz w:val="16"/>
                              </w:rPr>
                            </w:pPr>
                            <w:hyperlink r:id="rId304" w:history="1">
                              <w:r w:rsidRPr="00606A56">
                                <w:rPr>
                                  <w:rStyle w:val="a5"/>
                                  <w:sz w:val="16"/>
                                </w:rPr>
                                <w:t>http://www.pref.osaka.lg.jp/keikakusuishin/riyousyouseido/</w:t>
                              </w:r>
                            </w:hyperlink>
                          </w:p>
                          <w:p w:rsidR="00A00DC9" w:rsidRPr="00CC0875" w:rsidRDefault="00A00DC9" w:rsidP="00B95CDF">
                            <w:pPr>
                              <w:spacing w:line="0" w:lineRule="atLeas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CF549" id="テキスト ボックス 8092" o:spid="_x0000_s1952" type="#_x0000_t202" style="position:absolute;left:0;text-align:left;margin-left:-22.4pt;margin-top:2.95pt;width:473.4pt;height:129.7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" fillcolor="white [3201]" stroked="f" strokeweight=".5pt">
                <v:stroke dashstyle="dash"/>
                <v:textbox>
                  <w:txbxContent>
                    <w:p w:rsidR="00A00DC9" w:rsidRPr="00151846" w:rsidRDefault="00A00DC9" w:rsidP="00B95CDF">
                      <w:pPr>
                        <w:spacing w:line="0" w:lineRule="atLeast"/>
                        <w:jc w:val="left"/>
                        <w:rPr>
                          <w:color w:val="000000" w:themeColor="text1"/>
                          <w:sz w:val="16"/>
                        </w:rPr>
                      </w:pPr>
                      <w:r>
                        <w:rPr>
                          <w:rFonts w:hint="eastAsia"/>
                          <w:color w:val="000000" w:themeColor="text1"/>
                          <w:sz w:val="18"/>
                        </w:rPr>
                        <w:t>（</w:t>
                      </w:r>
                      <w:r w:rsidRPr="00151846">
                        <w:rPr>
                          <w:rFonts w:hint="eastAsia"/>
                          <w:color w:val="000000" w:themeColor="text1"/>
                          <w:sz w:val="18"/>
                        </w:rPr>
                        <w:t>大阪府障がい者等用駐車区画利用証制度</w:t>
                      </w:r>
                      <w:r>
                        <w:rPr>
                          <w:rFonts w:hint="eastAsia"/>
                          <w:color w:val="000000" w:themeColor="text1"/>
                          <w:sz w:val="18"/>
                        </w:rPr>
                        <w:t>）</w:t>
                      </w:r>
                    </w:p>
                    <w:p w:rsidR="00A00DC9" w:rsidRPr="00151846" w:rsidRDefault="00A00DC9" w:rsidP="00B95CDF">
                      <w:pPr>
                        <w:spacing w:line="0" w:lineRule="atLeast"/>
                        <w:jc w:val="left"/>
                        <w:rPr>
                          <w:color w:val="000000" w:themeColor="text1"/>
                          <w:sz w:val="16"/>
                        </w:rPr>
                      </w:pPr>
                    </w:p>
                    <w:p w:rsidR="00A00DC9" w:rsidRPr="00151846" w:rsidRDefault="00A00DC9" w:rsidP="00B95CDF">
                      <w:pPr>
                        <w:spacing w:line="0" w:lineRule="atLeast"/>
                        <w:jc w:val="left"/>
                        <w:rPr>
                          <w:color w:val="000000" w:themeColor="text1"/>
                          <w:sz w:val="16"/>
                          <w:szCs w:val="16"/>
                        </w:rPr>
                      </w:pPr>
                      <w:r w:rsidRPr="00151846">
                        <w:rPr>
                          <w:rFonts w:hint="eastAsia"/>
                          <w:color w:val="000000" w:themeColor="text1"/>
                          <w:sz w:val="16"/>
                        </w:rPr>
                        <w:t xml:space="preserve">　</w:t>
                      </w:r>
                      <w:r w:rsidRPr="00151846">
                        <w:rPr>
                          <w:rFonts w:hint="eastAsia"/>
                          <w:color w:val="000000" w:themeColor="text1"/>
                          <w:sz w:val="16"/>
                          <w:szCs w:val="16"/>
                        </w:rPr>
                        <w:t>障がい者や高齢者など移動に配慮を要する方々が安心して外出できるよう、</w:t>
                      </w:r>
                    </w:p>
                    <w:p w:rsidR="00A00DC9" w:rsidRPr="00151846" w:rsidRDefault="00A00DC9" w:rsidP="00B95CDF">
                      <w:pPr>
                        <w:spacing w:line="0" w:lineRule="atLeast"/>
                        <w:jc w:val="left"/>
                        <w:rPr>
                          <w:color w:val="000000" w:themeColor="text1"/>
                          <w:sz w:val="16"/>
                          <w:szCs w:val="16"/>
                        </w:rPr>
                      </w:pPr>
                      <w:r w:rsidRPr="00151846">
                        <w:rPr>
                          <w:rFonts w:hint="eastAsia"/>
                          <w:color w:val="000000" w:themeColor="text1"/>
                          <w:sz w:val="16"/>
                          <w:szCs w:val="16"/>
                        </w:rPr>
                        <w:t>公共施設や商業施設などにおけ</w:t>
                      </w:r>
                      <w:r w:rsidRPr="005302A4">
                        <w:rPr>
                          <w:rFonts w:hint="eastAsia"/>
                          <w:color w:val="000000" w:themeColor="text1"/>
                          <w:sz w:val="16"/>
                          <w:szCs w:val="16"/>
                        </w:rPr>
                        <w:t>る車椅子使用者</w:t>
                      </w:r>
                      <w:r w:rsidRPr="00151846">
                        <w:rPr>
                          <w:rFonts w:hint="eastAsia"/>
                          <w:color w:val="000000" w:themeColor="text1"/>
                          <w:sz w:val="16"/>
                          <w:szCs w:val="16"/>
                        </w:rPr>
                        <w:t>用の駐車区画等をご利用いた</w:t>
                      </w:r>
                    </w:p>
                    <w:p w:rsidR="00A00DC9" w:rsidRPr="00151846" w:rsidRDefault="00A00DC9" w:rsidP="00B95CDF">
                      <w:pPr>
                        <w:spacing w:line="0" w:lineRule="atLeast"/>
                        <w:jc w:val="left"/>
                        <w:rPr>
                          <w:color w:val="000000" w:themeColor="text1"/>
                          <w:sz w:val="16"/>
                          <w:szCs w:val="16"/>
                        </w:rPr>
                      </w:pPr>
                      <w:r>
                        <w:rPr>
                          <w:rFonts w:hint="eastAsia"/>
                          <w:color w:val="000000" w:themeColor="text1"/>
                          <w:sz w:val="16"/>
                          <w:szCs w:val="16"/>
                        </w:rPr>
                        <w:t>だくための利用証を大阪府が交付する制度です。（平成２６年２月から開始）</w:t>
                      </w:r>
                    </w:p>
                    <w:p w:rsidR="00A00DC9" w:rsidRPr="00151846" w:rsidRDefault="00A00DC9" w:rsidP="00B95CDF">
                      <w:pPr>
                        <w:spacing w:line="0" w:lineRule="atLeast"/>
                        <w:rPr>
                          <w:color w:val="000000" w:themeColor="text1"/>
                        </w:rPr>
                      </w:pPr>
                    </w:p>
                    <w:p w:rsidR="00A00DC9" w:rsidRPr="00151846" w:rsidRDefault="00A00DC9" w:rsidP="00B95CDF">
                      <w:pPr>
                        <w:spacing w:line="0" w:lineRule="atLeast"/>
                        <w:rPr>
                          <w:color w:val="000000" w:themeColor="text1"/>
                          <w:sz w:val="16"/>
                        </w:rPr>
                      </w:pPr>
                      <w:r w:rsidRPr="00151846">
                        <w:rPr>
                          <w:rFonts w:hint="eastAsia"/>
                          <w:color w:val="000000" w:themeColor="text1"/>
                          <w:sz w:val="16"/>
                        </w:rPr>
                        <w:t>大阪府障がい者等用駐車区画利用証制度に関する問い合わせ先</w:t>
                      </w:r>
                    </w:p>
                    <w:p w:rsidR="00A00DC9" w:rsidRPr="00151846" w:rsidRDefault="00A00DC9" w:rsidP="00B95CDF">
                      <w:pPr>
                        <w:spacing w:line="0" w:lineRule="atLeast"/>
                        <w:rPr>
                          <w:color w:val="000000" w:themeColor="text1"/>
                          <w:sz w:val="16"/>
                        </w:rPr>
                      </w:pPr>
                      <w:r w:rsidRPr="00151846">
                        <w:rPr>
                          <w:rFonts w:hint="eastAsia"/>
                          <w:color w:val="000000" w:themeColor="text1"/>
                          <w:sz w:val="16"/>
                        </w:rPr>
                        <w:t xml:space="preserve">大阪府 福祉部 障がい福祉室 障がい福祉企画課 企画グループ　</w:t>
                      </w:r>
                    </w:p>
                    <w:p w:rsidR="00A00DC9" w:rsidRPr="00151846" w:rsidRDefault="00A00DC9" w:rsidP="00B95CDF">
                      <w:pPr>
                        <w:spacing w:line="0" w:lineRule="atLeast"/>
                        <w:rPr>
                          <w:color w:val="000000" w:themeColor="text1"/>
                          <w:sz w:val="16"/>
                        </w:rPr>
                      </w:pPr>
                      <w:r w:rsidRPr="00151846">
                        <w:rPr>
                          <w:rFonts w:hint="eastAsia"/>
                          <w:color w:val="000000" w:themeColor="text1"/>
                          <w:sz w:val="16"/>
                        </w:rPr>
                        <w:t>電話：０６－６９４４－２３６２　ＦＡＸ：０６－６９４２－７２１５</w:t>
                      </w:r>
                    </w:p>
                    <w:p w:rsidR="00A00DC9" w:rsidRDefault="00A00DC9" w:rsidP="00B95CDF">
                      <w:pPr>
                        <w:spacing w:line="0" w:lineRule="atLeast"/>
                        <w:rPr>
                          <w:sz w:val="16"/>
                        </w:rPr>
                      </w:pPr>
                      <w:r w:rsidRPr="00151846">
                        <w:rPr>
                          <w:rFonts w:hint="eastAsia"/>
                          <w:color w:val="000000" w:themeColor="text1"/>
                          <w:sz w:val="16"/>
                        </w:rPr>
                        <w:t>Ｅメール</w:t>
                      </w:r>
                      <w:r w:rsidRPr="006E7657">
                        <w:rPr>
                          <w:rFonts w:hint="eastAsia"/>
                          <w:color w:val="FF0000"/>
                          <w:sz w:val="16"/>
                        </w:rPr>
                        <w:t>：</w:t>
                      </w:r>
                      <w:hyperlink r:id="rId305" w:history="1">
                        <w:r w:rsidRPr="00606A56">
                          <w:rPr>
                            <w:rStyle w:val="a5"/>
                            <w:rFonts w:hint="eastAsia"/>
                            <w:sz w:val="16"/>
                          </w:rPr>
                          <w:t>shogaikikaku@sbox.pref.osaka.lg.jp</w:t>
                        </w:r>
                      </w:hyperlink>
                    </w:p>
                    <w:p w:rsidR="00A00DC9" w:rsidRDefault="00A00DC9" w:rsidP="00B95CDF">
                      <w:pPr>
                        <w:spacing w:line="0" w:lineRule="atLeast"/>
                        <w:rPr>
                          <w:sz w:val="16"/>
                        </w:rPr>
                      </w:pPr>
                      <w:hyperlink r:id="rId306" w:history="1">
                        <w:r w:rsidRPr="00606A56">
                          <w:rPr>
                            <w:rStyle w:val="a5"/>
                            <w:sz w:val="16"/>
                          </w:rPr>
                          <w:t>http://www.pref.osaka.lg.jp/keikakusuishin/riyousyouseido/</w:t>
                        </w:r>
                      </w:hyperlink>
                    </w:p>
                    <w:p w:rsidR="00A00DC9" w:rsidRPr="00CC0875" w:rsidRDefault="00A00DC9" w:rsidP="00B95CDF">
                      <w:pPr>
                        <w:spacing w:line="0" w:lineRule="atLeast"/>
                        <w:rPr>
                          <w:sz w:val="16"/>
                        </w:rPr>
                      </w:pPr>
                    </w:p>
                  </w:txbxContent>
                </v:textbox>
              </v:shape>
            </w:pict>
          </mc:Fallback>
        </mc:AlternateContent>
      </w:r>
      <w:r w:rsidRPr="005302A4">
        <w:rPr>
          <w:rFonts w:ascii="HGPｺﾞｼｯｸM" w:eastAsia="HGPｺﾞｼｯｸM" w:hAnsi="HG丸ｺﾞｼｯｸM-PRO" w:cs="ＭＳ 明朝"/>
          <w:noProof/>
          <w:szCs w:val="21"/>
        </w:rPr>
        <w:drawing>
          <wp:anchor distT="0" distB="0" distL="114300" distR="114300" simplePos="0" relativeHeight="252195840" behindDoc="0" locked="0" layoutInCell="1" allowOverlap="1" wp14:anchorId="68887B33" wp14:editId="56EB4019">
            <wp:simplePos x="0" y="0"/>
            <wp:positionH relativeFrom="column">
              <wp:posOffset>4746625</wp:posOffset>
            </wp:positionH>
            <wp:positionV relativeFrom="paragraph">
              <wp:posOffset>149225</wp:posOffset>
            </wp:positionV>
            <wp:extent cx="685165" cy="1224915"/>
            <wp:effectExtent l="0" t="0" r="635" b="0"/>
            <wp:wrapNone/>
            <wp:docPr id="8102" name="図 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zuriairiyoushou.jpg"/>
                    <pic:cNvPicPr/>
                  </pic:nvPicPr>
                  <pic:blipFill>
                    <a:blip r:embed="rId307">
                      <a:extLst>
                        <a:ext uri="{28A0092B-C50C-407E-A947-70E740481C1C}">
                          <a14:useLocalDpi xmlns:a14="http://schemas.microsoft.com/office/drawing/2010/main" val="0"/>
                        </a:ext>
                      </a:extLst>
                    </a:blip>
                    <a:stretch>
                      <a:fillRect/>
                    </a:stretch>
                  </pic:blipFill>
                  <pic:spPr>
                    <a:xfrm>
                      <a:off x="0" y="0"/>
                      <a:ext cx="685165" cy="1224915"/>
                    </a:xfrm>
                    <a:prstGeom prst="rect">
                      <a:avLst/>
                    </a:prstGeom>
                  </pic:spPr>
                </pic:pic>
              </a:graphicData>
            </a:graphic>
            <wp14:sizeRelH relativeFrom="page">
              <wp14:pctWidth>0</wp14:pctWidth>
            </wp14:sizeRelH>
            <wp14:sizeRelV relativeFrom="page">
              <wp14:pctHeight>0</wp14:pctHeight>
            </wp14:sizeRelV>
          </wp:anchor>
        </w:drawing>
      </w:r>
      <w:r w:rsidRPr="005302A4">
        <w:rPr>
          <w:rFonts w:ascii="HGPｺﾞｼｯｸM" w:eastAsia="HGPｺﾞｼｯｸM" w:hAnsi="HG丸ｺﾞｼｯｸM-PRO" w:cs="ＭＳ 明朝"/>
          <w:noProof/>
          <w:szCs w:val="21"/>
        </w:rPr>
        <w:drawing>
          <wp:anchor distT="0" distB="0" distL="114300" distR="114300" simplePos="0" relativeHeight="252193792" behindDoc="0" locked="0" layoutInCell="1" allowOverlap="1" wp14:anchorId="1A06E07E" wp14:editId="14DEFA59">
            <wp:simplePos x="0" y="0"/>
            <wp:positionH relativeFrom="column">
              <wp:posOffset>3854450</wp:posOffset>
            </wp:positionH>
            <wp:positionV relativeFrom="paragraph">
              <wp:posOffset>175260</wp:posOffset>
            </wp:positionV>
            <wp:extent cx="673100" cy="1202690"/>
            <wp:effectExtent l="0" t="0" r="0" b="0"/>
            <wp:wrapNone/>
            <wp:docPr id="8103" name="図 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umaisuriyoushou.jpg"/>
                    <pic:cNvPicPr/>
                  </pic:nvPicPr>
                  <pic:blipFill>
                    <a:blip r:embed="rId308">
                      <a:extLst>
                        <a:ext uri="{28A0092B-C50C-407E-A947-70E740481C1C}">
                          <a14:useLocalDpi xmlns:a14="http://schemas.microsoft.com/office/drawing/2010/main" val="0"/>
                        </a:ext>
                      </a:extLst>
                    </a:blip>
                    <a:stretch>
                      <a:fillRect/>
                    </a:stretch>
                  </pic:blipFill>
                  <pic:spPr>
                    <a:xfrm>
                      <a:off x="0" y="0"/>
                      <a:ext cx="673100" cy="1202690"/>
                    </a:xfrm>
                    <a:prstGeom prst="rect">
                      <a:avLst/>
                    </a:prstGeom>
                    <a:solidFill>
                      <a:schemeClr val="tx1"/>
                    </a:solidFill>
                  </pic:spPr>
                </pic:pic>
              </a:graphicData>
            </a:graphic>
            <wp14:sizeRelH relativeFrom="page">
              <wp14:pctWidth>0</wp14:pctWidth>
            </wp14:sizeRelH>
            <wp14:sizeRelV relativeFrom="page">
              <wp14:pctHeight>0</wp14:pctHeight>
            </wp14:sizeRelV>
          </wp:anchor>
        </w:drawing>
      </w:r>
    </w:p>
    <w:p w:rsidR="00B95CDF" w:rsidRDefault="00B95CDF" w:rsidP="00B95CDF">
      <w:pPr>
        <w:rPr>
          <w:rFonts w:ascii="HGPｺﾞｼｯｸM" w:eastAsia="HGPｺﾞｼｯｸM" w:hAnsi="HG丸ｺﾞｼｯｸM-PRO" w:cs="ＭＳ 明朝"/>
          <w:szCs w:val="21"/>
        </w:rPr>
      </w:pPr>
    </w:p>
    <w:p w:rsidR="00B95CDF" w:rsidRDefault="00B95CDF" w:rsidP="00B95CDF">
      <w:pPr>
        <w:rPr>
          <w:rFonts w:ascii="HGPｺﾞｼｯｸM" w:eastAsia="HGPｺﾞｼｯｸM" w:hAnsi="HG丸ｺﾞｼｯｸM-PRO" w:cs="ＭＳ 明朝"/>
          <w:szCs w:val="21"/>
        </w:rPr>
      </w:pPr>
    </w:p>
    <w:p w:rsidR="00B95CDF" w:rsidRDefault="00B95CDF" w:rsidP="00B95CDF">
      <w:pPr>
        <w:rPr>
          <w:rFonts w:ascii="HGPｺﾞｼｯｸM" w:eastAsia="HGPｺﾞｼｯｸM" w:hAnsi="HG丸ｺﾞｼｯｸM-PRO" w:cs="ＭＳ 明朝"/>
          <w:szCs w:val="21"/>
        </w:rPr>
      </w:pPr>
    </w:p>
    <w:p w:rsidR="00B95CDF" w:rsidRDefault="00B95CDF" w:rsidP="00B95CDF">
      <w:pPr>
        <w:rPr>
          <w:rFonts w:ascii="HGPｺﾞｼｯｸM" w:eastAsia="HGPｺﾞｼｯｸM" w:hAnsi="HG丸ｺﾞｼｯｸM-PRO" w:cs="ＭＳ 明朝"/>
          <w:szCs w:val="21"/>
        </w:rPr>
      </w:pPr>
    </w:p>
    <w:p w:rsidR="00B95CDF" w:rsidRPr="008C33AD" w:rsidRDefault="00B95CDF" w:rsidP="00B95CDF">
      <w:pPr>
        <w:rPr>
          <w:rFonts w:ascii="HGPｺﾞｼｯｸM" w:eastAsia="HGPｺﾞｼｯｸM" w:hAnsi="HG丸ｺﾞｼｯｸM-PRO" w:cs="ＭＳ 明朝"/>
          <w:szCs w:val="21"/>
        </w:rPr>
      </w:pPr>
    </w:p>
    <w:p w:rsidR="00FA088D" w:rsidRDefault="00FA088D">
      <w:pPr>
        <w:widowControl/>
        <w:jc w:val="left"/>
        <w:rPr>
          <w:rFonts w:hAnsi="ＭＳ ゴシック"/>
        </w:rPr>
      </w:pPr>
      <w:r>
        <w:rPr>
          <w:rFonts w:hAnsi="ＭＳ ゴシック"/>
        </w:rPr>
        <w:br w:type="page"/>
      </w:r>
    </w:p>
    <w:p w:rsidR="00B95CDF" w:rsidRPr="00135FA7" w:rsidRDefault="00233B9F" w:rsidP="00B95CDF">
      <w:pPr>
        <w:jc w:val="left"/>
        <w:rPr>
          <w:rFonts w:ascii="HG丸ｺﾞｼｯｸM-PRO" w:eastAsia="HG丸ｺﾞｼｯｸM-PRO" w:hAnsi="HG丸ｺﾞｼｯｸM-PRO"/>
          <w:sz w:val="18"/>
          <w:szCs w:val="18"/>
        </w:rPr>
      </w:pPr>
      <w:r w:rsidRPr="00135FA7">
        <w:rPr>
          <w:rFonts w:ascii="HG丸ｺﾞｼｯｸM-PRO" w:eastAsia="HG丸ｺﾞｼｯｸM-PRO" w:hAnsi="HG丸ｺﾞｼｯｸM-PRO" w:hint="eastAsia"/>
          <w:b/>
          <w:sz w:val="36"/>
          <w:szCs w:val="36"/>
        </w:rPr>
        <w:lastRenderedPageBreak/>
        <w:t xml:space="preserve"> </w:t>
      </w:r>
      <w:r w:rsidR="00B95CDF" w:rsidRPr="00135FA7">
        <w:rPr>
          <w:rFonts w:ascii="HG丸ｺﾞｼｯｸM-PRO" w:eastAsia="HG丸ｺﾞｼｯｸM-PRO" w:hAnsi="HG丸ｺﾞｼｯｸM-PRO" w:hint="eastAsia"/>
          <w:b/>
          <w:sz w:val="36"/>
          <w:szCs w:val="36"/>
        </w:rPr>
        <w:t>[13]案内設備</w:t>
      </w:r>
      <w:r w:rsidR="00B95CDF" w:rsidRPr="00135FA7">
        <w:rPr>
          <w:rFonts w:ascii="HG丸ｺﾞｼｯｸM-PRO" w:eastAsia="HG丸ｺﾞｼｯｸM-PRO" w:hAnsi="HG丸ｺﾞｼｯｸM-PRO" w:hint="eastAsia"/>
          <w:sz w:val="18"/>
          <w:szCs w:val="18"/>
        </w:rPr>
        <w:t>（政令第20条　条例第</w:t>
      </w:r>
      <w:r w:rsidR="00B95CDF" w:rsidRPr="0051535C">
        <w:rPr>
          <w:rFonts w:ascii="HG丸ｺﾞｼｯｸM-PRO" w:eastAsia="HG丸ｺﾞｼｯｸM-PRO" w:hAnsi="HG丸ｺﾞｼｯｸM-PRO" w:hint="eastAsia"/>
          <w:sz w:val="18"/>
          <w:szCs w:val="18"/>
        </w:rPr>
        <w:t>25</w:t>
      </w:r>
      <w:r w:rsidR="00B95CDF" w:rsidRPr="00135FA7">
        <w:rPr>
          <w:rFonts w:ascii="HG丸ｺﾞｼｯｸM-PRO" w:eastAsia="HG丸ｺﾞｼｯｸM-PRO" w:hAnsi="HG丸ｺﾞｼｯｸM-PRO" w:hint="eastAsia"/>
          <w:sz w:val="18"/>
          <w:szCs w:val="18"/>
        </w:rPr>
        <w:t>条）</w:t>
      </w:r>
    </w:p>
    <w:tbl>
      <w:tblPr>
        <w:tblStyle w:val="a3"/>
        <w:tblW w:w="9996" w:type="dxa"/>
        <w:tblInd w:w="-788" w:type="dxa"/>
        <w:tblLook w:val="04A0" w:firstRow="1" w:lastRow="0" w:firstColumn="1" w:lastColumn="0" w:noHBand="0" w:noVBand="1"/>
      </w:tblPr>
      <w:tblGrid>
        <w:gridCol w:w="9996"/>
      </w:tblGrid>
      <w:tr w:rsidR="00B95CDF"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95CDF" w:rsidRPr="00DB6833" w:rsidRDefault="00B95CDF" w:rsidP="00B95CDF">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B95CDF" w:rsidTr="00B95CDF">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95CDF" w:rsidRDefault="00B95CDF" w:rsidP="00B95CDF">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rPr>
              <w:t>建物を訪問した人が施設の情報を得られるよう、案内設備を設置する。</w:t>
            </w:r>
          </w:p>
          <w:p w:rsidR="00B95CDF" w:rsidRPr="00251A9B" w:rsidRDefault="00B95CDF" w:rsidP="00B95CDF">
            <w:pPr>
              <w:rPr>
                <w:rFonts w:ascii="HGPｺﾞｼｯｸM" w:eastAsia="HGPｺﾞｼｯｸM" w:hAnsi="HG丸ｺﾞｼｯｸM-PRO"/>
                <w:sz w:val="18"/>
                <w:szCs w:val="36"/>
              </w:rPr>
            </w:pPr>
            <w:r>
              <w:rPr>
                <w:rFonts w:ascii="HGPｺﾞｼｯｸM" w:eastAsia="HGPｺﾞｼｯｸM" w:hAnsi="HG丸ｺﾞｼｯｸM-PRO" w:hint="eastAsia"/>
                <w:sz w:val="18"/>
                <w:szCs w:val="36"/>
              </w:rPr>
              <w:t>案内設備は、文字や図を用いるなど、高齢者、障がい者等にわかりやすいものとなるよう配慮する必要がある。</w:t>
            </w:r>
          </w:p>
        </w:tc>
      </w:tr>
    </w:tbl>
    <w:p w:rsidR="00B95CDF" w:rsidRDefault="00B95CDF" w:rsidP="00B95CDF">
      <w:pPr>
        <w:jc w:val="left"/>
        <w:rPr>
          <w:rFonts w:ascii="HGPｺﾞｼｯｸM" w:eastAsia="HGPｺﾞｼｯｸM"/>
          <w:szCs w:val="21"/>
        </w:rPr>
      </w:pPr>
      <w:r>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3124608" behindDoc="0" locked="0" layoutInCell="1" allowOverlap="1" wp14:anchorId="013B5231" wp14:editId="5BCCC803">
                <wp:simplePos x="0" y="0"/>
                <wp:positionH relativeFrom="column">
                  <wp:posOffset>4150883</wp:posOffset>
                </wp:positionH>
                <wp:positionV relativeFrom="paragraph">
                  <wp:posOffset>149225</wp:posOffset>
                </wp:positionV>
                <wp:extent cx="1529757" cy="352425"/>
                <wp:effectExtent l="0" t="0" r="0" b="0"/>
                <wp:wrapNone/>
                <wp:docPr id="5123" name="テキスト ボックス 5123"/>
                <wp:cNvGraphicFramePr/>
                <a:graphic xmlns:a="http://schemas.openxmlformats.org/drawingml/2006/main">
                  <a:graphicData uri="http://schemas.microsoft.com/office/word/2010/wordprocessingShape">
                    <wps:wsp>
                      <wps:cNvSpPr txBox="1"/>
                      <wps:spPr>
                        <a:xfrm>
                          <a:off x="0" y="0"/>
                          <a:ext cx="152975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5300D1" w:rsidRDefault="00A00DC9" w:rsidP="00B95CDF">
                            <w:pPr>
                              <w:spacing w:line="0" w:lineRule="atLeast"/>
                              <w:rPr>
                                <w:rFonts w:ascii="HGPｺﾞｼｯｸM" w:eastAsia="HGPｺﾞｼｯｸM"/>
                                <w:sz w:val="16"/>
                                <w:szCs w:val="16"/>
                              </w:rPr>
                            </w:pPr>
                            <w:r w:rsidRPr="0070585B">
                              <w:rPr>
                                <w:rFonts w:ascii="HGPｺﾞｼｯｸM" w:eastAsia="HGPｺﾞｼｯｸM" w:hint="eastAsia"/>
                                <w:sz w:val="16"/>
                                <w:szCs w:val="16"/>
                              </w:rPr>
                              <w:t>条例</w:t>
                            </w:r>
                            <w:r w:rsidRPr="005300D1">
                              <w:rPr>
                                <w:rFonts w:ascii="HGPｺﾞｼｯｸM" w:eastAsia="HGPｺﾞｼｯｸM" w:hint="eastAsia"/>
                                <w:sz w:val="16"/>
                                <w:szCs w:val="16"/>
                              </w:rPr>
                              <w:t>逐条解説　　P.</w:t>
                            </w:r>
                            <w:r>
                              <w:rPr>
                                <w:rFonts w:ascii="HGPｺﾞｼｯｸM" w:eastAsia="HGPｺﾞｼｯｸM" w:hint="eastAsia"/>
                                <w:sz w:val="16"/>
                                <w:szCs w:val="16"/>
                              </w:rPr>
                              <w:t>98</w:t>
                            </w:r>
                            <w:r w:rsidRPr="005300D1">
                              <w:rPr>
                                <w:rFonts w:ascii="HGPｺﾞｼｯｸM" w:eastAsia="HGPｺﾞｼｯｸM" w:hint="eastAsia"/>
                                <w:sz w:val="16"/>
                                <w:szCs w:val="16"/>
                              </w:rPr>
                              <w:t>～</w:t>
                            </w:r>
                            <w:r>
                              <w:rPr>
                                <w:rFonts w:ascii="HGPｺﾞｼｯｸM" w:eastAsia="HGPｺﾞｼｯｸM"/>
                                <w:sz w:val="16"/>
                                <w:szCs w:val="16"/>
                              </w:rPr>
                              <w:t>100</w:t>
                            </w:r>
                          </w:p>
                          <w:p w:rsidR="00A00DC9" w:rsidRPr="005300D1" w:rsidRDefault="00A00DC9" w:rsidP="00B95CDF">
                            <w:pPr>
                              <w:spacing w:line="0" w:lineRule="atLeast"/>
                              <w:rPr>
                                <w:rFonts w:ascii="HGPｺﾞｼｯｸM" w:eastAsia="HGPｺﾞｼｯｸM"/>
                                <w:sz w:val="16"/>
                                <w:szCs w:val="16"/>
                              </w:rPr>
                            </w:pPr>
                            <w:r w:rsidRPr="005300D1">
                              <w:rPr>
                                <w:rFonts w:ascii="HGPｺﾞｼｯｸM" w:eastAsia="HGPｺﾞｼｯｸM" w:hint="eastAsia"/>
                                <w:sz w:val="16"/>
                                <w:szCs w:val="16"/>
                              </w:rPr>
                              <w:t>建築設計標準　　P2-</w:t>
                            </w:r>
                            <w:r>
                              <w:rPr>
                                <w:rFonts w:ascii="HGPｺﾞｼｯｸM" w:eastAsia="HGPｺﾞｼｯｸM"/>
                                <w:sz w:val="16"/>
                                <w:szCs w:val="16"/>
                              </w:rPr>
                              <w:t>256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B5231" id="テキスト ボックス 5123" o:spid="_x0000_s1953" type="#_x0000_t202" style="position:absolute;margin-left:326.85pt;margin-top:11.75pt;width:120.45pt;height:27.7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" filled="f" stroked="f" strokeweight=".5pt">
                <v:textbox>
                  <w:txbxContent>
                    <w:p w:rsidR="00A00DC9" w:rsidRPr="005300D1" w:rsidRDefault="00A00DC9" w:rsidP="00B95CDF">
                      <w:pPr>
                        <w:spacing w:line="0" w:lineRule="atLeast"/>
                        <w:rPr>
                          <w:rFonts w:ascii="HGPｺﾞｼｯｸM" w:eastAsia="HGPｺﾞｼｯｸM"/>
                          <w:sz w:val="16"/>
                          <w:szCs w:val="16"/>
                        </w:rPr>
                      </w:pPr>
                      <w:r w:rsidRPr="0070585B">
                        <w:rPr>
                          <w:rFonts w:ascii="HGPｺﾞｼｯｸM" w:eastAsia="HGPｺﾞｼｯｸM" w:hint="eastAsia"/>
                          <w:sz w:val="16"/>
                          <w:szCs w:val="16"/>
                        </w:rPr>
                        <w:t>条例</w:t>
                      </w:r>
                      <w:r w:rsidRPr="005300D1">
                        <w:rPr>
                          <w:rFonts w:ascii="HGPｺﾞｼｯｸM" w:eastAsia="HGPｺﾞｼｯｸM" w:hint="eastAsia"/>
                          <w:sz w:val="16"/>
                          <w:szCs w:val="16"/>
                        </w:rPr>
                        <w:t>逐条解説　　P.</w:t>
                      </w:r>
                      <w:r>
                        <w:rPr>
                          <w:rFonts w:ascii="HGPｺﾞｼｯｸM" w:eastAsia="HGPｺﾞｼｯｸM" w:hint="eastAsia"/>
                          <w:sz w:val="16"/>
                          <w:szCs w:val="16"/>
                        </w:rPr>
                        <w:t>98</w:t>
                      </w:r>
                      <w:r w:rsidRPr="005300D1">
                        <w:rPr>
                          <w:rFonts w:ascii="HGPｺﾞｼｯｸM" w:eastAsia="HGPｺﾞｼｯｸM" w:hint="eastAsia"/>
                          <w:sz w:val="16"/>
                          <w:szCs w:val="16"/>
                        </w:rPr>
                        <w:t>～</w:t>
                      </w:r>
                      <w:r>
                        <w:rPr>
                          <w:rFonts w:ascii="HGPｺﾞｼｯｸM" w:eastAsia="HGPｺﾞｼｯｸM"/>
                          <w:sz w:val="16"/>
                          <w:szCs w:val="16"/>
                        </w:rPr>
                        <w:t>100</w:t>
                      </w:r>
                    </w:p>
                    <w:p w:rsidR="00A00DC9" w:rsidRPr="005300D1" w:rsidRDefault="00A00DC9" w:rsidP="00B95CDF">
                      <w:pPr>
                        <w:spacing w:line="0" w:lineRule="atLeast"/>
                        <w:rPr>
                          <w:rFonts w:ascii="HGPｺﾞｼｯｸM" w:eastAsia="HGPｺﾞｼｯｸM"/>
                          <w:sz w:val="16"/>
                          <w:szCs w:val="16"/>
                        </w:rPr>
                      </w:pPr>
                      <w:r w:rsidRPr="005300D1">
                        <w:rPr>
                          <w:rFonts w:ascii="HGPｺﾞｼｯｸM" w:eastAsia="HGPｺﾞｼｯｸM" w:hint="eastAsia"/>
                          <w:sz w:val="16"/>
                          <w:szCs w:val="16"/>
                        </w:rPr>
                        <w:t>建築設計標準　　P2-</w:t>
                      </w:r>
                      <w:r>
                        <w:rPr>
                          <w:rFonts w:ascii="HGPｺﾞｼｯｸM" w:eastAsia="HGPｺﾞｼｯｸM"/>
                          <w:sz w:val="16"/>
                          <w:szCs w:val="16"/>
                        </w:rPr>
                        <w:t>256</w:t>
                      </w:r>
                    </w:p>
                  </w:txbxContent>
                </v:textbox>
              </v:shape>
            </w:pict>
          </mc:Fallback>
        </mc:AlternateContent>
      </w:r>
    </w:p>
    <w:p w:rsidR="00B95CDF" w:rsidRPr="004076F8" w:rsidRDefault="00B95CDF" w:rsidP="00B95CDF">
      <w:pPr>
        <w:jc w:val="left"/>
        <w:rPr>
          <w:rFonts w:ascii="HGPｺﾞｼｯｸM" w:eastAsia="HGPｺﾞｼｯｸM"/>
          <w:strike/>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：望ましい整備</w:t>
      </w:r>
    </w:p>
    <w:tbl>
      <w:tblPr>
        <w:tblStyle w:val="a3"/>
        <w:tblW w:w="9997" w:type="dxa"/>
        <w:tblInd w:w="-788" w:type="dxa"/>
        <w:tblLayout w:type="fixed"/>
        <w:tblLook w:val="04A0" w:firstRow="1" w:lastRow="0" w:firstColumn="1" w:lastColumn="0" w:noHBand="0" w:noVBand="1"/>
      </w:tblPr>
      <w:tblGrid>
        <w:gridCol w:w="328"/>
        <w:gridCol w:w="1134"/>
        <w:gridCol w:w="5484"/>
        <w:gridCol w:w="700"/>
        <w:gridCol w:w="2351"/>
      </w:tblGrid>
      <w:tr w:rsidR="00B95CDF" w:rsidTr="00B95CDF">
        <w:tc>
          <w:tcPr>
            <w:tcW w:w="6946" w:type="dxa"/>
            <w:gridSpan w:val="3"/>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B95CDF" w:rsidRPr="00163C91" w:rsidRDefault="00B95CDF" w:rsidP="00B95CDF">
            <w:pPr>
              <w:jc w:val="left"/>
              <w:rPr>
                <w:rFonts w:ascii="HGPｺﾞｼｯｸM" w:eastAsia="HGPｺﾞｼｯｸM"/>
                <w:b/>
                <w:sz w:val="24"/>
              </w:rPr>
            </w:pPr>
            <w:r w:rsidRPr="00163C91">
              <w:rPr>
                <w:rFonts w:ascii="HGPｺﾞｼｯｸM" w:eastAsia="HGPｺﾞｼｯｸM" w:hint="eastAsia"/>
                <w:b/>
                <w:color w:val="FFFFFF" w:themeColor="background1"/>
                <w:sz w:val="24"/>
              </w:rPr>
              <w:t>建築物移動等円滑化基準</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vAlign w:val="center"/>
          </w:tcPr>
          <w:p w:rsidR="00B95CDF" w:rsidRDefault="00B95CDF" w:rsidP="00B95CDF">
            <w:pPr>
              <w:jc w:val="center"/>
              <w:rPr>
                <w:rFonts w:ascii="HGPｺﾞｼｯｸM" w:eastAsia="HGPｺﾞｼｯｸM"/>
                <w:sz w:val="24"/>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B95CDF" w:rsidRPr="00163C91" w:rsidRDefault="00B95CDF" w:rsidP="00B95CDF">
            <w:pPr>
              <w:jc w:val="left"/>
              <w:rPr>
                <w:rFonts w:ascii="HGPｺﾞｼｯｸM" w:eastAsia="HGPｺﾞｼｯｸM"/>
                <w:b/>
                <w:sz w:val="24"/>
              </w:rPr>
            </w:pPr>
            <w:r w:rsidRPr="00163C91">
              <w:rPr>
                <w:rFonts w:ascii="HGPｺﾞｼｯｸM" w:eastAsia="HGPｺﾞｼｯｸM" w:hint="eastAsia"/>
                <w:b/>
                <w:color w:val="FFFFFF" w:themeColor="background1"/>
                <w:sz w:val="24"/>
              </w:rPr>
              <w:t>解説</w:t>
            </w:r>
          </w:p>
        </w:tc>
      </w:tr>
      <w:tr w:rsidR="00B95CDF" w:rsidTr="00B95CDF">
        <w:trPr>
          <w:trHeight w:val="314"/>
        </w:trPr>
        <w:tc>
          <w:tcPr>
            <w:tcW w:w="328" w:type="dxa"/>
            <w:vMerge w:val="restart"/>
            <w:tcBorders>
              <w:top w:val="single" w:sz="4" w:space="0" w:color="244061" w:themeColor="accent1" w:themeShade="80"/>
              <w:left w:val="single" w:sz="4" w:space="0" w:color="244061" w:themeColor="accent1" w:themeShade="80"/>
              <w:right w:val="single" w:sz="4" w:space="0" w:color="244061" w:themeColor="accent1" w:themeShade="80"/>
            </w:tcBorders>
            <w:textDirection w:val="tbRlV"/>
            <w:vAlign w:val="center"/>
          </w:tcPr>
          <w:p w:rsidR="00B95CDF" w:rsidRPr="008E2D9A" w:rsidRDefault="00B95CDF" w:rsidP="00B95CDF">
            <w:pPr>
              <w:spacing w:line="0" w:lineRule="atLeast"/>
              <w:ind w:left="113" w:right="113"/>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一般基準</w:t>
            </w:r>
          </w:p>
        </w:tc>
        <w:tc>
          <w:tcPr>
            <w:tcW w:w="1134" w:type="dxa"/>
            <w:tcBorders>
              <w:top w:val="single"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B95CDF" w:rsidRPr="003A5171" w:rsidRDefault="00B95CDF" w:rsidP="00B95CDF">
            <w:pPr>
              <w:spacing w:line="0" w:lineRule="atLeast"/>
              <w:rPr>
                <w:rFonts w:ascii="HGPｺﾞｼｯｸM" w:eastAsia="HGPｺﾞｼｯｸM" w:hAnsi="HG丸ｺﾞｼｯｸM-PRO"/>
                <w:szCs w:val="21"/>
              </w:rPr>
            </w:pPr>
            <w:r>
              <w:rPr>
                <w:rFonts w:ascii="HGPｺﾞｼｯｸM" w:eastAsia="HGPｺﾞｼｯｸM" w:hAnsi="HG丸ｺﾞｼｯｸM-PRO" w:hint="eastAsia"/>
                <w:sz w:val="16"/>
                <w:szCs w:val="21"/>
              </w:rPr>
              <w:t>目の見える人</w:t>
            </w:r>
            <w:r w:rsidRPr="00251A9B">
              <w:rPr>
                <w:rFonts w:ascii="HGPｺﾞｼｯｸM" w:eastAsia="HGPｺﾞｼｯｸM" w:hAnsi="HG丸ｺﾞｼｯｸM-PRO" w:hint="eastAsia"/>
                <w:sz w:val="16"/>
                <w:szCs w:val="21"/>
              </w:rPr>
              <w:t>への</w:t>
            </w:r>
            <w:r>
              <w:rPr>
                <w:rFonts w:ascii="HGPｺﾞｼｯｸM" w:eastAsia="HGPｺﾞｼｯｸM" w:hAnsi="HG丸ｺﾞｼｯｸM-PRO" w:hint="eastAsia"/>
                <w:sz w:val="16"/>
                <w:szCs w:val="21"/>
              </w:rPr>
              <w:t>案内</w:t>
            </w:r>
            <w:r w:rsidRPr="00251A9B">
              <w:rPr>
                <w:rFonts w:ascii="HGPｺﾞｼｯｸM" w:eastAsia="HGPｺﾞｼｯｸM" w:hAnsi="HG丸ｺﾞｼｯｸM-PRO" w:hint="eastAsia"/>
                <w:sz w:val="16"/>
                <w:szCs w:val="21"/>
              </w:rPr>
              <w:t>設備</w:t>
            </w:r>
          </w:p>
        </w:tc>
        <w:tc>
          <w:tcPr>
            <w:tcW w:w="548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2A3F7D" w:rsidRDefault="00B95CDF" w:rsidP="00B95CDF">
            <w:pPr>
              <w:spacing w:line="0" w:lineRule="atLeast"/>
              <w:ind w:left="180" w:hangingChars="100" w:hanging="180"/>
              <w:rPr>
                <w:rFonts w:ascii="HGPｺﾞｼｯｸM" w:eastAsia="HGPｺﾞｼｯｸM"/>
                <w:sz w:val="18"/>
                <w:szCs w:val="18"/>
              </w:rPr>
            </w:pPr>
            <w:r w:rsidRPr="004076F8">
              <w:rPr>
                <w:rFonts w:ascii="HG丸ｺﾞｼｯｸM-PRO" w:eastAsia="HG丸ｺﾞｼｯｸM-PRO" w:hAnsi="HG丸ｺﾞｼｯｸM-PRO" w:hint="eastAsia"/>
                <w:sz w:val="18"/>
                <w:szCs w:val="18"/>
              </w:rPr>
              <w:t>●</w:t>
            </w:r>
            <w:r w:rsidRPr="002A3F7D">
              <w:rPr>
                <w:rFonts w:ascii="HGPｺﾞｼｯｸM" w:eastAsia="HGPｺﾞｼｯｸM" w:hint="eastAsia"/>
                <w:sz w:val="18"/>
                <w:szCs w:val="18"/>
              </w:rPr>
              <w:t>建築物又はその敷地には、当該建築物又はその敷地内の移動等円滑化の措置がとられたエレベーターその他の昇降機、便所又は駐車施設の配置を表示した案内板その他の設備を設けなければならない。ただし、当該エレベーターその他の昇降機、便所又は駐車施設の配置を容易に視認できる場合は、この限りでない。</w:t>
            </w:r>
          </w:p>
        </w:tc>
        <w:tc>
          <w:tcPr>
            <w:tcW w:w="700" w:type="dxa"/>
            <w:vMerge w:val="restart"/>
            <w:tcBorders>
              <w:top w:val="single" w:sz="4" w:space="0" w:color="244061" w:themeColor="accent1" w:themeShade="80"/>
              <w:left w:val="dotted" w:sz="4" w:space="0" w:color="244061" w:themeColor="accent1" w:themeShade="80"/>
              <w:right w:val="dotted" w:sz="4" w:space="0" w:color="244061" w:themeColor="accent1" w:themeShade="80"/>
            </w:tcBorders>
          </w:tcPr>
          <w:p w:rsidR="00B95CDF" w:rsidRPr="0070585B" w:rsidRDefault="00B95CDF" w:rsidP="00B95CDF">
            <w:pPr>
              <w:spacing w:line="0" w:lineRule="atLeast"/>
              <w:jc w:val="left"/>
              <w:rPr>
                <w:rFonts w:ascii="HGPｺﾞｼｯｸM" w:eastAsia="HGPｺﾞｼｯｸM" w:hAnsi="HG丸ｺﾞｼｯｸM-PRO"/>
                <w:sz w:val="16"/>
                <w:szCs w:val="16"/>
              </w:rPr>
            </w:pPr>
            <w:r w:rsidRPr="0070585B">
              <w:rPr>
                <w:rFonts w:ascii="HGPｺﾞｼｯｸM" w:eastAsia="HGPｺﾞｼｯｸM" w:hint="eastAsia"/>
                <w:noProof/>
                <w:color w:val="000000" w:themeColor="text1"/>
                <w:sz w:val="18"/>
              </w:rPr>
              <mc:AlternateContent>
                <mc:Choice Requires="wps">
                  <w:drawing>
                    <wp:anchor distT="0" distB="0" distL="114300" distR="114300" simplePos="0" relativeHeight="253134848" behindDoc="0" locked="0" layoutInCell="1" allowOverlap="1" wp14:anchorId="5A220D5B" wp14:editId="6767416F">
                      <wp:simplePos x="0" y="0"/>
                      <wp:positionH relativeFrom="column">
                        <wp:posOffset>-59690</wp:posOffset>
                      </wp:positionH>
                      <wp:positionV relativeFrom="paragraph">
                        <wp:posOffset>73025</wp:posOffset>
                      </wp:positionV>
                      <wp:extent cx="457200" cy="0"/>
                      <wp:effectExtent l="0" t="76200" r="19050" b="114300"/>
                      <wp:wrapNone/>
                      <wp:docPr id="5124" name="直線矢印コネクタ 512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E7EFAD4" id="直線矢印コネクタ 5124" o:spid="_x0000_s1026" type="#_x0000_t32" style="position:absolute;left:0;text-align:left;margin-left:-4.7pt;margin-top:5.75pt;width:36pt;height:0;z-index:25313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" strokeweight="1.5pt">
                      <v:stroke dashstyle="1 1" endarrow="open"/>
                    </v:shape>
                  </w:pict>
                </mc:Fallback>
              </mc:AlternateContent>
            </w:r>
          </w:p>
          <w:p w:rsidR="00B95CDF" w:rsidRPr="0070585B" w:rsidRDefault="00B95CDF" w:rsidP="00B95CDF">
            <w:pPr>
              <w:spacing w:line="0" w:lineRule="atLeast"/>
              <w:jc w:val="left"/>
              <w:rPr>
                <w:rFonts w:ascii="HGPｺﾞｼｯｸM" w:eastAsia="HGPｺﾞｼｯｸM" w:hAnsi="HG丸ｺﾞｼｯｸM-PRO"/>
                <w:sz w:val="16"/>
                <w:szCs w:val="16"/>
              </w:rPr>
            </w:pPr>
            <w:r w:rsidRPr="0070585B">
              <w:rPr>
                <w:rFonts w:ascii="HGPｺﾞｼｯｸM" w:eastAsia="HGPｺﾞｼｯｸM" w:hint="eastAsia"/>
                <w:noProof/>
                <w:color w:val="000000" w:themeColor="text1"/>
                <w:sz w:val="18"/>
              </w:rPr>
              <mc:AlternateContent>
                <mc:Choice Requires="wps">
                  <w:drawing>
                    <wp:anchor distT="0" distB="0" distL="114300" distR="114300" simplePos="0" relativeHeight="253132800" behindDoc="0" locked="0" layoutInCell="1" allowOverlap="1" wp14:anchorId="7F46364F" wp14:editId="439E5F9F">
                      <wp:simplePos x="0" y="0"/>
                      <wp:positionH relativeFrom="column">
                        <wp:posOffset>-68078</wp:posOffset>
                      </wp:positionH>
                      <wp:positionV relativeFrom="paragraph">
                        <wp:posOffset>478923</wp:posOffset>
                      </wp:positionV>
                      <wp:extent cx="467833" cy="244549"/>
                      <wp:effectExtent l="0" t="38100" r="66040" b="22225"/>
                      <wp:wrapNone/>
                      <wp:docPr id="5125" name="直線矢印コネクタ 5125"/>
                      <wp:cNvGraphicFramePr/>
                      <a:graphic xmlns:a="http://schemas.openxmlformats.org/drawingml/2006/main">
                        <a:graphicData uri="http://schemas.microsoft.com/office/word/2010/wordprocessingShape">
                          <wps:wsp>
                            <wps:cNvCnPr/>
                            <wps:spPr>
                              <a:xfrm flipV="1">
                                <a:off x="0" y="0"/>
                                <a:ext cx="467833" cy="244549"/>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A455CC" id="直線矢印コネクタ 5125" o:spid="_x0000_s1026" type="#_x0000_t32" style="position:absolute;left:0;text-align:left;margin-left:-5.35pt;margin-top:37.7pt;width:36.85pt;height:19.25pt;flip:y;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" strokeweight="1.5pt">
                      <v:stroke dashstyle="1 1" endarrow="open"/>
                    </v:shape>
                  </w:pict>
                </mc:Fallback>
              </mc:AlternateContent>
            </w:r>
          </w:p>
        </w:tc>
        <w:tc>
          <w:tcPr>
            <w:tcW w:w="2351" w:type="dxa"/>
            <w:vMerge w:val="restart"/>
            <w:tcBorders>
              <w:top w:val="single" w:sz="4" w:space="0" w:color="244061" w:themeColor="accent1" w:themeShade="80"/>
              <w:left w:val="dotted" w:sz="4" w:space="0" w:color="244061" w:themeColor="accent1" w:themeShade="80"/>
              <w:right w:val="single" w:sz="4" w:space="0" w:color="244061" w:themeColor="accent1" w:themeShade="80"/>
            </w:tcBorders>
          </w:tcPr>
          <w:p w:rsidR="00B95CDF" w:rsidRPr="0051535C" w:rsidRDefault="00B95CDF" w:rsidP="00B95CDF">
            <w:pPr>
              <w:spacing w:line="0" w:lineRule="atLeast"/>
              <w:rPr>
                <w:rFonts w:ascii="HGPｺﾞｼｯｸM" w:eastAsia="HGPｺﾞｼｯｸM" w:hAnsi="HG丸ｺﾞｼｯｸM-PRO"/>
                <w:color w:val="000000" w:themeColor="text1"/>
                <w:sz w:val="16"/>
                <w:szCs w:val="16"/>
              </w:rPr>
            </w:pPr>
            <w:r w:rsidRPr="0051535C">
              <w:rPr>
                <w:rFonts w:ascii="HGPｺﾞｼｯｸM" w:eastAsia="HGPｺﾞｼｯｸM" w:hAnsi="HG丸ｺﾞｼｯｸM-PRO" w:hint="eastAsia"/>
                <w:sz w:val="16"/>
                <w:szCs w:val="16"/>
              </w:rPr>
              <w:t>その他の設備としては、音声案</w:t>
            </w:r>
            <w:r w:rsidRPr="0051535C">
              <w:rPr>
                <w:rFonts w:ascii="HGPｺﾞｼｯｸM" w:eastAsia="HGPｺﾞｼｯｸM" w:hAnsi="HG丸ｺﾞｼｯｸM-PRO" w:hint="eastAsia"/>
                <w:color w:val="000000" w:themeColor="text1"/>
                <w:sz w:val="16"/>
                <w:szCs w:val="16"/>
              </w:rPr>
              <w:t>内（モニター付きのインターホン等）又は案内所等がある。</w:t>
            </w:r>
          </w:p>
          <w:p w:rsidR="00B95CDF" w:rsidRPr="0051535C" w:rsidRDefault="00B95CDF" w:rsidP="00B95CDF">
            <w:pPr>
              <w:spacing w:line="0" w:lineRule="atLeast"/>
              <w:jc w:val="left"/>
              <w:rPr>
                <w:rFonts w:ascii="HGPｺﾞｼｯｸM" w:eastAsia="HGPｺﾞｼｯｸM"/>
                <w:sz w:val="16"/>
                <w:szCs w:val="18"/>
              </w:rPr>
            </w:pPr>
          </w:p>
          <w:p w:rsidR="00B95CDF" w:rsidRPr="0051535C" w:rsidRDefault="00B95CDF" w:rsidP="00B95CDF">
            <w:pPr>
              <w:spacing w:line="0" w:lineRule="atLeast"/>
              <w:jc w:val="left"/>
              <w:rPr>
                <w:rFonts w:ascii="HGPｺﾞｼｯｸM" w:eastAsia="HGPｺﾞｼｯｸM"/>
                <w:sz w:val="16"/>
                <w:szCs w:val="18"/>
              </w:rPr>
            </w:pPr>
            <w:r w:rsidRPr="0051535C">
              <w:rPr>
                <w:rFonts w:ascii="HGPｺﾞｼｯｸM" w:eastAsia="HGPｺﾞｼｯｸM" w:hint="eastAsia"/>
                <w:sz w:val="16"/>
                <w:szCs w:val="18"/>
              </w:rPr>
              <w:t>【国土交通大臣が定める方法】</w:t>
            </w:r>
          </w:p>
          <w:p w:rsidR="00B95CDF" w:rsidRPr="0051535C" w:rsidRDefault="00B95CDF" w:rsidP="00B95CDF">
            <w:pPr>
              <w:spacing w:line="0" w:lineRule="atLeast"/>
              <w:jc w:val="left"/>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（国土交通省告示第1491号）</w:t>
            </w:r>
          </w:p>
          <w:p w:rsidR="00B95CDF" w:rsidRPr="0051535C" w:rsidRDefault="00B95CDF" w:rsidP="00B95CDF">
            <w:pPr>
              <w:spacing w:line="0" w:lineRule="atLeast"/>
              <w:jc w:val="left"/>
              <w:rPr>
                <w:rFonts w:ascii="HGPｺﾞｼｯｸM" w:eastAsia="HGPｺﾞｼｯｸM"/>
                <w:sz w:val="16"/>
                <w:szCs w:val="18"/>
              </w:rPr>
            </w:pPr>
            <w:r w:rsidRPr="0051535C">
              <w:rPr>
                <w:rFonts w:ascii="HGPｺﾞｼｯｸM" w:eastAsia="HGPｺﾞｼｯｸM" w:hint="eastAsia"/>
                <w:sz w:val="16"/>
                <w:szCs w:val="18"/>
              </w:rPr>
              <w:t>・文字等の浮き彫り</w:t>
            </w:r>
          </w:p>
          <w:p w:rsidR="00B95CDF" w:rsidRPr="0051535C" w:rsidRDefault="00B95CDF" w:rsidP="00B95CDF">
            <w:pPr>
              <w:spacing w:line="0" w:lineRule="atLeast"/>
              <w:jc w:val="left"/>
              <w:rPr>
                <w:rFonts w:ascii="HGPｺﾞｼｯｸM" w:eastAsia="HGPｺﾞｼｯｸM"/>
                <w:sz w:val="16"/>
                <w:szCs w:val="18"/>
              </w:rPr>
            </w:pPr>
            <w:r w:rsidRPr="0051535C">
              <w:rPr>
                <w:rFonts w:ascii="HGPｺﾞｼｯｸM" w:eastAsia="HGPｺﾞｼｯｸM" w:hint="eastAsia"/>
                <w:sz w:val="16"/>
                <w:szCs w:val="18"/>
              </w:rPr>
              <w:t>・音による案内</w:t>
            </w:r>
          </w:p>
          <w:p w:rsidR="00B95CDF" w:rsidRPr="0051535C" w:rsidRDefault="00B95CDF" w:rsidP="00B95CDF">
            <w:pPr>
              <w:spacing w:line="0" w:lineRule="atLeast"/>
              <w:jc w:val="left"/>
              <w:rPr>
                <w:rFonts w:ascii="HGPｺﾞｼｯｸM" w:eastAsia="HGPｺﾞｼｯｸM"/>
                <w:sz w:val="16"/>
                <w:szCs w:val="18"/>
              </w:rPr>
            </w:pPr>
            <w:r w:rsidRPr="0051535C">
              <w:rPr>
                <w:rFonts w:ascii="HGPｺﾞｼｯｸM" w:eastAsia="HGPｺﾞｼｯｸM" w:hint="eastAsia"/>
                <w:sz w:val="16"/>
                <w:szCs w:val="18"/>
              </w:rPr>
              <w:t>・</w:t>
            </w:r>
            <w:r w:rsidRPr="00B95CDF">
              <w:rPr>
                <w:rFonts w:ascii="HGPｺﾞｼｯｸM" w:eastAsia="HGPｺﾞｼｯｸM" w:hint="eastAsia"/>
                <w:w w:val="92"/>
                <w:kern w:val="0"/>
                <w:sz w:val="16"/>
                <w:szCs w:val="18"/>
                <w:fitText w:val="1932" w:id="-2082813696"/>
              </w:rPr>
              <w:t>点字及び上記2つに類するも</w:t>
            </w:r>
            <w:r w:rsidRPr="00B95CDF">
              <w:rPr>
                <w:rFonts w:ascii="HGPｺﾞｼｯｸM" w:eastAsia="HGPｺﾞｼｯｸM" w:hint="eastAsia"/>
                <w:spacing w:val="14"/>
                <w:w w:val="92"/>
                <w:kern w:val="0"/>
                <w:sz w:val="16"/>
                <w:szCs w:val="18"/>
                <w:fitText w:val="1932" w:id="-2082813696"/>
              </w:rPr>
              <w:t>の</w:t>
            </w:r>
          </w:p>
          <w:p w:rsidR="00B95CDF" w:rsidRPr="0051535C" w:rsidRDefault="00B95CDF" w:rsidP="00B95CDF">
            <w:pPr>
              <w:spacing w:line="0" w:lineRule="atLeast"/>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具体的には、点字や文字・配置図等を浮き彫りにした触知図案内板、インターホン等。</w:t>
            </w:r>
          </w:p>
          <w:p w:rsidR="00B95CDF" w:rsidRPr="0051535C" w:rsidRDefault="00B95CDF" w:rsidP="00B95CDF">
            <w:pPr>
              <w:spacing w:line="0" w:lineRule="atLeast"/>
              <w:jc w:val="distribute"/>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触知図案内板の点字の表示</w:t>
            </w:r>
          </w:p>
          <w:p w:rsidR="00B95CDF" w:rsidRPr="0051535C" w:rsidRDefault="00B95CDF" w:rsidP="00B95CDF">
            <w:pPr>
              <w:spacing w:line="0" w:lineRule="atLeast"/>
              <w:jc w:val="distribute"/>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方法等については、JIS T0921、</w:t>
            </w:r>
          </w:p>
          <w:p w:rsidR="00B95CDF" w:rsidRPr="0051535C" w:rsidRDefault="00B95CDF" w:rsidP="00C87508">
            <w:pPr>
              <w:spacing w:line="0" w:lineRule="atLeast"/>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情報内容及び形状表示方法等についてはJIS　T0922が参考となる。</w:t>
            </w:r>
          </w:p>
        </w:tc>
      </w:tr>
      <w:tr w:rsidR="00B95CDF" w:rsidTr="00B95CDF">
        <w:trPr>
          <w:trHeight w:val="261"/>
        </w:trPr>
        <w:tc>
          <w:tcPr>
            <w:tcW w:w="328" w:type="dxa"/>
            <w:vMerge/>
            <w:tcBorders>
              <w:left w:val="single" w:sz="4" w:space="0" w:color="244061" w:themeColor="accent1" w:themeShade="80"/>
              <w:right w:val="single" w:sz="4" w:space="0" w:color="244061" w:themeColor="accent1" w:themeShade="80"/>
            </w:tcBorders>
          </w:tcPr>
          <w:p w:rsidR="00B95CDF" w:rsidRPr="008E2D9A"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tcBorders>
              <w:top w:val="dotted" w:sz="4" w:space="0" w:color="244061" w:themeColor="accent1" w:themeShade="80"/>
              <w:left w:val="single" w:sz="4" w:space="0" w:color="244061" w:themeColor="accent1" w:themeShade="80"/>
              <w:bottom w:val="dotted" w:sz="4" w:space="0" w:color="244061" w:themeColor="accent1" w:themeShade="80"/>
              <w:right w:val="dotted" w:sz="4" w:space="0" w:color="244061" w:themeColor="accent1" w:themeShade="80"/>
            </w:tcBorders>
          </w:tcPr>
          <w:p w:rsidR="00B95CDF" w:rsidRPr="003A5171" w:rsidRDefault="00B95CDF" w:rsidP="00B95CDF">
            <w:pPr>
              <w:spacing w:line="0" w:lineRule="atLeast"/>
              <w:rPr>
                <w:rFonts w:ascii="HGPｺﾞｼｯｸM" w:eastAsia="HGPｺﾞｼｯｸM" w:hAnsi="HG丸ｺﾞｼｯｸM-PRO"/>
                <w:szCs w:val="21"/>
              </w:rPr>
            </w:pPr>
            <w:r>
              <w:rPr>
                <w:rFonts w:ascii="HGPｺﾞｼｯｸM" w:eastAsia="HGPｺﾞｼｯｸM" w:hAnsi="HG丸ｺﾞｼｯｸM-PRO" w:hint="eastAsia"/>
                <w:sz w:val="16"/>
                <w:szCs w:val="21"/>
              </w:rPr>
              <w:t>視覚障がい者</w:t>
            </w:r>
            <w:r w:rsidRPr="00251A9B">
              <w:rPr>
                <w:rFonts w:ascii="HGPｺﾞｼｯｸM" w:eastAsia="HGPｺﾞｼｯｸM" w:hAnsi="HG丸ｺﾞｼｯｸM-PRO" w:hint="eastAsia"/>
                <w:sz w:val="16"/>
                <w:szCs w:val="21"/>
              </w:rPr>
              <w:t>への案内設備</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2A3F7D" w:rsidRDefault="00B95CDF" w:rsidP="00B95CDF">
            <w:pPr>
              <w:spacing w:line="0" w:lineRule="atLeast"/>
              <w:ind w:left="171" w:hangingChars="95" w:hanging="171"/>
              <w:jc w:val="left"/>
              <w:rPr>
                <w:rFonts w:ascii="HGPｺﾞｼｯｸM" w:eastAsia="HGPｺﾞｼｯｸM"/>
                <w:sz w:val="18"/>
                <w:szCs w:val="18"/>
              </w:rPr>
            </w:pPr>
            <w:r w:rsidRPr="004076F8">
              <w:rPr>
                <w:rFonts w:ascii="HG丸ｺﾞｼｯｸM-PRO" w:eastAsia="HG丸ｺﾞｼｯｸM-PRO" w:hAnsi="HG丸ｺﾞｼｯｸM-PRO" w:hint="eastAsia"/>
                <w:sz w:val="18"/>
                <w:szCs w:val="18"/>
              </w:rPr>
              <w:t>●</w:t>
            </w:r>
            <w:r w:rsidRPr="002A3F7D">
              <w:rPr>
                <w:rFonts w:ascii="HGPｺﾞｼｯｸM" w:eastAsia="HGPｺﾞｼｯｸM" w:hint="eastAsia"/>
                <w:sz w:val="18"/>
                <w:szCs w:val="18"/>
              </w:rPr>
              <w:t>建築物又はその敷地には、当該建築物又はその敷地内の移動等円滑化の措置がとられたエレベーターその他の昇降機又は便所の配置を点字その他国土交通大臣が定める方法により視覚障</w:t>
            </w:r>
            <w:r w:rsidRPr="0051535C">
              <w:rPr>
                <w:rFonts w:ascii="HGPｺﾞｼｯｸM" w:eastAsia="HGPｺﾞｼｯｸM" w:hint="eastAsia"/>
                <w:kern w:val="0"/>
                <w:sz w:val="18"/>
              </w:rPr>
              <w:t>がい</w:t>
            </w:r>
            <w:r w:rsidRPr="0051535C">
              <w:rPr>
                <w:rFonts w:ascii="HGPｺﾞｼｯｸM" w:eastAsia="HGPｺﾞｼｯｸM" w:hint="eastAsia"/>
                <w:sz w:val="18"/>
                <w:szCs w:val="18"/>
              </w:rPr>
              <w:t>者に示</w:t>
            </w:r>
            <w:r w:rsidRPr="002A3F7D">
              <w:rPr>
                <w:rFonts w:ascii="HGPｺﾞｼｯｸM" w:eastAsia="HGPｺﾞｼｯｸM" w:hint="eastAsia"/>
                <w:sz w:val="18"/>
                <w:szCs w:val="18"/>
              </w:rPr>
              <w:t>すための設備を設けなければならない。</w:t>
            </w:r>
          </w:p>
        </w:tc>
        <w:tc>
          <w:tcPr>
            <w:tcW w:w="700" w:type="dxa"/>
            <w:vMerge/>
            <w:tcBorders>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right w:val="single" w:sz="4" w:space="0" w:color="244061" w:themeColor="accent1" w:themeShade="80"/>
            </w:tcBorders>
          </w:tcPr>
          <w:p w:rsidR="00B95CDF" w:rsidRPr="0051535C" w:rsidRDefault="00B95CDF" w:rsidP="00B95CDF">
            <w:pPr>
              <w:spacing w:line="0" w:lineRule="atLeast"/>
              <w:rPr>
                <w:rFonts w:ascii="HG丸ｺﾞｼｯｸM-PRO" w:eastAsia="HG丸ｺﾞｼｯｸM-PRO" w:hAnsi="HG丸ｺﾞｼｯｸM-PRO"/>
                <w:sz w:val="16"/>
              </w:rPr>
            </w:pPr>
          </w:p>
        </w:tc>
      </w:tr>
      <w:tr w:rsidR="00B95CDF" w:rsidTr="00B95CDF">
        <w:trPr>
          <w:trHeight w:val="842"/>
        </w:trPr>
        <w:tc>
          <w:tcPr>
            <w:tcW w:w="328" w:type="dxa"/>
            <w:vMerge/>
            <w:tcBorders>
              <w:left w:val="single" w:sz="4" w:space="0" w:color="244061" w:themeColor="accent1" w:themeShade="80"/>
              <w:right w:val="single" w:sz="4" w:space="0" w:color="244061" w:themeColor="accent1" w:themeShade="80"/>
            </w:tcBorders>
          </w:tcPr>
          <w:p w:rsidR="00B95CDF" w:rsidRPr="008E2D9A"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val="restart"/>
            <w:tcBorders>
              <w:top w:val="dotted" w:sz="4" w:space="0" w:color="244061" w:themeColor="accent1" w:themeShade="80"/>
              <w:left w:val="single" w:sz="4" w:space="0" w:color="244061" w:themeColor="accent1" w:themeShade="80"/>
              <w:right w:val="dotted" w:sz="4" w:space="0" w:color="244061" w:themeColor="accent1" w:themeShade="80"/>
            </w:tcBorders>
          </w:tcPr>
          <w:p w:rsidR="00B95CDF" w:rsidRPr="003A5171" w:rsidRDefault="00B95CDF" w:rsidP="00B95CDF">
            <w:pPr>
              <w:spacing w:line="0" w:lineRule="atLeast"/>
              <w:rPr>
                <w:rFonts w:ascii="HGPｺﾞｼｯｸM" w:eastAsia="HGPｺﾞｼｯｸM" w:hAnsi="HG丸ｺﾞｼｯｸM-PRO"/>
                <w:szCs w:val="21"/>
              </w:rPr>
            </w:pPr>
            <w:r w:rsidRPr="00251A9B">
              <w:rPr>
                <w:rFonts w:ascii="HGPｺﾞｼｯｸM" w:eastAsia="HGPｺﾞｼｯｸM" w:hAnsi="HG丸ｺﾞｼｯｸM-PRO" w:hint="eastAsia"/>
                <w:sz w:val="16"/>
                <w:szCs w:val="21"/>
              </w:rPr>
              <w:t>案内所</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2A3F7D" w:rsidRDefault="00B95CDF" w:rsidP="00B95CDF">
            <w:pPr>
              <w:spacing w:line="0" w:lineRule="atLeast"/>
              <w:ind w:left="180" w:hangingChars="100" w:hanging="180"/>
              <w:rPr>
                <w:rFonts w:ascii="HGPｺﾞｼｯｸM" w:eastAsia="HGPｺﾞｼｯｸM"/>
                <w:sz w:val="18"/>
                <w:szCs w:val="18"/>
              </w:rPr>
            </w:pPr>
            <w:r w:rsidRPr="004076F8">
              <w:rPr>
                <w:rFonts w:ascii="HG丸ｺﾞｼｯｸM-PRO" w:eastAsia="HG丸ｺﾞｼｯｸM-PRO" w:hAnsi="HG丸ｺﾞｼｯｸM-PRO" w:hint="eastAsia"/>
                <w:sz w:val="18"/>
                <w:szCs w:val="18"/>
              </w:rPr>
              <w:t>●</w:t>
            </w:r>
            <w:r w:rsidRPr="002A3F7D">
              <w:rPr>
                <w:rFonts w:ascii="HGPｺﾞｼｯｸM" w:eastAsia="HGPｺﾞｼｯｸM" w:hint="eastAsia"/>
                <w:sz w:val="18"/>
                <w:szCs w:val="18"/>
              </w:rPr>
              <w:t>案内所を設ける場合には、上記の規定は適用しない。</w:t>
            </w:r>
          </w:p>
        </w:tc>
        <w:tc>
          <w:tcPr>
            <w:tcW w:w="700" w:type="dxa"/>
            <w:vMerge/>
            <w:tcBorders>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51535C" w:rsidRDefault="00B95CDF" w:rsidP="00B95CDF">
            <w:pPr>
              <w:spacing w:line="0" w:lineRule="atLeast"/>
              <w:rPr>
                <w:rFonts w:ascii="HG丸ｺﾞｼｯｸM-PRO" w:eastAsia="HG丸ｺﾞｼｯｸM-PRO" w:hAnsi="HG丸ｺﾞｼｯｸM-PRO"/>
                <w:sz w:val="16"/>
              </w:rPr>
            </w:pPr>
          </w:p>
        </w:tc>
      </w:tr>
      <w:tr w:rsidR="00B95CDF" w:rsidTr="00B95CDF">
        <w:trPr>
          <w:trHeight w:val="261"/>
        </w:trPr>
        <w:tc>
          <w:tcPr>
            <w:tcW w:w="328" w:type="dxa"/>
            <w:vMerge/>
            <w:tcBorders>
              <w:left w:val="single" w:sz="4" w:space="0" w:color="244061" w:themeColor="accent1" w:themeShade="80"/>
              <w:bottom w:val="single" w:sz="4" w:space="0" w:color="244061" w:themeColor="accent1" w:themeShade="80"/>
              <w:right w:val="single" w:sz="4" w:space="0" w:color="244061" w:themeColor="accent1" w:themeShade="80"/>
            </w:tcBorders>
          </w:tcPr>
          <w:p w:rsidR="00B95CDF" w:rsidRPr="008E2D9A" w:rsidRDefault="00B95CDF" w:rsidP="00B95CDF">
            <w:pPr>
              <w:spacing w:line="0" w:lineRule="atLeast"/>
              <w:ind w:left="113" w:right="113"/>
              <w:jc w:val="center"/>
              <w:rPr>
                <w:rFonts w:ascii="HG丸ｺﾞｼｯｸM-PRO" w:eastAsia="HG丸ｺﾞｼｯｸM-PRO" w:hAnsi="HG丸ｺﾞｼｯｸM-PRO"/>
                <w:szCs w:val="21"/>
              </w:rPr>
            </w:pPr>
          </w:p>
        </w:tc>
        <w:tc>
          <w:tcPr>
            <w:tcW w:w="1134" w:type="dxa"/>
            <w:vMerge/>
            <w:tcBorders>
              <w:left w:val="single" w:sz="4" w:space="0" w:color="244061" w:themeColor="accent1" w:themeShade="80"/>
              <w:bottom w:val="single" w:sz="4" w:space="0" w:color="244061" w:themeColor="accent1" w:themeShade="80"/>
              <w:right w:val="dotted" w:sz="4" w:space="0" w:color="244061" w:themeColor="accent1" w:themeShade="80"/>
            </w:tcBorders>
          </w:tcPr>
          <w:p w:rsidR="00B95CDF" w:rsidRPr="003A5171" w:rsidRDefault="00B95CDF" w:rsidP="00B95CDF">
            <w:pPr>
              <w:spacing w:line="0" w:lineRule="atLeast"/>
              <w:rPr>
                <w:rFonts w:ascii="HGPｺﾞｼｯｸM" w:eastAsia="HGPｺﾞｼｯｸM" w:hAnsi="HG丸ｺﾞｼｯｸM-PRO"/>
                <w:szCs w:val="21"/>
              </w:rPr>
            </w:pPr>
          </w:p>
        </w:tc>
        <w:tc>
          <w:tcPr>
            <w:tcW w:w="5484"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B95CDF" w:rsidRPr="00CA0F1B" w:rsidRDefault="00B95CDF" w:rsidP="00B95CDF">
            <w:pPr>
              <w:spacing w:line="0" w:lineRule="atLeast"/>
              <w:ind w:left="180" w:hangingChars="100" w:hanging="180"/>
              <w:rPr>
                <w:rFonts w:ascii="HGPｺﾞｼｯｸM" w:eastAsia="HGPｺﾞｼｯｸM"/>
                <w:sz w:val="18"/>
                <w:szCs w:val="18"/>
              </w:rPr>
            </w:pPr>
            <w:r w:rsidRPr="004076F8">
              <w:rPr>
                <w:rFonts w:ascii="HG丸ｺﾞｼｯｸM-PRO" w:eastAsia="HG丸ｺﾞｼｯｸM-PRO" w:hAnsi="HG丸ｺﾞｼｯｸM-PRO" w:hint="eastAsia"/>
                <w:sz w:val="18"/>
                <w:szCs w:val="18"/>
              </w:rPr>
              <w:t>●</w:t>
            </w:r>
            <w:r w:rsidRPr="00CA0F1B">
              <w:rPr>
                <w:rFonts w:ascii="HGPｺﾞｼｯｸM" w:eastAsia="HGPｺﾞｼｯｸM" w:hint="eastAsia"/>
                <w:sz w:val="18"/>
                <w:szCs w:val="18"/>
              </w:rPr>
              <w:t>案内所は、</w:t>
            </w:r>
            <w:r w:rsidRPr="0051535C">
              <w:rPr>
                <w:rFonts w:ascii="HGPｺﾞｼｯｸM" w:eastAsia="HGPｺﾞｼｯｸM" w:hint="eastAsia"/>
                <w:sz w:val="18"/>
                <w:szCs w:val="18"/>
              </w:rPr>
              <w:t>車椅子使用</w:t>
            </w:r>
            <w:r w:rsidRPr="00CA0F1B">
              <w:rPr>
                <w:rFonts w:ascii="HGPｺﾞｼｯｸM" w:eastAsia="HGPｺﾞｼｯｸM" w:hint="eastAsia"/>
                <w:sz w:val="18"/>
                <w:szCs w:val="18"/>
              </w:rPr>
              <w:t>者が円滑に利用できるものとしなければならない。</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136896" behindDoc="0" locked="0" layoutInCell="1" allowOverlap="1" wp14:anchorId="2DC73865" wp14:editId="4ECB482B">
                      <wp:simplePos x="0" y="0"/>
                      <wp:positionH relativeFrom="column">
                        <wp:posOffset>-69215</wp:posOffset>
                      </wp:positionH>
                      <wp:positionV relativeFrom="paragraph">
                        <wp:posOffset>76200</wp:posOffset>
                      </wp:positionV>
                      <wp:extent cx="457200" cy="0"/>
                      <wp:effectExtent l="0" t="76200" r="19050" b="114300"/>
                      <wp:wrapNone/>
                      <wp:docPr id="5126" name="直線矢印コネクタ 512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FBD0576" id="直線矢印コネクタ 5126" o:spid="_x0000_s1026" type="#_x0000_t32" style="position:absolute;left:0;text-align:left;margin-left:-5.45pt;margin-top:6pt;width:36pt;height:0;z-index:25313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single" w:sz="4" w:space="0" w:color="244061" w:themeColor="accent1" w:themeShade="80"/>
              <w:right w:val="single" w:sz="4" w:space="0" w:color="244061" w:themeColor="accent1" w:themeShade="80"/>
            </w:tcBorders>
          </w:tcPr>
          <w:p w:rsidR="00B95CDF" w:rsidRPr="0051535C" w:rsidRDefault="00B95CDF" w:rsidP="00B95CDF">
            <w:pPr>
              <w:spacing w:line="0" w:lineRule="atLeast"/>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車椅子使用者が利用できるように座位用のカウンター部分を設ける。</w:t>
            </w:r>
          </w:p>
          <w:p w:rsidR="00B95CDF" w:rsidRPr="0051535C" w:rsidRDefault="00B95CDF" w:rsidP="00B95CDF">
            <w:pPr>
              <w:spacing w:line="0" w:lineRule="atLeast"/>
              <w:rPr>
                <w:rFonts w:ascii="HGPｺﾞｼｯｸM" w:eastAsia="HGPｺﾞｼｯｸM" w:hAnsi="HG丸ｺﾞｼｯｸM-PRO"/>
                <w:sz w:val="16"/>
                <w:szCs w:val="16"/>
              </w:rPr>
            </w:pPr>
            <w:r w:rsidRPr="0051535C">
              <w:rPr>
                <w:rFonts w:ascii="HGPｺﾞｼｯｸM" w:eastAsia="HGPｺﾞｼｯｸM" w:hAnsi="HG丸ｺﾞｼｯｸM-PRO" w:hint="eastAsia"/>
                <w:sz w:val="16"/>
                <w:szCs w:val="16"/>
              </w:rPr>
              <w:t>カウンターについては、</w:t>
            </w:r>
          </w:p>
          <w:p w:rsidR="00B95CDF" w:rsidRPr="0051535C" w:rsidRDefault="00B95CDF" w:rsidP="00D46217">
            <w:pPr>
              <w:spacing w:line="0" w:lineRule="atLeast"/>
              <w:rPr>
                <w:rFonts w:ascii="HG丸ｺﾞｼｯｸM-PRO" w:eastAsia="HG丸ｺﾞｼｯｸM-PRO" w:hAnsi="HG丸ｺﾞｼｯｸM-PRO"/>
                <w:sz w:val="16"/>
              </w:rPr>
            </w:pPr>
            <w:r w:rsidRPr="0051535C">
              <w:rPr>
                <w:rFonts w:ascii="HGPｺﾞｼｯｸM" w:eastAsia="HGPｺﾞｼｯｸM" w:hAnsi="HG丸ｺﾞｼｯｸM-PRO" w:hint="eastAsia"/>
                <w:sz w:val="16"/>
                <w:szCs w:val="16"/>
              </w:rPr>
              <w:t>［16］造作設備</w:t>
            </w:r>
            <w:r w:rsidR="00D46217">
              <w:rPr>
                <w:rFonts w:ascii="HGPｺﾞｼｯｸM" w:eastAsia="HGPｺﾞｼｯｸM" w:hAnsi="HG丸ｺﾞｼｯｸM-PRO"/>
                <w:sz w:val="16"/>
                <w:szCs w:val="16"/>
              </w:rPr>
              <w:t xml:space="preserve"> </w:t>
            </w:r>
            <w:r w:rsidRPr="0051535C">
              <w:rPr>
                <w:rFonts w:ascii="HGPｺﾞｼｯｸM" w:eastAsia="HGPｺﾞｼｯｸM" w:hAnsi="HG丸ｺﾞｼｯｸM-PRO" w:hint="eastAsia"/>
                <w:sz w:val="16"/>
                <w:szCs w:val="16"/>
              </w:rPr>
              <w:t>参照。</w:t>
            </w:r>
          </w:p>
        </w:tc>
      </w:tr>
      <w:tr w:rsidR="00B95CDF" w:rsidTr="00B95CDF">
        <w:tc>
          <w:tcPr>
            <w:tcW w:w="6946" w:type="dxa"/>
            <w:gridSpan w:val="3"/>
            <w:tcBorders>
              <w:top w:val="single" w:sz="4" w:space="0" w:color="244061" w:themeColor="accent1" w:themeShade="80"/>
              <w:bottom w:val="single" w:sz="4" w:space="0" w:color="244061" w:themeColor="accent1" w:themeShade="80"/>
              <w:right w:val="nil"/>
            </w:tcBorders>
            <w:shd w:val="clear" w:color="auto" w:fill="244061" w:themeFill="accent1" w:themeFillShade="80"/>
          </w:tcPr>
          <w:p w:rsidR="00B95CDF" w:rsidRPr="00BC25E1" w:rsidRDefault="00B95CDF" w:rsidP="00B95CDF">
            <w:pPr>
              <w:spacing w:line="0" w:lineRule="atLeast"/>
              <w:jc w:val="left"/>
              <w:rPr>
                <w:rFonts w:ascii="HGPｺﾞｼｯｸM" w:eastAsia="HGPｺﾞｼｯｸM" w:hAnsi="HG丸ｺﾞｼｯｸM-PRO"/>
                <w:b/>
                <w:strike/>
                <w:sz w:val="24"/>
              </w:rPr>
            </w:pPr>
            <w:r w:rsidRPr="0051535C">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tcBorders>
            <w:shd w:val="clear" w:color="auto" w:fill="244061" w:themeFill="accent1" w:themeFillShade="80"/>
          </w:tcPr>
          <w:p w:rsidR="00B95CDF" w:rsidRPr="0026673A" w:rsidRDefault="00B95CDF" w:rsidP="00B95CDF">
            <w:pPr>
              <w:ind w:left="1205" w:hangingChars="500" w:hanging="1205"/>
              <w:jc w:val="left"/>
              <w:rPr>
                <w:rFonts w:ascii="HGPｺﾞｼｯｸM" w:eastAsia="HGPｺﾞｼｯｸM" w:hAnsi="HG丸ｺﾞｼｯｸM-PRO"/>
                <w:b/>
                <w:sz w:val="16"/>
              </w:rPr>
            </w:pPr>
            <w:r w:rsidRPr="000979AA">
              <w:rPr>
                <w:rFonts w:ascii="HGPｺﾞｼｯｸM" w:eastAsia="HGPｺﾞｼｯｸM" w:hAnsi="HG丸ｺﾞｼｯｸM-PRO" w:hint="eastAsia"/>
                <w:b/>
                <w:color w:val="FFFFFF" w:themeColor="background1"/>
                <w:sz w:val="24"/>
              </w:rPr>
              <w:t>解説</w:t>
            </w:r>
          </w:p>
        </w:tc>
      </w:tr>
      <w:tr w:rsidR="00B95CDF" w:rsidTr="00B95CDF">
        <w:trPr>
          <w:trHeight w:val="340"/>
        </w:trPr>
        <w:tc>
          <w:tcPr>
            <w:tcW w:w="1462" w:type="dxa"/>
            <w:gridSpan w:val="2"/>
            <w:tcBorders>
              <w:top w:val="single" w:sz="4" w:space="0" w:color="244061" w:themeColor="accent1" w:themeShade="80"/>
              <w:left w:val="single" w:sz="4" w:space="0" w:color="244061" w:themeColor="accent1" w:themeShade="80"/>
              <w:bottom w:val="dotted" w:sz="4" w:space="0" w:color="auto"/>
              <w:right w:val="dotted" w:sz="4" w:space="0" w:color="244061" w:themeColor="accent1" w:themeShade="80"/>
            </w:tcBorders>
            <w:vAlign w:val="center"/>
          </w:tcPr>
          <w:p w:rsidR="00B95CDF" w:rsidRPr="00A14266" w:rsidRDefault="00B95CDF" w:rsidP="00B95CDF">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設置</w:t>
            </w:r>
          </w:p>
        </w:tc>
        <w:tc>
          <w:tcPr>
            <w:tcW w:w="548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B95CDF" w:rsidRPr="0051535C" w:rsidRDefault="00B95CDF" w:rsidP="00B95CDF">
            <w:pPr>
              <w:spacing w:line="0" w:lineRule="atLeast"/>
              <w:ind w:left="180" w:hangingChars="100" w:hanging="180"/>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案内板等は各フロアに設ける。</w:t>
            </w:r>
          </w:p>
        </w:tc>
        <w:tc>
          <w:tcPr>
            <w:tcW w:w="700" w:type="dxa"/>
            <w:tcBorders>
              <w:top w:val="single" w:sz="4" w:space="0" w:color="244061" w:themeColor="accent1" w:themeShade="80"/>
              <w:left w:val="dotted" w:sz="4" w:space="0" w:color="244061" w:themeColor="accent1" w:themeShade="80"/>
              <w:bottom w:val="nil"/>
              <w:right w:val="dotted" w:sz="4" w:space="0" w:color="244061" w:themeColor="accent1" w:themeShade="80"/>
            </w:tcBorders>
          </w:tcPr>
          <w:p w:rsidR="00B95CDF" w:rsidRPr="00C37280" w:rsidRDefault="00B95CDF" w:rsidP="00B95CDF">
            <w:pPr>
              <w:spacing w:line="0" w:lineRule="atLeast"/>
              <w:jc w:val="left"/>
              <w:rPr>
                <w:rFonts w:ascii="HG丸ｺﾞｼｯｸM-PRO" w:eastAsia="HG丸ｺﾞｼｯｸM-PRO" w:hAnsi="HG丸ｺﾞｼｯｸM-PRO"/>
                <w:noProof/>
                <w:color w:val="FF0000"/>
                <w:sz w:val="18"/>
                <w:szCs w:val="18"/>
                <w:u w:val="single"/>
              </w:rPr>
            </w:pPr>
          </w:p>
        </w:tc>
        <w:tc>
          <w:tcPr>
            <w:tcW w:w="2351" w:type="dxa"/>
            <w:vMerge w:val="restart"/>
            <w:tcBorders>
              <w:top w:val="single" w:sz="4" w:space="0" w:color="244061" w:themeColor="accent1" w:themeShade="80"/>
              <w:left w:val="dotted" w:sz="4" w:space="0" w:color="244061" w:themeColor="accent1" w:themeShade="80"/>
              <w:bottom w:val="nil"/>
              <w:right w:val="single" w:sz="4" w:space="0" w:color="244061" w:themeColor="accent1" w:themeShade="80"/>
            </w:tcBorders>
          </w:tcPr>
          <w:p w:rsidR="00B95CDF" w:rsidRDefault="00B95CDF" w:rsidP="00B95CDF">
            <w:pPr>
              <w:spacing w:line="0" w:lineRule="atLeast"/>
              <w:rPr>
                <w:rFonts w:ascii="HGPｺﾞｼｯｸM" w:eastAsia="HGPｺﾞｼｯｸM" w:hAnsi="HG丸ｺﾞｼｯｸM-PRO"/>
                <w:sz w:val="16"/>
                <w:szCs w:val="16"/>
              </w:rPr>
            </w:pPr>
          </w:p>
          <w:p w:rsidR="00B95CDF" w:rsidRDefault="00B95CDF" w:rsidP="00B95CDF">
            <w:pPr>
              <w:spacing w:line="0" w:lineRule="atLeast"/>
              <w:rPr>
                <w:rFonts w:ascii="HGPｺﾞｼｯｸM" w:eastAsia="HGPｺﾞｼｯｸM" w:hAnsi="HG丸ｺﾞｼｯｸM-PRO"/>
                <w:color w:val="000000" w:themeColor="text1"/>
                <w:sz w:val="16"/>
                <w:szCs w:val="16"/>
              </w:rPr>
            </w:pPr>
          </w:p>
          <w:p w:rsidR="00B95CDF" w:rsidRDefault="00B95CDF" w:rsidP="00B95CDF">
            <w:pPr>
              <w:spacing w:line="0" w:lineRule="atLeast"/>
              <w:rPr>
                <w:rFonts w:ascii="HGPｺﾞｼｯｸM" w:eastAsia="HGPｺﾞｼｯｸM" w:hAnsi="HG丸ｺﾞｼｯｸM-PRO"/>
                <w:color w:val="000000" w:themeColor="text1"/>
                <w:sz w:val="16"/>
                <w:szCs w:val="16"/>
              </w:rPr>
            </w:pPr>
          </w:p>
          <w:p w:rsidR="00B95CDF" w:rsidRDefault="00B95CDF" w:rsidP="00B95CDF">
            <w:pPr>
              <w:spacing w:line="0" w:lineRule="atLeast"/>
              <w:rPr>
                <w:rFonts w:ascii="HGPｺﾞｼｯｸM" w:eastAsia="HGPｺﾞｼｯｸM" w:hAnsi="HG丸ｺﾞｼｯｸM-PRO"/>
                <w:color w:val="000000" w:themeColor="text1"/>
                <w:sz w:val="16"/>
                <w:szCs w:val="16"/>
              </w:rPr>
            </w:pPr>
          </w:p>
          <w:p w:rsidR="00C87508" w:rsidRDefault="00B95CDF" w:rsidP="00B95CDF">
            <w:pPr>
              <w:spacing w:line="0" w:lineRule="atLeast"/>
              <w:rPr>
                <w:rFonts w:ascii="HGPｺﾞｼｯｸM" w:eastAsia="HGPｺﾞｼｯｸM" w:hAnsi="HG丸ｺﾞｼｯｸM-PRO"/>
                <w:sz w:val="16"/>
                <w:szCs w:val="18"/>
              </w:rPr>
            </w:pPr>
            <w:r w:rsidRPr="0070585B">
              <w:rPr>
                <w:rFonts w:ascii="HGPｺﾞｼｯｸM" w:eastAsia="HGPｺﾞｼｯｸM" w:hAnsi="HG丸ｺﾞｼｯｸM-PRO" w:hint="eastAsia"/>
                <w:sz w:val="16"/>
                <w:szCs w:val="18"/>
              </w:rPr>
              <w:t>色覚障がいのある人に配慮した色の組み合わせ等に関しては、序章</w:t>
            </w:r>
            <w:r>
              <w:rPr>
                <w:rFonts w:ascii="HGPｺﾞｼｯｸM" w:eastAsia="HGPｺﾞｼｯｸM" w:hAnsi="HG丸ｺﾞｼｯｸM-PRO" w:hint="eastAsia"/>
                <w:sz w:val="16"/>
                <w:szCs w:val="18"/>
              </w:rPr>
              <w:t>-16</w:t>
            </w:r>
            <w:r w:rsidRPr="0070585B">
              <w:rPr>
                <w:rFonts w:ascii="HGPｺﾞｼｯｸM" w:eastAsia="HGPｺﾞｼｯｸM" w:hAnsi="HG丸ｺﾞｼｯｸM-PRO" w:hint="eastAsia"/>
                <w:sz w:val="16"/>
                <w:szCs w:val="18"/>
              </w:rPr>
              <w:t>～</w:t>
            </w:r>
            <w:r>
              <w:rPr>
                <w:rFonts w:ascii="HGPｺﾞｼｯｸM" w:eastAsia="HGPｺﾞｼｯｸM" w:hAnsi="HG丸ｺﾞｼｯｸM-PRO" w:hint="eastAsia"/>
                <w:sz w:val="16"/>
                <w:szCs w:val="18"/>
              </w:rPr>
              <w:t>17</w:t>
            </w:r>
            <w:r w:rsidRPr="0070585B">
              <w:rPr>
                <w:rFonts w:ascii="HGPｺﾞｼｯｸM" w:eastAsia="HGPｺﾞｼｯｸM" w:hAnsi="HG丸ｺﾞｼｯｸM-PRO" w:hint="eastAsia"/>
                <w:sz w:val="16"/>
                <w:szCs w:val="18"/>
              </w:rPr>
              <w:t>及び「色覚障がいのある人に配慮した色使いのガイドライン」（大阪府作成）</w:t>
            </w:r>
          </w:p>
          <w:p w:rsidR="00B95CDF" w:rsidRPr="00AB283D" w:rsidRDefault="00B95CDF" w:rsidP="00B95CDF">
            <w:pPr>
              <w:spacing w:line="0" w:lineRule="atLeast"/>
              <w:rPr>
                <w:rFonts w:ascii="HGPｺﾞｼｯｸM" w:eastAsia="HGPｺﾞｼｯｸM" w:hAnsi="HG丸ｺﾞｼｯｸM-PRO"/>
                <w:sz w:val="16"/>
                <w:szCs w:val="16"/>
              </w:rPr>
            </w:pPr>
            <w:r w:rsidRPr="00AB283D">
              <w:rPr>
                <w:rFonts w:ascii="HGPｺﾞｼｯｸM" w:eastAsia="HGPｺﾞｼｯｸM" w:hAnsi="HG丸ｺﾞｼｯｸM-PRO" w:hint="eastAsia"/>
                <w:sz w:val="16"/>
                <w:szCs w:val="16"/>
              </w:rPr>
              <w:t>表示されている内容を読みとる</w:t>
            </w:r>
          </w:p>
          <w:p w:rsidR="00B95CDF" w:rsidRDefault="00B95CDF" w:rsidP="00B95CDF">
            <w:pPr>
              <w:spacing w:line="0" w:lineRule="atLeast"/>
              <w:rPr>
                <w:rFonts w:ascii="HGPｺﾞｼｯｸM" w:eastAsia="HGPｺﾞｼｯｸM" w:hAnsi="HG丸ｺﾞｼｯｸM-PRO"/>
                <w:sz w:val="16"/>
                <w:szCs w:val="16"/>
              </w:rPr>
            </w:pPr>
            <w:r w:rsidRPr="00AB283D">
              <w:rPr>
                <w:rFonts w:ascii="HGPｺﾞｼｯｸM" w:eastAsia="HGPｺﾞｼｯｸM" w:hAnsi="HG丸ｺﾞｼｯｸM-PRO" w:hint="eastAsia"/>
                <w:sz w:val="16"/>
                <w:szCs w:val="16"/>
              </w:rPr>
              <w:t>ことが難しいこともある知的障がい者、発達障がい者、精神障がい者にとって、統一されたデザインによる表示は有効である。</w:t>
            </w: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Default="00D54214" w:rsidP="00B95CDF">
            <w:pPr>
              <w:spacing w:line="0" w:lineRule="atLeast"/>
              <w:rPr>
                <w:rFonts w:ascii="HGPｺﾞｼｯｸM" w:eastAsia="HGPｺﾞｼｯｸM" w:hAnsi="HG丸ｺﾞｼｯｸM-PRO"/>
                <w:sz w:val="16"/>
                <w:szCs w:val="16"/>
              </w:rPr>
            </w:pPr>
          </w:p>
          <w:p w:rsidR="00D54214" w:rsidRPr="00135FA7" w:rsidRDefault="00D54214" w:rsidP="00B95CDF">
            <w:pPr>
              <w:spacing w:line="0" w:lineRule="atLeast"/>
              <w:rPr>
                <w:rFonts w:ascii="HGPｺﾞｼｯｸM" w:eastAsia="HGPｺﾞｼｯｸM" w:hAnsi="HG丸ｺﾞｼｯｸM-PRO"/>
                <w:sz w:val="16"/>
                <w:szCs w:val="16"/>
              </w:rPr>
            </w:pPr>
          </w:p>
        </w:tc>
      </w:tr>
      <w:tr w:rsidR="00B95CDF" w:rsidRPr="009D68D4" w:rsidTr="00B95CDF">
        <w:tc>
          <w:tcPr>
            <w:tcW w:w="1462" w:type="dxa"/>
            <w:gridSpan w:val="2"/>
            <w:vMerge w:val="restart"/>
            <w:tcBorders>
              <w:top w:val="dotted" w:sz="4" w:space="0" w:color="auto"/>
              <w:left w:val="single" w:sz="4" w:space="0" w:color="244061" w:themeColor="accent1" w:themeShade="80"/>
              <w:bottom w:val="nil"/>
              <w:right w:val="dotted" w:sz="4" w:space="0" w:color="244061" w:themeColor="accent1" w:themeShade="80"/>
            </w:tcBorders>
          </w:tcPr>
          <w:p w:rsidR="00B95CDF" w:rsidRPr="00431DEF" w:rsidRDefault="00B95CDF" w:rsidP="00B95CDF">
            <w:pPr>
              <w:spacing w:line="0" w:lineRule="atLeast"/>
              <w:rPr>
                <w:rFonts w:ascii="HGPｺﾞｼｯｸM" w:eastAsia="HGPｺﾞｼｯｸM" w:hAnsi="HG丸ｺﾞｼｯｸM-PRO"/>
                <w:sz w:val="20"/>
                <w:szCs w:val="20"/>
              </w:rPr>
            </w:pPr>
            <w:r w:rsidRPr="00A14266">
              <w:rPr>
                <w:rFonts w:ascii="HGPｺﾞｼｯｸM" w:eastAsia="HGPｺﾞｼｯｸM" w:hAnsi="HG丸ｺﾞｼｯｸM-PRO" w:hint="eastAsia"/>
                <w:sz w:val="16"/>
                <w:szCs w:val="20"/>
              </w:rPr>
              <w:t>仕様</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案内板を設置する場合は大き目の文字や図を用い、わかりやすい</w:t>
            </w:r>
            <w:r w:rsidRPr="0051535C">
              <w:rPr>
                <w:rFonts w:ascii="HGPｺﾞｼｯｸM" w:eastAsia="HGPｺﾞｼｯｸM" w:hint="eastAsia"/>
                <w:sz w:val="18"/>
                <w:szCs w:val="18"/>
              </w:rPr>
              <w:br/>
              <w:t>デザインとする。</w:t>
            </w:r>
          </w:p>
        </w:tc>
        <w:tc>
          <w:tcPr>
            <w:tcW w:w="700" w:type="dxa"/>
            <w:tcBorders>
              <w:top w:val="nil"/>
              <w:left w:val="dotted" w:sz="4" w:space="0" w:color="244061" w:themeColor="accent1" w:themeShade="80"/>
              <w:bottom w:val="nil"/>
              <w:right w:val="dotted" w:sz="4" w:space="0" w:color="244061" w:themeColor="accent1" w:themeShade="80"/>
            </w:tcBorders>
          </w:tcPr>
          <w:p w:rsidR="00B95CDF" w:rsidRDefault="00B95CDF" w:rsidP="00B95CDF">
            <w:pPr>
              <w:spacing w:line="0" w:lineRule="atLeast"/>
              <w:jc w:val="left"/>
              <w:rPr>
                <w:rFonts w:ascii="HGPｺﾞｼｯｸM" w:eastAsia="HGPｺﾞｼｯｸM" w:hAnsi="HG丸ｺﾞｼｯｸM-PRO"/>
                <w:sz w:val="16"/>
                <w:szCs w:val="16"/>
              </w:rPr>
            </w:pPr>
          </w:p>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ind w:left="80" w:hangingChars="50" w:hanging="80"/>
              <w:rPr>
                <w:rFonts w:ascii="HGPｺﾞｼｯｸM" w:eastAsia="HGPｺﾞｼｯｸM" w:hAnsi="HG丸ｺﾞｼｯｸM-PRO"/>
                <w:sz w:val="16"/>
                <w:szCs w:val="18"/>
              </w:rPr>
            </w:pPr>
          </w:p>
        </w:tc>
      </w:tr>
      <w:tr w:rsidR="00B95CDF" w:rsidRPr="009D68D4" w:rsidTr="00B95CDF">
        <w:trPr>
          <w:trHeight w:val="361"/>
        </w:trPr>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A14266"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B95CDF" w:rsidRPr="0051535C" w:rsidRDefault="00B95CDF" w:rsidP="00B95CDF">
            <w:pPr>
              <w:spacing w:line="0" w:lineRule="atLeast"/>
              <w:ind w:left="180" w:hangingChars="100" w:hanging="180"/>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弱視者、色弱者への配慮のため、色の組み合わせや表示の仕方を工夫する。</w:t>
            </w:r>
          </w:p>
        </w:tc>
        <w:tc>
          <w:tcPr>
            <w:tcW w:w="700" w:type="dxa"/>
            <w:tcBorders>
              <w:top w:val="nil"/>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143040" behindDoc="0" locked="0" layoutInCell="1" allowOverlap="1" wp14:anchorId="679C6C6A" wp14:editId="76F813B1">
                      <wp:simplePos x="0" y="0"/>
                      <wp:positionH relativeFrom="column">
                        <wp:posOffset>-70323</wp:posOffset>
                      </wp:positionH>
                      <wp:positionV relativeFrom="paragraph">
                        <wp:posOffset>76200</wp:posOffset>
                      </wp:positionV>
                      <wp:extent cx="457200" cy="0"/>
                      <wp:effectExtent l="0" t="76200" r="19050" b="114300"/>
                      <wp:wrapNone/>
                      <wp:docPr id="5127" name="直線矢印コネクタ 512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A195BD0" id="直線矢印コネクタ 5127" o:spid="_x0000_s1026" type="#_x0000_t32" style="position:absolute;left:0;text-align:left;margin-left:-5.55pt;margin-top:6pt;width:36pt;height:0;z-index:25314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" strokeweight="1.5pt">
                      <v:stroke dashstyle="1 1" endarrow="open"/>
                    </v:shape>
                  </w:pict>
                </mc:Fallback>
              </mc:AlternateContent>
            </w: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rPr>
                <w:rFonts w:ascii="HGPｺﾞｼｯｸM" w:eastAsia="HGPｺﾞｼｯｸM" w:hAnsi="HG丸ｺﾞｼｯｸM-PRO"/>
                <w:sz w:val="16"/>
                <w:szCs w:val="18"/>
              </w:rPr>
            </w:pPr>
          </w:p>
        </w:tc>
      </w:tr>
      <w:tr w:rsidR="00B95CDF" w:rsidRPr="009D68D4" w:rsidTr="00B95CDF">
        <w:trPr>
          <w:trHeight w:val="353"/>
        </w:trPr>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A14266"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vAlign w:val="center"/>
          </w:tcPr>
          <w:p w:rsidR="00B95CDF" w:rsidRPr="0051535C" w:rsidRDefault="00B95CDF" w:rsidP="00B95CDF">
            <w:pPr>
              <w:spacing w:line="0" w:lineRule="atLeast"/>
              <w:ind w:left="180" w:hangingChars="100" w:hanging="180"/>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照明</w:t>
            </w:r>
            <w:r w:rsidRPr="0051535C">
              <w:rPr>
                <w:rFonts w:ascii="HGPｺﾞｼｯｸM" w:eastAsia="HGPｺﾞｼｯｸM" w:hint="eastAsia"/>
                <w:sz w:val="18"/>
                <w:szCs w:val="18"/>
              </w:rPr>
              <w:t>は、逆光または反射グレアーが生じないように配慮する。</w:t>
            </w:r>
          </w:p>
        </w:tc>
        <w:tc>
          <w:tcPr>
            <w:tcW w:w="700" w:type="dxa"/>
            <w:tcBorders>
              <w:top w:val="nil"/>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rPr>
                <w:rFonts w:ascii="HGPｺﾞｼｯｸM" w:eastAsia="HGPｺﾞｼｯｸM" w:hAnsi="HG丸ｺﾞｼｯｸM-PRO"/>
                <w:sz w:val="16"/>
                <w:szCs w:val="18"/>
              </w:rPr>
            </w:pPr>
          </w:p>
        </w:tc>
      </w:tr>
      <w:tr w:rsidR="00B95CDF" w:rsidRPr="009D68D4"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掲示板高さは、視点からの見上げ角度が小さく、かつ弱視者や視点の低い車</w:t>
            </w:r>
            <w:r w:rsidRPr="0051535C">
              <w:rPr>
                <w:rFonts w:ascii="HGPｺﾞｼｯｸM" w:eastAsia="HGPｺﾞｼｯｸM" w:hint="eastAsia"/>
                <w:sz w:val="18"/>
                <w:szCs w:val="18"/>
              </w:rPr>
              <w:t>椅子</w:t>
            </w:r>
            <w:r w:rsidRPr="0051535C">
              <w:rPr>
                <w:rFonts w:ascii="HGPｺﾞｼｯｸM" w:eastAsia="HGPｺﾞｼｯｸM" w:hAnsi="HG丸ｺﾞｼｯｸM-PRO" w:hint="eastAsia"/>
                <w:sz w:val="18"/>
                <w:szCs w:val="18"/>
              </w:rPr>
              <w:t>使用者にも見やすい高さとする。</w:t>
            </w:r>
          </w:p>
        </w:tc>
        <w:tc>
          <w:tcPr>
            <w:tcW w:w="700" w:type="dxa"/>
            <w:vMerge w:val="restart"/>
            <w:tcBorders>
              <w:top w:val="nil"/>
              <w:left w:val="dotted" w:sz="4" w:space="0" w:color="244061" w:themeColor="accent1" w:themeShade="80"/>
              <w:bottom w:val="nil"/>
              <w:right w:val="dotted" w:sz="4" w:space="0" w:color="244061" w:themeColor="accent1" w:themeShade="80"/>
            </w:tcBorders>
          </w:tcPr>
          <w:p w:rsidR="00B95CDF" w:rsidRDefault="00B95CDF"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Default="00D54214" w:rsidP="00B95CDF">
            <w:pPr>
              <w:spacing w:line="0" w:lineRule="atLeast"/>
              <w:jc w:val="left"/>
              <w:rPr>
                <w:rFonts w:ascii="HGPｺﾞｼｯｸM" w:eastAsia="HGPｺﾞｼｯｸM" w:hAnsi="HG丸ｺﾞｼｯｸM-PRO"/>
                <w:sz w:val="16"/>
                <w:szCs w:val="16"/>
              </w:rPr>
            </w:pPr>
          </w:p>
          <w:p w:rsidR="00D54214" w:rsidRPr="007136B3" w:rsidRDefault="00D54214"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rPr>
                <w:rFonts w:ascii="HGPｺﾞｼｯｸM" w:eastAsia="HGPｺﾞｼｯｸM" w:hAnsi="HG丸ｺﾞｼｯｸM-PRO"/>
                <w:sz w:val="16"/>
                <w:szCs w:val="18"/>
              </w:rPr>
            </w:pPr>
          </w:p>
        </w:tc>
      </w:tr>
      <w:tr w:rsidR="00B95CDF" w:rsidRPr="009D68D4"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A14266"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突出型の案内板等を設ける場合は、視覚障がい者等の支障とならないような高さに設ける。</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ind w:left="80" w:hangingChars="50" w:hanging="80"/>
              <w:rPr>
                <w:rFonts w:ascii="HGPｺﾞｼｯｸM" w:eastAsia="HGPｺﾞｼｯｸM" w:hAnsi="HG丸ｺﾞｼｯｸM-PRO"/>
                <w:sz w:val="16"/>
                <w:szCs w:val="18"/>
              </w:rPr>
            </w:pPr>
          </w:p>
        </w:tc>
      </w:tr>
      <w:tr w:rsidR="00B95CDF" w:rsidRPr="009D68D4"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自立型案内板等を設置する場合は危険防止のため、視覚障がい者の通行の支障がある場所には原則として使用しない。</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ind w:left="80" w:hangingChars="50" w:hanging="80"/>
              <w:rPr>
                <w:rFonts w:ascii="HGPｺﾞｼｯｸM" w:eastAsia="HGPｺﾞｼｯｸM" w:hAnsi="HG丸ｺﾞｼｯｸM-PRO"/>
                <w:sz w:val="16"/>
                <w:szCs w:val="18"/>
              </w:rPr>
            </w:pPr>
          </w:p>
        </w:tc>
      </w:tr>
      <w:tr w:rsidR="00B95CDF" w:rsidRPr="009D68D4"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エレベーターその他の昇降機、便所又は駐車施設の配置のほか、</w:t>
            </w:r>
            <w:r w:rsidRPr="0051535C">
              <w:rPr>
                <w:rFonts w:ascii="HGPｺﾞｼｯｸM" w:eastAsia="HGPｺﾞｼｯｸM" w:hAnsi="HG丸ｺﾞｼｯｸM-PRO" w:hint="eastAsia"/>
                <w:sz w:val="18"/>
                <w:szCs w:val="18"/>
              </w:rPr>
              <w:br/>
              <w:t>空間全体や各空間の用途、建築物や施設の利用案内、乳幼児設備等を表示する。</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0D0D1C" w:rsidRDefault="00B95CDF" w:rsidP="00B95CDF">
            <w:pPr>
              <w:spacing w:line="0" w:lineRule="atLeast"/>
              <w:ind w:left="80" w:hangingChars="50" w:hanging="80"/>
              <w:rPr>
                <w:rFonts w:ascii="HGPｺﾞｼｯｸM" w:eastAsia="HGPｺﾞｼｯｸM" w:hAnsi="HG丸ｺﾞｼｯｸM-PRO"/>
                <w:sz w:val="16"/>
                <w:szCs w:val="18"/>
              </w:rPr>
            </w:pPr>
          </w:p>
        </w:tc>
      </w:tr>
      <w:tr w:rsidR="00B95CDF"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CC59A6" w:rsidRDefault="00B95CDF" w:rsidP="00B95CDF">
            <w:pPr>
              <w:spacing w:line="0" w:lineRule="atLeast"/>
              <w:rPr>
                <w:rFonts w:ascii="HGPｺﾞｼｯｸM" w:eastAsia="HGPｺﾞｼｯｸM" w:hAnsi="HG丸ｺﾞｼｯｸM-PRO"/>
                <w:sz w:val="16"/>
                <w:szCs w:val="16"/>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劇場や映画館などでは、車</w:t>
            </w:r>
            <w:r w:rsidRPr="0051535C">
              <w:rPr>
                <w:rFonts w:ascii="HGPｺﾞｼｯｸM" w:eastAsia="HGPｺﾞｼｯｸM" w:hint="eastAsia"/>
                <w:sz w:val="18"/>
                <w:szCs w:val="18"/>
              </w:rPr>
              <w:t>椅子使用者用客席の位置等を案内板に表示する。</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丸ｺﾞｼｯｸM-PRO" w:eastAsia="HG丸ｺﾞｼｯｸM-PRO" w:hAnsi="HG丸ｺﾞｼｯｸM-PRO"/>
                <w:sz w:val="20"/>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案内表示は、視覚障がい者誘導用ブロック等、案内板、サイン、音声や光による誘導が効果的に組み合わさるよう配慮する。</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rPr>
          <w:trHeight w:val="260"/>
        </w:trPr>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0E3289"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noProof/>
                <w:kern w:val="0"/>
                <w:sz w:val="18"/>
                <w:szCs w:val="18"/>
              </w:rPr>
              <w:t>触知図案内板は墨字を併記し、音声による誘導を行う。</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D54214">
        <w:trPr>
          <w:trHeight w:val="462"/>
        </w:trPr>
        <w:tc>
          <w:tcPr>
            <w:tcW w:w="1462" w:type="dxa"/>
            <w:gridSpan w:val="2"/>
            <w:vMerge/>
            <w:tcBorders>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文字が多いものや、デザインが複雑なものは、わかりにくいため避け、できる限りシンプルなものとする。</w:t>
            </w:r>
          </w:p>
        </w:tc>
        <w:tc>
          <w:tcPr>
            <w:tcW w:w="700" w:type="dxa"/>
            <w:vMerge/>
            <w:tcBorders>
              <w:top w:val="single" w:sz="4" w:space="0" w:color="auto"/>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D54214">
        <w:trPr>
          <w:trHeight w:val="462"/>
        </w:trPr>
        <w:tc>
          <w:tcPr>
            <w:tcW w:w="1462" w:type="dxa"/>
            <w:gridSpan w:val="2"/>
            <w:vMerge/>
            <w:tcBorders>
              <w:top w:val="nil"/>
              <w:left w:val="single" w:sz="4" w:space="0" w:color="244061" w:themeColor="accent1" w:themeShade="80"/>
              <w:bottom w:val="nil"/>
              <w:right w:val="dotted" w:sz="4" w:space="0" w:color="244061" w:themeColor="accent1" w:themeShade="80"/>
            </w:tcBorders>
          </w:tcPr>
          <w:p w:rsidR="00B95CDF" w:rsidRPr="000E3289"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タッチパネル式の案内設備は視覚障がい者には利用しにくいため、</w:t>
            </w:r>
            <w:r w:rsidRPr="0051535C">
              <w:rPr>
                <w:rFonts w:ascii="HGPｺﾞｼｯｸM" w:eastAsia="HGPｺﾞｼｯｸM" w:hint="eastAsia"/>
                <w:sz w:val="18"/>
                <w:szCs w:val="18"/>
              </w:rPr>
              <w:br/>
              <w:t>避ける。</w:t>
            </w:r>
          </w:p>
        </w:tc>
        <w:tc>
          <w:tcPr>
            <w:tcW w:w="700" w:type="dxa"/>
            <w:vMerge/>
            <w:tcBorders>
              <w:top w:val="nil"/>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RPr="00607955" w:rsidTr="0009757E">
        <w:trPr>
          <w:trHeight w:val="225"/>
        </w:trPr>
        <w:tc>
          <w:tcPr>
            <w:tcW w:w="1462" w:type="dxa"/>
            <w:gridSpan w:val="2"/>
            <w:vMerge/>
            <w:tcBorders>
              <w:top w:val="nil"/>
              <w:left w:val="single" w:sz="4" w:space="0" w:color="244061" w:themeColor="accent1" w:themeShade="80"/>
              <w:bottom w:val="nil"/>
              <w:right w:val="dotted" w:sz="4" w:space="0" w:color="244061" w:themeColor="accent1" w:themeShade="80"/>
            </w:tcBorders>
          </w:tcPr>
          <w:p w:rsidR="00B95CDF" w:rsidRPr="00556E95"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noProof/>
                <w:sz w:val="18"/>
                <w:szCs w:val="18"/>
              </w:rPr>
            </w:pPr>
            <w:r w:rsidRPr="0051535C">
              <w:rPr>
                <w:rFonts w:ascii="HGPｺﾞｼｯｸM" w:eastAsia="HGPｺﾞｼｯｸM" w:hint="eastAsia"/>
                <w:noProof/>
                <w:color w:val="000000" w:themeColor="text1"/>
                <w:sz w:val="18"/>
              </w:rPr>
              <mc:AlternateContent>
                <mc:Choice Requires="wps">
                  <w:drawing>
                    <wp:anchor distT="0" distB="0" distL="114300" distR="114300" simplePos="0" relativeHeight="253145088" behindDoc="0" locked="0" layoutInCell="1" allowOverlap="1" wp14:anchorId="261870CD" wp14:editId="12AC39EC">
                      <wp:simplePos x="0" y="0"/>
                      <wp:positionH relativeFrom="column">
                        <wp:posOffset>3413125</wp:posOffset>
                      </wp:positionH>
                      <wp:positionV relativeFrom="paragraph">
                        <wp:posOffset>62230</wp:posOffset>
                      </wp:positionV>
                      <wp:extent cx="457200" cy="0"/>
                      <wp:effectExtent l="0" t="76200" r="19050" b="114300"/>
                      <wp:wrapNone/>
                      <wp:docPr id="5128" name="直線矢印コネクタ 512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B321523" id="直線矢印コネクタ 5128" o:spid="_x0000_s1026" type="#_x0000_t32" style="position:absolute;left:0;text-align:left;margin-left:268.75pt;margin-top:4.9pt;width:36pt;height:0;z-index:25314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" strokeweight="1.5pt">
                      <v:stroke dashstyle="1 1" endarrow="open"/>
                    </v:shape>
                  </w:pict>
                </mc:Fallback>
              </mc:AlternateContent>
            </w: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文字の書体は認知しやすいものとすること。</w:t>
            </w:r>
          </w:p>
        </w:tc>
        <w:tc>
          <w:tcPr>
            <w:tcW w:w="700" w:type="dxa"/>
            <w:tcBorders>
              <w:top w:val="nil"/>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244061" w:themeColor="accent1" w:themeShade="80"/>
              <w:right w:val="single" w:sz="4" w:space="0" w:color="244061" w:themeColor="accent1" w:themeShade="80"/>
            </w:tcBorders>
          </w:tcPr>
          <w:p w:rsidR="00B95CDF" w:rsidRPr="006679D4" w:rsidRDefault="00B95CDF" w:rsidP="00B95CDF">
            <w:pPr>
              <w:spacing w:line="0" w:lineRule="atLeast"/>
              <w:rPr>
                <w:rFonts w:ascii="HGPｺﾞｼｯｸM" w:eastAsia="HGPｺﾞｼｯｸM" w:hAnsi="HG丸ｺﾞｼｯｸM-PRO"/>
                <w:sz w:val="18"/>
                <w:szCs w:val="18"/>
              </w:rPr>
            </w:pPr>
            <w:r w:rsidRPr="006679D4">
              <w:rPr>
                <w:rFonts w:ascii="HGPｺﾞｼｯｸM" w:eastAsia="HGPｺﾞｼｯｸM" w:hAnsi="HG丸ｺﾞｼｯｸM-PRO" w:hint="eastAsia"/>
                <w:color w:val="000000" w:themeColor="text1"/>
                <w:sz w:val="16"/>
                <w:szCs w:val="18"/>
              </w:rPr>
              <w:t>ゴシック体や教科書体が認知しやすい。</w:t>
            </w:r>
          </w:p>
        </w:tc>
      </w:tr>
      <w:tr w:rsidR="00B95CDF" w:rsidRPr="00EA6D24" w:rsidTr="0009757E">
        <w:trPr>
          <w:trHeight w:val="465"/>
        </w:trPr>
        <w:tc>
          <w:tcPr>
            <w:tcW w:w="1462" w:type="dxa"/>
            <w:gridSpan w:val="2"/>
            <w:vMerge/>
            <w:tcBorders>
              <w:top w:val="nil"/>
              <w:left w:val="single" w:sz="4" w:space="0" w:color="244061" w:themeColor="accent1" w:themeShade="80"/>
              <w:bottom w:val="nil"/>
              <w:right w:val="dotted" w:sz="4" w:space="0" w:color="244061" w:themeColor="accent1" w:themeShade="80"/>
            </w:tcBorders>
          </w:tcPr>
          <w:p w:rsidR="00B95CDF" w:rsidRPr="00C0680C"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施設の用途により主要な案内板・表示板は外国語を併記する。</w:t>
            </w:r>
          </w:p>
        </w:tc>
        <w:tc>
          <w:tcPr>
            <w:tcW w:w="700" w:type="dxa"/>
            <w:tcBorders>
              <w:top w:val="nil"/>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rPr>
          <w:trHeight w:val="321"/>
        </w:trPr>
        <w:tc>
          <w:tcPr>
            <w:tcW w:w="1462" w:type="dxa"/>
            <w:gridSpan w:val="2"/>
            <w:vMerge w:val="restart"/>
            <w:tcBorders>
              <w:top w:val="nil"/>
              <w:left w:val="single" w:sz="4" w:space="0" w:color="244061" w:themeColor="accent1" w:themeShade="80"/>
              <w:right w:val="dotted" w:sz="4" w:space="0" w:color="244061" w:themeColor="accent1" w:themeShade="80"/>
            </w:tcBorders>
          </w:tcPr>
          <w:p w:rsidR="00B95CDF" w:rsidRPr="000E3289" w:rsidRDefault="00B95CDF" w:rsidP="00B95CDF">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インターホン</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受付がない場合の</w:t>
            </w:r>
            <w:r w:rsidRPr="0051535C">
              <w:rPr>
                <w:rFonts w:ascii="HGPｺﾞｼｯｸM" w:eastAsia="HGPｺﾞｼｯｸM" w:hAnsi="HG丸ｺﾞｼｯｸM-PRO" w:hint="eastAsia"/>
                <w:noProof/>
                <w:sz w:val="18"/>
                <w:szCs w:val="18"/>
              </w:rPr>
              <w:t>触知図</w:t>
            </w:r>
            <w:r w:rsidRPr="0051535C">
              <w:rPr>
                <w:rFonts w:ascii="HGPｺﾞｼｯｸM" w:eastAsia="HGPｺﾞｼｯｸM" w:hint="eastAsia"/>
                <w:sz w:val="18"/>
                <w:szCs w:val="18"/>
              </w:rPr>
              <w:t>案内板には、必要に応じてインターホン</w:t>
            </w:r>
            <w:r w:rsidRPr="0051535C">
              <w:rPr>
                <w:rFonts w:ascii="HGPｺﾞｼｯｸM" w:eastAsia="HGPｺﾞｼｯｸM" w:hint="eastAsia"/>
                <w:sz w:val="18"/>
                <w:szCs w:val="18"/>
              </w:rPr>
              <w:br/>
              <w:t>（モニター付）を併設する。</w:t>
            </w:r>
          </w:p>
        </w:tc>
        <w:tc>
          <w:tcPr>
            <w:tcW w:w="700" w:type="dxa"/>
            <w:vMerge w:val="restart"/>
            <w:tcBorders>
              <w:top w:val="nil"/>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rPr>
          <w:trHeight w:val="340"/>
        </w:trPr>
        <w:tc>
          <w:tcPr>
            <w:tcW w:w="1462" w:type="dxa"/>
            <w:gridSpan w:val="2"/>
            <w:vMerge/>
            <w:tcBorders>
              <w:left w:val="single" w:sz="4" w:space="0" w:color="244061" w:themeColor="accent1" w:themeShade="80"/>
              <w:bottom w:val="dotted" w:sz="4" w:space="0" w:color="auto"/>
              <w:right w:val="dotted" w:sz="4" w:space="0" w:color="244061" w:themeColor="accent1" w:themeShade="80"/>
            </w:tcBorders>
          </w:tcPr>
          <w:p w:rsidR="00B95CDF" w:rsidRPr="000E3289"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vAlign w:val="center"/>
          </w:tcPr>
          <w:p w:rsidR="00B95CDF" w:rsidRPr="0051535C" w:rsidRDefault="00B95CDF" w:rsidP="00B95CDF">
            <w:pPr>
              <w:spacing w:line="0" w:lineRule="atLeast"/>
              <w:ind w:left="180" w:hangingChars="100" w:hanging="180"/>
              <w:rPr>
                <w:rFonts w:ascii="HGPｺﾞｼｯｸM" w:eastAsia="HGPｺﾞｼｯｸM"/>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noProof/>
                <w:sz w:val="18"/>
                <w:szCs w:val="18"/>
              </w:rPr>
              <w:t>インターホン</w:t>
            </w:r>
            <w:r w:rsidRPr="0051535C">
              <w:rPr>
                <w:rFonts w:ascii="HGPｺﾞｼｯｸM" w:eastAsia="HGPｺﾞｼｯｸM" w:hint="eastAsia"/>
                <w:sz w:val="18"/>
                <w:szCs w:val="18"/>
              </w:rPr>
              <w:t>（モニター付）</w:t>
            </w:r>
            <w:r w:rsidRPr="0051535C">
              <w:rPr>
                <w:rFonts w:ascii="HGPｺﾞｼｯｸM" w:eastAsia="HGPｺﾞｼｯｸM" w:hint="eastAsia"/>
                <w:noProof/>
                <w:sz w:val="18"/>
                <w:szCs w:val="18"/>
              </w:rPr>
              <w:t>の設置高さは100cm</w:t>
            </w:r>
            <w:r w:rsidR="004F59B6" w:rsidRPr="007D095D">
              <w:rPr>
                <w:rFonts w:ascii="HGPｺﾞｼｯｸM" w:eastAsia="HGPｺﾞｼｯｸM" w:hint="eastAsia"/>
                <w:noProof/>
                <w:sz w:val="18"/>
                <w:szCs w:val="18"/>
                <w:highlight w:val="lightGray"/>
              </w:rPr>
              <w:t>～110cm</w:t>
            </w:r>
            <w:r w:rsidRPr="0051535C">
              <w:rPr>
                <w:rFonts w:ascii="HGPｺﾞｼｯｸM" w:eastAsia="HGPｺﾞｼｯｸM" w:hint="eastAsia"/>
                <w:noProof/>
                <w:sz w:val="18"/>
                <w:szCs w:val="18"/>
              </w:rPr>
              <w:t>程度とする。</w:t>
            </w:r>
          </w:p>
        </w:tc>
        <w:tc>
          <w:tcPr>
            <w:tcW w:w="700" w:type="dxa"/>
            <w:vMerge/>
            <w:tcBorders>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rPr>
          <w:trHeight w:val="189"/>
        </w:trPr>
        <w:tc>
          <w:tcPr>
            <w:tcW w:w="1462" w:type="dxa"/>
            <w:gridSpan w:val="2"/>
            <w:tcBorders>
              <w:top w:val="dotted" w:sz="4" w:space="0" w:color="auto"/>
              <w:left w:val="single" w:sz="4" w:space="0" w:color="244061" w:themeColor="accent1" w:themeShade="80"/>
              <w:bottom w:val="dotted" w:sz="4" w:space="0" w:color="auto"/>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r w:rsidRPr="00A00650">
              <w:rPr>
                <w:rFonts w:ascii="HGPｺﾞｼｯｸM" w:eastAsia="HGPｺﾞｼｯｸM" w:hAnsi="HG丸ｺﾞｼｯｸM-PRO" w:hint="eastAsia"/>
                <w:sz w:val="16"/>
                <w:szCs w:val="20"/>
              </w:rPr>
              <w:t>休日等の対応</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病院等では、休日・夜間緊急時に使用可能な呼び出し設備を玄関</w:t>
            </w:r>
            <w:r w:rsidRPr="0051535C">
              <w:rPr>
                <w:rFonts w:ascii="HGPｺﾞｼｯｸM" w:eastAsia="HGPｺﾞｼｯｸM" w:hint="eastAsia"/>
                <w:sz w:val="18"/>
                <w:szCs w:val="18"/>
              </w:rPr>
              <w:br/>
              <w:t>付近に設ける。</w:t>
            </w:r>
          </w:p>
        </w:tc>
        <w:tc>
          <w:tcPr>
            <w:tcW w:w="700" w:type="dxa"/>
            <w:vMerge/>
            <w:tcBorders>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tcBorders>
          </w:tcPr>
          <w:p w:rsidR="00B95CDF" w:rsidRPr="0026673A" w:rsidRDefault="00B95CDF" w:rsidP="00B95CDF">
            <w:pPr>
              <w:spacing w:line="0" w:lineRule="atLeast"/>
              <w:rPr>
                <w:rFonts w:ascii="HGPｺﾞｼｯｸM" w:eastAsia="HGPｺﾞｼｯｸM" w:hAnsi="HG丸ｺﾞｼｯｸM-PRO"/>
                <w:sz w:val="16"/>
                <w:szCs w:val="18"/>
              </w:rPr>
            </w:pPr>
          </w:p>
        </w:tc>
      </w:tr>
      <w:tr w:rsidR="00B95CDF" w:rsidTr="00B95CDF">
        <w:trPr>
          <w:trHeight w:val="70"/>
        </w:trPr>
        <w:tc>
          <w:tcPr>
            <w:tcW w:w="1462" w:type="dxa"/>
            <w:gridSpan w:val="2"/>
            <w:vMerge w:val="restart"/>
            <w:tcBorders>
              <w:top w:val="dotted" w:sz="4" w:space="0" w:color="auto"/>
              <w:left w:val="single" w:sz="4" w:space="0" w:color="244061" w:themeColor="accent1" w:themeShade="80"/>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r w:rsidRPr="00A00650">
              <w:rPr>
                <w:rFonts w:ascii="HGPｺﾞｼｯｸM" w:eastAsia="HGPｺﾞｼｯｸM" w:hAnsi="HG丸ｺﾞｼｯｸM-PRO" w:hint="eastAsia"/>
                <w:sz w:val="16"/>
                <w:szCs w:val="20"/>
              </w:rPr>
              <w:t>誘導鈴</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noProof/>
                <w:sz w:val="18"/>
                <w:szCs w:val="18"/>
              </w:rPr>
              <w:t>必要に応じ、誘導鈴を玄関付近等に設置する。（歩道、アプローチ</w:t>
            </w:r>
            <w:r w:rsidRPr="0051535C">
              <w:rPr>
                <w:rFonts w:ascii="HGPｺﾞｼｯｸM" w:eastAsia="HGPｺﾞｼｯｸM" w:hint="eastAsia"/>
                <w:noProof/>
                <w:sz w:val="18"/>
                <w:szCs w:val="18"/>
              </w:rPr>
              <w:br/>
              <w:t>から玄関のおおよその位置を知らせる目的のもの。）</w:t>
            </w:r>
          </w:p>
        </w:tc>
        <w:tc>
          <w:tcPr>
            <w:tcW w:w="700" w:type="dxa"/>
            <w:vMerge/>
            <w:tcBorders>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tcBorders>
          </w:tcPr>
          <w:p w:rsidR="00B95CDF" w:rsidRDefault="00B95CDF" w:rsidP="00B95CDF">
            <w:pPr>
              <w:spacing w:line="0" w:lineRule="atLeast"/>
              <w:rPr>
                <w:rFonts w:ascii="HGPｺﾞｼｯｸM" w:eastAsia="HGPｺﾞｼｯｸM" w:hAnsi="HG丸ｺﾞｼｯｸM-PRO"/>
                <w:sz w:val="16"/>
                <w:szCs w:val="18"/>
              </w:rPr>
            </w:pPr>
          </w:p>
        </w:tc>
      </w:tr>
      <w:tr w:rsidR="00B95CDF" w:rsidTr="00B95CDF">
        <w:trPr>
          <w:trHeight w:val="418"/>
        </w:trPr>
        <w:tc>
          <w:tcPr>
            <w:tcW w:w="1462" w:type="dxa"/>
            <w:gridSpan w:val="2"/>
            <w:vMerge/>
            <w:tcBorders>
              <w:left w:val="single" w:sz="4" w:space="0" w:color="244061" w:themeColor="accent1" w:themeShade="80"/>
              <w:bottom w:val="dotted" w:sz="4" w:space="0" w:color="auto"/>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cs="ＭＳ 明朝"/>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int="eastAsia"/>
                <w:sz w:val="18"/>
                <w:szCs w:val="18"/>
              </w:rPr>
              <w:t>誘導鈴の設置に際して、音量や設置場所、スピーカーの指向性などに十分配慮する。</w:t>
            </w:r>
          </w:p>
        </w:tc>
        <w:tc>
          <w:tcPr>
            <w:tcW w:w="700" w:type="dxa"/>
            <w:vMerge/>
            <w:tcBorders>
              <w:left w:val="dotted" w:sz="4" w:space="0" w:color="244061" w:themeColor="accent1" w:themeShade="80"/>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tcBorders>
          </w:tcPr>
          <w:p w:rsidR="00B95CDF" w:rsidRDefault="00B95CDF" w:rsidP="00B95CDF">
            <w:pPr>
              <w:spacing w:line="0" w:lineRule="atLeast"/>
              <w:rPr>
                <w:rFonts w:ascii="HGPｺﾞｼｯｸM" w:eastAsia="HGPｺﾞｼｯｸM" w:hAnsi="HG丸ｺﾞｼｯｸM-PRO"/>
                <w:sz w:val="16"/>
                <w:szCs w:val="18"/>
              </w:rPr>
            </w:pPr>
          </w:p>
        </w:tc>
      </w:tr>
      <w:tr w:rsidR="00B95CDF" w:rsidTr="00B95CDF">
        <w:trPr>
          <w:trHeight w:val="418"/>
        </w:trPr>
        <w:tc>
          <w:tcPr>
            <w:tcW w:w="1462" w:type="dxa"/>
            <w:gridSpan w:val="2"/>
            <w:tcBorders>
              <w:top w:val="dotted" w:sz="4" w:space="0" w:color="auto"/>
              <w:left w:val="single" w:sz="4" w:space="0" w:color="244061" w:themeColor="accent1" w:themeShade="80"/>
              <w:bottom w:val="nil"/>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r w:rsidRPr="00A00650">
              <w:rPr>
                <w:rFonts w:ascii="HGPｺﾞｼｯｸM" w:eastAsia="HGPｺﾞｼｯｸM" w:hAnsi="HG丸ｺﾞｼｯｸM-PRO" w:hint="eastAsia"/>
                <w:sz w:val="16"/>
                <w:szCs w:val="20"/>
              </w:rPr>
              <w:t>画像・光・振動による案内</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noProof/>
                <w:sz w:val="18"/>
                <w:szCs w:val="18"/>
              </w:rPr>
              <w:t>聴覚</w:t>
            </w:r>
            <w:r w:rsidRPr="0051535C">
              <w:rPr>
                <w:rFonts w:ascii="HGPｺﾞｼｯｸM" w:eastAsia="HGPｺﾞｼｯｸM" w:hAnsi="HG丸ｺﾞｼｯｸM-PRO" w:hint="eastAsia"/>
                <w:noProof/>
                <w:color w:val="000000" w:themeColor="text1"/>
                <w:sz w:val="18"/>
                <w:szCs w:val="18"/>
              </w:rPr>
              <w:t>障がい者には、館</w:t>
            </w:r>
            <w:r w:rsidRPr="0051535C">
              <w:rPr>
                <w:rFonts w:ascii="HGPｺﾞｼｯｸM" w:eastAsia="HGPｺﾞｼｯｸM" w:hAnsi="HG丸ｺﾞｼｯｸM-PRO" w:hint="eastAsia"/>
                <w:noProof/>
                <w:sz w:val="18"/>
                <w:szCs w:val="18"/>
              </w:rPr>
              <w:t>内放送やアナウンス、サイレンなどの音声に</w:t>
            </w:r>
            <w:r w:rsidRPr="0051535C">
              <w:rPr>
                <w:rFonts w:ascii="HGPｺﾞｼｯｸM" w:eastAsia="HGPｺﾞｼｯｸM" w:hAnsi="HG丸ｺﾞｼｯｸM-PRO" w:hint="eastAsia"/>
                <w:noProof/>
                <w:sz w:val="18"/>
                <w:szCs w:val="18"/>
              </w:rPr>
              <w:br/>
              <w:t>よる案内情報が伝わらないため、これらを画像・光・振動等の情報に転換して伝える。</w:t>
            </w:r>
          </w:p>
        </w:tc>
        <w:tc>
          <w:tcPr>
            <w:tcW w:w="700" w:type="dxa"/>
            <w:vMerge/>
            <w:tcBorders>
              <w:left w:val="dotted" w:sz="4" w:space="0" w:color="244061" w:themeColor="accent1" w:themeShade="80"/>
              <w:bottom w:val="nil"/>
              <w:right w:val="dotted" w:sz="4" w:space="0" w:color="244061" w:themeColor="accent1" w:themeShade="80"/>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tcBorders>
          </w:tcPr>
          <w:p w:rsidR="00B95CDF" w:rsidRDefault="00B95CDF" w:rsidP="00B95CDF">
            <w:pPr>
              <w:spacing w:line="0" w:lineRule="atLeast"/>
              <w:rPr>
                <w:rFonts w:ascii="HGPｺﾞｼｯｸM" w:eastAsia="HGPｺﾞｼｯｸM" w:hAnsi="HG丸ｺﾞｼｯｸM-PRO"/>
                <w:sz w:val="16"/>
                <w:szCs w:val="18"/>
              </w:rPr>
            </w:pPr>
          </w:p>
        </w:tc>
      </w:tr>
      <w:tr w:rsidR="00B95CDF" w:rsidTr="00B95CDF">
        <w:trPr>
          <w:trHeight w:val="418"/>
        </w:trPr>
        <w:tc>
          <w:tcPr>
            <w:tcW w:w="1462" w:type="dxa"/>
            <w:gridSpan w:val="2"/>
            <w:tcBorders>
              <w:top w:val="nil"/>
              <w:left w:val="single" w:sz="4" w:space="0" w:color="244061" w:themeColor="accent1" w:themeShade="80"/>
              <w:bottom w:val="nil"/>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noProof/>
                <w:sz w:val="18"/>
                <w:szCs w:val="18"/>
              </w:rPr>
              <w:t>光による案内としては、出入口のノックの振動やインターホンの音、</w:t>
            </w:r>
            <w:r w:rsidRPr="0051535C">
              <w:rPr>
                <w:rFonts w:ascii="HGPｺﾞｼｯｸM" w:eastAsia="HGPｺﾞｼｯｸM" w:hAnsi="HG丸ｺﾞｼｯｸM-PRO" w:hint="eastAsia"/>
                <w:noProof/>
                <w:sz w:val="18"/>
                <w:szCs w:val="18"/>
              </w:rPr>
              <w:br/>
              <w:t>電話のベルなど日常生活の中で発生する音の情報をセンサーで</w:t>
            </w:r>
            <w:r w:rsidRPr="0051535C">
              <w:rPr>
                <w:rFonts w:ascii="HGPｺﾞｼｯｸM" w:eastAsia="HGPｺﾞｼｯｸM" w:hAnsi="HG丸ｺﾞｼｯｸM-PRO" w:hint="eastAsia"/>
                <w:noProof/>
                <w:sz w:val="18"/>
                <w:szCs w:val="18"/>
              </w:rPr>
              <w:br/>
              <w:t>キャッチし、照明器具の点滅やフラッシュライトなどで知らせるシステム</w:t>
            </w:r>
            <w:r w:rsidRPr="0051535C">
              <w:rPr>
                <w:rFonts w:ascii="HGPｺﾞｼｯｸM" w:eastAsia="HGPｺﾞｼｯｸM" w:hAnsi="HG丸ｺﾞｼｯｸM-PRO" w:hint="eastAsia"/>
                <w:noProof/>
                <w:sz w:val="18"/>
                <w:szCs w:val="18"/>
              </w:rPr>
              <w:br/>
              <w:t>を設置する。</w:t>
            </w:r>
          </w:p>
        </w:tc>
        <w:tc>
          <w:tcPr>
            <w:tcW w:w="700" w:type="dxa"/>
            <w:tcBorders>
              <w:top w:val="nil"/>
              <w:left w:val="dotted" w:sz="4" w:space="0" w:color="244061" w:themeColor="accent1" w:themeShade="80"/>
              <w:bottom w:val="nil"/>
              <w:right w:val="dotted" w:sz="4" w:space="0" w:color="auto"/>
            </w:tcBorders>
          </w:tcPr>
          <w:p w:rsidR="00B95CDF" w:rsidRPr="007136B3" w:rsidRDefault="00B95CDF" w:rsidP="00B95CDF">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138944" behindDoc="0" locked="0" layoutInCell="1" allowOverlap="1" wp14:anchorId="7436D737" wp14:editId="76EB59EE">
                      <wp:simplePos x="0" y="0"/>
                      <wp:positionH relativeFrom="column">
                        <wp:posOffset>-69215</wp:posOffset>
                      </wp:positionH>
                      <wp:positionV relativeFrom="paragraph">
                        <wp:posOffset>69850</wp:posOffset>
                      </wp:positionV>
                      <wp:extent cx="457200" cy="0"/>
                      <wp:effectExtent l="0" t="76200" r="19050" b="114300"/>
                      <wp:wrapNone/>
                      <wp:docPr id="5129" name="直線矢印コネクタ 512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FC90157" id="直線矢印コネクタ 5129" o:spid="_x0000_s1026" type="#_x0000_t32" style="position:absolute;left:0;text-align:left;margin-left:-5.45pt;margin-top:5.5pt;width:36pt;height:0;z-index:25313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" strokeweight="1.5pt">
                      <v:stroke dashstyle="1 1" endarrow="open"/>
                    </v:shape>
                  </w:pict>
                </mc:Fallback>
              </mc:AlternateContent>
            </w:r>
          </w:p>
        </w:tc>
        <w:tc>
          <w:tcPr>
            <w:tcW w:w="2351" w:type="dxa"/>
            <w:tcBorders>
              <w:top w:val="nil"/>
              <w:left w:val="dotted" w:sz="4" w:space="0" w:color="auto"/>
              <w:bottom w:val="nil"/>
              <w:right w:val="single" w:sz="4" w:space="0" w:color="244061" w:themeColor="accent1" w:themeShade="80"/>
            </w:tcBorders>
          </w:tcPr>
          <w:p w:rsidR="00D46217" w:rsidRDefault="00B95CDF" w:rsidP="00B95CDF">
            <w:pPr>
              <w:spacing w:line="0" w:lineRule="atLeast"/>
              <w:rPr>
                <w:rFonts w:ascii="HGPｺﾞｼｯｸM" w:eastAsia="HGPｺﾞｼｯｸM" w:hAnsi="HG丸ｺﾞｼｯｸM-PRO"/>
                <w:noProof/>
                <w:color w:val="000000" w:themeColor="text1"/>
                <w:sz w:val="16"/>
                <w:szCs w:val="18"/>
              </w:rPr>
            </w:pPr>
            <w:r>
              <w:rPr>
                <w:rFonts w:ascii="HGPｺﾞｼｯｸM" w:eastAsia="HGPｺﾞｼｯｸM" w:hAnsi="HG丸ｺﾞｼｯｸM-PRO" w:hint="eastAsia"/>
                <w:noProof/>
                <w:color w:val="000000" w:themeColor="text1"/>
                <w:sz w:val="16"/>
                <w:szCs w:val="18"/>
              </w:rPr>
              <w:t>［10］ホテル又</w:t>
            </w:r>
            <w:r w:rsidRPr="006679D4">
              <w:rPr>
                <w:rFonts w:ascii="HGPｺﾞｼｯｸM" w:eastAsia="HGPｺﾞｼｯｸM" w:hAnsi="HG丸ｺﾞｼｯｸM-PRO" w:hint="eastAsia"/>
                <w:noProof/>
                <w:color w:val="000000" w:themeColor="text1"/>
                <w:sz w:val="16"/>
                <w:szCs w:val="18"/>
              </w:rPr>
              <w:t>は旅館の客室</w:t>
            </w:r>
            <w:r w:rsidR="00D46217">
              <w:rPr>
                <w:rFonts w:ascii="HGPｺﾞｼｯｸM" w:eastAsia="HGPｺﾞｼｯｸM" w:hAnsi="HG丸ｺﾞｼｯｸM-PRO" w:hint="eastAsia"/>
                <w:noProof/>
                <w:color w:val="000000" w:themeColor="text1"/>
                <w:sz w:val="16"/>
                <w:szCs w:val="18"/>
              </w:rPr>
              <w:t xml:space="preserve"> </w:t>
            </w:r>
          </w:p>
          <w:p w:rsidR="00B95CDF" w:rsidRPr="00DE5BFB" w:rsidRDefault="00B95CDF" w:rsidP="00B95CDF">
            <w:pPr>
              <w:spacing w:line="0" w:lineRule="atLeast"/>
              <w:rPr>
                <w:rFonts w:ascii="HGPｺﾞｼｯｸM" w:eastAsia="HGPｺﾞｼｯｸM" w:hAnsi="HG丸ｺﾞｼｯｸM-PRO"/>
                <w:color w:val="000000" w:themeColor="text1"/>
                <w:sz w:val="16"/>
                <w:szCs w:val="18"/>
              </w:rPr>
            </w:pPr>
            <w:r w:rsidRPr="0051535C">
              <w:rPr>
                <w:rFonts w:ascii="HGPｺﾞｼｯｸM" w:eastAsia="HGPｺﾞｼｯｸM" w:hAnsi="HG丸ｺﾞｼｯｸM-PRO" w:hint="eastAsia"/>
                <w:noProof/>
                <w:color w:val="000000" w:themeColor="text1"/>
                <w:sz w:val="16"/>
                <w:szCs w:val="18"/>
              </w:rPr>
              <w:t>参照</w:t>
            </w:r>
          </w:p>
        </w:tc>
      </w:tr>
      <w:tr w:rsidR="00B95CDF" w:rsidTr="00B95CDF">
        <w:trPr>
          <w:trHeight w:val="418"/>
        </w:trPr>
        <w:tc>
          <w:tcPr>
            <w:tcW w:w="1462" w:type="dxa"/>
            <w:gridSpan w:val="2"/>
            <w:tcBorders>
              <w:top w:val="nil"/>
              <w:left w:val="single" w:sz="4" w:space="0" w:color="244061" w:themeColor="accent1" w:themeShade="80"/>
              <w:bottom w:val="nil"/>
              <w:right w:val="dotted" w:sz="4" w:space="0" w:color="244061" w:themeColor="accent1" w:themeShade="80"/>
            </w:tcBorders>
          </w:tcPr>
          <w:p w:rsidR="00B95CDF" w:rsidRPr="00A00650"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jc w:val="left"/>
              <w:rPr>
                <w:rFonts w:ascii="HGPｺﾞｼｯｸM" w:eastAsia="HGPｺﾞｼｯｸM" w:hAnsi="HG丸ｺﾞｼｯｸM-PRO"/>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noProof/>
                <w:sz w:val="18"/>
                <w:szCs w:val="18"/>
              </w:rPr>
              <w:t>振動による案内としては、目覚まし時計、ドアのノック、インターホン、</w:t>
            </w:r>
            <w:r w:rsidRPr="0051535C">
              <w:rPr>
                <w:rFonts w:ascii="HGPｺﾞｼｯｸM" w:eastAsia="HGPｺﾞｼｯｸM" w:hAnsi="HG丸ｺﾞｼｯｸM-PRO" w:hint="eastAsia"/>
                <w:noProof/>
                <w:sz w:val="18"/>
                <w:szCs w:val="18"/>
              </w:rPr>
              <w:br/>
              <w:t>ドアチャイム、電話／ファックスの着信音などを感知し、親機、子機、</w:t>
            </w:r>
            <w:r w:rsidRPr="0051535C">
              <w:rPr>
                <w:rFonts w:ascii="HGPｺﾞｼｯｸM" w:eastAsia="HGPｺﾞｼｯｸM" w:hAnsi="HG丸ｺﾞｼｯｸM-PRO" w:hint="eastAsia"/>
                <w:noProof/>
                <w:sz w:val="18"/>
                <w:szCs w:val="18"/>
              </w:rPr>
              <w:br/>
              <w:t>携帯用バイブレーターなどに微弱電波を利用して通報するシステムを</w:t>
            </w:r>
            <w:r w:rsidRPr="0051535C">
              <w:rPr>
                <w:rFonts w:ascii="HGPｺﾞｼｯｸM" w:eastAsia="HGPｺﾞｼｯｸM" w:hAnsi="HG丸ｺﾞｼｯｸM-PRO" w:hint="eastAsia"/>
                <w:noProof/>
                <w:sz w:val="18"/>
                <w:szCs w:val="18"/>
              </w:rPr>
              <w:br/>
              <w:t>設置する。</w:t>
            </w:r>
          </w:p>
        </w:tc>
        <w:tc>
          <w:tcPr>
            <w:tcW w:w="700" w:type="dxa"/>
            <w:tcBorders>
              <w:top w:val="nil"/>
              <w:left w:val="dotted" w:sz="4" w:space="0" w:color="244061" w:themeColor="accent1" w:themeShade="80"/>
              <w:bottom w:val="nil"/>
              <w:right w:val="dotted" w:sz="4" w:space="0" w:color="auto"/>
            </w:tcBorders>
          </w:tcPr>
          <w:p w:rsidR="00B95CDF" w:rsidRPr="007136B3" w:rsidRDefault="00B95CDF" w:rsidP="00B95CDF">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auto"/>
              <w:bottom w:val="nil"/>
              <w:right w:val="single" w:sz="4" w:space="0" w:color="244061" w:themeColor="accent1" w:themeShade="80"/>
            </w:tcBorders>
          </w:tcPr>
          <w:p w:rsidR="00B95CDF" w:rsidRPr="00DE5BFB" w:rsidRDefault="00B95CDF" w:rsidP="00B95CDF">
            <w:pPr>
              <w:spacing w:line="0" w:lineRule="atLeast"/>
              <w:rPr>
                <w:rFonts w:ascii="HGPｺﾞｼｯｸM" w:eastAsia="HGPｺﾞｼｯｸM" w:hAnsi="HG丸ｺﾞｼｯｸM-PRO"/>
                <w:color w:val="000000" w:themeColor="text1"/>
                <w:sz w:val="16"/>
                <w:szCs w:val="18"/>
              </w:rPr>
            </w:pPr>
          </w:p>
        </w:tc>
      </w:tr>
      <w:tr w:rsidR="00B95CDF" w:rsidTr="00B95CDF">
        <w:trPr>
          <w:trHeight w:val="418"/>
        </w:trPr>
        <w:tc>
          <w:tcPr>
            <w:tcW w:w="1462" w:type="dxa"/>
            <w:gridSpan w:val="2"/>
            <w:tcBorders>
              <w:top w:val="nil"/>
              <w:left w:val="single" w:sz="4" w:space="0" w:color="244061" w:themeColor="accent1" w:themeShade="80"/>
              <w:bottom w:val="single" w:sz="4" w:space="0" w:color="244061" w:themeColor="accent1" w:themeShade="80"/>
              <w:right w:val="dotted" w:sz="4" w:space="0" w:color="244061" w:themeColor="accent1" w:themeShade="80"/>
            </w:tcBorders>
          </w:tcPr>
          <w:p w:rsidR="00B95CDF" w:rsidRPr="00613E96" w:rsidRDefault="00B95CDF" w:rsidP="00B95CDF">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B95CDF" w:rsidRPr="0051535C" w:rsidRDefault="00B95CDF" w:rsidP="00B95CDF">
            <w:pPr>
              <w:spacing w:line="0" w:lineRule="atLeast"/>
              <w:ind w:left="180" w:hangingChars="100" w:hanging="180"/>
              <w:rPr>
                <w:rFonts w:ascii="HGPｺﾞｼｯｸM" w:eastAsia="HGPｺﾞｼｯｸM" w:hAnsi="HG丸ｺﾞｼｯｸM-PRO"/>
                <w:noProof/>
                <w:sz w:val="18"/>
                <w:szCs w:val="18"/>
              </w:rPr>
            </w:pPr>
            <w:r w:rsidRPr="0051535C">
              <w:rPr>
                <w:rFonts w:ascii="HG丸ｺﾞｼｯｸM-PRO" w:eastAsia="HG丸ｺﾞｼｯｸM-PRO" w:hAnsi="HG丸ｺﾞｼｯｸM-PRO" w:hint="eastAsia"/>
                <w:sz w:val="18"/>
                <w:szCs w:val="18"/>
              </w:rPr>
              <w:t>○</w:t>
            </w:r>
            <w:r w:rsidRPr="0051535C">
              <w:rPr>
                <w:rFonts w:ascii="HGPｺﾞｼｯｸM" w:eastAsia="HGPｺﾞｼｯｸM" w:hAnsi="HG丸ｺﾞｼｯｸM-PRO" w:hint="eastAsia"/>
                <w:sz w:val="18"/>
                <w:szCs w:val="18"/>
              </w:rPr>
              <w:t>役所、</w:t>
            </w:r>
            <w:r w:rsidRPr="0051535C">
              <w:rPr>
                <w:rFonts w:ascii="HGPｺﾞｼｯｸM" w:eastAsia="HGPｺﾞｼｯｸM" w:hAnsi="HG丸ｺﾞｼｯｸM-PRO" w:hint="eastAsia"/>
                <w:noProof/>
                <w:sz w:val="18"/>
                <w:szCs w:val="18"/>
              </w:rPr>
              <w:t>病院、銀行等では、利用者案内や呼び出しを音声によるほか、聴覚</w:t>
            </w:r>
            <w:r w:rsidRPr="0051535C">
              <w:rPr>
                <w:rFonts w:ascii="HGPｺﾞｼｯｸM" w:eastAsia="HGPｺﾞｼｯｸM" w:hAnsi="HG丸ｺﾞｼｯｸM-PRO" w:hint="eastAsia"/>
                <w:noProof/>
                <w:color w:val="000000" w:themeColor="text1"/>
                <w:sz w:val="18"/>
                <w:szCs w:val="18"/>
              </w:rPr>
              <w:t>障がい者へ</w:t>
            </w:r>
            <w:r w:rsidRPr="0051535C">
              <w:rPr>
                <w:rFonts w:ascii="HGPｺﾞｼｯｸM" w:eastAsia="HGPｺﾞｼｯｸM" w:hAnsi="HG丸ｺﾞｼｯｸM-PRO" w:hint="eastAsia"/>
                <w:noProof/>
                <w:sz w:val="18"/>
                <w:szCs w:val="18"/>
              </w:rPr>
              <w:t>の配慮として文字情報やこれに代わるサインがわかるディスプレイ装置等を備える。</w:t>
            </w:r>
          </w:p>
        </w:tc>
        <w:tc>
          <w:tcPr>
            <w:tcW w:w="700" w:type="dxa"/>
            <w:tcBorders>
              <w:top w:val="nil"/>
              <w:left w:val="dotted" w:sz="4" w:space="0" w:color="244061" w:themeColor="accent1" w:themeShade="80"/>
              <w:bottom w:val="single" w:sz="4" w:space="0" w:color="244061" w:themeColor="accent1" w:themeShade="80"/>
              <w:right w:val="dotted" w:sz="4" w:space="0" w:color="auto"/>
            </w:tcBorders>
          </w:tcPr>
          <w:p w:rsidR="00B95CDF" w:rsidRPr="00300843" w:rsidRDefault="00B95CDF" w:rsidP="00B95CDF">
            <w:pPr>
              <w:spacing w:line="0" w:lineRule="atLeast"/>
              <w:jc w:val="left"/>
              <w:rPr>
                <w:rFonts w:ascii="HGPｺﾞｼｯｸM" w:eastAsia="HGPｺﾞｼｯｸM" w:hAnsi="HG丸ｺﾞｼｯｸM-PRO"/>
                <w:color w:val="FF0000"/>
                <w:sz w:val="16"/>
                <w:szCs w:val="16"/>
              </w:rPr>
            </w:pPr>
            <w:r w:rsidRPr="00300843">
              <w:rPr>
                <w:rFonts w:ascii="HGPｺﾞｼｯｸM" w:eastAsia="HGPｺﾞｼｯｸM" w:hint="eastAsia"/>
                <w:noProof/>
                <w:color w:val="FF0000"/>
                <w:sz w:val="18"/>
              </w:rPr>
              <mc:AlternateContent>
                <mc:Choice Requires="wps">
                  <w:drawing>
                    <wp:anchor distT="0" distB="0" distL="114300" distR="114300" simplePos="0" relativeHeight="253140992" behindDoc="0" locked="0" layoutInCell="1" allowOverlap="1" wp14:anchorId="3DE5F087" wp14:editId="394948A1">
                      <wp:simplePos x="0" y="0"/>
                      <wp:positionH relativeFrom="column">
                        <wp:posOffset>-69215</wp:posOffset>
                      </wp:positionH>
                      <wp:positionV relativeFrom="paragraph">
                        <wp:posOffset>71755</wp:posOffset>
                      </wp:positionV>
                      <wp:extent cx="457200" cy="0"/>
                      <wp:effectExtent l="0" t="76200" r="19050" b="114300"/>
                      <wp:wrapNone/>
                      <wp:docPr id="5130" name="直線矢印コネクタ 513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EEA57EC" id="直線矢印コネクタ 5130" o:spid="_x0000_s1026" type="#_x0000_t32" style="position:absolute;left:0;text-align:left;margin-left:-5.45pt;margin-top:5.65pt;width:36pt;height:0;z-index:25314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auto"/>
              <w:bottom w:val="single" w:sz="4" w:space="0" w:color="244061" w:themeColor="accent1" w:themeShade="80"/>
              <w:right w:val="single" w:sz="4" w:space="0" w:color="244061" w:themeColor="accent1" w:themeShade="80"/>
            </w:tcBorders>
          </w:tcPr>
          <w:p w:rsidR="00B95CDF" w:rsidRPr="00DE5BFB" w:rsidRDefault="00B95CDF" w:rsidP="00D46217">
            <w:pPr>
              <w:spacing w:line="0" w:lineRule="atLeast"/>
              <w:rPr>
                <w:rFonts w:ascii="HGPｺﾞｼｯｸM" w:eastAsia="HGPｺﾞｼｯｸM" w:hAnsi="HG丸ｺﾞｼｯｸM-PRO"/>
                <w:color w:val="000000" w:themeColor="text1"/>
                <w:sz w:val="16"/>
                <w:szCs w:val="18"/>
              </w:rPr>
            </w:pPr>
            <w:r>
              <w:rPr>
                <w:rFonts w:ascii="HGPｺﾞｼｯｸM" w:eastAsia="HGPｺﾞｼｯｸM" w:hAnsi="HG丸ｺﾞｼｯｸM-PRO" w:hint="eastAsia"/>
                <w:noProof/>
                <w:color w:val="000000" w:themeColor="text1"/>
                <w:sz w:val="16"/>
                <w:szCs w:val="18"/>
              </w:rPr>
              <w:t>［16］造作設備</w:t>
            </w:r>
            <w:r w:rsidR="00D46217">
              <w:rPr>
                <w:rFonts w:ascii="HGPｺﾞｼｯｸM" w:eastAsia="HGPｺﾞｼｯｸM" w:hAnsi="HG丸ｺﾞｼｯｸM-PRO"/>
                <w:noProof/>
                <w:color w:val="000000" w:themeColor="text1"/>
                <w:sz w:val="16"/>
                <w:szCs w:val="18"/>
              </w:rPr>
              <w:t xml:space="preserve"> </w:t>
            </w:r>
            <w:r w:rsidRPr="0070585B">
              <w:rPr>
                <w:rFonts w:ascii="HGPｺﾞｼｯｸM" w:eastAsia="HGPｺﾞｼｯｸM" w:hAnsi="HG丸ｺﾞｼｯｸM-PRO" w:hint="eastAsia"/>
                <w:noProof/>
                <w:color w:val="000000" w:themeColor="text1"/>
                <w:sz w:val="16"/>
                <w:szCs w:val="18"/>
              </w:rPr>
              <w:t>参</w:t>
            </w:r>
            <w:r w:rsidRPr="006679D4">
              <w:rPr>
                <w:rFonts w:ascii="HGPｺﾞｼｯｸM" w:eastAsia="HGPｺﾞｼｯｸM" w:hAnsi="HG丸ｺﾞｼｯｸM-PRO" w:hint="eastAsia"/>
                <w:noProof/>
                <w:color w:val="000000" w:themeColor="text1"/>
                <w:sz w:val="16"/>
                <w:szCs w:val="18"/>
              </w:rPr>
              <w:t>照</w:t>
            </w:r>
          </w:p>
        </w:tc>
      </w:tr>
    </w:tbl>
    <w:p w:rsidR="00B95CDF" w:rsidRDefault="00B95CDF" w:rsidP="00B95CDF">
      <w:pPr>
        <w:rPr>
          <w:rFonts w:ascii="HGPｺﾞｼｯｸM" w:eastAsia="HGPｺﾞｼｯｸM" w:hAnsi="HG丸ｺﾞｼｯｸM-PRO" w:cs="ＭＳ 明朝"/>
          <w:szCs w:val="21"/>
        </w:rPr>
      </w:pPr>
    </w:p>
    <w:p w:rsidR="00B95CDF" w:rsidRDefault="00B95CDF" w:rsidP="00B95CDF">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B95CDF" w:rsidRPr="00AE16AC" w:rsidTr="00B95CDF">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AE16AC" w:rsidRDefault="00B95CDF" w:rsidP="00B95CDF">
            <w:pPr>
              <w:spacing w:line="260" w:lineRule="exact"/>
              <w:ind w:firstLineChars="50" w:firstLine="120"/>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AE16AC" w:rsidRDefault="00B95CDF" w:rsidP="00B95CDF">
            <w:pPr>
              <w:spacing w:line="260" w:lineRule="exact"/>
              <w:rPr>
                <w:rFonts w:ascii="HGPｺﾞｼｯｸM" w:eastAsia="HGPｺﾞｼｯｸM" w:hAnsi="ＭＳ Ｐゴシック"/>
                <w:color w:val="000000"/>
                <w:szCs w:val="20"/>
                <w:highlight w:val="yellow"/>
              </w:rPr>
            </w:pPr>
          </w:p>
        </w:tc>
      </w:tr>
      <w:tr w:rsidR="00B95CDF" w:rsidRPr="00AE16AC"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DE5BFB" w:rsidRDefault="00B95CDF" w:rsidP="00B95CDF">
            <w:pPr>
              <w:spacing w:line="260" w:lineRule="exact"/>
              <w:rPr>
                <w:rFonts w:ascii="HGPｺﾞｼｯｸM" w:eastAsia="HGPｺﾞｼｯｸM" w:hAnsi="ＭＳ Ｐゴシック"/>
                <w:color w:val="000000" w:themeColor="text1"/>
                <w:sz w:val="18"/>
                <w:szCs w:val="18"/>
              </w:rPr>
            </w:pPr>
            <w:r w:rsidRPr="00DE5BFB">
              <w:rPr>
                <w:rFonts w:ascii="HGPｺﾞｼｯｸM" w:eastAsia="HGPｺﾞｼｯｸM" w:hAnsi="ＭＳ Ｐゴシック" w:hint="eastAsia"/>
                <w:color w:val="000000" w:themeColor="text1"/>
                <w:sz w:val="18"/>
                <w:szCs w:val="18"/>
              </w:rPr>
              <w:t>図13.1　触知図案内板</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1535C" w:rsidRDefault="00B95CDF" w:rsidP="00B95CDF">
            <w:pPr>
              <w:spacing w:line="260" w:lineRule="exact"/>
              <w:jc w:val="left"/>
              <w:rPr>
                <w:rFonts w:asciiTheme="majorEastAsia" w:eastAsiaTheme="majorEastAsia" w:hAnsiTheme="majorEastAsia"/>
                <w:strike/>
                <w:color w:val="000000" w:themeColor="text1"/>
                <w:sz w:val="20"/>
                <w:szCs w:val="20"/>
              </w:rPr>
            </w:pPr>
            <w:r w:rsidRPr="0051535C">
              <w:rPr>
                <w:rFonts w:asciiTheme="majorEastAsia" w:eastAsiaTheme="majorEastAsia" w:hAnsiTheme="majorEastAsia" w:hint="eastAsia"/>
                <w:color w:val="000000" w:themeColor="text1"/>
                <w:sz w:val="20"/>
                <w:szCs w:val="20"/>
              </w:rPr>
              <w:t>○</w:t>
            </w:r>
          </w:p>
        </w:tc>
      </w:tr>
      <w:tr w:rsidR="00B95CDF" w:rsidRPr="00AE16AC"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DE5BFB" w:rsidRDefault="00B95CDF" w:rsidP="00B95CDF">
            <w:pPr>
              <w:spacing w:line="260" w:lineRule="exact"/>
              <w:rPr>
                <w:rFonts w:ascii="HGPｺﾞｼｯｸM" w:eastAsia="HGPｺﾞｼｯｸM" w:hAnsi="ＭＳ Ｐゴシック"/>
                <w:color w:val="000000" w:themeColor="text1"/>
                <w:sz w:val="18"/>
                <w:szCs w:val="18"/>
              </w:rPr>
            </w:pPr>
            <w:r w:rsidRPr="00DE5BFB">
              <w:rPr>
                <w:rFonts w:ascii="HGPｺﾞｼｯｸM" w:eastAsia="HGPｺﾞｼｯｸM" w:hAnsi="ＭＳ Ｐゴシック" w:hint="eastAsia"/>
                <w:color w:val="000000" w:themeColor="text1"/>
                <w:sz w:val="18"/>
                <w:szCs w:val="18"/>
              </w:rPr>
              <w:t>図13.2　触知図案内板の例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1535C" w:rsidRDefault="00B95CDF" w:rsidP="00B95CDF">
            <w:pPr>
              <w:spacing w:line="260" w:lineRule="exact"/>
              <w:jc w:val="left"/>
              <w:rPr>
                <w:rFonts w:asciiTheme="majorEastAsia" w:eastAsiaTheme="majorEastAsia" w:hAnsiTheme="majorEastAsia"/>
                <w:color w:val="000000" w:themeColor="text1"/>
                <w:sz w:val="20"/>
                <w:szCs w:val="20"/>
              </w:rPr>
            </w:pPr>
            <w:r w:rsidRPr="0051535C">
              <w:rPr>
                <w:rFonts w:asciiTheme="majorEastAsia" w:eastAsiaTheme="majorEastAsia" w:hAnsiTheme="majorEastAsia" w:hint="eastAsia"/>
                <w:color w:val="000000" w:themeColor="text1"/>
                <w:sz w:val="20"/>
                <w:szCs w:val="20"/>
              </w:rPr>
              <w:t>○</w:t>
            </w:r>
          </w:p>
        </w:tc>
      </w:tr>
      <w:tr w:rsidR="00B95CDF" w:rsidRPr="00AE16AC" w:rsidTr="00B95CD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DE5BFB" w:rsidRDefault="00B95CDF" w:rsidP="00B95CDF">
            <w:pPr>
              <w:spacing w:line="260" w:lineRule="exact"/>
              <w:rPr>
                <w:rFonts w:ascii="HGPｺﾞｼｯｸM" w:eastAsia="HGPｺﾞｼｯｸM" w:hAnsi="ＭＳ Ｐゴシック"/>
                <w:color w:val="000000" w:themeColor="text1"/>
                <w:sz w:val="18"/>
                <w:szCs w:val="18"/>
              </w:rPr>
            </w:pPr>
            <w:r w:rsidRPr="00DE5BFB">
              <w:rPr>
                <w:rFonts w:ascii="HGPｺﾞｼｯｸM" w:eastAsia="HGPｺﾞｼｯｸM" w:hAnsi="ＭＳ Ｐゴシック" w:hint="eastAsia"/>
                <w:color w:val="000000" w:themeColor="text1"/>
                <w:sz w:val="18"/>
                <w:szCs w:val="18"/>
              </w:rPr>
              <w:t>図13.3　案内所</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51535C" w:rsidRDefault="00B95CDF" w:rsidP="00B95CDF">
            <w:pPr>
              <w:spacing w:line="260" w:lineRule="exact"/>
              <w:jc w:val="left"/>
              <w:rPr>
                <w:rFonts w:asciiTheme="majorEastAsia" w:eastAsiaTheme="majorEastAsia" w:hAnsiTheme="majorEastAsia"/>
                <w:color w:val="000000" w:themeColor="text1"/>
                <w:sz w:val="20"/>
                <w:szCs w:val="20"/>
              </w:rPr>
            </w:pPr>
            <w:r w:rsidRPr="0051535C">
              <w:rPr>
                <w:rFonts w:asciiTheme="majorEastAsia" w:eastAsiaTheme="majorEastAsia" w:hAnsiTheme="majorEastAsia" w:hint="eastAsia"/>
                <w:color w:val="000000" w:themeColor="text1"/>
                <w:sz w:val="20"/>
                <w:szCs w:val="20"/>
              </w:rPr>
              <w:t>●○</w:t>
            </w:r>
          </w:p>
        </w:tc>
      </w:tr>
    </w:tbl>
    <w:p w:rsidR="00B95CDF" w:rsidRPr="00E607D6" w:rsidRDefault="00B95CDF" w:rsidP="00B95CDF">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284"/>
        <w:gridCol w:w="9072"/>
        <w:gridCol w:w="567"/>
      </w:tblGrid>
      <w:tr w:rsidR="00B95CDF" w:rsidRPr="00E607D6" w:rsidTr="00B95CDF">
        <w:trPr>
          <w:trHeight w:val="351"/>
        </w:trPr>
        <w:tc>
          <w:tcPr>
            <w:tcW w:w="9356" w:type="dxa"/>
            <w:gridSpan w:val="2"/>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B95CDF" w:rsidRPr="00E607D6" w:rsidRDefault="00B95CDF" w:rsidP="00B95CDF">
            <w:pPr>
              <w:spacing w:line="260" w:lineRule="exact"/>
              <w:ind w:firstLineChars="50" w:firstLine="120"/>
              <w:jc w:val="left"/>
              <w:rPr>
                <w:rFonts w:ascii="HGPｺﾞｼｯｸM" w:eastAsia="HGPｺﾞｼｯｸM" w:hAnsi="ＭＳ Ｐゴシック"/>
                <w:b/>
                <w:color w:val="000000"/>
                <w:sz w:val="20"/>
                <w:szCs w:val="20"/>
              </w:rPr>
            </w:pPr>
            <w:r w:rsidRPr="00E607D6">
              <w:rPr>
                <w:rFonts w:ascii="HGPｺﾞｼｯｸM" w:eastAsia="HGPｺﾞｼｯｸM" w:hAnsi="ＭＳ Ｐゴシック" w:hint="eastAsia"/>
                <w:b/>
                <w:color w:val="FFFFFF" w:themeColor="background1"/>
                <w:sz w:val="24"/>
                <w:szCs w:val="20"/>
              </w:rPr>
              <w:t>チェック項目</w:t>
            </w:r>
            <w:r w:rsidRPr="004472D0">
              <w:rPr>
                <w:rFonts w:ascii="HGPｺﾞｼｯｸM" w:eastAsia="HGPｺﾞｼｯｸM" w:hAnsi="ＭＳ Ｐゴシック" w:hint="eastAsia"/>
                <w:b/>
                <w:color w:val="FFFFFF" w:themeColor="background1"/>
                <w:sz w:val="22"/>
                <w:szCs w:val="20"/>
              </w:rPr>
              <w:t>（政令</w:t>
            </w:r>
            <w:r>
              <w:rPr>
                <w:rFonts w:ascii="HGPｺﾞｼｯｸM" w:eastAsia="HGPｺﾞｼｯｸM" w:hAnsi="ＭＳ Ｐゴシック" w:hint="eastAsia"/>
                <w:b/>
                <w:color w:val="FFFFFF" w:themeColor="background1"/>
                <w:sz w:val="22"/>
                <w:szCs w:val="20"/>
              </w:rPr>
              <w:t>・</w:t>
            </w:r>
            <w:r w:rsidRPr="004472D0">
              <w:rPr>
                <w:rFonts w:ascii="HGPｺﾞｼｯｸM" w:eastAsia="HGPｺﾞｼｯｸM" w:hAnsi="ＭＳ Ｐゴシック" w:hint="eastAsia"/>
                <w:b/>
                <w:color w:val="FFFFFF" w:themeColor="background1"/>
                <w:sz w:val="22"/>
                <w:szCs w:val="20"/>
              </w:rPr>
              <w:t>条例の基準）</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B95CDF" w:rsidRPr="00E607D6" w:rsidRDefault="00B95CDF" w:rsidP="00B95CDF">
            <w:pPr>
              <w:spacing w:line="260" w:lineRule="exact"/>
              <w:rPr>
                <w:rFonts w:ascii="HGPｺﾞｼｯｸM" w:eastAsia="HGPｺﾞｼｯｸM" w:hAnsi="ＭＳ Ｐゴシック"/>
                <w:color w:val="000000"/>
                <w:szCs w:val="20"/>
                <w:highlight w:val="yellow"/>
              </w:rPr>
            </w:pPr>
          </w:p>
        </w:tc>
      </w:tr>
      <w:tr w:rsidR="00B95CDF" w:rsidRPr="00E607D6" w:rsidTr="00B95CDF">
        <w:trPr>
          <w:cantSplit/>
          <w:trHeight w:val="71"/>
        </w:trPr>
        <w:tc>
          <w:tcPr>
            <w:tcW w:w="284" w:type="dxa"/>
            <w:vMerge w:val="restart"/>
            <w:tcBorders>
              <w:top w:val="single" w:sz="4" w:space="0" w:color="244061" w:themeColor="accent1" w:themeShade="80"/>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tcMar>
              <w:top w:w="15" w:type="dxa"/>
              <w:left w:w="15" w:type="dxa"/>
              <w:bottom w:w="0" w:type="dxa"/>
              <w:right w:w="15" w:type="dxa"/>
            </w:tcMar>
            <w:textDirection w:val="tbRlV"/>
            <w:vAlign w:val="center"/>
          </w:tcPr>
          <w:p w:rsidR="00B95CDF" w:rsidRPr="00556E95" w:rsidRDefault="00B95CDF" w:rsidP="00B95CDF">
            <w:pPr>
              <w:spacing w:line="260" w:lineRule="exact"/>
              <w:ind w:left="113" w:right="113"/>
              <w:jc w:val="center"/>
              <w:rPr>
                <w:rFonts w:ascii="HGPｺﾞｼｯｸM" w:eastAsia="HGPｺﾞｼｯｸM" w:hAnsi="ＭＳ Ｐゴシック"/>
                <w:color w:val="000000"/>
                <w:sz w:val="18"/>
                <w:szCs w:val="18"/>
              </w:rPr>
            </w:pPr>
            <w:r>
              <w:rPr>
                <w:rFonts w:ascii="HGPｺﾞｼｯｸM" w:eastAsia="HGPｺﾞｼｯｸM" w:hAnsi="ＭＳ Ｐゴシック" w:hint="eastAsia"/>
                <w:color w:val="000000"/>
                <w:sz w:val="18"/>
                <w:szCs w:val="18"/>
              </w:rPr>
              <w:t>一般基準</w:t>
            </w: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70585B" w:rsidRDefault="00B95CDF" w:rsidP="00B95CDF">
            <w:pPr>
              <w:spacing w:line="0" w:lineRule="atLeast"/>
              <w:ind w:left="180" w:hangingChars="100" w:hanging="180"/>
              <w:rPr>
                <w:rFonts w:ascii="HGPｺﾞｼｯｸM" w:eastAsia="HGPｺﾞｼｯｸM" w:hAnsi="ＭＳ Ｐゴシック"/>
                <w:color w:val="000000"/>
                <w:sz w:val="18"/>
                <w:szCs w:val="18"/>
              </w:rPr>
            </w:pPr>
            <w:r w:rsidRPr="0070585B">
              <w:rPr>
                <w:rFonts w:ascii="HGPｺﾞｼｯｸM" w:eastAsia="HGPｺﾞｼｯｸM" w:hAnsi="ＭＳ Ｐゴシック" w:hint="eastAsia"/>
                <w:color w:val="000000"/>
                <w:sz w:val="18"/>
                <w:szCs w:val="18"/>
              </w:rPr>
              <w:t>①移動等円滑化の措置がとられたエレベーターその他の昇降機、便所又は駐車施設の配置を表示した案内板等があるか（配置を容易に視認できる場合は除く）</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B95CDF" w:rsidRPr="004472D0" w:rsidRDefault="00B95CDF" w:rsidP="00B95CDF">
            <w:pPr>
              <w:spacing w:line="260" w:lineRule="exact"/>
              <w:jc w:val="center"/>
              <w:rPr>
                <w:rFonts w:ascii="HGPｺﾞｼｯｸM" w:eastAsia="HGPｺﾞｼｯｸM" w:hAnsi="ＭＳ Ｐゴシック"/>
                <w:color w:val="000000"/>
                <w:sz w:val="18"/>
                <w:szCs w:val="18"/>
              </w:rPr>
            </w:pPr>
          </w:p>
        </w:tc>
      </w:tr>
      <w:tr w:rsidR="00B95CDF" w:rsidRPr="00E607D6" w:rsidTr="00B95CDF">
        <w:trPr>
          <w:cantSplit/>
          <w:trHeight w:val="65"/>
        </w:trPr>
        <w:tc>
          <w:tcPr>
            <w:tcW w:w="284" w:type="dxa"/>
            <w:vMerge/>
            <w:tcBorders>
              <w:top w:val="nil"/>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vAlign w:val="center"/>
          </w:tcPr>
          <w:p w:rsidR="00B95CDF" w:rsidRPr="004472D0"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70585B" w:rsidRDefault="00B95CDF" w:rsidP="00B95CDF">
            <w:pPr>
              <w:spacing w:line="0" w:lineRule="atLeast"/>
              <w:ind w:left="180" w:hangingChars="100" w:hanging="180"/>
              <w:rPr>
                <w:rFonts w:ascii="HGPｺﾞｼｯｸM" w:eastAsia="HGPｺﾞｼｯｸM" w:hAnsi="ＭＳ Ｐゴシック"/>
                <w:color w:val="000000"/>
                <w:sz w:val="18"/>
                <w:szCs w:val="18"/>
              </w:rPr>
            </w:pPr>
            <w:r w:rsidRPr="0070585B">
              <w:rPr>
                <w:rFonts w:ascii="HGPｺﾞｼｯｸM" w:eastAsia="HGPｺﾞｼｯｸM" w:hAnsi="ＭＳ Ｐゴシック" w:hint="eastAsia"/>
                <w:color w:val="000000"/>
                <w:sz w:val="18"/>
                <w:szCs w:val="18"/>
              </w:rPr>
              <w:t>②移動等円滑化の措置がとられたエレベーターその他の昇降機、便所の配置を点字その他の方法（文字等の浮き彫り又は音声による案内）により視覚障がい者に示す設備を設けているか</w:t>
            </w:r>
          </w:p>
        </w:tc>
        <w:tc>
          <w:tcPr>
            <w:tcW w:w="56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bottom"/>
          </w:tcPr>
          <w:p w:rsidR="00B95CDF" w:rsidRPr="004472D0" w:rsidRDefault="00B95CDF" w:rsidP="00B95CDF">
            <w:pPr>
              <w:spacing w:line="260" w:lineRule="exact"/>
              <w:jc w:val="center"/>
              <w:rPr>
                <w:rFonts w:ascii="HGPｺﾞｼｯｸM" w:eastAsia="HGPｺﾞｼｯｸM" w:hAnsi="ＭＳ Ｐゴシック"/>
                <w:color w:val="000000"/>
                <w:sz w:val="18"/>
                <w:szCs w:val="18"/>
              </w:rPr>
            </w:pPr>
          </w:p>
        </w:tc>
      </w:tr>
      <w:tr w:rsidR="00B95CDF" w:rsidRPr="00E607D6" w:rsidTr="00B95CDF">
        <w:trPr>
          <w:cantSplit/>
          <w:trHeight w:val="65"/>
        </w:trPr>
        <w:tc>
          <w:tcPr>
            <w:tcW w:w="284" w:type="dxa"/>
            <w:vMerge/>
            <w:tcBorders>
              <w:top w:val="nil"/>
              <w:left w:val="single" w:sz="4" w:space="0" w:color="244061" w:themeColor="accent1" w:themeShade="80"/>
              <w:bottom w:val="single" w:sz="4" w:space="0" w:color="000000"/>
              <w:right w:val="single" w:sz="4" w:space="0" w:color="244061" w:themeColor="accent1" w:themeShade="80"/>
            </w:tcBorders>
            <w:shd w:val="clear" w:color="auto" w:fill="DBE5F1" w:themeFill="accent1" w:themeFillTint="33"/>
            <w:vAlign w:val="center"/>
          </w:tcPr>
          <w:p w:rsidR="00B95CDF" w:rsidRPr="004472D0"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70585B" w:rsidRDefault="00B95CDF" w:rsidP="00B95CDF">
            <w:pPr>
              <w:spacing w:line="0" w:lineRule="atLeast"/>
              <w:rPr>
                <w:rFonts w:ascii="HGPｺﾞｼｯｸM" w:eastAsia="HGPｺﾞｼｯｸM" w:hAnsi="ＭＳ Ｐゴシック"/>
                <w:color w:val="000000"/>
                <w:sz w:val="18"/>
                <w:szCs w:val="18"/>
              </w:rPr>
            </w:pPr>
            <w:r w:rsidRPr="0070585B">
              <w:rPr>
                <w:rFonts w:ascii="HGPｺﾞｼｯｸM" w:eastAsia="HGPｺﾞｼｯｸM" w:hAnsi="ＭＳ Ｐゴシック" w:hint="eastAsia"/>
                <w:color w:val="000000"/>
                <w:sz w:val="18"/>
                <w:szCs w:val="18"/>
              </w:rPr>
              <w:t>③案内所を設けているか（①、②の代替措置）</w:t>
            </w:r>
          </w:p>
        </w:tc>
        <w:tc>
          <w:tcPr>
            <w:tcW w:w="567"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shd w:val="clear" w:color="auto" w:fill="DBE5F1" w:themeFill="accent1" w:themeFillTint="33"/>
            <w:tcMar>
              <w:top w:w="15" w:type="dxa"/>
              <w:left w:w="15" w:type="dxa"/>
              <w:bottom w:w="0" w:type="dxa"/>
              <w:right w:w="15" w:type="dxa"/>
            </w:tcMar>
            <w:vAlign w:val="bottom"/>
          </w:tcPr>
          <w:p w:rsidR="00B95CDF" w:rsidRPr="004472D0" w:rsidRDefault="00B95CDF" w:rsidP="00B95CDF">
            <w:pPr>
              <w:spacing w:line="260" w:lineRule="exact"/>
              <w:jc w:val="center"/>
              <w:rPr>
                <w:rFonts w:ascii="HGPｺﾞｼｯｸM" w:eastAsia="HGPｺﾞｼｯｸM" w:hAnsi="ＭＳ Ｐゴシック"/>
                <w:color w:val="000000"/>
                <w:sz w:val="18"/>
                <w:szCs w:val="18"/>
              </w:rPr>
            </w:pPr>
          </w:p>
        </w:tc>
      </w:tr>
      <w:tr w:rsidR="00B95CDF" w:rsidRPr="00E607D6" w:rsidTr="00B95CDF">
        <w:trPr>
          <w:cantSplit/>
          <w:trHeight w:val="65"/>
        </w:trPr>
        <w:tc>
          <w:tcPr>
            <w:tcW w:w="284" w:type="dxa"/>
            <w:vMerge/>
            <w:tcBorders>
              <w:top w:val="nil"/>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B95CDF" w:rsidRPr="004472D0" w:rsidRDefault="00B95CDF" w:rsidP="00B95CDF">
            <w:pPr>
              <w:spacing w:line="260" w:lineRule="exact"/>
              <w:rPr>
                <w:rFonts w:ascii="HGPｺﾞｼｯｸM" w:eastAsia="HGPｺﾞｼｯｸM" w:hAnsi="ＭＳ Ｐゴシック"/>
                <w:color w:val="000000"/>
                <w:sz w:val="18"/>
                <w:szCs w:val="18"/>
              </w:rPr>
            </w:pPr>
          </w:p>
        </w:tc>
        <w:tc>
          <w:tcPr>
            <w:tcW w:w="9072"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center"/>
          </w:tcPr>
          <w:p w:rsidR="00B95CDF" w:rsidRPr="004472D0" w:rsidRDefault="00B95CDF" w:rsidP="00B95CDF">
            <w:pPr>
              <w:spacing w:line="0" w:lineRule="atLeast"/>
              <w:rPr>
                <w:rFonts w:ascii="HGPｺﾞｼｯｸM" w:eastAsia="HGPｺﾞｼｯｸM" w:hAnsi="ＭＳ Ｐゴシック"/>
                <w:color w:val="000000"/>
                <w:sz w:val="18"/>
                <w:szCs w:val="18"/>
              </w:rPr>
            </w:pPr>
            <w:r w:rsidRPr="004472D0">
              <w:rPr>
                <w:rFonts w:ascii="HGPｺﾞｼｯｸM" w:eastAsia="HGPｺﾞｼｯｸM" w:hAnsi="ＭＳ Ｐゴシック" w:hint="eastAsia"/>
                <w:color w:val="000000"/>
                <w:sz w:val="18"/>
                <w:szCs w:val="18"/>
              </w:rPr>
              <w:t xml:space="preserve">　(1)案内所は、</w:t>
            </w:r>
            <w:r w:rsidRPr="0051535C">
              <w:rPr>
                <w:rFonts w:ascii="HGPｺﾞｼｯｸM" w:eastAsia="HGPｺﾞｼｯｸM" w:hAnsi="ＭＳ Ｐゴシック" w:hint="eastAsia"/>
                <w:color w:val="000000"/>
                <w:sz w:val="18"/>
                <w:szCs w:val="18"/>
              </w:rPr>
              <w:t>車</w:t>
            </w:r>
            <w:r w:rsidRPr="0051535C">
              <w:rPr>
                <w:rFonts w:ascii="HGPｺﾞｼｯｸM" w:eastAsia="HGPｺﾞｼｯｸM" w:hint="eastAsia"/>
                <w:sz w:val="18"/>
                <w:szCs w:val="18"/>
              </w:rPr>
              <w:t>椅子</w:t>
            </w:r>
            <w:r w:rsidRPr="0051535C">
              <w:rPr>
                <w:rFonts w:ascii="HGPｺﾞｼｯｸM" w:eastAsia="HGPｺﾞｼｯｸM" w:hAnsi="ＭＳ Ｐゴシック" w:hint="eastAsia"/>
                <w:color w:val="000000"/>
                <w:sz w:val="18"/>
                <w:szCs w:val="18"/>
              </w:rPr>
              <w:t>使用者が利用でき</w:t>
            </w:r>
            <w:r w:rsidRPr="004472D0">
              <w:rPr>
                <w:rFonts w:ascii="HGPｺﾞｼｯｸM" w:eastAsia="HGPｺﾞｼｯｸM" w:hAnsi="ＭＳ Ｐゴシック" w:hint="eastAsia"/>
                <w:color w:val="000000"/>
                <w:sz w:val="18"/>
                <w:szCs w:val="18"/>
              </w:rPr>
              <w:t>るものとしているか</w:t>
            </w:r>
          </w:p>
        </w:tc>
        <w:tc>
          <w:tcPr>
            <w:tcW w:w="567"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vAlign w:val="bottom"/>
          </w:tcPr>
          <w:p w:rsidR="00B95CDF" w:rsidRPr="004472D0" w:rsidRDefault="00B95CDF" w:rsidP="00B95CDF">
            <w:pPr>
              <w:spacing w:line="260" w:lineRule="exact"/>
              <w:jc w:val="center"/>
              <w:rPr>
                <w:rFonts w:ascii="HGPｺﾞｼｯｸM" w:eastAsia="HGPｺﾞｼｯｸM" w:hAnsi="ＭＳ Ｐゴシック"/>
                <w:color w:val="000000"/>
                <w:sz w:val="18"/>
                <w:szCs w:val="18"/>
              </w:rPr>
            </w:pPr>
          </w:p>
        </w:tc>
      </w:tr>
    </w:tbl>
    <w:p w:rsidR="00B95CDF" w:rsidRPr="00F63646" w:rsidRDefault="00B95CDF" w:rsidP="00B95CDF">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B95CDF"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95CDF" w:rsidRPr="00731147" w:rsidRDefault="00B95CDF" w:rsidP="00B95CDF">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B95CDF" w:rsidTr="00B95CDF">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95CDF" w:rsidRDefault="00B95CDF" w:rsidP="00B95CDF">
            <w:pPr>
              <w:rPr>
                <w:rFonts w:ascii="HGPｺﾞｼｯｸM" w:eastAsia="HGPｺﾞｼｯｸM" w:hAnsi="HG丸ｺﾞｼｯｸM-PRO" w:cs="ＭＳ 明朝"/>
                <w:szCs w:val="21"/>
              </w:rPr>
            </w:pPr>
            <w:r>
              <w:rPr>
                <w:rFonts w:ascii="HGPｺﾞｼｯｸM" w:eastAsia="HGPｺﾞｼｯｸM" w:hAnsi="HG丸ｺﾞｼｯｸM-PRO" w:cs="ＭＳ 明朝" w:hint="eastAsia"/>
                <w:sz w:val="18"/>
                <w:szCs w:val="21"/>
              </w:rPr>
              <w:t>・［14］</w:t>
            </w:r>
            <w:r w:rsidR="00D46217">
              <w:rPr>
                <w:rFonts w:ascii="HGPｺﾞｼｯｸM" w:eastAsia="HGPｺﾞｼｯｸM" w:hAnsi="HG丸ｺﾞｼｯｸM-PRO" w:cs="ＭＳ 明朝" w:hint="eastAsia"/>
                <w:sz w:val="18"/>
                <w:szCs w:val="21"/>
              </w:rPr>
              <w:t>案内設備までの経路</w:t>
            </w:r>
          </w:p>
        </w:tc>
      </w:tr>
    </w:tbl>
    <w:p w:rsidR="00B95CDF" w:rsidRDefault="00B95CDF" w:rsidP="00B95CDF">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126897" w:rsidRPr="00795F84" w:rsidRDefault="00126897" w:rsidP="00233B9F">
      <w:pPr>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[1６</w:t>
      </w:r>
      <w:r w:rsidRPr="00135FA7">
        <w:rPr>
          <w:rFonts w:ascii="HG丸ｺﾞｼｯｸM-PRO" w:eastAsia="HG丸ｺﾞｼｯｸM-PRO" w:hAnsi="HG丸ｺﾞｼｯｸM-PRO" w:hint="eastAsia"/>
          <w:b/>
          <w:sz w:val="36"/>
          <w:szCs w:val="36"/>
        </w:rPr>
        <w:t>]</w:t>
      </w:r>
      <w:r>
        <w:rPr>
          <w:rFonts w:ascii="HG丸ｺﾞｼｯｸM-PRO" w:eastAsia="HG丸ｺﾞｼｯｸM-PRO" w:hAnsi="HG丸ｺﾞｼｯｸM-PRO" w:hint="eastAsia"/>
          <w:b/>
          <w:sz w:val="36"/>
          <w:szCs w:val="36"/>
        </w:rPr>
        <w:t>造作設</w:t>
      </w:r>
      <w:r w:rsidRPr="00795F84">
        <w:rPr>
          <w:rFonts w:ascii="HG丸ｺﾞｼｯｸM-PRO" w:eastAsia="HG丸ｺﾞｼｯｸM-PRO" w:hAnsi="HG丸ｺﾞｼｯｸM-PRO" w:hint="eastAsia"/>
          <w:b/>
          <w:sz w:val="36"/>
          <w:szCs w:val="36"/>
        </w:rPr>
        <w:t>備（手すり・カウンター・自動販売機等）</w:t>
      </w:r>
    </w:p>
    <w:tbl>
      <w:tblPr>
        <w:tblStyle w:val="a3"/>
        <w:tblW w:w="9996" w:type="dxa"/>
        <w:tblInd w:w="-788" w:type="dxa"/>
        <w:tblLook w:val="04A0" w:firstRow="1" w:lastRow="0" w:firstColumn="1" w:lastColumn="0" w:noHBand="0" w:noVBand="1"/>
      </w:tblPr>
      <w:tblGrid>
        <w:gridCol w:w="9996"/>
      </w:tblGrid>
      <w:tr w:rsidR="00126897" w:rsidTr="002D248A">
        <w:tc>
          <w:tcPr>
            <w:tcW w:w="9923" w:type="dxa"/>
            <w:tcBorders>
              <w:top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DB6833" w:rsidRDefault="00126897" w:rsidP="002D248A">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126897" w:rsidRPr="002626DB" w:rsidTr="002D248A">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2626DB" w:rsidRDefault="00126897" w:rsidP="002D248A">
            <w:pPr>
              <w:rPr>
                <w:rFonts w:ascii="HGPｺﾞｼｯｸM" w:eastAsia="HGPｺﾞｼｯｸM" w:hAnsi="HG丸ｺﾞｼｯｸM-PRO"/>
                <w:sz w:val="18"/>
                <w:szCs w:val="36"/>
              </w:rPr>
            </w:pPr>
            <w:r w:rsidRPr="002626DB">
              <w:rPr>
                <w:rFonts w:ascii="HGPｺﾞｼｯｸM" w:eastAsia="HGPｺﾞｼｯｸM" w:hAnsi="HG丸ｺﾞｼｯｸM-PRO" w:hint="eastAsia"/>
                <w:sz w:val="18"/>
                <w:szCs w:val="36"/>
              </w:rPr>
              <w:t>バリアフリー法や福祉のまちづくり条例では、建築物の主な部分について高齢者、障がい者等を含めたすべての人が円滑に利用できるよう基準を定めているが、同様の趣旨に基づき、基準の適用を受けない設備等についても、すべての人が利用できるよう適切な配慮が求められる。</w:t>
            </w:r>
          </w:p>
        </w:tc>
      </w:tr>
    </w:tbl>
    <w:p w:rsidR="00126897" w:rsidRPr="002626DB" w:rsidRDefault="00126897" w:rsidP="00126897">
      <w:pPr>
        <w:jc w:val="left"/>
        <w:rPr>
          <w:rFonts w:ascii="HGPｺﾞｼｯｸM" w:eastAsia="HGPｺﾞｼｯｸM"/>
          <w:szCs w:val="21"/>
        </w:rPr>
      </w:pPr>
    </w:p>
    <w:p w:rsidR="00126897" w:rsidRPr="00A840A2" w:rsidRDefault="00126897" w:rsidP="00126897">
      <w:pPr>
        <w:jc w:val="left"/>
        <w:rPr>
          <w:rFonts w:ascii="HGPｺﾞｼｯｸM" w:eastAsia="HGPｺﾞｼｯｸM"/>
          <w:strike/>
          <w:szCs w:val="21"/>
        </w:rPr>
      </w:pPr>
      <w:r w:rsidRPr="002626DB">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3425664" behindDoc="0" locked="0" layoutInCell="1" allowOverlap="1" wp14:anchorId="3573A11F" wp14:editId="2FF8EB18">
                <wp:simplePos x="0" y="0"/>
                <wp:positionH relativeFrom="column">
                  <wp:posOffset>4669155</wp:posOffset>
                </wp:positionH>
                <wp:positionV relativeFrom="paragraph">
                  <wp:posOffset>8255</wp:posOffset>
                </wp:positionV>
                <wp:extent cx="1419225" cy="219075"/>
                <wp:effectExtent l="0" t="0" r="0" b="0"/>
                <wp:wrapNone/>
                <wp:docPr id="9157" name="テキスト ボックス 9157"/>
                <wp:cNvGraphicFramePr/>
                <a:graphic xmlns:a="http://schemas.openxmlformats.org/drawingml/2006/main">
                  <a:graphicData uri="http://schemas.microsoft.com/office/word/2010/wordprocessingShape">
                    <wps:wsp>
                      <wps:cNvSpPr txBox="1"/>
                      <wps:spPr>
                        <a:xfrm>
                          <a:off x="0" y="0"/>
                          <a:ext cx="141922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3004D0" w:rsidRDefault="00A00DC9" w:rsidP="00126897">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 xml:space="preserve">準　</w:t>
                            </w:r>
                            <w:r>
                              <w:rPr>
                                <w:rFonts w:ascii="HGPｺﾞｼｯｸM" w:eastAsia="HGPｺﾞｼｯｸM" w:hint="eastAsia"/>
                                <w:color w:val="000000" w:themeColor="text1"/>
                                <w:sz w:val="16"/>
                                <w:szCs w:val="16"/>
                              </w:rPr>
                              <w:t>P2-238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3A11F" id="テキスト ボックス 9157" o:spid="_x0000_s1954" type="#_x0000_t202" style="position:absolute;margin-left:367.65pt;margin-top:.65pt;width:111.75pt;height:17.25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" filled="f" stroked="f" strokeweight=".5pt">
                <v:textbox>
                  <w:txbxContent>
                    <w:p w:rsidR="00A00DC9" w:rsidRPr="003004D0" w:rsidRDefault="00A00DC9" w:rsidP="00126897">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 xml:space="preserve">準　</w:t>
                      </w:r>
                      <w:r>
                        <w:rPr>
                          <w:rFonts w:ascii="HGPｺﾞｼｯｸM" w:eastAsia="HGPｺﾞｼｯｸM" w:hint="eastAsia"/>
                          <w:color w:val="000000" w:themeColor="text1"/>
                          <w:sz w:val="16"/>
                          <w:szCs w:val="16"/>
                        </w:rPr>
                        <w:t>P2-238</w:t>
                      </w:r>
                    </w:p>
                  </w:txbxContent>
                </v:textbox>
              </v:shape>
            </w:pict>
          </mc:Fallback>
        </mc:AlternateContent>
      </w:r>
      <w:r w:rsidRPr="002626DB">
        <w:rPr>
          <w:rFonts w:ascii="HG丸ｺﾞｼｯｸM-PRO" w:eastAsia="HG丸ｺﾞｼｯｸM-PRO" w:hAnsi="HG丸ｺﾞｼｯｸM-PRO" w:hint="eastAsia"/>
        </w:rPr>
        <w:t>●</w:t>
      </w:r>
      <w:r w:rsidRPr="002626DB">
        <w:rPr>
          <w:rFonts w:ascii="HGPｺﾞｼｯｸM" w:eastAsia="HGPｺﾞｼｯｸM" w:hint="eastAsia"/>
          <w:szCs w:val="21"/>
        </w:rPr>
        <w:t>：政令</w:t>
      </w:r>
      <w:r>
        <w:rPr>
          <w:rFonts w:ascii="HGPｺﾞｼｯｸM" w:eastAsia="HGPｺﾞｼｯｸM" w:hint="eastAsia"/>
          <w:szCs w:val="21"/>
        </w:rPr>
        <w:t>・</w:t>
      </w:r>
      <w:r w:rsidRPr="002626DB">
        <w:rPr>
          <w:rFonts w:ascii="HGPｺﾞｼｯｸM" w:eastAsia="HGPｺﾞｼｯｸM" w:hint="eastAsia"/>
          <w:szCs w:val="21"/>
        </w:rPr>
        <w:t>条例</w:t>
      </w:r>
      <w:r>
        <w:rPr>
          <w:rFonts w:ascii="HGPｺﾞｼｯｸM" w:eastAsia="HGPｺﾞｼｯｸM" w:hint="eastAsia"/>
          <w:szCs w:val="21"/>
        </w:rPr>
        <w:t>の基準</w:t>
      </w:r>
      <w:r w:rsidRPr="002626DB">
        <w:rPr>
          <w:rFonts w:ascii="HGPｺﾞｼｯｸM" w:eastAsia="HGPｺﾞｼｯｸM" w:hint="eastAsia"/>
          <w:szCs w:val="21"/>
        </w:rPr>
        <w:t xml:space="preserve">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：望ましい整備</w:t>
      </w:r>
    </w:p>
    <w:tbl>
      <w:tblPr>
        <w:tblStyle w:val="a3"/>
        <w:tblW w:w="9968" w:type="dxa"/>
        <w:tblInd w:w="-788" w:type="dxa"/>
        <w:tblLayout w:type="fixed"/>
        <w:tblLook w:val="04A0" w:firstRow="1" w:lastRow="0" w:firstColumn="1" w:lastColumn="0" w:noHBand="0" w:noVBand="1"/>
      </w:tblPr>
      <w:tblGrid>
        <w:gridCol w:w="1169"/>
        <w:gridCol w:w="5654"/>
        <w:gridCol w:w="719"/>
        <w:gridCol w:w="2426"/>
      </w:tblGrid>
      <w:tr w:rsidR="00126897" w:rsidRPr="002626DB" w:rsidTr="002D248A">
        <w:tc>
          <w:tcPr>
            <w:tcW w:w="6823" w:type="dxa"/>
            <w:gridSpan w:val="2"/>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126897" w:rsidRPr="000B7E72" w:rsidRDefault="00126897" w:rsidP="002D248A">
            <w:pPr>
              <w:spacing w:line="0" w:lineRule="atLeast"/>
              <w:jc w:val="left"/>
              <w:rPr>
                <w:rFonts w:ascii="HGPｺﾞｼｯｸM" w:eastAsia="HGPｺﾞｼｯｸM" w:hAnsi="HG丸ｺﾞｼｯｸM-PRO"/>
                <w:b/>
                <w:strike/>
                <w:sz w:val="24"/>
              </w:rPr>
            </w:pPr>
            <w:r w:rsidRPr="00C84DC4">
              <w:rPr>
                <w:rFonts w:ascii="HGPｺﾞｼｯｸM" w:eastAsia="HGPｺﾞｼｯｸM" w:hAnsi="HG丸ｺﾞｼｯｸM-PRO" w:hint="eastAsia"/>
                <w:b/>
                <w:sz w:val="24"/>
              </w:rPr>
              <w:t>望ましい整備</w:t>
            </w:r>
          </w:p>
        </w:tc>
        <w:tc>
          <w:tcPr>
            <w:tcW w:w="719"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126897" w:rsidRPr="002626DB" w:rsidRDefault="00126897" w:rsidP="002D248A">
            <w:pPr>
              <w:ind w:left="1104" w:hangingChars="500" w:hanging="1104"/>
              <w:jc w:val="left"/>
              <w:rPr>
                <w:rFonts w:ascii="HGPｺﾞｼｯｸM" w:eastAsia="HGPｺﾞｼｯｸM" w:hAnsi="HG丸ｺﾞｼｯｸM-PRO"/>
                <w:b/>
                <w:sz w:val="16"/>
              </w:rPr>
            </w:pPr>
            <w:r w:rsidRPr="002626DB">
              <w:rPr>
                <w:rFonts w:ascii="HGPｺﾞｼｯｸM" w:eastAsia="HGPｺﾞｼｯｸM" w:hAnsi="HG丸ｺﾞｼｯｸM-PRO" w:hint="eastAsia"/>
                <w:b/>
                <w:sz w:val="22"/>
              </w:rPr>
              <w:t>解説</w:t>
            </w:r>
          </w:p>
        </w:tc>
      </w:tr>
      <w:tr w:rsidR="00126897" w:rsidRPr="002626DB" w:rsidTr="002D248A">
        <w:trPr>
          <w:trHeight w:val="340"/>
        </w:trPr>
        <w:tc>
          <w:tcPr>
            <w:tcW w:w="1169" w:type="dxa"/>
            <w:vMerge w:val="restart"/>
            <w:tcBorders>
              <w:top w:val="single" w:sz="4" w:space="0" w:color="244061" w:themeColor="accent1" w:themeShade="80"/>
              <w:left w:val="single"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手すり</w:t>
            </w:r>
          </w:p>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（計画）</w:t>
            </w:r>
          </w:p>
        </w:tc>
        <w:tc>
          <w:tcPr>
            <w:tcW w:w="565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sz w:val="18"/>
                <w:szCs w:val="18"/>
              </w:rPr>
              <w:t>手すりは、移動動作や、他の設備との位置関係に配慮して設置する。</w:t>
            </w:r>
          </w:p>
        </w:tc>
        <w:tc>
          <w:tcPr>
            <w:tcW w:w="719" w:type="dxa"/>
            <w:vMerge w:val="restart"/>
            <w:tcBorders>
              <w:top w:val="single" w:sz="4" w:space="0" w:color="244061" w:themeColor="accent1" w:themeShade="80"/>
              <w:left w:val="dotted" w:sz="4" w:space="0" w:color="244061" w:themeColor="accent1" w:themeShade="80"/>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399040" behindDoc="0" locked="0" layoutInCell="1" allowOverlap="1" wp14:anchorId="7B5FC079" wp14:editId="2367CA1C">
                      <wp:simplePos x="0" y="0"/>
                      <wp:positionH relativeFrom="column">
                        <wp:posOffset>-67310</wp:posOffset>
                      </wp:positionH>
                      <wp:positionV relativeFrom="paragraph">
                        <wp:posOffset>73025</wp:posOffset>
                      </wp:positionV>
                      <wp:extent cx="457200" cy="0"/>
                      <wp:effectExtent l="0" t="76200" r="19050" b="114300"/>
                      <wp:wrapNone/>
                      <wp:docPr id="9158" name="直線矢印コネクタ 915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28F8E0D" id="直線矢印コネクタ 9158" o:spid="_x0000_s1026" type="#_x0000_t32" style="position:absolute;left:0;text-align:left;margin-left:-5.3pt;margin-top:5.75pt;width:36pt;height:0;z-index:25339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" strokeweight="1.5pt">
                      <v:stroke dashstyle="1 1" endarrow="open"/>
                    </v:shape>
                  </w:pict>
                </mc:Fallback>
              </mc:AlternateContent>
            </w:r>
          </w:p>
          <w:p w:rsidR="00126897" w:rsidRPr="002626DB" w:rsidRDefault="00126897" w:rsidP="002D248A">
            <w:pPr>
              <w:spacing w:line="0" w:lineRule="atLeast"/>
              <w:jc w:val="left"/>
              <w:rPr>
                <w:rFonts w:ascii="HGPｺﾞｼｯｸM" w:eastAsia="HGPｺﾞｼｯｸM" w:hAnsi="HG丸ｺﾞｼｯｸM-PRO"/>
                <w:sz w:val="16"/>
                <w:szCs w:val="16"/>
              </w:rPr>
            </w:pPr>
          </w:p>
          <w:p w:rsidR="00126897" w:rsidRPr="002626DB" w:rsidRDefault="00126897" w:rsidP="002D248A">
            <w:pPr>
              <w:spacing w:line="0" w:lineRule="atLeast"/>
              <w:jc w:val="left"/>
              <w:rPr>
                <w:rFonts w:ascii="HGPｺﾞｼｯｸM" w:eastAsia="HGPｺﾞｼｯｸM" w:hAnsi="HG丸ｺﾞｼｯｸM-PRO"/>
                <w:sz w:val="16"/>
                <w:szCs w:val="16"/>
              </w:rPr>
            </w:pPr>
          </w:p>
          <w:p w:rsidR="00126897" w:rsidRPr="002626DB" w:rsidRDefault="00126897" w:rsidP="002D248A">
            <w:pPr>
              <w:spacing w:line="0" w:lineRule="atLeast"/>
              <w:jc w:val="left"/>
              <w:rPr>
                <w:rFonts w:ascii="HG丸ｺﾞｼｯｸM-PRO" w:eastAsia="HG丸ｺﾞｼｯｸM-PRO" w:hAnsi="HG丸ｺﾞｼｯｸM-PRO"/>
                <w:noProof/>
                <w:sz w:val="18"/>
                <w:szCs w:val="18"/>
                <w:u w:val="single"/>
              </w:rPr>
            </w:pPr>
          </w:p>
        </w:tc>
        <w:tc>
          <w:tcPr>
            <w:tcW w:w="2426" w:type="dxa"/>
            <w:vMerge w:val="restart"/>
            <w:tcBorders>
              <w:top w:val="single" w:sz="4" w:space="0" w:color="244061" w:themeColor="accent1" w:themeShade="80"/>
              <w:left w:val="dotted" w:sz="4" w:space="0" w:color="244061" w:themeColor="accent1" w:themeShade="80"/>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6"/>
              </w:rPr>
            </w:pPr>
            <w:r w:rsidRPr="002626DB">
              <w:rPr>
                <w:rFonts w:ascii="HGPｺﾞｼｯｸM" w:eastAsia="HGPｺﾞｼｯｸM" w:hAnsi="HG丸ｺﾞｼｯｸM-PRO" w:hint="eastAsia"/>
                <w:sz w:val="16"/>
                <w:szCs w:val="16"/>
              </w:rPr>
              <w:t>手すりの近くに消火器や案内板等が置かれていると、視覚障がい者が衝突する危険がある。</w:t>
            </w:r>
          </w:p>
        </w:tc>
      </w:tr>
      <w:tr w:rsidR="00126897" w:rsidRPr="002626DB" w:rsidTr="002D248A">
        <w:tc>
          <w:tcPr>
            <w:tcW w:w="1169" w:type="dxa"/>
            <w:vMerge/>
            <w:tcBorders>
              <w:left w:val="single"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20"/>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jc w:val="left"/>
              <w:rPr>
                <w:rFonts w:ascii="HGPｺﾞｼｯｸM" w:eastAsia="HGPｺﾞｼｯｸM"/>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sz w:val="18"/>
                <w:szCs w:val="18"/>
              </w:rPr>
              <w:t>将来新たに手すりを設置することが可能なように、広い範囲に手すりの取り付けが可能な下地を入れて壁を補強しておく。</w:t>
            </w:r>
          </w:p>
        </w:tc>
        <w:tc>
          <w:tcPr>
            <w:tcW w:w="719" w:type="dxa"/>
            <w:vMerge/>
            <w:tcBorders>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ind w:left="80" w:hangingChars="50" w:hanging="80"/>
              <w:rPr>
                <w:rFonts w:ascii="HGPｺﾞｼｯｸM" w:eastAsia="HGPｺﾞｼｯｸM" w:hAnsi="HG丸ｺﾞｼｯｸM-PRO"/>
                <w:sz w:val="16"/>
                <w:szCs w:val="18"/>
              </w:rPr>
            </w:pPr>
          </w:p>
        </w:tc>
      </w:tr>
      <w:tr w:rsidR="00126897" w:rsidRPr="002626DB" w:rsidTr="002D248A">
        <w:tc>
          <w:tcPr>
            <w:tcW w:w="1169" w:type="dxa"/>
            <w:vMerge/>
            <w:tcBorders>
              <w:left w:val="single"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6"/>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noProof/>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sz w:val="18"/>
                <w:szCs w:val="18"/>
              </w:rPr>
              <w:t>手すりは起点から終点まで連続して、壁に堅固に設置する。</w:t>
            </w:r>
          </w:p>
        </w:tc>
        <w:tc>
          <w:tcPr>
            <w:tcW w:w="719" w:type="dxa"/>
            <w:vMerge w:val="restart"/>
            <w:tcBorders>
              <w:top w:val="nil"/>
              <w:left w:val="dotted" w:sz="4" w:space="0" w:color="244061" w:themeColor="accent1" w:themeShade="80"/>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val="restart"/>
            <w:tcBorders>
              <w:top w:val="nil"/>
              <w:left w:val="dotted" w:sz="4" w:space="0" w:color="244061" w:themeColor="accent1" w:themeShade="80"/>
              <w:right w:val="single" w:sz="4" w:space="0" w:color="244061" w:themeColor="accent1" w:themeShade="80"/>
            </w:tcBorders>
          </w:tcPr>
          <w:p w:rsidR="00126897" w:rsidRPr="0065183B" w:rsidRDefault="00126897" w:rsidP="002D248A">
            <w:pPr>
              <w:spacing w:line="0" w:lineRule="atLeast"/>
              <w:rPr>
                <w:rFonts w:ascii="HGPｺﾞｼｯｸM" w:eastAsia="HGPｺﾞｼｯｸM" w:hAnsi="HG丸ｺﾞｼｯｸM-PRO"/>
                <w:strike/>
                <w:sz w:val="16"/>
                <w:szCs w:val="18"/>
              </w:rPr>
            </w:pPr>
          </w:p>
        </w:tc>
      </w:tr>
      <w:tr w:rsidR="00126897" w:rsidRPr="002626DB" w:rsidTr="002D248A">
        <w:tc>
          <w:tcPr>
            <w:tcW w:w="1169" w:type="dxa"/>
            <w:vMerge/>
            <w:tcBorders>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丸ｺﾞｼｯｸM-PRO" w:eastAsia="HG丸ｺﾞｼｯｸM-PRO" w:hAnsi="HG丸ｺﾞｼｯｸM-PRO"/>
                <w:sz w:val="20"/>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cs="ＭＳ 明朝"/>
                <w:noProof/>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sz w:val="18"/>
                <w:szCs w:val="18"/>
              </w:rPr>
              <w:t>廊下・階段・傾斜路等に設ける手すりは、子どもの利用に配慮して、２本とする。</w:t>
            </w:r>
          </w:p>
        </w:tc>
        <w:tc>
          <w:tcPr>
            <w:tcW w:w="719" w:type="dxa"/>
            <w:vMerge/>
            <w:tcBorders>
              <w:left w:val="dotted" w:sz="4" w:space="0" w:color="244061" w:themeColor="accent1" w:themeShade="80"/>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RPr="002626DB" w:rsidTr="002D248A">
        <w:trPr>
          <w:trHeight w:val="193"/>
        </w:trPr>
        <w:tc>
          <w:tcPr>
            <w:tcW w:w="1169" w:type="dxa"/>
            <w:vMerge w:val="restart"/>
            <w:tcBorders>
              <w:top w:val="nil"/>
              <w:left w:val="single"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（寸法）</w:t>
            </w: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noProof/>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sz w:val="18"/>
                <w:szCs w:val="18"/>
              </w:rPr>
              <w:t>取り付け高さは、１本の場合は75cm～85cm程度、２本の場合は75cm～85cm程度及び60cm～65cm程度（子ども用）とし、連続して設ける。</w:t>
            </w:r>
          </w:p>
        </w:tc>
        <w:tc>
          <w:tcPr>
            <w:tcW w:w="719" w:type="dxa"/>
            <w:vMerge/>
            <w:tcBorders>
              <w:left w:val="dotted" w:sz="4" w:space="0" w:color="244061" w:themeColor="accent1" w:themeShade="80"/>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321"/>
        </w:trPr>
        <w:tc>
          <w:tcPr>
            <w:tcW w:w="1169" w:type="dxa"/>
            <w:vMerge/>
            <w:tcBorders>
              <w:left w:val="single" w:sz="4" w:space="0" w:color="244061" w:themeColor="accent1" w:themeShade="80"/>
              <w:right w:val="dotted" w:sz="4" w:space="0" w:color="244061" w:themeColor="accent1" w:themeShade="80"/>
            </w:tcBorders>
          </w:tcPr>
          <w:p w:rsidR="00126897" w:rsidRPr="000E3289"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color w:val="000000" w:themeColor="text1"/>
                <w:sz w:val="18"/>
                <w:szCs w:val="18"/>
              </w:rPr>
              <w:t>形状は外径3cm～4cm（小児用にあっては3cm）程度の握りやすいものとする。</w:t>
            </w:r>
          </w:p>
        </w:tc>
        <w:tc>
          <w:tcPr>
            <w:tcW w:w="719" w:type="dxa"/>
            <w:vMerge/>
            <w:tcBorders>
              <w:left w:val="dotted" w:sz="4" w:space="0" w:color="244061" w:themeColor="accent1" w:themeShade="80"/>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right w:val="single" w:sz="4" w:space="0" w:color="244061" w:themeColor="accent1" w:themeShade="80"/>
            </w:tcBorders>
          </w:tcPr>
          <w:p w:rsidR="00126897" w:rsidRPr="0026673A" w:rsidRDefault="00126897" w:rsidP="002D248A">
            <w:pPr>
              <w:spacing w:line="0" w:lineRule="atLeast"/>
              <w:rPr>
                <w:rFonts w:ascii="HGPｺﾞｼｯｸM" w:eastAsia="HGPｺﾞｼｯｸM" w:hAnsi="HG丸ｺﾞｼｯｸM-PRO"/>
                <w:sz w:val="16"/>
                <w:szCs w:val="18"/>
              </w:rPr>
            </w:pPr>
          </w:p>
        </w:tc>
      </w:tr>
      <w:tr w:rsidR="00126897" w:rsidTr="002D248A">
        <w:trPr>
          <w:trHeight w:val="321"/>
        </w:trPr>
        <w:tc>
          <w:tcPr>
            <w:tcW w:w="1169" w:type="dxa"/>
            <w:vMerge/>
            <w:tcBorders>
              <w:left w:val="single" w:sz="4" w:space="0" w:color="244061" w:themeColor="accent1" w:themeShade="80"/>
              <w:right w:val="dotted" w:sz="4" w:space="0" w:color="244061" w:themeColor="accent1" w:themeShade="80"/>
            </w:tcBorders>
          </w:tcPr>
          <w:p w:rsidR="00126897" w:rsidRPr="000E3289"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noProof/>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color w:val="000000" w:themeColor="text1"/>
                <w:sz w:val="18"/>
                <w:szCs w:val="18"/>
              </w:rPr>
              <w:t>壁との間隔は、4cm～5cm程度とし、手がぶつからないように手すりの</w:t>
            </w:r>
            <w:r w:rsidRPr="00C84DC4">
              <w:rPr>
                <w:rFonts w:ascii="HGPｺﾞｼｯｸM" w:eastAsia="HGPｺﾞｼｯｸM" w:hint="eastAsia"/>
                <w:noProof/>
                <w:color w:val="000000" w:themeColor="text1"/>
                <w:sz w:val="18"/>
                <w:szCs w:val="18"/>
              </w:rPr>
              <w:br/>
              <w:t>下側で支持する構造とする。</w:t>
            </w:r>
          </w:p>
        </w:tc>
        <w:tc>
          <w:tcPr>
            <w:tcW w:w="719" w:type="dxa"/>
            <w:vMerge/>
            <w:tcBorders>
              <w:left w:val="dotted" w:sz="4" w:space="0" w:color="244061" w:themeColor="accent1" w:themeShade="80"/>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right w:val="single" w:sz="4" w:space="0" w:color="244061" w:themeColor="accent1" w:themeShade="80"/>
            </w:tcBorders>
          </w:tcPr>
          <w:p w:rsidR="00126897" w:rsidRPr="0026673A" w:rsidRDefault="00126897" w:rsidP="002D248A">
            <w:pPr>
              <w:spacing w:line="0" w:lineRule="atLeast"/>
              <w:rPr>
                <w:rFonts w:ascii="HGPｺﾞｼｯｸM" w:eastAsia="HGPｺﾞｼｯｸM" w:hAnsi="HG丸ｺﾞｼｯｸM-PRO"/>
                <w:sz w:val="16"/>
                <w:szCs w:val="18"/>
              </w:rPr>
            </w:pPr>
          </w:p>
        </w:tc>
      </w:tr>
      <w:tr w:rsidR="00126897" w:rsidTr="002D248A">
        <w:trPr>
          <w:trHeight w:val="321"/>
        </w:trPr>
        <w:tc>
          <w:tcPr>
            <w:tcW w:w="1169" w:type="dxa"/>
            <w:vMerge/>
            <w:tcBorders>
              <w:left w:val="single" w:sz="4" w:space="0" w:color="244061" w:themeColor="accent1" w:themeShade="80"/>
              <w:bottom w:val="nil"/>
              <w:right w:val="dotted" w:sz="4" w:space="0" w:color="244061" w:themeColor="accent1" w:themeShade="80"/>
            </w:tcBorders>
          </w:tcPr>
          <w:p w:rsidR="00126897" w:rsidRPr="000E3289"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手すりの端部は、衝突時の危険性を少なくし、服の袖の引掛りをさける</w:t>
            </w:r>
            <w:r w:rsidRPr="00C84DC4">
              <w:rPr>
                <w:rFonts w:ascii="HGPｺﾞｼｯｸM" w:eastAsia="HGPｺﾞｼｯｸM" w:hint="eastAsia"/>
                <w:color w:val="000000" w:themeColor="text1"/>
                <w:sz w:val="18"/>
                <w:szCs w:val="18"/>
              </w:rPr>
              <w:br/>
              <w:t>ため、下または壁面方向に曲げる。</w:t>
            </w:r>
          </w:p>
        </w:tc>
        <w:tc>
          <w:tcPr>
            <w:tcW w:w="719" w:type="dxa"/>
            <w:vMerge/>
            <w:tcBorders>
              <w:left w:val="dotted" w:sz="4" w:space="0" w:color="244061" w:themeColor="accent1" w:themeShade="80"/>
              <w:bottom w:val="nil"/>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673A" w:rsidRDefault="00126897" w:rsidP="002D248A">
            <w:pPr>
              <w:spacing w:line="0" w:lineRule="atLeast"/>
              <w:rPr>
                <w:rFonts w:ascii="HGPｺﾞｼｯｸM" w:eastAsia="HGPｺﾞｼｯｸM" w:hAnsi="HG丸ｺﾞｼｯｸM-PRO"/>
                <w:sz w:val="16"/>
                <w:szCs w:val="18"/>
              </w:rPr>
            </w:pPr>
          </w:p>
        </w:tc>
      </w:tr>
      <w:tr w:rsidR="00126897" w:rsidTr="002D248A">
        <w:trPr>
          <w:trHeight w:val="340"/>
        </w:trPr>
        <w:tc>
          <w:tcPr>
            <w:tcW w:w="1169" w:type="dxa"/>
            <w:tcBorders>
              <w:top w:val="nil"/>
              <w:left w:val="single" w:sz="4" w:space="0" w:color="244061" w:themeColor="accent1" w:themeShade="80"/>
              <w:bottom w:val="nil"/>
              <w:right w:val="dotted" w:sz="4" w:space="0" w:color="244061" w:themeColor="accent1" w:themeShade="80"/>
            </w:tcBorders>
            <w:vAlign w:val="center"/>
          </w:tcPr>
          <w:p w:rsidR="00126897"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（仕様）</w:t>
            </w: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color w:val="000000" w:themeColor="text1"/>
                <w:sz w:val="18"/>
                <w:szCs w:val="18"/>
              </w:rPr>
              <w:t>手すりは、誰もが安全に安心して利用できる形状のものを使用する。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D91DDD" w:rsidRDefault="00126897" w:rsidP="002D248A">
            <w:pPr>
              <w:spacing w:line="0" w:lineRule="atLeast"/>
              <w:jc w:val="left"/>
              <w:rPr>
                <w:rFonts w:ascii="HGPｺﾞｼｯｸM" w:eastAsia="HGPｺﾞｼｯｸM"/>
                <w:noProof/>
                <w:color w:val="000000" w:themeColor="text1"/>
                <w:sz w:val="18"/>
              </w:rPr>
            </w:pPr>
          </w:p>
        </w:tc>
        <w:tc>
          <w:tcPr>
            <w:tcW w:w="2426" w:type="dxa"/>
            <w:tcBorders>
              <w:top w:val="nil"/>
              <w:left w:val="dotted" w:sz="4" w:space="0" w:color="244061" w:themeColor="accent1" w:themeShade="80"/>
              <w:bottom w:val="nil"/>
              <w:right w:val="single" w:sz="4" w:space="0" w:color="244061" w:themeColor="accent1" w:themeShade="80"/>
            </w:tcBorders>
          </w:tcPr>
          <w:p w:rsidR="00126897" w:rsidRPr="00552D0F" w:rsidRDefault="00126897" w:rsidP="002D248A">
            <w:pPr>
              <w:spacing w:line="0" w:lineRule="atLeast"/>
              <w:rPr>
                <w:rFonts w:ascii="HGPｺﾞｼｯｸM" w:eastAsia="HGPｺﾞｼｯｸM" w:hAnsi="HG丸ｺﾞｼｯｸM-PRO"/>
                <w:sz w:val="16"/>
                <w:szCs w:val="16"/>
              </w:rPr>
            </w:pPr>
          </w:p>
        </w:tc>
      </w:tr>
      <w:tr w:rsidR="00126897" w:rsidTr="002D248A">
        <w:trPr>
          <w:trHeight w:val="340"/>
        </w:trPr>
        <w:tc>
          <w:tcPr>
            <w:tcW w:w="1169" w:type="dxa"/>
            <w:tcBorders>
              <w:top w:val="nil"/>
              <w:left w:val="single" w:sz="4" w:space="0" w:color="244061" w:themeColor="accent1" w:themeShade="80"/>
              <w:bottom w:val="nil"/>
              <w:right w:val="dotted" w:sz="4" w:space="0" w:color="244061" w:themeColor="accent1" w:themeShade="80"/>
            </w:tcBorders>
          </w:tcPr>
          <w:p w:rsidR="00126897" w:rsidRPr="00CC59A6"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手ざわり、耐久性、耐蝕性など取り付け箇所に見合ったものとする。</w:t>
            </w:r>
          </w:p>
        </w:tc>
        <w:tc>
          <w:tcPr>
            <w:tcW w:w="719" w:type="dxa"/>
            <w:vMerge w:val="restart"/>
            <w:tcBorders>
              <w:top w:val="nil"/>
              <w:left w:val="dotted" w:sz="4" w:space="0" w:color="244061" w:themeColor="accent1" w:themeShade="80"/>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401088" behindDoc="0" locked="0" layoutInCell="1" allowOverlap="1" wp14:anchorId="5FC15A3A" wp14:editId="17AF5CE8">
                      <wp:simplePos x="0" y="0"/>
                      <wp:positionH relativeFrom="column">
                        <wp:posOffset>-67310</wp:posOffset>
                      </wp:positionH>
                      <wp:positionV relativeFrom="paragraph">
                        <wp:posOffset>75565</wp:posOffset>
                      </wp:positionV>
                      <wp:extent cx="457200" cy="0"/>
                      <wp:effectExtent l="0" t="76200" r="19050" b="114300"/>
                      <wp:wrapNone/>
                      <wp:docPr id="9159" name="直線矢印コネクタ 915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7E67D65" id="直線矢印コネクタ 9159" o:spid="_x0000_s1026" type="#_x0000_t32" style="position:absolute;left:0;text-align:left;margin-left:-5.3pt;margin-top:5.95pt;width:36pt;height:0;z-index:2534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" strokeweight="1.5pt">
                      <v:stroke dashstyle="1 1" endarrow="open"/>
                    </v:shape>
                  </w:pict>
                </mc:Fallback>
              </mc:AlternateContent>
            </w:r>
          </w:p>
        </w:tc>
        <w:tc>
          <w:tcPr>
            <w:tcW w:w="2426" w:type="dxa"/>
            <w:vMerge w:val="restart"/>
            <w:tcBorders>
              <w:top w:val="nil"/>
              <w:left w:val="dotted" w:sz="4" w:space="0" w:color="244061" w:themeColor="accent1" w:themeShade="80"/>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6"/>
              </w:rPr>
            </w:pPr>
            <w:r w:rsidRPr="00552D0F">
              <w:rPr>
                <w:rFonts w:ascii="HGPｺﾞｼｯｸM" w:eastAsia="HGPｺﾞｼｯｸM" w:hAnsi="HG丸ｺﾞｼｯｸM-PRO" w:hint="eastAsia"/>
                <w:sz w:val="16"/>
                <w:szCs w:val="16"/>
              </w:rPr>
              <w:t>金属製の手すりは、冬季には</w:t>
            </w:r>
          </w:p>
          <w:p w:rsidR="00126897" w:rsidRDefault="00126897" w:rsidP="002D248A">
            <w:pPr>
              <w:spacing w:line="0" w:lineRule="atLeast"/>
              <w:rPr>
                <w:rFonts w:ascii="HGPｺﾞｼｯｸM" w:eastAsia="HGPｺﾞｼｯｸM" w:hAnsi="HG丸ｺﾞｼｯｸM-PRO"/>
                <w:sz w:val="16"/>
                <w:szCs w:val="16"/>
              </w:rPr>
            </w:pPr>
            <w:r w:rsidRPr="00552D0F">
              <w:rPr>
                <w:rFonts w:ascii="HGPｺﾞｼｯｸM" w:eastAsia="HGPｺﾞｼｯｸM" w:hAnsi="HG丸ｺﾞｼｯｸM-PRO" w:hint="eastAsia"/>
                <w:sz w:val="16"/>
                <w:szCs w:val="16"/>
              </w:rPr>
              <w:t>冷たくなるため、手すりを頼りに</w:t>
            </w:r>
          </w:p>
          <w:p w:rsidR="00126897" w:rsidRDefault="00126897" w:rsidP="002D248A">
            <w:pPr>
              <w:spacing w:line="0" w:lineRule="atLeast"/>
              <w:rPr>
                <w:rFonts w:ascii="HGPｺﾞｼｯｸM" w:eastAsia="HGPｺﾞｼｯｸM" w:hAnsi="HG丸ｺﾞｼｯｸM-PRO"/>
                <w:sz w:val="16"/>
                <w:szCs w:val="16"/>
              </w:rPr>
            </w:pPr>
            <w:r w:rsidRPr="00552D0F">
              <w:rPr>
                <w:rFonts w:ascii="HGPｺﾞｼｯｸM" w:eastAsia="HGPｺﾞｼｯｸM" w:hAnsi="HG丸ｺﾞｼｯｸM-PRO" w:hint="eastAsia"/>
                <w:sz w:val="16"/>
                <w:szCs w:val="16"/>
              </w:rPr>
              <w:t>移動す</w:t>
            </w:r>
            <w:r w:rsidRPr="00FA0710">
              <w:rPr>
                <w:rFonts w:ascii="HGPｺﾞｼｯｸM" w:eastAsia="HGPｺﾞｼｯｸM" w:hAnsi="HG丸ｺﾞｼｯｸM-PRO" w:hint="eastAsia"/>
                <w:sz w:val="16"/>
                <w:szCs w:val="16"/>
              </w:rPr>
              <w:t>る人に</w:t>
            </w:r>
            <w:r w:rsidRPr="00552D0F">
              <w:rPr>
                <w:rFonts w:ascii="HGPｺﾞｼｯｸM" w:eastAsia="HGPｺﾞｼｯｸM" w:hAnsi="HG丸ｺﾞｼｯｸM-PRO" w:hint="eastAsia"/>
                <w:sz w:val="16"/>
                <w:szCs w:val="16"/>
              </w:rPr>
              <w:t>とって支障となる。</w:t>
            </w:r>
          </w:p>
          <w:p w:rsidR="00126897" w:rsidRDefault="00126897" w:rsidP="002D248A">
            <w:pPr>
              <w:spacing w:line="0" w:lineRule="atLeast"/>
              <w:rPr>
                <w:rFonts w:ascii="HGPｺﾞｼｯｸM" w:eastAsia="HGPｺﾞｼｯｸM" w:hAnsi="HG丸ｺﾞｼｯｸM-PRO"/>
                <w:sz w:val="16"/>
                <w:szCs w:val="16"/>
              </w:rPr>
            </w:pPr>
            <w:r w:rsidRPr="00552D0F">
              <w:rPr>
                <w:rFonts w:ascii="HGPｺﾞｼｯｸM" w:eastAsia="HGPｺﾞｼｯｸM" w:hAnsi="HG丸ｺﾞｼｯｸM-PRO" w:hint="eastAsia"/>
                <w:sz w:val="16"/>
                <w:szCs w:val="16"/>
              </w:rPr>
              <w:t>気温が低い場合でも、冷たさを</w:t>
            </w:r>
          </w:p>
          <w:p w:rsidR="00126897" w:rsidRDefault="00126897" w:rsidP="002D248A">
            <w:pPr>
              <w:spacing w:line="0" w:lineRule="atLeast"/>
              <w:rPr>
                <w:rFonts w:ascii="HGPｺﾞｼｯｸM" w:eastAsia="HGPｺﾞｼｯｸM" w:hAnsi="HG丸ｺﾞｼｯｸM-PRO"/>
                <w:sz w:val="16"/>
                <w:szCs w:val="16"/>
              </w:rPr>
            </w:pPr>
            <w:r w:rsidRPr="00552D0F">
              <w:rPr>
                <w:rFonts w:ascii="HGPｺﾞｼｯｸM" w:eastAsia="HGPｺﾞｼｯｸM" w:hAnsi="HG丸ｺﾞｼｯｸM-PRO" w:hint="eastAsia"/>
                <w:sz w:val="16"/>
                <w:szCs w:val="16"/>
              </w:rPr>
              <w:t>感じにくい材質とする。</w:t>
            </w:r>
          </w:p>
          <w:p w:rsidR="00126897" w:rsidRPr="009D5934" w:rsidRDefault="00126897" w:rsidP="002D248A">
            <w:pPr>
              <w:spacing w:line="0" w:lineRule="atLeast"/>
              <w:rPr>
                <w:rFonts w:ascii="HGPｺﾞｼｯｸM" w:eastAsia="HGPｺﾞｼｯｸM" w:hAnsi="HG丸ｺﾞｼｯｸM-PRO"/>
                <w:sz w:val="16"/>
                <w:szCs w:val="18"/>
              </w:rPr>
            </w:pPr>
          </w:p>
        </w:tc>
      </w:tr>
      <w:tr w:rsidR="00126897" w:rsidTr="002D248A">
        <w:trPr>
          <w:trHeight w:val="856"/>
        </w:trPr>
        <w:tc>
          <w:tcPr>
            <w:tcW w:w="1169" w:type="dxa"/>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color w:val="000000" w:themeColor="text1"/>
                <w:sz w:val="18"/>
                <w:szCs w:val="18"/>
              </w:rPr>
              <w:t>弱視者や色弱者の視認性や、高齢者のわかりやすさを確保するため、手すりや壁の仕上げ材料は、手すりと壁の色の明度、色相又は彩度の差の確保に配慮して選定する。</w:t>
            </w:r>
          </w:p>
        </w:tc>
        <w:tc>
          <w:tcPr>
            <w:tcW w:w="719" w:type="dxa"/>
            <w:vMerge/>
            <w:tcBorders>
              <w:top w:val="nil"/>
              <w:left w:val="dotted" w:sz="4" w:space="0" w:color="244061" w:themeColor="accent1" w:themeShade="80"/>
              <w:right w:val="dotted" w:sz="4" w:space="0" w:color="244061" w:themeColor="accent1" w:themeShade="80"/>
            </w:tcBorders>
          </w:tcPr>
          <w:p w:rsidR="00126897" w:rsidRPr="00D91DDD" w:rsidRDefault="00126897" w:rsidP="002D248A">
            <w:pPr>
              <w:spacing w:line="0" w:lineRule="atLeast"/>
              <w:jc w:val="left"/>
              <w:rPr>
                <w:rFonts w:ascii="HGPｺﾞｼｯｸM" w:eastAsia="HGPｺﾞｼｯｸM"/>
                <w:noProof/>
                <w:color w:val="000000" w:themeColor="text1"/>
                <w:sz w:val="18"/>
              </w:rPr>
            </w:pPr>
          </w:p>
        </w:tc>
        <w:tc>
          <w:tcPr>
            <w:tcW w:w="2426" w:type="dxa"/>
            <w:vMerge/>
            <w:tcBorders>
              <w:top w:val="nil"/>
              <w:left w:val="dotted" w:sz="4" w:space="0" w:color="244061" w:themeColor="accent1" w:themeShade="80"/>
              <w:right w:val="single" w:sz="4" w:space="0" w:color="244061" w:themeColor="accent1" w:themeShade="80"/>
            </w:tcBorders>
          </w:tcPr>
          <w:p w:rsidR="00126897" w:rsidRPr="00552D0F" w:rsidRDefault="00126897" w:rsidP="002D248A">
            <w:pPr>
              <w:spacing w:line="0" w:lineRule="atLeast"/>
              <w:rPr>
                <w:rFonts w:ascii="HGPｺﾞｼｯｸM" w:eastAsia="HGPｺﾞｼｯｸM" w:hAnsi="HG丸ｺﾞｼｯｸM-PRO"/>
                <w:sz w:val="16"/>
                <w:szCs w:val="16"/>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CC59A6"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（便所・浴室）</w:t>
            </w: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noProof/>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noProof/>
                <w:color w:val="000000" w:themeColor="text1"/>
                <w:sz w:val="18"/>
                <w:szCs w:val="18"/>
              </w:rPr>
              <w:t>便所、浴室などの移乗等動作補助用手すりは、動作に応じて水平、</w:t>
            </w:r>
            <w:r w:rsidRPr="00C84DC4">
              <w:rPr>
                <w:rFonts w:ascii="HGPｺﾞｼｯｸM" w:eastAsia="HGPｺﾞｼｯｸM" w:hint="eastAsia"/>
                <w:noProof/>
                <w:color w:val="000000" w:themeColor="text1"/>
                <w:sz w:val="18"/>
                <w:szCs w:val="18"/>
              </w:rPr>
              <w:br/>
              <w:t>垂直型の手すりを設ける。</w:t>
            </w:r>
          </w:p>
        </w:tc>
        <w:tc>
          <w:tcPr>
            <w:tcW w:w="719" w:type="dxa"/>
            <w:vMerge/>
            <w:tcBorders>
              <w:left w:val="dotted" w:sz="4" w:space="0" w:color="244061" w:themeColor="accent1" w:themeShade="80"/>
              <w:bottom w:val="nil"/>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（点字）</w:t>
            </w: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廊下等の手すりの端部、曲がり角部分等には、現在位置と誘導内容等を点字表示する。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vMerge w:val="restart"/>
            <w:tcBorders>
              <w:top w:val="nil"/>
              <w:left w:val="single"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階段手すりの起点及び終点は階数、現在位置などを点字で表示する。</w:t>
            </w:r>
          </w:p>
        </w:tc>
        <w:tc>
          <w:tcPr>
            <w:tcW w:w="719" w:type="dxa"/>
            <w:vMerge w:val="restart"/>
            <w:tcBorders>
              <w:top w:val="nil"/>
              <w:left w:val="dotted" w:sz="4" w:space="0" w:color="244061" w:themeColor="accent1" w:themeShade="80"/>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403136" behindDoc="0" locked="0" layoutInCell="1" allowOverlap="1" wp14:anchorId="3D8BF118" wp14:editId="3CAD0421">
                      <wp:simplePos x="0" y="0"/>
                      <wp:positionH relativeFrom="column">
                        <wp:posOffset>-67310</wp:posOffset>
                      </wp:positionH>
                      <wp:positionV relativeFrom="paragraph">
                        <wp:posOffset>64135</wp:posOffset>
                      </wp:positionV>
                      <wp:extent cx="457200" cy="0"/>
                      <wp:effectExtent l="0" t="76200" r="19050" b="114300"/>
                      <wp:wrapNone/>
                      <wp:docPr id="9160" name="直線矢印コネクタ 916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FD28833" id="直線矢印コネクタ 9160" o:spid="_x0000_s1026" type="#_x0000_t32" style="position:absolute;left:0;text-align:left;margin-left:-5.3pt;margin-top:5.05pt;width:36pt;height:0;z-index:2534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" strokeweight="1.5pt">
                      <v:stroke dashstyle="1 1" endarrow="open"/>
                    </v:shape>
                  </w:pict>
                </mc:Fallback>
              </mc:AlternateContent>
            </w:r>
          </w:p>
        </w:tc>
        <w:tc>
          <w:tcPr>
            <w:tcW w:w="2426" w:type="dxa"/>
            <w:vMerge w:val="restart"/>
            <w:tcBorders>
              <w:top w:val="nil"/>
              <w:left w:val="dotted" w:sz="4" w:space="0" w:color="244061" w:themeColor="accent1" w:themeShade="80"/>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6"/>
              </w:rPr>
            </w:pPr>
            <w:r w:rsidRPr="002626DB">
              <w:rPr>
                <w:rFonts w:ascii="HGPｺﾞｼｯｸM" w:eastAsia="HGPｺﾞｼｯｸM" w:hAnsi="HG丸ｺﾞｼｯｸM-PRO" w:hint="eastAsia"/>
                <w:sz w:val="16"/>
                <w:szCs w:val="16"/>
              </w:rPr>
              <w:t>点字が読めない視覚障がい者もいるので、浮き彫り文字も併せて表示する。</w:t>
            </w:r>
          </w:p>
          <w:p w:rsidR="00126897" w:rsidRPr="002626DB" w:rsidRDefault="00126897" w:rsidP="002D248A">
            <w:pPr>
              <w:spacing w:line="0" w:lineRule="atLeast"/>
              <w:rPr>
                <w:rFonts w:ascii="HGPｺﾞｼｯｸM" w:eastAsia="HGPｺﾞｼｯｸM" w:hAnsi="HG丸ｺﾞｼｯｸM-PRO"/>
                <w:sz w:val="16"/>
                <w:szCs w:val="16"/>
              </w:rPr>
            </w:pPr>
          </w:p>
        </w:tc>
      </w:tr>
      <w:tr w:rsidR="00126897" w:rsidTr="002D248A">
        <w:trPr>
          <w:trHeight w:val="340"/>
        </w:trPr>
        <w:tc>
          <w:tcPr>
            <w:tcW w:w="1169" w:type="dxa"/>
            <w:vMerge/>
            <w:tcBorders>
              <w:top w:val="dotted" w:sz="4" w:space="0" w:color="auto"/>
              <w:left w:val="single" w:sz="4" w:space="0" w:color="244061" w:themeColor="accent1" w:themeShade="80"/>
              <w:bottom w:val="dotted" w:sz="4" w:space="0" w:color="244061" w:themeColor="accent1" w:themeShade="80"/>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点字表示の位置は階段手すりの水平</w:t>
            </w:r>
            <w:r w:rsidRPr="00C84DC4">
              <w:rPr>
                <w:rFonts w:ascii="HGPｺﾞｼｯｸM" w:eastAsia="HGPｺﾞｼｯｸM" w:hint="eastAsia"/>
                <w:color w:val="000000" w:themeColor="text1"/>
                <w:sz w:val="18"/>
                <w:szCs w:val="18"/>
              </w:rPr>
              <w:t>部とする。</w:t>
            </w:r>
          </w:p>
        </w:tc>
        <w:tc>
          <w:tcPr>
            <w:tcW w:w="719" w:type="dxa"/>
            <w:vMerge/>
            <w:tcBorders>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4F59B6">
        <w:trPr>
          <w:trHeight w:val="538"/>
        </w:trPr>
        <w:tc>
          <w:tcPr>
            <w:tcW w:w="1169" w:type="dxa"/>
            <w:tcBorders>
              <w:top w:val="dotted" w:sz="4" w:space="0" w:color="244061" w:themeColor="accent1" w:themeShade="80"/>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カウンター</w:t>
            </w: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立位で使用するカウンターなどは、台を固定し、別に車椅子使用者用のカウンターなどを併設する。</w:t>
            </w:r>
          </w:p>
          <w:p w:rsidR="00FF2F3A" w:rsidRPr="00C84DC4" w:rsidRDefault="00FF2F3A" w:rsidP="002D248A">
            <w:pPr>
              <w:spacing w:line="0" w:lineRule="atLeast"/>
              <w:ind w:left="180" w:hangingChars="100" w:hanging="180"/>
              <w:rPr>
                <w:rFonts w:ascii="HGPｺﾞｼｯｸM" w:eastAsia="HGPｺﾞｼｯｸM" w:hAnsi="HG丸ｺﾞｼｯｸM-PRO"/>
                <w:sz w:val="18"/>
                <w:szCs w:val="18"/>
              </w:rPr>
            </w:pP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405184" behindDoc="0" locked="0" layoutInCell="1" allowOverlap="1" wp14:anchorId="54843ABB" wp14:editId="6FCE027B">
                      <wp:simplePos x="0" y="0"/>
                      <wp:positionH relativeFrom="column">
                        <wp:posOffset>-67310</wp:posOffset>
                      </wp:positionH>
                      <wp:positionV relativeFrom="paragraph">
                        <wp:posOffset>54610</wp:posOffset>
                      </wp:positionV>
                      <wp:extent cx="457200" cy="0"/>
                      <wp:effectExtent l="0" t="76200" r="19050" b="114300"/>
                      <wp:wrapNone/>
                      <wp:docPr id="9161" name="直線矢印コネクタ 916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7ADE9D2" id="直線矢印コネクタ 9161" o:spid="_x0000_s1026" type="#_x0000_t32" style="position:absolute;left:0;text-align:left;margin-left:-5.3pt;margin-top:4.3pt;width:36pt;height:0;z-index:25340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" strokeweight="1.5pt">
                      <v:stroke dashstyle="1 1" endarrow="open"/>
                    </v:shape>
                  </w:pict>
                </mc:Fallback>
              </mc:AlternateContent>
            </w:r>
          </w:p>
        </w:tc>
        <w:tc>
          <w:tcPr>
            <w:tcW w:w="2426" w:type="dxa"/>
            <w:vMerge w:val="restart"/>
            <w:tcBorders>
              <w:top w:val="nil"/>
              <w:left w:val="dotted" w:sz="4" w:space="0" w:color="244061" w:themeColor="accent1" w:themeShade="80"/>
              <w:bottom w:val="nil"/>
              <w:right w:val="single" w:sz="4" w:space="0" w:color="244061" w:themeColor="accent1" w:themeShade="80"/>
            </w:tcBorders>
          </w:tcPr>
          <w:p w:rsidR="00126897" w:rsidRPr="00C84DC4" w:rsidRDefault="00126897" w:rsidP="002D248A">
            <w:pPr>
              <w:spacing w:line="0" w:lineRule="atLeast"/>
              <w:rPr>
                <w:rFonts w:ascii="HGPｺﾞｼｯｸM" w:eastAsia="HGPｺﾞｼｯｸM" w:hAnsi="HG丸ｺﾞｼｯｸM-PRO"/>
                <w:sz w:val="16"/>
                <w:szCs w:val="18"/>
              </w:rPr>
            </w:pPr>
            <w:r w:rsidRPr="00C84DC4">
              <w:rPr>
                <w:rFonts w:ascii="HGPｺﾞｼｯｸM" w:eastAsia="HGPｺﾞｼｯｸM" w:hAnsi="HG丸ｺﾞｼｯｸM-PRO" w:hint="eastAsia"/>
                <w:sz w:val="16"/>
                <w:szCs w:val="18"/>
              </w:rPr>
              <w:t>案内設備として位置づける受付や案内カウンターは、基準に適合</w:t>
            </w:r>
          </w:p>
          <w:p w:rsidR="00126897" w:rsidRPr="00C84DC4" w:rsidRDefault="00126897" w:rsidP="002D248A">
            <w:pPr>
              <w:spacing w:line="0" w:lineRule="atLeast"/>
              <w:rPr>
                <w:rFonts w:ascii="HGPｺﾞｼｯｸM" w:eastAsia="HGPｺﾞｼｯｸM" w:hAnsi="HG丸ｺﾞｼｯｸM-PRO"/>
                <w:sz w:val="16"/>
                <w:szCs w:val="18"/>
              </w:rPr>
            </w:pPr>
            <w:r w:rsidRPr="00C84DC4">
              <w:rPr>
                <w:rFonts w:ascii="HGPｺﾞｼｯｸM" w:eastAsia="HGPｺﾞｼｯｸM" w:hAnsi="HG丸ｺﾞｼｯｸM-PRO" w:hint="eastAsia"/>
                <w:sz w:val="16"/>
                <w:szCs w:val="18"/>
              </w:rPr>
              <w:t>させなければならない。</w:t>
            </w:r>
          </w:p>
          <w:p w:rsidR="00126897" w:rsidRPr="00C84DC4" w:rsidRDefault="00126897" w:rsidP="002D248A">
            <w:pPr>
              <w:spacing w:line="0" w:lineRule="atLeast"/>
              <w:rPr>
                <w:rFonts w:ascii="HGPｺﾞｼｯｸM" w:eastAsia="HGPｺﾞｼｯｸM" w:hAnsi="HG丸ｺﾞｼｯｸM-PRO"/>
                <w:sz w:val="16"/>
                <w:szCs w:val="18"/>
              </w:rPr>
            </w:pPr>
            <w:r w:rsidRPr="00C84DC4">
              <w:rPr>
                <w:rFonts w:ascii="HGPｺﾞｼｯｸM" w:eastAsia="HGPｺﾞｼｯｸM" w:hAnsi="HG丸ｺﾞｼｯｸM-PRO" w:hint="eastAsia"/>
                <w:sz w:val="16"/>
                <w:szCs w:val="18"/>
              </w:rPr>
              <w:t>「条例第25条　案内所は車椅子使用者が円滑に利用できるものとしなければならない。」</w:t>
            </w:r>
          </w:p>
          <w:p w:rsidR="00126897" w:rsidRPr="008D59AC" w:rsidRDefault="00126897" w:rsidP="002D248A">
            <w:pPr>
              <w:spacing w:line="0" w:lineRule="atLeast"/>
              <w:rPr>
                <w:rFonts w:ascii="HGPｺﾞｼｯｸM" w:eastAsia="HGPｺﾞｼｯｸM" w:hAnsi="HG丸ｺﾞｼｯｸM-PRO"/>
                <w:b/>
                <w:sz w:val="16"/>
                <w:szCs w:val="18"/>
              </w:rPr>
            </w:pPr>
            <w:r w:rsidRPr="00C84DC4">
              <w:rPr>
                <w:rFonts w:ascii="HGPｺﾞｼｯｸM" w:eastAsia="HGPｺﾞｼｯｸM" w:hAnsi="HG丸ｺﾞｼｯｸM-PRO" w:hint="eastAsia"/>
                <w:sz w:val="16"/>
                <w:szCs w:val="18"/>
              </w:rPr>
              <w:t>［13］案内設備</w:t>
            </w:r>
            <w:r w:rsidR="00D15CDD">
              <w:rPr>
                <w:rFonts w:ascii="HGPｺﾞｼｯｸM" w:eastAsia="HGPｺﾞｼｯｸM" w:hAnsi="HG丸ｺﾞｼｯｸM-PRO"/>
                <w:sz w:val="16"/>
                <w:szCs w:val="18"/>
              </w:rPr>
              <w:t xml:space="preserve"> </w:t>
            </w:r>
            <w:r w:rsidRPr="00C84DC4">
              <w:rPr>
                <w:rFonts w:ascii="HGPｺﾞｼｯｸM" w:eastAsia="HGPｺﾞｼｯｸM" w:hAnsi="HG丸ｺﾞｼｯｸM-PRO" w:hint="eastAsia"/>
                <w:sz w:val="16"/>
                <w:szCs w:val="18"/>
              </w:rPr>
              <w:t>参照</w:t>
            </w:r>
          </w:p>
          <w:p w:rsidR="00126897" w:rsidRDefault="00126897" w:rsidP="002D248A">
            <w:pPr>
              <w:spacing w:line="0" w:lineRule="atLeast"/>
              <w:rPr>
                <w:rFonts w:ascii="HGPｺﾞｼｯｸM" w:eastAsia="HGPｺﾞｼｯｸM" w:hAnsi="HG丸ｺﾞｼｯｸM-PRO"/>
                <w:sz w:val="16"/>
                <w:szCs w:val="18"/>
              </w:rPr>
            </w:pPr>
          </w:p>
          <w:p w:rsidR="00C43224" w:rsidRDefault="00C43224" w:rsidP="002D248A">
            <w:pPr>
              <w:spacing w:line="0" w:lineRule="atLeast"/>
              <w:rPr>
                <w:rFonts w:ascii="HGPｺﾞｼｯｸM" w:eastAsia="HGPｺﾞｼｯｸM" w:hAnsi="HG丸ｺﾞｼｯｸM-PRO"/>
                <w:b/>
                <w:sz w:val="16"/>
                <w:szCs w:val="18"/>
              </w:rPr>
            </w:pPr>
          </w:p>
          <w:p w:rsidR="00FF2F3A" w:rsidRDefault="00FF2F3A" w:rsidP="002D248A">
            <w:pPr>
              <w:spacing w:line="0" w:lineRule="atLeast"/>
              <w:rPr>
                <w:rFonts w:ascii="HGPｺﾞｼｯｸM" w:eastAsia="HGPｺﾞｼｯｸM" w:hAnsi="HG丸ｺﾞｼｯｸM-PRO"/>
                <w:b/>
                <w:sz w:val="16"/>
                <w:szCs w:val="18"/>
              </w:rPr>
            </w:pPr>
          </w:p>
          <w:p w:rsidR="00C43224" w:rsidRDefault="00C43224" w:rsidP="002D248A">
            <w:pPr>
              <w:spacing w:line="0" w:lineRule="atLeast"/>
              <w:rPr>
                <w:rFonts w:ascii="HGPｺﾞｼｯｸM" w:eastAsia="HGPｺﾞｼｯｸM" w:hAnsi="HG丸ｺﾞｼｯｸM-PRO"/>
                <w:sz w:val="16"/>
                <w:szCs w:val="18"/>
              </w:rPr>
            </w:pPr>
            <w:r w:rsidRPr="007D095D">
              <w:rPr>
                <w:rFonts w:ascii="HGPｺﾞｼｯｸM" w:eastAsia="HGPｺﾞｼｯｸM" w:hAnsi="HG丸ｺﾞｼｯｸM-PRO" w:hint="eastAsia"/>
                <w:sz w:val="16"/>
                <w:szCs w:val="18"/>
                <w:highlight w:val="lightGray"/>
              </w:rPr>
              <w:t>ローカウンターのほかにも、会計に時間がかかる方等のために優先レジを設ける等の配慮があるとよい。</w:t>
            </w:r>
          </w:p>
          <w:p w:rsidR="001B2B3D" w:rsidRDefault="001B2B3D" w:rsidP="002D248A">
            <w:pPr>
              <w:spacing w:line="0" w:lineRule="atLeast"/>
              <w:rPr>
                <w:rFonts w:ascii="HGPｺﾞｼｯｸM" w:eastAsia="HGPｺﾞｼｯｸM" w:hAnsi="HG丸ｺﾞｼｯｸM-PRO"/>
                <w:sz w:val="16"/>
                <w:szCs w:val="18"/>
              </w:rPr>
            </w:pPr>
          </w:p>
          <w:p w:rsidR="00180ACA" w:rsidRDefault="00180ACA" w:rsidP="002D248A">
            <w:pPr>
              <w:spacing w:line="0" w:lineRule="atLeast"/>
              <w:rPr>
                <w:rFonts w:ascii="HGPｺﾞｼｯｸM" w:eastAsia="HGPｺﾞｼｯｸM" w:hAnsi="HG丸ｺﾞｼｯｸM-PRO"/>
                <w:sz w:val="16"/>
                <w:szCs w:val="18"/>
              </w:rPr>
            </w:pPr>
            <w:r w:rsidRPr="002A3650">
              <w:rPr>
                <w:rFonts w:ascii="HGPｺﾞｼｯｸM" w:eastAsia="HGPｺﾞｼｯｸM" w:hAnsi="HG丸ｺﾞｼｯｸM-PRO"/>
                <w:noProof/>
                <w:sz w:val="16"/>
                <w:szCs w:val="18"/>
              </w:rPr>
              <w:lastRenderedPageBreak/>
              <w:drawing>
                <wp:anchor distT="0" distB="0" distL="114300" distR="114300" simplePos="0" relativeHeight="253984768" behindDoc="0" locked="0" layoutInCell="1" allowOverlap="1">
                  <wp:simplePos x="0" y="0"/>
                  <wp:positionH relativeFrom="column">
                    <wp:posOffset>1905</wp:posOffset>
                  </wp:positionH>
                  <wp:positionV relativeFrom="paragraph">
                    <wp:posOffset>60325</wp:posOffset>
                  </wp:positionV>
                  <wp:extent cx="1403350" cy="1053465"/>
                  <wp:effectExtent l="0" t="0" r="6350" b="0"/>
                  <wp:wrapNone/>
                  <wp:docPr id="4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403350" cy="1053465"/>
                          </a:xfrm>
                          <a:prstGeom prst="rect">
                            <a:avLst/>
                          </a:prstGeom>
                        </pic:spPr>
                      </pic:pic>
                    </a:graphicData>
                  </a:graphic>
                </wp:anchor>
              </w:drawing>
            </w:r>
            <w:r>
              <w:rPr>
                <w:rFonts w:ascii="HGPｺﾞｼｯｸM" w:eastAsia="HGPｺﾞｼｯｸM" w:hAnsi="HG丸ｺﾞｼｯｸM-PRO"/>
                <w:noProof/>
                <w:sz w:val="16"/>
                <w:szCs w:val="18"/>
              </w:rPr>
              <mc:AlternateContent>
                <mc:Choice Requires="wps">
                  <w:drawing>
                    <wp:anchor distT="0" distB="0" distL="114300" distR="114300" simplePos="0" relativeHeight="253983744" behindDoc="0" locked="0" layoutInCell="1" allowOverlap="1" wp14:anchorId="35836158" wp14:editId="0C3A3F78">
                      <wp:simplePos x="0" y="0"/>
                      <wp:positionH relativeFrom="column">
                        <wp:posOffset>85231</wp:posOffset>
                      </wp:positionH>
                      <wp:positionV relativeFrom="paragraph">
                        <wp:posOffset>1052548</wp:posOffset>
                      </wp:positionV>
                      <wp:extent cx="914400" cy="295275"/>
                      <wp:effectExtent l="0" t="0" r="0" b="0"/>
                      <wp:wrapNone/>
                      <wp:docPr id="427" name="テキスト ボックス 427"/>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rsidR="00A00DC9" w:rsidRPr="00E85041" w:rsidRDefault="00A00DC9" w:rsidP="00180ACA">
                                  <w:pPr>
                                    <w:rPr>
                                      <w:sz w:val="16"/>
                                      <w:szCs w:val="16"/>
                                    </w:rPr>
                                  </w:pPr>
                                  <w:r w:rsidRPr="00E85041">
                                    <w:rPr>
                                      <w:rFonts w:hint="eastAsia"/>
                                      <w:sz w:val="16"/>
                                      <w:szCs w:val="16"/>
                                    </w:rPr>
                                    <w:t>レーンに</w:t>
                                  </w:r>
                                  <w:r w:rsidRPr="00E85041">
                                    <w:rPr>
                                      <w:sz w:val="16"/>
                                      <w:szCs w:val="16"/>
                                    </w:rPr>
                                    <w:t>手が届かない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36158" id="テキスト ボックス 427" o:spid="_x0000_s1955" type="#_x0000_t202" style="position:absolute;left:0;text-align:left;margin-left:6.7pt;margin-top:82.9pt;width:1in;height:23.25pt;z-index:253983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" filled="f" stroked="f" strokeweight=".5pt">
                      <v:textbox>
                        <w:txbxContent>
                          <w:p w:rsidR="00A00DC9" w:rsidRPr="00E85041" w:rsidRDefault="00A00DC9" w:rsidP="00180ACA">
                            <w:pPr>
                              <w:rPr>
                                <w:sz w:val="16"/>
                                <w:szCs w:val="16"/>
                              </w:rPr>
                            </w:pPr>
                            <w:r w:rsidRPr="00E85041">
                              <w:rPr>
                                <w:rFonts w:hint="eastAsia"/>
                                <w:sz w:val="16"/>
                                <w:szCs w:val="16"/>
                              </w:rPr>
                              <w:t>レーンに</w:t>
                            </w:r>
                            <w:r w:rsidRPr="00E85041">
                              <w:rPr>
                                <w:sz w:val="16"/>
                                <w:szCs w:val="16"/>
                              </w:rPr>
                              <w:t>手が届かない</w:t>
                            </w:r>
                          </w:p>
                        </w:txbxContent>
                      </v:textbox>
                    </v:shape>
                  </w:pict>
                </mc:Fallback>
              </mc:AlternateContent>
            </w:r>
          </w:p>
          <w:p w:rsidR="00180ACA" w:rsidRDefault="00180ACA" w:rsidP="002D248A">
            <w:pPr>
              <w:spacing w:line="0" w:lineRule="atLeast"/>
              <w:rPr>
                <w:rFonts w:ascii="HGPｺﾞｼｯｸM" w:eastAsia="HGPｺﾞｼｯｸM" w:hAnsi="HG丸ｺﾞｼｯｸM-PRO"/>
                <w:sz w:val="16"/>
                <w:szCs w:val="18"/>
              </w:rPr>
            </w:pPr>
          </w:p>
          <w:p w:rsidR="00180ACA" w:rsidRDefault="00180ACA" w:rsidP="002D248A">
            <w:pPr>
              <w:spacing w:line="0" w:lineRule="atLeast"/>
              <w:rPr>
                <w:rFonts w:ascii="HGPｺﾞｼｯｸM" w:eastAsia="HGPｺﾞｼｯｸM" w:hAnsi="HG丸ｺﾞｼｯｸM-PRO"/>
                <w:sz w:val="16"/>
                <w:szCs w:val="18"/>
              </w:rPr>
            </w:pPr>
          </w:p>
          <w:p w:rsidR="00180ACA" w:rsidRPr="00180ACA" w:rsidRDefault="00180ACA" w:rsidP="002D248A">
            <w:pPr>
              <w:spacing w:line="0" w:lineRule="atLeast"/>
              <w:rPr>
                <w:rFonts w:ascii="HGPｺﾞｼｯｸM" w:eastAsia="HGPｺﾞｼｯｸM" w:hAnsi="HG丸ｺﾞｼｯｸM-PRO"/>
                <w:sz w:val="16"/>
                <w:szCs w:val="18"/>
              </w:rPr>
            </w:pPr>
          </w:p>
        </w:tc>
      </w:tr>
      <w:tr w:rsidR="004F59B6" w:rsidTr="004F59B6">
        <w:trPr>
          <w:trHeight w:val="538"/>
        </w:trPr>
        <w:tc>
          <w:tcPr>
            <w:tcW w:w="1169" w:type="dxa"/>
            <w:tcBorders>
              <w:top w:val="nil"/>
              <w:left w:val="single" w:sz="4" w:space="0" w:color="244061" w:themeColor="accent1" w:themeShade="80"/>
              <w:bottom w:val="nil"/>
              <w:right w:val="dotted" w:sz="4" w:space="0" w:color="244061" w:themeColor="accent1" w:themeShade="80"/>
            </w:tcBorders>
          </w:tcPr>
          <w:p w:rsidR="004F59B6" w:rsidRPr="002626DB" w:rsidRDefault="004F59B6"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FF2F3A" w:rsidRPr="004F59B6" w:rsidRDefault="00C43224" w:rsidP="001B2B3D">
            <w:pPr>
              <w:spacing w:line="0" w:lineRule="atLeast"/>
              <w:ind w:left="180" w:hangingChars="100" w:hanging="180"/>
              <w:rPr>
                <w:rFonts w:ascii="HGPｺﾞｼｯｸM" w:eastAsia="HGPｺﾞｼｯｸM" w:hAnsi="HG丸ｺﾞｼｯｸM-PRO"/>
                <w:sz w:val="18"/>
                <w:szCs w:val="18"/>
              </w:rPr>
            </w:pPr>
            <w:r w:rsidRPr="007D095D">
              <w:rPr>
                <w:rFonts w:ascii="HGPｺﾞｼｯｸM" w:eastAsia="HGPｺﾞｼｯｸM" w:hAnsi="HG丸ｺﾞｼｯｸM-PRO" w:hint="eastAsia"/>
                <w:sz w:val="18"/>
                <w:szCs w:val="18"/>
                <w:highlight w:val="lightGray"/>
              </w:rPr>
              <w:t>○車椅子使用者をはじめ、高齢者、障がい</w:t>
            </w:r>
            <w:r w:rsidR="004F59B6" w:rsidRPr="007D095D">
              <w:rPr>
                <w:rFonts w:ascii="HGPｺﾞｼｯｸM" w:eastAsia="HGPｺﾞｼｯｸM" w:hAnsi="HG丸ｺﾞｼｯｸM-PRO" w:hint="eastAsia"/>
                <w:sz w:val="18"/>
                <w:szCs w:val="18"/>
                <w:highlight w:val="lightGray"/>
              </w:rPr>
              <w:t>者等が利用できるサッカー台（購入済みの商品を袋に詰めるための台）及びサービスローカウンターを1以上設ける。</w:t>
            </w:r>
          </w:p>
        </w:tc>
        <w:tc>
          <w:tcPr>
            <w:tcW w:w="719" w:type="dxa"/>
            <w:tcBorders>
              <w:top w:val="nil"/>
              <w:left w:val="dotted" w:sz="4" w:space="0" w:color="244061" w:themeColor="accent1" w:themeShade="80"/>
              <w:bottom w:val="nil"/>
              <w:right w:val="dotted" w:sz="4" w:space="0" w:color="244061" w:themeColor="accent1" w:themeShade="80"/>
            </w:tcBorders>
          </w:tcPr>
          <w:p w:rsidR="004F59B6" w:rsidRPr="00D91DDD" w:rsidRDefault="004F59B6" w:rsidP="002D248A">
            <w:pPr>
              <w:spacing w:line="0" w:lineRule="atLeast"/>
              <w:jc w:val="left"/>
              <w:rPr>
                <w:rFonts w:ascii="HGPｺﾞｼｯｸM" w:eastAsia="HGPｺﾞｼｯｸM"/>
                <w:noProof/>
                <w:color w:val="000000" w:themeColor="text1"/>
                <w:sz w:val="18"/>
              </w:rPr>
            </w:pPr>
          </w:p>
        </w:tc>
        <w:tc>
          <w:tcPr>
            <w:tcW w:w="2426" w:type="dxa"/>
            <w:vMerge/>
            <w:tcBorders>
              <w:top w:val="nil"/>
              <w:left w:val="dotted" w:sz="4" w:space="0" w:color="244061" w:themeColor="accent1" w:themeShade="80"/>
              <w:bottom w:val="nil"/>
              <w:right w:val="single" w:sz="4" w:space="0" w:color="244061" w:themeColor="accent1" w:themeShade="80"/>
            </w:tcBorders>
          </w:tcPr>
          <w:p w:rsidR="004F59B6" w:rsidRPr="00C84DC4" w:rsidRDefault="004F59B6"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FF2F3A" w:rsidRPr="00C84DC4" w:rsidRDefault="00126897" w:rsidP="001B2B3D">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車椅子使用者用カウンター</w:t>
            </w:r>
            <w:r w:rsidR="00C43224" w:rsidRPr="007D095D">
              <w:rPr>
                <w:rFonts w:ascii="HGPｺﾞｼｯｸM" w:eastAsia="HGPｺﾞｼｯｸM" w:hAnsi="HG丸ｺﾞｼｯｸM-PRO" w:hint="eastAsia"/>
                <w:sz w:val="18"/>
                <w:szCs w:val="18"/>
                <w:highlight w:val="lightGray"/>
              </w:rPr>
              <w:t>及びサッカー台</w:t>
            </w:r>
            <w:r w:rsidRPr="00C84DC4">
              <w:rPr>
                <w:rFonts w:ascii="HGPｺﾞｼｯｸM" w:eastAsia="HGPｺﾞｼｯｸM" w:hAnsi="HG丸ｺﾞｼｯｸM-PRO" w:hint="eastAsia"/>
                <w:sz w:val="18"/>
                <w:szCs w:val="18"/>
              </w:rPr>
              <w:t>の下端の高さは</w:t>
            </w:r>
            <w:r w:rsidR="00C43224" w:rsidRPr="007D095D">
              <w:rPr>
                <w:rFonts w:ascii="HGPｺﾞｼｯｸM" w:eastAsia="HGPｺﾞｼｯｸM" w:hAnsi="HG丸ｺﾞｼｯｸM-PRO" w:hint="eastAsia"/>
                <w:sz w:val="18"/>
                <w:szCs w:val="18"/>
                <w:highlight w:val="lightGray"/>
              </w:rPr>
              <w:t>車椅子使用者の膝が入るよう65</w:t>
            </w:r>
            <w:r w:rsidRPr="007D095D">
              <w:rPr>
                <w:rFonts w:ascii="HGPｺﾞｼｯｸM" w:eastAsia="HGPｺﾞｼｯｸM" w:hAnsi="HG丸ｺﾞｼｯｸM-PRO" w:hint="eastAsia"/>
                <w:sz w:val="18"/>
                <w:szCs w:val="18"/>
                <w:highlight w:val="lightGray"/>
              </w:rPr>
              <w:t>～</w:t>
            </w:r>
            <w:r w:rsidR="00C43224" w:rsidRPr="007D095D">
              <w:rPr>
                <w:rFonts w:ascii="HGPｺﾞｼｯｸM" w:eastAsia="HGPｺﾞｼｯｸM" w:hAnsi="HG丸ｺﾞｼｯｸM-PRO" w:hint="eastAsia"/>
                <w:sz w:val="18"/>
                <w:szCs w:val="18"/>
                <w:highlight w:val="lightGray"/>
              </w:rPr>
              <w:t>70</w:t>
            </w:r>
            <w:r w:rsidRPr="007D095D">
              <w:rPr>
                <w:rFonts w:ascii="HGPｺﾞｼｯｸM" w:eastAsia="HGPｺﾞｼｯｸM" w:hAnsi="HG丸ｺﾞｼｯｸM-PRO" w:hint="eastAsia"/>
                <w:sz w:val="18"/>
                <w:szCs w:val="18"/>
                <w:highlight w:val="lightGray"/>
              </w:rPr>
              <w:t>cm程度とし</w:t>
            </w:r>
            <w:r w:rsidRPr="00C84DC4">
              <w:rPr>
                <w:rFonts w:ascii="HGPｺﾞｼｯｸM" w:eastAsia="HGPｺﾞｼｯｸM" w:hAnsi="HG丸ｺﾞｼｯｸM-PRO" w:hint="eastAsia"/>
                <w:sz w:val="18"/>
                <w:szCs w:val="18"/>
              </w:rPr>
              <w:t>、上端の高さは70cm</w:t>
            </w:r>
            <w:r w:rsidR="00C43224" w:rsidRPr="007D095D">
              <w:rPr>
                <w:rFonts w:ascii="HGPｺﾞｼｯｸM" w:eastAsia="HGPｺﾞｼｯｸM" w:hAnsi="HG丸ｺﾞｼｯｸM-PRO" w:hint="eastAsia"/>
                <w:sz w:val="18"/>
                <w:szCs w:val="18"/>
                <w:highlight w:val="lightGray"/>
              </w:rPr>
              <w:t>～75cm</w:t>
            </w:r>
            <w:r w:rsidRPr="00C84DC4">
              <w:rPr>
                <w:rFonts w:ascii="HGPｺﾞｼｯｸM" w:eastAsia="HGPｺﾞｼｯｸM" w:hAnsi="HG丸ｺﾞｼｯｸM-PRO" w:hint="eastAsia"/>
                <w:sz w:val="18"/>
                <w:szCs w:val="18"/>
              </w:rPr>
              <w:t>程度、</w:t>
            </w:r>
            <w:r w:rsidR="00C43224" w:rsidRPr="007D095D">
              <w:rPr>
                <w:rFonts w:ascii="HGPｺﾞｼｯｸM" w:eastAsia="HGPｺﾞｼｯｸM" w:hAnsi="HG丸ｺﾞｼｯｸM-PRO" w:hint="eastAsia"/>
                <w:sz w:val="18"/>
                <w:szCs w:val="18"/>
                <w:highlight w:val="lightGray"/>
              </w:rPr>
              <w:t>下部スペースの</w:t>
            </w:r>
            <w:r w:rsidRPr="00C84DC4">
              <w:rPr>
                <w:rFonts w:ascii="HGPｺﾞｼｯｸM" w:eastAsia="HGPｺﾞｼｯｸM" w:hAnsi="HG丸ｺﾞｼｯｸM-PRO" w:hint="eastAsia"/>
                <w:sz w:val="18"/>
                <w:szCs w:val="18"/>
              </w:rPr>
              <w:t>奥行き45cm</w:t>
            </w:r>
            <w:r w:rsidR="007D095D" w:rsidRPr="007D095D">
              <w:rPr>
                <w:rFonts w:ascii="HGPｺﾞｼｯｸM" w:eastAsia="HGPｺﾞｼｯｸM" w:hAnsi="HG丸ｺﾞｼｯｸM-PRO" w:hint="eastAsia"/>
                <w:sz w:val="18"/>
                <w:szCs w:val="18"/>
                <w:highlight w:val="lightGray"/>
              </w:rPr>
              <w:t>以上</w:t>
            </w:r>
            <w:r w:rsidRPr="00C84DC4">
              <w:rPr>
                <w:rFonts w:ascii="HGPｺﾞｼｯｸM" w:eastAsia="HGPｺﾞｼｯｸM" w:hAnsi="HG丸ｺﾞｼｯｸM-PRO" w:hint="eastAsia"/>
                <w:sz w:val="18"/>
                <w:szCs w:val="18"/>
              </w:rPr>
              <w:t>とする。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D91DDD" w:rsidRDefault="00126897" w:rsidP="002D248A">
            <w:pPr>
              <w:spacing w:line="0" w:lineRule="atLeast"/>
              <w:jc w:val="left"/>
              <w:rPr>
                <w:rFonts w:ascii="HGPｺﾞｼｯｸM" w:eastAsia="HGPｺﾞｼｯｸM"/>
                <w:noProof/>
                <w:color w:val="000000" w:themeColor="text1"/>
                <w:sz w:val="18"/>
              </w:rPr>
            </w:pPr>
          </w:p>
        </w:tc>
        <w:tc>
          <w:tcPr>
            <w:tcW w:w="2426" w:type="dxa"/>
            <w:vMerge/>
            <w:tcBorders>
              <w:top w:val="single" w:sz="4" w:space="0" w:color="auto"/>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C43224"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C43224" w:rsidRPr="002626DB" w:rsidRDefault="00C43224"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C43224" w:rsidRPr="007D095D" w:rsidRDefault="00C43224" w:rsidP="00C43224">
            <w:pPr>
              <w:spacing w:line="0" w:lineRule="atLeast"/>
              <w:ind w:left="180" w:hangingChars="100" w:hanging="180"/>
              <w:rPr>
                <w:rFonts w:ascii="HGPｺﾞｼｯｸM" w:eastAsia="HGPｺﾞｼｯｸM" w:hAnsi="HG丸ｺﾞｼｯｸM-PRO"/>
                <w:sz w:val="18"/>
                <w:szCs w:val="18"/>
                <w:highlight w:val="lightGray"/>
              </w:rPr>
            </w:pPr>
            <w:r w:rsidRPr="007D095D">
              <w:rPr>
                <w:rFonts w:ascii="HGPｺﾞｼｯｸM" w:eastAsia="HGPｺﾞｼｯｸM" w:hAnsi="HG丸ｺﾞｼｯｸM-PRO" w:hint="eastAsia"/>
                <w:sz w:val="18"/>
                <w:szCs w:val="18"/>
                <w:highlight w:val="lightGray"/>
              </w:rPr>
              <w:t>〇以下の場合には、立位で使用する会計カウンターのほかに、高齢者、障がい者等が利用できるローカウンターを1以上設ける。</w:t>
            </w:r>
          </w:p>
          <w:p w:rsidR="00C43224" w:rsidRPr="007D095D" w:rsidRDefault="00C43224" w:rsidP="00C43224">
            <w:pPr>
              <w:spacing w:line="0" w:lineRule="atLeast"/>
              <w:ind w:left="180" w:hangingChars="100" w:hanging="180"/>
              <w:rPr>
                <w:rFonts w:ascii="HGPｺﾞｼｯｸM" w:eastAsia="HGPｺﾞｼｯｸM" w:hAnsi="HG丸ｺﾞｼｯｸM-PRO"/>
                <w:sz w:val="18"/>
                <w:szCs w:val="18"/>
                <w:highlight w:val="lightGray"/>
              </w:rPr>
            </w:pPr>
            <w:r w:rsidRPr="007D095D">
              <w:rPr>
                <w:rFonts w:ascii="HGPｺﾞｼｯｸM" w:eastAsia="HGPｺﾞｼｯｸM" w:hAnsi="HG丸ｺﾞｼｯｸM-PRO" w:hint="eastAsia"/>
                <w:sz w:val="18"/>
                <w:szCs w:val="18"/>
                <w:highlight w:val="lightGray"/>
              </w:rPr>
              <w:t>・物販店舗で、複数の会計カウンターがある場合</w:t>
            </w:r>
          </w:p>
          <w:p w:rsidR="00C43224" w:rsidRPr="007D095D" w:rsidRDefault="00C43224" w:rsidP="00C43224">
            <w:pPr>
              <w:spacing w:line="0" w:lineRule="atLeast"/>
              <w:ind w:left="180" w:hangingChars="100" w:hanging="180"/>
              <w:rPr>
                <w:rFonts w:ascii="HGPｺﾞｼｯｸM" w:eastAsia="HGPｺﾞｼｯｸM" w:hAnsi="HG丸ｺﾞｼｯｸM-PRO"/>
                <w:sz w:val="18"/>
                <w:szCs w:val="18"/>
                <w:highlight w:val="lightGray"/>
              </w:rPr>
            </w:pPr>
            <w:r w:rsidRPr="007D095D">
              <w:rPr>
                <w:rFonts w:ascii="HGPｺﾞｼｯｸM" w:eastAsia="HGPｺﾞｼｯｸM" w:hAnsi="HG丸ｺﾞｼｯｸM-PRO" w:hint="eastAsia"/>
                <w:sz w:val="18"/>
                <w:szCs w:val="18"/>
                <w:highlight w:val="lightGray"/>
              </w:rPr>
              <w:t>・多数の高齢者、障がい者の利用が想定される建築物にある店舗</w:t>
            </w:r>
          </w:p>
          <w:p w:rsidR="00C43224" w:rsidRPr="00C84DC4" w:rsidRDefault="00C43224" w:rsidP="00C43224">
            <w:pPr>
              <w:spacing w:line="0" w:lineRule="atLeast"/>
              <w:ind w:left="180" w:hangingChars="100" w:hanging="180"/>
              <w:rPr>
                <w:rFonts w:ascii="HG丸ｺﾞｼｯｸM-PRO" w:eastAsia="HG丸ｺﾞｼｯｸM-PRO" w:hAnsi="HG丸ｺﾞｼｯｸM-PRO"/>
                <w:sz w:val="18"/>
                <w:szCs w:val="18"/>
              </w:rPr>
            </w:pPr>
            <w:r w:rsidRPr="007D095D">
              <w:rPr>
                <w:rFonts w:ascii="HGPｺﾞｼｯｸM" w:eastAsia="HGPｺﾞｼｯｸM" w:hAnsi="HG丸ｺﾞｼｯｸM-PRO" w:hint="eastAsia"/>
                <w:sz w:val="18"/>
                <w:szCs w:val="18"/>
                <w:highlight w:val="lightGray"/>
              </w:rPr>
              <w:t>・無人レジ（セルフレジ）における会計</w:t>
            </w:r>
          </w:p>
        </w:tc>
        <w:tc>
          <w:tcPr>
            <w:tcW w:w="719" w:type="dxa"/>
            <w:tcBorders>
              <w:top w:val="nil"/>
              <w:left w:val="dotted" w:sz="4" w:space="0" w:color="244061" w:themeColor="accent1" w:themeShade="80"/>
              <w:bottom w:val="nil"/>
              <w:right w:val="dotted" w:sz="4" w:space="0" w:color="244061" w:themeColor="accent1" w:themeShade="80"/>
            </w:tcBorders>
          </w:tcPr>
          <w:p w:rsidR="00C43224" w:rsidRPr="00D91DDD" w:rsidRDefault="00180ACA" w:rsidP="002D248A">
            <w:pPr>
              <w:spacing w:line="0" w:lineRule="atLeast"/>
              <w:jc w:val="left"/>
              <w:rPr>
                <w:rFonts w:ascii="HGPｺﾞｼｯｸM" w:eastAsia="HGPｺﾞｼｯｸM"/>
                <w:noProof/>
                <w:color w:val="000000" w:themeColor="text1"/>
                <w:sz w:val="18"/>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981696" behindDoc="0" locked="0" layoutInCell="1" allowOverlap="1" wp14:anchorId="3BF7F4F4" wp14:editId="327D1779">
                      <wp:simplePos x="0" y="0"/>
                      <wp:positionH relativeFrom="column">
                        <wp:posOffset>-68369</wp:posOffset>
                      </wp:positionH>
                      <wp:positionV relativeFrom="paragraph">
                        <wp:posOffset>85725</wp:posOffset>
                      </wp:positionV>
                      <wp:extent cx="457200" cy="0"/>
                      <wp:effectExtent l="0" t="76200" r="19050" b="114300"/>
                      <wp:wrapNone/>
                      <wp:docPr id="424" name="直線矢印コネクタ 42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4C1DA1E" id="直線矢印コネクタ 424" o:spid="_x0000_s1026" type="#_x0000_t32" style="position:absolute;left:0;text-align:left;margin-left:-5.4pt;margin-top:6.75pt;width:36pt;height:0;z-index:25398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" strokeweight="1.5pt">
                      <v:stroke dashstyle="1 1" endarrow="open"/>
                    </v:shape>
                  </w:pict>
                </mc:Fallback>
              </mc:AlternateContent>
            </w:r>
          </w:p>
        </w:tc>
        <w:tc>
          <w:tcPr>
            <w:tcW w:w="2426" w:type="dxa"/>
            <w:vMerge/>
            <w:tcBorders>
              <w:top w:val="single" w:sz="4" w:space="0" w:color="auto"/>
              <w:left w:val="dotted" w:sz="4" w:space="0" w:color="244061" w:themeColor="accent1" w:themeShade="80"/>
              <w:bottom w:val="nil"/>
              <w:right w:val="single" w:sz="4" w:space="0" w:color="244061" w:themeColor="accent1" w:themeShade="80"/>
            </w:tcBorders>
          </w:tcPr>
          <w:p w:rsidR="00C43224" w:rsidRPr="002626DB" w:rsidRDefault="00C43224" w:rsidP="002D248A">
            <w:pPr>
              <w:spacing w:line="0" w:lineRule="atLeast"/>
              <w:rPr>
                <w:rFonts w:ascii="HGPｺﾞｼｯｸM" w:eastAsia="HGPｺﾞｼｯｸM" w:hAnsi="HG丸ｺﾞｼｯｸM-PRO"/>
                <w:sz w:val="16"/>
                <w:szCs w:val="18"/>
              </w:rPr>
            </w:pPr>
          </w:p>
        </w:tc>
      </w:tr>
      <w:tr w:rsidR="00126897" w:rsidTr="002D248A">
        <w:trPr>
          <w:trHeight w:val="796"/>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車椅子使用者が近接しやすいよう、カウンター等の前面には車椅子</w:t>
            </w:r>
            <w:r w:rsidRPr="00C84DC4">
              <w:rPr>
                <w:rFonts w:ascii="HGPｺﾞｼｯｸM" w:eastAsia="HGPｺﾞｼｯｸM" w:hAnsi="HG丸ｺﾞｼｯｸM-PRO"/>
                <w:sz w:val="18"/>
                <w:szCs w:val="18"/>
              </w:rPr>
              <w:br/>
            </w:r>
            <w:r w:rsidRPr="00C84DC4">
              <w:rPr>
                <w:rFonts w:ascii="HGPｺﾞｼｯｸM" w:eastAsia="HGPｺﾞｼｯｸM" w:hAnsi="HG丸ｺﾞｼｯｸM-PRO" w:hint="eastAsia"/>
                <w:sz w:val="18"/>
                <w:szCs w:val="18"/>
              </w:rPr>
              <w:t>使用者が転回できるスペースを設け、また、床面は水平である。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D91DDD" w:rsidRDefault="00126897" w:rsidP="002D248A">
            <w:pPr>
              <w:spacing w:line="0" w:lineRule="atLeast"/>
              <w:jc w:val="left"/>
              <w:rPr>
                <w:rFonts w:ascii="HGPｺﾞｼｯｸM" w:eastAsia="HGPｺﾞｼｯｸM"/>
                <w:noProof/>
                <w:color w:val="000000" w:themeColor="text1"/>
                <w:sz w:val="18"/>
              </w:rPr>
            </w:pPr>
          </w:p>
        </w:tc>
        <w:tc>
          <w:tcPr>
            <w:tcW w:w="2426" w:type="dxa"/>
            <w:vMerge/>
            <w:tcBorders>
              <w:top w:val="single" w:sz="4" w:space="0" w:color="auto"/>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立位で使用するカウンターなどは、必要に応じて身体を支えるための</w:t>
            </w:r>
            <w:r w:rsidRPr="00C84DC4">
              <w:rPr>
                <w:rFonts w:ascii="HGPｺﾞｼｯｸM" w:eastAsia="HGPｺﾞｼｯｸM" w:hAnsi="HG丸ｺﾞｼｯｸM-PRO" w:hint="eastAsia"/>
                <w:sz w:val="18"/>
                <w:szCs w:val="18"/>
              </w:rPr>
              <w:br/>
              <w:t>手すりを設置すると高齢者、障がい者等が楽に使用できる。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物品の受け渡し、筆記、対話など、使用する内容を考慮し、高齢者、</w:t>
            </w:r>
          </w:p>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PｺﾞｼｯｸM" w:eastAsia="HGPｺﾞｼｯｸM" w:hAnsi="HG丸ｺﾞｼｯｸM-PRO" w:hint="eastAsia"/>
                <w:sz w:val="18"/>
                <w:szCs w:val="18"/>
              </w:rPr>
              <w:t xml:space="preserve">  障がい者等が使用しやすい形状や設置位置とする。</w:t>
            </w:r>
          </w:p>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杖を立てかけられる場所や、掛けることのできるくぼみ等を設けると使いやすい。</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カウンターに溝を設けると、立ち上がる時、車椅子で寄り付く時等に手をかけることができる。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tcBorders>
              <w:top w:val="nil"/>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2D248A">
        <w:trPr>
          <w:trHeight w:val="870"/>
        </w:trPr>
        <w:tc>
          <w:tcPr>
            <w:tcW w:w="1169" w:type="dxa"/>
            <w:tcBorders>
              <w:top w:val="nil"/>
              <w:left w:val="single"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机上の照度を十分に確保する。ただし、障がいによっては明るさが支障となる場合もあるので、手元で点灯・消灯操作ができる</w:t>
            </w:r>
            <w:r w:rsidRPr="00C84DC4">
              <w:rPr>
                <w:rFonts w:ascii="HGPｺﾞｼｯｸM" w:eastAsia="HGPｺﾞｼｯｸM" w:hAnsi="HG丸ｺﾞｼｯｸM-PRO" w:hint="eastAsia"/>
                <w:sz w:val="18"/>
                <w:szCs w:val="18"/>
              </w:rPr>
              <w:br/>
              <w:t>手元照明がよりよい。なお、スポットライトは避ける。</w:t>
            </w:r>
          </w:p>
        </w:tc>
        <w:tc>
          <w:tcPr>
            <w:tcW w:w="719" w:type="dxa"/>
            <w:tcBorders>
              <w:top w:val="nil"/>
              <w:left w:val="dotted" w:sz="4" w:space="0" w:color="244061" w:themeColor="accent1" w:themeShade="80"/>
              <w:bottom w:val="nil"/>
              <w:right w:val="dotted" w:sz="4" w:space="0" w:color="244061" w:themeColor="accent1" w:themeShade="80"/>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tcBorders>
              <w:top w:val="nil"/>
              <w:left w:val="dotted" w:sz="4" w:space="0" w:color="244061" w:themeColor="accent1" w:themeShade="80"/>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180ACA">
        <w:trPr>
          <w:trHeight w:val="788"/>
        </w:trPr>
        <w:tc>
          <w:tcPr>
            <w:tcW w:w="1169" w:type="dxa"/>
            <w:tcBorders>
              <w:top w:val="nil"/>
              <w:left w:val="single" w:sz="4" w:space="0" w:color="244061" w:themeColor="accent1" w:themeShade="80"/>
              <w:bottom w:val="nil"/>
              <w:right w:val="dotted" w:sz="4" w:space="0" w:color="auto"/>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役所、病院、銀行等で呼び出しをするカウンターには、音声によるほか、聴覚障がい者への配慮として文字情報やこれに代わるサインがわかるディスプレイ装置等を備える。</w:t>
            </w:r>
          </w:p>
        </w:tc>
        <w:tc>
          <w:tcPr>
            <w:tcW w:w="719" w:type="dxa"/>
            <w:tcBorders>
              <w:top w:val="nil"/>
              <w:left w:val="dotted" w:sz="4" w:space="0" w:color="auto"/>
              <w:bottom w:val="nil"/>
              <w:right w:val="dotted" w:sz="4" w:space="0" w:color="auto"/>
            </w:tcBorders>
          </w:tcPr>
          <w:p w:rsidR="00126897" w:rsidRPr="002626DB"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407232" behindDoc="0" locked="0" layoutInCell="1" allowOverlap="1" wp14:anchorId="4D420DC3" wp14:editId="7A16CD06">
                      <wp:simplePos x="0" y="0"/>
                      <wp:positionH relativeFrom="column">
                        <wp:posOffset>-67310</wp:posOffset>
                      </wp:positionH>
                      <wp:positionV relativeFrom="paragraph">
                        <wp:posOffset>88900</wp:posOffset>
                      </wp:positionV>
                      <wp:extent cx="457200" cy="0"/>
                      <wp:effectExtent l="0" t="76200" r="19050" b="114300"/>
                      <wp:wrapNone/>
                      <wp:docPr id="9162" name="直線矢印コネクタ 916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535532A" id="直線矢印コネクタ 9162" o:spid="_x0000_s1026" type="#_x0000_t32" style="position:absolute;left:0;text-align:left;margin-left:-5.3pt;margin-top:7pt;width:36pt;height:0;z-index:25340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" strokeweight="1.5pt">
                      <v:stroke dashstyle="1 1" endarrow="open"/>
                    </v:shape>
                  </w:pict>
                </mc:Fallback>
              </mc:AlternateContent>
            </w:r>
          </w:p>
        </w:tc>
        <w:tc>
          <w:tcPr>
            <w:tcW w:w="2426" w:type="dxa"/>
            <w:vMerge w:val="restart"/>
            <w:tcBorders>
              <w:top w:val="nil"/>
              <w:left w:val="dotted" w:sz="4" w:space="0" w:color="auto"/>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8"/>
              </w:rPr>
            </w:pPr>
            <w:r>
              <w:rPr>
                <w:rFonts w:ascii="HGPｺﾞｼｯｸM" w:eastAsia="HGPｺﾞｼｯｸM" w:hAnsi="HG丸ｺﾞｼｯｸM-PRO" w:hint="eastAsia"/>
                <w:sz w:val="16"/>
                <w:szCs w:val="18"/>
              </w:rPr>
              <w:t>赤い光の電光表示は、弱視者や色弱者には見えにくく、色覚に</w:t>
            </w:r>
          </w:p>
          <w:p w:rsidR="00126897" w:rsidRDefault="00126897" w:rsidP="002D248A">
            <w:pPr>
              <w:spacing w:line="0" w:lineRule="atLeast"/>
              <w:rPr>
                <w:rFonts w:ascii="HGPｺﾞｼｯｸM" w:eastAsia="HGPｺﾞｼｯｸM" w:hAnsi="HG丸ｺﾞｼｯｸM-PRO"/>
                <w:sz w:val="16"/>
                <w:szCs w:val="18"/>
              </w:rPr>
            </w:pPr>
            <w:r>
              <w:rPr>
                <w:rFonts w:ascii="HGPｺﾞｼｯｸM" w:eastAsia="HGPｺﾞｼｯｸM" w:hAnsi="HG丸ｺﾞｼｯｸM-PRO" w:hint="eastAsia"/>
                <w:sz w:val="16"/>
                <w:szCs w:val="18"/>
              </w:rPr>
              <w:t>障がい</w:t>
            </w:r>
            <w:r w:rsidRPr="002626DB">
              <w:rPr>
                <w:rFonts w:ascii="HGPｺﾞｼｯｸM" w:eastAsia="HGPｺﾞｼｯｸM" w:hAnsi="HG丸ｺﾞｼｯｸM-PRO" w:hint="eastAsia"/>
                <w:sz w:val="16"/>
                <w:szCs w:val="18"/>
              </w:rPr>
              <w:t>がある人（色弱者）には、</w:t>
            </w:r>
          </w:p>
          <w:p w:rsidR="00126897" w:rsidRPr="002626DB" w:rsidRDefault="00126897" w:rsidP="002D248A">
            <w:pPr>
              <w:spacing w:line="0" w:lineRule="atLeast"/>
              <w:rPr>
                <w:rFonts w:ascii="HGPｺﾞｼｯｸM" w:eastAsia="HGPｺﾞｼｯｸM" w:hAnsi="HG丸ｺﾞｼｯｸM-PRO"/>
                <w:sz w:val="16"/>
                <w:szCs w:val="18"/>
              </w:rPr>
            </w:pPr>
            <w:r w:rsidRPr="002626DB">
              <w:rPr>
                <w:rFonts w:ascii="HGPｺﾞｼｯｸM" w:eastAsia="HGPｺﾞｼｯｸM" w:hAnsi="HG丸ｺﾞｼｯｸM-PRO" w:hint="eastAsia"/>
                <w:sz w:val="16"/>
                <w:szCs w:val="18"/>
              </w:rPr>
              <w:t>光った赤は、黒に近い色に見えるため、注意する。</w:t>
            </w:r>
          </w:p>
        </w:tc>
      </w:tr>
      <w:tr w:rsidR="00180ACA" w:rsidTr="00180ACA">
        <w:trPr>
          <w:trHeight w:val="493"/>
        </w:trPr>
        <w:tc>
          <w:tcPr>
            <w:tcW w:w="1169" w:type="dxa"/>
            <w:tcBorders>
              <w:top w:val="nil"/>
              <w:left w:val="single" w:sz="4" w:space="0" w:color="244061" w:themeColor="accent1" w:themeShade="80"/>
              <w:bottom w:val="dotted" w:sz="4" w:space="0" w:color="auto"/>
              <w:right w:val="dotted" w:sz="4" w:space="0" w:color="auto"/>
            </w:tcBorders>
          </w:tcPr>
          <w:p w:rsidR="00180ACA" w:rsidRPr="002626DB" w:rsidRDefault="00180ACA"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180ACA" w:rsidRDefault="00180ACA" w:rsidP="002D248A">
            <w:pPr>
              <w:spacing w:line="0" w:lineRule="atLeast"/>
              <w:ind w:left="180" w:hangingChars="100" w:hanging="180"/>
              <w:rPr>
                <w:rFonts w:ascii="HGPｺﾞｼｯｸM" w:eastAsia="HGPｺﾞｼｯｸM" w:hAnsi="HG丸ｺﾞｼｯｸM-PRO"/>
                <w:sz w:val="18"/>
                <w:szCs w:val="18"/>
              </w:rPr>
            </w:pPr>
            <w:r w:rsidRPr="007D095D">
              <w:rPr>
                <w:rFonts w:ascii="HGPｺﾞｼｯｸM" w:eastAsia="HGPｺﾞｼｯｸM" w:hAnsi="HG丸ｺﾞｼｯｸM-PRO" w:hint="eastAsia"/>
                <w:sz w:val="18"/>
                <w:szCs w:val="18"/>
                <w:highlight w:val="lightGray"/>
              </w:rPr>
              <w:t>〇水飲み器、自動販売機、発券機、ATM等の周辺には、車椅子使用者が接近できるスペースを確保する。</w:t>
            </w:r>
          </w:p>
        </w:tc>
        <w:tc>
          <w:tcPr>
            <w:tcW w:w="719" w:type="dxa"/>
            <w:tcBorders>
              <w:top w:val="nil"/>
              <w:left w:val="dotted" w:sz="4" w:space="0" w:color="auto"/>
              <w:bottom w:val="nil"/>
              <w:right w:val="dotted" w:sz="4" w:space="0" w:color="auto"/>
            </w:tcBorders>
          </w:tcPr>
          <w:p w:rsidR="00180ACA" w:rsidRPr="00D91DDD" w:rsidRDefault="00180ACA" w:rsidP="002D248A">
            <w:pPr>
              <w:spacing w:line="0" w:lineRule="atLeast"/>
              <w:jc w:val="left"/>
              <w:rPr>
                <w:rFonts w:ascii="HGPｺﾞｼｯｸM" w:eastAsia="HGPｺﾞｼｯｸM"/>
                <w:noProof/>
                <w:color w:val="000000" w:themeColor="text1"/>
                <w:sz w:val="18"/>
              </w:rPr>
            </w:pPr>
          </w:p>
        </w:tc>
        <w:tc>
          <w:tcPr>
            <w:tcW w:w="2426" w:type="dxa"/>
            <w:vMerge/>
            <w:tcBorders>
              <w:top w:val="nil"/>
              <w:left w:val="dotted" w:sz="4" w:space="0" w:color="auto"/>
              <w:right w:val="single" w:sz="4" w:space="0" w:color="244061" w:themeColor="accent1" w:themeShade="80"/>
            </w:tcBorders>
          </w:tcPr>
          <w:p w:rsidR="00180ACA" w:rsidRDefault="00180ACA" w:rsidP="002D248A">
            <w:pPr>
              <w:spacing w:line="0" w:lineRule="atLeast"/>
              <w:rPr>
                <w:rFonts w:ascii="HGPｺﾞｼｯｸM" w:eastAsia="HGPｺﾞｼｯｸM" w:hAnsi="HG丸ｺﾞｼｯｸM-PRO"/>
                <w:sz w:val="16"/>
                <w:szCs w:val="18"/>
              </w:rPr>
            </w:pPr>
          </w:p>
        </w:tc>
      </w:tr>
      <w:tr w:rsidR="00126897" w:rsidTr="00180ACA">
        <w:trPr>
          <w:trHeight w:val="340"/>
        </w:trPr>
        <w:tc>
          <w:tcPr>
            <w:tcW w:w="1169" w:type="dxa"/>
            <w:vMerge w:val="restart"/>
            <w:tcBorders>
              <w:top w:val="dotted" w:sz="4" w:space="0" w:color="auto"/>
              <w:left w:val="single" w:sz="4" w:space="0" w:color="244061" w:themeColor="accent1" w:themeShade="80"/>
              <w:bottom w:val="nil"/>
              <w:right w:val="dotted" w:sz="4" w:space="0" w:color="auto"/>
            </w:tcBorders>
          </w:tcPr>
          <w:p w:rsidR="00126897" w:rsidRPr="002626DB" w:rsidRDefault="00126897" w:rsidP="002D248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現金自動預払機等</w:t>
            </w: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通行の支障とならない位置に設ける。</w:t>
            </w:r>
          </w:p>
        </w:tc>
        <w:tc>
          <w:tcPr>
            <w:tcW w:w="719" w:type="dxa"/>
            <w:vMerge w:val="restart"/>
            <w:tcBorders>
              <w:top w:val="nil"/>
              <w:left w:val="dotted" w:sz="4" w:space="0" w:color="auto"/>
              <w:right w:val="dotted" w:sz="4" w:space="0" w:color="auto"/>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Tr="00180ACA">
        <w:trPr>
          <w:trHeight w:val="340"/>
        </w:trPr>
        <w:tc>
          <w:tcPr>
            <w:tcW w:w="1169" w:type="dxa"/>
            <w:vMerge/>
            <w:tcBorders>
              <w:top w:val="nil"/>
              <w:left w:val="single" w:sz="4" w:space="0" w:color="244061" w:themeColor="accent1" w:themeShade="80"/>
              <w:bottom w:val="nil"/>
              <w:right w:val="dotted" w:sz="4" w:space="0" w:color="auto"/>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sz w:val="18"/>
                <w:szCs w:val="18"/>
              </w:rPr>
              <w:t>使用者の利用に配慮した操作ボタンの高さとする。</w:t>
            </w:r>
          </w:p>
        </w:tc>
        <w:tc>
          <w:tcPr>
            <w:tcW w:w="719" w:type="dxa"/>
            <w:vMerge/>
            <w:tcBorders>
              <w:left w:val="dotted" w:sz="4" w:space="0" w:color="auto"/>
              <w:bottom w:val="nil"/>
              <w:right w:val="dotted" w:sz="4" w:space="0" w:color="auto"/>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bottom w:val="nil"/>
              <w:right w:val="single" w:sz="4" w:space="0" w:color="244061" w:themeColor="accent1" w:themeShade="80"/>
            </w:tcBorders>
          </w:tcPr>
          <w:p w:rsidR="00126897" w:rsidRPr="002626DB" w:rsidRDefault="00126897" w:rsidP="002D248A">
            <w:pPr>
              <w:spacing w:line="0" w:lineRule="atLeast"/>
              <w:rPr>
                <w:rFonts w:ascii="HGPｺﾞｼｯｸM" w:eastAsia="HGPｺﾞｼｯｸM" w:hAnsi="HG丸ｺﾞｼｯｸM-PRO"/>
                <w:sz w:val="16"/>
                <w:szCs w:val="18"/>
              </w:rPr>
            </w:pPr>
          </w:p>
        </w:tc>
      </w:tr>
      <w:tr w:rsidR="00126897" w:rsidRPr="003004D0" w:rsidTr="00180ACA">
        <w:trPr>
          <w:trHeight w:val="374"/>
        </w:trPr>
        <w:tc>
          <w:tcPr>
            <w:tcW w:w="1169" w:type="dxa"/>
            <w:vMerge/>
            <w:tcBorders>
              <w:top w:val="nil"/>
              <w:left w:val="single" w:sz="4" w:space="0" w:color="244061" w:themeColor="accent1" w:themeShade="80"/>
              <w:bottom w:val="nil"/>
              <w:right w:val="dotted" w:sz="4" w:space="0" w:color="auto"/>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26897" w:rsidRPr="00C84DC4" w:rsidRDefault="00126897" w:rsidP="002D248A">
            <w:pPr>
              <w:spacing w:line="0" w:lineRule="atLeast"/>
              <w:ind w:left="180" w:hangingChars="100" w:hanging="180"/>
              <w:jc w:val="left"/>
              <w:rPr>
                <w:rFonts w:ascii="HGPｺﾞｼｯｸM" w:eastAsia="HGPｺﾞｼｯｸM"/>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ボタンは押しボタンとし、点字及び音声による使用方法の案内を行う</w:t>
            </w:r>
            <w:r w:rsidRPr="00C84DC4">
              <w:rPr>
                <w:rFonts w:ascii="HGPｺﾞｼｯｸM" w:eastAsia="HGPｺﾞｼｯｸM" w:hint="eastAsia"/>
                <w:sz w:val="18"/>
                <w:szCs w:val="18"/>
              </w:rPr>
              <w:br/>
              <w:t>機能を有すること。</w:t>
            </w:r>
          </w:p>
        </w:tc>
        <w:tc>
          <w:tcPr>
            <w:tcW w:w="719" w:type="dxa"/>
            <w:vMerge w:val="restart"/>
            <w:tcBorders>
              <w:top w:val="nil"/>
              <w:left w:val="dotted" w:sz="4" w:space="0" w:color="auto"/>
              <w:right w:val="dotted" w:sz="4" w:space="0" w:color="auto"/>
            </w:tcBorders>
          </w:tcPr>
          <w:p w:rsidR="00126897" w:rsidRPr="002626DB" w:rsidRDefault="00126897" w:rsidP="002D248A">
            <w:pPr>
              <w:spacing w:line="0" w:lineRule="atLeast"/>
              <w:jc w:val="left"/>
              <w:rPr>
                <w:rFonts w:ascii="HGPｺﾞｼｯｸM" w:eastAsia="HGPｺﾞｼｯｸM" w:hAnsi="HG丸ｺﾞｼｯｸM-PRO"/>
                <w:sz w:val="16"/>
                <w:szCs w:val="16"/>
              </w:rPr>
            </w:pPr>
            <w:r w:rsidRPr="00D91DDD">
              <w:rPr>
                <w:rFonts w:ascii="HGPｺﾞｼｯｸM" w:eastAsia="HGPｺﾞｼｯｸM" w:hint="eastAsia"/>
                <w:noProof/>
                <w:color w:val="000000" w:themeColor="text1"/>
                <w:sz w:val="18"/>
              </w:rPr>
              <mc:AlternateContent>
                <mc:Choice Requires="wps">
                  <w:drawing>
                    <wp:anchor distT="0" distB="0" distL="114300" distR="114300" simplePos="0" relativeHeight="253409280" behindDoc="0" locked="0" layoutInCell="1" allowOverlap="1" wp14:anchorId="57C4618E" wp14:editId="23DF6086">
                      <wp:simplePos x="0" y="0"/>
                      <wp:positionH relativeFrom="column">
                        <wp:posOffset>-67310</wp:posOffset>
                      </wp:positionH>
                      <wp:positionV relativeFrom="paragraph">
                        <wp:posOffset>55245</wp:posOffset>
                      </wp:positionV>
                      <wp:extent cx="457200" cy="0"/>
                      <wp:effectExtent l="0" t="76200" r="19050" b="114300"/>
                      <wp:wrapNone/>
                      <wp:docPr id="9163" name="直線矢印コネクタ 916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444D14F" id="直線矢印コネクタ 9163" o:spid="_x0000_s1026" type="#_x0000_t32" style="position:absolute;left:0;text-align:left;margin-left:-5.3pt;margin-top:4.35pt;width:36pt;height:0;z-index:25340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" strokeweight="1.5pt">
                      <v:stroke dashstyle="1 1" endarrow="open"/>
                    </v:shape>
                  </w:pict>
                </mc:Fallback>
              </mc:AlternateContent>
            </w:r>
          </w:p>
        </w:tc>
        <w:tc>
          <w:tcPr>
            <w:tcW w:w="2426" w:type="dxa"/>
            <w:vMerge w:val="restart"/>
            <w:tcBorders>
              <w:top w:val="nil"/>
              <w:left w:val="dotted" w:sz="4" w:space="0" w:color="auto"/>
              <w:right w:val="single" w:sz="4" w:space="0" w:color="244061" w:themeColor="accent1" w:themeShade="80"/>
            </w:tcBorders>
          </w:tcPr>
          <w:p w:rsidR="00126897" w:rsidRPr="00C84DC4" w:rsidRDefault="00126897" w:rsidP="002D248A">
            <w:pPr>
              <w:spacing w:line="0" w:lineRule="atLeast"/>
              <w:rPr>
                <w:rFonts w:ascii="HGPｺﾞｼｯｸM" w:eastAsia="HGPｺﾞｼｯｸM" w:hAnsi="HG丸ｺﾞｼｯｸM-PRO"/>
                <w:color w:val="000000" w:themeColor="text1"/>
                <w:sz w:val="16"/>
                <w:szCs w:val="16"/>
              </w:rPr>
            </w:pPr>
            <w:r w:rsidRPr="00C84DC4">
              <w:rPr>
                <w:rFonts w:ascii="HGPｺﾞｼｯｸM" w:eastAsia="HGPｺﾞｼｯｸM" w:hAnsi="HG丸ｺﾞｼｯｸM-PRO" w:hint="eastAsia"/>
                <w:sz w:val="16"/>
                <w:szCs w:val="16"/>
              </w:rPr>
              <w:t>タッチパネル式は、視覚障がい者は利用すること</w:t>
            </w:r>
            <w:r w:rsidRPr="00C84DC4">
              <w:rPr>
                <w:rFonts w:ascii="HGPｺﾞｼｯｸM" w:eastAsia="HGPｺﾞｼｯｸM" w:hAnsi="HG丸ｺﾞｼｯｸM-PRO" w:hint="eastAsia"/>
                <w:color w:val="000000" w:themeColor="text1"/>
                <w:sz w:val="16"/>
                <w:szCs w:val="16"/>
              </w:rPr>
              <w:t>ができない。</w:t>
            </w:r>
          </w:p>
          <w:p w:rsidR="00126897" w:rsidRPr="00C84DC4" w:rsidRDefault="00126897" w:rsidP="002D248A">
            <w:pPr>
              <w:spacing w:line="0" w:lineRule="atLeast"/>
              <w:rPr>
                <w:rFonts w:ascii="HGPｺﾞｼｯｸM" w:eastAsia="HGPｺﾞｼｯｸM" w:hAnsi="HG丸ｺﾞｼｯｸM-PRO"/>
                <w:color w:val="FF0000"/>
                <w:sz w:val="16"/>
                <w:szCs w:val="16"/>
              </w:rPr>
            </w:pPr>
            <w:r w:rsidRPr="00C84DC4">
              <w:rPr>
                <w:rFonts w:ascii="HGPｺﾞｼｯｸM" w:eastAsia="HGPｺﾞｼｯｸM" w:hAnsi="HG丸ｺﾞｼｯｸM-PRO" w:hint="eastAsia"/>
                <w:color w:val="000000" w:themeColor="text1"/>
                <w:sz w:val="16"/>
                <w:szCs w:val="16"/>
              </w:rPr>
              <w:t>車</w:t>
            </w:r>
            <w:r w:rsidRPr="00C84DC4">
              <w:rPr>
                <w:rFonts w:ascii="HGPｺﾞｼｯｸM" w:eastAsia="HGPｺﾞｼｯｸM" w:hAnsi="HG丸ｺﾞｼｯｸM-PRO" w:hint="eastAsia"/>
                <w:sz w:val="16"/>
                <w:szCs w:val="18"/>
              </w:rPr>
              <w:t>椅子</w:t>
            </w:r>
            <w:r w:rsidRPr="00C84DC4">
              <w:rPr>
                <w:rFonts w:ascii="HGPｺﾞｼｯｸM" w:eastAsia="HGPｺﾞｼｯｸM" w:hAnsi="HG丸ｺﾞｼｯｸM-PRO" w:hint="eastAsia"/>
                <w:color w:val="000000" w:themeColor="text1"/>
                <w:sz w:val="16"/>
                <w:szCs w:val="16"/>
              </w:rPr>
              <w:t>使用者も画面の角度によっては使えない場合がある。</w:t>
            </w:r>
          </w:p>
        </w:tc>
      </w:tr>
      <w:tr w:rsidR="00126897" w:rsidTr="00180ACA">
        <w:trPr>
          <w:trHeight w:val="343"/>
        </w:trPr>
        <w:tc>
          <w:tcPr>
            <w:tcW w:w="1169" w:type="dxa"/>
            <w:vMerge/>
            <w:tcBorders>
              <w:top w:val="nil"/>
              <w:left w:val="single" w:sz="4" w:space="0" w:color="244061" w:themeColor="accent1" w:themeShade="80"/>
              <w:bottom w:val="nil"/>
              <w:right w:val="dotted" w:sz="4" w:space="0" w:color="auto"/>
            </w:tcBorders>
          </w:tcPr>
          <w:p w:rsidR="00126897" w:rsidRPr="002626DB" w:rsidRDefault="00126897" w:rsidP="002D248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26897" w:rsidRPr="00C84DC4" w:rsidRDefault="00126897" w:rsidP="002D248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ATMに設置するインターホンはモニター付きにするなど、聴覚障がい者も利用できるものとする。</w:t>
            </w:r>
          </w:p>
        </w:tc>
        <w:tc>
          <w:tcPr>
            <w:tcW w:w="719" w:type="dxa"/>
            <w:vMerge/>
            <w:tcBorders>
              <w:left w:val="dotted" w:sz="4" w:space="0" w:color="auto"/>
              <w:right w:val="dotted" w:sz="4" w:space="0" w:color="auto"/>
            </w:tcBorders>
          </w:tcPr>
          <w:p w:rsidR="00126897" w:rsidRPr="002626DB" w:rsidRDefault="00126897" w:rsidP="002D248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26897" w:rsidRPr="00C84DC4" w:rsidRDefault="00126897" w:rsidP="002D248A">
            <w:pPr>
              <w:spacing w:line="0" w:lineRule="atLeast"/>
              <w:rPr>
                <w:rFonts w:ascii="HGPｺﾞｼｯｸM" w:eastAsia="HGPｺﾞｼｯｸM" w:hAnsi="HG丸ｺﾞｼｯｸM-PRO"/>
                <w:sz w:val="16"/>
                <w:szCs w:val="18"/>
              </w:rPr>
            </w:pPr>
          </w:p>
        </w:tc>
      </w:tr>
      <w:tr w:rsidR="00180ACA" w:rsidTr="00180ACA">
        <w:trPr>
          <w:trHeight w:val="343"/>
        </w:trPr>
        <w:tc>
          <w:tcPr>
            <w:tcW w:w="1169" w:type="dxa"/>
            <w:tcBorders>
              <w:top w:val="nil"/>
              <w:left w:val="single" w:sz="4" w:space="0" w:color="244061" w:themeColor="accent1" w:themeShade="80"/>
              <w:bottom w:val="nil"/>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7D095D" w:rsidRDefault="00180ACA" w:rsidP="00180ACA">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PｺﾞｼｯｸM" w:eastAsia="HGPｺﾞｼｯｸM" w:hAnsi="HG丸ｺﾞｼｯｸM-PRO" w:hint="eastAsia"/>
                <w:color w:val="000000" w:themeColor="text1"/>
                <w:sz w:val="18"/>
                <w:szCs w:val="18"/>
                <w:highlight w:val="lightGray"/>
              </w:rPr>
              <w:t>○操作部分への車椅子使用者の接近のしやすさ（足元のスペースの確保）や、見やすさ（画面への映り込みの防止や</w:t>
            </w:r>
            <w:r w:rsidRPr="007D095D">
              <w:rPr>
                <w:rFonts w:ascii="HGPｺﾞｼｯｸM" w:eastAsia="HGPｺﾞｼｯｸM" w:hAnsi="HG丸ｺﾞｼｯｸM-PRO" w:hint="eastAsia"/>
                <w:iCs/>
                <w:color w:val="000000" w:themeColor="text1"/>
                <w:sz w:val="18"/>
                <w:szCs w:val="18"/>
                <w:highlight w:val="lightGray"/>
              </w:rPr>
              <w:t>角度</w:t>
            </w:r>
            <w:r w:rsidRPr="007D095D">
              <w:rPr>
                <w:rFonts w:ascii="HGPｺﾞｼｯｸM" w:eastAsia="HGPｺﾞｼｯｸM" w:hAnsi="HG丸ｺﾞｼｯｸM-PRO" w:hint="eastAsia"/>
                <w:color w:val="000000" w:themeColor="text1"/>
                <w:sz w:val="18"/>
                <w:szCs w:val="18"/>
                <w:highlight w:val="lightGray"/>
              </w:rPr>
              <w:t>）タッチパネル等の操作のしやすさに配慮したものとする。</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180ACA">
        <w:trPr>
          <w:trHeight w:val="343"/>
        </w:trPr>
        <w:tc>
          <w:tcPr>
            <w:tcW w:w="1169" w:type="dxa"/>
            <w:tcBorders>
              <w:top w:val="nil"/>
              <w:left w:val="single" w:sz="4" w:space="0" w:color="244061" w:themeColor="accent1" w:themeShade="80"/>
              <w:bottom w:val="dotted" w:sz="4" w:space="0" w:color="auto"/>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7D095D" w:rsidRDefault="00180ACA" w:rsidP="00180ACA">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PｺﾞｼｯｸM" w:eastAsia="HGPｺﾞｼｯｸM" w:hAnsi="HG丸ｺﾞｼｯｸM-PRO" w:hint="eastAsia"/>
                <w:color w:val="000000" w:themeColor="text1"/>
                <w:sz w:val="18"/>
                <w:szCs w:val="18"/>
                <w:highlight w:val="lightGray"/>
              </w:rPr>
              <w:t>〇音声案内による操作が可能なハンドセットを設ける。</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343"/>
        </w:trPr>
        <w:tc>
          <w:tcPr>
            <w:tcW w:w="1169" w:type="dxa"/>
            <w:vMerge w:val="restart"/>
            <w:tcBorders>
              <w:top w:val="dotted" w:sz="4" w:space="0" w:color="auto"/>
              <w:left w:val="single" w:sz="4" w:space="0" w:color="244061" w:themeColor="accent1" w:themeShade="80"/>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電話台</w:t>
            </w: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sz w:val="18"/>
                <w:szCs w:val="18"/>
              </w:rPr>
              <w:t>や手荷物を置く棚などを設け、利便性の向上に配慮する。</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340"/>
        </w:trPr>
        <w:tc>
          <w:tcPr>
            <w:tcW w:w="1169" w:type="dxa"/>
            <w:vMerge/>
            <w:tcBorders>
              <w:left w:val="single" w:sz="4" w:space="0" w:color="244061" w:themeColor="accent1" w:themeShade="80"/>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80ACA" w:rsidRPr="00C84DC4" w:rsidRDefault="00180ACA" w:rsidP="00180AC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sz w:val="18"/>
                <w:szCs w:val="18"/>
              </w:rPr>
              <w:t>使用者が利用しやすいスペースを確保する。</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340"/>
        </w:trPr>
        <w:tc>
          <w:tcPr>
            <w:tcW w:w="1169" w:type="dxa"/>
            <w:vMerge/>
            <w:tcBorders>
              <w:left w:val="single" w:sz="4" w:space="0" w:color="244061" w:themeColor="accent1" w:themeShade="80"/>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80ACA" w:rsidRPr="00C84DC4" w:rsidRDefault="00180ACA" w:rsidP="00180ACA">
            <w:pPr>
              <w:spacing w:line="0" w:lineRule="atLeast"/>
              <w:ind w:left="180" w:hangingChars="100" w:hanging="180"/>
              <w:rPr>
                <w:rFonts w:ascii="HGPｺﾞｼｯｸM" w:eastAsia="HGPｺﾞｼｯｸM" w:hAnsi="HG丸ｺﾞｼｯｸM-PRO" w:cs="ＭＳ 明朝"/>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電話台の下部スペースには、電話帳の籠等を設置しない。</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340"/>
        </w:trPr>
        <w:tc>
          <w:tcPr>
            <w:tcW w:w="1169" w:type="dxa"/>
            <w:vMerge/>
            <w:tcBorders>
              <w:left w:val="single" w:sz="4" w:space="0" w:color="244061" w:themeColor="accent1" w:themeShade="80"/>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80ACA" w:rsidRPr="00C84DC4" w:rsidRDefault="00180ACA" w:rsidP="00180AC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sz w:val="18"/>
                <w:szCs w:val="18"/>
              </w:rPr>
              <w:t>電話機には、点字表示及び音量調節機能をつける。</w:t>
            </w:r>
          </w:p>
        </w:tc>
        <w:tc>
          <w:tcPr>
            <w:tcW w:w="719" w:type="dxa"/>
            <w:vMerge/>
            <w:tcBorders>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273"/>
        </w:trPr>
        <w:tc>
          <w:tcPr>
            <w:tcW w:w="1169" w:type="dxa"/>
            <w:vMerge/>
            <w:tcBorders>
              <w:left w:val="single" w:sz="4" w:space="0" w:color="244061" w:themeColor="accent1" w:themeShade="80"/>
              <w:bottom w:val="dotted" w:sz="4" w:space="0" w:color="auto"/>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電話台の上の電話及びプッシュボタンの中心が高</w:t>
            </w:r>
            <w:r w:rsidRPr="00C84DC4">
              <w:rPr>
                <w:rFonts w:ascii="HGPｺﾞｼｯｸM" w:eastAsia="HGPｺﾞｼｯｸM" w:hint="eastAsia"/>
                <w:color w:val="000000" w:themeColor="text1"/>
                <w:sz w:val="18"/>
                <w:szCs w:val="18"/>
              </w:rPr>
              <w:t>さ90cm</w:t>
            </w:r>
            <w:r w:rsidRPr="00C84DC4">
              <w:rPr>
                <w:rFonts w:ascii="HGPｺﾞｼｯｸM" w:eastAsia="HGPｺﾞｼｯｸM" w:hint="eastAsia"/>
                <w:sz w:val="18"/>
                <w:szCs w:val="18"/>
              </w:rPr>
              <w:t>～100cmとなるようにし、下部に高さ70cm程度、奥行き45cm程度のスペースを設けると車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sz w:val="18"/>
                <w:szCs w:val="18"/>
              </w:rPr>
              <w:t>使用者が楽に利用できる。</w:t>
            </w:r>
          </w:p>
        </w:tc>
        <w:tc>
          <w:tcPr>
            <w:tcW w:w="719" w:type="dxa"/>
            <w:vMerge/>
            <w:tcBorders>
              <w:left w:val="dotted" w:sz="4" w:space="0" w:color="auto"/>
              <w:bottom w:val="nil"/>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bottom w:val="nil"/>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340"/>
        </w:trPr>
        <w:tc>
          <w:tcPr>
            <w:tcW w:w="1169" w:type="dxa"/>
            <w:tcBorders>
              <w:top w:val="dotted" w:sz="4" w:space="0" w:color="auto"/>
              <w:left w:val="single" w:sz="4" w:space="0" w:color="244061" w:themeColor="accent1" w:themeShade="80"/>
              <w:bottom w:val="nil"/>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水飲み場</w:t>
            </w: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vAlign w:val="center"/>
          </w:tcPr>
          <w:p w:rsidR="00180ACA" w:rsidRPr="00C84DC4" w:rsidRDefault="00180ACA" w:rsidP="00180ACA">
            <w:pPr>
              <w:spacing w:line="0" w:lineRule="atLeast"/>
              <w:ind w:left="180" w:hangingChars="100" w:hanging="180"/>
              <w:rPr>
                <w:rFonts w:ascii="HGPｺﾞｼｯｸM" w:eastAsia="HGPｺﾞｼｯｸM"/>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sz w:val="18"/>
                <w:szCs w:val="18"/>
              </w:rPr>
              <w:t>使用者が使えるように飲み口の高さは70cm～80cmとする。</w:t>
            </w:r>
          </w:p>
        </w:tc>
        <w:tc>
          <w:tcPr>
            <w:tcW w:w="719" w:type="dxa"/>
            <w:vMerge w:val="restart"/>
            <w:tcBorders>
              <w:top w:val="nil"/>
              <w:left w:val="dotted" w:sz="4" w:space="0" w:color="auto"/>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val="restart"/>
            <w:tcBorders>
              <w:top w:val="nil"/>
              <w:left w:val="dotted" w:sz="4" w:space="0" w:color="auto"/>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273"/>
        </w:trPr>
        <w:tc>
          <w:tcPr>
            <w:tcW w:w="1169" w:type="dxa"/>
            <w:tcBorders>
              <w:top w:val="nil"/>
              <w:left w:val="single" w:sz="4" w:space="0" w:color="244061" w:themeColor="accent1" w:themeShade="80"/>
              <w:bottom w:val="nil"/>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hAnsi="HG丸ｺﾞｼｯｸM-PRO"/>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sz w:val="18"/>
                <w:szCs w:val="18"/>
              </w:rPr>
              <w:t>給水栓は光電管式、ボタン又はレバー式とし、足踏み式のものは手動式のものと併設する。</w:t>
            </w:r>
          </w:p>
        </w:tc>
        <w:tc>
          <w:tcPr>
            <w:tcW w:w="719" w:type="dxa"/>
            <w:vMerge/>
            <w:tcBorders>
              <w:left w:val="dotted" w:sz="4" w:space="0" w:color="auto"/>
              <w:bottom w:val="nil"/>
              <w:right w:val="dotted" w:sz="4" w:space="0" w:color="auto"/>
            </w:tcBorders>
          </w:tcPr>
          <w:p w:rsidR="00180ACA" w:rsidRPr="002626DB" w:rsidRDefault="00180ACA" w:rsidP="00180ACA">
            <w:pPr>
              <w:spacing w:line="0" w:lineRule="atLeast"/>
              <w:jc w:val="left"/>
              <w:rPr>
                <w:rFonts w:ascii="HGPｺﾞｼｯｸM" w:eastAsia="HGPｺﾞｼｯｸM" w:hAnsi="HG丸ｺﾞｼｯｸM-PRO"/>
                <w:sz w:val="16"/>
                <w:szCs w:val="16"/>
              </w:rPr>
            </w:pPr>
          </w:p>
        </w:tc>
        <w:tc>
          <w:tcPr>
            <w:tcW w:w="2426" w:type="dxa"/>
            <w:vMerge/>
            <w:tcBorders>
              <w:left w:val="dotted" w:sz="4" w:space="0" w:color="auto"/>
              <w:bottom w:val="nil"/>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sz w:val="16"/>
                <w:szCs w:val="18"/>
              </w:rPr>
            </w:pPr>
          </w:p>
        </w:tc>
      </w:tr>
      <w:tr w:rsidR="00180ACA" w:rsidTr="002D248A">
        <w:trPr>
          <w:trHeight w:val="273"/>
        </w:trPr>
        <w:tc>
          <w:tcPr>
            <w:tcW w:w="1169" w:type="dxa"/>
            <w:tcBorders>
              <w:top w:val="nil"/>
              <w:left w:val="single" w:sz="4" w:space="0" w:color="244061" w:themeColor="accent1" w:themeShade="80"/>
              <w:bottom w:val="nil"/>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水飲み器の形式により下部の車</w:t>
            </w:r>
            <w:r w:rsidRPr="00C84DC4">
              <w:rPr>
                <w:rFonts w:ascii="HGPｺﾞｼｯｸM" w:eastAsia="HGPｺﾞｼｯｸM" w:hAnsi="HG丸ｺﾞｼｯｸM-PRO" w:hint="eastAsia"/>
                <w:sz w:val="18"/>
                <w:szCs w:val="18"/>
              </w:rPr>
              <w:t>椅子</w:t>
            </w:r>
            <w:r w:rsidR="00632E58">
              <w:rPr>
                <w:rFonts w:ascii="HGPｺﾞｼｯｸM" w:eastAsia="HGPｺﾞｼｯｸM" w:hint="eastAsia"/>
                <w:color w:val="000000" w:themeColor="text1"/>
                <w:sz w:val="18"/>
                <w:szCs w:val="18"/>
              </w:rPr>
              <w:t>使用者の膝が</w:t>
            </w:r>
            <w:r w:rsidRPr="00C84DC4">
              <w:rPr>
                <w:rFonts w:ascii="HGPｺﾞｼｯｸM" w:eastAsia="HGPｺﾞｼｯｸM" w:hint="eastAsia"/>
                <w:color w:val="000000" w:themeColor="text1"/>
                <w:sz w:val="18"/>
                <w:szCs w:val="18"/>
              </w:rPr>
              <w:t>入るスペースを</w:t>
            </w:r>
            <w:r w:rsidRPr="00C84DC4">
              <w:rPr>
                <w:rFonts w:ascii="HGPｺﾞｼｯｸM" w:eastAsia="HGPｺﾞｼｯｸM" w:hint="eastAsia"/>
                <w:color w:val="000000" w:themeColor="text1"/>
                <w:sz w:val="18"/>
                <w:szCs w:val="18"/>
              </w:rPr>
              <w:br/>
              <w:t>確保する。</w:t>
            </w:r>
          </w:p>
        </w:tc>
        <w:tc>
          <w:tcPr>
            <w:tcW w:w="719" w:type="dxa"/>
            <w:tcBorders>
              <w:top w:val="nil"/>
              <w:left w:val="dotted" w:sz="4" w:space="0" w:color="auto"/>
              <w:bottom w:val="nil"/>
              <w:right w:val="dotted" w:sz="4" w:space="0" w:color="auto"/>
            </w:tcBorders>
          </w:tcPr>
          <w:p w:rsidR="00180ACA" w:rsidRPr="003004D0" w:rsidRDefault="00180ACA" w:rsidP="00180ACA">
            <w:pPr>
              <w:spacing w:line="0" w:lineRule="atLeast"/>
              <w:jc w:val="left"/>
              <w:rPr>
                <w:rFonts w:ascii="HGPｺﾞｼｯｸM" w:eastAsia="HGPｺﾞｼｯｸM" w:hAnsi="HG丸ｺﾞｼｯｸM-PRO"/>
                <w:color w:val="000000" w:themeColor="text1"/>
                <w:sz w:val="16"/>
                <w:szCs w:val="16"/>
              </w:rPr>
            </w:pPr>
            <w:r w:rsidRPr="003004D0">
              <w:rPr>
                <w:rFonts w:ascii="HGPｺﾞｼｯｸM" w:eastAsia="HGPｺﾞｼｯｸM" w:hint="eastAsia"/>
                <w:noProof/>
                <w:color w:val="000000" w:themeColor="text1"/>
                <w:sz w:val="18"/>
              </w:rPr>
              <mc:AlternateContent>
                <mc:Choice Requires="wps">
                  <w:drawing>
                    <wp:anchor distT="0" distB="0" distL="114300" distR="114300" simplePos="0" relativeHeight="253986816" behindDoc="0" locked="0" layoutInCell="1" allowOverlap="1" wp14:anchorId="7F48FD91" wp14:editId="2E349D83">
                      <wp:simplePos x="0" y="0"/>
                      <wp:positionH relativeFrom="column">
                        <wp:posOffset>-67310</wp:posOffset>
                      </wp:positionH>
                      <wp:positionV relativeFrom="paragraph">
                        <wp:posOffset>41275</wp:posOffset>
                      </wp:positionV>
                      <wp:extent cx="457200" cy="0"/>
                      <wp:effectExtent l="0" t="76200" r="19050" b="114300"/>
                      <wp:wrapNone/>
                      <wp:docPr id="9164" name="直線矢印コネクタ 916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B2150B9" id="直線矢印コネクタ 9164" o:spid="_x0000_s1026" type="#_x0000_t32" style="position:absolute;left:0;text-align:left;margin-left:-5.3pt;margin-top:3.25pt;width:36pt;height:0;z-index:25398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" strokeweight="1.5pt">
                      <v:stroke dashstyle="1 1" endarrow="open"/>
                    </v:shape>
                  </w:pict>
                </mc:Fallback>
              </mc:AlternateContent>
            </w:r>
          </w:p>
        </w:tc>
        <w:tc>
          <w:tcPr>
            <w:tcW w:w="2426" w:type="dxa"/>
            <w:tcBorders>
              <w:top w:val="nil"/>
              <w:left w:val="dotted" w:sz="4" w:space="0" w:color="auto"/>
              <w:bottom w:val="nil"/>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壁掛け式のものは、下部にスペースを設ける。</w:t>
            </w:r>
          </w:p>
        </w:tc>
      </w:tr>
      <w:tr w:rsidR="00180ACA" w:rsidTr="002D248A">
        <w:trPr>
          <w:trHeight w:val="273"/>
        </w:trPr>
        <w:tc>
          <w:tcPr>
            <w:tcW w:w="1169" w:type="dxa"/>
            <w:vMerge w:val="restart"/>
            <w:tcBorders>
              <w:top w:val="nil"/>
              <w:left w:val="single" w:sz="4" w:space="0" w:color="244061" w:themeColor="accent1" w:themeShade="80"/>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杖や傘を立てかけるフック等や腰掛、荷物を置ける台等を設ける。</w:t>
            </w:r>
          </w:p>
        </w:tc>
        <w:tc>
          <w:tcPr>
            <w:tcW w:w="719" w:type="dxa"/>
            <w:tcBorders>
              <w:top w:val="nil"/>
              <w:left w:val="dotted" w:sz="4" w:space="0" w:color="auto"/>
              <w:bottom w:val="nil"/>
              <w:right w:val="dotted" w:sz="4" w:space="0" w:color="auto"/>
            </w:tcBorders>
          </w:tcPr>
          <w:p w:rsidR="00180ACA" w:rsidRPr="003004D0" w:rsidRDefault="00180ACA" w:rsidP="00180ACA">
            <w:pPr>
              <w:spacing w:line="0" w:lineRule="atLeast"/>
              <w:jc w:val="left"/>
              <w:rPr>
                <w:rFonts w:ascii="HG丸ｺﾞｼｯｸM-PRO" w:eastAsia="HG丸ｺﾞｼｯｸM-PRO" w:hAnsi="HG丸ｺﾞｼｯｸM-PRO"/>
                <w:noProof/>
                <w:color w:val="000000" w:themeColor="text1"/>
                <w:sz w:val="18"/>
                <w:szCs w:val="18"/>
                <w:u w:val="single"/>
              </w:rPr>
            </w:pPr>
          </w:p>
        </w:tc>
        <w:tc>
          <w:tcPr>
            <w:tcW w:w="2426" w:type="dxa"/>
            <w:tcBorders>
              <w:top w:val="nil"/>
              <w:left w:val="dotted" w:sz="4" w:space="0" w:color="auto"/>
              <w:bottom w:val="nil"/>
              <w:right w:val="single" w:sz="4" w:space="0" w:color="244061" w:themeColor="accent1" w:themeShade="80"/>
            </w:tcBorders>
          </w:tcPr>
          <w:p w:rsidR="00180ACA" w:rsidRPr="00C84DC4" w:rsidRDefault="00180ACA" w:rsidP="00180ACA">
            <w:pPr>
              <w:spacing w:line="0" w:lineRule="atLeast"/>
              <w:rPr>
                <w:rFonts w:ascii="HGPｺﾞｼｯｸM" w:eastAsia="HGPｺﾞｼｯｸM" w:hAnsi="HG丸ｺﾞｼｯｸM-PRO"/>
                <w:color w:val="000000" w:themeColor="text1"/>
                <w:sz w:val="16"/>
                <w:szCs w:val="18"/>
              </w:rPr>
            </w:pPr>
          </w:p>
        </w:tc>
      </w:tr>
      <w:tr w:rsidR="00180ACA" w:rsidTr="00632E58">
        <w:trPr>
          <w:trHeight w:val="616"/>
        </w:trPr>
        <w:tc>
          <w:tcPr>
            <w:tcW w:w="1169" w:type="dxa"/>
            <w:vMerge/>
            <w:tcBorders>
              <w:left w:val="single" w:sz="4" w:space="0" w:color="244061" w:themeColor="accent1" w:themeShade="80"/>
              <w:bottom w:val="dotted" w:sz="4" w:space="0" w:color="auto"/>
              <w:right w:val="dotted" w:sz="4" w:space="0" w:color="auto"/>
            </w:tcBorders>
          </w:tcPr>
          <w:p w:rsidR="00180ACA" w:rsidRPr="002626DB" w:rsidRDefault="00180ACA" w:rsidP="00180ACA">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80ACA" w:rsidRPr="00C84DC4" w:rsidRDefault="00180ACA" w:rsidP="00180ACA">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セルフサービスの場合の給水器等は車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color w:val="000000" w:themeColor="text1"/>
                <w:sz w:val="18"/>
                <w:szCs w:val="18"/>
              </w:rPr>
              <w:t>使用者にも配慮する。</w:t>
            </w:r>
          </w:p>
        </w:tc>
        <w:tc>
          <w:tcPr>
            <w:tcW w:w="719" w:type="dxa"/>
            <w:tcBorders>
              <w:top w:val="nil"/>
              <w:left w:val="dotted" w:sz="4" w:space="0" w:color="auto"/>
              <w:bottom w:val="nil"/>
              <w:right w:val="dotted" w:sz="4" w:space="0" w:color="auto"/>
            </w:tcBorders>
          </w:tcPr>
          <w:p w:rsidR="00180ACA" w:rsidRPr="003004D0" w:rsidRDefault="00180ACA" w:rsidP="00180ACA">
            <w:pPr>
              <w:spacing w:line="0" w:lineRule="atLeast"/>
              <w:jc w:val="left"/>
              <w:rPr>
                <w:rFonts w:ascii="HG丸ｺﾞｼｯｸM-PRO" w:eastAsia="HG丸ｺﾞｼｯｸM-PRO" w:hAnsi="HG丸ｺﾞｼｯｸM-PRO"/>
                <w:noProof/>
                <w:color w:val="000000" w:themeColor="text1"/>
                <w:sz w:val="18"/>
                <w:szCs w:val="18"/>
                <w:u w:val="single"/>
              </w:rPr>
            </w:pPr>
            <w:r w:rsidRPr="003004D0">
              <w:rPr>
                <w:rFonts w:ascii="HGPｺﾞｼｯｸM" w:eastAsia="HGPｺﾞｼｯｸM" w:hint="eastAsia"/>
                <w:noProof/>
                <w:color w:val="000000" w:themeColor="text1"/>
                <w:sz w:val="18"/>
              </w:rPr>
              <mc:AlternateContent>
                <mc:Choice Requires="wps">
                  <w:drawing>
                    <wp:anchor distT="0" distB="0" distL="114300" distR="114300" simplePos="0" relativeHeight="253987840" behindDoc="0" locked="0" layoutInCell="1" allowOverlap="1" wp14:anchorId="338B6B8E" wp14:editId="06A9EC93">
                      <wp:simplePos x="0" y="0"/>
                      <wp:positionH relativeFrom="column">
                        <wp:posOffset>-67310</wp:posOffset>
                      </wp:positionH>
                      <wp:positionV relativeFrom="paragraph">
                        <wp:posOffset>50800</wp:posOffset>
                      </wp:positionV>
                      <wp:extent cx="457200" cy="0"/>
                      <wp:effectExtent l="0" t="76200" r="19050" b="114300"/>
                      <wp:wrapNone/>
                      <wp:docPr id="9165" name="直線矢印コネクタ 916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1B4ADA1" id="直線矢印コネクタ 9165" o:spid="_x0000_s1026" type="#_x0000_t32" style="position:absolute;left:0;text-align:left;margin-left:-5.3pt;margin-top:4pt;width:36pt;height:0;z-index:25398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" strokeweight="1.5pt">
                      <v:stroke dashstyle="1 1" endarrow="open"/>
                    </v:shape>
                  </w:pict>
                </mc:Fallback>
              </mc:AlternateContent>
            </w:r>
          </w:p>
        </w:tc>
        <w:tc>
          <w:tcPr>
            <w:tcW w:w="2426" w:type="dxa"/>
            <w:vMerge w:val="restart"/>
            <w:tcBorders>
              <w:top w:val="nil"/>
              <w:left w:val="dotted" w:sz="4" w:space="0" w:color="auto"/>
              <w:right w:val="single" w:sz="4" w:space="0" w:color="244061" w:themeColor="accent1" w:themeShade="80"/>
            </w:tcBorders>
          </w:tcPr>
          <w:p w:rsidR="00180ACA" w:rsidRPr="00C84DC4" w:rsidRDefault="00180ACA" w:rsidP="00BD30A9">
            <w:pPr>
              <w:spacing w:line="200" w:lineRule="exac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イ　給水器等の設置台の高さ</w:t>
            </w:r>
          </w:p>
          <w:p w:rsidR="00180ACA" w:rsidRPr="00C84DC4" w:rsidRDefault="00180ACA" w:rsidP="00BD30A9">
            <w:pPr>
              <w:spacing w:line="200" w:lineRule="exac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 xml:space="preserve"> 　　70cm～75cm程度</w:t>
            </w:r>
          </w:p>
          <w:p w:rsidR="00180ACA" w:rsidRPr="00C84DC4" w:rsidRDefault="00180ACA" w:rsidP="00BD30A9">
            <w:pPr>
              <w:spacing w:line="200" w:lineRule="exac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ロ　コップ等の位置</w:t>
            </w:r>
          </w:p>
          <w:p w:rsidR="00180ACA" w:rsidRPr="00C84DC4" w:rsidRDefault="00180ACA" w:rsidP="00BD30A9">
            <w:pPr>
              <w:spacing w:line="200" w:lineRule="exac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 xml:space="preserve"> 　　85cm～95cm程度</w:t>
            </w:r>
          </w:p>
          <w:p w:rsidR="00180ACA" w:rsidRDefault="00180ACA" w:rsidP="00BD30A9">
            <w:pPr>
              <w:spacing w:line="200" w:lineRule="exact"/>
              <w:ind w:left="240" w:hangingChars="150" w:hanging="240"/>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ハ　給水器等の設置台の下部スペースの奥行き  45cm程度</w:t>
            </w:r>
          </w:p>
          <w:p w:rsidR="001B2B3D" w:rsidRDefault="001B2B3D" w:rsidP="001B2B3D">
            <w:pPr>
              <w:spacing w:line="200" w:lineRule="exact"/>
              <w:rPr>
                <w:rFonts w:ascii="HGPｺﾞｼｯｸM" w:eastAsia="HGPｺﾞｼｯｸM" w:hAnsi="HG丸ｺﾞｼｯｸM-PRO"/>
                <w:color w:val="000000" w:themeColor="text1"/>
                <w:sz w:val="16"/>
                <w:szCs w:val="18"/>
              </w:rPr>
            </w:pPr>
          </w:p>
          <w:p w:rsidR="00D54214" w:rsidRDefault="00D54214" w:rsidP="001B2B3D">
            <w:pPr>
              <w:spacing w:line="200" w:lineRule="exact"/>
              <w:rPr>
                <w:rFonts w:ascii="HGPｺﾞｼｯｸM" w:eastAsia="HGPｺﾞｼｯｸM" w:hAnsi="HG丸ｺﾞｼｯｸM-PRO"/>
                <w:color w:val="000000" w:themeColor="text1"/>
                <w:sz w:val="16"/>
                <w:szCs w:val="18"/>
              </w:rPr>
            </w:pPr>
          </w:p>
          <w:p w:rsidR="00D54214" w:rsidRDefault="004872FE" w:rsidP="001B2B3D">
            <w:pPr>
              <w:spacing w:line="200" w:lineRule="exact"/>
              <w:rPr>
                <w:rFonts w:ascii="HGPｺﾞｼｯｸM" w:eastAsia="HGPｺﾞｼｯｸM" w:hAnsi="HG丸ｺﾞｼｯｸM-PRO"/>
                <w:color w:val="000000" w:themeColor="text1"/>
                <w:sz w:val="16"/>
                <w:szCs w:val="18"/>
              </w:rPr>
            </w:pPr>
            <w:r>
              <w:rPr>
                <w:rFonts w:ascii="HGPｺﾞｼｯｸM" w:eastAsia="HGPｺﾞｼｯｸM"/>
                <w:noProof/>
                <w:color w:val="000000" w:themeColor="text1"/>
                <w:sz w:val="18"/>
              </w:rPr>
              <mc:AlternateContent>
                <mc:Choice Requires="wps">
                  <w:drawing>
                    <wp:anchor distT="0" distB="0" distL="114300" distR="114300" simplePos="0" relativeHeight="254189568" behindDoc="0" locked="0" layoutInCell="1" allowOverlap="1">
                      <wp:simplePos x="0" y="0"/>
                      <wp:positionH relativeFrom="column">
                        <wp:posOffset>-52502</wp:posOffset>
                      </wp:positionH>
                      <wp:positionV relativeFrom="paragraph">
                        <wp:posOffset>122631</wp:posOffset>
                      </wp:positionV>
                      <wp:extent cx="1514247" cy="95250"/>
                      <wp:effectExtent l="0" t="0" r="0" b="0"/>
                      <wp:wrapNone/>
                      <wp:docPr id="224" name="正方形/長方形 224"/>
                      <wp:cNvGraphicFramePr/>
                      <a:graphic xmlns:a="http://schemas.openxmlformats.org/drawingml/2006/main">
                        <a:graphicData uri="http://schemas.microsoft.com/office/word/2010/wordprocessingShape">
                          <wps:wsp>
                            <wps:cNvSpPr/>
                            <wps:spPr>
                              <a:xfrm>
                                <a:off x="0" y="0"/>
                                <a:ext cx="1514247" cy="95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0F7CC0" id="正方形/長方形 224" o:spid="_x0000_s1026" style="position:absolute;left:0;text-align:left;margin-left:-4.15pt;margin-top:9.65pt;width:119.25pt;height:7.5pt;z-index:25418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" fillcolor="white [3212]" stroked="f" strokeweight="2pt"/>
                  </w:pict>
                </mc:Fallback>
              </mc:AlternateContent>
            </w:r>
          </w:p>
          <w:p w:rsidR="00D54214" w:rsidRDefault="00D54214" w:rsidP="001B2B3D">
            <w:pPr>
              <w:spacing w:line="200" w:lineRule="exact"/>
              <w:rPr>
                <w:rFonts w:ascii="HGPｺﾞｼｯｸM" w:eastAsia="HGPｺﾞｼｯｸM" w:hAnsi="HG丸ｺﾞｼｯｸM-PRO"/>
                <w:color w:val="000000" w:themeColor="text1"/>
                <w:sz w:val="16"/>
                <w:szCs w:val="18"/>
              </w:rPr>
            </w:pPr>
          </w:p>
          <w:p w:rsidR="004872FE" w:rsidRPr="00C84DC4" w:rsidRDefault="004872FE" w:rsidP="001B2B3D">
            <w:pPr>
              <w:spacing w:line="200" w:lineRule="exact"/>
              <w:rPr>
                <w:rFonts w:ascii="HGPｺﾞｼｯｸM" w:eastAsia="HGPｺﾞｼｯｸM" w:hAnsi="HG丸ｺﾞｼｯｸM-PRO"/>
                <w:color w:val="000000" w:themeColor="text1"/>
                <w:sz w:val="16"/>
                <w:szCs w:val="18"/>
              </w:rPr>
            </w:pPr>
          </w:p>
        </w:tc>
      </w:tr>
      <w:tr w:rsidR="001B2B3D" w:rsidTr="00D54214">
        <w:trPr>
          <w:trHeight w:val="616"/>
        </w:trPr>
        <w:tc>
          <w:tcPr>
            <w:tcW w:w="1169" w:type="dxa"/>
            <w:vMerge w:val="restart"/>
            <w:tcBorders>
              <w:top w:val="dotted" w:sz="4" w:space="0" w:color="auto"/>
              <w:left w:val="single" w:sz="4" w:space="0" w:color="244061" w:themeColor="accent1" w:themeShade="80"/>
              <w:right w:val="dotted" w:sz="4" w:space="0" w:color="auto"/>
            </w:tcBorders>
          </w:tcPr>
          <w:p w:rsidR="001B2B3D" w:rsidRPr="002626DB" w:rsidRDefault="001B2B3D" w:rsidP="00632E58">
            <w:pPr>
              <w:spacing w:line="0" w:lineRule="atLeast"/>
              <w:rPr>
                <w:rFonts w:ascii="HGPｺﾞｼｯｸM" w:eastAsia="HGPｺﾞｼｯｸM" w:hAnsi="HG丸ｺﾞｼｯｸM-PRO"/>
                <w:sz w:val="16"/>
                <w:szCs w:val="20"/>
              </w:rPr>
            </w:pPr>
            <w:r w:rsidRPr="007D095D">
              <w:rPr>
                <w:rFonts w:ascii="HGPｺﾞｼｯｸM" w:eastAsia="HGPｺﾞｼｯｸM" w:hAnsi="HG丸ｺﾞｼｯｸM-PRO" w:hint="eastAsia"/>
                <w:sz w:val="16"/>
                <w:szCs w:val="20"/>
                <w:highlight w:val="lightGray"/>
              </w:rPr>
              <w:t>発券機</w:t>
            </w: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B2B3D" w:rsidRPr="007D095D" w:rsidRDefault="001B2B3D" w:rsidP="00632E58">
            <w:pPr>
              <w:spacing w:line="0" w:lineRule="atLeast"/>
              <w:ind w:left="180" w:hangingChars="100" w:hanging="180"/>
              <w:rPr>
                <w:rFonts w:ascii="HGPｺﾞｼｯｸM" w:eastAsia="HGPｺﾞｼｯｸM" w:hAnsi="HG丸ｺﾞｼｯｸM-PRO"/>
                <w:sz w:val="18"/>
                <w:szCs w:val="18"/>
                <w:highlight w:val="lightGray"/>
              </w:rPr>
            </w:pPr>
            <w:r w:rsidRPr="007D095D">
              <w:rPr>
                <w:rFonts w:ascii="HGPｺﾞｼｯｸM" w:eastAsia="HGPｺﾞｼｯｸM" w:hAnsi="HG丸ｺﾞｼｯｸM-PRO" w:hint="eastAsia"/>
                <w:color w:val="000000" w:themeColor="text1"/>
                <w:sz w:val="18"/>
                <w:szCs w:val="18"/>
                <w:highlight w:val="lightGray"/>
              </w:rPr>
              <w:t>〇操作ボタン及び取り出し口等が、それぞれ床から高さ60㎝～100㎝程度とし、下部に車椅子使用者の膝が入るスペースを設ける。</w:t>
            </w:r>
          </w:p>
        </w:tc>
        <w:tc>
          <w:tcPr>
            <w:tcW w:w="719" w:type="dxa"/>
            <w:tcBorders>
              <w:top w:val="nil"/>
              <w:left w:val="dotted" w:sz="4" w:space="0" w:color="auto"/>
              <w:bottom w:val="nil"/>
              <w:right w:val="dotted" w:sz="4" w:space="0" w:color="auto"/>
            </w:tcBorders>
          </w:tcPr>
          <w:p w:rsidR="001B2B3D" w:rsidRPr="003004D0" w:rsidRDefault="001B2B3D" w:rsidP="00632E58">
            <w:pPr>
              <w:spacing w:line="0" w:lineRule="atLeast"/>
              <w:jc w:val="left"/>
              <w:rPr>
                <w:rFonts w:ascii="HGPｺﾞｼｯｸM" w:eastAsia="HGPｺﾞｼｯｸM"/>
                <w:noProof/>
                <w:color w:val="000000" w:themeColor="text1"/>
                <w:sz w:val="18"/>
              </w:rPr>
            </w:pPr>
          </w:p>
        </w:tc>
        <w:tc>
          <w:tcPr>
            <w:tcW w:w="2426" w:type="dxa"/>
            <w:vMerge/>
            <w:tcBorders>
              <w:top w:val="nil"/>
              <w:left w:val="dotted" w:sz="4" w:space="0" w:color="auto"/>
              <w:bottom w:val="nil"/>
              <w:right w:val="single" w:sz="4" w:space="0" w:color="244061" w:themeColor="accent1" w:themeShade="80"/>
            </w:tcBorders>
          </w:tcPr>
          <w:p w:rsidR="001B2B3D" w:rsidRPr="00C84DC4" w:rsidRDefault="001B2B3D" w:rsidP="00632E58">
            <w:pPr>
              <w:spacing w:line="0" w:lineRule="atLeast"/>
              <w:rPr>
                <w:rFonts w:ascii="HGPｺﾞｼｯｸM" w:eastAsia="HGPｺﾞｼｯｸM" w:hAnsi="HG丸ｺﾞｼｯｸM-PRO"/>
                <w:color w:val="000000" w:themeColor="text1"/>
                <w:sz w:val="16"/>
                <w:szCs w:val="18"/>
              </w:rPr>
            </w:pPr>
          </w:p>
        </w:tc>
      </w:tr>
      <w:tr w:rsidR="001B2B3D" w:rsidTr="001B2B3D">
        <w:trPr>
          <w:trHeight w:val="616"/>
        </w:trPr>
        <w:tc>
          <w:tcPr>
            <w:tcW w:w="1169" w:type="dxa"/>
            <w:vMerge/>
            <w:tcBorders>
              <w:left w:val="single" w:sz="4" w:space="0" w:color="244061" w:themeColor="accent1" w:themeShade="80"/>
              <w:bottom w:val="dotted" w:sz="4" w:space="0" w:color="auto"/>
              <w:right w:val="dotted" w:sz="4" w:space="0" w:color="auto"/>
            </w:tcBorders>
          </w:tcPr>
          <w:p w:rsidR="001B2B3D" w:rsidRPr="002626DB" w:rsidRDefault="001B2B3D" w:rsidP="00632E58">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1B2B3D" w:rsidRPr="007D095D" w:rsidRDefault="001B2B3D" w:rsidP="00632E58">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7D095D">
              <w:rPr>
                <w:rFonts w:ascii="HGPｺﾞｼｯｸM" w:eastAsia="HGPｺﾞｼｯｸM" w:hAnsi="HG丸ｺﾞｼｯｸM-PRO" w:hint="eastAsia"/>
                <w:color w:val="000000" w:themeColor="text1"/>
                <w:sz w:val="18"/>
                <w:szCs w:val="18"/>
                <w:highlight w:val="lightGray"/>
              </w:rPr>
              <w:t>〇発券機や精算機等は、手や指の不自由な人や、車椅子使用者も使えるように位置や高さ等に配慮する。</w:t>
            </w:r>
          </w:p>
        </w:tc>
        <w:tc>
          <w:tcPr>
            <w:tcW w:w="719" w:type="dxa"/>
            <w:tcBorders>
              <w:top w:val="nil"/>
              <w:left w:val="dotted" w:sz="4" w:space="0" w:color="auto"/>
              <w:bottom w:val="nil"/>
              <w:right w:val="dotted" w:sz="4" w:space="0" w:color="auto"/>
            </w:tcBorders>
          </w:tcPr>
          <w:p w:rsidR="001B2B3D" w:rsidRPr="003004D0" w:rsidRDefault="001B2B3D" w:rsidP="00632E58">
            <w:pPr>
              <w:spacing w:line="0" w:lineRule="atLeast"/>
              <w:jc w:val="left"/>
              <w:rPr>
                <w:rFonts w:ascii="HGPｺﾞｼｯｸM" w:eastAsia="HGPｺﾞｼｯｸM"/>
                <w:noProof/>
                <w:color w:val="000000" w:themeColor="text1"/>
                <w:sz w:val="18"/>
              </w:rPr>
            </w:pPr>
          </w:p>
        </w:tc>
        <w:tc>
          <w:tcPr>
            <w:tcW w:w="2426" w:type="dxa"/>
            <w:vMerge/>
            <w:tcBorders>
              <w:top w:val="nil"/>
              <w:left w:val="dotted" w:sz="4" w:space="0" w:color="auto"/>
              <w:right w:val="single" w:sz="4" w:space="0" w:color="244061" w:themeColor="accent1" w:themeShade="80"/>
            </w:tcBorders>
          </w:tcPr>
          <w:p w:rsidR="001B2B3D" w:rsidRPr="00C84DC4" w:rsidRDefault="001B2B3D" w:rsidP="00632E58">
            <w:pPr>
              <w:spacing w:line="0" w:lineRule="atLeast"/>
              <w:rPr>
                <w:rFonts w:ascii="HGPｺﾞｼｯｸM" w:eastAsia="HGPｺﾞｼｯｸM" w:hAnsi="HG丸ｺﾞｼｯｸM-PRO"/>
                <w:color w:val="000000" w:themeColor="text1"/>
                <w:sz w:val="16"/>
                <w:szCs w:val="18"/>
              </w:rPr>
            </w:pPr>
          </w:p>
        </w:tc>
      </w:tr>
      <w:tr w:rsidR="00632E58" w:rsidTr="00D54214">
        <w:trPr>
          <w:trHeight w:val="273"/>
        </w:trPr>
        <w:tc>
          <w:tcPr>
            <w:tcW w:w="1169" w:type="dxa"/>
            <w:vMerge w:val="restart"/>
            <w:tcBorders>
              <w:top w:val="dotted" w:sz="4" w:space="0" w:color="auto"/>
              <w:left w:val="single" w:sz="4" w:space="0" w:color="244061" w:themeColor="accent1" w:themeShade="80"/>
              <w:right w:val="dotted" w:sz="4" w:space="0" w:color="auto"/>
            </w:tcBorders>
          </w:tcPr>
          <w:p w:rsidR="00632E58" w:rsidRPr="002626DB" w:rsidRDefault="00632E58" w:rsidP="00632E58">
            <w:pPr>
              <w:spacing w:line="0" w:lineRule="atLeast"/>
              <w:rPr>
                <w:rFonts w:ascii="HGPｺﾞｼｯｸM" w:eastAsia="HGPｺﾞｼｯｸM" w:hAnsi="HG丸ｺﾞｼｯｸM-PRO"/>
                <w:sz w:val="16"/>
                <w:szCs w:val="20"/>
              </w:rPr>
            </w:pPr>
            <w:r w:rsidRPr="002626DB">
              <w:rPr>
                <w:rFonts w:ascii="HGPｺﾞｼｯｸM" w:eastAsia="HGPｺﾞｼｯｸM" w:hint="eastAsia"/>
                <w:sz w:val="16"/>
              </w:rPr>
              <w:lastRenderedPageBreak/>
              <w:t>自動販売機</w:t>
            </w:r>
          </w:p>
        </w:tc>
        <w:tc>
          <w:tcPr>
            <w:tcW w:w="5654" w:type="dxa"/>
            <w:tcBorders>
              <w:top w:val="dotted" w:sz="4" w:space="0" w:color="auto"/>
              <w:left w:val="dotted" w:sz="4" w:space="0" w:color="auto"/>
              <w:bottom w:val="dotted" w:sz="4" w:space="0" w:color="244061" w:themeColor="accent1" w:themeShade="80"/>
              <w:right w:val="dotted" w:sz="4" w:space="0" w:color="auto"/>
            </w:tcBorders>
          </w:tcPr>
          <w:p w:rsidR="00632E58" w:rsidRPr="00C84DC4" w:rsidRDefault="00632E58" w:rsidP="00632E58">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金銭投入口、操作ボタン及び取り出し口等がそれぞれ高さ40cm～</w:t>
            </w:r>
            <w:r w:rsidRPr="00C84DC4">
              <w:rPr>
                <w:rFonts w:ascii="HGPｺﾞｼｯｸM" w:eastAsia="HGPｺﾞｼｯｸM" w:hint="eastAsia"/>
                <w:color w:val="000000" w:themeColor="text1"/>
                <w:sz w:val="18"/>
                <w:szCs w:val="18"/>
              </w:rPr>
              <w:br/>
              <w:t>110cm程度の範囲に納まるものを選ぶようにする。</w:t>
            </w:r>
          </w:p>
        </w:tc>
        <w:tc>
          <w:tcPr>
            <w:tcW w:w="719" w:type="dxa"/>
            <w:vMerge w:val="restart"/>
            <w:tcBorders>
              <w:top w:val="nil"/>
              <w:left w:val="dotted" w:sz="4" w:space="0" w:color="auto"/>
              <w:right w:val="dotted" w:sz="4" w:space="0" w:color="auto"/>
            </w:tcBorders>
          </w:tcPr>
          <w:p w:rsidR="00632E58" w:rsidRPr="003004D0" w:rsidRDefault="00632E58" w:rsidP="00632E58">
            <w:pPr>
              <w:spacing w:line="0" w:lineRule="atLeast"/>
              <w:jc w:val="left"/>
              <w:rPr>
                <w:rFonts w:ascii="HG丸ｺﾞｼｯｸM-PRO" w:eastAsia="HG丸ｺﾞｼｯｸM-PRO" w:hAnsi="HG丸ｺﾞｼｯｸM-PRO"/>
                <w:noProof/>
                <w:color w:val="000000" w:themeColor="text1"/>
                <w:sz w:val="18"/>
                <w:szCs w:val="18"/>
                <w:u w:val="single"/>
              </w:rPr>
            </w:pPr>
          </w:p>
        </w:tc>
        <w:tc>
          <w:tcPr>
            <w:tcW w:w="2426" w:type="dxa"/>
            <w:vMerge/>
            <w:tcBorders>
              <w:top w:val="nil"/>
              <w:left w:val="dotted" w:sz="4" w:space="0" w:color="auto"/>
              <w:right w:val="single" w:sz="4" w:space="0" w:color="244061" w:themeColor="accent1" w:themeShade="80"/>
            </w:tcBorders>
          </w:tcPr>
          <w:p w:rsidR="00632E58" w:rsidRPr="00C84DC4" w:rsidRDefault="00632E58" w:rsidP="00632E58">
            <w:pPr>
              <w:spacing w:line="0" w:lineRule="atLeast"/>
              <w:rPr>
                <w:rFonts w:ascii="HGPｺﾞｼｯｸM" w:eastAsia="HGPｺﾞｼｯｸM" w:hAnsi="HG丸ｺﾞｼｯｸM-PRO"/>
                <w:color w:val="000000" w:themeColor="text1"/>
                <w:sz w:val="16"/>
                <w:szCs w:val="18"/>
              </w:rPr>
            </w:pPr>
          </w:p>
        </w:tc>
      </w:tr>
      <w:tr w:rsidR="00632E58" w:rsidTr="002D248A">
        <w:trPr>
          <w:trHeight w:val="273"/>
        </w:trPr>
        <w:tc>
          <w:tcPr>
            <w:tcW w:w="1169" w:type="dxa"/>
            <w:vMerge/>
            <w:tcBorders>
              <w:left w:val="single" w:sz="4" w:space="0" w:color="244061" w:themeColor="accent1" w:themeShade="80"/>
              <w:bottom w:val="dotted" w:sz="4" w:space="0" w:color="auto"/>
              <w:right w:val="dotted" w:sz="4" w:space="0" w:color="auto"/>
            </w:tcBorders>
          </w:tcPr>
          <w:p w:rsidR="00632E58" w:rsidRPr="002626DB" w:rsidRDefault="00632E58" w:rsidP="00632E58">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32E58" w:rsidRPr="00C84DC4" w:rsidRDefault="00632E58" w:rsidP="00632E58">
            <w:pPr>
              <w:spacing w:line="0" w:lineRule="atLeast"/>
              <w:ind w:left="180" w:hangingChars="100" w:hanging="180"/>
              <w:rPr>
                <w:rFonts w:ascii="HGPｺﾞｼｯｸM" w:eastAsia="HGPｺﾞｼｯｸM"/>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操作面が斜めになっている販売機では、車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color w:val="000000" w:themeColor="text1"/>
                <w:sz w:val="18"/>
                <w:szCs w:val="18"/>
              </w:rPr>
              <w:t>使用者等が低い位置から利用する場合に、照明の反射で見づらいことがないよう配慮する。</w:t>
            </w:r>
          </w:p>
        </w:tc>
        <w:tc>
          <w:tcPr>
            <w:tcW w:w="719" w:type="dxa"/>
            <w:vMerge/>
            <w:tcBorders>
              <w:left w:val="dotted" w:sz="4" w:space="0" w:color="auto"/>
              <w:bottom w:val="nil"/>
              <w:right w:val="dotted" w:sz="4" w:space="0" w:color="auto"/>
            </w:tcBorders>
          </w:tcPr>
          <w:p w:rsidR="00632E58" w:rsidRPr="003004D0" w:rsidRDefault="00632E58" w:rsidP="00632E58">
            <w:pPr>
              <w:spacing w:line="0" w:lineRule="atLeast"/>
              <w:jc w:val="left"/>
              <w:rPr>
                <w:rFonts w:ascii="HG丸ｺﾞｼｯｸM-PRO" w:eastAsia="HG丸ｺﾞｼｯｸM-PRO" w:hAnsi="HG丸ｺﾞｼｯｸM-PRO"/>
                <w:noProof/>
                <w:color w:val="000000" w:themeColor="text1"/>
                <w:sz w:val="18"/>
                <w:szCs w:val="18"/>
                <w:u w:val="single"/>
              </w:rPr>
            </w:pPr>
          </w:p>
        </w:tc>
        <w:tc>
          <w:tcPr>
            <w:tcW w:w="2426" w:type="dxa"/>
            <w:vMerge/>
            <w:tcBorders>
              <w:left w:val="dotted" w:sz="4" w:space="0" w:color="auto"/>
              <w:bottom w:val="nil"/>
              <w:right w:val="single" w:sz="4" w:space="0" w:color="244061" w:themeColor="accent1" w:themeShade="80"/>
            </w:tcBorders>
          </w:tcPr>
          <w:p w:rsidR="00632E58" w:rsidRPr="00C84DC4" w:rsidRDefault="00632E58" w:rsidP="00632E58">
            <w:pPr>
              <w:spacing w:line="0" w:lineRule="atLeast"/>
              <w:rPr>
                <w:rFonts w:ascii="HGPｺﾞｼｯｸM" w:eastAsia="HGPｺﾞｼｯｸM" w:hAnsi="HG丸ｺﾞｼｯｸM-PRO"/>
                <w:color w:val="000000" w:themeColor="text1"/>
                <w:sz w:val="16"/>
                <w:szCs w:val="18"/>
              </w:rPr>
            </w:pPr>
          </w:p>
        </w:tc>
      </w:tr>
      <w:tr w:rsidR="00632E58" w:rsidRPr="00D5529E" w:rsidTr="002D248A">
        <w:trPr>
          <w:trHeight w:val="437"/>
        </w:trPr>
        <w:tc>
          <w:tcPr>
            <w:tcW w:w="1169" w:type="dxa"/>
            <w:tcBorders>
              <w:top w:val="dotted" w:sz="4" w:space="0" w:color="auto"/>
              <w:left w:val="single" w:sz="4" w:space="0" w:color="244061" w:themeColor="accent1" w:themeShade="80"/>
              <w:bottom w:val="nil"/>
              <w:right w:val="dotted" w:sz="4" w:space="0" w:color="auto"/>
            </w:tcBorders>
          </w:tcPr>
          <w:p w:rsidR="00632E58" w:rsidRPr="002626DB" w:rsidRDefault="00632E58" w:rsidP="00632E58">
            <w:pPr>
              <w:spacing w:line="0" w:lineRule="atLeast"/>
              <w:rPr>
                <w:rFonts w:ascii="HGPｺﾞｼｯｸM" w:eastAsia="HGPｺﾞｼｯｸM" w:hAnsi="HG丸ｺﾞｼｯｸM-PRO"/>
                <w:sz w:val="16"/>
                <w:szCs w:val="20"/>
              </w:rPr>
            </w:pPr>
            <w:r w:rsidRPr="002626DB">
              <w:rPr>
                <w:rFonts w:ascii="HGPｺﾞｼｯｸM" w:eastAsia="HGPｺﾞｼｯｸM" w:hAnsi="HG丸ｺﾞｼｯｸM-PRO" w:hint="eastAsia"/>
                <w:sz w:val="16"/>
                <w:szCs w:val="20"/>
              </w:rPr>
              <w:t>コンセント、</w:t>
            </w:r>
            <w:r>
              <w:rPr>
                <w:rFonts w:ascii="HGPｺﾞｼｯｸM" w:eastAsia="HGPｺﾞｼｯｸM" w:hAnsi="HG丸ｺﾞｼｯｸM-PRO"/>
                <w:sz w:val="16"/>
                <w:szCs w:val="20"/>
              </w:rPr>
              <w:br/>
            </w:r>
            <w:r w:rsidRPr="002626DB">
              <w:rPr>
                <w:rFonts w:ascii="HGPｺﾞｼｯｸM" w:eastAsia="HGPｺﾞｼｯｸM" w:hAnsi="HG丸ｺﾞｼｯｸM-PRO" w:hint="eastAsia"/>
                <w:sz w:val="16"/>
                <w:szCs w:val="20"/>
              </w:rPr>
              <w:t>スイッチ等</w:t>
            </w: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32E58" w:rsidRPr="00C84DC4" w:rsidRDefault="00632E58" w:rsidP="00632E58">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int="eastAsia"/>
                <w:color w:val="000000" w:themeColor="text1"/>
                <w:sz w:val="18"/>
                <w:szCs w:val="18"/>
              </w:rPr>
              <w:t>コンセント、スイッチ、ボタン等は車</w:t>
            </w:r>
            <w:r w:rsidRPr="00C84DC4">
              <w:rPr>
                <w:rFonts w:ascii="HGPｺﾞｼｯｸM" w:eastAsia="HGPｺﾞｼｯｸM" w:hAnsi="HG丸ｺﾞｼｯｸM-PRO" w:hint="eastAsia"/>
                <w:sz w:val="18"/>
                <w:szCs w:val="18"/>
              </w:rPr>
              <w:t>椅子</w:t>
            </w:r>
            <w:r w:rsidRPr="00C84DC4">
              <w:rPr>
                <w:rFonts w:ascii="HGPｺﾞｼｯｸM" w:eastAsia="HGPｺﾞｼｯｸM" w:hint="eastAsia"/>
                <w:color w:val="000000" w:themeColor="text1"/>
                <w:sz w:val="18"/>
                <w:szCs w:val="18"/>
              </w:rPr>
              <w:t>使用者に適する高さ及び位置とする。</w:t>
            </w:r>
          </w:p>
        </w:tc>
        <w:tc>
          <w:tcPr>
            <w:tcW w:w="719" w:type="dxa"/>
            <w:tcBorders>
              <w:top w:val="nil"/>
              <w:left w:val="dotted" w:sz="4" w:space="0" w:color="auto"/>
              <w:bottom w:val="nil"/>
              <w:right w:val="dotted" w:sz="4" w:space="0" w:color="auto"/>
            </w:tcBorders>
          </w:tcPr>
          <w:p w:rsidR="00632E58" w:rsidRPr="003004D0" w:rsidRDefault="00632E58" w:rsidP="00632E58">
            <w:pPr>
              <w:spacing w:line="0" w:lineRule="atLeast"/>
              <w:jc w:val="left"/>
              <w:rPr>
                <w:rFonts w:ascii="HG丸ｺﾞｼｯｸM-PRO" w:eastAsia="HG丸ｺﾞｼｯｸM-PRO" w:hAnsi="HG丸ｺﾞｼｯｸM-PRO"/>
                <w:noProof/>
                <w:color w:val="000000" w:themeColor="text1"/>
                <w:sz w:val="18"/>
                <w:szCs w:val="18"/>
                <w:u w:val="single"/>
              </w:rPr>
            </w:pPr>
            <w:r w:rsidRPr="003004D0">
              <w:rPr>
                <w:rFonts w:ascii="HGPｺﾞｼｯｸM" w:eastAsia="HGPｺﾞｼｯｸM" w:hint="eastAsia"/>
                <w:noProof/>
                <w:color w:val="000000" w:themeColor="text1"/>
                <w:sz w:val="18"/>
              </w:rPr>
              <mc:AlternateContent>
                <mc:Choice Requires="wps">
                  <w:drawing>
                    <wp:anchor distT="0" distB="0" distL="114300" distR="114300" simplePos="0" relativeHeight="253990912" behindDoc="0" locked="0" layoutInCell="1" allowOverlap="1" wp14:anchorId="35E67D8A" wp14:editId="666AD47F">
                      <wp:simplePos x="0" y="0"/>
                      <wp:positionH relativeFrom="column">
                        <wp:posOffset>-67310</wp:posOffset>
                      </wp:positionH>
                      <wp:positionV relativeFrom="paragraph">
                        <wp:posOffset>67945</wp:posOffset>
                      </wp:positionV>
                      <wp:extent cx="457200" cy="0"/>
                      <wp:effectExtent l="0" t="76200" r="19050" b="114300"/>
                      <wp:wrapNone/>
                      <wp:docPr id="9166" name="直線矢印コネクタ 916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7BD2787" id="直線矢印コネクタ 9166" o:spid="_x0000_s1026" type="#_x0000_t32" style="position:absolute;left:0;text-align:left;margin-left:-5.3pt;margin-top:5.35pt;width:36pt;height:0;z-index:25399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" strokeweight="1.5pt">
                      <v:stroke dashstyle="1 1" endarrow="open"/>
                    </v:shape>
                  </w:pict>
                </mc:Fallback>
              </mc:AlternateContent>
            </w:r>
          </w:p>
        </w:tc>
        <w:tc>
          <w:tcPr>
            <w:tcW w:w="2426" w:type="dxa"/>
            <w:vMerge w:val="restart"/>
            <w:tcBorders>
              <w:top w:val="nil"/>
              <w:left w:val="dotted" w:sz="4" w:space="0" w:color="auto"/>
              <w:right w:val="single" w:sz="4" w:space="0" w:color="244061" w:themeColor="accent1" w:themeShade="80"/>
            </w:tcBorders>
          </w:tcPr>
          <w:p w:rsidR="00632E58" w:rsidRPr="00C84DC4" w:rsidRDefault="00632E58" w:rsidP="00632E58">
            <w:pPr>
              <w:spacing w:line="0" w:lineRule="atLeast"/>
              <w:ind w:left="80" w:hangingChars="50" w:hanging="80"/>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・コンセントの中心高さは、床から40cm程度</w:t>
            </w:r>
          </w:p>
          <w:p w:rsidR="00632E58" w:rsidRPr="00C84DC4" w:rsidRDefault="00632E58" w:rsidP="00632E58">
            <w:pPr>
              <w:spacing w:line="0" w:lineRule="atLeast"/>
              <w:ind w:left="80" w:hangingChars="50" w:hanging="80"/>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・スイッチ類の中心高さは、110cm程度（ベッド周辺においては80～90cm程度）</w:t>
            </w:r>
          </w:p>
          <w:p w:rsidR="00632E58" w:rsidRPr="00C84DC4" w:rsidRDefault="00632E58" w:rsidP="00D15CDD">
            <w:pPr>
              <w:spacing w:line="0" w:lineRule="atLeast"/>
              <w:rPr>
                <w:rFonts w:ascii="HGPｺﾞｼｯｸM" w:eastAsia="HGPｺﾞｼｯｸM" w:hAnsi="HG丸ｺﾞｼｯｸM-PRO"/>
                <w:color w:val="000000" w:themeColor="text1"/>
                <w:sz w:val="16"/>
                <w:szCs w:val="18"/>
              </w:rPr>
            </w:pPr>
            <w:r w:rsidRPr="00C84DC4">
              <w:rPr>
                <w:rFonts w:ascii="HGPｺﾞｼｯｸM" w:eastAsia="HGPｺﾞｼｯｸM" w:hAnsi="HG丸ｺﾞｼｯｸM-PRO" w:hint="eastAsia"/>
                <w:color w:val="000000" w:themeColor="text1"/>
                <w:sz w:val="16"/>
                <w:szCs w:val="18"/>
              </w:rPr>
              <w:t>［10］ホテル又は旅館の客室</w:t>
            </w:r>
            <w:r w:rsidR="00D15CDD">
              <w:rPr>
                <w:rFonts w:ascii="HGPｺﾞｼｯｸM" w:eastAsia="HGPｺﾞｼｯｸM" w:hAnsi="HG丸ｺﾞｼｯｸM-PRO"/>
                <w:color w:val="000000" w:themeColor="text1"/>
                <w:sz w:val="16"/>
                <w:szCs w:val="18"/>
              </w:rPr>
              <w:t xml:space="preserve"> </w:t>
            </w:r>
            <w:r w:rsidR="00D15CDD">
              <w:rPr>
                <w:rFonts w:ascii="HGPｺﾞｼｯｸM" w:eastAsia="HGPｺﾞｼｯｸM" w:hAnsi="HG丸ｺﾞｼｯｸM-PRO"/>
                <w:color w:val="000000" w:themeColor="text1"/>
                <w:sz w:val="16"/>
                <w:szCs w:val="18"/>
              </w:rPr>
              <w:br/>
            </w:r>
            <w:r w:rsidRPr="00C84DC4">
              <w:rPr>
                <w:rFonts w:ascii="HGPｺﾞｼｯｸM" w:eastAsia="HGPｺﾞｼｯｸM" w:hAnsi="HG丸ｺﾞｼｯｸM-PRO" w:hint="eastAsia"/>
                <w:color w:val="000000" w:themeColor="text1"/>
                <w:sz w:val="16"/>
                <w:szCs w:val="18"/>
              </w:rPr>
              <w:t>参照</w:t>
            </w:r>
          </w:p>
        </w:tc>
      </w:tr>
      <w:tr w:rsidR="00632E58" w:rsidRPr="00D5529E" w:rsidTr="002D248A">
        <w:trPr>
          <w:trHeight w:val="273"/>
        </w:trPr>
        <w:tc>
          <w:tcPr>
            <w:tcW w:w="1169" w:type="dxa"/>
            <w:tcBorders>
              <w:top w:val="nil"/>
              <w:left w:val="single" w:sz="4" w:space="0" w:color="244061" w:themeColor="accent1" w:themeShade="80"/>
              <w:bottom w:val="nil"/>
              <w:right w:val="dotted" w:sz="4" w:space="0" w:color="auto"/>
            </w:tcBorders>
          </w:tcPr>
          <w:p w:rsidR="00632E58" w:rsidRPr="002626DB" w:rsidRDefault="00632E58" w:rsidP="00632E58">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dotted" w:sz="4" w:space="0" w:color="244061" w:themeColor="accent1" w:themeShade="80"/>
              <w:right w:val="dotted" w:sz="4" w:space="0" w:color="auto"/>
            </w:tcBorders>
          </w:tcPr>
          <w:p w:rsidR="00632E58" w:rsidRPr="00C84DC4" w:rsidRDefault="00632E58" w:rsidP="00632E58">
            <w:pPr>
              <w:spacing w:line="0" w:lineRule="atLeast"/>
              <w:ind w:left="180" w:hangingChars="100" w:hanging="180"/>
              <w:rPr>
                <w:rFonts w:ascii="HGPｺﾞｼｯｸM" w:eastAsia="HGPｺﾞｼｯｸM" w:hAnsi="HG丸ｺﾞｼｯｸM-PRO"/>
                <w:color w:val="000000" w:themeColor="text1"/>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HG丸ｺﾞｼｯｸM-PRO" w:hint="eastAsia"/>
                <w:color w:val="000000" w:themeColor="text1"/>
                <w:sz w:val="18"/>
                <w:szCs w:val="18"/>
              </w:rPr>
              <w:t>スイッチ類、非常呼び出しボタンを設ける場合、同一施設内では設置位置を統一する。</w:t>
            </w:r>
          </w:p>
        </w:tc>
        <w:tc>
          <w:tcPr>
            <w:tcW w:w="719" w:type="dxa"/>
            <w:tcBorders>
              <w:top w:val="nil"/>
              <w:left w:val="dotted" w:sz="4" w:space="0" w:color="auto"/>
              <w:bottom w:val="nil"/>
              <w:right w:val="dotted" w:sz="4" w:space="0" w:color="auto"/>
            </w:tcBorders>
          </w:tcPr>
          <w:p w:rsidR="00632E58" w:rsidRPr="003004D0" w:rsidRDefault="00632E58" w:rsidP="00632E58">
            <w:pPr>
              <w:spacing w:line="0" w:lineRule="atLeast"/>
              <w:jc w:val="left"/>
              <w:rPr>
                <w:rFonts w:ascii="HGPｺﾞｼｯｸM" w:eastAsia="HGPｺﾞｼｯｸM"/>
                <w:noProof/>
                <w:color w:val="000000" w:themeColor="text1"/>
                <w:sz w:val="18"/>
              </w:rPr>
            </w:pPr>
          </w:p>
        </w:tc>
        <w:tc>
          <w:tcPr>
            <w:tcW w:w="2426" w:type="dxa"/>
            <w:vMerge/>
            <w:tcBorders>
              <w:left w:val="dotted" w:sz="4" w:space="0" w:color="auto"/>
              <w:right w:val="single" w:sz="4" w:space="0" w:color="244061" w:themeColor="accent1" w:themeShade="80"/>
            </w:tcBorders>
          </w:tcPr>
          <w:p w:rsidR="00632E58" w:rsidRPr="00FB4FDD" w:rsidRDefault="00632E58" w:rsidP="00632E58">
            <w:pPr>
              <w:spacing w:line="0" w:lineRule="atLeast"/>
              <w:ind w:left="80" w:hangingChars="50" w:hanging="80"/>
              <w:rPr>
                <w:rFonts w:ascii="HGPｺﾞｼｯｸM" w:eastAsia="HGPｺﾞｼｯｸM" w:hAnsi="HG丸ｺﾞｼｯｸM-PRO"/>
                <w:b/>
                <w:color w:val="000000" w:themeColor="text1"/>
                <w:sz w:val="16"/>
                <w:szCs w:val="18"/>
                <w:highlight w:val="green"/>
              </w:rPr>
            </w:pPr>
          </w:p>
        </w:tc>
      </w:tr>
      <w:tr w:rsidR="00632E58" w:rsidRPr="00D5529E" w:rsidTr="002D248A">
        <w:trPr>
          <w:trHeight w:val="273"/>
        </w:trPr>
        <w:tc>
          <w:tcPr>
            <w:tcW w:w="1169" w:type="dxa"/>
            <w:tcBorders>
              <w:top w:val="nil"/>
              <w:left w:val="single" w:sz="4" w:space="0" w:color="244061" w:themeColor="accent1" w:themeShade="80"/>
              <w:bottom w:val="single" w:sz="4" w:space="0" w:color="244061" w:themeColor="accent1" w:themeShade="80"/>
              <w:right w:val="dotted" w:sz="4" w:space="0" w:color="auto"/>
            </w:tcBorders>
          </w:tcPr>
          <w:p w:rsidR="00632E58" w:rsidRPr="002626DB" w:rsidRDefault="00632E58" w:rsidP="00632E58">
            <w:pPr>
              <w:spacing w:line="0" w:lineRule="atLeast"/>
              <w:rPr>
                <w:rFonts w:ascii="HGPｺﾞｼｯｸM" w:eastAsia="HGPｺﾞｼｯｸM" w:hAnsi="HG丸ｺﾞｼｯｸM-PRO"/>
                <w:sz w:val="16"/>
                <w:szCs w:val="20"/>
              </w:rPr>
            </w:pPr>
          </w:p>
        </w:tc>
        <w:tc>
          <w:tcPr>
            <w:tcW w:w="5654" w:type="dxa"/>
            <w:tcBorders>
              <w:top w:val="dotted" w:sz="4" w:space="0" w:color="244061" w:themeColor="accent1" w:themeShade="80"/>
              <w:left w:val="dotted" w:sz="4" w:space="0" w:color="auto"/>
              <w:bottom w:val="single" w:sz="4" w:space="0" w:color="244061" w:themeColor="accent1" w:themeShade="80"/>
              <w:right w:val="dotted" w:sz="4" w:space="0" w:color="auto"/>
            </w:tcBorders>
          </w:tcPr>
          <w:p w:rsidR="00632E58" w:rsidRPr="00C84DC4" w:rsidRDefault="00632E58" w:rsidP="00632E58">
            <w:pPr>
              <w:widowControl/>
              <w:spacing w:line="260" w:lineRule="exact"/>
              <w:ind w:left="180" w:hangingChars="100" w:hanging="180"/>
              <w:rPr>
                <w:rFonts w:ascii="HGPｺﾞｼｯｸM" w:eastAsia="HGPｺﾞｼｯｸM" w:hAnsi="ＭＳ Ｐゴシック" w:cs="ＭＳ Ｐゴシック"/>
                <w:kern w:val="0"/>
                <w:sz w:val="18"/>
                <w:szCs w:val="18"/>
              </w:rPr>
            </w:pPr>
            <w:r w:rsidRPr="00C84DC4">
              <w:rPr>
                <w:rFonts w:ascii="HG丸ｺﾞｼｯｸM-PRO" w:eastAsia="HG丸ｺﾞｼｯｸM-PRO" w:hAnsi="HG丸ｺﾞｼｯｸM-PRO" w:hint="eastAsia"/>
                <w:sz w:val="18"/>
                <w:szCs w:val="18"/>
              </w:rPr>
              <w:t>○</w:t>
            </w:r>
            <w:r w:rsidRPr="00C84DC4">
              <w:rPr>
                <w:rFonts w:ascii="HGPｺﾞｼｯｸM" w:eastAsia="HGPｺﾞｼｯｸM" w:hAnsi="ＭＳ Ｐゴシック" w:cs="ＭＳ Ｐゴシック" w:hint="eastAsia"/>
                <w:kern w:val="0"/>
                <w:sz w:val="18"/>
                <w:szCs w:val="18"/>
              </w:rPr>
              <w:t>タッチセンサー式のボタンは、視覚障がい者には押したか否か認知が難しいため、ストローク（ボタンを押し下げること）のある押しボタンとする必要がある。</w:t>
            </w:r>
          </w:p>
        </w:tc>
        <w:tc>
          <w:tcPr>
            <w:tcW w:w="719" w:type="dxa"/>
            <w:tcBorders>
              <w:top w:val="nil"/>
              <w:left w:val="dotted" w:sz="4" w:space="0" w:color="auto"/>
              <w:bottom w:val="single" w:sz="4" w:space="0" w:color="244061" w:themeColor="accent1" w:themeShade="80"/>
              <w:right w:val="dotted" w:sz="4" w:space="0" w:color="auto"/>
            </w:tcBorders>
          </w:tcPr>
          <w:p w:rsidR="00632E58" w:rsidRPr="003004D0" w:rsidRDefault="00632E58" w:rsidP="00632E58">
            <w:pPr>
              <w:spacing w:line="0" w:lineRule="atLeast"/>
              <w:jc w:val="left"/>
              <w:rPr>
                <w:rFonts w:ascii="HGPｺﾞｼｯｸM" w:eastAsia="HGPｺﾞｼｯｸM"/>
                <w:noProof/>
                <w:color w:val="000000" w:themeColor="text1"/>
                <w:sz w:val="18"/>
              </w:rPr>
            </w:pPr>
          </w:p>
        </w:tc>
        <w:tc>
          <w:tcPr>
            <w:tcW w:w="2426" w:type="dxa"/>
            <w:vMerge/>
            <w:tcBorders>
              <w:left w:val="dotted" w:sz="4" w:space="0" w:color="auto"/>
              <w:bottom w:val="single" w:sz="4" w:space="0" w:color="244061" w:themeColor="accent1" w:themeShade="80"/>
              <w:right w:val="single" w:sz="4" w:space="0" w:color="244061" w:themeColor="accent1" w:themeShade="80"/>
            </w:tcBorders>
          </w:tcPr>
          <w:p w:rsidR="00632E58" w:rsidRPr="00FB4FDD" w:rsidRDefault="00632E58" w:rsidP="00632E58">
            <w:pPr>
              <w:spacing w:line="0" w:lineRule="atLeast"/>
              <w:ind w:left="80" w:hangingChars="50" w:hanging="80"/>
              <w:rPr>
                <w:rFonts w:ascii="HGPｺﾞｼｯｸM" w:eastAsia="HGPｺﾞｼｯｸM" w:hAnsi="HG丸ｺﾞｼｯｸM-PRO"/>
                <w:b/>
                <w:color w:val="000000" w:themeColor="text1"/>
                <w:sz w:val="16"/>
                <w:szCs w:val="18"/>
                <w:highlight w:val="green"/>
              </w:rPr>
            </w:pPr>
          </w:p>
        </w:tc>
      </w:tr>
    </w:tbl>
    <w:p w:rsidR="00126897" w:rsidRDefault="00126897" w:rsidP="00126897">
      <w:pPr>
        <w:rPr>
          <w:rFonts w:ascii="HGPｺﾞｼｯｸM" w:eastAsia="HGPｺﾞｼｯｸM" w:hAnsi="HG丸ｺﾞｼｯｸM-PRO" w:cs="ＭＳ 明朝"/>
          <w:szCs w:val="21"/>
        </w:rPr>
      </w:pPr>
    </w:p>
    <w:p w:rsidR="0031447F" w:rsidRDefault="0031447F" w:rsidP="00126897">
      <w:pPr>
        <w:rPr>
          <w:rFonts w:ascii="HGPｺﾞｼｯｸM" w:eastAsia="HGPｺﾞｼｯｸM" w:hAnsi="HG丸ｺﾞｼｯｸM-PRO" w:cs="ＭＳ 明朝"/>
          <w:szCs w:val="21"/>
        </w:rPr>
      </w:pPr>
    </w:p>
    <w:tbl>
      <w:tblPr>
        <w:tblW w:w="9923" w:type="dxa"/>
        <w:tblInd w:w="-773" w:type="dxa"/>
        <w:tblLayout w:type="fixed"/>
        <w:tblCellMar>
          <w:left w:w="0" w:type="dxa"/>
          <w:right w:w="0" w:type="dxa"/>
        </w:tblCellMar>
        <w:tblLook w:val="0000" w:firstRow="0" w:lastRow="0" w:firstColumn="0" w:lastColumn="0" w:noHBand="0" w:noVBand="0"/>
      </w:tblPr>
      <w:tblGrid>
        <w:gridCol w:w="6947"/>
        <w:gridCol w:w="2976"/>
      </w:tblGrid>
      <w:tr w:rsidR="00126897" w:rsidRPr="00AE16AC" w:rsidTr="0031447F">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126897" w:rsidRPr="00AE16AC" w:rsidRDefault="00126897" w:rsidP="002D248A">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126897" w:rsidRPr="00AE16AC" w:rsidRDefault="00126897" w:rsidP="002D248A">
            <w:pPr>
              <w:spacing w:line="260" w:lineRule="exact"/>
              <w:rPr>
                <w:rFonts w:ascii="HGPｺﾞｼｯｸM" w:eastAsia="HGPｺﾞｼｯｸM" w:hAnsi="ＭＳ Ｐゴシック"/>
                <w:color w:val="000000"/>
                <w:szCs w:val="20"/>
                <w:highlight w:val="yellow"/>
              </w:rPr>
            </w:pP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図16.1　手すりの設置寸法</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strike/>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図16.2　手すりの形状</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図16.3</w:t>
            </w:r>
            <w:r>
              <w:rPr>
                <w:rFonts w:ascii="HGPｺﾞｼｯｸM" w:eastAsia="HGPｺﾞｼｯｸM" w:hAnsi="ＭＳ Ｐゴシック" w:hint="eastAsia"/>
                <w:color w:val="000000" w:themeColor="text1"/>
                <w:sz w:val="18"/>
                <w:szCs w:val="18"/>
              </w:rPr>
              <w:t xml:space="preserve">　手すりにおける点字表</w:t>
            </w:r>
            <w:r w:rsidRPr="003004D0">
              <w:rPr>
                <w:rFonts w:ascii="HGPｺﾞｼｯｸM" w:eastAsia="HGPｺﾞｼｯｸM" w:hAnsi="ＭＳ Ｐゴシック" w:hint="eastAsia"/>
                <w:color w:val="000000" w:themeColor="text1"/>
                <w:sz w:val="18"/>
                <w:szCs w:val="18"/>
              </w:rPr>
              <w:t>示</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FA0710" w:rsidRDefault="00126897" w:rsidP="002D248A">
            <w:pPr>
              <w:spacing w:line="260" w:lineRule="exact"/>
              <w:rPr>
                <w:rFonts w:ascii="HGPｺﾞｼｯｸM" w:eastAsia="HGPｺﾞｼｯｸM" w:hAnsi="ＭＳ Ｐゴシック"/>
                <w:color w:val="000000" w:themeColor="text1"/>
                <w:sz w:val="18"/>
                <w:szCs w:val="18"/>
              </w:rPr>
            </w:pPr>
            <w:r w:rsidRPr="00FA0710">
              <w:rPr>
                <w:rFonts w:ascii="HGPｺﾞｼｯｸM" w:eastAsia="HGPｺﾞｼｯｸM" w:hAnsi="ＭＳ Ｐゴシック" w:hint="eastAsia"/>
                <w:color w:val="000000" w:themeColor="text1"/>
                <w:sz w:val="18"/>
                <w:szCs w:val="18"/>
              </w:rPr>
              <w:t>図16.4　階段・傾斜路の手すり</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図16.5　現金自動預払機</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図16.6　電話台</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図16.7　水飲み器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r w:rsidR="00126897" w:rsidRPr="00AE16AC" w:rsidTr="0031447F">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3004D0" w:rsidRDefault="00126897" w:rsidP="002D248A">
            <w:pPr>
              <w:spacing w:line="260" w:lineRule="exact"/>
              <w:rPr>
                <w:rFonts w:ascii="HGPｺﾞｼｯｸM" w:eastAsia="HGPｺﾞｼｯｸM" w:hAnsi="ＭＳ Ｐゴシック"/>
                <w:color w:val="000000" w:themeColor="text1"/>
                <w:sz w:val="18"/>
                <w:szCs w:val="18"/>
              </w:rPr>
            </w:pPr>
            <w:r w:rsidRPr="003004D0">
              <w:rPr>
                <w:rFonts w:ascii="HGPｺﾞｼｯｸM" w:eastAsia="HGPｺﾞｼｯｸM" w:hAnsi="ＭＳ Ｐゴシック" w:hint="eastAsia"/>
                <w:color w:val="000000" w:themeColor="text1"/>
                <w:sz w:val="18"/>
                <w:szCs w:val="18"/>
              </w:rPr>
              <w:t>図16.8　自動販売機の例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C84DC4" w:rsidRDefault="00126897" w:rsidP="002D248A">
            <w:pPr>
              <w:spacing w:line="260" w:lineRule="exact"/>
              <w:jc w:val="left"/>
              <w:rPr>
                <w:rFonts w:asciiTheme="majorEastAsia" w:eastAsiaTheme="majorEastAsia" w:hAnsiTheme="majorEastAsia"/>
                <w:color w:val="000000" w:themeColor="text1"/>
                <w:sz w:val="20"/>
                <w:szCs w:val="20"/>
              </w:rPr>
            </w:pPr>
            <w:r w:rsidRPr="00C84DC4">
              <w:rPr>
                <w:rFonts w:asciiTheme="majorEastAsia" w:eastAsiaTheme="majorEastAsia" w:hAnsiTheme="majorEastAsia" w:hint="eastAsia"/>
                <w:color w:val="000000" w:themeColor="text1"/>
                <w:sz w:val="20"/>
                <w:szCs w:val="20"/>
              </w:rPr>
              <w:t>○</w:t>
            </w:r>
          </w:p>
        </w:tc>
      </w:tr>
    </w:tbl>
    <w:p w:rsidR="00126897" w:rsidRDefault="00126897" w:rsidP="00126897">
      <w:pPr>
        <w:rPr>
          <w:rFonts w:ascii="HGPｺﾞｼｯｸM" w:eastAsia="HGPｺﾞｼｯｸM" w:hAnsi="HG丸ｺﾞｼｯｸM-PRO" w:cs="ＭＳ 明朝"/>
          <w:szCs w:val="21"/>
        </w:rPr>
      </w:pPr>
    </w:p>
    <w:p w:rsidR="00126897" w:rsidRPr="00F63646" w:rsidRDefault="00126897" w:rsidP="00126897">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126897" w:rsidTr="002D248A">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731147" w:rsidRDefault="00126897" w:rsidP="002D248A">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126897" w:rsidTr="002D248A">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E653D0" w:rsidRDefault="00126897" w:rsidP="002D248A">
            <w:pPr>
              <w:rPr>
                <w:rFonts w:ascii="HGPｺﾞｼｯｸM" w:eastAsia="HGPｺﾞｼｯｸM" w:hAnsi="HG丸ｺﾞｼｯｸM-PRO" w:cs="ＭＳ 明朝"/>
                <w:sz w:val="18"/>
                <w:szCs w:val="21"/>
              </w:rPr>
            </w:pPr>
            <w:r w:rsidRPr="00E653D0">
              <w:rPr>
                <w:rFonts w:ascii="HGPｺﾞｼｯｸM" w:eastAsia="HGPｺﾞｼｯｸM" w:hAnsi="HG丸ｺﾞｼｯｸM-PRO" w:cs="ＭＳ 明朝" w:hint="eastAsia"/>
                <w:sz w:val="18"/>
                <w:szCs w:val="21"/>
              </w:rPr>
              <w:t>・［3</w:t>
            </w:r>
            <w:r w:rsidR="00D15CDD">
              <w:rPr>
                <w:rFonts w:ascii="HGPｺﾞｼｯｸM" w:eastAsia="HGPｺﾞｼｯｸM" w:hAnsi="HG丸ｺﾞｼｯｸM-PRO" w:cs="ＭＳ 明朝" w:hint="eastAsia"/>
                <w:sz w:val="18"/>
                <w:szCs w:val="21"/>
              </w:rPr>
              <w:t>］廊下等</w:t>
            </w:r>
          </w:p>
          <w:p w:rsidR="00126897" w:rsidRPr="00E653D0" w:rsidRDefault="00126897" w:rsidP="002D248A">
            <w:pPr>
              <w:rPr>
                <w:rFonts w:ascii="HGPｺﾞｼｯｸM" w:eastAsia="HGPｺﾞｼｯｸM" w:hAnsi="HG丸ｺﾞｼｯｸM-PRO" w:cs="ＭＳ 明朝"/>
                <w:sz w:val="18"/>
                <w:szCs w:val="21"/>
              </w:rPr>
            </w:pPr>
            <w:r w:rsidRPr="00E653D0">
              <w:rPr>
                <w:rFonts w:ascii="HGPｺﾞｼｯｸM" w:eastAsia="HGPｺﾞｼｯｸM" w:hAnsi="HG丸ｺﾞｼｯｸM-PRO" w:cs="ＭＳ 明朝" w:hint="eastAsia"/>
                <w:sz w:val="18"/>
                <w:szCs w:val="21"/>
              </w:rPr>
              <w:t>・［4］階段</w:t>
            </w:r>
          </w:p>
          <w:p w:rsidR="00126897" w:rsidRPr="00E653D0" w:rsidRDefault="00126897" w:rsidP="002D248A">
            <w:pPr>
              <w:rPr>
                <w:rFonts w:ascii="HGPｺﾞｼｯｸM" w:eastAsia="HGPｺﾞｼｯｸM" w:hAnsi="HG丸ｺﾞｼｯｸM-PRO" w:cs="ＭＳ 明朝"/>
                <w:sz w:val="18"/>
                <w:szCs w:val="21"/>
              </w:rPr>
            </w:pPr>
            <w:r w:rsidRPr="00E653D0">
              <w:rPr>
                <w:rFonts w:ascii="HGPｺﾞｼｯｸM" w:eastAsia="HGPｺﾞｼｯｸM" w:hAnsi="HG丸ｺﾞｼｯｸM-PRO" w:cs="ＭＳ 明朝" w:hint="eastAsia"/>
                <w:sz w:val="18"/>
                <w:szCs w:val="21"/>
              </w:rPr>
              <w:t>・［5］傾斜路</w:t>
            </w:r>
          </w:p>
          <w:p w:rsidR="00126897" w:rsidRPr="000F3A9E" w:rsidRDefault="00126897" w:rsidP="00D15CDD">
            <w:pPr>
              <w:rPr>
                <w:rFonts w:ascii="HGPｺﾞｼｯｸM" w:eastAsia="HGPｺﾞｼｯｸM" w:hAnsi="HG丸ｺﾞｼｯｸM-PRO" w:cs="ＭＳ 明朝"/>
                <w:sz w:val="18"/>
                <w:szCs w:val="21"/>
              </w:rPr>
            </w:pPr>
            <w:r w:rsidRPr="00E653D0">
              <w:rPr>
                <w:rFonts w:ascii="HGPｺﾞｼｯｸM" w:eastAsia="HGPｺﾞｼｯｸM" w:hAnsi="HG丸ｺﾞｼｯｸM-PRO" w:cs="ＭＳ 明朝" w:hint="eastAsia"/>
                <w:sz w:val="18"/>
                <w:szCs w:val="21"/>
              </w:rPr>
              <w:t>・［8］便所</w:t>
            </w:r>
          </w:p>
        </w:tc>
      </w:tr>
    </w:tbl>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427712" behindDoc="0" locked="0" layoutInCell="1" allowOverlap="1" wp14:anchorId="1A9D7932" wp14:editId="263F4151">
                <wp:simplePos x="0" y="0"/>
                <wp:positionH relativeFrom="column">
                  <wp:posOffset>4326255</wp:posOffset>
                </wp:positionH>
                <wp:positionV relativeFrom="paragraph">
                  <wp:posOffset>-165100</wp:posOffset>
                </wp:positionV>
                <wp:extent cx="1472565" cy="713105"/>
                <wp:effectExtent l="0" t="0" r="0" b="0"/>
                <wp:wrapNone/>
                <wp:docPr id="9167" name="テキスト ボックス 9167"/>
                <wp:cNvGraphicFramePr/>
                <a:graphic xmlns:a="http://schemas.openxmlformats.org/drawingml/2006/main">
                  <a:graphicData uri="http://schemas.microsoft.com/office/word/2010/wordprocessingShape">
                    <wps:wsp>
                      <wps:cNvSpPr txBox="1"/>
                      <wps:spPr>
                        <a:xfrm>
                          <a:off x="0" y="0"/>
                          <a:ext cx="1472565" cy="713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D7932" id="テキスト ボックス 9167" o:spid="_x0000_s1956" type="#_x0000_t202" style="position:absolute;left:0;text-align:left;margin-left:340.65pt;margin-top:-13pt;width:115.95pt;height:56.1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429760" behindDoc="0" locked="0" layoutInCell="1" allowOverlap="1" wp14:anchorId="63B98535" wp14:editId="5F3838B7">
                <wp:simplePos x="0" y="0"/>
                <wp:positionH relativeFrom="column">
                  <wp:posOffset>-598170</wp:posOffset>
                </wp:positionH>
                <wp:positionV relativeFrom="paragraph">
                  <wp:posOffset>-327025</wp:posOffset>
                </wp:positionV>
                <wp:extent cx="6572250" cy="8782050"/>
                <wp:effectExtent l="0" t="0" r="19050" b="19050"/>
                <wp:wrapNone/>
                <wp:docPr id="9168" name="正方形/長方形 9168"/>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8B0B6" id="正方形/長方形 9168" o:spid="_x0000_s1026" style="position:absolute;left:0;text-align:left;margin-left:-47.1pt;margin-top:-25.75pt;width:517.5pt;height:691.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" filled="f" strokecolor="black [3213]" strokeweight="1pt"/>
            </w:pict>
          </mc:Fallback>
        </mc:AlternateContent>
      </w:r>
    </w:p>
    <w:p w:rsidR="00126897" w:rsidRPr="00FC411C" w:rsidRDefault="00126897" w:rsidP="00126897">
      <w:pPr>
        <w:ind w:left="33"/>
        <w:rPr>
          <w:rFonts w:ascii="Century" w:eastAsia="ＭＳ 明朝"/>
        </w:rPr>
      </w:pPr>
      <w:r>
        <w:rPr>
          <w:rFonts w:ascii="Century" w:eastAsia="ＭＳ 明朝"/>
          <w:noProof/>
        </w:rPr>
        <mc:AlternateContent>
          <mc:Choice Requires="wps">
            <w:drawing>
              <wp:anchor distT="0" distB="0" distL="114300" distR="114300" simplePos="0" relativeHeight="253433856" behindDoc="0" locked="0" layoutInCell="1" allowOverlap="1" wp14:anchorId="0AE4A4FE" wp14:editId="009A55F5">
                <wp:simplePos x="0" y="0"/>
                <wp:positionH relativeFrom="column">
                  <wp:posOffset>-493395</wp:posOffset>
                </wp:positionH>
                <wp:positionV relativeFrom="paragraph">
                  <wp:posOffset>53975</wp:posOffset>
                </wp:positionV>
                <wp:extent cx="2200275" cy="265430"/>
                <wp:effectExtent l="0" t="0" r="0" b="1270"/>
                <wp:wrapNone/>
                <wp:docPr id="9169" name="テキスト ボックス 9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C84DC4">
                              <w:rPr>
                                <w:rFonts w:hint="eastAsia"/>
                                <w:color w:val="000000" w:themeColor="text1"/>
                              </w:rPr>
                              <w:t>○図</w:t>
                            </w:r>
                            <w:r w:rsidRPr="00C84DC4">
                              <w:rPr>
                                <w:rFonts w:hint="eastAsia"/>
                              </w:rPr>
                              <w:t>1</w:t>
                            </w:r>
                            <w:r>
                              <w:rPr>
                                <w:rFonts w:hint="eastAsia"/>
                              </w:rPr>
                              <w:t>6.1　手すりの設置寸法</w:t>
                            </w:r>
                          </w:p>
                        </w:txbxContent>
                      </wps:txbx>
                      <wps:bodyPr rot="0" vert="horz" wrap="square" lIns="91440" tIns="45720" rIns="91440" bIns="45720" anchor="t" anchorCtr="0" upright="1">
                        <a:noAutofit/>
                      </wps:bodyPr>
                    </wps:wsp>
                  </a:graphicData>
                </a:graphic>
              </wp:anchor>
            </w:drawing>
          </mc:Choice>
          <mc:Fallback>
            <w:pict>
              <v:shape w14:anchorId="0AE4A4FE" id="テキスト ボックス 9169" o:spid="_x0000_s1957" type="#_x0000_t202" style="position:absolute;left:0;text-align:left;margin-left:-38.85pt;margin-top:4.25pt;width:173.25pt;height:20.9pt;z-index:25343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" filled="f" stroked="f">
                <v:textbox>
                  <w:txbxContent>
                    <w:p w:rsidR="00A00DC9" w:rsidRDefault="00A00DC9" w:rsidP="00126897">
                      <w:r w:rsidRPr="00C84DC4">
                        <w:rPr>
                          <w:rFonts w:hint="eastAsia"/>
                          <w:color w:val="000000" w:themeColor="text1"/>
                        </w:rPr>
                        <w:t>○図</w:t>
                      </w:r>
                      <w:r w:rsidRPr="00C84DC4">
                        <w:rPr>
                          <w:rFonts w:hint="eastAsia"/>
                        </w:rPr>
                        <w:t>1</w:t>
                      </w:r>
                      <w:r>
                        <w:rPr>
                          <w:rFonts w:hint="eastAsia"/>
                        </w:rPr>
                        <w:t>6.1　手すりの設置寸法</w:t>
                      </w:r>
                    </w:p>
                  </w:txbxContent>
                </v:textbox>
              </v:shape>
            </w:pict>
          </mc:Fallback>
        </mc:AlternateContent>
      </w:r>
    </w:p>
    <w:p w:rsidR="00126897" w:rsidRDefault="00126897" w:rsidP="00126897">
      <w:pPr>
        <w:ind w:left="33"/>
        <w:rPr>
          <w:rFonts w:ascii="Century" w:eastAsia="ＭＳ 明朝"/>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37952" behindDoc="0" locked="0" layoutInCell="1" allowOverlap="1" wp14:anchorId="3BE03587" wp14:editId="23724540">
                <wp:simplePos x="0" y="0"/>
                <wp:positionH relativeFrom="column">
                  <wp:posOffset>-331470</wp:posOffset>
                </wp:positionH>
                <wp:positionV relativeFrom="paragraph">
                  <wp:posOffset>120650</wp:posOffset>
                </wp:positionV>
                <wp:extent cx="4343400" cy="2181225"/>
                <wp:effectExtent l="0" t="0" r="0" b="9525"/>
                <wp:wrapNone/>
                <wp:docPr id="9170" name="グループ化 9170"/>
                <wp:cNvGraphicFramePr/>
                <a:graphic xmlns:a="http://schemas.openxmlformats.org/drawingml/2006/main">
                  <a:graphicData uri="http://schemas.microsoft.com/office/word/2010/wordprocessingGroup">
                    <wpg:wgp>
                      <wpg:cNvGrpSpPr/>
                      <wpg:grpSpPr>
                        <a:xfrm>
                          <a:off x="0" y="0"/>
                          <a:ext cx="4343400" cy="2181225"/>
                          <a:chOff x="0" y="0"/>
                          <a:chExt cx="4343400" cy="2181225"/>
                        </a:xfrm>
                      </wpg:grpSpPr>
                      <pic:pic xmlns:pic="http://schemas.openxmlformats.org/drawingml/2006/picture">
                        <pic:nvPicPr>
                          <pic:cNvPr id="9171" name="図 9171"/>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514350" y="0"/>
                            <a:ext cx="3829050" cy="2181225"/>
                          </a:xfrm>
                          <a:prstGeom prst="rect">
                            <a:avLst/>
                          </a:prstGeom>
                        </pic:spPr>
                      </pic:pic>
                      <wpg:grpSp>
                        <wpg:cNvPr id="9172" name="グループ化 9172"/>
                        <wpg:cNvGrpSpPr/>
                        <wpg:grpSpPr>
                          <a:xfrm>
                            <a:off x="0" y="942975"/>
                            <a:ext cx="705015" cy="1104900"/>
                            <a:chOff x="0" y="0"/>
                            <a:chExt cx="705015" cy="1104900"/>
                          </a:xfrm>
                        </wpg:grpSpPr>
                        <wpg:grpSp>
                          <wpg:cNvPr id="9173" name="グループ化 9173"/>
                          <wpg:cNvGrpSpPr/>
                          <wpg:grpSpPr>
                            <a:xfrm>
                              <a:off x="0" y="0"/>
                              <a:ext cx="705015" cy="990600"/>
                              <a:chOff x="0" y="0"/>
                              <a:chExt cx="705015" cy="990600"/>
                            </a:xfrm>
                          </wpg:grpSpPr>
                          <wpg:grpSp>
                            <wpg:cNvPr id="9174" name="グループ化 9174"/>
                            <wpg:cNvGrpSpPr/>
                            <wpg:grpSpPr>
                              <a:xfrm>
                                <a:off x="219075" y="0"/>
                                <a:ext cx="485940" cy="962025"/>
                                <a:chOff x="171285" y="-28575"/>
                                <a:chExt cx="485940" cy="962025"/>
                              </a:xfrm>
                            </wpg:grpSpPr>
                            <wps:wsp>
                              <wps:cNvPr id="9175" name="直線コネクタ 9175"/>
                              <wps:cNvCnPr/>
                              <wps:spPr>
                                <a:xfrm flipH="1">
                                  <a:off x="171285" y="933450"/>
                                  <a:ext cx="485306" cy="0"/>
                                </a:xfrm>
                                <a:prstGeom prst="line">
                                  <a:avLst/>
                                </a:prstGeom>
                              </wps:spPr>
                              <wps:style>
                                <a:lnRef idx="1">
                                  <a:schemeClr val="dk1"/>
                                </a:lnRef>
                                <a:fillRef idx="0">
                                  <a:schemeClr val="dk1"/>
                                </a:fillRef>
                                <a:effectRef idx="0">
                                  <a:schemeClr val="dk1"/>
                                </a:effectRef>
                                <a:fontRef idx="minor">
                                  <a:schemeClr val="tx1"/>
                                </a:fontRef>
                              </wps:style>
                              <wps:bodyPr/>
                            </wps:wsp>
                            <wps:wsp>
                              <wps:cNvPr id="9176" name="直線コネクタ 9176"/>
                              <wps:cNvCnPr/>
                              <wps:spPr>
                                <a:xfrm flipV="1">
                                  <a:off x="171450" y="-28575"/>
                                  <a:ext cx="0" cy="962025"/>
                                </a:xfrm>
                                <a:prstGeom prst="line">
                                  <a:avLst/>
                                </a:prstGeom>
                              </wps:spPr>
                              <wps:style>
                                <a:lnRef idx="1">
                                  <a:schemeClr val="dk1"/>
                                </a:lnRef>
                                <a:fillRef idx="0">
                                  <a:schemeClr val="dk1"/>
                                </a:fillRef>
                                <a:effectRef idx="0">
                                  <a:schemeClr val="dk1"/>
                                </a:effectRef>
                                <a:fontRef idx="minor">
                                  <a:schemeClr val="tx1"/>
                                </a:fontRef>
                              </wps:style>
                              <wps:bodyPr/>
                            </wps:wsp>
                            <wps:wsp>
                              <wps:cNvPr id="9177" name="直線コネクタ 9177"/>
                              <wps:cNvCnPr/>
                              <wps:spPr>
                                <a:xfrm>
                                  <a:off x="171450" y="-28575"/>
                                  <a:ext cx="48577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178" name="直線コネクタ 9178"/>
                            <wps:cNvCnPr/>
                            <wps:spPr>
                              <a:xfrm flipV="1">
                                <a:off x="466725" y="238125"/>
                                <a:ext cx="0" cy="723900"/>
                              </a:xfrm>
                              <a:prstGeom prst="line">
                                <a:avLst/>
                              </a:prstGeom>
                            </wps:spPr>
                            <wps:style>
                              <a:lnRef idx="1">
                                <a:schemeClr val="dk1"/>
                              </a:lnRef>
                              <a:fillRef idx="0">
                                <a:schemeClr val="dk1"/>
                              </a:fillRef>
                              <a:effectRef idx="0">
                                <a:schemeClr val="dk1"/>
                              </a:effectRef>
                              <a:fontRef idx="minor">
                                <a:schemeClr val="tx1"/>
                              </a:fontRef>
                            </wps:style>
                            <wps:bodyPr/>
                          </wps:wsp>
                          <wps:wsp>
                            <wps:cNvPr id="9179" name="直線コネクタ 9179"/>
                            <wps:cNvCnPr/>
                            <wps:spPr>
                              <a:xfrm>
                                <a:off x="466725" y="238125"/>
                                <a:ext cx="238125" cy="0"/>
                              </a:xfrm>
                              <a:prstGeom prst="line">
                                <a:avLst/>
                              </a:prstGeom>
                            </wps:spPr>
                            <wps:style>
                              <a:lnRef idx="1">
                                <a:schemeClr val="dk1"/>
                              </a:lnRef>
                              <a:fillRef idx="0">
                                <a:schemeClr val="dk1"/>
                              </a:fillRef>
                              <a:effectRef idx="0">
                                <a:schemeClr val="dk1"/>
                              </a:effectRef>
                              <a:fontRef idx="minor">
                                <a:schemeClr val="tx1"/>
                              </a:fontRef>
                            </wps:style>
                            <wps:bodyPr/>
                          </wps:wsp>
                          <wps:wsp>
                            <wps:cNvPr id="9180" name="Text Box 5"/>
                            <wps:cNvSpPr txBox="1">
                              <a:spLocks noChangeArrowheads="1"/>
                            </wps:cNvSpPr>
                            <wps:spPr bwMode="auto">
                              <a:xfrm>
                                <a:off x="0" y="9525"/>
                                <a:ext cx="31432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184" w:vert="1" w:vertCompress="1"/>
                                    </w:rPr>
                                    <w:t>～</w:t>
                                  </w:r>
                                  <w:r>
                                    <w:rPr>
                                      <w:rFonts w:hint="eastAsia"/>
                                      <w:sz w:val="16"/>
                                    </w:rPr>
                                    <w:t>85cm程度</w:t>
                                  </w:r>
                                </w:p>
                              </w:txbxContent>
                            </wps:txbx>
                            <wps:bodyPr rot="0" vert="horz" wrap="square" lIns="91440" tIns="45720" rIns="91440" bIns="45720" anchor="t" anchorCtr="0" upright="1">
                              <a:noAutofit/>
                            </wps:bodyPr>
                          </wps:wsp>
                        </wpg:grpSp>
                        <wps:wsp>
                          <wps:cNvPr id="9181" name="Text Box 5"/>
                          <wps:cNvSpPr txBox="1">
                            <a:spLocks noChangeArrowheads="1"/>
                          </wps:cNvSpPr>
                          <wps:spPr bwMode="auto">
                            <a:xfrm>
                              <a:off x="266700" y="104775"/>
                              <a:ext cx="3143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60</w:t>
                                </w:r>
                                <w:r w:rsidRPr="00BD2F93">
                                  <w:rPr>
                                    <w:rFonts w:hint="eastAsia"/>
                                    <w:sz w:val="16"/>
                                    <w:eastAsianLayout w:id="1021597440" w:vert="1" w:vertCompress="1"/>
                                  </w:rPr>
                                  <w:t>～</w:t>
                                </w:r>
                                <w:r>
                                  <w:rPr>
                                    <w:rFonts w:hint="eastAsia"/>
                                    <w:sz w:val="16"/>
                                  </w:rPr>
                                  <w:t>65cm程度</w:t>
                                </w:r>
                              </w:p>
                            </w:txbxContent>
                          </wps:txbx>
                          <wps:bodyPr rot="0" vert="horz" wrap="square" lIns="91440" tIns="45720" rIns="91440" bIns="45720" anchor="t" anchorCtr="0" upright="1">
                            <a:noAutofit/>
                          </wps:bodyPr>
                        </wps:wsp>
                      </wpg:grpSp>
                      <wpg:grpSp>
                        <wpg:cNvPr id="9182" name="グループ化 9182"/>
                        <wpg:cNvGrpSpPr/>
                        <wpg:grpSpPr>
                          <a:xfrm>
                            <a:off x="2038350" y="914400"/>
                            <a:ext cx="704850" cy="1019175"/>
                            <a:chOff x="0" y="0"/>
                            <a:chExt cx="704850" cy="1019175"/>
                          </a:xfrm>
                        </wpg:grpSpPr>
                        <wps:wsp>
                          <wps:cNvPr id="9183" name="直線コネクタ 9183"/>
                          <wps:cNvCnPr/>
                          <wps:spPr>
                            <a:xfrm flipH="1">
                              <a:off x="219075" y="962025"/>
                              <a:ext cx="485141" cy="0"/>
                            </a:xfrm>
                            <a:prstGeom prst="line">
                              <a:avLst/>
                            </a:prstGeom>
                            <a:noFill/>
                            <a:ln w="9525" cap="flat" cmpd="sng" algn="ctr">
                              <a:solidFill>
                                <a:sysClr val="windowText" lastClr="000000">
                                  <a:shade val="95000"/>
                                  <a:satMod val="105000"/>
                                </a:sysClr>
                              </a:solidFill>
                              <a:prstDash val="solid"/>
                            </a:ln>
                            <a:effectLst/>
                          </wps:spPr>
                          <wps:bodyPr/>
                        </wps:wsp>
                        <wps:wsp>
                          <wps:cNvPr id="9184" name="直線コネクタ 9184"/>
                          <wps:cNvCnPr/>
                          <wps:spPr>
                            <a:xfrm flipV="1">
                              <a:off x="219075" y="28575"/>
                              <a:ext cx="0" cy="933449"/>
                            </a:xfrm>
                            <a:prstGeom prst="line">
                              <a:avLst/>
                            </a:prstGeom>
                            <a:noFill/>
                            <a:ln w="9525" cap="flat" cmpd="sng" algn="ctr">
                              <a:solidFill>
                                <a:sysClr val="windowText" lastClr="000000">
                                  <a:shade val="95000"/>
                                  <a:satMod val="105000"/>
                                </a:sysClr>
                              </a:solidFill>
                              <a:prstDash val="solid"/>
                            </a:ln>
                            <a:effectLst/>
                          </wps:spPr>
                          <wps:bodyPr/>
                        </wps:wsp>
                        <wps:wsp>
                          <wps:cNvPr id="9185" name="直線コネクタ 9185"/>
                          <wps:cNvCnPr/>
                          <wps:spPr>
                            <a:xfrm>
                              <a:off x="219075" y="38100"/>
                              <a:ext cx="485610" cy="0"/>
                            </a:xfrm>
                            <a:prstGeom prst="line">
                              <a:avLst/>
                            </a:prstGeom>
                            <a:noFill/>
                            <a:ln w="9525" cap="flat" cmpd="sng" algn="ctr">
                              <a:solidFill>
                                <a:sysClr val="windowText" lastClr="000000">
                                  <a:shade val="95000"/>
                                  <a:satMod val="105000"/>
                                </a:sysClr>
                              </a:solidFill>
                              <a:prstDash val="solid"/>
                            </a:ln>
                            <a:effectLst/>
                          </wps:spPr>
                          <wps:bodyPr/>
                        </wps:wsp>
                        <wps:wsp>
                          <wps:cNvPr id="9186" name="Text Box 5"/>
                          <wps:cNvSpPr txBox="1">
                            <a:spLocks noChangeArrowheads="1"/>
                          </wps:cNvSpPr>
                          <wps:spPr bwMode="auto">
                            <a:xfrm>
                              <a:off x="0" y="0"/>
                              <a:ext cx="31432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441" w:vert="1" w:vertCompress="1"/>
                                  </w:rPr>
                                  <w:t>～</w:t>
                                </w:r>
                                <w:r>
                                  <w:rPr>
                                    <w:rFonts w:hint="eastAsia"/>
                                    <w:sz w:val="16"/>
                                  </w:rPr>
                                  <w:t>85cm程度</w:t>
                                </w:r>
                              </w:p>
                            </w:txbxContent>
                          </wps:txbx>
                          <wps:bodyPr rot="0" vert="horz" wrap="square" lIns="91440" tIns="45720" rIns="91440" bIns="45720" anchor="t" anchorCtr="0" upright="1">
                            <a:noAutofit/>
                          </wps:bodyPr>
                        </wps:wsp>
                        <wps:wsp>
                          <wps:cNvPr id="9187" name="直線コネクタ 9187"/>
                          <wps:cNvCnPr/>
                          <wps:spPr>
                            <a:xfrm>
                              <a:off x="466725" y="266700"/>
                              <a:ext cx="238125" cy="0"/>
                            </a:xfrm>
                            <a:prstGeom prst="line">
                              <a:avLst/>
                            </a:prstGeom>
                            <a:noFill/>
                            <a:ln w="9525" cap="flat" cmpd="sng" algn="ctr">
                              <a:solidFill>
                                <a:sysClr val="windowText" lastClr="000000">
                                  <a:shade val="95000"/>
                                  <a:satMod val="105000"/>
                                </a:sysClr>
                              </a:solidFill>
                              <a:prstDash val="solid"/>
                            </a:ln>
                            <a:effectLst/>
                          </wps:spPr>
                          <wps:bodyPr/>
                        </wps:wsp>
                        <wps:wsp>
                          <wps:cNvPr id="9188" name="直線コネクタ 9188"/>
                          <wps:cNvCnPr/>
                          <wps:spPr>
                            <a:xfrm>
                              <a:off x="466725" y="266700"/>
                              <a:ext cx="0" cy="69532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anchor>
            </w:drawing>
          </mc:Choice>
          <mc:Fallback>
            <w:pict>
              <v:group w14:anchorId="3BE03587" id="グループ化 9170" o:spid="_x0000_s1958" style="position:absolute;left:0;text-align:left;margin-left:-26.1pt;margin-top:9.5pt;width:342pt;height:171.75pt;z-index:253437952;mso-width-relative:margin" coordsize="43434,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">
                <v:shape id="図 9171" o:spid="_x0000_s1959" type="#_x0000_t75" style="position:absolute;left:5143;width:38291;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">
                  <v:imagedata r:id="rId311" o:title=""/>
                  <v:path arrowok="t"/>
                </v:shape>
                <v:group id="グループ化 9172" o:spid="_x0000_s1960" style="position:absolute;top:9429;width:7050;height:11049" coordsize="7050,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">
                  <v:group id="グループ化 9173" o:spid="_x0000_s1961" style="position:absolute;width:7050;height:9906" coordsize="7050,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wI7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IhnE/h7E56AXD0BAAD//wMAUEsBAi0AFAAGAAgAAAAhANvh9svuAAAAhQEAABMAAAAAAAAA&#10;AAAAAAAAAAAAAFtDb250ZW50X1R5cGVzXS54bWxQSwECLQAUAAYACAAAACEAWvQsW78AAAAVAQAA&#10;CwAAAAAAAAAAAAAAAAAfAQAAX3JlbHMvLnJlbHNQSwECLQAUAAYACAAAACEANmMCO8YAAADdAAAA&#10;DwAAAAAAAAAAAAAAAAAHAgAAZHJzL2Rvd25yZXYueG1sUEsFBgAAAAADAAMAtwAAAPoCAAAAAA==&#10;">
                    <v:group id="グループ化 9174" o:spid="_x0000_s1962" style="position:absolute;left:2190;width:4860;height:9620" coordorigin="1712,-285" coordsize="485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">
                      <v:line id="直線コネクタ 9175" o:spid="_x0000_s1963" style="position:absolute;flip:x;visibility:visible;mso-wrap-style:square" from="1712,9334" to="6565,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" strokecolor="black [3040]"/>
                      <v:line id="直線コネクタ 9176" o:spid="_x0000_s1964" style="position:absolute;flip:y;visibility:visible;mso-wrap-style:square" from="1714,-285" to="1714,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" strokecolor="black [3040]"/>
                      <v:line id="直線コネクタ 9177" o:spid="_x0000_s1965" style="position:absolute;visibility:visible;mso-wrap-style:square" from="1714,-285" to="657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" strokecolor="black [3040]"/>
                    </v:group>
                    <v:line id="直線コネクタ 9178" o:spid="_x0000_s1966" style="position:absolute;flip:y;visibility:visible;mso-wrap-style:square" from="4667,2381"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" strokecolor="black [3040]"/>
                    <v:line id="直線コネクタ 9179" o:spid="_x0000_s1967" style="position:absolute;visibility:visible;mso-wrap-style:square" from="4667,2381" to="7048,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" strokecolor="black [3040]"/>
                    <v:shape id="_x0000_s1968" type="#_x0000_t202" style="position:absolute;top:95;width:3143;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184" w:vert="1" w:vertCompress="1"/>
                              </w:rPr>
                              <w:t>～</w:t>
                            </w:r>
                            <w:r>
                              <w:rPr>
                                <w:rFonts w:hint="eastAsia"/>
                                <w:sz w:val="16"/>
                              </w:rPr>
                              <w:t>85cm程度</w:t>
                            </w:r>
                          </w:p>
                        </w:txbxContent>
                      </v:textbox>
                    </v:shape>
                  </v:group>
                  <v:shape id="_x0000_s1969" type="#_x0000_t202" style="position:absolute;left:2667;top:1047;width:3143;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60</w:t>
                          </w:r>
                          <w:r w:rsidRPr="00BD2F93">
                            <w:rPr>
                              <w:rFonts w:hint="eastAsia"/>
                              <w:sz w:val="16"/>
                              <w:eastAsianLayout w:id="1021597440" w:vert="1" w:vertCompress="1"/>
                            </w:rPr>
                            <w:t>～</w:t>
                          </w:r>
                          <w:r>
                            <w:rPr>
                              <w:rFonts w:hint="eastAsia"/>
                              <w:sz w:val="16"/>
                            </w:rPr>
                            <w:t>65cm程度</w:t>
                          </w:r>
                        </w:p>
                      </w:txbxContent>
                    </v:textbox>
                  </v:shape>
                </v:group>
                <v:group id="グループ化 9182" o:spid="_x0000_s1970" style="position:absolute;left:20383;top:9144;width:7049;height:10191" coordsize="7048,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">
                  <v:line id="直線コネクタ 9183" o:spid="_x0000_s1971" style="position:absolute;flip:x;visibility:visible;mso-wrap-style:square" from="2190,9620" to="704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"/>
                  <v:line id="直線コネクタ 9184" o:spid="_x0000_s1972" style="position:absolute;flip:y;visibility:visible;mso-wrap-style:square" from="2190,285" to="219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"/>
                  <v:line id="直線コネクタ 9185" o:spid="_x0000_s1973" style="position:absolute;visibility:visible;mso-wrap-style:square" from="2190,381" to="704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"/>
                  <v:shape id="_x0000_s1974" type="#_x0000_t202" style="position:absolute;width:3143;height:10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441" w:vert="1" w:vertCompress="1"/>
                            </w:rPr>
                            <w:t>～</w:t>
                          </w:r>
                          <w:r>
                            <w:rPr>
                              <w:rFonts w:hint="eastAsia"/>
                              <w:sz w:val="16"/>
                            </w:rPr>
                            <w:t>85cm程度</w:t>
                          </w:r>
                        </w:p>
                      </w:txbxContent>
                    </v:textbox>
                  </v:shape>
                  <v:line id="直線コネクタ 9187" o:spid="_x0000_s1975" style="position:absolute;visibility:visible;mso-wrap-style:square" from="4667,2667" to="7048,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"/>
                  <v:line id="直線コネクタ 9188" o:spid="_x0000_s1976" style="position:absolute;visibility:visible;mso-wrap-style:square" from="4667,2667"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" strokecolor="black [3040]"/>
                </v:group>
              </v:group>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440000" behindDoc="0" locked="0" layoutInCell="1" allowOverlap="1" wp14:anchorId="71D778F2" wp14:editId="7247CDCD">
                <wp:simplePos x="0" y="0"/>
                <wp:positionH relativeFrom="column">
                  <wp:posOffset>4888230</wp:posOffset>
                </wp:positionH>
                <wp:positionV relativeFrom="paragraph">
                  <wp:posOffset>196850</wp:posOffset>
                </wp:positionV>
                <wp:extent cx="1085850" cy="342900"/>
                <wp:effectExtent l="0" t="0" r="0" b="0"/>
                <wp:wrapNone/>
                <wp:docPr id="91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3c</w:t>
                            </w:r>
                            <w:r>
                              <w:rPr>
                                <w:rFonts w:hint="eastAsia"/>
                                <w:sz w:val="16"/>
                              </w:rPr>
                              <w:t>m～4cm程度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778F2" id="_x0000_s1977" type="#_x0000_t202" style="position:absolute;left:0;text-align:left;margin-left:384.9pt;margin-top:15.5pt;width:85.5pt;height:27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CHvAIAAMU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3c</w:t>
                      </w:r>
                      <w:r>
                        <w:rPr>
                          <w:rFonts w:hint="eastAsia"/>
                          <w:sz w:val="16"/>
                        </w:rPr>
                        <w:t>m～4cm程度</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442048" behindDoc="0" locked="0" layoutInCell="1" allowOverlap="1" wp14:anchorId="47AF3545" wp14:editId="279B8563">
                <wp:simplePos x="0" y="0"/>
                <wp:positionH relativeFrom="column">
                  <wp:posOffset>4612005</wp:posOffset>
                </wp:positionH>
                <wp:positionV relativeFrom="paragraph">
                  <wp:posOffset>34925</wp:posOffset>
                </wp:positionV>
                <wp:extent cx="1362075" cy="238125"/>
                <wp:effectExtent l="0" t="0" r="0" b="9525"/>
                <wp:wrapNone/>
                <wp:docPr id="91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壁</w:t>
                            </w:r>
                            <w:r>
                              <w:rPr>
                                <w:rFonts w:hint="eastAsia"/>
                                <w:sz w:val="16"/>
                              </w:rPr>
                              <w:t>より4cm～5cm程度</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7AF3545" id="_x0000_s1978" type="#_x0000_t202" style="position:absolute;left:0;text-align:left;margin-left:363.15pt;margin-top:2.75pt;width:107.25pt;height:18.75pt;z-index:25344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AqvQIAAMU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壁</w:t>
                      </w:r>
                      <w:r>
                        <w:rPr>
                          <w:rFonts w:hint="eastAsia"/>
                          <w:sz w:val="16"/>
                        </w:rPr>
                        <w:t>より4cm～5cm程度</w:t>
                      </w:r>
                    </w:p>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3411328" behindDoc="0" locked="0" layoutInCell="1" allowOverlap="1" wp14:anchorId="14590155" wp14:editId="3594CF9A">
            <wp:simplePos x="0" y="0"/>
            <wp:positionH relativeFrom="column">
              <wp:posOffset>4288155</wp:posOffset>
            </wp:positionH>
            <wp:positionV relativeFrom="paragraph">
              <wp:posOffset>92075</wp:posOffset>
            </wp:positionV>
            <wp:extent cx="790685" cy="2381583"/>
            <wp:effectExtent l="0" t="0" r="0" b="0"/>
            <wp:wrapNone/>
            <wp:docPr id="9210" name="図 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16.1右図.png"/>
                    <pic:cNvPicPr/>
                  </pic:nvPicPr>
                  <pic:blipFill>
                    <a:blip r:embed="rId312">
                      <a:extLst>
                        <a:ext uri="{28A0092B-C50C-407E-A947-70E740481C1C}">
                          <a14:useLocalDpi xmlns:a14="http://schemas.microsoft.com/office/drawing/2010/main" val="0"/>
                        </a:ext>
                      </a:extLst>
                    </a:blip>
                    <a:stretch>
                      <a:fillRect/>
                    </a:stretch>
                  </pic:blipFill>
                  <pic:spPr>
                    <a:xfrm>
                      <a:off x="0" y="0"/>
                      <a:ext cx="790685" cy="2381583"/>
                    </a:xfrm>
                    <a:prstGeom prst="rect">
                      <a:avLst/>
                    </a:prstGeom>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FD08AA">
        <w:rPr>
          <w:rFonts w:ascii="HGPｺﾞｼｯｸM" w:eastAsia="HGPｺﾞｼｯｸM" w:hAnsi="HG丸ｺﾞｼｯｸM-PRO" w:cs="ＭＳ 明朝"/>
          <w:noProof/>
          <w:szCs w:val="21"/>
        </w:rPr>
        <mc:AlternateContent>
          <mc:Choice Requires="wps">
            <w:drawing>
              <wp:anchor distT="0" distB="0" distL="114300" distR="114300" simplePos="0" relativeHeight="253431808" behindDoc="0" locked="0" layoutInCell="1" allowOverlap="1" wp14:anchorId="28ED29DA" wp14:editId="2D6B610B">
                <wp:simplePos x="0" y="0"/>
                <wp:positionH relativeFrom="column">
                  <wp:posOffset>1954530</wp:posOffset>
                </wp:positionH>
                <wp:positionV relativeFrom="paragraph">
                  <wp:posOffset>177800</wp:posOffset>
                </wp:positionV>
                <wp:extent cx="314325" cy="885825"/>
                <wp:effectExtent l="0" t="0" r="0" b="9525"/>
                <wp:wrapNone/>
                <wp:docPr id="91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☆60～65cm程度</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ED29DA" id="_x0000_s1979" type="#_x0000_t202" style="position:absolute;left:0;text-align:left;margin-left:153.9pt;margin-top:14pt;width:24.75pt;height:69.75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" filled="f" stroked="f">
                <v:textbox style="layout-flow:vertical;mso-layout-flow-alt:bottom-to-top">
                  <w:txbxContent>
                    <w:p w:rsidR="00A00DC9" w:rsidRDefault="00A00DC9" w:rsidP="00126897">
                      <w:pPr>
                        <w:spacing w:line="160" w:lineRule="exact"/>
                        <w:rPr>
                          <w:sz w:val="16"/>
                        </w:rPr>
                      </w:pPr>
                      <w:r>
                        <w:rPr>
                          <w:rFonts w:hint="eastAsia"/>
                          <w:sz w:val="16"/>
                        </w:rPr>
                        <w:t>☆60～65cm程度</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450240" behindDoc="0" locked="0" layoutInCell="1" allowOverlap="1" wp14:anchorId="0B76BC77" wp14:editId="6528D00F">
                <wp:simplePos x="0" y="0"/>
                <wp:positionH relativeFrom="column">
                  <wp:posOffset>1954530</wp:posOffset>
                </wp:positionH>
                <wp:positionV relativeFrom="paragraph">
                  <wp:posOffset>53975</wp:posOffset>
                </wp:positionV>
                <wp:extent cx="314325" cy="1028700"/>
                <wp:effectExtent l="0" t="0" r="0" b="0"/>
                <wp:wrapNone/>
                <wp:docPr id="91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60</w:t>
                            </w:r>
                            <w:r w:rsidRPr="00BD2F93">
                              <w:rPr>
                                <w:rFonts w:hint="eastAsia"/>
                                <w:sz w:val="16"/>
                                <w:eastAsianLayout w:id="1021597440" w:vert="1" w:vertCompress="1"/>
                              </w:rPr>
                              <w:t>～</w:t>
                            </w:r>
                            <w:r>
                              <w:rPr>
                                <w:rFonts w:hint="eastAsia"/>
                                <w:sz w:val="16"/>
                              </w:rPr>
                              <w:t>65cm程度</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B76BC77" id="_x0000_s1980" type="#_x0000_t202" style="position:absolute;left:0;text-align:left;margin-left:153.9pt;margin-top:4.25pt;width:24.75pt;height:81pt;z-index:25345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mrsvwIAAMU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60</w:t>
                      </w:r>
                      <w:r w:rsidRPr="00BD2F93">
                        <w:rPr>
                          <w:rFonts w:hint="eastAsia"/>
                          <w:sz w:val="16"/>
                          <w:eastAsianLayout w:id="1021597440" w:vert="1" w:vertCompress="1"/>
                        </w:rPr>
                        <w:t>～</w:t>
                      </w:r>
                      <w:r>
                        <w:rPr>
                          <w:rFonts w:hint="eastAsia"/>
                          <w:sz w:val="16"/>
                        </w:rPr>
                        <w:t>65cm程度</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435904" behindDoc="0" locked="0" layoutInCell="1" allowOverlap="1" wp14:anchorId="69C2BD71" wp14:editId="6EEA8AC3">
                <wp:simplePos x="0" y="0"/>
                <wp:positionH relativeFrom="column">
                  <wp:posOffset>4916804</wp:posOffset>
                </wp:positionH>
                <wp:positionV relativeFrom="paragraph">
                  <wp:posOffset>168275</wp:posOffset>
                </wp:positionV>
                <wp:extent cx="1057275" cy="247650"/>
                <wp:effectExtent l="0" t="0" r="0" b="0"/>
                <wp:wrapNone/>
                <wp:docPr id="919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3</w:t>
                            </w:r>
                            <w:r>
                              <w:rPr>
                                <w:rFonts w:hint="eastAsia"/>
                                <w:sz w:val="16"/>
                              </w:rPr>
                              <w:t>cm～4cm程度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2BD71" id="_x0000_s1981" type="#_x0000_t202" style="position:absolute;left:0;text-align:left;margin-left:387.15pt;margin-top:13.25pt;width:83.25pt;height:19.5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0n2vQIAAMU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3</w:t>
                      </w:r>
                      <w:r>
                        <w:rPr>
                          <w:rFonts w:hint="eastAsia"/>
                          <w:sz w:val="16"/>
                        </w:rPr>
                        <w:t>cm～4cm程度</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452288" behindDoc="0" locked="0" layoutInCell="1" allowOverlap="1" wp14:anchorId="36DA5E91" wp14:editId="726AA0BD">
                <wp:simplePos x="0" y="0"/>
                <wp:positionH relativeFrom="column">
                  <wp:posOffset>4592954</wp:posOffset>
                </wp:positionH>
                <wp:positionV relativeFrom="paragraph">
                  <wp:posOffset>63500</wp:posOffset>
                </wp:positionV>
                <wp:extent cx="1205865" cy="266700"/>
                <wp:effectExtent l="0" t="0" r="0" b="0"/>
                <wp:wrapNone/>
                <wp:docPr id="919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5.5cm～7cm程度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DA5E91" id="_x0000_s1982" type="#_x0000_t202" style="position:absolute;left:0;text-align:left;margin-left:361.65pt;margin-top:5pt;width:94.95pt;height:21pt;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fwvAIAAMU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5.5cm～7cm程度</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48192" behindDoc="0" locked="0" layoutInCell="1" allowOverlap="1" wp14:anchorId="7FA5581C" wp14:editId="05322848">
                <wp:simplePos x="0" y="0"/>
                <wp:positionH relativeFrom="column">
                  <wp:posOffset>-340995</wp:posOffset>
                </wp:positionH>
                <wp:positionV relativeFrom="paragraph">
                  <wp:posOffset>206375</wp:posOffset>
                </wp:positionV>
                <wp:extent cx="4953000" cy="1819275"/>
                <wp:effectExtent l="0" t="0" r="0" b="0"/>
                <wp:wrapNone/>
                <wp:docPr id="9195" name="グループ化 9195"/>
                <wp:cNvGraphicFramePr/>
                <a:graphic xmlns:a="http://schemas.openxmlformats.org/drawingml/2006/main">
                  <a:graphicData uri="http://schemas.microsoft.com/office/word/2010/wordprocessingGroup">
                    <wpg:wgp>
                      <wpg:cNvGrpSpPr/>
                      <wpg:grpSpPr>
                        <a:xfrm>
                          <a:off x="0" y="0"/>
                          <a:ext cx="4953000" cy="1819275"/>
                          <a:chOff x="0" y="0"/>
                          <a:chExt cx="4953000" cy="1819275"/>
                        </a:xfrm>
                      </wpg:grpSpPr>
                      <pic:pic xmlns:pic="http://schemas.openxmlformats.org/drawingml/2006/picture">
                        <pic:nvPicPr>
                          <pic:cNvPr id="9196" name="図 9196"/>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1885950" y="66675"/>
                            <a:ext cx="1990725" cy="1352550"/>
                          </a:xfrm>
                          <a:prstGeom prst="rect">
                            <a:avLst/>
                          </a:prstGeom>
                        </pic:spPr>
                      </pic:pic>
                      <wps:wsp>
                        <wps:cNvPr id="9197" name="テキスト ボックス 9197"/>
                        <wps:cNvSpPr txBox="1">
                          <a:spLocks noChangeArrowheads="1"/>
                        </wps:cNvSpPr>
                        <wps:spPr bwMode="auto">
                          <a:xfrm>
                            <a:off x="0" y="0"/>
                            <a:ext cx="19812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C84DC4">
                                <w:rPr>
                                  <w:rFonts w:hint="eastAsia"/>
                                  <w:color w:val="000000" w:themeColor="text1"/>
                                </w:rPr>
                                <w:t>○</w:t>
                              </w:r>
                              <w:r w:rsidRPr="003004D0">
                                <w:rPr>
                                  <w:rFonts w:hint="eastAsia"/>
                                  <w:color w:val="000000" w:themeColor="text1"/>
                                </w:rPr>
                                <w:t>図16.</w:t>
                              </w:r>
                              <w:r>
                                <w:rPr>
                                  <w:rFonts w:hint="eastAsia"/>
                                </w:rPr>
                                <w:t>2　手すりの形状</w:t>
                              </w:r>
                            </w:p>
                          </w:txbxContent>
                        </wps:txbx>
                        <wps:bodyPr rot="0" vert="horz" wrap="square" lIns="91440" tIns="45720" rIns="91440" bIns="45720" anchor="t" anchorCtr="0" upright="1">
                          <a:noAutofit/>
                        </wps:bodyPr>
                      </wps:wsp>
                      <wps:wsp>
                        <wps:cNvPr id="9198" name="テキスト ボックス 9198"/>
                        <wps:cNvSpPr txBox="1"/>
                        <wps:spPr>
                          <a:xfrm>
                            <a:off x="3362325" y="1419225"/>
                            <a:ext cx="15906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Default="00A00DC9" w:rsidP="00126897">
                              <w:pPr>
                                <w:spacing w:line="0" w:lineRule="atLeast"/>
                                <w:rPr>
                                  <w:color w:val="000000" w:themeColor="text1"/>
                                  <w:sz w:val="18"/>
                                </w:rPr>
                              </w:pPr>
                              <w:r w:rsidRPr="00D9359D">
                                <w:rPr>
                                  <w:rFonts w:hint="eastAsia"/>
                                  <w:color w:val="000000" w:themeColor="text1"/>
                                  <w:sz w:val="18"/>
                                </w:rPr>
                                <w:t>手すりの取付金物で手を</w:t>
                              </w:r>
                            </w:p>
                            <w:p w:rsidR="00A00DC9" w:rsidRPr="00D9359D" w:rsidRDefault="00A00DC9" w:rsidP="00126897">
                              <w:pPr>
                                <w:spacing w:line="0" w:lineRule="atLeast"/>
                                <w:rPr>
                                  <w:color w:val="000000" w:themeColor="text1"/>
                                  <w:sz w:val="18"/>
                                </w:rPr>
                              </w:pPr>
                              <w:r w:rsidRPr="00D9359D">
                                <w:rPr>
                                  <w:rFonts w:hint="eastAsia"/>
                                  <w:color w:val="000000" w:themeColor="text1"/>
                                  <w:sz w:val="18"/>
                                </w:rPr>
                                <w:t>ぶつける可能性があるため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A5581C" id="グループ化 9195" o:spid="_x0000_s1983" style="position:absolute;left:0;text-align:left;margin-left:-26.85pt;margin-top:16.25pt;width:390pt;height:143.25pt;z-index:253448192" coordsize="49530,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">
                <v:shape id="図 9196" o:spid="_x0000_s1984" type="#_x0000_t75" style="position:absolute;left:18859;top:666;width:19907;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">
                  <v:imagedata r:id="rId314" o:title=""/>
                  <v:path arrowok="t"/>
                </v:shape>
                <v:shape id="テキスト ボックス 9197" o:spid="_x0000_s1985" type="#_x0000_t202" style="position:absolute;width:1981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" filled="f" stroked="f">
                  <v:textbox>
                    <w:txbxContent>
                      <w:p w:rsidR="00A00DC9" w:rsidRDefault="00A00DC9" w:rsidP="00126897">
                        <w:r w:rsidRPr="00C84DC4">
                          <w:rPr>
                            <w:rFonts w:hint="eastAsia"/>
                            <w:color w:val="000000" w:themeColor="text1"/>
                          </w:rPr>
                          <w:t>○</w:t>
                        </w:r>
                        <w:r w:rsidRPr="003004D0">
                          <w:rPr>
                            <w:rFonts w:hint="eastAsia"/>
                            <w:color w:val="000000" w:themeColor="text1"/>
                          </w:rPr>
                          <w:t>図16.</w:t>
                        </w:r>
                        <w:r>
                          <w:rPr>
                            <w:rFonts w:hint="eastAsia"/>
                          </w:rPr>
                          <w:t>2　手すりの形状</w:t>
                        </w:r>
                      </w:p>
                    </w:txbxContent>
                  </v:textbox>
                </v:shape>
                <v:shape id="テキスト ボックス 9198" o:spid="_x0000_s1986" type="#_x0000_t202" style="position:absolute;left:33623;top:14192;width:15907;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" filled="f" stroked="f" strokeweight=".5pt">
                  <v:textbox>
                    <w:txbxContent>
                      <w:p w:rsidR="00A00DC9" w:rsidRDefault="00A00DC9" w:rsidP="00126897">
                        <w:pPr>
                          <w:spacing w:line="0" w:lineRule="atLeast"/>
                          <w:rPr>
                            <w:color w:val="000000" w:themeColor="text1"/>
                            <w:sz w:val="18"/>
                          </w:rPr>
                        </w:pPr>
                        <w:r w:rsidRPr="00D9359D">
                          <w:rPr>
                            <w:rFonts w:hint="eastAsia"/>
                            <w:color w:val="000000" w:themeColor="text1"/>
                            <w:sz w:val="18"/>
                          </w:rPr>
                          <w:t>手すりの取付金物で手を</w:t>
                        </w:r>
                      </w:p>
                      <w:p w:rsidR="00A00DC9" w:rsidRPr="00D9359D" w:rsidRDefault="00A00DC9" w:rsidP="00126897">
                        <w:pPr>
                          <w:spacing w:line="0" w:lineRule="atLeast"/>
                          <w:rPr>
                            <w:color w:val="000000" w:themeColor="text1"/>
                            <w:sz w:val="18"/>
                          </w:rPr>
                        </w:pPr>
                        <w:r w:rsidRPr="00D9359D">
                          <w:rPr>
                            <w:rFonts w:hint="eastAsia"/>
                            <w:color w:val="000000" w:themeColor="text1"/>
                            <w:sz w:val="18"/>
                          </w:rPr>
                          <w:t>ぶつける可能性があるため</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46144" behindDoc="0" locked="0" layoutInCell="1" allowOverlap="1" wp14:anchorId="703FFA3E" wp14:editId="616FFD2E">
                <wp:simplePos x="0" y="0"/>
                <wp:positionH relativeFrom="column">
                  <wp:posOffset>-369570</wp:posOffset>
                </wp:positionH>
                <wp:positionV relativeFrom="paragraph">
                  <wp:posOffset>254000</wp:posOffset>
                </wp:positionV>
                <wp:extent cx="6010275" cy="2314575"/>
                <wp:effectExtent l="0" t="0" r="9525" b="9525"/>
                <wp:wrapNone/>
                <wp:docPr id="9199" name="グループ化 9199"/>
                <wp:cNvGraphicFramePr/>
                <a:graphic xmlns:a="http://schemas.openxmlformats.org/drawingml/2006/main">
                  <a:graphicData uri="http://schemas.microsoft.com/office/word/2010/wordprocessingGroup">
                    <wpg:wgp>
                      <wpg:cNvGrpSpPr/>
                      <wpg:grpSpPr>
                        <a:xfrm>
                          <a:off x="0" y="0"/>
                          <a:ext cx="6010275" cy="2314575"/>
                          <a:chOff x="0" y="0"/>
                          <a:chExt cx="6010275" cy="2314575"/>
                        </a:xfrm>
                      </wpg:grpSpPr>
                      <pic:pic xmlns:pic="http://schemas.openxmlformats.org/drawingml/2006/picture">
                        <pic:nvPicPr>
                          <pic:cNvPr id="9200" name="図 9200"/>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28575" y="619125"/>
                            <a:ext cx="2228850" cy="1381125"/>
                          </a:xfrm>
                          <a:prstGeom prst="rect">
                            <a:avLst/>
                          </a:prstGeom>
                        </pic:spPr>
                      </pic:pic>
                      <pic:pic xmlns:pic="http://schemas.openxmlformats.org/drawingml/2006/picture">
                        <pic:nvPicPr>
                          <pic:cNvPr id="9201" name="図 9201"/>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2533650" y="371475"/>
                            <a:ext cx="1276350" cy="1704975"/>
                          </a:xfrm>
                          <a:prstGeom prst="rect">
                            <a:avLst/>
                          </a:prstGeom>
                        </pic:spPr>
                      </pic:pic>
                      <pic:pic xmlns:pic="http://schemas.openxmlformats.org/drawingml/2006/picture">
                        <pic:nvPicPr>
                          <pic:cNvPr id="9202" name="図 9202"/>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3943350" y="619125"/>
                            <a:ext cx="2066925" cy="1638300"/>
                          </a:xfrm>
                          <a:prstGeom prst="rect">
                            <a:avLst/>
                          </a:prstGeom>
                        </pic:spPr>
                      </pic:pic>
                      <wps:wsp>
                        <wps:cNvPr id="9203" name="テキスト ボックス 9203"/>
                        <wps:cNvSpPr txBox="1">
                          <a:spLocks noChangeArrowheads="1"/>
                        </wps:cNvSpPr>
                        <wps:spPr bwMode="auto">
                          <a:xfrm>
                            <a:off x="38100" y="0"/>
                            <a:ext cx="26574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3004D0">
                                <w:rPr>
                                  <w:rFonts w:hint="eastAsia"/>
                                  <w:color w:val="000000" w:themeColor="text1"/>
                                </w:rPr>
                                <w:t>○図</w:t>
                              </w:r>
                              <w:r>
                                <w:rPr>
                                  <w:rFonts w:hint="eastAsia"/>
                                </w:rPr>
                                <w:t>16.3　手すりにおける点字表示</w:t>
                              </w:r>
                            </w:p>
                          </w:txbxContent>
                        </wps:txbx>
                        <wps:bodyPr rot="0" vert="horz" wrap="square" lIns="91440" tIns="45720" rIns="91440" bIns="45720" anchor="t" anchorCtr="0" upright="1">
                          <a:noAutofit/>
                        </wps:bodyPr>
                      </wps:wsp>
                      <wps:wsp>
                        <wps:cNvPr id="9204" name="Text Box 5"/>
                        <wps:cNvSpPr txBox="1">
                          <a:spLocks noChangeArrowheads="1"/>
                        </wps:cNvSpPr>
                        <wps:spPr bwMode="auto">
                          <a:xfrm>
                            <a:off x="0" y="590550"/>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wps:txbx>
                        <wps:bodyPr rot="0" vert="horz" wrap="square" lIns="91440" tIns="45720" rIns="91440" bIns="45720" anchor="t" anchorCtr="0" upright="1">
                          <a:noAutofit/>
                        </wps:bodyPr>
                      </wps:wsp>
                      <wps:wsp>
                        <wps:cNvPr id="9205" name="Text Box 5"/>
                        <wps:cNvSpPr txBox="1">
                          <a:spLocks noChangeArrowheads="1"/>
                        </wps:cNvSpPr>
                        <wps:spPr bwMode="auto">
                          <a:xfrm>
                            <a:off x="1009650" y="1838325"/>
                            <a:ext cx="11049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C3CB0" w:rsidRDefault="00A00DC9" w:rsidP="00126897">
                              <w:pPr>
                                <w:spacing w:line="160" w:lineRule="exact"/>
                                <w:rPr>
                                  <w:rFonts w:ascii="HGPｺﾞｼｯｸM" w:eastAsia="HGPｺﾞｼｯｸM"/>
                                  <w:sz w:val="16"/>
                                </w:rPr>
                              </w:pPr>
                              <w:r w:rsidRPr="00C84DC4">
                                <w:rPr>
                                  <w:rFonts w:ascii="HG丸ｺﾞｼｯｸM-PRO" w:eastAsia="HG丸ｺﾞｼｯｸM-PRO" w:hAnsi="HG丸ｺﾞｼｯｸM-PRO" w:hint="eastAsia"/>
                                  <w:sz w:val="16"/>
                                </w:rPr>
                                <w:t>○</w:t>
                              </w:r>
                              <w:r w:rsidRPr="00C84DC4">
                                <w:rPr>
                                  <w:rFonts w:asciiTheme="majorEastAsia" w:eastAsiaTheme="majorEastAsia" w:hAnsiTheme="majorEastAsia" w:hint="eastAsia"/>
                                  <w:sz w:val="16"/>
                                </w:rPr>
                                <w:t>曲</w:t>
                              </w:r>
                              <w:r>
                                <w:rPr>
                                  <w:rFonts w:asciiTheme="majorEastAsia" w:eastAsiaTheme="majorEastAsia" w:hAnsiTheme="majorEastAsia" w:hint="eastAsia"/>
                                  <w:sz w:val="16"/>
                                </w:rPr>
                                <w:t>げて収める</w:t>
                              </w:r>
                            </w:p>
                          </w:txbxContent>
                        </wps:txbx>
                        <wps:bodyPr rot="0" vert="horz" wrap="square" lIns="91440" tIns="45720" rIns="91440" bIns="45720" anchor="t" anchorCtr="0" upright="1">
                          <a:noAutofit/>
                        </wps:bodyPr>
                      </wps:wsp>
                      <wps:wsp>
                        <wps:cNvPr id="9206" name="Text Box 5"/>
                        <wps:cNvSpPr txBox="1">
                          <a:spLocks noChangeArrowheads="1"/>
                        </wps:cNvSpPr>
                        <wps:spPr bwMode="auto">
                          <a:xfrm>
                            <a:off x="2114550" y="304800"/>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wps:txbx>
                        <wps:bodyPr rot="0" vert="horz" wrap="square" lIns="91440" tIns="45720" rIns="91440" bIns="45720" anchor="t" anchorCtr="0" upright="1">
                          <a:noAutofit/>
                        </wps:bodyPr>
                      </wps:wsp>
                      <wps:wsp>
                        <wps:cNvPr id="9207" name="Text Box 5"/>
                        <wps:cNvSpPr txBox="1">
                          <a:spLocks noChangeArrowheads="1"/>
                        </wps:cNvSpPr>
                        <wps:spPr bwMode="auto">
                          <a:xfrm>
                            <a:off x="3676650" y="419100"/>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文字情報</w:t>
                              </w:r>
                            </w:p>
                          </w:txbxContent>
                        </wps:txbx>
                        <wps:bodyPr rot="0" vert="horz" wrap="square" lIns="91440" tIns="45720" rIns="91440" bIns="45720" anchor="t" anchorCtr="0" upright="1">
                          <a:noAutofit/>
                        </wps:bodyPr>
                      </wps:wsp>
                      <wps:wsp>
                        <wps:cNvPr id="9208" name="Text Box 5"/>
                        <wps:cNvSpPr txBox="1">
                          <a:spLocks noChangeArrowheads="1"/>
                        </wps:cNvSpPr>
                        <wps:spPr bwMode="auto">
                          <a:xfrm>
                            <a:off x="4200525" y="685800"/>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wps:txbx>
                        <wps:bodyPr rot="0" vert="horz" wrap="square" lIns="91440" tIns="45720" rIns="91440" bIns="45720" anchor="t" anchorCtr="0" upright="1">
                          <a:noAutofit/>
                        </wps:bodyPr>
                      </wps:wsp>
                      <wps:wsp>
                        <wps:cNvPr id="9209" name="Text Box 5"/>
                        <wps:cNvSpPr txBox="1">
                          <a:spLocks noChangeArrowheads="1"/>
                        </wps:cNvSpPr>
                        <wps:spPr bwMode="auto">
                          <a:xfrm>
                            <a:off x="4829175" y="2066925"/>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手すり</w:t>
                              </w:r>
                            </w:p>
                          </w:txbxContent>
                        </wps:txbx>
                        <wps:bodyPr rot="0" vert="horz" wrap="square" lIns="91440" tIns="45720" rIns="91440" bIns="45720" anchor="t" anchorCtr="0" upright="1">
                          <a:noAutofit/>
                        </wps:bodyPr>
                      </wps:wsp>
                    </wpg:wgp>
                  </a:graphicData>
                </a:graphic>
              </wp:anchor>
            </w:drawing>
          </mc:Choice>
          <mc:Fallback>
            <w:pict>
              <v:group w14:anchorId="703FFA3E" id="グループ化 9199" o:spid="_x0000_s1987" style="position:absolute;left:0;text-align:left;margin-left:-29.1pt;margin-top:20pt;width:473.25pt;height:182.25pt;z-index:253446144" coordsize="60102,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">
                <v:shape id="図 9200" o:spid="_x0000_s1988" type="#_x0000_t75" style="position:absolute;left:285;top:6191;width:22289;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">
                  <v:imagedata r:id="rId318" o:title=""/>
                  <v:path arrowok="t"/>
                </v:shape>
                <v:shape id="図 9201" o:spid="_x0000_s1989" type="#_x0000_t75" style="position:absolute;left:25336;top:3714;width:12764;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">
                  <v:imagedata r:id="rId319" o:title=""/>
                  <v:path arrowok="t"/>
                </v:shape>
                <v:shape id="図 9202" o:spid="_x0000_s1990" type="#_x0000_t75" style="position:absolute;left:39433;top:6191;width:20669;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">
                  <v:imagedata r:id="rId320" o:title=""/>
                  <v:path arrowok="t"/>
                </v:shape>
                <v:shape id="テキスト ボックス 9203" o:spid="_x0000_s1991" type="#_x0000_t202" style="position:absolute;left:381;width:2657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" filled="f" stroked="f">
                  <v:textbox>
                    <w:txbxContent>
                      <w:p w:rsidR="00A00DC9" w:rsidRDefault="00A00DC9" w:rsidP="00126897">
                        <w:r w:rsidRPr="003004D0">
                          <w:rPr>
                            <w:rFonts w:hint="eastAsia"/>
                            <w:color w:val="000000" w:themeColor="text1"/>
                          </w:rPr>
                          <w:t>○図</w:t>
                        </w:r>
                        <w:r>
                          <w:rPr>
                            <w:rFonts w:hint="eastAsia"/>
                          </w:rPr>
                          <w:t>16.3　手すりにおける点字表示</w:t>
                        </w:r>
                      </w:p>
                    </w:txbxContent>
                  </v:textbox>
                </v:shape>
                <v:shape id="_x0000_s1992" type="#_x0000_t202" style="position:absolute;top:5905;width:704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v:textbox>
                </v:shape>
                <v:shape id="_x0000_s1993" type="#_x0000_t202" style="position:absolute;left:10096;top:18383;width:11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" filled="f" stroked="f">
                  <v:textbox>
                    <w:txbxContent>
                      <w:p w:rsidR="00A00DC9" w:rsidRPr="00AC3CB0" w:rsidRDefault="00A00DC9" w:rsidP="00126897">
                        <w:pPr>
                          <w:spacing w:line="160" w:lineRule="exact"/>
                          <w:rPr>
                            <w:rFonts w:ascii="HGPｺﾞｼｯｸM" w:eastAsia="HGPｺﾞｼｯｸM"/>
                            <w:sz w:val="16"/>
                          </w:rPr>
                        </w:pPr>
                        <w:r w:rsidRPr="00C84DC4">
                          <w:rPr>
                            <w:rFonts w:ascii="HG丸ｺﾞｼｯｸM-PRO" w:eastAsia="HG丸ｺﾞｼｯｸM-PRO" w:hAnsi="HG丸ｺﾞｼｯｸM-PRO" w:hint="eastAsia"/>
                            <w:sz w:val="16"/>
                          </w:rPr>
                          <w:t>○</w:t>
                        </w:r>
                        <w:r w:rsidRPr="00C84DC4">
                          <w:rPr>
                            <w:rFonts w:asciiTheme="majorEastAsia" w:eastAsiaTheme="majorEastAsia" w:hAnsiTheme="majorEastAsia" w:hint="eastAsia"/>
                            <w:sz w:val="16"/>
                          </w:rPr>
                          <w:t>曲</w:t>
                        </w:r>
                        <w:r>
                          <w:rPr>
                            <w:rFonts w:asciiTheme="majorEastAsia" w:eastAsiaTheme="majorEastAsia" w:hAnsiTheme="majorEastAsia" w:hint="eastAsia"/>
                            <w:sz w:val="16"/>
                          </w:rPr>
                          <w:t>げて収める</w:t>
                        </w:r>
                      </w:p>
                    </w:txbxContent>
                  </v:textbox>
                </v:shape>
                <v:shape id="_x0000_s1994" type="#_x0000_t202" style="position:absolute;left:21145;top:3048;width:7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v:textbox>
                </v:shape>
                <v:shape id="_x0000_s1995" type="#_x0000_t202" style="position:absolute;left:36766;top:4191;width:7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文字情報</w:t>
                        </w:r>
                      </w:p>
                    </w:txbxContent>
                  </v:textbox>
                </v:shape>
                <v:shape id="_x0000_s1996" type="#_x0000_t202" style="position:absolute;left:42005;top:6858;width:704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v:textbox>
                </v:shape>
                <v:shape id="_x0000_s1997" type="#_x0000_t202" style="position:absolute;left:48291;top:20669;width:704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" filled="f" stroked="f">
                  <v:textbox>
                    <w:txbxContent>
                      <w:p w:rsidR="00A00DC9" w:rsidRDefault="00A00DC9" w:rsidP="00126897">
                        <w:pPr>
                          <w:spacing w:line="160" w:lineRule="exact"/>
                          <w:rPr>
                            <w:sz w:val="16"/>
                          </w:rPr>
                        </w:pPr>
                        <w:r>
                          <w:rPr>
                            <w:rFonts w:hint="eastAsia"/>
                            <w:sz w:val="16"/>
                          </w:rPr>
                          <w:t>手すり</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3464576" behindDoc="0" locked="0" layoutInCell="1" allowOverlap="1" wp14:anchorId="2050B3D7" wp14:editId="531008AF">
                <wp:simplePos x="0" y="0"/>
                <wp:positionH relativeFrom="column">
                  <wp:posOffset>-521970</wp:posOffset>
                </wp:positionH>
                <wp:positionV relativeFrom="paragraph">
                  <wp:posOffset>301625</wp:posOffset>
                </wp:positionV>
                <wp:extent cx="6096000" cy="3867785"/>
                <wp:effectExtent l="0" t="0" r="0" b="0"/>
                <wp:wrapNone/>
                <wp:docPr id="9211" name="グループ化 9211"/>
                <wp:cNvGraphicFramePr/>
                <a:graphic xmlns:a="http://schemas.openxmlformats.org/drawingml/2006/main">
                  <a:graphicData uri="http://schemas.microsoft.com/office/word/2010/wordprocessingGroup">
                    <wpg:wgp>
                      <wpg:cNvGrpSpPr/>
                      <wpg:grpSpPr>
                        <a:xfrm>
                          <a:off x="0" y="0"/>
                          <a:ext cx="6096000" cy="3867785"/>
                          <a:chOff x="9524" y="0"/>
                          <a:chExt cx="6096001" cy="3867785"/>
                        </a:xfrm>
                      </wpg:grpSpPr>
                      <pic:pic xmlns:pic="http://schemas.openxmlformats.org/drawingml/2006/picture">
                        <pic:nvPicPr>
                          <pic:cNvPr id="9212" name="図 9212"/>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333375" y="914400"/>
                            <a:ext cx="2952750" cy="2857500"/>
                          </a:xfrm>
                          <a:prstGeom prst="rect">
                            <a:avLst/>
                          </a:prstGeom>
                        </pic:spPr>
                      </pic:pic>
                      <pic:pic xmlns:pic="http://schemas.openxmlformats.org/drawingml/2006/picture">
                        <pic:nvPicPr>
                          <pic:cNvPr id="9213" name="図 9213"/>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3457575" y="1390650"/>
                            <a:ext cx="2647950" cy="2228850"/>
                          </a:xfrm>
                          <a:prstGeom prst="rect">
                            <a:avLst/>
                          </a:prstGeom>
                        </pic:spPr>
                      </pic:pic>
                      <wpg:grpSp>
                        <wpg:cNvPr id="9214" name="グループ化 9214"/>
                        <wpg:cNvGrpSpPr/>
                        <wpg:grpSpPr>
                          <a:xfrm>
                            <a:off x="9524" y="0"/>
                            <a:ext cx="5572125" cy="3867785"/>
                            <a:chOff x="9524" y="0"/>
                            <a:chExt cx="5572125" cy="3867785"/>
                          </a:xfrm>
                        </wpg:grpSpPr>
                        <wps:wsp>
                          <wps:cNvPr id="9215" name="テキスト ボックス 9215"/>
                          <wps:cNvSpPr txBox="1">
                            <a:spLocks noChangeArrowheads="1"/>
                          </wps:cNvSpPr>
                          <wps:spPr bwMode="auto">
                            <a:xfrm>
                              <a:off x="9524" y="0"/>
                              <a:ext cx="2524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FA0710">
                                  <w:rPr>
                                    <w:rFonts w:hint="eastAsia"/>
                                    <w:color w:val="000000" w:themeColor="text1"/>
                                  </w:rPr>
                                  <w:t>●○図1</w:t>
                                </w:r>
                                <w:r w:rsidRPr="00FA0710">
                                  <w:rPr>
                                    <w:rFonts w:hint="eastAsia"/>
                                  </w:rPr>
                                  <w:t>6.4　階段・傾斜路の手すり</w:t>
                                </w:r>
                              </w:p>
                            </w:txbxContent>
                          </wps:txbx>
                          <wps:bodyPr rot="0" vert="horz" wrap="square" lIns="91440" tIns="45720" rIns="91440" bIns="45720" anchor="t" anchorCtr="0" upright="1">
                            <a:noAutofit/>
                          </wps:bodyPr>
                        </wps:wsp>
                        <wps:wsp>
                          <wps:cNvPr id="9216" name="Text Box 5"/>
                          <wps:cNvSpPr txBox="1">
                            <a:spLocks noChangeArrowheads="1"/>
                          </wps:cNvSpPr>
                          <wps:spPr bwMode="auto">
                            <a:xfrm>
                              <a:off x="742950" y="2181225"/>
                              <a:ext cx="314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696" w:vert="1" w:vertCompress="1"/>
                                  </w:rPr>
                                  <w:t>～</w:t>
                                </w:r>
                                <w:r>
                                  <w:rPr>
                                    <w:rFonts w:hint="eastAsia"/>
                                    <w:sz w:val="16"/>
                                  </w:rPr>
                                  <w:t>85cm程度</w:t>
                                </w:r>
                              </w:p>
                            </w:txbxContent>
                          </wps:txbx>
                          <wps:bodyPr rot="0" vert="horz" wrap="square" lIns="91440" tIns="45720" rIns="91440" bIns="45720" anchor="t" anchorCtr="0" upright="1">
                            <a:noAutofit/>
                          </wps:bodyPr>
                        </wps:wsp>
                        <wps:wsp>
                          <wps:cNvPr id="9217" name="Text Box 5"/>
                          <wps:cNvSpPr txBox="1">
                            <a:spLocks noChangeArrowheads="1"/>
                          </wps:cNvSpPr>
                          <wps:spPr bwMode="auto">
                            <a:xfrm>
                              <a:off x="704850" y="885825"/>
                              <a:ext cx="1924049"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A0710"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手すり　［4］階段</w:t>
                                </w:r>
                                <w:r>
                                  <w:rPr>
                                    <w:sz w:val="16"/>
                                  </w:rPr>
                                  <w:t xml:space="preserve"> </w:t>
                                </w:r>
                                <w:r w:rsidRPr="00FA0710">
                                  <w:rPr>
                                    <w:rFonts w:hint="eastAsia"/>
                                    <w:sz w:val="16"/>
                                  </w:rPr>
                                  <w:t>参照</w:t>
                                </w:r>
                              </w:p>
                              <w:p w:rsidR="00A00DC9"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2段手すり</w:t>
                                </w:r>
                              </w:p>
                            </w:txbxContent>
                          </wps:txbx>
                          <wps:bodyPr rot="0" vert="horz" wrap="square" lIns="91440" tIns="45720" rIns="91440" bIns="45720" anchor="t" anchorCtr="0" upright="1">
                            <a:noAutofit/>
                          </wps:bodyPr>
                        </wps:wsp>
                        <wps:wsp>
                          <wps:cNvPr id="9218" name="Text Box 5"/>
                          <wps:cNvSpPr txBox="1">
                            <a:spLocks noChangeArrowheads="1"/>
                          </wps:cNvSpPr>
                          <wps:spPr bwMode="auto">
                            <a:xfrm>
                              <a:off x="1314450" y="1466850"/>
                              <a:ext cx="885824"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15cm程度</w:t>
                                </w:r>
                              </w:p>
                            </w:txbxContent>
                          </wps:txbx>
                          <wps:bodyPr rot="0" vert="horz" wrap="square" lIns="91440" tIns="45720" rIns="91440" bIns="45720" anchor="t" anchorCtr="0" upright="1">
                            <a:noAutofit/>
                          </wps:bodyPr>
                        </wps:wsp>
                        <wps:wsp>
                          <wps:cNvPr id="9219" name="Text Box 5"/>
                          <wps:cNvSpPr txBox="1">
                            <a:spLocks noChangeArrowheads="1"/>
                          </wps:cNvSpPr>
                          <wps:spPr bwMode="auto">
                            <a:xfrm>
                              <a:off x="742950" y="1466849"/>
                              <a:ext cx="8572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30cm程度</w:t>
                                </w:r>
                              </w:p>
                            </w:txbxContent>
                          </wps:txbx>
                          <wps:bodyPr rot="0" vert="horz" wrap="square" lIns="91440" tIns="45720" rIns="91440" bIns="45720" anchor="t" anchorCtr="0" upright="1">
                            <a:noAutofit/>
                          </wps:bodyPr>
                        </wps:wsp>
                        <wps:wsp>
                          <wps:cNvPr id="9220" name="Text Box 5"/>
                          <wps:cNvSpPr txBox="1">
                            <a:spLocks noChangeArrowheads="1"/>
                          </wps:cNvSpPr>
                          <wps:spPr bwMode="auto">
                            <a:xfrm>
                              <a:off x="762000" y="1800225"/>
                              <a:ext cx="694944"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wps:txbx>
                          <wps:bodyPr rot="0" vert="horz" wrap="square" lIns="91440" tIns="45720" rIns="91440" bIns="45720" anchor="t" anchorCtr="0" upright="1">
                            <a:noAutofit/>
                          </wps:bodyPr>
                        </wps:wsp>
                        <wps:wsp>
                          <wps:cNvPr id="9221" name="Text Box 5"/>
                          <wps:cNvSpPr txBox="1">
                            <a:spLocks noChangeArrowheads="1"/>
                          </wps:cNvSpPr>
                          <wps:spPr bwMode="auto">
                            <a:xfrm>
                              <a:off x="1600199" y="3381375"/>
                              <a:ext cx="876299"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8cm程度</w:t>
                                </w:r>
                              </w:p>
                            </w:txbxContent>
                          </wps:txbx>
                          <wps:bodyPr rot="0" vert="horz" wrap="square" lIns="91440" tIns="45720" rIns="91440" bIns="45720" anchor="t" anchorCtr="0" upright="1">
                            <a:noAutofit/>
                          </wps:bodyPr>
                        </wps:wsp>
                        <wps:wsp>
                          <wps:cNvPr id="9222" name="Text Box 5"/>
                          <wps:cNvSpPr txBox="1">
                            <a:spLocks noChangeArrowheads="1"/>
                          </wps:cNvSpPr>
                          <wps:spPr bwMode="auto">
                            <a:xfrm>
                              <a:off x="1971675" y="3619500"/>
                              <a:ext cx="1171574"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足元</w:t>
                                </w:r>
                                <w:r w:rsidRPr="00FA0710">
                                  <w:rPr>
                                    <w:rFonts w:hint="eastAsia"/>
                                    <w:sz w:val="16"/>
                                  </w:rPr>
                                  <w:t>灯</w:t>
                                </w:r>
                              </w:p>
                            </w:txbxContent>
                          </wps:txbx>
                          <wps:bodyPr rot="0" vert="horz" wrap="square" lIns="91440" tIns="45720" rIns="91440" bIns="45720" anchor="t" anchorCtr="0" upright="1">
                            <a:noAutofit/>
                          </wps:bodyPr>
                        </wps:wsp>
                        <wps:wsp>
                          <wps:cNvPr id="9223" name="Text Box 5"/>
                          <wps:cNvSpPr txBox="1">
                            <a:spLocks noChangeArrowheads="1"/>
                          </wps:cNvSpPr>
                          <wps:spPr bwMode="auto">
                            <a:xfrm>
                              <a:off x="4067175" y="2019300"/>
                              <a:ext cx="69469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wps:txbx>
                          <wps:bodyPr rot="0" vert="horz" wrap="square" lIns="91440" tIns="45720" rIns="91440" bIns="45720" anchor="t" anchorCtr="0" upright="1">
                            <a:noAutofit/>
                          </wps:bodyPr>
                        </wps:wsp>
                        <wps:wsp>
                          <wps:cNvPr id="9224" name="Text Box 5"/>
                          <wps:cNvSpPr txBox="1">
                            <a:spLocks noChangeArrowheads="1"/>
                          </wps:cNvSpPr>
                          <wps:spPr bwMode="auto">
                            <a:xfrm>
                              <a:off x="4181474" y="1571625"/>
                              <a:ext cx="866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45</w:t>
                                </w:r>
                                <w:r>
                                  <w:rPr>
                                    <w:rFonts w:hint="eastAsia"/>
                                    <w:sz w:val="16"/>
                                  </w:rPr>
                                  <w:t>cm程度</w:t>
                                </w:r>
                              </w:p>
                            </w:txbxContent>
                          </wps:txbx>
                          <wps:bodyPr rot="0" vert="horz" wrap="square" lIns="91440" tIns="45720" rIns="91440" bIns="45720" anchor="t" anchorCtr="0" upright="1">
                            <a:noAutofit/>
                          </wps:bodyPr>
                        </wps:wsp>
                        <wps:wsp>
                          <wps:cNvPr id="9225" name="Text Box 5"/>
                          <wps:cNvSpPr txBox="1">
                            <a:spLocks noChangeArrowheads="1"/>
                          </wps:cNvSpPr>
                          <wps:spPr bwMode="auto">
                            <a:xfrm>
                              <a:off x="3914773" y="1295400"/>
                              <a:ext cx="1666876"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A0710"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手すり</w:t>
                                </w:r>
                              </w:p>
                              <w:p w:rsidR="00A00DC9" w:rsidRDefault="00A00DC9" w:rsidP="00126897">
                                <w:pPr>
                                  <w:spacing w:line="160" w:lineRule="exact"/>
                                  <w:rPr>
                                    <w:sz w:val="16"/>
                                  </w:rPr>
                                </w:pPr>
                                <w:r w:rsidRPr="00FA0710">
                                  <w:rPr>
                                    <w:rFonts w:hint="eastAsia"/>
                                    <w:sz w:val="16"/>
                                  </w:rPr>
                                  <w:t xml:space="preserve">　［5］傾斜路参照</w:t>
                                </w:r>
                              </w:p>
                            </w:txbxContent>
                          </wps:txbx>
                          <wps:bodyPr rot="0" vert="horz" wrap="square" lIns="91440" tIns="45720" rIns="91440" bIns="45720" anchor="t" anchorCtr="0" upright="1">
                            <a:noAutofit/>
                          </wps:bodyPr>
                        </wps:wsp>
                        <wps:wsp>
                          <wps:cNvPr id="9226" name="Text Box 5"/>
                          <wps:cNvSpPr txBox="1">
                            <a:spLocks noChangeArrowheads="1"/>
                          </wps:cNvSpPr>
                          <wps:spPr bwMode="auto">
                            <a:xfrm>
                              <a:off x="3619500" y="3324225"/>
                              <a:ext cx="69469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C3740" w:rsidRDefault="00A00DC9" w:rsidP="00126897">
                                <w:pPr>
                                  <w:spacing w:line="160" w:lineRule="exact"/>
                                  <w:rPr>
                                    <w:rFonts w:asciiTheme="majorEastAsia" w:eastAsiaTheme="majorEastAsia" w:hAnsiTheme="majorEastAsia"/>
                                    <w:sz w:val="16"/>
                                  </w:rPr>
                                </w:pPr>
                                <w:r w:rsidRPr="00BC3740">
                                  <w:rPr>
                                    <w:rFonts w:asciiTheme="majorEastAsia" w:eastAsiaTheme="majorEastAsia" w:hAnsiTheme="majorEastAsia" w:hint="eastAsia"/>
                                    <w:sz w:val="16"/>
                                  </w:rPr>
                                  <w:t>傾斜路</w:t>
                                </w:r>
                              </w:p>
                            </w:txbxContent>
                          </wps:txbx>
                          <wps:bodyPr rot="0" vert="horz" wrap="square" lIns="91440" tIns="45720" rIns="91440" bIns="45720" anchor="t" anchorCtr="0" upright="1">
                            <a:noAutofit/>
                          </wps:bodyPr>
                        </wps:wsp>
                        <wps:wsp>
                          <wps:cNvPr id="9227" name="Text Box 5"/>
                          <wps:cNvSpPr txBox="1">
                            <a:spLocks noChangeArrowheads="1"/>
                          </wps:cNvSpPr>
                          <wps:spPr bwMode="auto">
                            <a:xfrm>
                              <a:off x="4181475" y="2276475"/>
                              <a:ext cx="314325"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697" w:vert="1" w:vertCompress="1"/>
                                  </w:rPr>
                                  <w:t>～</w:t>
                                </w:r>
                                <w:r>
                                  <w:rPr>
                                    <w:rFonts w:hint="eastAsia"/>
                                    <w:sz w:val="16"/>
                                  </w:rPr>
                                  <w:t>85cm程度</w:t>
                                </w:r>
                              </w:p>
                            </w:txbxContent>
                          </wps:txbx>
                          <wps:bodyPr rot="0" vert="horz" wrap="square" lIns="91440" tIns="45720" rIns="91440" bIns="45720" anchor="t" anchorCtr="0" upright="1">
                            <a:noAutofit/>
                          </wps:bodyPr>
                        </wps:wsp>
                        <wps:wsp>
                          <wps:cNvPr id="9228" name="Text Box 5"/>
                          <wps:cNvSpPr txBox="1">
                            <a:spLocks noChangeArrowheads="1"/>
                          </wps:cNvSpPr>
                          <wps:spPr bwMode="auto">
                            <a:xfrm>
                              <a:off x="9525" y="3381375"/>
                              <a:ext cx="112649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B922E9" w:rsidRDefault="00A00DC9" w:rsidP="00126897">
                                <w:pPr>
                                  <w:spacing w:line="160" w:lineRule="exact"/>
                                  <w:rPr>
                                    <w:rFonts w:ascii="HGPｺﾞｼｯｸM" w:eastAsia="HGPｺﾞｼｯｸM" w:hAnsi="HG丸ｺﾞｼｯｸM-PRO"/>
                                    <w:sz w:val="16"/>
                                  </w:rPr>
                                </w:pPr>
                                <w:r w:rsidRPr="00B922E9">
                                  <w:rPr>
                                    <w:rFonts w:ascii="HGPｺﾞｼｯｸM" w:eastAsia="HGPｺﾞｼｯｸM" w:hAnsi="HG丸ｺﾞｼｯｸM-PRO" w:hint="eastAsia"/>
                                    <w:sz w:val="16"/>
                                  </w:rPr>
                                  <w:t>手すり高</w:t>
                                </w:r>
                              </w:p>
                              <w:p w:rsidR="00A00DC9" w:rsidRPr="00B922E9" w:rsidRDefault="00A00DC9" w:rsidP="00126897">
                                <w:pPr>
                                  <w:spacing w:line="160" w:lineRule="exact"/>
                                  <w:rPr>
                                    <w:rFonts w:ascii="HGPｺﾞｼｯｸM" w:eastAsia="HGPｺﾞｼｯｸM"/>
                                    <w:sz w:val="16"/>
                                  </w:rPr>
                                </w:pPr>
                                <w:r w:rsidRPr="00B922E9">
                                  <w:rPr>
                                    <w:rFonts w:ascii="HGPｺﾞｼｯｸM" w:eastAsia="HGPｺﾞｼｯｸM" w:hAnsi="HG丸ｺﾞｼｯｸM-PRO" w:hint="eastAsia"/>
                                    <w:sz w:val="16"/>
                                  </w:rPr>
                                  <w:t>手すり上端までの寸法</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050B3D7" id="グループ化 9211" o:spid="_x0000_s1998" style="position:absolute;left:0;text-align:left;margin-left:-41.1pt;margin-top:23.75pt;width:480pt;height:304.55pt;z-index:253464576;mso-width-relative:margin;mso-height-relative:margin" coordorigin="95" coordsize="60960,38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">
                <v:shape id="図 9212" o:spid="_x0000_s1999" type="#_x0000_t75" style="position:absolute;left:3333;top:9144;width:29528;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">
                  <v:imagedata r:id="rId323" o:title=""/>
                  <v:path arrowok="t"/>
                </v:shape>
                <v:shape id="図 9213" o:spid="_x0000_s2000" type="#_x0000_t75" style="position:absolute;left:34575;top:13906;width:26480;height:2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">
                  <v:imagedata r:id="rId324" o:title=""/>
                  <v:path arrowok="t"/>
                </v:shape>
                <v:group id="グループ化 9214" o:spid="_x0000_s2001" style="position:absolute;left:95;width:55721;height:38677" coordorigin="95" coordsize="55721,3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">
                  <v:shape id="テキスト ボックス 9215" o:spid="_x0000_s2002" type="#_x0000_t202" style="position:absolute;left:95;width:2524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" filled="f" stroked="f">
                    <v:textbox>
                      <w:txbxContent>
                        <w:p w:rsidR="00A00DC9" w:rsidRDefault="00A00DC9" w:rsidP="00126897">
                          <w:r w:rsidRPr="00FA0710">
                            <w:rPr>
                              <w:rFonts w:hint="eastAsia"/>
                              <w:color w:val="000000" w:themeColor="text1"/>
                            </w:rPr>
                            <w:t>●○図1</w:t>
                          </w:r>
                          <w:r w:rsidRPr="00FA0710">
                            <w:rPr>
                              <w:rFonts w:hint="eastAsia"/>
                            </w:rPr>
                            <w:t>6.4　階段・傾斜路の手すり</w:t>
                          </w:r>
                        </w:p>
                      </w:txbxContent>
                    </v:textbox>
                  </v:shape>
                  <v:shape id="_x0000_s2003" type="#_x0000_t202" style="position:absolute;left:7429;top:21812;width:3143;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696" w:vert="1" w:vertCompress="1"/>
                            </w:rPr>
                            <w:t>～</w:t>
                          </w:r>
                          <w:r>
                            <w:rPr>
                              <w:rFonts w:hint="eastAsia"/>
                              <w:sz w:val="16"/>
                            </w:rPr>
                            <w:t>85cm程度</w:t>
                          </w:r>
                        </w:p>
                      </w:txbxContent>
                    </v:textbox>
                  </v:shape>
                  <v:shape id="_x0000_s2004" type="#_x0000_t202" style="position:absolute;left:7048;top:8858;width:1924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" filled="f" stroked="f">
                    <v:textbox>
                      <w:txbxContent>
                        <w:p w:rsidR="00A00DC9" w:rsidRPr="00FA0710"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手すり　［4］階段</w:t>
                          </w:r>
                          <w:r>
                            <w:rPr>
                              <w:sz w:val="16"/>
                            </w:rPr>
                            <w:t xml:space="preserve"> </w:t>
                          </w:r>
                          <w:r w:rsidRPr="00FA0710">
                            <w:rPr>
                              <w:rFonts w:hint="eastAsia"/>
                              <w:sz w:val="16"/>
                            </w:rPr>
                            <w:t>参照</w:t>
                          </w:r>
                        </w:p>
                        <w:p w:rsidR="00A00DC9"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2段手すり</w:t>
                          </w:r>
                        </w:p>
                      </w:txbxContent>
                    </v:textbox>
                  </v:shape>
                  <v:shape id="_x0000_s2005" type="#_x0000_t202" style="position:absolute;left:13144;top:14668;width:885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15cm程度</w:t>
                          </w:r>
                        </w:p>
                      </w:txbxContent>
                    </v:textbox>
                  </v:shape>
                  <v:shape id="_x0000_s2006" type="#_x0000_t202" style="position:absolute;left:7429;top:14668;width:857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30cm程度</w:t>
                          </w:r>
                        </w:p>
                      </w:txbxContent>
                    </v:textbox>
                  </v:shape>
                  <v:shape id="_x0000_s2007" type="#_x0000_t202" style="position:absolute;left:7620;top:18002;width:69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v:textbox>
                  </v:shape>
                  <v:shape id="_x0000_s2008" type="#_x0000_t202" style="position:absolute;left:16001;top:33813;width:87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8cm程度</w:t>
                          </w:r>
                        </w:p>
                      </w:txbxContent>
                    </v:textbox>
                  </v:shape>
                  <v:shape id="_x0000_s2009" type="#_x0000_t202" style="position:absolute;left:19716;top:36195;width:11716;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足元</w:t>
                          </w:r>
                          <w:r w:rsidRPr="00FA0710">
                            <w:rPr>
                              <w:rFonts w:hint="eastAsia"/>
                              <w:sz w:val="16"/>
                            </w:rPr>
                            <w:t>灯</w:t>
                          </w:r>
                        </w:p>
                      </w:txbxContent>
                    </v:textbox>
                  </v:shape>
                  <v:shape id="_x0000_s2010" type="#_x0000_t202" style="position:absolute;left:40671;top:20193;width:694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" filled="f" stroked="f">
                    <v:textbox>
                      <w:txbxContent>
                        <w:p w:rsidR="00A00DC9" w:rsidRDefault="00A00DC9" w:rsidP="00126897">
                          <w:pPr>
                            <w:spacing w:line="160" w:lineRule="exact"/>
                            <w:rPr>
                              <w:sz w:val="16"/>
                            </w:rPr>
                          </w:pPr>
                          <w:r>
                            <w:rPr>
                              <w:rFonts w:ascii="HG丸ｺﾞｼｯｸM-PRO" w:eastAsia="HG丸ｺﾞｼｯｸM-PRO" w:hAnsi="HG丸ｺﾞｼｯｸM-PRO" w:hint="eastAsia"/>
                              <w:sz w:val="16"/>
                            </w:rPr>
                            <w:t>○</w:t>
                          </w:r>
                          <w:r>
                            <w:rPr>
                              <w:rFonts w:hint="eastAsia"/>
                              <w:sz w:val="16"/>
                            </w:rPr>
                            <w:t>点字表示</w:t>
                          </w:r>
                        </w:p>
                      </w:txbxContent>
                    </v:textbox>
                  </v:shape>
                  <v:shape id="_x0000_s2011" type="#_x0000_t202" style="position:absolute;left:41814;top:15716;width:86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45</w:t>
                          </w:r>
                          <w:r>
                            <w:rPr>
                              <w:rFonts w:hint="eastAsia"/>
                              <w:sz w:val="16"/>
                            </w:rPr>
                            <w:t>cm程度</w:t>
                          </w:r>
                        </w:p>
                      </w:txbxContent>
                    </v:textbox>
                  </v:shape>
                  <v:shape id="_x0000_s2012" type="#_x0000_t202" style="position:absolute;left:39147;top:12954;width:1666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" filled="f" stroked="f">
                    <v:textbox>
                      <w:txbxContent>
                        <w:p w:rsidR="00A00DC9" w:rsidRPr="00FA0710" w:rsidRDefault="00A00DC9" w:rsidP="00126897">
                          <w:pPr>
                            <w:spacing w:line="160" w:lineRule="exact"/>
                            <w:rPr>
                              <w:sz w:val="16"/>
                            </w:rPr>
                          </w:pPr>
                          <w:r w:rsidRPr="00FA0710">
                            <w:rPr>
                              <w:rFonts w:ascii="HG丸ｺﾞｼｯｸM-PRO" w:eastAsia="HG丸ｺﾞｼｯｸM-PRO" w:hAnsi="HG丸ｺﾞｼｯｸM-PRO" w:hint="eastAsia"/>
                              <w:sz w:val="16"/>
                            </w:rPr>
                            <w:t>●</w:t>
                          </w:r>
                          <w:r w:rsidRPr="00FA0710">
                            <w:rPr>
                              <w:rFonts w:hint="eastAsia"/>
                              <w:sz w:val="16"/>
                            </w:rPr>
                            <w:t>手すり</w:t>
                          </w:r>
                        </w:p>
                        <w:p w:rsidR="00A00DC9" w:rsidRDefault="00A00DC9" w:rsidP="00126897">
                          <w:pPr>
                            <w:spacing w:line="160" w:lineRule="exact"/>
                            <w:rPr>
                              <w:sz w:val="16"/>
                            </w:rPr>
                          </w:pPr>
                          <w:r w:rsidRPr="00FA0710">
                            <w:rPr>
                              <w:rFonts w:hint="eastAsia"/>
                              <w:sz w:val="16"/>
                            </w:rPr>
                            <w:t xml:space="preserve">　［5］傾斜路参照</w:t>
                          </w:r>
                        </w:p>
                      </w:txbxContent>
                    </v:textbox>
                  </v:shape>
                  <v:shape id="_x0000_s2013" type="#_x0000_t202" style="position:absolute;left:36195;top:33242;width:694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" filled="f" stroked="f">
                    <v:textbox>
                      <w:txbxContent>
                        <w:p w:rsidR="00A00DC9" w:rsidRPr="00BC3740" w:rsidRDefault="00A00DC9" w:rsidP="00126897">
                          <w:pPr>
                            <w:spacing w:line="160" w:lineRule="exact"/>
                            <w:rPr>
                              <w:rFonts w:asciiTheme="majorEastAsia" w:eastAsiaTheme="majorEastAsia" w:hAnsiTheme="majorEastAsia"/>
                              <w:sz w:val="16"/>
                            </w:rPr>
                          </w:pPr>
                          <w:r w:rsidRPr="00BC3740">
                            <w:rPr>
                              <w:rFonts w:asciiTheme="majorEastAsia" w:eastAsiaTheme="majorEastAsia" w:hAnsiTheme="majorEastAsia" w:hint="eastAsia"/>
                              <w:sz w:val="16"/>
                            </w:rPr>
                            <w:t>傾斜路</w:t>
                          </w:r>
                        </w:p>
                      </w:txbxContent>
                    </v:textbox>
                  </v:shape>
                  <v:shape id="_x0000_s2014" type="#_x0000_t202" style="position:absolute;left:41814;top:22764;width:3144;height:1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r w:rsidRPr="00BD2F93">
                            <w:rPr>
                              <w:rFonts w:hint="eastAsia"/>
                              <w:sz w:val="16"/>
                              <w:eastAsianLayout w:id="1021597697" w:vert="1" w:vertCompress="1"/>
                            </w:rPr>
                            <w:t>～</w:t>
                          </w:r>
                          <w:r>
                            <w:rPr>
                              <w:rFonts w:hint="eastAsia"/>
                              <w:sz w:val="16"/>
                            </w:rPr>
                            <w:t>85cm程度</w:t>
                          </w:r>
                        </w:p>
                      </w:txbxContent>
                    </v:textbox>
                  </v:shape>
                  <v:shape id="_x0000_s2015" type="#_x0000_t202" style="position:absolute;left:95;top:33813;width:11265;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" filled="f" stroked="f">
                    <v:textbox>
                      <w:txbxContent>
                        <w:p w:rsidR="00A00DC9" w:rsidRPr="00B922E9" w:rsidRDefault="00A00DC9" w:rsidP="00126897">
                          <w:pPr>
                            <w:spacing w:line="160" w:lineRule="exact"/>
                            <w:rPr>
                              <w:rFonts w:ascii="HGPｺﾞｼｯｸM" w:eastAsia="HGPｺﾞｼｯｸM" w:hAnsi="HG丸ｺﾞｼｯｸM-PRO"/>
                              <w:sz w:val="16"/>
                            </w:rPr>
                          </w:pPr>
                          <w:r w:rsidRPr="00B922E9">
                            <w:rPr>
                              <w:rFonts w:ascii="HGPｺﾞｼｯｸM" w:eastAsia="HGPｺﾞｼｯｸM" w:hAnsi="HG丸ｺﾞｼｯｸM-PRO" w:hint="eastAsia"/>
                              <w:sz w:val="16"/>
                            </w:rPr>
                            <w:t>手すり高</w:t>
                          </w:r>
                        </w:p>
                        <w:p w:rsidR="00A00DC9" w:rsidRPr="00B922E9" w:rsidRDefault="00A00DC9" w:rsidP="00126897">
                          <w:pPr>
                            <w:spacing w:line="160" w:lineRule="exact"/>
                            <w:rPr>
                              <w:rFonts w:ascii="HGPｺﾞｼｯｸM" w:eastAsia="HGPｺﾞｼｯｸM"/>
                              <w:sz w:val="16"/>
                            </w:rPr>
                          </w:pPr>
                          <w:r w:rsidRPr="00B922E9">
                            <w:rPr>
                              <w:rFonts w:ascii="HGPｺﾞｼｯｸM" w:eastAsia="HGPｺﾞｼｯｸM" w:hAnsi="HG丸ｺﾞｼｯｸM-PRO" w:hint="eastAsia"/>
                              <w:sz w:val="16"/>
                            </w:rPr>
                            <w:t>手すり上端までの寸法</w:t>
                          </w:r>
                        </w:p>
                      </w:txbxContent>
                    </v:textbox>
                  </v:shape>
                </v:group>
              </v:group>
            </w:pict>
          </mc:Fallback>
        </mc:AlternateContent>
      </w:r>
      <w:r w:rsidRPr="006644C5">
        <w:rPr>
          <w:rFonts w:ascii="HGPｺﾞｼｯｸM" w:eastAsia="HGPｺﾞｼｯｸM" w:hAnsi="HG丸ｺﾞｼｯｸM-PRO" w:cs="ＭＳ 明朝"/>
          <w:noProof/>
          <w:szCs w:val="21"/>
        </w:rPr>
        <mc:AlternateContent>
          <mc:Choice Requires="wps">
            <w:drawing>
              <wp:anchor distT="0" distB="0" distL="114300" distR="114300" simplePos="0" relativeHeight="253458432" behindDoc="0" locked="0" layoutInCell="1" allowOverlap="1" wp14:anchorId="292A09A7" wp14:editId="4CC10A9B">
                <wp:simplePos x="0" y="0"/>
                <wp:positionH relativeFrom="column">
                  <wp:posOffset>4297680</wp:posOffset>
                </wp:positionH>
                <wp:positionV relativeFrom="paragraph">
                  <wp:posOffset>-146050</wp:posOffset>
                </wp:positionV>
                <wp:extent cx="1472565" cy="713105"/>
                <wp:effectExtent l="0" t="0" r="0" b="0"/>
                <wp:wrapNone/>
                <wp:docPr id="9229" name="テキスト ボックス 9229"/>
                <wp:cNvGraphicFramePr/>
                <a:graphic xmlns:a="http://schemas.openxmlformats.org/drawingml/2006/main">
                  <a:graphicData uri="http://schemas.microsoft.com/office/word/2010/wordprocessingShape">
                    <wps:wsp>
                      <wps:cNvSpPr txBox="1"/>
                      <wps:spPr>
                        <a:xfrm>
                          <a:off x="0" y="0"/>
                          <a:ext cx="1472565" cy="7131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A09A7" id="テキスト ボックス 9229" o:spid="_x0000_s2016" type="#_x0000_t202" style="position:absolute;left:0;text-align:left;margin-left:338.4pt;margin-top:-11.5pt;width:115.95pt;height:56.15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644C5">
        <w:rPr>
          <w:rFonts w:ascii="HGPｺﾞｼｯｸM" w:eastAsia="HGPｺﾞｼｯｸM" w:hAnsi="HG丸ｺﾞｼｯｸM-PRO" w:cs="ＭＳ 明朝"/>
          <w:noProof/>
          <w:szCs w:val="21"/>
        </w:rPr>
        <mc:AlternateContent>
          <mc:Choice Requires="wps">
            <w:drawing>
              <wp:anchor distT="0" distB="0" distL="114300" distR="114300" simplePos="0" relativeHeight="253460480" behindDoc="0" locked="0" layoutInCell="1" allowOverlap="1" wp14:anchorId="24C0CC54" wp14:editId="136B7B33">
                <wp:simplePos x="0" y="0"/>
                <wp:positionH relativeFrom="column">
                  <wp:posOffset>-626745</wp:posOffset>
                </wp:positionH>
                <wp:positionV relativeFrom="paragraph">
                  <wp:posOffset>-307975</wp:posOffset>
                </wp:positionV>
                <wp:extent cx="6572250" cy="8763000"/>
                <wp:effectExtent l="0" t="0" r="19050" b="19050"/>
                <wp:wrapNone/>
                <wp:docPr id="9230" name="正方形/長方形 9230"/>
                <wp:cNvGraphicFramePr/>
                <a:graphic xmlns:a="http://schemas.openxmlformats.org/drawingml/2006/main">
                  <a:graphicData uri="http://schemas.microsoft.com/office/word/2010/wordprocessingShape">
                    <wps:wsp>
                      <wps:cNvSpPr/>
                      <wps:spPr>
                        <a:xfrm>
                          <a:off x="0" y="0"/>
                          <a:ext cx="6572250" cy="876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74C93" id="正方形/長方形 9230" o:spid="_x0000_s1026" style="position:absolute;left:0;text-align:left;margin-left:-49.35pt;margin-top:-24.25pt;width:517.5pt;height:690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54336" behindDoc="0" locked="0" layoutInCell="1" allowOverlap="1" wp14:anchorId="1D620E59" wp14:editId="55CD365C">
                <wp:simplePos x="0" y="0"/>
                <wp:positionH relativeFrom="column">
                  <wp:posOffset>840638</wp:posOffset>
                </wp:positionH>
                <wp:positionV relativeFrom="paragraph">
                  <wp:posOffset>92837</wp:posOffset>
                </wp:positionV>
                <wp:extent cx="0" cy="146050"/>
                <wp:effectExtent l="0" t="0" r="19050" b="25400"/>
                <wp:wrapNone/>
                <wp:docPr id="9231" name="直線コネクタ 9231"/>
                <wp:cNvGraphicFramePr/>
                <a:graphic xmlns:a="http://schemas.openxmlformats.org/drawingml/2006/main">
                  <a:graphicData uri="http://schemas.microsoft.com/office/word/2010/wordprocessingShape">
                    <wps:wsp>
                      <wps:cNvCnPr/>
                      <wps:spPr>
                        <a:xfrm flipV="1">
                          <a:off x="0" y="0"/>
                          <a:ext cx="0" cy="1460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DE94476" id="直線コネクタ 9231" o:spid="_x0000_s1026" style="position:absolute;left:0;text-align:left;flip:y;z-index:25345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6.2pt,7.3pt" to="66.2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" strokecolor="black [3040]" strokeweight="1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468672" behindDoc="0" locked="0" layoutInCell="1" allowOverlap="1" wp14:anchorId="3CAB52F2" wp14:editId="1399DA7E">
                <wp:simplePos x="0" y="0"/>
                <wp:positionH relativeFrom="column">
                  <wp:posOffset>-475615</wp:posOffset>
                </wp:positionH>
                <wp:positionV relativeFrom="paragraph">
                  <wp:posOffset>4445</wp:posOffset>
                </wp:positionV>
                <wp:extent cx="1001395" cy="306705"/>
                <wp:effectExtent l="0" t="0" r="27305" b="17145"/>
                <wp:wrapNone/>
                <wp:docPr id="9232" name="角丸四角形 9232"/>
                <wp:cNvGraphicFramePr/>
                <a:graphic xmlns:a="http://schemas.openxmlformats.org/drawingml/2006/main">
                  <a:graphicData uri="http://schemas.microsoft.com/office/word/2010/wordprocessingShape">
                    <wps:wsp>
                      <wps:cNvSpPr/>
                      <wps:spPr>
                        <a:xfrm>
                          <a:off x="0" y="0"/>
                          <a:ext cx="1001395" cy="306705"/>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F39B95" id="角丸四角形 9232" o:spid="_x0000_s1026" style="position:absolute;left:0;text-align:left;margin-left:-37.45pt;margin-top:.35pt;width:78.85pt;height:24.15pt;z-index:253468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" filled="f" strokecolor="black [3213]" strokeweight=".5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66624" behindDoc="0" locked="0" layoutInCell="1" allowOverlap="1" wp14:anchorId="105FDFAE" wp14:editId="4914C9C3">
                <wp:simplePos x="0" y="0"/>
                <wp:positionH relativeFrom="column">
                  <wp:posOffset>-502920</wp:posOffset>
                </wp:positionH>
                <wp:positionV relativeFrom="paragraph">
                  <wp:posOffset>101600</wp:posOffset>
                </wp:positionV>
                <wp:extent cx="5657850" cy="3190875"/>
                <wp:effectExtent l="0" t="0" r="0" b="9525"/>
                <wp:wrapNone/>
                <wp:docPr id="9233" name="グループ化 9233"/>
                <wp:cNvGraphicFramePr/>
                <a:graphic xmlns:a="http://schemas.openxmlformats.org/drawingml/2006/main">
                  <a:graphicData uri="http://schemas.microsoft.com/office/word/2010/wordprocessingGroup">
                    <wpg:wgp>
                      <wpg:cNvGrpSpPr/>
                      <wpg:grpSpPr>
                        <a:xfrm>
                          <a:off x="0" y="0"/>
                          <a:ext cx="5657850" cy="3190875"/>
                          <a:chOff x="0" y="0"/>
                          <a:chExt cx="5657850" cy="3190875"/>
                        </a:xfrm>
                      </wpg:grpSpPr>
                      <pic:pic xmlns:pic="http://schemas.openxmlformats.org/drawingml/2006/picture">
                        <pic:nvPicPr>
                          <pic:cNvPr id="9234" name="図 9234" descr="車椅子でも使える操作盤"/>
                          <pic:cNvPicPr>
                            <a:picLocks noChangeAspect="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1828800" y="647700"/>
                            <a:ext cx="2638425" cy="2314575"/>
                          </a:xfrm>
                          <a:prstGeom prst="rect">
                            <a:avLst/>
                          </a:prstGeom>
                          <a:noFill/>
                          <a:ln>
                            <a:noFill/>
                          </a:ln>
                        </pic:spPr>
                      </pic:pic>
                      <wps:wsp>
                        <wps:cNvPr id="9235" name="直線コネクタ 9235"/>
                        <wps:cNvCnPr>
                          <a:cxnSpLocks noChangeShapeType="1"/>
                        </wps:cNvCnPr>
                        <wps:spPr bwMode="auto">
                          <a:xfrm flipV="1">
                            <a:off x="3048000" y="409575"/>
                            <a:ext cx="466725" cy="8477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36" name="テキスト ボックス 9236"/>
                        <wps:cNvSpPr txBox="1">
                          <a:spLocks noChangeArrowheads="1"/>
                        </wps:cNvSpPr>
                        <wps:spPr bwMode="auto">
                          <a:xfrm>
                            <a:off x="3429000" y="209550"/>
                            <a:ext cx="222885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43E48" w:rsidRDefault="00A00DC9" w:rsidP="00126897">
                              <w:pPr>
                                <w:spacing w:line="240" w:lineRule="exact"/>
                                <w:rPr>
                                  <w:sz w:val="16"/>
                                </w:rPr>
                              </w:pPr>
                              <w:r>
                                <w:rPr>
                                  <w:rFonts w:ascii="HG丸ｺﾞｼｯｸM-PRO" w:eastAsia="HG丸ｺﾞｼｯｸM-PRO" w:hAnsi="HG丸ｺﾞｼｯｸM-PRO" w:hint="eastAsia"/>
                                  <w:sz w:val="16"/>
                                </w:rPr>
                                <w:t>○</w:t>
                              </w:r>
                              <w:r w:rsidRPr="00343E48">
                                <w:rPr>
                                  <w:rFonts w:hint="eastAsia"/>
                                  <w:sz w:val="16"/>
                                </w:rPr>
                                <w:t>押しボタン</w:t>
                              </w:r>
                            </w:p>
                            <w:p w:rsidR="00A00DC9" w:rsidRPr="00343E48" w:rsidRDefault="00A00DC9" w:rsidP="00126897">
                              <w:pPr>
                                <w:spacing w:line="240" w:lineRule="exact"/>
                                <w:rPr>
                                  <w:rFonts w:eastAsia="ＤＦ細丸ゴシック体"/>
                                  <w:sz w:val="16"/>
                                </w:rPr>
                              </w:pPr>
                              <w:r>
                                <w:rPr>
                                  <w:rFonts w:ascii="HG丸ｺﾞｼｯｸM-PRO" w:eastAsia="HG丸ｺﾞｼｯｸM-PRO" w:hAnsi="HG丸ｺﾞｼｯｸM-PRO" w:hint="eastAsia"/>
                                  <w:sz w:val="16"/>
                                </w:rPr>
                                <w:t>○</w:t>
                              </w:r>
                              <w:r w:rsidRPr="00343E48">
                                <w:rPr>
                                  <w:rFonts w:hint="eastAsia"/>
                                  <w:sz w:val="16"/>
                                </w:rPr>
                                <w:t>点字及び音声による使用方法の案内</w:t>
                              </w:r>
                            </w:p>
                          </w:txbxContent>
                        </wps:txbx>
                        <wps:bodyPr rot="0" vert="horz" wrap="square" lIns="91440" tIns="45720" rIns="91440" bIns="45720" anchor="t" anchorCtr="0" upright="1">
                          <a:noAutofit/>
                        </wps:bodyPr>
                      </wps:wsp>
                      <wps:wsp>
                        <wps:cNvPr id="9237" name="テキスト ボックス 9237"/>
                        <wps:cNvSpPr txBox="1">
                          <a:spLocks noChangeArrowheads="1"/>
                        </wps:cNvSpPr>
                        <wps:spPr bwMode="auto">
                          <a:xfrm>
                            <a:off x="0" y="0"/>
                            <a:ext cx="2095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3004D0">
                                <w:rPr>
                                  <w:rFonts w:hint="eastAsia"/>
                                  <w:color w:val="000000" w:themeColor="text1"/>
                                </w:rPr>
                                <w:t>○図1</w:t>
                              </w:r>
                              <w:r>
                                <w:rPr>
                                  <w:rFonts w:hint="eastAsia"/>
                                </w:rPr>
                                <w:t>6.5　現金自動預払機</w:t>
                              </w:r>
                            </w:p>
                          </w:txbxContent>
                        </wps:txbx>
                        <wps:bodyPr rot="0" vert="horz" wrap="square" lIns="91440" tIns="45720" rIns="91440" bIns="45720" anchor="t" anchorCtr="0" upright="1">
                          <a:noAutofit/>
                        </wps:bodyPr>
                      </wps:wsp>
                      <wps:wsp>
                        <wps:cNvPr id="9238" name="テキスト ボックス 9238"/>
                        <wps:cNvSpPr txBox="1">
                          <a:spLocks noChangeArrowheads="1"/>
                        </wps:cNvSpPr>
                        <wps:spPr bwMode="auto">
                          <a:xfrm>
                            <a:off x="1107441" y="2638425"/>
                            <a:ext cx="1873883"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rPr>
                                  <w:sz w:val="16"/>
                                </w:rPr>
                              </w:pPr>
                              <w:r>
                                <w:rPr>
                                  <w:rFonts w:ascii="HG丸ｺﾞｼｯｸM-PRO" w:eastAsia="HG丸ｺﾞｼｯｸM-PRO" w:hAnsi="HG丸ｺﾞｼｯｸM-PRO" w:hint="eastAsia"/>
                                  <w:sz w:val="16"/>
                                </w:rPr>
                                <w:t>○</w:t>
                              </w:r>
                              <w:r>
                                <w:rPr>
                                  <w:rFonts w:hint="eastAsia"/>
                                  <w:sz w:val="16"/>
                                </w:rPr>
                                <w:t>車</w:t>
                              </w:r>
                              <w:r w:rsidRPr="00C84DC4">
                                <w:rPr>
                                  <w:rFonts w:hint="eastAsia"/>
                                  <w:sz w:val="16"/>
                                </w:rPr>
                                <w:t>椅子</w:t>
                              </w:r>
                              <w:r>
                                <w:rPr>
                                  <w:rFonts w:hint="eastAsia"/>
                                  <w:sz w:val="16"/>
                                </w:rPr>
                                <w:t>が接近しやすいように</w:t>
                              </w:r>
                            </w:p>
                            <w:p w:rsidR="00A00DC9" w:rsidRPr="00003D64" w:rsidRDefault="00A00DC9" w:rsidP="00126897">
                              <w:pPr>
                                <w:spacing w:line="240" w:lineRule="exact"/>
                                <w:ind w:firstLineChars="100" w:firstLine="160"/>
                                <w:rPr>
                                  <w:sz w:val="16"/>
                                </w:rPr>
                              </w:pPr>
                              <w:r>
                                <w:rPr>
                                  <w:rFonts w:hint="eastAsia"/>
                                  <w:sz w:val="16"/>
                                </w:rPr>
                                <w:t>空間を設ける</w:t>
                              </w:r>
                            </w:p>
                          </w:txbxContent>
                        </wps:txbx>
                        <wps:bodyPr rot="0" vert="horz" wrap="square" lIns="91440" tIns="45720" rIns="91440" bIns="45720" anchor="t" anchorCtr="0" upright="1">
                          <a:noAutofit/>
                        </wps:bodyPr>
                      </wps:wsp>
                    </wpg:wgp>
                  </a:graphicData>
                </a:graphic>
              </wp:anchor>
            </w:drawing>
          </mc:Choice>
          <mc:Fallback>
            <w:pict>
              <v:group w14:anchorId="105FDFAE" id="グループ化 9233" o:spid="_x0000_s2017" style="position:absolute;left:0;text-align:left;margin-left:-39.6pt;margin-top:8pt;width:445.5pt;height:251.25pt;z-index:253466624" coordsize="56578,31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">
                <v:shape id="図 9234" o:spid="_x0000_s2018" type="#_x0000_t75" alt="車椅子でも使える操作盤" style="position:absolute;left:18288;top:6477;width:26384;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">
                  <v:imagedata r:id="rId326" o:title="車椅子でも使える操作盤"/>
                  <v:path arrowok="t"/>
                </v:shape>
                <v:line id="直線コネクタ 9235" o:spid="_x0000_s2019" style="position:absolute;flip:y;visibility:visible;mso-wrap-style:square" from="30480,4095" to="35147,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"/>
                <v:shape id="テキスト ボックス 9236" o:spid="_x0000_s2020" type="#_x0000_t202" style="position:absolute;left:34290;top:2095;width:2228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" filled="f" stroked="f">
                  <v:textbox>
                    <w:txbxContent>
                      <w:p w:rsidR="00A00DC9" w:rsidRPr="00343E48" w:rsidRDefault="00A00DC9" w:rsidP="00126897">
                        <w:pPr>
                          <w:spacing w:line="240" w:lineRule="exact"/>
                          <w:rPr>
                            <w:sz w:val="16"/>
                          </w:rPr>
                        </w:pPr>
                        <w:r>
                          <w:rPr>
                            <w:rFonts w:ascii="HG丸ｺﾞｼｯｸM-PRO" w:eastAsia="HG丸ｺﾞｼｯｸM-PRO" w:hAnsi="HG丸ｺﾞｼｯｸM-PRO" w:hint="eastAsia"/>
                            <w:sz w:val="16"/>
                          </w:rPr>
                          <w:t>○</w:t>
                        </w:r>
                        <w:r w:rsidRPr="00343E48">
                          <w:rPr>
                            <w:rFonts w:hint="eastAsia"/>
                            <w:sz w:val="16"/>
                          </w:rPr>
                          <w:t>押しボタン</w:t>
                        </w:r>
                      </w:p>
                      <w:p w:rsidR="00A00DC9" w:rsidRPr="00343E48" w:rsidRDefault="00A00DC9" w:rsidP="00126897">
                        <w:pPr>
                          <w:spacing w:line="240" w:lineRule="exact"/>
                          <w:rPr>
                            <w:rFonts w:eastAsia="ＤＦ細丸ゴシック体"/>
                            <w:sz w:val="16"/>
                          </w:rPr>
                        </w:pPr>
                        <w:r>
                          <w:rPr>
                            <w:rFonts w:ascii="HG丸ｺﾞｼｯｸM-PRO" w:eastAsia="HG丸ｺﾞｼｯｸM-PRO" w:hAnsi="HG丸ｺﾞｼｯｸM-PRO" w:hint="eastAsia"/>
                            <w:sz w:val="16"/>
                          </w:rPr>
                          <w:t>○</w:t>
                        </w:r>
                        <w:r w:rsidRPr="00343E48">
                          <w:rPr>
                            <w:rFonts w:hint="eastAsia"/>
                            <w:sz w:val="16"/>
                          </w:rPr>
                          <w:t>点字及び音声による使用方法の案内</w:t>
                        </w:r>
                      </w:p>
                    </w:txbxContent>
                  </v:textbox>
                </v:shape>
                <v:shape id="テキスト ボックス 9237" o:spid="_x0000_s2021" type="#_x0000_t202" style="position:absolute;width:20955;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" filled="f" stroked="f">
                  <v:textbox>
                    <w:txbxContent>
                      <w:p w:rsidR="00A00DC9" w:rsidRDefault="00A00DC9" w:rsidP="00126897">
                        <w:r w:rsidRPr="003004D0">
                          <w:rPr>
                            <w:rFonts w:hint="eastAsia"/>
                            <w:color w:val="000000" w:themeColor="text1"/>
                          </w:rPr>
                          <w:t>○図1</w:t>
                        </w:r>
                        <w:r>
                          <w:rPr>
                            <w:rFonts w:hint="eastAsia"/>
                          </w:rPr>
                          <w:t>6.5　現金自動預払機</w:t>
                        </w:r>
                      </w:p>
                    </w:txbxContent>
                  </v:textbox>
                </v:shape>
                <v:shape id="テキスト ボックス 9238" o:spid="_x0000_s2022" type="#_x0000_t202" style="position:absolute;left:11074;top:26384;width:18739;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" filled="f" stroked="f">
                  <v:textbox>
                    <w:txbxContent>
                      <w:p w:rsidR="00A00DC9" w:rsidRDefault="00A00DC9" w:rsidP="00126897">
                        <w:pPr>
                          <w:spacing w:line="240" w:lineRule="exact"/>
                          <w:rPr>
                            <w:sz w:val="16"/>
                          </w:rPr>
                        </w:pPr>
                        <w:r>
                          <w:rPr>
                            <w:rFonts w:ascii="HG丸ｺﾞｼｯｸM-PRO" w:eastAsia="HG丸ｺﾞｼｯｸM-PRO" w:hAnsi="HG丸ｺﾞｼｯｸM-PRO" w:hint="eastAsia"/>
                            <w:sz w:val="16"/>
                          </w:rPr>
                          <w:t>○</w:t>
                        </w:r>
                        <w:r>
                          <w:rPr>
                            <w:rFonts w:hint="eastAsia"/>
                            <w:sz w:val="16"/>
                          </w:rPr>
                          <w:t>車</w:t>
                        </w:r>
                        <w:r w:rsidRPr="00C84DC4">
                          <w:rPr>
                            <w:rFonts w:hint="eastAsia"/>
                            <w:sz w:val="16"/>
                          </w:rPr>
                          <w:t>椅子</w:t>
                        </w:r>
                        <w:r>
                          <w:rPr>
                            <w:rFonts w:hint="eastAsia"/>
                            <w:sz w:val="16"/>
                          </w:rPr>
                          <w:t>が接近しやすいように</w:t>
                        </w:r>
                      </w:p>
                      <w:p w:rsidR="00A00DC9" w:rsidRPr="00003D64" w:rsidRDefault="00A00DC9" w:rsidP="00126897">
                        <w:pPr>
                          <w:spacing w:line="240" w:lineRule="exact"/>
                          <w:ind w:firstLineChars="100" w:firstLine="160"/>
                          <w:rPr>
                            <w:sz w:val="16"/>
                          </w:rPr>
                        </w:pPr>
                        <w:r>
                          <w:rPr>
                            <w:rFonts w:hint="eastAsia"/>
                            <w:sz w:val="16"/>
                          </w:rPr>
                          <w:t>空間を設ける</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w:drawing>
          <wp:anchor distT="0" distB="0" distL="114300" distR="114300" simplePos="0" relativeHeight="253456384" behindDoc="0" locked="0" layoutInCell="1" allowOverlap="1" wp14:anchorId="3D8D167B" wp14:editId="68A441F3">
            <wp:simplePos x="0" y="0"/>
            <wp:positionH relativeFrom="column">
              <wp:posOffset>2413000</wp:posOffset>
            </wp:positionH>
            <wp:positionV relativeFrom="paragraph">
              <wp:posOffset>7434580</wp:posOffset>
            </wp:positionV>
            <wp:extent cx="2635250" cy="2312670"/>
            <wp:effectExtent l="0" t="0" r="0" b="0"/>
            <wp:wrapNone/>
            <wp:docPr id="9239" name="図 9239" descr="車椅子でも使える操作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車椅子でも使える操作盤"/>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635250" cy="2312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A55B34">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474816" behindDoc="0" locked="0" layoutInCell="1" allowOverlap="1" wp14:anchorId="0082FC3F" wp14:editId="3C139EC1">
                <wp:simplePos x="0" y="0"/>
                <wp:positionH relativeFrom="column">
                  <wp:posOffset>4316730</wp:posOffset>
                </wp:positionH>
                <wp:positionV relativeFrom="paragraph">
                  <wp:posOffset>-146050</wp:posOffset>
                </wp:positionV>
                <wp:extent cx="1472565" cy="657225"/>
                <wp:effectExtent l="0" t="0" r="0" b="0"/>
                <wp:wrapNone/>
                <wp:docPr id="9240" name="テキスト ボックス 9240"/>
                <wp:cNvGraphicFramePr/>
                <a:graphic xmlns:a="http://schemas.openxmlformats.org/drawingml/2006/main">
                  <a:graphicData uri="http://schemas.microsoft.com/office/word/2010/wordprocessingShape">
                    <wps:wsp>
                      <wps:cNvSpPr txBox="1"/>
                      <wps:spPr>
                        <a:xfrm>
                          <a:off x="0" y="0"/>
                          <a:ext cx="1472565" cy="65722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2FC3F" id="テキスト ボックス 9240" o:spid="_x0000_s2023" type="#_x0000_t202" style="position:absolute;left:0;text-align:left;margin-left:339.9pt;margin-top:-11.5pt;width:115.95pt;height:51.7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A55B34">
        <w:rPr>
          <w:rFonts w:ascii="HGPｺﾞｼｯｸM" w:eastAsia="HGPｺﾞｼｯｸM" w:hAnsi="HG丸ｺﾞｼｯｸM-PRO" w:cs="ＭＳ 明朝"/>
          <w:noProof/>
          <w:szCs w:val="21"/>
        </w:rPr>
        <mc:AlternateContent>
          <mc:Choice Requires="wps">
            <w:drawing>
              <wp:anchor distT="0" distB="0" distL="114300" distR="114300" simplePos="0" relativeHeight="253476864" behindDoc="0" locked="0" layoutInCell="1" allowOverlap="1" wp14:anchorId="57BE2FD9" wp14:editId="363E860D">
                <wp:simplePos x="0" y="0"/>
                <wp:positionH relativeFrom="column">
                  <wp:posOffset>-607695</wp:posOffset>
                </wp:positionH>
                <wp:positionV relativeFrom="paragraph">
                  <wp:posOffset>-307975</wp:posOffset>
                </wp:positionV>
                <wp:extent cx="6572250" cy="8772525"/>
                <wp:effectExtent l="0" t="0" r="19050" b="28575"/>
                <wp:wrapNone/>
                <wp:docPr id="9241" name="正方形/長方形 9241"/>
                <wp:cNvGraphicFramePr/>
                <a:graphic xmlns:a="http://schemas.openxmlformats.org/drawingml/2006/main">
                  <a:graphicData uri="http://schemas.microsoft.com/office/word/2010/wordprocessingShape">
                    <wps:wsp>
                      <wps:cNvSpPr/>
                      <wps:spPr>
                        <a:xfrm>
                          <a:off x="0" y="0"/>
                          <a:ext cx="6572250" cy="87725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91376" id="正方形/長方形 9241" o:spid="_x0000_s1026" style="position:absolute;left:0;text-align:left;margin-left:-47.85pt;margin-top:-24.25pt;width:517.5pt;height:690.7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44096" behindDoc="0" locked="0" layoutInCell="0" allowOverlap="1" wp14:anchorId="17A981FB" wp14:editId="5CEC4B2E">
                <wp:simplePos x="0" y="0"/>
                <wp:positionH relativeFrom="column">
                  <wp:posOffset>1183005</wp:posOffset>
                </wp:positionH>
                <wp:positionV relativeFrom="paragraph">
                  <wp:posOffset>9456420</wp:posOffset>
                </wp:positionV>
                <wp:extent cx="2009775" cy="438150"/>
                <wp:effectExtent l="0" t="0" r="0" b="0"/>
                <wp:wrapNone/>
                <wp:docPr id="9246" name="テキスト ボックス 9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981FB" id="テキスト ボックス 9246" o:spid="_x0000_s2024" type="#_x0000_t202" style="position:absolute;left:0;text-align:left;margin-left:93.15pt;margin-top:744.6pt;width:158.25pt;height:34.5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62528" behindDoc="0" locked="0" layoutInCell="1" allowOverlap="1" wp14:anchorId="700D0B1C" wp14:editId="3F70247D">
                <wp:simplePos x="0" y="0"/>
                <wp:positionH relativeFrom="column">
                  <wp:posOffset>-769620</wp:posOffset>
                </wp:positionH>
                <wp:positionV relativeFrom="paragraph">
                  <wp:posOffset>177800</wp:posOffset>
                </wp:positionV>
                <wp:extent cx="6542097" cy="3011084"/>
                <wp:effectExtent l="0" t="0" r="0" b="0"/>
                <wp:wrapNone/>
                <wp:docPr id="9247" name="グループ化 9247"/>
                <wp:cNvGraphicFramePr/>
                <a:graphic xmlns:a="http://schemas.openxmlformats.org/drawingml/2006/main">
                  <a:graphicData uri="http://schemas.microsoft.com/office/word/2010/wordprocessingGroup">
                    <wpg:wgp>
                      <wpg:cNvGrpSpPr/>
                      <wpg:grpSpPr>
                        <a:xfrm>
                          <a:off x="0" y="0"/>
                          <a:ext cx="6542097" cy="3011084"/>
                          <a:chOff x="0" y="0"/>
                          <a:chExt cx="6542097" cy="3011084"/>
                        </a:xfrm>
                      </wpg:grpSpPr>
                      <wps:wsp>
                        <wps:cNvPr id="9248" name="テキスト ボックス 9248"/>
                        <wps:cNvSpPr txBox="1">
                          <a:spLocks noChangeArrowheads="1"/>
                        </wps:cNvSpPr>
                        <wps:spPr bwMode="auto">
                          <a:xfrm>
                            <a:off x="276225" y="0"/>
                            <a:ext cx="2095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3004D0">
                                <w:rPr>
                                  <w:rFonts w:hint="eastAsia"/>
                                  <w:color w:val="000000" w:themeColor="text1"/>
                                </w:rPr>
                                <w:t xml:space="preserve">○図16.6　</w:t>
                              </w:r>
                              <w:r>
                                <w:rPr>
                                  <w:rFonts w:hint="eastAsia"/>
                                </w:rPr>
                                <w:t>電話台</w:t>
                              </w:r>
                            </w:p>
                          </w:txbxContent>
                        </wps:txbx>
                        <wps:bodyPr rot="0" vert="horz" wrap="square" lIns="91440" tIns="45720" rIns="91440" bIns="45720" anchor="t" anchorCtr="0" upright="1">
                          <a:noAutofit/>
                        </wps:bodyPr>
                      </wps:wsp>
                      <wpg:grpSp>
                        <wpg:cNvPr id="9249" name="グループ化 9249"/>
                        <wpg:cNvGrpSpPr/>
                        <wpg:grpSpPr>
                          <a:xfrm>
                            <a:off x="0" y="1085850"/>
                            <a:ext cx="3815080" cy="1924050"/>
                            <a:chOff x="0" y="0"/>
                            <a:chExt cx="3324225" cy="1676400"/>
                          </a:xfrm>
                        </wpg:grpSpPr>
                        <pic:pic xmlns:pic="http://schemas.openxmlformats.org/drawingml/2006/picture">
                          <pic:nvPicPr>
                            <pic:cNvPr id="9250" name="図 9250" descr="図1"/>
                            <pic:cNvPicPr>
                              <a:picLocks noChangeAspect="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95250"/>
                              <a:ext cx="2952750" cy="1581150"/>
                            </a:xfrm>
                            <a:prstGeom prst="rect">
                              <a:avLst/>
                            </a:prstGeom>
                            <a:noFill/>
                            <a:ln>
                              <a:noFill/>
                            </a:ln>
                          </pic:spPr>
                        </pic:pic>
                        <wps:wsp>
                          <wps:cNvPr id="9251" name="テキスト ボックス 9251"/>
                          <wps:cNvSpPr txBox="1">
                            <a:spLocks noChangeArrowheads="1"/>
                          </wps:cNvSpPr>
                          <wps:spPr bwMode="auto">
                            <a:xfrm>
                              <a:off x="1085850" y="0"/>
                              <a:ext cx="176212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10789" w:rsidRDefault="00A00DC9" w:rsidP="00126897">
                                <w:pPr>
                                  <w:pStyle w:val="a6"/>
                                  <w:tabs>
                                    <w:tab w:val="clear" w:pos="4252"/>
                                    <w:tab w:val="clear" w:pos="8504"/>
                                  </w:tabs>
                                  <w:snapToGrid/>
                                  <w:spacing w:line="240" w:lineRule="exact"/>
                                  <w:rPr>
                                    <w:sz w:val="16"/>
                                  </w:rPr>
                                </w:pPr>
                                <w:r>
                                  <w:rPr>
                                    <w:rFonts w:ascii="HG丸ｺﾞｼｯｸM-PRO" w:eastAsia="HG丸ｺﾞｼｯｸM-PRO" w:hAnsi="HG丸ｺﾞｼｯｸM-PRO" w:hint="eastAsia"/>
                                    <w:sz w:val="16"/>
                                  </w:rPr>
                                  <w:t>○</w:t>
                                </w:r>
                                <w:r w:rsidRPr="00C10789">
                                  <w:rPr>
                                    <w:rFonts w:hint="eastAsia"/>
                                    <w:sz w:val="16"/>
                                  </w:rPr>
                                  <w:t>車</w:t>
                                </w:r>
                                <w:r w:rsidRPr="00C84DC4">
                                  <w:rPr>
                                    <w:rFonts w:hint="eastAsia"/>
                                    <w:sz w:val="16"/>
                                  </w:rPr>
                                  <w:t>椅子</w:t>
                                </w:r>
                                <w:r w:rsidRPr="003C091A">
                                  <w:rPr>
                                    <w:rFonts w:hint="eastAsia"/>
                                    <w:sz w:val="16"/>
                                  </w:rPr>
                                  <w:t>使</w:t>
                                </w:r>
                                <w:r w:rsidRPr="00C10789">
                                  <w:rPr>
                                    <w:rFonts w:hint="eastAsia"/>
                                    <w:sz w:val="16"/>
                                  </w:rPr>
                                  <w:t>用者が利用できる電話台</w:t>
                                </w:r>
                              </w:p>
                              <w:p w:rsidR="00A00DC9" w:rsidRDefault="00A00DC9" w:rsidP="00126897">
                                <w:pPr>
                                  <w:spacing w:line="240" w:lineRule="exact"/>
                                </w:pPr>
                              </w:p>
                            </w:txbxContent>
                          </wps:txbx>
                          <wps:bodyPr rot="0" vert="horz" wrap="square" lIns="0" tIns="0" rIns="0" bIns="0" anchor="t" anchorCtr="0" upright="1">
                            <a:noAutofit/>
                          </wps:bodyPr>
                        </wps:wsp>
                        <wps:wsp>
                          <wps:cNvPr id="9252" name="直線コネクタ 9252"/>
                          <wps:cNvCnPr/>
                          <wps:spPr>
                            <a:xfrm>
                              <a:off x="1152525" y="168910"/>
                              <a:ext cx="114300" cy="662305"/>
                            </a:xfrm>
                            <a:prstGeom prst="line">
                              <a:avLst/>
                            </a:prstGeom>
                          </wps:spPr>
                          <wps:style>
                            <a:lnRef idx="1">
                              <a:schemeClr val="dk1"/>
                            </a:lnRef>
                            <a:fillRef idx="0">
                              <a:schemeClr val="dk1"/>
                            </a:fillRef>
                            <a:effectRef idx="0">
                              <a:schemeClr val="dk1"/>
                            </a:effectRef>
                            <a:fontRef idx="minor">
                              <a:schemeClr val="tx1"/>
                            </a:fontRef>
                          </wps:style>
                          <wps:bodyPr/>
                        </wps:wsp>
                        <wps:wsp>
                          <wps:cNvPr id="9253" name="直線コネクタ 9253"/>
                          <wps:cNvCnPr/>
                          <wps:spPr>
                            <a:xfrm flipH="1">
                              <a:off x="1524000" y="266700"/>
                              <a:ext cx="342900" cy="497840"/>
                            </a:xfrm>
                            <a:prstGeom prst="line">
                              <a:avLst/>
                            </a:prstGeom>
                            <a:noFill/>
                            <a:ln w="9525" cap="flat" cmpd="sng" algn="ctr">
                              <a:solidFill>
                                <a:sysClr val="windowText" lastClr="000000">
                                  <a:shade val="95000"/>
                                  <a:satMod val="105000"/>
                                </a:sysClr>
                              </a:solidFill>
                              <a:prstDash val="solid"/>
                            </a:ln>
                            <a:effectLst/>
                          </wps:spPr>
                          <wps:bodyPr/>
                        </wps:wsp>
                        <wps:wsp>
                          <wps:cNvPr id="9254" name="テキスト ボックス 9254"/>
                          <wps:cNvSpPr txBox="1">
                            <a:spLocks noChangeArrowheads="1"/>
                          </wps:cNvSpPr>
                          <wps:spPr bwMode="auto">
                            <a:xfrm>
                              <a:off x="1866900" y="152400"/>
                              <a:ext cx="145732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pStyle w:val="a6"/>
                                  <w:tabs>
                                    <w:tab w:val="clear" w:pos="4252"/>
                                    <w:tab w:val="clear" w:pos="8504"/>
                                  </w:tabs>
                                  <w:snapToGrid/>
                                  <w:spacing w:line="240" w:lineRule="exact"/>
                                  <w:rPr>
                                    <w:sz w:val="16"/>
                                  </w:rPr>
                                </w:pPr>
                                <w:r>
                                  <w:rPr>
                                    <w:rFonts w:ascii="HG丸ｺﾞｼｯｸM-PRO" w:eastAsia="HG丸ｺﾞｼｯｸM-PRO" w:hAnsi="HG丸ｺﾞｼｯｸM-PRO" w:hint="eastAsia"/>
                                    <w:sz w:val="16"/>
                                  </w:rPr>
                                  <w:t>○</w:t>
                                </w:r>
                                <w:r>
                                  <w:rPr>
                                    <w:rFonts w:hint="eastAsia"/>
                                    <w:sz w:val="16"/>
                                  </w:rPr>
                                  <w:t>点字表示</w:t>
                                </w:r>
                                <w:r w:rsidRPr="00C10789">
                                  <w:rPr>
                                    <w:rFonts w:hint="eastAsia"/>
                                    <w:sz w:val="16"/>
                                  </w:rPr>
                                  <w:t>及び音量調節</w:t>
                                </w:r>
                              </w:p>
                              <w:p w:rsidR="00A00DC9" w:rsidRPr="00C10789" w:rsidRDefault="00A00DC9" w:rsidP="00126897">
                                <w:pPr>
                                  <w:pStyle w:val="a6"/>
                                  <w:tabs>
                                    <w:tab w:val="clear" w:pos="4252"/>
                                    <w:tab w:val="clear" w:pos="8504"/>
                                  </w:tabs>
                                  <w:snapToGrid/>
                                  <w:spacing w:line="240" w:lineRule="exact"/>
                                  <w:ind w:firstLineChars="100" w:firstLine="160"/>
                                  <w:rPr>
                                    <w:sz w:val="16"/>
                                  </w:rPr>
                                </w:pPr>
                                <w:r w:rsidRPr="00C10789">
                                  <w:rPr>
                                    <w:rFonts w:hint="eastAsia"/>
                                    <w:sz w:val="16"/>
                                  </w:rPr>
                                  <w:t>機能のついた電話機</w:t>
                                </w:r>
                              </w:p>
                              <w:p w:rsidR="00A00DC9" w:rsidRDefault="00A00DC9" w:rsidP="00126897">
                                <w:pPr>
                                  <w:spacing w:line="240" w:lineRule="exact"/>
                                </w:pPr>
                              </w:p>
                            </w:txbxContent>
                          </wps:txbx>
                          <wps:bodyPr rot="0" vert="horz" wrap="square" lIns="0" tIns="0" rIns="0" bIns="0" anchor="t" anchorCtr="0" upright="1">
                            <a:noAutofit/>
                          </wps:bodyPr>
                        </wps:wsp>
                      </wpg:grpSp>
                      <wpg:grpSp>
                        <wpg:cNvPr id="9255" name="グループ化 9255"/>
                        <wpg:cNvGrpSpPr/>
                        <wpg:grpSpPr>
                          <a:xfrm>
                            <a:off x="3562350" y="542925"/>
                            <a:ext cx="2979747" cy="2468159"/>
                            <a:chOff x="0" y="0"/>
                            <a:chExt cx="2596285" cy="2150833"/>
                          </a:xfrm>
                        </wpg:grpSpPr>
                        <pic:pic xmlns:pic="http://schemas.openxmlformats.org/drawingml/2006/picture">
                          <pic:nvPicPr>
                            <pic:cNvPr id="9256" name="図 9256"/>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0" y="0"/>
                              <a:ext cx="2057400" cy="2047875"/>
                            </a:xfrm>
                            <a:prstGeom prst="rect">
                              <a:avLst/>
                            </a:prstGeom>
                          </pic:spPr>
                        </pic:pic>
                        <wps:wsp>
                          <wps:cNvPr id="9257" name="Text Box 5"/>
                          <wps:cNvSpPr txBox="1">
                            <a:spLocks noChangeArrowheads="1"/>
                          </wps:cNvSpPr>
                          <wps:spPr bwMode="auto">
                            <a:xfrm>
                              <a:off x="2036199" y="1337383"/>
                              <a:ext cx="264043" cy="81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wps:txbx>
                          <wps:bodyPr rot="0" vert="horz" wrap="square" lIns="91440" tIns="45720" rIns="91440" bIns="45720" anchor="t" anchorCtr="0" upright="1">
                            <a:noAutofit/>
                          </wps:bodyPr>
                        </wps:wsp>
                        <wpg:grpSp>
                          <wpg:cNvPr id="9258" name="グループ化 9258"/>
                          <wpg:cNvGrpSpPr/>
                          <wpg:grpSpPr>
                            <a:xfrm>
                              <a:off x="1843847" y="1143000"/>
                              <a:ext cx="752438" cy="790091"/>
                              <a:chOff x="-13528" y="895350"/>
                              <a:chExt cx="752438" cy="790091"/>
                            </a:xfrm>
                          </wpg:grpSpPr>
                          <wps:wsp>
                            <wps:cNvPr id="9259" name="直線コネクタ 9259"/>
                            <wps:cNvCnPr/>
                            <wps:spPr>
                              <a:xfrm>
                                <a:off x="171384" y="1666875"/>
                                <a:ext cx="463902" cy="0"/>
                              </a:xfrm>
                              <a:prstGeom prst="line">
                                <a:avLst/>
                              </a:prstGeom>
                            </wps:spPr>
                            <wps:style>
                              <a:lnRef idx="1">
                                <a:schemeClr val="dk1"/>
                              </a:lnRef>
                              <a:fillRef idx="0">
                                <a:schemeClr val="dk1"/>
                              </a:fillRef>
                              <a:effectRef idx="0">
                                <a:schemeClr val="dk1"/>
                              </a:effectRef>
                              <a:fontRef idx="minor">
                                <a:schemeClr val="tx1"/>
                              </a:fontRef>
                            </wps:style>
                            <wps:bodyPr/>
                          </wps:wsp>
                          <wps:wsp>
                            <wps:cNvPr id="9260" name="直線コネクタ 9260"/>
                            <wps:cNvCnPr/>
                            <wps:spPr>
                              <a:xfrm flipV="1">
                                <a:off x="635358" y="895350"/>
                                <a:ext cx="0" cy="768985"/>
                              </a:xfrm>
                              <a:prstGeom prst="line">
                                <a:avLst/>
                              </a:prstGeom>
                            </wps:spPr>
                            <wps:style>
                              <a:lnRef idx="1">
                                <a:schemeClr val="dk1"/>
                              </a:lnRef>
                              <a:fillRef idx="0">
                                <a:schemeClr val="dk1"/>
                              </a:fillRef>
                              <a:effectRef idx="0">
                                <a:schemeClr val="dk1"/>
                              </a:effectRef>
                              <a:fontRef idx="minor">
                                <a:schemeClr val="tx1"/>
                              </a:fontRef>
                            </wps:style>
                            <wps:bodyPr/>
                          </wps:wsp>
                          <wps:wsp>
                            <wps:cNvPr id="9261" name="Text Box 5"/>
                            <wps:cNvSpPr txBox="1">
                              <a:spLocks noChangeArrowheads="1"/>
                            </wps:cNvSpPr>
                            <wps:spPr bwMode="auto">
                              <a:xfrm>
                                <a:off x="442867" y="990116"/>
                                <a:ext cx="296043"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p>
                                <w:p w:rsidR="00A00DC9" w:rsidRDefault="00A00DC9" w:rsidP="00126897">
                                  <w:pPr>
                                    <w:spacing w:line="160" w:lineRule="exact"/>
                                    <w:rPr>
                                      <w:sz w:val="16"/>
                                    </w:rPr>
                                  </w:pPr>
                                  <w:r>
                                    <w:rPr>
                                      <w:rFonts w:hint="eastAsia"/>
                                      <w:sz w:val="16"/>
                                    </w:rPr>
                                    <w:t>cm程度</w:t>
                                  </w:r>
                                </w:p>
                              </w:txbxContent>
                            </wps:txbx>
                            <wps:bodyPr rot="0" vert="horz" wrap="square" lIns="91440" tIns="45720" rIns="91440" bIns="45720" anchor="t" anchorCtr="0" upright="1">
                              <a:noAutofit/>
                            </wps:bodyPr>
                          </wps:wsp>
                          <wps:wsp>
                            <wps:cNvPr id="9262" name="直線コネクタ 9262"/>
                            <wps:cNvCnPr/>
                            <wps:spPr>
                              <a:xfrm>
                                <a:off x="-13464" y="900413"/>
                                <a:ext cx="648679" cy="0"/>
                              </a:xfrm>
                              <a:prstGeom prst="line">
                                <a:avLst/>
                              </a:prstGeom>
                            </wps:spPr>
                            <wps:style>
                              <a:lnRef idx="1">
                                <a:schemeClr val="dk1"/>
                              </a:lnRef>
                              <a:fillRef idx="0">
                                <a:schemeClr val="dk1"/>
                              </a:fillRef>
                              <a:effectRef idx="0">
                                <a:schemeClr val="dk1"/>
                              </a:effectRef>
                              <a:fontRef idx="minor">
                                <a:schemeClr val="tx1"/>
                              </a:fontRef>
                            </wps:style>
                            <wps:bodyPr/>
                          </wps:wsp>
                          <wps:wsp>
                            <wps:cNvPr id="9263" name="直線コネクタ 9263"/>
                            <wps:cNvCnPr/>
                            <wps:spPr>
                              <a:xfrm>
                                <a:off x="-13528" y="1114848"/>
                                <a:ext cx="380664" cy="0"/>
                              </a:xfrm>
                              <a:prstGeom prst="line">
                                <a:avLst/>
                              </a:prstGeom>
                            </wps:spPr>
                            <wps:style>
                              <a:lnRef idx="1">
                                <a:schemeClr val="dk1"/>
                              </a:lnRef>
                              <a:fillRef idx="0">
                                <a:schemeClr val="dk1"/>
                              </a:fillRef>
                              <a:effectRef idx="0">
                                <a:schemeClr val="dk1"/>
                              </a:effectRef>
                              <a:fontRef idx="minor">
                                <a:schemeClr val="tx1"/>
                              </a:fontRef>
                            </wps:style>
                            <wps:bodyPr/>
                          </wps:wsp>
                          <wps:wsp>
                            <wps:cNvPr id="9264" name="直線コネクタ 9264"/>
                            <wps:cNvCnPr/>
                            <wps:spPr>
                              <a:xfrm flipV="1">
                                <a:off x="366378" y="1114848"/>
                                <a:ext cx="0" cy="549487"/>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anchor>
            </w:drawing>
          </mc:Choice>
          <mc:Fallback>
            <w:pict>
              <v:group w14:anchorId="700D0B1C" id="グループ化 9247" o:spid="_x0000_s2025" style="position:absolute;left:0;text-align:left;margin-left:-60.6pt;margin-top:14pt;width:515.15pt;height:237.1pt;z-index:253462528;mso-width-relative:margin" coordsize="65420,301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">
                <v:shape id="テキスト ボックス 9248" o:spid="_x0000_s2026" type="#_x0000_t202" style="position:absolute;left:2762;width:20955;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" filled="f" stroked="f">
                  <v:textbox>
                    <w:txbxContent>
                      <w:p w:rsidR="00A00DC9" w:rsidRDefault="00A00DC9" w:rsidP="00126897">
                        <w:r w:rsidRPr="003004D0">
                          <w:rPr>
                            <w:rFonts w:hint="eastAsia"/>
                            <w:color w:val="000000" w:themeColor="text1"/>
                          </w:rPr>
                          <w:t xml:space="preserve">○図16.6　</w:t>
                        </w:r>
                        <w:r>
                          <w:rPr>
                            <w:rFonts w:hint="eastAsia"/>
                          </w:rPr>
                          <w:t>電話台</w:t>
                        </w:r>
                      </w:p>
                    </w:txbxContent>
                  </v:textbox>
                </v:shape>
                <v:group id="グループ化 9249" o:spid="_x0000_s2027" style="position:absolute;top:10858;width:38150;height:19241" coordsize="33242,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">
                  <v:shape id="図 9250" o:spid="_x0000_s2028" type="#_x0000_t75" alt="図1" style="position:absolute;top:952;width:29527;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">
                    <v:imagedata r:id="rId330" o:title="図1"/>
                    <v:path arrowok="t"/>
                  </v:shape>
                  <v:shape id="テキスト ボックス 9251" o:spid="_x0000_s2029" type="#_x0000_t202" style="position:absolute;left:10858;width:1762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" filled="f" stroked="f">
                    <v:textbox inset="0,0,0,0">
                      <w:txbxContent>
                        <w:p w:rsidR="00A00DC9" w:rsidRPr="00C10789" w:rsidRDefault="00A00DC9" w:rsidP="00126897">
                          <w:pPr>
                            <w:pStyle w:val="a6"/>
                            <w:tabs>
                              <w:tab w:val="clear" w:pos="4252"/>
                              <w:tab w:val="clear" w:pos="8504"/>
                            </w:tabs>
                            <w:snapToGrid/>
                            <w:spacing w:line="240" w:lineRule="exact"/>
                            <w:rPr>
                              <w:sz w:val="16"/>
                            </w:rPr>
                          </w:pPr>
                          <w:r>
                            <w:rPr>
                              <w:rFonts w:ascii="HG丸ｺﾞｼｯｸM-PRO" w:eastAsia="HG丸ｺﾞｼｯｸM-PRO" w:hAnsi="HG丸ｺﾞｼｯｸM-PRO" w:hint="eastAsia"/>
                              <w:sz w:val="16"/>
                            </w:rPr>
                            <w:t>○</w:t>
                          </w:r>
                          <w:r w:rsidRPr="00C10789">
                            <w:rPr>
                              <w:rFonts w:hint="eastAsia"/>
                              <w:sz w:val="16"/>
                            </w:rPr>
                            <w:t>車</w:t>
                          </w:r>
                          <w:r w:rsidRPr="00C84DC4">
                            <w:rPr>
                              <w:rFonts w:hint="eastAsia"/>
                              <w:sz w:val="16"/>
                            </w:rPr>
                            <w:t>椅子</w:t>
                          </w:r>
                          <w:r w:rsidRPr="003C091A">
                            <w:rPr>
                              <w:rFonts w:hint="eastAsia"/>
                              <w:sz w:val="16"/>
                            </w:rPr>
                            <w:t>使</w:t>
                          </w:r>
                          <w:r w:rsidRPr="00C10789">
                            <w:rPr>
                              <w:rFonts w:hint="eastAsia"/>
                              <w:sz w:val="16"/>
                            </w:rPr>
                            <w:t>用者が利用できる電話台</w:t>
                          </w:r>
                        </w:p>
                        <w:p w:rsidR="00A00DC9" w:rsidRDefault="00A00DC9" w:rsidP="00126897">
                          <w:pPr>
                            <w:spacing w:line="240" w:lineRule="exact"/>
                          </w:pPr>
                        </w:p>
                      </w:txbxContent>
                    </v:textbox>
                  </v:shape>
                  <v:line id="直線コネクタ 9252" o:spid="_x0000_s2030" style="position:absolute;visibility:visible;mso-wrap-style:square" from="11525,1689" to="12668,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" strokecolor="black [3040]"/>
                  <v:line id="直線コネクタ 9253" o:spid="_x0000_s2031" style="position:absolute;flip:x;visibility:visible;mso-wrap-style:square" from="15240,2667" to="18669,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"/>
                  <v:shape id="テキスト ボックス 9254" o:spid="_x0000_s2032" type="#_x0000_t202" style="position:absolute;left:18669;top:1524;width:14573;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" filled="f" stroked="f">
                    <v:textbox inset="0,0,0,0">
                      <w:txbxContent>
                        <w:p w:rsidR="00A00DC9" w:rsidRDefault="00A00DC9" w:rsidP="00126897">
                          <w:pPr>
                            <w:pStyle w:val="a6"/>
                            <w:tabs>
                              <w:tab w:val="clear" w:pos="4252"/>
                              <w:tab w:val="clear" w:pos="8504"/>
                            </w:tabs>
                            <w:snapToGrid/>
                            <w:spacing w:line="240" w:lineRule="exact"/>
                            <w:rPr>
                              <w:sz w:val="16"/>
                            </w:rPr>
                          </w:pPr>
                          <w:r>
                            <w:rPr>
                              <w:rFonts w:ascii="HG丸ｺﾞｼｯｸM-PRO" w:eastAsia="HG丸ｺﾞｼｯｸM-PRO" w:hAnsi="HG丸ｺﾞｼｯｸM-PRO" w:hint="eastAsia"/>
                              <w:sz w:val="16"/>
                            </w:rPr>
                            <w:t>○</w:t>
                          </w:r>
                          <w:r>
                            <w:rPr>
                              <w:rFonts w:hint="eastAsia"/>
                              <w:sz w:val="16"/>
                            </w:rPr>
                            <w:t>点字表示</w:t>
                          </w:r>
                          <w:r w:rsidRPr="00C10789">
                            <w:rPr>
                              <w:rFonts w:hint="eastAsia"/>
                              <w:sz w:val="16"/>
                            </w:rPr>
                            <w:t>及び音量調節</w:t>
                          </w:r>
                        </w:p>
                        <w:p w:rsidR="00A00DC9" w:rsidRPr="00C10789" w:rsidRDefault="00A00DC9" w:rsidP="00126897">
                          <w:pPr>
                            <w:pStyle w:val="a6"/>
                            <w:tabs>
                              <w:tab w:val="clear" w:pos="4252"/>
                              <w:tab w:val="clear" w:pos="8504"/>
                            </w:tabs>
                            <w:snapToGrid/>
                            <w:spacing w:line="240" w:lineRule="exact"/>
                            <w:ind w:firstLineChars="100" w:firstLine="160"/>
                            <w:rPr>
                              <w:sz w:val="16"/>
                            </w:rPr>
                          </w:pPr>
                          <w:r w:rsidRPr="00C10789">
                            <w:rPr>
                              <w:rFonts w:hint="eastAsia"/>
                              <w:sz w:val="16"/>
                            </w:rPr>
                            <w:t>機能のついた電話機</w:t>
                          </w:r>
                        </w:p>
                        <w:p w:rsidR="00A00DC9" w:rsidRDefault="00A00DC9" w:rsidP="00126897">
                          <w:pPr>
                            <w:spacing w:line="240" w:lineRule="exact"/>
                          </w:pPr>
                        </w:p>
                      </w:txbxContent>
                    </v:textbox>
                  </v:shape>
                </v:group>
                <v:group id="グループ化 9255" o:spid="_x0000_s2033" style="position:absolute;left:35623;top:5429;width:29797;height:24681" coordsize="25962,2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">
                  <v:shape id="図 9256" o:spid="_x0000_s2034" type="#_x0000_t75" style="position:absolute;width:20574;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">
                    <v:imagedata r:id="rId331" o:title=""/>
                    <v:path arrowok="t"/>
                  </v:shape>
                  <v:shape id="_x0000_s2035" type="#_x0000_t202" style="position:absolute;left:20361;top:13373;width:2641;height:8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v:textbox>
                  </v:shape>
                  <v:group id="グループ化 9258" o:spid="_x0000_s2036" style="position:absolute;left:18438;top:11430;width:7524;height:7900" coordorigin="-135,8953" coordsize="7524,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">
                    <v:line id="直線コネクタ 9259" o:spid="_x0000_s2037" style="position:absolute;visibility:visible;mso-wrap-style:square" from="1713,16668" to="6352,1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" strokecolor="black [3040]"/>
                    <v:line id="直線コネクタ 9260" o:spid="_x0000_s2038" style="position:absolute;flip:y;visibility:visible;mso-wrap-style:square" from="6353,8953" to="6353,16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" strokecolor="black [3040]"/>
                    <v:shape id="_x0000_s2039" type="#_x0000_t202" style="position:absolute;left:4428;top:9901;width:2961;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w:t>
                            </w:r>
                          </w:p>
                          <w:p w:rsidR="00A00DC9" w:rsidRDefault="00A00DC9" w:rsidP="00126897">
                            <w:pPr>
                              <w:spacing w:line="160" w:lineRule="exact"/>
                              <w:rPr>
                                <w:sz w:val="16"/>
                              </w:rPr>
                            </w:pPr>
                            <w:r>
                              <w:rPr>
                                <w:rFonts w:hint="eastAsia"/>
                                <w:sz w:val="16"/>
                              </w:rPr>
                              <w:t>cm程度</w:t>
                            </w:r>
                          </w:p>
                        </w:txbxContent>
                      </v:textbox>
                    </v:shape>
                    <v:line id="直線コネクタ 9262" o:spid="_x0000_s2040" style="position:absolute;visibility:visible;mso-wrap-style:square" from="-134,9004" to="6352,9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" strokecolor="black [3040]"/>
                    <v:line id="直線コネクタ 9263" o:spid="_x0000_s2041" style="position:absolute;visibility:visible;mso-wrap-style:square" from="-135,11148" to="3671,1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" strokecolor="black [3040]"/>
                    <v:line id="直線コネクタ 9264" o:spid="_x0000_s2042" style="position:absolute;flip:y;visibility:visible;mso-wrap-style:square" from="3663,11148" to="3663,16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" strokecolor="black [3040]"/>
                  </v:group>
                </v:group>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70720" behindDoc="0" locked="0" layoutInCell="1" allowOverlap="1" wp14:anchorId="4C3497DE" wp14:editId="18B2EBEE">
                <wp:simplePos x="0" y="0"/>
                <wp:positionH relativeFrom="column">
                  <wp:posOffset>-112395</wp:posOffset>
                </wp:positionH>
                <wp:positionV relativeFrom="paragraph">
                  <wp:posOffset>34925</wp:posOffset>
                </wp:positionV>
                <wp:extent cx="5631815" cy="2460625"/>
                <wp:effectExtent l="0" t="0" r="6985" b="0"/>
                <wp:wrapNone/>
                <wp:docPr id="9265" name="グループ化 9265"/>
                <wp:cNvGraphicFramePr/>
                <a:graphic xmlns:a="http://schemas.openxmlformats.org/drawingml/2006/main">
                  <a:graphicData uri="http://schemas.microsoft.com/office/word/2010/wordprocessingGroup">
                    <wpg:wgp>
                      <wpg:cNvGrpSpPr/>
                      <wpg:grpSpPr>
                        <a:xfrm>
                          <a:off x="0" y="0"/>
                          <a:ext cx="5631815" cy="2460625"/>
                          <a:chOff x="0" y="0"/>
                          <a:chExt cx="5631815" cy="2460625"/>
                        </a:xfrm>
                      </wpg:grpSpPr>
                      <wpg:grpSp>
                        <wpg:cNvPr id="9266" name="グループ化 9266"/>
                        <wpg:cNvGrpSpPr/>
                        <wpg:grpSpPr>
                          <a:xfrm>
                            <a:off x="0" y="28575"/>
                            <a:ext cx="2691130" cy="2242681"/>
                            <a:chOff x="0" y="0"/>
                            <a:chExt cx="2228850" cy="1857375"/>
                          </a:xfrm>
                        </wpg:grpSpPr>
                        <wpg:grpSp>
                          <wpg:cNvPr id="9267" name="グループ化 9267"/>
                          <wpg:cNvGrpSpPr/>
                          <wpg:grpSpPr>
                            <a:xfrm>
                              <a:off x="0" y="0"/>
                              <a:ext cx="2228850" cy="1733550"/>
                              <a:chOff x="0" y="0"/>
                              <a:chExt cx="2228850" cy="1733550"/>
                            </a:xfrm>
                          </wpg:grpSpPr>
                          <pic:pic xmlns:pic="http://schemas.openxmlformats.org/drawingml/2006/picture">
                            <pic:nvPicPr>
                              <pic:cNvPr id="9268" name="図 9268"/>
                              <pic:cNvPicPr>
                                <a:picLocks noChangeAspect="1"/>
                              </pic:cNvPicPr>
                            </pic:nvPicPr>
                            <pic:blipFill>
                              <a:blip r:embed="rId332">
                                <a:extLst>
                                  <a:ext uri="{28A0092B-C50C-407E-A947-70E740481C1C}">
                                    <a14:useLocalDpi xmlns:a14="http://schemas.microsoft.com/office/drawing/2010/main" val="0"/>
                                  </a:ext>
                                </a:extLst>
                              </a:blip>
                              <a:stretch>
                                <a:fillRect/>
                              </a:stretch>
                            </pic:blipFill>
                            <pic:spPr>
                              <a:xfrm>
                                <a:off x="0" y="0"/>
                                <a:ext cx="1419225" cy="1733550"/>
                              </a:xfrm>
                              <a:prstGeom prst="rect">
                                <a:avLst/>
                              </a:prstGeom>
                            </pic:spPr>
                          </pic:pic>
                          <wpg:grpSp>
                            <wpg:cNvPr id="9269" name="グループ化 9269"/>
                            <wpg:cNvGrpSpPr/>
                            <wpg:grpSpPr>
                              <a:xfrm>
                                <a:off x="1419225" y="904875"/>
                                <a:ext cx="809625" cy="771525"/>
                                <a:chOff x="0" y="0"/>
                                <a:chExt cx="809625" cy="771525"/>
                              </a:xfrm>
                            </wpg:grpSpPr>
                            <wps:wsp>
                              <wps:cNvPr id="9270" name="直線コネクタ 9270"/>
                              <wps:cNvCnPr/>
                              <wps:spPr>
                                <a:xfrm>
                                  <a:off x="0" y="771525"/>
                                  <a:ext cx="809625" cy="0"/>
                                </a:xfrm>
                                <a:prstGeom prst="line">
                                  <a:avLst/>
                                </a:prstGeom>
                              </wps:spPr>
                              <wps:style>
                                <a:lnRef idx="1">
                                  <a:schemeClr val="dk1"/>
                                </a:lnRef>
                                <a:fillRef idx="0">
                                  <a:schemeClr val="dk1"/>
                                </a:fillRef>
                                <a:effectRef idx="0">
                                  <a:schemeClr val="dk1"/>
                                </a:effectRef>
                                <a:fontRef idx="minor">
                                  <a:schemeClr val="tx1"/>
                                </a:fontRef>
                              </wps:style>
                              <wps:bodyPr/>
                            </wps:wsp>
                            <wps:wsp>
                              <wps:cNvPr id="9271" name="直線コネクタ 9271"/>
                              <wps:cNvCnPr/>
                              <wps:spPr>
                                <a:xfrm flipV="1">
                                  <a:off x="257175" y="257175"/>
                                  <a:ext cx="0" cy="514350"/>
                                </a:xfrm>
                                <a:prstGeom prst="line">
                                  <a:avLst/>
                                </a:prstGeom>
                              </wps:spPr>
                              <wps:style>
                                <a:lnRef idx="1">
                                  <a:schemeClr val="dk1"/>
                                </a:lnRef>
                                <a:fillRef idx="0">
                                  <a:schemeClr val="dk1"/>
                                </a:fillRef>
                                <a:effectRef idx="0">
                                  <a:schemeClr val="dk1"/>
                                </a:effectRef>
                                <a:fontRef idx="minor">
                                  <a:schemeClr val="tx1"/>
                                </a:fontRef>
                              </wps:style>
                              <wps:bodyPr/>
                            </wps:wsp>
                            <wps:wsp>
                              <wps:cNvPr id="9272" name="直線コネクタ 9272"/>
                              <wps:cNvCnPr/>
                              <wps:spPr>
                                <a:xfrm flipH="1">
                                  <a:off x="0" y="257175"/>
                                  <a:ext cx="257175" cy="0"/>
                                </a:xfrm>
                                <a:prstGeom prst="line">
                                  <a:avLst/>
                                </a:prstGeom>
                              </wps:spPr>
                              <wps:style>
                                <a:lnRef idx="1">
                                  <a:schemeClr val="dk1"/>
                                </a:lnRef>
                                <a:fillRef idx="0">
                                  <a:schemeClr val="dk1"/>
                                </a:fillRef>
                                <a:effectRef idx="0">
                                  <a:schemeClr val="dk1"/>
                                </a:effectRef>
                                <a:fontRef idx="minor">
                                  <a:schemeClr val="tx1"/>
                                </a:fontRef>
                              </wps:style>
                              <wps:bodyPr/>
                            </wps:wsp>
                            <wps:wsp>
                              <wps:cNvPr id="9273" name="直線コネクタ 9273"/>
                              <wps:cNvCnPr/>
                              <wps:spPr>
                                <a:xfrm flipV="1">
                                  <a:off x="542925" y="0"/>
                                  <a:ext cx="0" cy="771525"/>
                                </a:xfrm>
                                <a:prstGeom prst="line">
                                  <a:avLst/>
                                </a:prstGeom>
                              </wps:spPr>
                              <wps:style>
                                <a:lnRef idx="1">
                                  <a:schemeClr val="dk1"/>
                                </a:lnRef>
                                <a:fillRef idx="0">
                                  <a:schemeClr val="dk1"/>
                                </a:fillRef>
                                <a:effectRef idx="0">
                                  <a:schemeClr val="dk1"/>
                                </a:effectRef>
                                <a:fontRef idx="minor">
                                  <a:schemeClr val="tx1"/>
                                </a:fontRef>
                              </wps:style>
                              <wps:bodyPr/>
                            </wps:wsp>
                            <wps:wsp>
                              <wps:cNvPr id="9274" name="直線コネクタ 9274"/>
                              <wps:cNvCnPr/>
                              <wps:spPr>
                                <a:xfrm flipH="1">
                                  <a:off x="0" y="0"/>
                                  <a:ext cx="542925"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9275" name="Text Box 5"/>
                          <wps:cNvSpPr txBox="1">
                            <a:spLocks noChangeArrowheads="1"/>
                          </wps:cNvSpPr>
                          <wps:spPr bwMode="auto">
                            <a:xfrm>
                              <a:off x="1476375" y="1162050"/>
                              <a:ext cx="251273"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wps:txbx>
                          <wps:bodyPr rot="0" vert="horz" wrap="square" lIns="91440" tIns="45720" rIns="91440" bIns="45720" anchor="t" anchorCtr="0" upright="1">
                            <a:noAutofit/>
                          </wps:bodyPr>
                        </wps:wsp>
                        <wps:wsp>
                          <wps:cNvPr id="9276" name="Text Box 5"/>
                          <wps:cNvSpPr txBox="1">
                            <a:spLocks noChangeArrowheads="1"/>
                          </wps:cNvSpPr>
                          <wps:spPr bwMode="auto">
                            <a:xfrm>
                              <a:off x="1751314" y="945817"/>
                              <a:ext cx="314325"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90</w:t>
                                </w:r>
                                <w:r w:rsidRPr="00BD2F93">
                                  <w:rPr>
                                    <w:rFonts w:hint="eastAsia"/>
                                    <w:sz w:val="16"/>
                                    <w:eastAsianLayout w:id="1021598208" w:vert="1" w:vertCompress="1"/>
                                  </w:rPr>
                                  <w:t>～</w:t>
                                </w:r>
                                <w:r>
                                  <w:rPr>
                                    <w:rFonts w:hint="eastAsia"/>
                                    <w:sz w:val="16"/>
                                  </w:rPr>
                                  <w:t>100cm程度</w:t>
                                </w:r>
                              </w:p>
                            </w:txbxContent>
                          </wps:txbx>
                          <wps:bodyPr rot="0" vert="horz" wrap="square" lIns="91440" tIns="45720" rIns="91440" bIns="45720" anchor="t" anchorCtr="0" upright="1">
                            <a:noAutofit/>
                          </wps:bodyPr>
                        </wps:wsp>
                      </wpg:grpSp>
                      <wpg:grpSp>
                        <wpg:cNvPr id="9277" name="グループ化 9277"/>
                        <wpg:cNvGrpSpPr/>
                        <wpg:grpSpPr>
                          <a:xfrm>
                            <a:off x="2733675" y="0"/>
                            <a:ext cx="2898140" cy="2460625"/>
                            <a:chOff x="0" y="0"/>
                            <a:chExt cx="2400300" cy="2038350"/>
                          </a:xfrm>
                        </wpg:grpSpPr>
                        <wpg:grpSp>
                          <wpg:cNvPr id="9278" name="グループ化 9278"/>
                          <wpg:cNvGrpSpPr/>
                          <wpg:grpSpPr>
                            <a:xfrm>
                              <a:off x="0" y="0"/>
                              <a:ext cx="2400300" cy="1866900"/>
                              <a:chOff x="0" y="0"/>
                              <a:chExt cx="2400300" cy="1866900"/>
                            </a:xfrm>
                          </wpg:grpSpPr>
                          <pic:pic xmlns:pic="http://schemas.openxmlformats.org/drawingml/2006/picture">
                            <pic:nvPicPr>
                              <pic:cNvPr id="9279" name="図 9279"/>
                              <pic:cNvPicPr>
                                <a:picLocks noChangeAspect="1"/>
                              </pic:cNvPicPr>
                            </pic:nvPicPr>
                            <pic:blipFill>
                              <a:blip r:embed="rId333">
                                <a:extLst>
                                  <a:ext uri="{28A0092B-C50C-407E-A947-70E740481C1C}">
                                    <a14:useLocalDpi xmlns:a14="http://schemas.microsoft.com/office/drawing/2010/main" val="0"/>
                                  </a:ext>
                                </a:extLst>
                              </a:blip>
                              <a:stretch>
                                <a:fillRect/>
                              </a:stretch>
                            </pic:blipFill>
                            <pic:spPr>
                              <a:xfrm>
                                <a:off x="0" y="0"/>
                                <a:ext cx="1590675" cy="1714500"/>
                              </a:xfrm>
                              <a:prstGeom prst="rect">
                                <a:avLst/>
                              </a:prstGeom>
                            </pic:spPr>
                          </pic:pic>
                          <wpg:grpSp>
                            <wpg:cNvPr id="9280" name="グループ化 9280"/>
                            <wpg:cNvGrpSpPr/>
                            <wpg:grpSpPr>
                              <a:xfrm>
                                <a:off x="1590675" y="1076325"/>
                                <a:ext cx="809625" cy="581025"/>
                                <a:chOff x="0" y="190500"/>
                                <a:chExt cx="809625" cy="581026"/>
                              </a:xfrm>
                            </wpg:grpSpPr>
                            <wps:wsp>
                              <wps:cNvPr id="9281" name="直線コネクタ 9281"/>
                              <wps:cNvCnPr/>
                              <wps:spPr>
                                <a:xfrm>
                                  <a:off x="0" y="771525"/>
                                  <a:ext cx="809625" cy="0"/>
                                </a:xfrm>
                                <a:prstGeom prst="line">
                                  <a:avLst/>
                                </a:prstGeom>
                                <a:noFill/>
                                <a:ln w="9525" cap="flat" cmpd="sng" algn="ctr">
                                  <a:solidFill>
                                    <a:sysClr val="windowText" lastClr="000000">
                                      <a:shade val="95000"/>
                                      <a:satMod val="105000"/>
                                    </a:sysClr>
                                  </a:solidFill>
                                  <a:prstDash val="solid"/>
                                </a:ln>
                                <a:effectLst/>
                              </wps:spPr>
                              <wps:bodyPr/>
                            </wps:wsp>
                            <wps:wsp>
                              <wps:cNvPr id="9282" name="直線コネクタ 9282"/>
                              <wps:cNvCnPr/>
                              <wps:spPr>
                                <a:xfrm flipV="1">
                                  <a:off x="257175" y="257175"/>
                                  <a:ext cx="0" cy="514350"/>
                                </a:xfrm>
                                <a:prstGeom prst="line">
                                  <a:avLst/>
                                </a:prstGeom>
                                <a:noFill/>
                                <a:ln w="9525" cap="flat" cmpd="sng" algn="ctr">
                                  <a:solidFill>
                                    <a:sysClr val="windowText" lastClr="000000">
                                      <a:shade val="95000"/>
                                      <a:satMod val="105000"/>
                                    </a:sysClr>
                                  </a:solidFill>
                                  <a:prstDash val="solid"/>
                                </a:ln>
                                <a:effectLst/>
                              </wps:spPr>
                              <wps:bodyPr/>
                            </wps:wsp>
                            <wps:wsp>
                              <wps:cNvPr id="9283" name="直線コネクタ 9283"/>
                              <wps:cNvCnPr/>
                              <wps:spPr>
                                <a:xfrm flipH="1">
                                  <a:off x="0" y="257175"/>
                                  <a:ext cx="257175" cy="0"/>
                                </a:xfrm>
                                <a:prstGeom prst="line">
                                  <a:avLst/>
                                </a:prstGeom>
                                <a:noFill/>
                                <a:ln w="9525" cap="flat" cmpd="sng" algn="ctr">
                                  <a:solidFill>
                                    <a:sysClr val="windowText" lastClr="000000">
                                      <a:shade val="95000"/>
                                      <a:satMod val="105000"/>
                                    </a:sysClr>
                                  </a:solidFill>
                                  <a:prstDash val="solid"/>
                                </a:ln>
                                <a:effectLst/>
                              </wps:spPr>
                              <wps:bodyPr/>
                            </wps:wsp>
                            <wps:wsp>
                              <wps:cNvPr id="9284" name="直線コネクタ 9284"/>
                              <wps:cNvCnPr/>
                              <wps:spPr>
                                <a:xfrm flipV="1">
                                  <a:off x="542925" y="190500"/>
                                  <a:ext cx="0" cy="581026"/>
                                </a:xfrm>
                                <a:prstGeom prst="line">
                                  <a:avLst/>
                                </a:prstGeom>
                                <a:noFill/>
                                <a:ln w="9525" cap="flat" cmpd="sng" algn="ctr">
                                  <a:solidFill>
                                    <a:sysClr val="windowText" lastClr="000000">
                                      <a:shade val="95000"/>
                                      <a:satMod val="105000"/>
                                    </a:sysClr>
                                  </a:solidFill>
                                  <a:prstDash val="solid"/>
                                </a:ln>
                                <a:effectLst/>
                              </wps:spPr>
                              <wps:bodyPr/>
                            </wps:wsp>
                            <wps:wsp>
                              <wps:cNvPr id="9285" name="直線コネクタ 9285"/>
                              <wps:cNvCnPr/>
                              <wps:spPr>
                                <a:xfrm flipH="1">
                                  <a:off x="0" y="190500"/>
                                  <a:ext cx="542925" cy="0"/>
                                </a:xfrm>
                                <a:prstGeom prst="line">
                                  <a:avLst/>
                                </a:prstGeom>
                                <a:noFill/>
                                <a:ln w="9525" cap="flat" cmpd="sng" algn="ctr">
                                  <a:solidFill>
                                    <a:sysClr val="windowText" lastClr="000000">
                                      <a:shade val="95000"/>
                                      <a:satMod val="105000"/>
                                    </a:sysClr>
                                  </a:solidFill>
                                  <a:prstDash val="solid"/>
                                </a:ln>
                                <a:effectLst/>
                              </wps:spPr>
                              <wps:bodyPr/>
                            </wps:wsp>
                          </wpg:grpSp>
                          <wpg:grpSp>
                            <wpg:cNvPr id="9286" name="グループ化 9286"/>
                            <wpg:cNvGrpSpPr/>
                            <wpg:grpSpPr>
                              <a:xfrm>
                                <a:off x="1200150" y="1714500"/>
                                <a:ext cx="352425" cy="152400"/>
                                <a:chOff x="0" y="0"/>
                                <a:chExt cx="352425" cy="152400"/>
                              </a:xfrm>
                            </wpg:grpSpPr>
                            <wps:wsp>
                              <wps:cNvPr id="9287" name="直線コネクタ 9287"/>
                              <wps:cNvCnPr/>
                              <wps:spPr>
                                <a:xfrm>
                                  <a:off x="352425" y="0"/>
                                  <a:ext cx="0" cy="152400"/>
                                </a:xfrm>
                                <a:prstGeom prst="line">
                                  <a:avLst/>
                                </a:prstGeom>
                              </wps:spPr>
                              <wps:style>
                                <a:lnRef idx="1">
                                  <a:schemeClr val="dk1"/>
                                </a:lnRef>
                                <a:fillRef idx="0">
                                  <a:schemeClr val="dk1"/>
                                </a:fillRef>
                                <a:effectRef idx="0">
                                  <a:schemeClr val="dk1"/>
                                </a:effectRef>
                                <a:fontRef idx="minor">
                                  <a:schemeClr val="tx1"/>
                                </a:fontRef>
                              </wps:style>
                              <wps:bodyPr/>
                            </wps:wsp>
                            <wps:wsp>
                              <wps:cNvPr id="9288" name="直線コネクタ 9288"/>
                              <wps:cNvCnPr/>
                              <wps:spPr>
                                <a:xfrm>
                                  <a:off x="0" y="0"/>
                                  <a:ext cx="0" cy="152400"/>
                                </a:xfrm>
                                <a:prstGeom prst="line">
                                  <a:avLst/>
                                </a:prstGeom>
                                <a:noFill/>
                                <a:ln w="9525" cap="flat" cmpd="sng" algn="ctr">
                                  <a:solidFill>
                                    <a:sysClr val="windowText" lastClr="000000">
                                      <a:shade val="95000"/>
                                      <a:satMod val="105000"/>
                                    </a:sysClr>
                                  </a:solidFill>
                                  <a:prstDash val="solid"/>
                                </a:ln>
                                <a:effectLst/>
                              </wps:spPr>
                              <wps:bodyPr/>
                            </wps:wsp>
                            <wps:wsp>
                              <wps:cNvPr id="9289" name="直線コネクタ 9289"/>
                              <wps:cNvCnPr/>
                              <wps:spPr>
                                <a:xfrm flipH="1">
                                  <a:off x="0" y="152400"/>
                                  <a:ext cx="352425"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9290" name="Text Box 5"/>
                          <wps:cNvSpPr txBox="1">
                            <a:spLocks noChangeArrowheads="1"/>
                          </wps:cNvSpPr>
                          <wps:spPr bwMode="auto">
                            <a:xfrm>
                              <a:off x="1649987" y="1161694"/>
                              <a:ext cx="244438" cy="819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wps:txbx>
                          <wps:bodyPr rot="0" vert="horz" wrap="square" lIns="91440" tIns="45720" rIns="91440" bIns="45720" anchor="t" anchorCtr="0" upright="1">
                            <a:noAutofit/>
                          </wps:bodyPr>
                        </wps:wsp>
                        <wps:wsp>
                          <wps:cNvPr id="9291" name="Text Box 5"/>
                          <wps:cNvSpPr txBox="1">
                            <a:spLocks noChangeArrowheads="1"/>
                          </wps:cNvSpPr>
                          <wps:spPr bwMode="auto">
                            <a:xfrm>
                              <a:off x="1933986" y="1106178"/>
                              <a:ext cx="243325" cy="749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75cm程度</w:t>
                                </w:r>
                              </w:p>
                            </w:txbxContent>
                          </wps:txbx>
                          <wps:bodyPr rot="0" vert="horz" wrap="square" lIns="91440" tIns="45720" rIns="91440" bIns="45720" anchor="t" anchorCtr="0" upright="1">
                            <a:noAutofit/>
                          </wps:bodyPr>
                        </wps:wsp>
                        <wps:wsp>
                          <wps:cNvPr id="9292" name="Text Box 5"/>
                          <wps:cNvSpPr txBox="1">
                            <a:spLocks noChangeArrowheads="1"/>
                          </wps:cNvSpPr>
                          <wps:spPr bwMode="auto">
                            <a:xfrm>
                              <a:off x="1104900" y="1847850"/>
                              <a:ext cx="723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45cm程度</w:t>
                                </w:r>
                              </w:p>
                            </w:txbxContent>
                          </wps:txbx>
                          <wps:bodyPr rot="0" vert="horz" wrap="square" lIns="91440" tIns="45720" rIns="91440" bIns="45720" anchor="t" anchorCtr="0" upright="1">
                            <a:noAutofit/>
                          </wps:bodyPr>
                        </wps:wsp>
                      </wpg:grpSp>
                    </wpg:wgp>
                  </a:graphicData>
                </a:graphic>
              </wp:anchor>
            </w:drawing>
          </mc:Choice>
          <mc:Fallback>
            <w:pict>
              <v:group w14:anchorId="4C3497DE" id="グループ化 9265" o:spid="_x0000_s2043" style="position:absolute;left:0;text-align:left;margin-left:-8.85pt;margin-top:2.75pt;width:443.45pt;height:193.75pt;z-index:253470720" coordsize="56318,24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">
                <v:group id="グループ化 9266" o:spid="_x0000_s2044" style="position:absolute;top:285;width:26911;height:22427" coordsize="22288,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">
                  <v:group id="グループ化 9267" o:spid="_x0000_s2045" style="position:absolute;width:22288;height:17335" coordsize="22288,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">
                    <v:shape id="図 9268" o:spid="_x0000_s2046" type="#_x0000_t75" style="position:absolute;width:14192;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">
                      <v:imagedata r:id="rId334" o:title=""/>
                      <v:path arrowok="t"/>
                    </v:shape>
                    <v:group id="グループ化 9269" o:spid="_x0000_s2047" style="position:absolute;left:14192;top:9048;width:8096;height:7716" coordsize="809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">
                      <v:line id="直線コネクタ 9270" o:spid="_x0000_s2048"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" strokecolor="black [3040]"/>
                      <v:line id="直線コネクタ 9271" o:spid="_x0000_s2049"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" strokecolor="black [3040]"/>
                      <v:line id="直線コネクタ 9272" o:spid="_x0000_s2050"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" strokecolor="black [3040]"/>
                      <v:line id="直線コネクタ 9273" o:spid="_x0000_s2051" style="position:absolute;flip:y;visibility:visible;mso-wrap-style:square" from="5429,0"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" strokecolor="black [3040]"/>
                      <v:line id="直線コネクタ 9274" o:spid="_x0000_s2052" style="position:absolute;flip:x;visibility:visible;mso-wrap-style:square" from="0,0" to="5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" strokecolor="black [3040]"/>
                    </v:group>
                  </v:group>
                  <v:shape id="_x0000_s2053" type="#_x0000_t202" style="position:absolute;left:14763;top:11620;width:251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v:textbox>
                  </v:shape>
                  <v:shape id="_x0000_s2054" type="#_x0000_t202" style="position:absolute;left:17513;top:9458;width:3143;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90</w:t>
                          </w:r>
                          <w:r w:rsidRPr="00BD2F93">
                            <w:rPr>
                              <w:rFonts w:hint="eastAsia"/>
                              <w:sz w:val="16"/>
                              <w:eastAsianLayout w:id="1021598208" w:vert="1" w:vertCompress="1"/>
                            </w:rPr>
                            <w:t>～</w:t>
                          </w:r>
                          <w:r>
                            <w:rPr>
                              <w:rFonts w:hint="eastAsia"/>
                              <w:sz w:val="16"/>
                            </w:rPr>
                            <w:t>100cm程度</w:t>
                          </w:r>
                        </w:p>
                      </w:txbxContent>
                    </v:textbox>
                  </v:shape>
                </v:group>
                <v:group id="グループ化 9277" o:spid="_x0000_s2055" style="position:absolute;left:27336;width:28982;height:24606" coordsize="24003,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">
                  <v:group id="グループ化 9278" o:spid="_x0000_s2056" style="position:absolute;width:24003;height:18669" coordsize="24003,1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">
                    <v:shape id="図 9279" o:spid="_x0000_s2057" type="#_x0000_t75" style="position:absolute;width:1590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">
                      <v:imagedata r:id="rId335" o:title=""/>
                      <v:path arrowok="t"/>
                    </v:shape>
                    <v:group id="グループ化 9280" o:spid="_x0000_s2058" style="position:absolute;left:15906;top:10763;width:8097;height:5810" coordorigin=",1905" coordsize="809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">
                      <v:line id="直線コネクタ 9281" o:spid="_x0000_s2059"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"/>
                      <v:line id="直線コネクタ 9282" o:spid="_x0000_s2060"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"/>
                      <v:line id="直線コネクタ 9283" o:spid="_x0000_s2061"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"/>
                      <v:line id="直線コネクタ 9284" o:spid="_x0000_s2062" style="position:absolute;flip:y;visibility:visible;mso-wrap-style:square" from="5429,1905"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"/>
                      <v:line id="直線コネクタ 9285" o:spid="_x0000_s2063" style="position:absolute;flip:x;visibility:visible;mso-wrap-style:square" from="0,1905" to="5429,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"/>
                    </v:group>
                    <v:group id="グループ化 9286" o:spid="_x0000_s2064" style="position:absolute;left:12001;top:17145;width:3524;height:1524" coordsize="35242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">
                      <v:line id="直線コネクタ 9287" o:spid="_x0000_s2065" style="position:absolute;visibility:visible;mso-wrap-style:square" from="352425,0" to="352425,15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" strokecolor="black [3040]"/>
                      <v:line id="直線コネクタ 9288" o:spid="_x0000_s2066" style="position:absolute;visibility:visible;mso-wrap-style:square" from="0,0" to="0,15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"/>
                      <v:line id="直線コネクタ 9289" o:spid="_x0000_s2067" style="position:absolute;flip:x;visibility:visible;mso-wrap-style:square" from="0,152400" to="352425,15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" strokecolor="black [3040]"/>
                    </v:group>
                  </v:group>
                  <v:shape id="_x0000_s2068" type="#_x0000_t202" style="position:absolute;left:16499;top:11616;width:2445;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70cm程度</w:t>
                          </w:r>
                        </w:p>
                      </w:txbxContent>
                    </v:textbox>
                  </v:shape>
                  <v:shape id="_x0000_s2069" type="#_x0000_t202" style="position:absolute;left:19339;top:11061;width:2434;height:7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75cm程度</w:t>
                          </w:r>
                        </w:p>
                      </w:txbxContent>
                    </v:textbox>
                  </v:shape>
                  <v:shape id="_x0000_s2070" type="#_x0000_t202" style="position:absolute;left:11049;top:18478;width:723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45cm程度</w:t>
                          </w:r>
                        </w:p>
                      </w:txbxContent>
                    </v:textbox>
                  </v:shape>
                </v:group>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w:drawing>
          <wp:anchor distT="0" distB="0" distL="114300" distR="114300" simplePos="0" relativeHeight="253472768" behindDoc="1" locked="0" layoutInCell="0" allowOverlap="1" wp14:anchorId="2311B97E" wp14:editId="7A05DACE">
            <wp:simplePos x="0" y="0"/>
            <wp:positionH relativeFrom="column">
              <wp:posOffset>2124075</wp:posOffset>
            </wp:positionH>
            <wp:positionV relativeFrom="paragraph">
              <wp:posOffset>7585075</wp:posOffset>
            </wp:positionV>
            <wp:extent cx="3098165" cy="1976755"/>
            <wp:effectExtent l="0" t="0" r="6985" b="4445"/>
            <wp:wrapNone/>
            <wp:docPr id="9293" name="図 9293"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図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098165" cy="1976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42478D">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415424" behindDoc="0" locked="0" layoutInCell="1" allowOverlap="1" wp14:anchorId="4DA80E57" wp14:editId="433B0309">
                <wp:simplePos x="0" y="0"/>
                <wp:positionH relativeFrom="column">
                  <wp:posOffset>4307205</wp:posOffset>
                </wp:positionH>
                <wp:positionV relativeFrom="paragraph">
                  <wp:posOffset>-136525</wp:posOffset>
                </wp:positionV>
                <wp:extent cx="1472565" cy="704850"/>
                <wp:effectExtent l="0" t="0" r="0" b="0"/>
                <wp:wrapNone/>
                <wp:docPr id="9313" name="テキスト ボックス 9313"/>
                <wp:cNvGraphicFramePr/>
                <a:graphic xmlns:a="http://schemas.openxmlformats.org/drawingml/2006/main">
                  <a:graphicData uri="http://schemas.microsoft.com/office/word/2010/wordprocessingShape">
                    <wps:wsp>
                      <wps:cNvSpPr txBox="1"/>
                      <wps:spPr>
                        <a:xfrm>
                          <a:off x="0" y="0"/>
                          <a:ext cx="1472565" cy="704850"/>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80E57" id="テキスト ボックス 9313" o:spid="_x0000_s2071" type="#_x0000_t202" style="position:absolute;left:0;text-align:left;margin-left:339.15pt;margin-top:-10.75pt;width:115.95pt;height:55.5pt;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DD4CCA"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42478D">
        <w:rPr>
          <w:rFonts w:ascii="HGPｺﾞｼｯｸM" w:eastAsia="HGPｺﾞｼｯｸM" w:hAnsi="HG丸ｺﾞｼｯｸM-PRO" w:cs="ＭＳ 明朝"/>
          <w:noProof/>
          <w:szCs w:val="21"/>
        </w:rPr>
        <mc:AlternateContent>
          <mc:Choice Requires="wps">
            <w:drawing>
              <wp:anchor distT="0" distB="0" distL="114300" distR="114300" simplePos="0" relativeHeight="253417472" behindDoc="0" locked="0" layoutInCell="1" allowOverlap="1" wp14:anchorId="49F04B88" wp14:editId="228E8363">
                <wp:simplePos x="0" y="0"/>
                <wp:positionH relativeFrom="column">
                  <wp:posOffset>-626745</wp:posOffset>
                </wp:positionH>
                <wp:positionV relativeFrom="paragraph">
                  <wp:posOffset>-298450</wp:posOffset>
                </wp:positionV>
                <wp:extent cx="6572250" cy="8743950"/>
                <wp:effectExtent l="0" t="0" r="19050" b="19050"/>
                <wp:wrapNone/>
                <wp:docPr id="9314" name="正方形/長方形 9314"/>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079FE" id="正方形/長方形 9314" o:spid="_x0000_s1026" style="position:absolute;left:0;text-align:left;margin-left:-49.35pt;margin-top:-23.5pt;width:517.5pt;height:688.5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21568" behindDoc="0" locked="0" layoutInCell="1" allowOverlap="1" wp14:anchorId="505344C8" wp14:editId="25828200">
                <wp:simplePos x="0" y="0"/>
                <wp:positionH relativeFrom="column">
                  <wp:posOffset>-514350</wp:posOffset>
                </wp:positionH>
                <wp:positionV relativeFrom="paragraph">
                  <wp:posOffset>128196</wp:posOffset>
                </wp:positionV>
                <wp:extent cx="6303623" cy="5449570"/>
                <wp:effectExtent l="0" t="0" r="2540" b="0"/>
                <wp:wrapNone/>
                <wp:docPr id="9294" name="グループ化 9294"/>
                <wp:cNvGraphicFramePr/>
                <a:graphic xmlns:a="http://schemas.openxmlformats.org/drawingml/2006/main">
                  <a:graphicData uri="http://schemas.microsoft.com/office/word/2010/wordprocessingGroup">
                    <wpg:wgp>
                      <wpg:cNvGrpSpPr/>
                      <wpg:grpSpPr>
                        <a:xfrm>
                          <a:off x="0" y="0"/>
                          <a:ext cx="6303623" cy="5449570"/>
                          <a:chOff x="0" y="0"/>
                          <a:chExt cx="6303623" cy="5449570"/>
                        </a:xfrm>
                      </wpg:grpSpPr>
                      <pic:pic xmlns:pic="http://schemas.openxmlformats.org/drawingml/2006/picture">
                        <pic:nvPicPr>
                          <pic:cNvPr id="9295" name="図 9295" descr="図1"/>
                          <pic:cNvPicPr>
                            <a:picLocks noChangeAspect="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3036548" y="823334"/>
                            <a:ext cx="3267075" cy="2085975"/>
                          </a:xfrm>
                          <a:prstGeom prst="rect">
                            <a:avLst/>
                          </a:prstGeom>
                          <a:noFill/>
                          <a:ln>
                            <a:noFill/>
                          </a:ln>
                        </pic:spPr>
                      </pic:pic>
                      <wps:wsp>
                        <wps:cNvPr id="9296" name="テキスト ボックス 9296"/>
                        <wps:cNvSpPr txBox="1">
                          <a:spLocks noChangeArrowheads="1"/>
                        </wps:cNvSpPr>
                        <wps:spPr bwMode="auto">
                          <a:xfrm>
                            <a:off x="0" y="0"/>
                            <a:ext cx="2095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C84DC4">
                                <w:rPr>
                                  <w:rFonts w:hint="eastAsia"/>
                                </w:rPr>
                                <w:t>○</w:t>
                              </w:r>
                              <w:r>
                                <w:rPr>
                                  <w:rFonts w:hint="eastAsia"/>
                                </w:rPr>
                                <w:t>図1</w:t>
                              </w:r>
                              <w:r w:rsidRPr="003004D0">
                                <w:rPr>
                                  <w:rFonts w:hint="eastAsia"/>
                                  <w:color w:val="000000" w:themeColor="text1"/>
                                </w:rPr>
                                <w:t xml:space="preserve">6.7　</w:t>
                              </w:r>
                              <w:r>
                                <w:rPr>
                                  <w:rFonts w:hint="eastAsia"/>
                                </w:rPr>
                                <w:t>水飲み器</w:t>
                              </w:r>
                            </w:p>
                          </w:txbxContent>
                        </wps:txbx>
                        <wps:bodyPr rot="0" vert="horz" wrap="square" lIns="91440" tIns="45720" rIns="91440" bIns="45720" anchor="t" anchorCtr="0" upright="1">
                          <a:noAutofit/>
                        </wps:bodyPr>
                      </wps:wsp>
                      <wpg:grpSp>
                        <wpg:cNvPr id="9297" name="グループ化 9297"/>
                        <wpg:cNvGrpSpPr/>
                        <wpg:grpSpPr>
                          <a:xfrm>
                            <a:off x="428625" y="3095625"/>
                            <a:ext cx="2962275" cy="2276475"/>
                            <a:chOff x="0" y="0"/>
                            <a:chExt cx="2962275" cy="2276475"/>
                          </a:xfrm>
                        </wpg:grpSpPr>
                        <pic:pic xmlns:pic="http://schemas.openxmlformats.org/drawingml/2006/picture">
                          <pic:nvPicPr>
                            <pic:cNvPr id="9298" name="図 9298"/>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943225" cy="2276475"/>
                            </a:xfrm>
                            <a:prstGeom prst="rect">
                              <a:avLst/>
                            </a:prstGeom>
                          </pic:spPr>
                        </pic:pic>
                        <wps:wsp>
                          <wps:cNvPr id="9299" name="Text Box 5"/>
                          <wps:cNvSpPr txBox="1">
                            <a:spLocks noChangeArrowheads="1"/>
                          </wps:cNvSpPr>
                          <wps:spPr bwMode="auto">
                            <a:xfrm>
                              <a:off x="2583180" y="619125"/>
                              <a:ext cx="379095" cy="755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120cm程度</w:t>
                                </w:r>
                              </w:p>
                            </w:txbxContent>
                          </wps:txbx>
                          <wps:bodyPr rot="0" vert="horz" wrap="square" lIns="91440" tIns="45720" rIns="91440" bIns="45720" anchor="t" anchorCtr="0" upright="1">
                            <a:noAutofit/>
                          </wps:bodyPr>
                        </wps:wsp>
                        <wps:wsp>
                          <wps:cNvPr id="9300" name="Text Box 5"/>
                          <wps:cNvSpPr txBox="1">
                            <a:spLocks noChangeArrowheads="1"/>
                          </wps:cNvSpPr>
                          <wps:spPr bwMode="auto">
                            <a:xfrm>
                              <a:off x="1114425" y="2028825"/>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90cm程度</w:t>
                                </w:r>
                              </w:p>
                            </w:txbxContent>
                          </wps:txbx>
                          <wps:bodyPr rot="0" vert="horz" wrap="square" lIns="91440" tIns="45720" rIns="91440" bIns="45720" anchor="t" anchorCtr="0" upright="1">
                            <a:noAutofit/>
                          </wps:bodyPr>
                        </wps:wsp>
                      </wpg:grpSp>
                      <wpg:grpSp>
                        <wpg:cNvPr id="9301" name="グループ化 9301"/>
                        <wpg:cNvGrpSpPr/>
                        <wpg:grpSpPr>
                          <a:xfrm>
                            <a:off x="3448050" y="2676525"/>
                            <a:ext cx="2838450" cy="2773045"/>
                            <a:chOff x="-95250" y="0"/>
                            <a:chExt cx="2838450" cy="2773045"/>
                          </a:xfrm>
                        </wpg:grpSpPr>
                        <pic:pic xmlns:pic="http://schemas.openxmlformats.org/drawingml/2006/picture">
                          <pic:nvPicPr>
                            <pic:cNvPr id="9302" name="図 9302"/>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152400" y="0"/>
                              <a:ext cx="2447925" cy="2676525"/>
                            </a:xfrm>
                            <a:prstGeom prst="rect">
                              <a:avLst/>
                            </a:prstGeom>
                          </pic:spPr>
                        </pic:pic>
                        <wps:wsp>
                          <wps:cNvPr id="9303" name="Text Box 5"/>
                          <wps:cNvSpPr txBox="1">
                            <a:spLocks noChangeArrowheads="1"/>
                          </wps:cNvSpPr>
                          <wps:spPr bwMode="auto">
                            <a:xfrm>
                              <a:off x="485775" y="2543175"/>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45cm程度</w:t>
                                </w:r>
                              </w:p>
                            </w:txbxContent>
                          </wps:txbx>
                          <wps:bodyPr rot="0" vert="horz" wrap="square" lIns="91440" tIns="45720" rIns="91440" bIns="45720" anchor="t" anchorCtr="0" upright="1">
                            <a:noAutofit/>
                          </wps:bodyPr>
                        </wps:wsp>
                        <wps:wsp>
                          <wps:cNvPr id="9304" name="Text Box 5"/>
                          <wps:cNvSpPr txBox="1">
                            <a:spLocks noChangeArrowheads="1"/>
                          </wps:cNvSpPr>
                          <wps:spPr bwMode="auto">
                            <a:xfrm>
                              <a:off x="2409825" y="1582420"/>
                              <a:ext cx="33337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65cm程度</w:t>
                                </w:r>
                              </w:p>
                            </w:txbxContent>
                          </wps:txbx>
                          <wps:bodyPr rot="0" vert="horz" wrap="square" lIns="91440" tIns="45720" rIns="91440" bIns="45720" anchor="t" anchorCtr="0" upright="1">
                            <a:noAutofit/>
                          </wps:bodyPr>
                        </wps:wsp>
                        <wps:wsp>
                          <wps:cNvPr id="9305" name="Text Box 5"/>
                          <wps:cNvSpPr txBox="1">
                            <a:spLocks noChangeArrowheads="1"/>
                          </wps:cNvSpPr>
                          <wps:spPr bwMode="auto">
                            <a:xfrm>
                              <a:off x="152400" y="1438275"/>
                              <a:ext cx="333375" cy="89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w:t>
                                </w:r>
                                <w:r w:rsidRPr="00BD2F93">
                                  <w:rPr>
                                    <w:rFonts w:hint="eastAsia"/>
                                    <w:sz w:val="16"/>
                                    <w:eastAsianLayout w:id="1021598976" w:vert="1" w:vertCompress="1"/>
                                  </w:rPr>
                                  <w:t>～</w:t>
                                </w:r>
                                <w:r>
                                  <w:rPr>
                                    <w:rFonts w:hint="eastAsia"/>
                                    <w:sz w:val="16"/>
                                  </w:rPr>
                                  <w:t>75cm程度</w:t>
                                </w:r>
                              </w:p>
                            </w:txbxContent>
                          </wps:txbx>
                          <wps:bodyPr rot="0" vert="horz" wrap="square" lIns="91440" tIns="45720" rIns="91440" bIns="45720" anchor="t" anchorCtr="0" upright="1">
                            <a:noAutofit/>
                          </wps:bodyPr>
                        </wps:wsp>
                        <wps:wsp>
                          <wps:cNvPr id="9306" name="Text Box 5"/>
                          <wps:cNvSpPr txBox="1">
                            <a:spLocks noChangeArrowheads="1"/>
                          </wps:cNvSpPr>
                          <wps:spPr bwMode="auto">
                            <a:xfrm>
                              <a:off x="-95250" y="1266825"/>
                              <a:ext cx="314325"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85</w:t>
                                </w:r>
                                <w:r w:rsidRPr="00BD2F93">
                                  <w:rPr>
                                    <w:rFonts w:hint="eastAsia"/>
                                    <w:sz w:val="16"/>
                                    <w:eastAsianLayout w:id="1021598720" w:vert="1" w:vertCompress="1"/>
                                  </w:rPr>
                                  <w:t>～</w:t>
                                </w:r>
                                <w:r>
                                  <w:rPr>
                                    <w:rFonts w:hint="eastAsia"/>
                                    <w:sz w:val="16"/>
                                  </w:rPr>
                                  <w:t>95cm程度</w:t>
                                </w:r>
                              </w:p>
                            </w:txbxContent>
                          </wps:txbx>
                          <wps:bodyPr rot="0" vert="horz" wrap="square" lIns="91440" tIns="45720" rIns="91440" bIns="45720" anchor="t" anchorCtr="0" upright="1">
                            <a:noAutofit/>
                          </wps:bodyPr>
                        </wps:wsp>
                        <wps:wsp>
                          <wps:cNvPr id="9307" name="Text Box 5"/>
                          <wps:cNvSpPr txBox="1">
                            <a:spLocks noChangeArrowheads="1"/>
                          </wps:cNvSpPr>
                          <wps:spPr bwMode="auto">
                            <a:xfrm>
                              <a:off x="885825" y="38100"/>
                              <a:ext cx="1524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44CC" w:rsidRDefault="00A00DC9" w:rsidP="00126897">
                                <w:pPr>
                                  <w:spacing w:line="160" w:lineRule="exact"/>
                                  <w:rPr>
                                    <w:rFonts w:ascii="HGPｺﾞｼｯｸM" w:eastAsia="HGPｺﾞｼｯｸM"/>
                                    <w:sz w:val="16"/>
                                  </w:rPr>
                                </w:pPr>
                                <w:r w:rsidRPr="00A244CC">
                                  <w:rPr>
                                    <w:rFonts w:ascii="HGPｺﾞｼｯｸM" w:eastAsia="HGPｺﾞｼｯｸM" w:hAnsi="HG丸ｺﾞｼｯｸM-PRO" w:hint="eastAsia"/>
                                    <w:sz w:val="16"/>
                                  </w:rPr>
                                  <w:t>コップ等の位置</w:t>
                                </w:r>
                              </w:p>
                            </w:txbxContent>
                          </wps:txbx>
                          <wps:bodyPr rot="0" vert="horz" wrap="square" lIns="91440" tIns="45720" rIns="91440" bIns="45720" anchor="t" anchorCtr="0" upright="1">
                            <a:noAutofit/>
                          </wps:bodyPr>
                        </wps:wsp>
                      </wpg:grpSp>
                      <wpg:grpSp>
                        <wpg:cNvPr id="9308" name="グループ化 9308"/>
                        <wpg:cNvGrpSpPr/>
                        <wpg:grpSpPr>
                          <a:xfrm>
                            <a:off x="238125" y="428625"/>
                            <a:ext cx="2571750" cy="2235835"/>
                            <a:chOff x="0" y="0"/>
                            <a:chExt cx="2571750" cy="2235835"/>
                          </a:xfrm>
                        </wpg:grpSpPr>
                        <pic:pic xmlns:pic="http://schemas.openxmlformats.org/drawingml/2006/picture">
                          <pic:nvPicPr>
                            <pic:cNvPr id="9309" name="図 9309"/>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524125" cy="2095500"/>
                            </a:xfrm>
                            <a:prstGeom prst="rect">
                              <a:avLst/>
                            </a:prstGeom>
                          </pic:spPr>
                        </pic:pic>
                        <wps:wsp>
                          <wps:cNvPr id="9310" name="Text Box 5"/>
                          <wps:cNvSpPr txBox="1">
                            <a:spLocks noChangeArrowheads="1"/>
                          </wps:cNvSpPr>
                          <wps:spPr bwMode="auto">
                            <a:xfrm>
                              <a:off x="2257425" y="1166495"/>
                              <a:ext cx="314325" cy="106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w:t>
                                </w:r>
                                <w:r w:rsidRPr="00BD2F93">
                                  <w:rPr>
                                    <w:rFonts w:hint="eastAsia"/>
                                    <w:sz w:val="16"/>
                                    <w:eastAsianLayout w:id="1021598464" w:vert="1" w:vertCompress="1"/>
                                  </w:rPr>
                                  <w:t>～</w:t>
                                </w:r>
                                <w:r>
                                  <w:rPr>
                                    <w:rFonts w:hint="eastAsia"/>
                                    <w:sz w:val="16"/>
                                  </w:rPr>
                                  <w:t>80cm程度</w:t>
                                </w:r>
                              </w:p>
                            </w:txbxContent>
                          </wps:txbx>
                          <wps:bodyPr rot="0" vert="horz" wrap="square" lIns="91440" tIns="45720" rIns="91440" bIns="45720" anchor="t" anchorCtr="0" upright="1">
                            <a:noAutofit/>
                          </wps:bodyPr>
                        </wps:wsp>
                        <wps:wsp>
                          <wps:cNvPr id="9311" name="Text Box 5"/>
                          <wps:cNvSpPr txBox="1">
                            <a:spLocks noChangeArrowheads="1"/>
                          </wps:cNvSpPr>
                          <wps:spPr bwMode="auto">
                            <a:xfrm>
                              <a:off x="2038350" y="1294130"/>
                              <a:ext cx="285750"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65cm程度</w:t>
                                </w:r>
                              </w:p>
                            </w:txbxContent>
                          </wps:txbx>
                          <wps:bodyPr rot="0" vert="horz" wrap="square" lIns="91440" tIns="45720" rIns="91440" bIns="45720" anchor="t" anchorCtr="0" upright="1">
                            <a:noAutofit/>
                          </wps:bodyPr>
                        </wps:wsp>
                        <wps:wsp>
                          <wps:cNvPr id="9312" name="Text Box 5"/>
                          <wps:cNvSpPr txBox="1">
                            <a:spLocks noChangeArrowheads="1"/>
                          </wps:cNvSpPr>
                          <wps:spPr bwMode="auto">
                            <a:xfrm>
                              <a:off x="1419225" y="0"/>
                              <a:ext cx="7715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4</w:t>
                                </w:r>
                                <w:r>
                                  <w:rPr>
                                    <w:rFonts w:hint="eastAsia"/>
                                    <w:sz w:val="16"/>
                                  </w:rPr>
                                  <w:t>5cm程度</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505344C8" id="グループ化 9294" o:spid="_x0000_s2072" style="position:absolute;left:0;text-align:left;margin-left:-40.5pt;margin-top:10.1pt;width:496.35pt;height:429.1pt;z-index:253421568;mso-width-relative:margin" coordsize="63036,544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QDHegB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">
                <v:shape id="図 9295" o:spid="_x0000_s2073" type="#_x0000_t75" alt="図1" style="position:absolute;left:30365;top:8233;width:32671;height:2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">
                  <v:imagedata r:id="rId340" o:title="図1"/>
                  <v:path arrowok="t"/>
                </v:shape>
                <v:shape id="テキスト ボックス 9296" o:spid="_x0000_s2074" type="#_x0000_t202" style="position:absolute;width:20955;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" filled="f" stroked="f">
                  <v:textbox>
                    <w:txbxContent>
                      <w:p w:rsidR="00A00DC9" w:rsidRDefault="00A00DC9" w:rsidP="00126897">
                        <w:r w:rsidRPr="00C84DC4">
                          <w:rPr>
                            <w:rFonts w:hint="eastAsia"/>
                          </w:rPr>
                          <w:t>○</w:t>
                        </w:r>
                        <w:r>
                          <w:rPr>
                            <w:rFonts w:hint="eastAsia"/>
                          </w:rPr>
                          <w:t>図1</w:t>
                        </w:r>
                        <w:r w:rsidRPr="003004D0">
                          <w:rPr>
                            <w:rFonts w:hint="eastAsia"/>
                            <w:color w:val="000000" w:themeColor="text1"/>
                          </w:rPr>
                          <w:t xml:space="preserve">6.7　</w:t>
                        </w:r>
                        <w:r>
                          <w:rPr>
                            <w:rFonts w:hint="eastAsia"/>
                          </w:rPr>
                          <w:t>水飲み器</w:t>
                        </w:r>
                      </w:p>
                    </w:txbxContent>
                  </v:textbox>
                </v:shape>
                <v:group id="グループ化 9297" o:spid="_x0000_s2075" style="position:absolute;left:4286;top:30956;width:29623;height:22765" coordsize="29622,2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YO+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BlOvuH5JjwBOX8AAAD//wMAUEsBAi0AFAAGAAgAAAAhANvh9svuAAAAhQEAABMAAAAAAAAA&#10;AAAAAAAAAAAAAFtDb250ZW50X1R5cGVzXS54bWxQSwECLQAUAAYACAAAACEAWvQsW78AAAAVAQAA&#10;CwAAAAAAAAAAAAAAAAAfAQAAX3JlbHMvLnJlbHNQSwECLQAUAAYACAAAACEAInGDvsYAAADdAAAA&#10;DwAAAAAAAAAAAAAAAAAHAgAAZHJzL2Rvd25yZXYueG1sUEsFBgAAAAADAAMAtwAAAPoCAAAAAA==&#10;">
                  <v:shape id="図 9298" o:spid="_x0000_s2076" type="#_x0000_t75" style="position:absolute;width:29432;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">
                    <v:imagedata r:id="rId341" o:title=""/>
                    <v:path arrowok="t"/>
                  </v:shape>
                  <v:shape id="_x0000_s2077" type="#_x0000_t202" style="position:absolute;left:25831;top:6191;width:3791;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120cm程度</w:t>
                          </w:r>
                        </w:p>
                      </w:txbxContent>
                    </v:textbox>
                  </v:shape>
                  <v:shape id="_x0000_s2078" type="#_x0000_t202" style="position:absolute;left:11144;top:20288;width:873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90cm程度</w:t>
                          </w:r>
                        </w:p>
                      </w:txbxContent>
                    </v:textbox>
                  </v:shape>
                </v:group>
                <v:group id="グループ化 9301" o:spid="_x0000_s2079" style="position:absolute;left:34480;top:26765;width:28385;height:27730" coordorigin="-952" coordsize="28384,2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">
                  <v:shape id="図 9302" o:spid="_x0000_s2080" type="#_x0000_t75" style="position:absolute;left:1524;width:24479;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">
                    <v:imagedata r:id="rId342" o:title=""/>
                    <v:path arrowok="t"/>
                  </v:shape>
                  <v:shape id="_x0000_s2081" type="#_x0000_t202" style="position:absolute;left:4857;top:25431;width:8738;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45cm程度</w:t>
                          </w:r>
                        </w:p>
                      </w:txbxContent>
                    </v:textbox>
                  </v:shape>
                  <v:shape id="_x0000_s2082" type="#_x0000_t202" style="position:absolute;left:24098;top:15824;width:3334;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65cm程度</w:t>
                          </w:r>
                        </w:p>
                      </w:txbxContent>
                    </v:textbox>
                  </v:shape>
                  <v:shape id="_x0000_s2083" type="#_x0000_t202" style="position:absolute;left:1524;top:14382;width:3333;height:8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w:t>
                          </w:r>
                          <w:r w:rsidRPr="00BD2F93">
                            <w:rPr>
                              <w:rFonts w:hint="eastAsia"/>
                              <w:sz w:val="16"/>
                              <w:eastAsianLayout w:id="1021598976" w:vert="1" w:vertCompress="1"/>
                            </w:rPr>
                            <w:t>～</w:t>
                          </w:r>
                          <w:r>
                            <w:rPr>
                              <w:rFonts w:hint="eastAsia"/>
                              <w:sz w:val="16"/>
                            </w:rPr>
                            <w:t>75cm程度</w:t>
                          </w:r>
                        </w:p>
                      </w:txbxContent>
                    </v:textbox>
                  </v:shape>
                  <v:shape id="_x0000_s2084" type="#_x0000_t202" style="position:absolute;left:-952;top:12668;width:3142;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85</w:t>
                          </w:r>
                          <w:r w:rsidRPr="00BD2F93">
                            <w:rPr>
                              <w:rFonts w:hint="eastAsia"/>
                              <w:sz w:val="16"/>
                              <w:eastAsianLayout w:id="1021598720" w:vert="1" w:vertCompress="1"/>
                            </w:rPr>
                            <w:t>～</w:t>
                          </w:r>
                          <w:r>
                            <w:rPr>
                              <w:rFonts w:hint="eastAsia"/>
                              <w:sz w:val="16"/>
                            </w:rPr>
                            <w:t>95cm程度</w:t>
                          </w:r>
                        </w:p>
                      </w:txbxContent>
                    </v:textbox>
                  </v:shape>
                  <v:shape id="_x0000_s2085" type="#_x0000_t202" style="position:absolute;left:8858;top:381;width:1524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" filled="f" stroked="f">
                    <v:textbox>
                      <w:txbxContent>
                        <w:p w:rsidR="00A00DC9" w:rsidRPr="00A244CC" w:rsidRDefault="00A00DC9" w:rsidP="00126897">
                          <w:pPr>
                            <w:spacing w:line="160" w:lineRule="exact"/>
                            <w:rPr>
                              <w:rFonts w:ascii="HGPｺﾞｼｯｸM" w:eastAsia="HGPｺﾞｼｯｸM"/>
                              <w:sz w:val="16"/>
                            </w:rPr>
                          </w:pPr>
                          <w:r w:rsidRPr="00A244CC">
                            <w:rPr>
                              <w:rFonts w:ascii="HGPｺﾞｼｯｸM" w:eastAsia="HGPｺﾞｼｯｸM" w:hAnsi="HG丸ｺﾞｼｯｸM-PRO" w:hint="eastAsia"/>
                              <w:sz w:val="16"/>
                            </w:rPr>
                            <w:t>コップ等の位置</w:t>
                          </w:r>
                        </w:p>
                      </w:txbxContent>
                    </v:textbox>
                  </v:shape>
                </v:group>
                <v:group id="グループ化 9308" o:spid="_x0000_s2086" style="position:absolute;left:2381;top:4286;width:25717;height:22358" coordsize="25717,2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">
                  <v:shape id="図 9309" o:spid="_x0000_s2087" type="#_x0000_t75" style="position:absolute;width:25241;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">
                    <v:imagedata r:id="rId343" o:title=""/>
                    <v:path arrowok="t"/>
                  </v:shape>
                  <v:shape id="_x0000_s2088" type="#_x0000_t202" style="position:absolute;left:22574;top:11664;width:3143;height:10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70</w:t>
                          </w:r>
                          <w:r w:rsidRPr="00BD2F93">
                            <w:rPr>
                              <w:rFonts w:hint="eastAsia"/>
                              <w:sz w:val="16"/>
                              <w:eastAsianLayout w:id="1021598464" w:vert="1" w:vertCompress="1"/>
                            </w:rPr>
                            <w:t>～</w:t>
                          </w:r>
                          <w:r>
                            <w:rPr>
                              <w:rFonts w:hint="eastAsia"/>
                              <w:sz w:val="16"/>
                            </w:rPr>
                            <w:t>80cm程度</w:t>
                          </w:r>
                        </w:p>
                      </w:txbxContent>
                    </v:textbox>
                  </v:shape>
                  <v:shape id="_x0000_s2089" type="#_x0000_t202" style="position:absolute;left:20383;top:12941;width:2858;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65cm程度</w:t>
                          </w:r>
                        </w:p>
                      </w:txbxContent>
                    </v:textbox>
                  </v:shape>
                  <v:shape id="_x0000_s2090" type="#_x0000_t202" style="position:absolute;left:14192;width:771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4</w:t>
                          </w:r>
                          <w:r>
                            <w:rPr>
                              <w:rFonts w:hint="eastAsia"/>
                              <w:sz w:val="16"/>
                            </w:rPr>
                            <w:t>5cm程度</w:t>
                          </w:r>
                        </w:p>
                      </w:txbxContent>
                    </v:textbox>
                  </v:shape>
                </v:group>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89152" behindDoc="0" locked="0" layoutInCell="1" allowOverlap="1" wp14:anchorId="1AC20F92" wp14:editId="21DC1827">
                <wp:simplePos x="0" y="0"/>
                <wp:positionH relativeFrom="column">
                  <wp:posOffset>-521970</wp:posOffset>
                </wp:positionH>
                <wp:positionV relativeFrom="paragraph">
                  <wp:posOffset>92075</wp:posOffset>
                </wp:positionV>
                <wp:extent cx="5960110" cy="2362200"/>
                <wp:effectExtent l="0" t="0" r="0" b="0"/>
                <wp:wrapNone/>
                <wp:docPr id="9315" name="グループ化 9315"/>
                <wp:cNvGraphicFramePr/>
                <a:graphic xmlns:a="http://schemas.openxmlformats.org/drawingml/2006/main">
                  <a:graphicData uri="http://schemas.microsoft.com/office/word/2010/wordprocessingGroup">
                    <wpg:wgp>
                      <wpg:cNvGrpSpPr/>
                      <wpg:grpSpPr>
                        <a:xfrm>
                          <a:off x="0" y="0"/>
                          <a:ext cx="5960110" cy="2362200"/>
                          <a:chOff x="0" y="0"/>
                          <a:chExt cx="5960110" cy="2362200"/>
                        </a:xfrm>
                      </wpg:grpSpPr>
                      <wpg:grpSp>
                        <wpg:cNvPr id="9316" name="グループ化 9316"/>
                        <wpg:cNvGrpSpPr/>
                        <wpg:grpSpPr>
                          <a:xfrm>
                            <a:off x="476250" y="133350"/>
                            <a:ext cx="5483860" cy="2228850"/>
                            <a:chOff x="0" y="0"/>
                            <a:chExt cx="5483860" cy="2228850"/>
                          </a:xfrm>
                        </wpg:grpSpPr>
                        <pic:pic xmlns:pic="http://schemas.openxmlformats.org/drawingml/2006/picture">
                          <pic:nvPicPr>
                            <pic:cNvPr id="9317" name="図 9317"/>
                            <pic:cNvPicPr>
                              <a:picLocks noChangeAspect="1"/>
                            </pic:cNvPicPr>
                          </pic:nvPicPr>
                          <pic:blipFill>
                            <a:blip r:embed="rId344">
                              <a:extLst>
                                <a:ext uri="{28A0092B-C50C-407E-A947-70E740481C1C}">
                                  <a14:useLocalDpi xmlns:a14="http://schemas.microsoft.com/office/drawing/2010/main" val="0"/>
                                </a:ext>
                              </a:extLst>
                            </a:blip>
                            <a:stretch>
                              <a:fillRect/>
                            </a:stretch>
                          </pic:blipFill>
                          <pic:spPr>
                            <a:xfrm>
                              <a:off x="428625" y="0"/>
                              <a:ext cx="4857750" cy="2228850"/>
                            </a:xfrm>
                            <a:prstGeom prst="rect">
                              <a:avLst/>
                            </a:prstGeom>
                          </pic:spPr>
                        </pic:pic>
                        <wpg:grpSp>
                          <wpg:cNvPr id="9318" name="グループ化 9318"/>
                          <wpg:cNvGrpSpPr/>
                          <wpg:grpSpPr>
                            <a:xfrm>
                              <a:off x="0" y="1000125"/>
                              <a:ext cx="5483860" cy="887095"/>
                              <a:chOff x="0" y="0"/>
                              <a:chExt cx="5483860" cy="887095"/>
                            </a:xfrm>
                          </wpg:grpSpPr>
                          <wps:wsp>
                            <wps:cNvPr id="9319" name="Text Box 5"/>
                            <wps:cNvSpPr txBox="1">
                              <a:spLocks noChangeArrowheads="1"/>
                            </wps:cNvSpPr>
                            <wps:spPr bwMode="auto">
                              <a:xfrm>
                                <a:off x="0" y="152400"/>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100cm程度</w:t>
                                  </w:r>
                                </w:p>
                              </w:txbxContent>
                            </wps:txbx>
                            <wps:bodyPr rot="0" vert="horz" wrap="square" lIns="91440" tIns="45720" rIns="91440" bIns="45720" anchor="t" anchorCtr="0" upright="1">
                              <a:noAutofit/>
                            </wps:bodyPr>
                          </wps:wsp>
                          <wps:wsp>
                            <wps:cNvPr id="9320" name="Text Box 5"/>
                            <wps:cNvSpPr txBox="1">
                              <a:spLocks noChangeArrowheads="1"/>
                            </wps:cNvSpPr>
                            <wps:spPr bwMode="auto">
                              <a:xfrm>
                                <a:off x="400050" y="657225"/>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7</w:t>
                                  </w:r>
                                  <w:r>
                                    <w:rPr>
                                      <w:rFonts w:hint="eastAsia"/>
                                      <w:sz w:val="16"/>
                                    </w:rPr>
                                    <w:t>0cm程度</w:t>
                                  </w:r>
                                </w:p>
                              </w:txbxContent>
                            </wps:txbx>
                            <wps:bodyPr rot="0" vert="horz" wrap="square" lIns="91440" tIns="45720" rIns="91440" bIns="45720" anchor="t" anchorCtr="0" upright="1">
                              <a:noAutofit/>
                            </wps:bodyPr>
                          </wps:wsp>
                          <wps:wsp>
                            <wps:cNvPr id="9321" name="Text Box 5"/>
                            <wps:cNvSpPr txBox="1">
                              <a:spLocks noChangeArrowheads="1"/>
                            </wps:cNvSpPr>
                            <wps:spPr bwMode="auto">
                              <a:xfrm>
                                <a:off x="742950" y="571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硬貨投入口</w:t>
                                  </w:r>
                                </w:p>
                              </w:txbxContent>
                            </wps:txbx>
                            <wps:bodyPr rot="0" vert="horz" wrap="square" lIns="91440" tIns="45720" rIns="91440" bIns="45720" anchor="t" anchorCtr="0" upright="1">
                              <a:noAutofit/>
                            </wps:bodyPr>
                          </wps:wsp>
                          <wps:wsp>
                            <wps:cNvPr id="9322" name="Text Box 5"/>
                            <wps:cNvSpPr txBox="1">
                              <a:spLocks noChangeArrowheads="1"/>
                            </wps:cNvSpPr>
                            <wps:spPr bwMode="auto">
                              <a:xfrm>
                                <a:off x="733425" y="2286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商品取出口</w:t>
                                  </w:r>
                                </w:p>
                              </w:txbxContent>
                            </wps:txbx>
                            <wps:bodyPr rot="0" vert="horz" wrap="square" lIns="91440" tIns="45720" rIns="91440" bIns="45720" anchor="t" anchorCtr="0" upright="1">
                              <a:noAutofit/>
                            </wps:bodyPr>
                          </wps:wsp>
                          <wps:wsp>
                            <wps:cNvPr id="9323" name="Text Box 5"/>
                            <wps:cNvSpPr txBox="1">
                              <a:spLocks noChangeArrowheads="1"/>
                            </wps:cNvSpPr>
                            <wps:spPr bwMode="auto">
                              <a:xfrm>
                                <a:off x="733425" y="428625"/>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返却レバー</w:t>
                                  </w:r>
                                </w:p>
                              </w:txbxContent>
                            </wps:txbx>
                            <wps:bodyPr rot="0" vert="horz" wrap="square" lIns="91440" tIns="45720" rIns="91440" bIns="45720" anchor="t" anchorCtr="0" upright="1">
                              <a:noAutofit/>
                            </wps:bodyPr>
                          </wps:wsp>
                          <wps:wsp>
                            <wps:cNvPr id="9324" name="Text Box 5"/>
                            <wps:cNvSpPr txBox="1">
                              <a:spLocks noChangeArrowheads="1"/>
                            </wps:cNvSpPr>
                            <wps:spPr bwMode="auto">
                              <a:xfrm>
                                <a:off x="2781300" y="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硬貨返却口</w:t>
                                  </w:r>
                                </w:p>
                              </w:txbxContent>
                            </wps:txbx>
                            <wps:bodyPr rot="0" vert="horz" wrap="square" lIns="91440" tIns="45720" rIns="91440" bIns="45720" anchor="t" anchorCtr="0" upright="1">
                              <a:noAutofit/>
                            </wps:bodyPr>
                          </wps:wsp>
                          <wps:wsp>
                            <wps:cNvPr id="9325" name="Text Box 5"/>
                            <wps:cNvSpPr txBox="1">
                              <a:spLocks noChangeArrowheads="1"/>
                            </wps:cNvSpPr>
                            <wps:spPr bwMode="auto">
                              <a:xfrm>
                                <a:off x="2790825" y="1333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紙幣挿入口</w:t>
                                  </w:r>
                                </w:p>
                              </w:txbxContent>
                            </wps:txbx>
                            <wps:bodyPr rot="0" vert="horz" wrap="square" lIns="91440" tIns="45720" rIns="91440" bIns="45720" anchor="t" anchorCtr="0" upright="1">
                              <a:noAutofit/>
                            </wps:bodyPr>
                          </wps:wsp>
                          <wps:wsp>
                            <wps:cNvPr id="9326" name="Text Box 5"/>
                            <wps:cNvSpPr txBox="1">
                              <a:spLocks noChangeArrowheads="1"/>
                            </wps:cNvSpPr>
                            <wps:spPr bwMode="auto">
                              <a:xfrm>
                                <a:off x="2790825" y="295275"/>
                                <a:ext cx="110490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商品選択補助ボタン</w:t>
                                  </w:r>
                                </w:p>
                              </w:txbxContent>
                            </wps:txbx>
                            <wps:bodyPr rot="0" vert="horz" wrap="square" lIns="91440" tIns="45720" rIns="91440" bIns="45720" anchor="t" anchorCtr="0" upright="1">
                              <a:noAutofit/>
                            </wps:bodyPr>
                          </wps:wsp>
                          <wps:wsp>
                            <wps:cNvPr id="9327" name="Text Box 5"/>
                            <wps:cNvSpPr txBox="1">
                              <a:spLocks noChangeArrowheads="1"/>
                            </wps:cNvSpPr>
                            <wps:spPr bwMode="auto">
                              <a:xfrm>
                                <a:off x="2790825" y="4572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テーブル</w:t>
                                  </w:r>
                                </w:p>
                              </w:txbxContent>
                            </wps:txbx>
                            <wps:bodyPr rot="0" vert="horz" wrap="square" lIns="91440" tIns="45720" rIns="91440" bIns="45720" anchor="t" anchorCtr="0" upright="1">
                              <a:noAutofit/>
                            </wps:bodyPr>
                          </wps:wsp>
                          <wps:wsp>
                            <wps:cNvPr id="9328" name="Text Box 5"/>
                            <wps:cNvSpPr txBox="1">
                              <a:spLocks noChangeArrowheads="1"/>
                            </wps:cNvSpPr>
                            <wps:spPr bwMode="auto">
                              <a:xfrm>
                                <a:off x="4610100" y="342900"/>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13</w:t>
                                  </w:r>
                                  <w:r>
                                    <w:rPr>
                                      <w:rFonts w:hint="eastAsia"/>
                                      <w:sz w:val="16"/>
                                    </w:rPr>
                                    <w:t>0cm程度</w:t>
                                  </w:r>
                                </w:p>
                              </w:txbxContent>
                            </wps:txbx>
                            <wps:bodyPr rot="0" vert="horz" wrap="square" lIns="91440" tIns="45720" rIns="91440" bIns="45720" anchor="t" anchorCtr="0" upright="1">
                              <a:noAutofit/>
                            </wps:bodyPr>
                          </wps:wsp>
                        </wpg:grpSp>
                      </wpg:grpSp>
                      <wps:wsp>
                        <wps:cNvPr id="9329" name="テキスト ボックス 9329"/>
                        <wps:cNvSpPr txBox="1">
                          <a:spLocks noChangeArrowheads="1"/>
                        </wps:cNvSpPr>
                        <wps:spPr bwMode="auto">
                          <a:xfrm>
                            <a:off x="0" y="0"/>
                            <a:ext cx="2095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F3A9E" w:rsidRDefault="00A00DC9" w:rsidP="00126897">
                              <w:pPr>
                                <w:rPr>
                                  <w:color w:val="000000" w:themeColor="text1"/>
                                </w:rPr>
                              </w:pPr>
                              <w:r w:rsidRPr="00C84DC4">
                                <w:rPr>
                                  <w:rFonts w:hint="eastAsia"/>
                                  <w:color w:val="000000" w:themeColor="text1"/>
                                </w:rPr>
                                <w:t>○</w:t>
                              </w:r>
                              <w:r w:rsidRPr="000F3A9E">
                                <w:rPr>
                                  <w:rFonts w:hint="eastAsia"/>
                                  <w:color w:val="000000" w:themeColor="text1"/>
                                </w:rPr>
                                <w:t>図</w:t>
                              </w:r>
                              <w:r w:rsidRPr="003004D0">
                                <w:rPr>
                                  <w:rFonts w:hint="eastAsia"/>
                                  <w:color w:val="000000" w:themeColor="text1"/>
                                </w:rPr>
                                <w:t xml:space="preserve">16.8　</w:t>
                              </w:r>
                              <w:r w:rsidRPr="000F3A9E">
                                <w:rPr>
                                  <w:rFonts w:hint="eastAsia"/>
                                  <w:color w:val="000000" w:themeColor="text1"/>
                                </w:rPr>
                                <w:t>自動販売機の例</w:t>
                              </w:r>
                            </w:p>
                          </w:txbxContent>
                        </wps:txbx>
                        <wps:bodyPr rot="0" vert="horz" wrap="square" lIns="91440" tIns="45720" rIns="91440" bIns="45720" anchor="t" anchorCtr="0" upright="1">
                          <a:noAutofit/>
                        </wps:bodyPr>
                      </wps:wsp>
                    </wpg:wgp>
                  </a:graphicData>
                </a:graphic>
              </wp:anchor>
            </w:drawing>
          </mc:Choice>
          <mc:Fallback>
            <w:pict>
              <v:group w14:anchorId="1AC20F92" id="グループ化 9315" o:spid="_x0000_s2091" style="position:absolute;left:0;text-align:left;margin-left:-41.1pt;margin-top:7.25pt;width:469.3pt;height:186pt;z-index:253489152" coordsize="59601,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">
                <v:group id="グループ化 9316" o:spid="_x0000_s2092" style="position:absolute;left:4762;top:1333;width:54839;height:22289" coordsize="54838,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">
                  <v:shape id="図 9317" o:spid="_x0000_s2093" type="#_x0000_t75" style="position:absolute;left:4286;width:4857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">
                    <v:imagedata r:id="rId345" o:title=""/>
                    <v:path arrowok="t"/>
                  </v:shape>
                  <v:group id="グループ化 9318" o:spid="_x0000_s2094" style="position:absolute;top:10001;width:54838;height:8871" coordsize="54838,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">
                    <v:shape id="_x0000_s2095" type="#_x0000_t202" style="position:absolute;top:1524;width:873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Pr>
                                <w:rFonts w:hint="eastAsia"/>
                                <w:sz w:val="16"/>
                              </w:rPr>
                              <w:t>100cm程度</w:t>
                            </w:r>
                          </w:p>
                        </w:txbxContent>
                      </v:textbox>
                    </v:shape>
                    <v:shape id="_x0000_s2096" type="#_x0000_t202" style="position:absolute;left:4000;top:6572;width:8738;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7</w:t>
                            </w:r>
                            <w:r>
                              <w:rPr>
                                <w:rFonts w:hint="eastAsia"/>
                                <w:sz w:val="16"/>
                              </w:rPr>
                              <w:t>0cm程度</w:t>
                            </w:r>
                          </w:p>
                        </w:txbxContent>
                      </v:textbox>
                    </v:shape>
                    <v:shape id="_x0000_s2097" type="#_x0000_t202" style="position:absolute;left:7429;top:571;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" filled="f" stroked="f">
                      <v:textbox>
                        <w:txbxContent>
                          <w:p w:rsidR="00A00DC9" w:rsidRDefault="00A00DC9" w:rsidP="00126897">
                            <w:pPr>
                              <w:spacing w:line="160" w:lineRule="exact"/>
                              <w:rPr>
                                <w:sz w:val="16"/>
                              </w:rPr>
                            </w:pPr>
                            <w:r>
                              <w:rPr>
                                <w:rFonts w:hint="eastAsia"/>
                                <w:sz w:val="16"/>
                              </w:rPr>
                              <w:t>硬貨投入口</w:t>
                            </w:r>
                          </w:p>
                        </w:txbxContent>
                      </v:textbox>
                    </v:shape>
                    <v:shape id="_x0000_s2098" type="#_x0000_t202" style="position:absolute;left:7334;top:2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" filled="f" stroked="f">
                      <v:textbox>
                        <w:txbxContent>
                          <w:p w:rsidR="00A00DC9" w:rsidRDefault="00A00DC9" w:rsidP="00126897">
                            <w:pPr>
                              <w:spacing w:line="160" w:lineRule="exact"/>
                              <w:rPr>
                                <w:sz w:val="16"/>
                              </w:rPr>
                            </w:pPr>
                            <w:r>
                              <w:rPr>
                                <w:rFonts w:hint="eastAsia"/>
                                <w:sz w:val="16"/>
                              </w:rPr>
                              <w:t>商品取出口</w:t>
                            </w:r>
                          </w:p>
                        </w:txbxContent>
                      </v:textbox>
                    </v:shape>
                    <v:shape id="_x0000_s2099" type="#_x0000_t202" style="position:absolute;left:7334;top:4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" filled="f" stroked="f">
                      <v:textbox>
                        <w:txbxContent>
                          <w:p w:rsidR="00A00DC9" w:rsidRDefault="00A00DC9" w:rsidP="00126897">
                            <w:pPr>
                              <w:spacing w:line="160" w:lineRule="exact"/>
                              <w:rPr>
                                <w:sz w:val="16"/>
                              </w:rPr>
                            </w:pPr>
                            <w:r>
                              <w:rPr>
                                <w:rFonts w:hint="eastAsia"/>
                                <w:sz w:val="16"/>
                              </w:rPr>
                              <w:t>返却レバー</w:t>
                            </w:r>
                          </w:p>
                        </w:txbxContent>
                      </v:textbox>
                    </v:shape>
                    <v:shape id="_x0000_s2100" type="#_x0000_t202" style="position:absolute;left:27813;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" filled="f" stroked="f">
                      <v:textbox>
                        <w:txbxContent>
                          <w:p w:rsidR="00A00DC9" w:rsidRDefault="00A00DC9" w:rsidP="00126897">
                            <w:pPr>
                              <w:spacing w:line="160" w:lineRule="exact"/>
                              <w:rPr>
                                <w:sz w:val="16"/>
                              </w:rPr>
                            </w:pPr>
                            <w:r>
                              <w:rPr>
                                <w:rFonts w:hint="eastAsia"/>
                                <w:sz w:val="16"/>
                              </w:rPr>
                              <w:t>硬貨返却口</w:t>
                            </w:r>
                          </w:p>
                        </w:txbxContent>
                      </v:textbox>
                    </v:shape>
                    <v:shape id="_x0000_s2101" type="#_x0000_t202" style="position:absolute;left:27908;top:1333;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" filled="f" stroked="f">
                      <v:textbox>
                        <w:txbxContent>
                          <w:p w:rsidR="00A00DC9" w:rsidRDefault="00A00DC9" w:rsidP="00126897">
                            <w:pPr>
                              <w:spacing w:line="160" w:lineRule="exact"/>
                              <w:rPr>
                                <w:sz w:val="16"/>
                              </w:rPr>
                            </w:pPr>
                            <w:r>
                              <w:rPr>
                                <w:rFonts w:hint="eastAsia"/>
                                <w:sz w:val="16"/>
                              </w:rPr>
                              <w:t>紙幣挿入口</w:t>
                            </w:r>
                          </w:p>
                        </w:txbxContent>
                      </v:textbox>
                    </v:shape>
                    <v:shape id="_x0000_s2102" type="#_x0000_t202" style="position:absolute;left:27908;top:2952;width:11049;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" filled="f" stroked="f">
                      <v:textbox>
                        <w:txbxContent>
                          <w:p w:rsidR="00A00DC9" w:rsidRDefault="00A00DC9" w:rsidP="00126897">
                            <w:pPr>
                              <w:spacing w:line="160" w:lineRule="exact"/>
                              <w:rPr>
                                <w:sz w:val="16"/>
                              </w:rPr>
                            </w:pPr>
                            <w:r>
                              <w:rPr>
                                <w:rFonts w:hint="eastAsia"/>
                                <w:sz w:val="16"/>
                              </w:rPr>
                              <w:t>商品選択補助ボタン</w:t>
                            </w:r>
                          </w:p>
                        </w:txbxContent>
                      </v:textbox>
                    </v:shape>
                    <v:shape id="_x0000_s2103" type="#_x0000_t202" style="position:absolute;left:27908;top:4572;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" filled="f" stroked="f">
                      <v:textbox>
                        <w:txbxContent>
                          <w:p w:rsidR="00A00DC9" w:rsidRDefault="00A00DC9" w:rsidP="00126897">
                            <w:pPr>
                              <w:spacing w:line="160" w:lineRule="exact"/>
                              <w:rPr>
                                <w:sz w:val="16"/>
                              </w:rPr>
                            </w:pPr>
                            <w:r>
                              <w:rPr>
                                <w:rFonts w:hint="eastAsia"/>
                                <w:sz w:val="16"/>
                              </w:rPr>
                              <w:t>テーブル</w:t>
                            </w:r>
                          </w:p>
                        </w:txbxContent>
                      </v:textbox>
                    </v:shape>
                    <v:shape id="_x0000_s2104" type="#_x0000_t202" style="position:absolute;left:46101;top:3429;width:873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" filled="f" stroked="f">
                      <v:textbox>
                        <w:txbxContent>
                          <w:p w:rsidR="00A00DC9" w:rsidRDefault="00A00DC9" w:rsidP="00126897">
                            <w:pPr>
                              <w:spacing w:line="160" w:lineRule="exact"/>
                              <w:rPr>
                                <w:sz w:val="16"/>
                              </w:rPr>
                            </w:pPr>
                            <w:r w:rsidRPr="00C84DC4">
                              <w:rPr>
                                <w:rFonts w:ascii="HG丸ｺﾞｼｯｸM-PRO" w:eastAsia="HG丸ｺﾞｼｯｸM-PRO" w:hAnsi="HG丸ｺﾞｼｯｸM-PRO" w:hint="eastAsia"/>
                                <w:sz w:val="16"/>
                              </w:rPr>
                              <w:t>○</w:t>
                            </w:r>
                            <w:r w:rsidRPr="00C84DC4">
                              <w:rPr>
                                <w:rFonts w:hint="eastAsia"/>
                                <w:sz w:val="16"/>
                              </w:rPr>
                              <w:t>13</w:t>
                            </w:r>
                            <w:r>
                              <w:rPr>
                                <w:rFonts w:hint="eastAsia"/>
                                <w:sz w:val="16"/>
                              </w:rPr>
                              <w:t>0cm程度</w:t>
                            </w:r>
                          </w:p>
                        </w:txbxContent>
                      </v:textbox>
                    </v:shape>
                  </v:group>
                </v:group>
                <v:shape id="テキスト ボックス 9329" o:spid="_x0000_s2105" type="#_x0000_t202" style="position:absolute;width:20955;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" filled="f" stroked="f">
                  <v:textbox>
                    <w:txbxContent>
                      <w:p w:rsidR="00A00DC9" w:rsidRPr="000F3A9E" w:rsidRDefault="00A00DC9" w:rsidP="00126897">
                        <w:pPr>
                          <w:rPr>
                            <w:color w:val="000000" w:themeColor="text1"/>
                          </w:rPr>
                        </w:pPr>
                        <w:r w:rsidRPr="00C84DC4">
                          <w:rPr>
                            <w:rFonts w:hint="eastAsia"/>
                            <w:color w:val="000000" w:themeColor="text1"/>
                          </w:rPr>
                          <w:t>○</w:t>
                        </w:r>
                        <w:r w:rsidRPr="000F3A9E">
                          <w:rPr>
                            <w:rFonts w:hint="eastAsia"/>
                            <w:color w:val="000000" w:themeColor="text1"/>
                          </w:rPr>
                          <w:t>図</w:t>
                        </w:r>
                        <w:r w:rsidRPr="003004D0">
                          <w:rPr>
                            <w:rFonts w:hint="eastAsia"/>
                            <w:color w:val="000000" w:themeColor="text1"/>
                          </w:rPr>
                          <w:t xml:space="preserve">16.8　</w:t>
                        </w:r>
                        <w:r w:rsidRPr="000F3A9E">
                          <w:rPr>
                            <w:rFonts w:hint="eastAsia"/>
                            <w:color w:val="000000" w:themeColor="text1"/>
                          </w:rPr>
                          <w:t>自動販売機の例</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Pr="00DD4CCA"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87104" behindDoc="0" locked="0" layoutInCell="0" allowOverlap="1" wp14:anchorId="139747EB" wp14:editId="2DAEBB3E">
                <wp:simplePos x="0" y="0"/>
                <wp:positionH relativeFrom="column">
                  <wp:posOffset>1183005</wp:posOffset>
                </wp:positionH>
                <wp:positionV relativeFrom="paragraph">
                  <wp:posOffset>9456420</wp:posOffset>
                </wp:positionV>
                <wp:extent cx="2009775" cy="438150"/>
                <wp:effectExtent l="0" t="0" r="0" b="0"/>
                <wp:wrapNone/>
                <wp:docPr id="9330" name="テキスト ボックス 9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747EB" id="テキスト ボックス 9330" o:spid="_x0000_s2106" type="#_x0000_t202" style="position:absolute;left:0;text-align:left;margin-left:93.15pt;margin-top:744.6pt;width:158.25pt;height:34.5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85056" behindDoc="0" locked="0" layoutInCell="0" allowOverlap="1" wp14:anchorId="23520E32" wp14:editId="1DF75162">
                <wp:simplePos x="0" y="0"/>
                <wp:positionH relativeFrom="column">
                  <wp:posOffset>1183005</wp:posOffset>
                </wp:positionH>
                <wp:positionV relativeFrom="paragraph">
                  <wp:posOffset>9456420</wp:posOffset>
                </wp:positionV>
                <wp:extent cx="2009775" cy="438150"/>
                <wp:effectExtent l="0" t="0" r="0" b="0"/>
                <wp:wrapNone/>
                <wp:docPr id="9331" name="テキスト ボックス 9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20E32" id="テキスト ボックス 9331" o:spid="_x0000_s2107" type="#_x0000_t202" style="position:absolute;left:0;text-align:left;margin-left:93.15pt;margin-top:744.6pt;width:158.25pt;height:34.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83008" behindDoc="0" locked="0" layoutInCell="0" allowOverlap="1" wp14:anchorId="33F9DF70" wp14:editId="13FDA66E">
                <wp:simplePos x="0" y="0"/>
                <wp:positionH relativeFrom="column">
                  <wp:posOffset>1183005</wp:posOffset>
                </wp:positionH>
                <wp:positionV relativeFrom="paragraph">
                  <wp:posOffset>9456420</wp:posOffset>
                </wp:positionV>
                <wp:extent cx="2009775" cy="438150"/>
                <wp:effectExtent l="0" t="0" r="0" b="0"/>
                <wp:wrapNone/>
                <wp:docPr id="9332" name="テキスト ボックス 9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9DF70" id="テキスト ボックス 9332" o:spid="_x0000_s2108" type="#_x0000_t202" style="position:absolute;left:0;text-align:left;margin-left:93.15pt;margin-top:744.6pt;width:158.25pt;height:34.5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80960" behindDoc="0" locked="0" layoutInCell="0" allowOverlap="1" wp14:anchorId="04E67C2B" wp14:editId="19362590">
                <wp:simplePos x="0" y="0"/>
                <wp:positionH relativeFrom="column">
                  <wp:posOffset>1183005</wp:posOffset>
                </wp:positionH>
                <wp:positionV relativeFrom="paragraph">
                  <wp:posOffset>9456420</wp:posOffset>
                </wp:positionV>
                <wp:extent cx="2009775" cy="438150"/>
                <wp:effectExtent l="0" t="0" r="0" b="0"/>
                <wp:wrapNone/>
                <wp:docPr id="9333" name="テキスト ボックス 9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67C2B" id="テキスト ボックス 9333" o:spid="_x0000_s2109" type="#_x0000_t202" style="position:absolute;left:0;text-align:left;margin-left:93.15pt;margin-top:744.6pt;width:158.25pt;height:34.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478912" behindDoc="0" locked="0" layoutInCell="0" allowOverlap="1" wp14:anchorId="4D4BB1AB" wp14:editId="6BEBDB57">
                <wp:simplePos x="0" y="0"/>
                <wp:positionH relativeFrom="column">
                  <wp:posOffset>1183005</wp:posOffset>
                </wp:positionH>
                <wp:positionV relativeFrom="paragraph">
                  <wp:posOffset>9456420</wp:posOffset>
                </wp:positionV>
                <wp:extent cx="2009775" cy="438150"/>
                <wp:effectExtent l="0" t="0" r="0" b="0"/>
                <wp:wrapNone/>
                <wp:docPr id="9334" name="テキスト ボックス 9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BB1AB" id="テキスト ボックス 9334" o:spid="_x0000_s2110" type="#_x0000_t202" style="position:absolute;left:0;text-align:left;margin-left:93.15pt;margin-top:744.6pt;width:158.25pt;height:34.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" o:allowincell="f" filled="f" stroked="f">
                <v:textbox>
                  <w:txbxContent>
                    <w:p w:rsidR="00A00DC9" w:rsidRDefault="00A00DC9" w:rsidP="00126897">
                      <w:pPr>
                        <w:spacing w:line="240" w:lineRule="exact"/>
                        <w:ind w:leftChars="-7" w:left="167" w:hangingChars="101" w:hanging="182"/>
                        <w:rPr>
                          <w:sz w:val="18"/>
                        </w:rPr>
                      </w:pPr>
                      <w:r>
                        <w:rPr>
                          <w:rFonts w:hint="eastAsia"/>
                          <w:sz w:val="18"/>
                        </w:rPr>
                        <w:t>●車いすが接近しやすいように空間を設ける</w:t>
                      </w:r>
                    </w:p>
                  </w:txbxContent>
                </v:textbox>
              </v:shape>
            </w:pict>
          </mc:Fallback>
        </mc:AlternateContent>
      </w:r>
    </w:p>
    <w:p w:rsidR="00126897" w:rsidRPr="00D45F29" w:rsidRDefault="00126897" w:rsidP="00126897">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[17</w:t>
      </w:r>
      <w:r w:rsidRPr="00135FA7">
        <w:rPr>
          <w:rFonts w:ascii="HG丸ｺﾞｼｯｸM-PRO" w:eastAsia="HG丸ｺﾞｼｯｸM-PRO" w:hAnsi="HG丸ｺﾞｼｯｸM-PRO" w:hint="eastAsia"/>
          <w:b/>
          <w:sz w:val="36"/>
          <w:szCs w:val="36"/>
        </w:rPr>
        <w:t>]</w:t>
      </w:r>
      <w:r>
        <w:rPr>
          <w:rFonts w:ascii="HG丸ｺﾞｼｯｸM-PRO" w:eastAsia="HG丸ｺﾞｼｯｸM-PRO" w:hAnsi="HG丸ｺﾞｼｯｸM-PRO" w:hint="eastAsia"/>
          <w:b/>
          <w:sz w:val="36"/>
          <w:szCs w:val="36"/>
        </w:rPr>
        <w:t>内装等</w:t>
      </w:r>
      <w:r w:rsidRPr="00D45F29">
        <w:rPr>
          <w:rFonts w:ascii="HG丸ｺﾞｼｯｸM-PRO" w:eastAsia="HG丸ｺﾞｼｯｸM-PRO" w:hAnsi="HG丸ｺﾞｼｯｸM-PRO" w:hint="eastAsia"/>
          <w:b/>
          <w:sz w:val="36"/>
          <w:szCs w:val="36"/>
        </w:rPr>
        <w:t>（内装・客席・備品・その他の配慮）</w:t>
      </w:r>
    </w:p>
    <w:tbl>
      <w:tblPr>
        <w:tblStyle w:val="a3"/>
        <w:tblW w:w="9996" w:type="dxa"/>
        <w:tblInd w:w="-788" w:type="dxa"/>
        <w:tblLook w:val="04A0" w:firstRow="1" w:lastRow="0" w:firstColumn="1" w:lastColumn="0" w:noHBand="0" w:noVBand="1"/>
      </w:tblPr>
      <w:tblGrid>
        <w:gridCol w:w="9996"/>
      </w:tblGrid>
      <w:tr w:rsidR="00126897" w:rsidTr="002D248A">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DB6833" w:rsidRDefault="00126897" w:rsidP="002D248A">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126897" w:rsidTr="002D248A">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251A9B" w:rsidRDefault="00126897" w:rsidP="002D248A">
            <w:pPr>
              <w:rPr>
                <w:rFonts w:ascii="HGPｺﾞｼｯｸM" w:eastAsia="HGPｺﾞｼｯｸM" w:hAnsi="HG丸ｺﾞｼｯｸM-PRO"/>
                <w:sz w:val="18"/>
                <w:szCs w:val="36"/>
              </w:rPr>
            </w:pPr>
            <w:r w:rsidRPr="0010230D">
              <w:rPr>
                <w:rFonts w:ascii="HGPｺﾞｼｯｸM" w:eastAsia="HGPｺﾞｼｯｸM" w:hAnsi="HG丸ｺﾞｼｯｸM-PRO" w:hint="eastAsia"/>
                <w:color w:val="000000" w:themeColor="text1"/>
                <w:sz w:val="18"/>
                <w:szCs w:val="36"/>
              </w:rPr>
              <w:t>バリアフリー法や福祉のまちづくり条例では、建築物の主な部分</w:t>
            </w:r>
            <w:r>
              <w:rPr>
                <w:rFonts w:ascii="HGPｺﾞｼｯｸM" w:eastAsia="HGPｺﾞｼｯｸM" w:hAnsi="HG丸ｺﾞｼｯｸM-PRO" w:hint="eastAsia"/>
                <w:color w:val="000000" w:themeColor="text1"/>
                <w:sz w:val="18"/>
                <w:szCs w:val="36"/>
              </w:rPr>
              <w:t>については、高齢者や障がい</w:t>
            </w:r>
            <w:r w:rsidRPr="0010230D">
              <w:rPr>
                <w:rFonts w:ascii="HGPｺﾞｼｯｸM" w:eastAsia="HGPｺﾞｼｯｸM" w:hAnsi="HG丸ｺﾞｼｯｸM-PRO" w:hint="eastAsia"/>
                <w:color w:val="000000" w:themeColor="text1"/>
                <w:sz w:val="18"/>
                <w:szCs w:val="36"/>
              </w:rPr>
              <w:t>者を含めたすべての人が円滑に利用できるよう守るべき基準を定めているが、基準の適用が及ばない部分にバリアがあると、実際には利用しにくい建物になるため、基準の適用が及ばない部分（店舗等室内の一部分など）についても、すべての人が利用できる環境を整備する必要がある。なお、車</w:t>
            </w:r>
            <w:r w:rsidRPr="00792D7F">
              <w:rPr>
                <w:rFonts w:ascii="HGPｺﾞｼｯｸM" w:eastAsia="HGPｺﾞｼｯｸM" w:hAnsi="HG丸ｺﾞｼｯｸM-PRO" w:hint="eastAsia"/>
                <w:color w:val="000000" w:themeColor="text1"/>
                <w:sz w:val="18"/>
                <w:szCs w:val="36"/>
              </w:rPr>
              <w:t>椅子</w:t>
            </w:r>
            <w:r w:rsidRPr="0010230D">
              <w:rPr>
                <w:rFonts w:ascii="HGPｺﾞｼｯｸM" w:eastAsia="HGPｺﾞｼｯｸM" w:hAnsi="HG丸ｺﾞｼｯｸM-PRO" w:hint="eastAsia"/>
                <w:color w:val="000000" w:themeColor="text1"/>
                <w:sz w:val="18"/>
                <w:szCs w:val="36"/>
              </w:rPr>
              <w:t>使用者用客席及び劇場の通路については、大阪府建築基準法施行条例にてその仕様等が規定されており、注意が必要である。</w:t>
            </w:r>
          </w:p>
        </w:tc>
      </w:tr>
    </w:tbl>
    <w:p w:rsidR="00126897" w:rsidRDefault="00887BFF" w:rsidP="00126897">
      <w:pPr>
        <w:jc w:val="left"/>
        <w:rPr>
          <w:rFonts w:ascii="HGPｺﾞｼｯｸM" w:eastAsia="HGPｺﾞｼｯｸM"/>
          <w:szCs w:val="21"/>
        </w:rPr>
      </w:pPr>
      <w:r w:rsidRPr="002626DB">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4133248" behindDoc="0" locked="0" layoutInCell="1" allowOverlap="1" wp14:anchorId="3CB679EC" wp14:editId="3F70260E">
                <wp:simplePos x="0" y="0"/>
                <wp:positionH relativeFrom="column">
                  <wp:posOffset>4478655</wp:posOffset>
                </wp:positionH>
                <wp:positionV relativeFrom="paragraph">
                  <wp:posOffset>215900</wp:posOffset>
                </wp:positionV>
                <wp:extent cx="1657350" cy="219075"/>
                <wp:effectExtent l="0" t="0" r="0" b="0"/>
                <wp:wrapNone/>
                <wp:docPr id="464" name="テキスト ボックス 464"/>
                <wp:cNvGraphicFramePr/>
                <a:graphic xmlns:a="http://schemas.openxmlformats.org/drawingml/2006/main">
                  <a:graphicData uri="http://schemas.microsoft.com/office/word/2010/wordprocessingShape">
                    <wps:wsp>
                      <wps:cNvSpPr txBox="1"/>
                      <wps:spPr>
                        <a:xfrm>
                          <a:off x="0" y="0"/>
                          <a:ext cx="165735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3004D0" w:rsidRDefault="00A00DC9" w:rsidP="00887BFF">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 xml:space="preserve">準　</w:t>
                            </w:r>
                            <w:r>
                              <w:rPr>
                                <w:rFonts w:ascii="HGPｺﾞｼｯｸM" w:eastAsia="HGPｺﾞｼｯｸM" w:hint="eastAsia"/>
                                <w:color w:val="000000" w:themeColor="text1"/>
                                <w:sz w:val="16"/>
                                <w:szCs w:val="16"/>
                              </w:rPr>
                              <w:t>P2-2</w:t>
                            </w:r>
                            <w:r>
                              <w:rPr>
                                <w:rFonts w:ascii="HGPｺﾞｼｯｸM" w:eastAsia="HGPｺﾞｼｯｸM"/>
                                <w:color w:val="000000" w:themeColor="text1"/>
                                <w:sz w:val="16"/>
                                <w:szCs w:val="16"/>
                              </w:rPr>
                              <w:t>0</w:t>
                            </w:r>
                            <w:r>
                              <w:rPr>
                                <w:rFonts w:ascii="HGPｺﾞｼｯｸM" w:eastAsia="HGPｺﾞｼｯｸM" w:hint="eastAsia"/>
                                <w:color w:val="000000" w:themeColor="text1"/>
                                <w:sz w:val="16"/>
                                <w:szCs w:val="16"/>
                              </w:rPr>
                              <w:t>3、2-216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679EC" id="テキスト ボックス 464" o:spid="_x0000_s2111" type="#_x0000_t202" style="position:absolute;margin-left:352.65pt;margin-top:17pt;width:130.5pt;height:17.25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" filled="f" stroked="f" strokeweight=".5pt">
                <v:textbox>
                  <w:txbxContent>
                    <w:p w:rsidR="00A00DC9" w:rsidRPr="003004D0" w:rsidRDefault="00A00DC9" w:rsidP="00887BFF">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 xml:space="preserve">準　</w:t>
                      </w:r>
                      <w:r>
                        <w:rPr>
                          <w:rFonts w:ascii="HGPｺﾞｼｯｸM" w:eastAsia="HGPｺﾞｼｯｸM" w:hint="eastAsia"/>
                          <w:color w:val="000000" w:themeColor="text1"/>
                          <w:sz w:val="16"/>
                          <w:szCs w:val="16"/>
                        </w:rPr>
                        <w:t>P2-2</w:t>
                      </w:r>
                      <w:r>
                        <w:rPr>
                          <w:rFonts w:ascii="HGPｺﾞｼｯｸM" w:eastAsia="HGPｺﾞｼｯｸM"/>
                          <w:color w:val="000000" w:themeColor="text1"/>
                          <w:sz w:val="16"/>
                          <w:szCs w:val="16"/>
                        </w:rPr>
                        <w:t>0</w:t>
                      </w:r>
                      <w:r>
                        <w:rPr>
                          <w:rFonts w:ascii="HGPｺﾞｼｯｸM" w:eastAsia="HGPｺﾞｼｯｸM" w:hint="eastAsia"/>
                          <w:color w:val="000000" w:themeColor="text1"/>
                          <w:sz w:val="16"/>
                          <w:szCs w:val="16"/>
                        </w:rPr>
                        <w:t>3、2-216</w:t>
                      </w:r>
                    </w:p>
                  </w:txbxContent>
                </v:textbox>
              </v:shape>
            </w:pict>
          </mc:Fallback>
        </mc:AlternateContent>
      </w:r>
    </w:p>
    <w:p w:rsidR="00126897" w:rsidRPr="006A094F" w:rsidRDefault="00126897" w:rsidP="00126897">
      <w:pPr>
        <w:jc w:val="left"/>
        <w:rPr>
          <w:rFonts w:ascii="HGPｺﾞｼｯｸM" w:eastAsia="HGPｺﾞｼｯｸM"/>
          <w:strike/>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：望ましい整備</w:t>
      </w:r>
    </w:p>
    <w:tbl>
      <w:tblPr>
        <w:tblStyle w:val="a3"/>
        <w:tblW w:w="9997" w:type="dxa"/>
        <w:tblInd w:w="-788" w:type="dxa"/>
        <w:tblLayout w:type="fixed"/>
        <w:tblLook w:val="04A0" w:firstRow="1" w:lastRow="0" w:firstColumn="1" w:lastColumn="0" w:noHBand="0" w:noVBand="1"/>
      </w:tblPr>
      <w:tblGrid>
        <w:gridCol w:w="1462"/>
        <w:gridCol w:w="5484"/>
        <w:gridCol w:w="700"/>
        <w:gridCol w:w="2351"/>
      </w:tblGrid>
      <w:tr w:rsidR="00126897" w:rsidTr="002D248A">
        <w:tc>
          <w:tcPr>
            <w:tcW w:w="6946" w:type="dxa"/>
            <w:gridSpan w:val="2"/>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126897" w:rsidRPr="006A094F" w:rsidRDefault="00126897" w:rsidP="002D248A">
            <w:pPr>
              <w:spacing w:line="0" w:lineRule="atLeast"/>
              <w:jc w:val="left"/>
              <w:rPr>
                <w:rFonts w:ascii="HGPｺﾞｼｯｸM" w:eastAsia="HGPｺﾞｼｯｸM" w:hAnsi="HG丸ｺﾞｼｯｸM-PRO"/>
                <w:b/>
                <w:strike/>
                <w:sz w:val="24"/>
              </w:rPr>
            </w:pPr>
            <w:r w:rsidRPr="00792D7F">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126897" w:rsidRPr="0026673A" w:rsidRDefault="00126897" w:rsidP="002D248A">
            <w:pPr>
              <w:ind w:left="1205" w:hangingChars="500" w:hanging="1205"/>
              <w:jc w:val="left"/>
              <w:rPr>
                <w:rFonts w:ascii="HGPｺﾞｼｯｸM" w:eastAsia="HGPｺﾞｼｯｸM" w:hAnsi="HG丸ｺﾞｼｯｸM-PRO"/>
                <w:b/>
                <w:sz w:val="16"/>
              </w:rPr>
            </w:pPr>
            <w:r w:rsidRPr="00A0579F">
              <w:rPr>
                <w:rFonts w:ascii="HGPｺﾞｼｯｸM" w:eastAsia="HGPｺﾞｼｯｸM" w:hAnsi="HG丸ｺﾞｼｯｸM-PRO" w:hint="eastAsia"/>
                <w:b/>
                <w:color w:val="FFFFFF" w:themeColor="background1"/>
                <w:sz w:val="24"/>
              </w:rPr>
              <w:t>解説</w:t>
            </w:r>
          </w:p>
        </w:tc>
      </w:tr>
      <w:tr w:rsidR="00126897" w:rsidTr="004D5649">
        <w:trPr>
          <w:trHeight w:val="891"/>
        </w:trPr>
        <w:tc>
          <w:tcPr>
            <w:tcW w:w="1462" w:type="dxa"/>
            <w:vMerge w:val="restart"/>
            <w:tcBorders>
              <w:top w:val="single" w:sz="4" w:space="0" w:color="244061" w:themeColor="accent1" w:themeShade="80"/>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共通</w:t>
            </w:r>
          </w:p>
        </w:tc>
        <w:tc>
          <w:tcPr>
            <w:tcW w:w="548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0F2907" w:rsidRDefault="00126897" w:rsidP="002D248A">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店舗内や室内には段差を設けない。やむを得ず段差を設ける場合は、傾斜路を設置する。</w:t>
            </w:r>
          </w:p>
        </w:tc>
        <w:tc>
          <w:tcPr>
            <w:tcW w:w="700" w:type="dxa"/>
            <w:tcBorders>
              <w:top w:val="single" w:sz="4" w:space="0" w:color="244061" w:themeColor="accent1" w:themeShade="80"/>
              <w:left w:val="dotted" w:sz="4" w:space="0" w:color="244061" w:themeColor="accent1" w:themeShade="80"/>
              <w:bottom w:val="nil"/>
              <w:right w:val="dotted" w:sz="4" w:space="0" w:color="244061" w:themeColor="accent1" w:themeShade="80"/>
            </w:tcBorders>
          </w:tcPr>
          <w:p w:rsidR="00126897" w:rsidRDefault="00126897"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528064" behindDoc="0" locked="0" layoutInCell="1" allowOverlap="1" wp14:anchorId="18DD116B" wp14:editId="73F1EBD1">
                      <wp:simplePos x="0" y="0"/>
                      <wp:positionH relativeFrom="column">
                        <wp:posOffset>-69215</wp:posOffset>
                      </wp:positionH>
                      <wp:positionV relativeFrom="paragraph">
                        <wp:posOffset>83820</wp:posOffset>
                      </wp:positionV>
                      <wp:extent cx="457200" cy="0"/>
                      <wp:effectExtent l="0" t="76200" r="19050" b="114300"/>
                      <wp:wrapNone/>
                      <wp:docPr id="9335" name="直線矢印コネクタ 933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74CB9CC" id="直線矢印コネクタ 9335" o:spid="_x0000_s1026" type="#_x0000_t32" style="position:absolute;left:0;text-align:left;margin-left:-5.45pt;margin-top:6.6pt;width:36pt;height:0;z-index:25352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" strokeweight="1.5pt">
                      <v:stroke dashstyle="1 1" endarrow="open"/>
                    </v:shape>
                  </w:pict>
                </mc:Fallback>
              </mc:AlternateContent>
            </w:r>
          </w:p>
        </w:tc>
        <w:tc>
          <w:tcPr>
            <w:tcW w:w="2351" w:type="dxa"/>
            <w:tcBorders>
              <w:top w:val="single" w:sz="4" w:space="0" w:color="244061" w:themeColor="accent1" w:themeShade="80"/>
              <w:left w:val="dotted" w:sz="4" w:space="0" w:color="244061" w:themeColor="accent1" w:themeShade="80"/>
              <w:bottom w:val="nil"/>
              <w:right w:val="single" w:sz="4" w:space="0" w:color="244061" w:themeColor="accent1" w:themeShade="80"/>
            </w:tcBorders>
          </w:tcPr>
          <w:p w:rsidR="00126897" w:rsidRPr="00480C99" w:rsidRDefault="00126897" w:rsidP="002D248A">
            <w:pPr>
              <w:spacing w:line="0" w:lineRule="atLeast"/>
              <w:rPr>
                <w:rFonts w:ascii="HGPｺﾞｼｯｸM" w:eastAsia="HGPｺﾞｼｯｸM" w:hAnsi="HG丸ｺﾞｼｯｸM-PRO"/>
                <w:sz w:val="16"/>
                <w:szCs w:val="16"/>
              </w:rPr>
            </w:pPr>
            <w:r w:rsidRPr="00817945">
              <w:rPr>
                <w:rFonts w:ascii="HGPｺﾞｼｯｸM" w:eastAsia="HGPｺﾞｼｯｸM" w:hAnsi="HG丸ｺﾞｼｯｸM-PRO" w:hint="eastAsia"/>
                <w:sz w:val="16"/>
                <w:szCs w:val="16"/>
              </w:rPr>
              <w:t>段差があると車</w:t>
            </w:r>
            <w:r w:rsidRPr="00792D7F">
              <w:rPr>
                <w:rFonts w:ascii="HGPｺﾞｼｯｸM" w:eastAsia="HGPｺﾞｼｯｸM" w:hAnsi="HG丸ｺﾞｼｯｸM-PRO" w:hint="eastAsia"/>
                <w:sz w:val="16"/>
                <w:szCs w:val="16"/>
              </w:rPr>
              <w:t>椅子</w:t>
            </w:r>
            <w:r w:rsidRPr="00480C99">
              <w:rPr>
                <w:rFonts w:ascii="HGPｺﾞｼｯｸM" w:eastAsia="HGPｺﾞｼｯｸM" w:hAnsi="HG丸ｺﾞｼｯｸM-PRO" w:hint="eastAsia"/>
                <w:sz w:val="16"/>
                <w:szCs w:val="16"/>
              </w:rPr>
              <w:t>使用者が利用できない。</w:t>
            </w:r>
          </w:p>
          <w:p w:rsidR="00126897" w:rsidRPr="00135FA7" w:rsidRDefault="00126897" w:rsidP="002D248A">
            <w:pPr>
              <w:spacing w:line="0" w:lineRule="atLeast"/>
              <w:rPr>
                <w:rFonts w:ascii="HGPｺﾞｼｯｸM" w:eastAsia="HGPｺﾞｼｯｸM" w:hAnsi="HG丸ｺﾞｼｯｸM-PRO"/>
                <w:sz w:val="16"/>
                <w:szCs w:val="16"/>
              </w:rPr>
            </w:pPr>
            <w:r w:rsidRPr="00817945">
              <w:rPr>
                <w:rFonts w:ascii="HGPｺﾞｼｯｸM" w:eastAsia="HGPｺﾞｼｯｸM" w:hAnsi="HG丸ｺﾞｼｯｸM-PRO" w:hint="eastAsia"/>
                <w:sz w:val="16"/>
                <w:szCs w:val="16"/>
              </w:rPr>
              <w:t>ベビーカー使用者や高齢者にとっても、使いにくい。</w:t>
            </w:r>
          </w:p>
        </w:tc>
      </w:tr>
      <w:tr w:rsidR="00126897" w:rsidTr="004D5649">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0F2907" w:rsidRDefault="00126897" w:rsidP="002D248A">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通路は車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w:t>
            </w:r>
            <w:r w:rsidRPr="000F2907">
              <w:rPr>
                <w:rFonts w:ascii="HGPｺﾞｼｯｸM" w:eastAsia="HGPｺﾞｼｯｸM" w:hint="eastAsia"/>
                <w:sz w:val="18"/>
                <w:szCs w:val="18"/>
              </w:rPr>
              <w:t>用者やベビーカー使用者も通れる</w:t>
            </w:r>
            <w:r w:rsidR="00632E58" w:rsidRPr="00DD1D49">
              <w:rPr>
                <w:rFonts w:ascii="HGPｺﾞｼｯｸM" w:eastAsia="HGPｺﾞｼｯｸM" w:hint="eastAsia"/>
                <w:sz w:val="18"/>
                <w:szCs w:val="18"/>
                <w:highlight w:val="lightGray"/>
              </w:rPr>
              <w:t>よう有効</w:t>
            </w:r>
            <w:r w:rsidRPr="00DD1D49">
              <w:rPr>
                <w:rFonts w:ascii="HGPｺﾞｼｯｸM" w:eastAsia="HGPｺﾞｼｯｸM" w:hint="eastAsia"/>
                <w:sz w:val="18"/>
                <w:szCs w:val="18"/>
                <w:highlight w:val="lightGray"/>
              </w:rPr>
              <w:t>幅</w:t>
            </w:r>
            <w:r w:rsidR="00632E58" w:rsidRPr="00DD1D49">
              <w:rPr>
                <w:rFonts w:ascii="HGPｺﾞｼｯｸM" w:eastAsia="HGPｺﾞｼｯｸM" w:hint="eastAsia"/>
                <w:sz w:val="18"/>
                <w:szCs w:val="18"/>
                <w:highlight w:val="lightGray"/>
              </w:rPr>
              <w:t>90㎝以上</w:t>
            </w:r>
            <w:r w:rsidRPr="000F2907">
              <w:rPr>
                <w:rFonts w:ascii="HGPｺﾞｼｯｸM" w:eastAsia="HGPｺﾞｼｯｸM" w:hint="eastAsia"/>
                <w:sz w:val="18"/>
                <w:szCs w:val="18"/>
              </w:rPr>
              <w:t>を確保する。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Default="00126897"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530112" behindDoc="0" locked="0" layoutInCell="1" allowOverlap="1" wp14:anchorId="22F0A8BD" wp14:editId="05861F39">
                      <wp:simplePos x="0" y="0"/>
                      <wp:positionH relativeFrom="column">
                        <wp:posOffset>-69215</wp:posOffset>
                      </wp:positionH>
                      <wp:positionV relativeFrom="paragraph">
                        <wp:posOffset>83820</wp:posOffset>
                      </wp:positionV>
                      <wp:extent cx="457200" cy="0"/>
                      <wp:effectExtent l="0" t="76200" r="19050" b="114300"/>
                      <wp:wrapNone/>
                      <wp:docPr id="9336" name="直線矢印コネクタ 933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E255C6D" id="直線矢印コネクタ 9336" o:spid="_x0000_s1026" type="#_x0000_t32" style="position:absolute;left:0;text-align:left;margin-left:-5.45pt;margin-top:6.6pt;width:36pt;height:0;z-index:25353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8E1CE4">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小さな店舗でも、最低１本は</w:t>
            </w:r>
            <w:r w:rsidRPr="00817945">
              <w:rPr>
                <w:rFonts w:ascii="HGPｺﾞｼｯｸM" w:eastAsia="HGPｺﾞｼｯｸM" w:hAnsi="HG丸ｺﾞｼｯｸM-PRO" w:hint="eastAsia"/>
                <w:sz w:val="16"/>
                <w:szCs w:val="16"/>
              </w:rPr>
              <w:t>確保する</w:t>
            </w:r>
          </w:p>
        </w:tc>
      </w:tr>
      <w:tr w:rsidR="001B2B3D" w:rsidTr="001B2B3D">
        <w:trPr>
          <w:trHeight w:val="213"/>
        </w:trPr>
        <w:tc>
          <w:tcPr>
            <w:tcW w:w="1462" w:type="dxa"/>
            <w:vMerge/>
            <w:tcBorders>
              <w:top w:val="nil"/>
              <w:left w:val="single" w:sz="4" w:space="0" w:color="244061" w:themeColor="accent1" w:themeShade="80"/>
              <w:bottom w:val="nil"/>
              <w:right w:val="dotted" w:sz="4" w:space="0" w:color="244061" w:themeColor="accent1" w:themeShade="80"/>
            </w:tcBorders>
          </w:tcPr>
          <w:p w:rsidR="001B2B3D" w:rsidRDefault="001B2B3D"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B2B3D" w:rsidRPr="000F2907" w:rsidRDefault="001B2B3D" w:rsidP="002D248A">
            <w:pPr>
              <w:spacing w:line="0" w:lineRule="atLeast"/>
              <w:ind w:left="180" w:hangingChars="100" w:hanging="180"/>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通路には、商品などを置かない。</w:t>
            </w:r>
          </w:p>
        </w:tc>
        <w:tc>
          <w:tcPr>
            <w:tcW w:w="700" w:type="dxa"/>
            <w:tcBorders>
              <w:top w:val="nil"/>
              <w:left w:val="dotted" w:sz="4" w:space="0" w:color="244061" w:themeColor="accent1" w:themeShade="80"/>
              <w:bottom w:val="nil"/>
              <w:right w:val="dotted" w:sz="4" w:space="0" w:color="244061" w:themeColor="accent1" w:themeShade="80"/>
            </w:tcBorders>
          </w:tcPr>
          <w:p w:rsidR="001B2B3D" w:rsidRDefault="001B2B3D"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160896" behindDoc="0" locked="0" layoutInCell="1" allowOverlap="1" wp14:anchorId="6FC7CC1C" wp14:editId="5EEE430F">
                      <wp:simplePos x="0" y="0"/>
                      <wp:positionH relativeFrom="column">
                        <wp:posOffset>-69215</wp:posOffset>
                      </wp:positionH>
                      <wp:positionV relativeFrom="paragraph">
                        <wp:posOffset>72390</wp:posOffset>
                      </wp:positionV>
                      <wp:extent cx="457200" cy="0"/>
                      <wp:effectExtent l="0" t="76200" r="19050" b="114300"/>
                      <wp:wrapNone/>
                      <wp:docPr id="9337" name="直線矢印コネクタ 9337"/>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9C1EC6A" id="直線矢印コネクタ 9337" o:spid="_x0000_s1026" type="#_x0000_t32" style="position:absolute;left:0;text-align:left;margin-left:-5.45pt;margin-top:5.7pt;width:36pt;height:0;z-index:254160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" strokeweight="1.5pt">
                      <v:stroke dashstyle="1 1" endarrow="open"/>
                    </v:shape>
                  </w:pict>
                </mc:Fallback>
              </mc:AlternateContent>
            </w:r>
          </w:p>
        </w:tc>
        <w:tc>
          <w:tcPr>
            <w:tcW w:w="2351" w:type="dxa"/>
            <w:vMerge w:val="restart"/>
            <w:tcBorders>
              <w:top w:val="nil"/>
              <w:left w:val="dotted" w:sz="4" w:space="0" w:color="244061" w:themeColor="accent1" w:themeShade="80"/>
              <w:right w:val="single" w:sz="4" w:space="0" w:color="244061" w:themeColor="accent1" w:themeShade="80"/>
            </w:tcBorders>
          </w:tcPr>
          <w:p w:rsidR="001B2B3D" w:rsidRPr="009C63E0" w:rsidRDefault="001B2B3D" w:rsidP="002D248A">
            <w:pPr>
              <w:spacing w:line="0" w:lineRule="atLeast"/>
              <w:ind w:leftChars="-1" w:left="-2" w:firstLineChars="1" w:firstLine="2"/>
              <w:rPr>
                <w:rFonts w:ascii="HGPｺﾞｼｯｸM" w:eastAsia="HGPｺﾞｼｯｸM" w:hAnsi="HG丸ｺﾞｼｯｸM-PRO"/>
                <w:sz w:val="16"/>
                <w:szCs w:val="16"/>
              </w:rPr>
            </w:pPr>
            <w:r w:rsidRPr="00817945">
              <w:rPr>
                <w:rFonts w:ascii="HGPｺﾞｼｯｸM" w:eastAsia="HGPｺﾞｼｯｸM" w:hAnsi="HG丸ｺﾞｼｯｸM-PRO" w:hint="eastAsia"/>
                <w:sz w:val="16"/>
                <w:szCs w:val="16"/>
              </w:rPr>
              <w:t>通路幅が確保できていても、商品などが通路にはみ出して、通路幅が狭くなり、利用できない場合がある。</w:t>
            </w:r>
          </w:p>
        </w:tc>
      </w:tr>
      <w:tr w:rsidR="001B2B3D" w:rsidTr="001B2B3D">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1B2B3D" w:rsidRDefault="001B2B3D"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B2B3D" w:rsidRPr="00DD1D49" w:rsidRDefault="001B2B3D" w:rsidP="002D248A">
            <w:pPr>
              <w:spacing w:line="0" w:lineRule="atLeast"/>
              <w:ind w:left="180" w:hangingChars="100" w:hanging="180"/>
              <w:rPr>
                <w:rFonts w:ascii="HGPｺﾞｼｯｸM" w:eastAsia="HGPｺﾞｼｯｸM" w:hAnsi="HG丸ｺﾞｼｯｸM-PRO"/>
                <w:sz w:val="18"/>
                <w:szCs w:val="18"/>
                <w:highlight w:val="lightGray"/>
              </w:rPr>
            </w:pPr>
            <w:r w:rsidRPr="00DD1D49">
              <w:rPr>
                <w:rFonts w:ascii="HG丸ｺﾞｼｯｸM-PRO" w:eastAsia="HG丸ｺﾞｼｯｸM-PRO" w:hAnsi="HG丸ｺﾞｼｯｸM-PRO" w:cs="ＭＳ 明朝" w:hint="eastAsia"/>
                <w:sz w:val="18"/>
                <w:szCs w:val="18"/>
                <w:highlight w:val="lightGray"/>
              </w:rPr>
              <w:t>○主要</w:t>
            </w:r>
            <w:r w:rsidRPr="00DD1D49">
              <w:rPr>
                <w:rFonts w:ascii="HGPｺﾞｼｯｸM" w:eastAsia="HGPｺﾞｼｯｸM" w:hint="eastAsia"/>
                <w:sz w:val="18"/>
                <w:szCs w:val="18"/>
                <w:highlight w:val="lightGray"/>
              </w:rPr>
              <w:t>な経路上の通路には、25m以内ごとに車椅子の転回に支障がない場所を設ける。</w:t>
            </w:r>
          </w:p>
        </w:tc>
        <w:tc>
          <w:tcPr>
            <w:tcW w:w="700" w:type="dxa"/>
            <w:tcBorders>
              <w:top w:val="nil"/>
              <w:left w:val="dotted" w:sz="4" w:space="0" w:color="244061" w:themeColor="accent1" w:themeShade="80"/>
              <w:bottom w:val="nil"/>
              <w:right w:val="dotted" w:sz="4" w:space="0" w:color="244061" w:themeColor="accent1" w:themeShade="80"/>
            </w:tcBorders>
          </w:tcPr>
          <w:p w:rsidR="001B2B3D" w:rsidRDefault="001B2B3D" w:rsidP="002D248A">
            <w:pPr>
              <w:spacing w:line="0" w:lineRule="atLeast"/>
              <w:jc w:val="left"/>
              <w:rPr>
                <w:rFonts w:ascii="HGPｺﾞｼｯｸM" w:eastAsia="HGPｺﾞｼｯｸM" w:hAnsi="HG丸ｺﾞｼｯｸM-PRO"/>
                <w:sz w:val="16"/>
                <w:szCs w:val="16"/>
              </w:rPr>
            </w:pPr>
          </w:p>
        </w:tc>
        <w:tc>
          <w:tcPr>
            <w:tcW w:w="2351" w:type="dxa"/>
            <w:vMerge/>
            <w:tcBorders>
              <w:left w:val="dotted" w:sz="4" w:space="0" w:color="244061" w:themeColor="accent1" w:themeShade="80"/>
              <w:bottom w:val="nil"/>
              <w:right w:val="single" w:sz="4" w:space="0" w:color="244061" w:themeColor="accent1" w:themeShade="80"/>
            </w:tcBorders>
          </w:tcPr>
          <w:p w:rsidR="001B2B3D" w:rsidRPr="00135FA7" w:rsidRDefault="001B2B3D" w:rsidP="002D248A">
            <w:pPr>
              <w:spacing w:line="0" w:lineRule="atLeast"/>
              <w:ind w:left="80" w:hangingChars="50" w:hanging="80"/>
              <w:rPr>
                <w:rFonts w:ascii="HGPｺﾞｼｯｸM" w:eastAsia="HGPｺﾞｼｯｸM" w:hAnsi="HG丸ｺﾞｼｯｸM-PRO"/>
                <w:sz w:val="16"/>
                <w:szCs w:val="16"/>
              </w:rPr>
            </w:pPr>
          </w:p>
        </w:tc>
      </w:tr>
      <w:tr w:rsidR="00126897" w:rsidTr="004D5649">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DD1D49" w:rsidRDefault="00126897" w:rsidP="004D5649">
            <w:pPr>
              <w:spacing w:line="0" w:lineRule="atLeast"/>
              <w:ind w:left="180" w:hangingChars="100" w:hanging="180"/>
              <w:rPr>
                <w:rFonts w:ascii="HGPｺﾞｼｯｸM" w:eastAsia="HGPｺﾞｼｯｸM" w:hAnsi="HG丸ｺﾞｼｯｸM-PRO"/>
                <w:sz w:val="18"/>
                <w:szCs w:val="18"/>
                <w:highlight w:val="lightGray"/>
              </w:rPr>
            </w:pPr>
            <w:r w:rsidRPr="00DD1D49">
              <w:rPr>
                <w:rFonts w:ascii="HG丸ｺﾞｼｯｸM-PRO" w:eastAsia="HG丸ｺﾞｼｯｸM-PRO" w:hAnsi="HG丸ｺﾞｼｯｸM-PRO" w:cs="ＭＳ 明朝" w:hint="eastAsia"/>
                <w:sz w:val="18"/>
                <w:szCs w:val="18"/>
                <w:highlight w:val="lightGray"/>
              </w:rPr>
              <w:t>○</w:t>
            </w:r>
            <w:r w:rsidR="004D5649" w:rsidRPr="00DD1D49">
              <w:rPr>
                <w:rFonts w:ascii="HGPｺﾞｼｯｸM" w:eastAsia="HGPｺﾞｼｯｸM" w:hint="eastAsia"/>
                <w:sz w:val="18"/>
                <w:szCs w:val="18"/>
                <w:highlight w:val="lightGray"/>
              </w:rPr>
              <w:t>レジでは利用者からの金額表示が見えるようにする。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Default="00126897" w:rsidP="002D248A">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126897" w:rsidRPr="00135FA7" w:rsidRDefault="00126897" w:rsidP="002D248A">
            <w:pPr>
              <w:spacing w:line="0" w:lineRule="atLeast"/>
              <w:ind w:left="80" w:hangingChars="50" w:hanging="80"/>
              <w:rPr>
                <w:rFonts w:ascii="HGPｺﾞｼｯｸM" w:eastAsia="HGPｺﾞｼｯｸM" w:hAnsi="HG丸ｺﾞｼｯｸM-PRO"/>
                <w:sz w:val="16"/>
                <w:szCs w:val="16"/>
              </w:rPr>
            </w:pPr>
          </w:p>
        </w:tc>
      </w:tr>
      <w:tr w:rsidR="004D5649" w:rsidTr="004D5649">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4D5649" w:rsidRDefault="004D5649"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4D5649" w:rsidRPr="00DD1D49" w:rsidRDefault="004D5649" w:rsidP="004D5649">
            <w:pPr>
              <w:spacing w:line="0" w:lineRule="atLeast"/>
              <w:ind w:left="180" w:hangingChars="100" w:hanging="180"/>
              <w:rPr>
                <w:rFonts w:ascii="HGPｺﾞｼｯｸM" w:eastAsia="HGPｺﾞｼｯｸM" w:hAnsi="HG丸ｺﾞｼｯｸM-PRO" w:cs="ＭＳ 明朝"/>
                <w:sz w:val="18"/>
                <w:szCs w:val="18"/>
                <w:highlight w:val="lightGray"/>
              </w:rPr>
            </w:pPr>
            <w:r w:rsidRPr="00DD1D49">
              <w:rPr>
                <w:rFonts w:ascii="HGPｺﾞｼｯｸM" w:eastAsia="HGPｺﾞｼｯｸM" w:hAnsi="HG丸ｺﾞｼｯｸM-PRO" w:cs="ＭＳ 明朝" w:hint="eastAsia"/>
                <w:sz w:val="18"/>
                <w:szCs w:val="18"/>
                <w:highlight w:val="lightGray"/>
              </w:rPr>
              <w:t>〇クレジット払等の機器を車椅子利用者等が利用できるようにする。</w:t>
            </w:r>
          </w:p>
        </w:tc>
        <w:tc>
          <w:tcPr>
            <w:tcW w:w="700" w:type="dxa"/>
            <w:tcBorders>
              <w:top w:val="nil"/>
              <w:left w:val="dotted" w:sz="4" w:space="0" w:color="244061" w:themeColor="accent1" w:themeShade="80"/>
              <w:bottom w:val="nil"/>
              <w:right w:val="dotted" w:sz="4" w:space="0" w:color="244061" w:themeColor="accent1" w:themeShade="80"/>
            </w:tcBorders>
          </w:tcPr>
          <w:p w:rsidR="004D5649" w:rsidRDefault="004D5649"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992960" behindDoc="0" locked="0" layoutInCell="1" allowOverlap="1" wp14:anchorId="7470DBDF" wp14:editId="28AFEA42">
                      <wp:simplePos x="0" y="0"/>
                      <wp:positionH relativeFrom="column">
                        <wp:posOffset>-67098</wp:posOffset>
                      </wp:positionH>
                      <wp:positionV relativeFrom="paragraph">
                        <wp:posOffset>112113</wp:posOffset>
                      </wp:positionV>
                      <wp:extent cx="457200" cy="0"/>
                      <wp:effectExtent l="0" t="76200" r="19050" b="114300"/>
                      <wp:wrapNone/>
                      <wp:docPr id="428" name="直線矢印コネクタ 42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F54B315" id="直線矢印コネクタ 428" o:spid="_x0000_s1026" type="#_x0000_t32" style="position:absolute;left:0;text-align:left;margin-left:-5.3pt;margin-top:8.85pt;width:36pt;height:0;z-index:2539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4D5649" w:rsidRPr="00DD1D49" w:rsidRDefault="004D5649" w:rsidP="004D5649">
            <w:pPr>
              <w:spacing w:line="0" w:lineRule="atLeast"/>
              <w:rPr>
                <w:rFonts w:ascii="HGPｺﾞｼｯｸM" w:eastAsia="HGPｺﾞｼｯｸM" w:hAnsi="HG丸ｺﾞｼｯｸM-PRO"/>
                <w:sz w:val="16"/>
                <w:szCs w:val="16"/>
                <w:highlight w:val="lightGray"/>
              </w:rPr>
            </w:pPr>
            <w:r w:rsidRPr="00DD1D49">
              <w:rPr>
                <w:rFonts w:ascii="HGPｺﾞｼｯｸM" w:eastAsia="HGPｺﾞｼｯｸM" w:hAnsi="HG丸ｺﾞｼｯｸM-PRO" w:hint="eastAsia"/>
                <w:sz w:val="16"/>
                <w:szCs w:val="16"/>
                <w:highlight w:val="lightGray"/>
              </w:rPr>
              <w:t>クレジットカード等の指し込み口の高さ、セルフレジの画面等の高さに留意する必要がある</w:t>
            </w:r>
          </w:p>
        </w:tc>
      </w:tr>
      <w:tr w:rsidR="00126897" w:rsidTr="004D5649">
        <w:trPr>
          <w:trHeight w:val="15"/>
        </w:trPr>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480C99" w:rsidRDefault="00126897" w:rsidP="002D248A">
            <w:pPr>
              <w:spacing w:line="0" w:lineRule="atLeast"/>
              <w:ind w:left="180" w:hangingChars="100" w:hanging="180"/>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Ansi="HG丸ｺﾞｼｯｸM-PRO" w:cs="ＭＳ 明朝" w:hint="eastAsia"/>
                <w:sz w:val="18"/>
                <w:szCs w:val="18"/>
              </w:rPr>
              <w:t>聴覚障がい者</w:t>
            </w:r>
            <w:r w:rsidRPr="00480C99">
              <w:rPr>
                <w:rFonts w:ascii="HGPｺﾞｼｯｸM" w:eastAsia="HGPｺﾞｼｯｸM" w:hAnsiTheme="majorEastAsia" w:hint="eastAsia"/>
                <w:sz w:val="18"/>
                <w:szCs w:val="18"/>
              </w:rPr>
              <w:t>等</w:t>
            </w:r>
            <w:r w:rsidRPr="00480C99">
              <w:rPr>
                <w:rFonts w:ascii="HGPｺﾞｼｯｸM" w:eastAsia="HGPｺﾞｼｯｸM" w:hAnsi="HG丸ｺﾞｼｯｸM-PRO" w:cs="ＭＳ 明朝" w:hint="eastAsia"/>
                <w:sz w:val="18"/>
                <w:szCs w:val="18"/>
              </w:rPr>
              <w:t>への配慮を示す</w:t>
            </w:r>
            <w:r w:rsidRPr="00480C99">
              <w:rPr>
                <w:rFonts w:ascii="HGPｺﾞｼｯｸM" w:eastAsia="HGPｺﾞｼｯｸM" w:hint="eastAsia"/>
                <w:sz w:val="18"/>
                <w:szCs w:val="18"/>
              </w:rPr>
              <w:t>耳マークや手話マーク、筆談マークを受付等に掲示し、受付やレジには、筆記具（メモとペン）を置くこと。</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7136B3" w:rsidRDefault="00126897"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538304" behindDoc="0" locked="0" layoutInCell="1" allowOverlap="1" wp14:anchorId="67A74883" wp14:editId="1795BE68">
                      <wp:simplePos x="0" y="0"/>
                      <wp:positionH relativeFrom="column">
                        <wp:posOffset>-69215</wp:posOffset>
                      </wp:positionH>
                      <wp:positionV relativeFrom="paragraph">
                        <wp:posOffset>73660</wp:posOffset>
                      </wp:positionV>
                      <wp:extent cx="457200" cy="0"/>
                      <wp:effectExtent l="0" t="76200" r="19050" b="114300"/>
                      <wp:wrapNone/>
                      <wp:docPr id="9338" name="直線矢印コネクタ 933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73BFB05" id="直線矢印コネクタ 9338" o:spid="_x0000_s1026" type="#_x0000_t32" style="position:absolute;left:0;text-align:left;margin-left:-5.45pt;margin-top:5.8pt;width:36pt;height:0;z-index:25353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Pr="00266098" w:rsidRDefault="004D5649" w:rsidP="004D5649">
            <w:pPr>
              <w:spacing w:line="0" w:lineRule="atLeast"/>
              <w:rPr>
                <w:rFonts w:ascii="HGPｺﾞｼｯｸM" w:eastAsia="HGPｺﾞｼｯｸM" w:hAnsi="HG丸ｺﾞｼｯｸM-PRO"/>
                <w:color w:val="000000" w:themeColor="text1"/>
                <w:sz w:val="16"/>
                <w:szCs w:val="16"/>
              </w:rPr>
            </w:pPr>
            <w:r>
              <w:rPr>
                <w:rFonts w:ascii="HGPｺﾞｼｯｸM" w:eastAsia="HGPｺﾞｼｯｸM" w:hAnsi="HG丸ｺﾞｼｯｸM-PRO" w:hint="eastAsia"/>
                <w:color w:val="000000" w:themeColor="text1"/>
                <w:sz w:val="16"/>
                <w:szCs w:val="16"/>
              </w:rPr>
              <w:t>筆談</w:t>
            </w:r>
            <w:r w:rsidRPr="00DD1D49">
              <w:rPr>
                <w:rFonts w:ascii="HGPｺﾞｼｯｸM" w:eastAsia="HGPｺﾞｼｯｸM" w:hAnsi="HG丸ｺﾞｼｯｸM-PRO" w:hint="eastAsia"/>
                <w:color w:val="000000" w:themeColor="text1"/>
                <w:sz w:val="16"/>
                <w:szCs w:val="16"/>
                <w:highlight w:val="lightGray"/>
              </w:rPr>
              <w:t>や</w:t>
            </w:r>
            <w:r>
              <w:rPr>
                <w:rFonts w:ascii="HGPｺﾞｼｯｸM" w:eastAsia="HGPｺﾞｼｯｸM" w:hAnsi="HG丸ｺﾞｼｯｸM-PRO" w:hint="eastAsia"/>
                <w:color w:val="000000" w:themeColor="text1"/>
                <w:sz w:val="16"/>
                <w:szCs w:val="16"/>
              </w:rPr>
              <w:t>手話を</w:t>
            </w:r>
            <w:r w:rsidRPr="00DD1D49">
              <w:rPr>
                <w:rFonts w:ascii="HGPｺﾞｼｯｸM" w:eastAsia="HGPｺﾞｼｯｸM" w:hAnsi="HG丸ｺﾞｼｯｸM-PRO" w:hint="eastAsia"/>
                <w:color w:val="000000" w:themeColor="text1"/>
                <w:sz w:val="16"/>
                <w:szCs w:val="16"/>
                <w:highlight w:val="lightGray"/>
              </w:rPr>
              <w:t>用いて</w:t>
            </w:r>
            <w:r>
              <w:rPr>
                <w:rFonts w:ascii="HGPｺﾞｼｯｸM" w:eastAsia="HGPｺﾞｼｯｸM" w:hAnsi="HG丸ｺﾞｼｯｸM-PRO" w:hint="eastAsia"/>
                <w:color w:val="000000" w:themeColor="text1"/>
                <w:sz w:val="16"/>
                <w:szCs w:val="16"/>
              </w:rPr>
              <w:t>、</w:t>
            </w:r>
            <w:r w:rsidR="00126897" w:rsidRPr="002435C7">
              <w:rPr>
                <w:rFonts w:ascii="HGPｺﾞｼｯｸM" w:eastAsia="HGPｺﾞｼｯｸM" w:hAnsi="HG丸ｺﾞｼｯｸM-PRO" w:hint="eastAsia"/>
                <w:color w:val="000000" w:themeColor="text1"/>
                <w:sz w:val="16"/>
                <w:szCs w:val="16"/>
              </w:rPr>
              <w:t>コミュニケーションを行う。</w:t>
            </w:r>
          </w:p>
        </w:tc>
      </w:tr>
      <w:tr w:rsidR="00126897" w:rsidTr="004D5649">
        <w:trPr>
          <w:trHeight w:val="15"/>
        </w:trPr>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480C99" w:rsidRDefault="00126897" w:rsidP="002D248A">
            <w:pPr>
              <w:spacing w:line="0" w:lineRule="atLeast"/>
              <w:ind w:left="180" w:hangingChars="100" w:hanging="180"/>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バリアフリーの情報をホームページ等で提供する。バリアフリー化や</w:t>
            </w:r>
            <w:r w:rsidRPr="00480C99">
              <w:rPr>
                <w:rFonts w:ascii="HGPｺﾞｼｯｸM" w:eastAsia="HGPｺﾞｼｯｸM" w:hint="eastAsia"/>
                <w:sz w:val="18"/>
                <w:szCs w:val="18"/>
              </w:rPr>
              <w:br/>
              <w:t>配慮できているものだけでなく、できていないものも情報提供を行う。</w:t>
            </w:r>
          </w:p>
        </w:tc>
        <w:tc>
          <w:tcPr>
            <w:tcW w:w="700" w:type="dxa"/>
            <w:vMerge w:val="restart"/>
            <w:tcBorders>
              <w:top w:val="nil"/>
              <w:left w:val="dotted" w:sz="4" w:space="0" w:color="244061" w:themeColor="accent1" w:themeShade="80"/>
              <w:right w:val="dotted" w:sz="4" w:space="0" w:color="244061" w:themeColor="accent1" w:themeShade="80"/>
            </w:tcBorders>
          </w:tcPr>
          <w:p w:rsidR="00126897" w:rsidRPr="00C806B2" w:rsidRDefault="00126897" w:rsidP="002D248A">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126897" w:rsidRPr="00C806B2" w:rsidRDefault="00126897" w:rsidP="002D248A">
            <w:pPr>
              <w:spacing w:line="0" w:lineRule="atLeast"/>
              <w:ind w:left="80" w:hangingChars="50" w:hanging="80"/>
              <w:rPr>
                <w:rFonts w:ascii="HGPｺﾞｼｯｸM" w:eastAsia="HGPｺﾞｼｯｸM" w:hAnsi="HG丸ｺﾞｼｯｸM-PRO"/>
                <w:sz w:val="16"/>
                <w:szCs w:val="16"/>
              </w:rPr>
            </w:pPr>
          </w:p>
        </w:tc>
      </w:tr>
      <w:tr w:rsidR="00126897" w:rsidTr="004D5649">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480C99" w:rsidRDefault="00126897" w:rsidP="002D248A">
            <w:pPr>
              <w:spacing w:line="0" w:lineRule="atLeast"/>
              <w:ind w:left="180" w:hangingChars="100" w:hanging="180"/>
              <w:rPr>
                <w:rFonts w:ascii="HGPｺﾞｼｯｸM" w:eastAsia="HGPｺﾞｼｯｸM" w:hAnsi="HG丸ｺﾞｼｯｸM-PRO"/>
                <w:noProof/>
                <w:sz w:val="18"/>
                <w:szCs w:val="18"/>
                <w:u w:val="single"/>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確認等が必要な場合は、（介助者ではなく）本人に確認する。</w:t>
            </w:r>
          </w:p>
        </w:tc>
        <w:tc>
          <w:tcPr>
            <w:tcW w:w="700" w:type="dxa"/>
            <w:vMerge/>
            <w:tcBorders>
              <w:left w:val="dotted" w:sz="4" w:space="0" w:color="244061" w:themeColor="accent1" w:themeShade="80"/>
              <w:right w:val="dotted" w:sz="4" w:space="0" w:color="244061" w:themeColor="accent1" w:themeShade="80"/>
            </w:tcBorders>
          </w:tcPr>
          <w:p w:rsidR="00126897" w:rsidRPr="00C806B2" w:rsidRDefault="00126897" w:rsidP="002D248A">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126897" w:rsidRPr="00C806B2" w:rsidRDefault="00126897" w:rsidP="002D248A">
            <w:pPr>
              <w:spacing w:line="0" w:lineRule="atLeast"/>
              <w:ind w:left="80" w:hangingChars="50" w:hanging="80"/>
              <w:rPr>
                <w:rFonts w:ascii="HGPｺﾞｼｯｸM" w:eastAsia="HGPｺﾞｼｯｸM" w:hAnsi="HG丸ｺﾞｼｯｸM-PRO"/>
                <w:sz w:val="16"/>
                <w:szCs w:val="16"/>
              </w:rPr>
            </w:pPr>
          </w:p>
        </w:tc>
      </w:tr>
      <w:tr w:rsidR="004D5649" w:rsidTr="004D5649">
        <w:trPr>
          <w:trHeight w:val="340"/>
        </w:trPr>
        <w:tc>
          <w:tcPr>
            <w:tcW w:w="1462" w:type="dxa"/>
            <w:tcBorders>
              <w:top w:val="nil"/>
              <w:left w:val="single" w:sz="4" w:space="0" w:color="244061" w:themeColor="accent1" w:themeShade="80"/>
              <w:bottom w:val="nil"/>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DD1D49" w:rsidRDefault="004D5649" w:rsidP="004D5649">
            <w:pPr>
              <w:spacing w:line="0" w:lineRule="atLeast"/>
              <w:ind w:left="180" w:hangingChars="100" w:hanging="180"/>
              <w:rPr>
                <w:rFonts w:ascii="HGPｺﾞｼｯｸM" w:eastAsia="HGPｺﾞｼｯｸM" w:hAnsi="HG丸ｺﾞｼｯｸM-PRO" w:cs="ＭＳ 明朝"/>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○客の来店が容易に視認でき、迅速に対応できるよう、店舗の出入口の壁面材料（透明ガラス面仕上げ等）に留意する。</w:t>
            </w:r>
          </w:p>
        </w:tc>
        <w:tc>
          <w:tcPr>
            <w:tcW w:w="700" w:type="dxa"/>
            <w:vMerge/>
            <w:tcBorders>
              <w:left w:val="dotted" w:sz="4" w:space="0" w:color="244061" w:themeColor="accent1" w:themeShade="80"/>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4D5649" w:rsidTr="004D5649">
        <w:trPr>
          <w:trHeight w:val="340"/>
        </w:trPr>
        <w:tc>
          <w:tcPr>
            <w:tcW w:w="1462" w:type="dxa"/>
            <w:tcBorders>
              <w:top w:val="nil"/>
              <w:left w:val="single" w:sz="4" w:space="0" w:color="244061" w:themeColor="accent1" w:themeShade="80"/>
              <w:bottom w:val="nil"/>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DD1D49" w:rsidRDefault="004D5649" w:rsidP="004D5649">
            <w:pPr>
              <w:spacing w:line="0" w:lineRule="atLeast"/>
              <w:ind w:left="180" w:hangingChars="100" w:hanging="180"/>
              <w:rPr>
                <w:rFonts w:ascii="HGPｺﾞｼｯｸM" w:eastAsia="HGPｺﾞｼｯｸM" w:hAnsi="HG丸ｺﾞｼｯｸM-PRO" w:cs="ＭＳ 明朝"/>
                <w:color w:val="FF0000"/>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〇通路沿いに設ける設備機器・備品（消火器、冷蔵庫、棚等）は有効幅員の確保や手すり・壁による視覚障がい者の連続的な誘導の妨げにならない位置に設ける。</w:t>
            </w:r>
          </w:p>
        </w:tc>
        <w:tc>
          <w:tcPr>
            <w:tcW w:w="700" w:type="dxa"/>
            <w:vMerge/>
            <w:tcBorders>
              <w:left w:val="dotted" w:sz="4" w:space="0" w:color="244061" w:themeColor="accent1" w:themeShade="80"/>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4D5649" w:rsidTr="004D5649">
        <w:trPr>
          <w:trHeight w:val="340"/>
        </w:trPr>
        <w:tc>
          <w:tcPr>
            <w:tcW w:w="1462" w:type="dxa"/>
            <w:tcBorders>
              <w:top w:val="nil"/>
              <w:left w:val="single" w:sz="4" w:space="0" w:color="244061" w:themeColor="accent1" w:themeShade="80"/>
              <w:bottom w:val="nil"/>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DD1D49" w:rsidRDefault="004D5649" w:rsidP="004D5649">
            <w:pPr>
              <w:spacing w:line="0" w:lineRule="atLeast"/>
              <w:ind w:left="180" w:hangingChars="100" w:hanging="180"/>
              <w:rPr>
                <w:rFonts w:ascii="HGPｺﾞｼｯｸM" w:eastAsia="HGPｺﾞｼｯｸM" w:hAnsi="HG丸ｺﾞｼｯｸM-PRO" w:cs="ＭＳ 明朝"/>
                <w:color w:val="FF0000"/>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○通路の端部やレジ前等に車椅子使用者の転回スペース（140㎝角 以上）を確保</w:t>
            </w:r>
          </w:p>
        </w:tc>
        <w:tc>
          <w:tcPr>
            <w:tcW w:w="700" w:type="dxa"/>
            <w:vMerge/>
            <w:tcBorders>
              <w:left w:val="dotted" w:sz="4" w:space="0" w:color="244061" w:themeColor="accent1" w:themeShade="80"/>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4D5649" w:rsidTr="004D5649">
        <w:trPr>
          <w:trHeight w:val="340"/>
        </w:trPr>
        <w:tc>
          <w:tcPr>
            <w:tcW w:w="1462" w:type="dxa"/>
            <w:tcBorders>
              <w:top w:val="nil"/>
              <w:left w:val="single" w:sz="4" w:space="0" w:color="244061" w:themeColor="accent1" w:themeShade="80"/>
              <w:bottom w:val="nil"/>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DD1D49" w:rsidRDefault="004D5649" w:rsidP="004D5649">
            <w:pPr>
              <w:spacing w:line="0" w:lineRule="atLeast"/>
              <w:ind w:left="180" w:hangingChars="100" w:hanging="180"/>
              <w:rPr>
                <w:rFonts w:ascii="HGPｺﾞｼｯｸM" w:eastAsia="HGPｺﾞｼｯｸM" w:hAnsi="HG丸ｺﾞｼｯｸM-PRO" w:cs="ＭＳ 明朝"/>
                <w:color w:val="FF0000"/>
                <w:sz w:val="18"/>
                <w:szCs w:val="18"/>
                <w:highlight w:val="lightGray"/>
              </w:rPr>
            </w:pPr>
            <w:r w:rsidRPr="00DD1D49">
              <w:rPr>
                <w:rFonts w:ascii="HGPｺﾞｼｯｸM" w:eastAsia="HGPｺﾞｼｯｸM" w:hAnsi="HG丸ｺﾞｼｯｸM-PRO" w:cs="ＭＳ 明朝" w:hint="eastAsia"/>
                <w:sz w:val="18"/>
                <w:szCs w:val="18"/>
                <w:highlight w:val="lightGray"/>
              </w:rPr>
              <w:t>〇</w:t>
            </w:r>
            <w:r w:rsidRPr="00DD1D49">
              <w:rPr>
                <w:rFonts w:ascii="HGPｺﾞｼｯｸM" w:eastAsia="HGPｺﾞｼｯｸM" w:hint="eastAsia"/>
                <w:sz w:val="18"/>
                <w:szCs w:val="18"/>
                <w:highlight w:val="lightGray"/>
              </w:rPr>
              <w:t>会計・相談カウンターの前やショーケースの前等、従業員と利用者が正対する通路の幅は、140cm以上とする。面積や構造による制約があり、やむを得ない場合は120ｃｍ以上とする。</w:t>
            </w:r>
          </w:p>
        </w:tc>
        <w:tc>
          <w:tcPr>
            <w:tcW w:w="700" w:type="dxa"/>
            <w:vMerge/>
            <w:tcBorders>
              <w:left w:val="dotted" w:sz="4" w:space="0" w:color="244061" w:themeColor="accent1" w:themeShade="80"/>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4D5649" w:rsidTr="00184A67">
        <w:trPr>
          <w:trHeight w:val="340"/>
        </w:trPr>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DD1D49" w:rsidRDefault="004D5649" w:rsidP="004D5649">
            <w:pPr>
              <w:spacing w:line="0" w:lineRule="atLeast"/>
              <w:ind w:left="180" w:hangingChars="100" w:hanging="180"/>
              <w:rPr>
                <w:rFonts w:ascii="HGPｺﾞｼｯｸM" w:eastAsia="HGPｺﾞｼｯｸM" w:hAnsi="HG丸ｺﾞｼｯｸM-PRO" w:cs="ＭＳ 明朝"/>
                <w:sz w:val="18"/>
                <w:szCs w:val="18"/>
                <w:highlight w:val="lightGray"/>
              </w:rPr>
            </w:pPr>
            <w:r w:rsidRPr="00DD1D49">
              <w:rPr>
                <w:rFonts w:ascii="HGPｺﾞｼｯｸM" w:eastAsia="HGPｺﾞｼｯｸM" w:hint="eastAsia"/>
                <w:sz w:val="18"/>
                <w:szCs w:val="18"/>
                <w:highlight w:val="lightGray"/>
              </w:rPr>
              <w:t>〇横向きの人と車椅子使用者のすれ違いがある通路については、120cm以上とすることが望ましい。</w:t>
            </w:r>
          </w:p>
        </w:tc>
        <w:tc>
          <w:tcPr>
            <w:tcW w:w="700" w:type="dxa"/>
            <w:vMerge/>
            <w:tcBorders>
              <w:left w:val="dotted" w:sz="4" w:space="0" w:color="244061" w:themeColor="accent1" w:themeShade="80"/>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4D5649" w:rsidTr="00184A67">
        <w:trPr>
          <w:trHeight w:val="340"/>
        </w:trPr>
        <w:tc>
          <w:tcPr>
            <w:tcW w:w="1462" w:type="dxa"/>
            <w:vMerge w:val="restart"/>
            <w:tcBorders>
              <w:top w:val="dotted" w:sz="4" w:space="0" w:color="auto"/>
              <w:left w:val="single" w:sz="4" w:space="0" w:color="244061" w:themeColor="accent1" w:themeShade="80"/>
              <w:bottom w:val="nil"/>
              <w:right w:val="dotted" w:sz="4" w:space="0" w:color="244061" w:themeColor="accent1" w:themeShade="80"/>
            </w:tcBorders>
          </w:tcPr>
          <w:p w:rsidR="004D5649" w:rsidRDefault="004D5649" w:rsidP="004D5649">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物販店</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4D5649" w:rsidRPr="00480C99" w:rsidRDefault="004D5649" w:rsidP="004D5649">
            <w:pPr>
              <w:tabs>
                <w:tab w:val="left" w:pos="1140"/>
              </w:tabs>
              <w:spacing w:line="0" w:lineRule="atLeast"/>
              <w:ind w:left="180" w:hangingChars="100" w:hanging="180"/>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できる限り、車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w:t>
            </w:r>
            <w:r w:rsidRPr="00480C99">
              <w:rPr>
                <w:rFonts w:ascii="HGPｺﾞｼｯｸM" w:eastAsia="HGPｺﾞｼｯｸM" w:hint="eastAsia"/>
                <w:sz w:val="18"/>
                <w:szCs w:val="18"/>
              </w:rPr>
              <w:t>用者の手が届く範囲に商品を陳列する。</w:t>
            </w:r>
          </w:p>
        </w:tc>
        <w:tc>
          <w:tcPr>
            <w:tcW w:w="700" w:type="dxa"/>
            <w:vMerge/>
            <w:tcBorders>
              <w:left w:val="dotted" w:sz="4" w:space="0" w:color="244061" w:themeColor="accent1" w:themeShade="80"/>
              <w:bottom w:val="nil"/>
              <w:right w:val="dotted" w:sz="4" w:space="0" w:color="244061" w:themeColor="accent1" w:themeShade="80"/>
            </w:tcBorders>
          </w:tcPr>
          <w:p w:rsidR="004D5649" w:rsidRPr="00C806B2" w:rsidRDefault="004D5649" w:rsidP="004D564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4D5649" w:rsidRPr="00C806B2" w:rsidRDefault="004D5649" w:rsidP="004D5649">
            <w:pPr>
              <w:spacing w:line="0" w:lineRule="atLeast"/>
              <w:ind w:left="80" w:hangingChars="50" w:hanging="80"/>
              <w:rPr>
                <w:rFonts w:ascii="HGPｺﾞｼｯｸM" w:eastAsia="HGPｺﾞｼｯｸM" w:hAnsi="HG丸ｺﾞｼｯｸM-PRO"/>
                <w:sz w:val="16"/>
                <w:szCs w:val="16"/>
              </w:rPr>
            </w:pPr>
          </w:p>
        </w:tc>
      </w:tr>
      <w:tr w:rsidR="008E1CE4" w:rsidTr="00184A67">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8E1CE4" w:rsidRDefault="008E1CE4"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8E1CE4" w:rsidRPr="00480C99" w:rsidRDefault="008E1CE4" w:rsidP="004D5649">
            <w:pPr>
              <w:spacing w:line="0" w:lineRule="atLeast"/>
              <w:ind w:left="180" w:hangingChars="100" w:hanging="180"/>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客への情報は音声と視覚の両方で伝えるようにする。</w:t>
            </w:r>
          </w:p>
        </w:tc>
        <w:tc>
          <w:tcPr>
            <w:tcW w:w="700" w:type="dxa"/>
            <w:vMerge w:val="restart"/>
            <w:tcBorders>
              <w:top w:val="nil"/>
              <w:left w:val="dotted" w:sz="4" w:space="0" w:color="244061" w:themeColor="accent1" w:themeShade="80"/>
              <w:right w:val="dotted" w:sz="4" w:space="0" w:color="244061" w:themeColor="accent1" w:themeShade="80"/>
            </w:tcBorders>
          </w:tcPr>
          <w:p w:rsidR="008E1CE4" w:rsidRPr="00C806B2" w:rsidRDefault="008E1CE4" w:rsidP="004D5649">
            <w:pPr>
              <w:spacing w:line="0" w:lineRule="atLeast"/>
              <w:jc w:val="left"/>
              <w:rPr>
                <w:rFonts w:ascii="HGPｺﾞｼｯｸM" w:eastAsia="HGPｺﾞｼｯｸM" w:hAnsi="HG丸ｺﾞｼｯｸM-PRO"/>
                <w:sz w:val="16"/>
                <w:szCs w:val="16"/>
              </w:rPr>
            </w:pPr>
            <w:r w:rsidRPr="00C806B2">
              <w:rPr>
                <w:rFonts w:ascii="HGPｺﾞｼｯｸM" w:eastAsia="HGPｺﾞｼｯｸM" w:hint="eastAsia"/>
                <w:noProof/>
                <w:color w:val="000000" w:themeColor="text1"/>
                <w:sz w:val="18"/>
              </w:rPr>
              <mc:AlternateContent>
                <mc:Choice Requires="wps">
                  <w:drawing>
                    <wp:anchor distT="0" distB="0" distL="114300" distR="114300" simplePos="0" relativeHeight="254162944" behindDoc="0" locked="0" layoutInCell="1" allowOverlap="1" wp14:anchorId="7EF198DE" wp14:editId="15828086">
                      <wp:simplePos x="0" y="0"/>
                      <wp:positionH relativeFrom="column">
                        <wp:posOffset>-69215</wp:posOffset>
                      </wp:positionH>
                      <wp:positionV relativeFrom="paragraph">
                        <wp:posOffset>513715</wp:posOffset>
                      </wp:positionV>
                      <wp:extent cx="457200" cy="0"/>
                      <wp:effectExtent l="0" t="76200" r="19050" b="114300"/>
                      <wp:wrapNone/>
                      <wp:docPr id="9339" name="直線矢印コネクタ 933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3F00189" id="直線矢印コネクタ 9339" o:spid="_x0000_s1026" type="#_x0000_t32" style="position:absolute;left:0;text-align:left;margin-left:-5.45pt;margin-top:40.45pt;width:36pt;height:0;z-index:25416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8E1CE4" w:rsidRPr="00C806B2" w:rsidRDefault="008E1CE4" w:rsidP="004D5649">
            <w:pPr>
              <w:spacing w:line="0" w:lineRule="atLeast"/>
              <w:ind w:left="80" w:hangingChars="50" w:hanging="80"/>
              <w:rPr>
                <w:rFonts w:ascii="HGPｺﾞｼｯｸM" w:eastAsia="HGPｺﾞｼｯｸM" w:hAnsi="HG丸ｺﾞｼｯｸM-PRO"/>
                <w:sz w:val="16"/>
                <w:szCs w:val="16"/>
              </w:rPr>
            </w:pPr>
          </w:p>
        </w:tc>
      </w:tr>
      <w:tr w:rsidR="008E1CE4" w:rsidTr="00D028D9">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8E1CE4" w:rsidRDefault="008E1CE4"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8E1CE4" w:rsidRPr="00DD1D49" w:rsidRDefault="008E1CE4" w:rsidP="004D5649">
            <w:pPr>
              <w:spacing w:line="0" w:lineRule="atLeast"/>
              <w:ind w:left="180" w:hangingChars="100" w:hanging="180"/>
              <w:rPr>
                <w:rFonts w:ascii="HGPｺﾞｼｯｸM" w:eastAsia="HGPｺﾞｼｯｸM" w:hAnsi="HG丸ｺﾞｼｯｸM-PRO" w:cs="ＭＳ 明朝"/>
                <w:sz w:val="18"/>
                <w:szCs w:val="18"/>
                <w:highlight w:val="lightGray"/>
              </w:rPr>
            </w:pPr>
            <w:r w:rsidRPr="00DD1D49">
              <w:rPr>
                <w:rFonts w:ascii="HGPｺﾞｼｯｸM" w:eastAsia="HGPｺﾞｼｯｸM" w:hAnsi="HG丸ｺﾞｼｯｸM-PRO" w:cs="ＭＳ 明朝" w:hint="eastAsia"/>
                <w:sz w:val="18"/>
                <w:szCs w:val="18"/>
                <w:highlight w:val="lightGray"/>
              </w:rPr>
              <w:t>○車椅子のまま入ることができるよう、試着室の床には段差を設けない。</w:t>
            </w:r>
          </w:p>
        </w:tc>
        <w:tc>
          <w:tcPr>
            <w:tcW w:w="700" w:type="dxa"/>
            <w:vMerge/>
            <w:tcBorders>
              <w:left w:val="dotted" w:sz="4" w:space="0" w:color="244061" w:themeColor="accent1" w:themeShade="80"/>
              <w:right w:val="dotted" w:sz="4" w:space="0" w:color="244061" w:themeColor="accent1" w:themeShade="80"/>
            </w:tcBorders>
          </w:tcPr>
          <w:p w:rsidR="008E1CE4" w:rsidRPr="00C806B2" w:rsidRDefault="008E1CE4" w:rsidP="004D5649">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244061" w:themeColor="accent1" w:themeShade="80"/>
              <w:bottom w:val="nil"/>
              <w:right w:val="single" w:sz="4" w:space="0" w:color="244061" w:themeColor="accent1" w:themeShade="80"/>
            </w:tcBorders>
          </w:tcPr>
          <w:p w:rsidR="008E1CE4" w:rsidRPr="00C806B2" w:rsidRDefault="008E1CE4" w:rsidP="004D5649">
            <w:pPr>
              <w:spacing w:line="0" w:lineRule="atLeast"/>
              <w:ind w:left="80" w:hangingChars="50" w:hanging="80"/>
              <w:rPr>
                <w:rFonts w:ascii="HGPｺﾞｼｯｸM" w:eastAsia="HGPｺﾞｼｯｸM" w:hAnsi="HG丸ｺﾞｼｯｸM-PRO"/>
                <w:sz w:val="16"/>
                <w:szCs w:val="16"/>
              </w:rPr>
            </w:pPr>
          </w:p>
        </w:tc>
      </w:tr>
      <w:tr w:rsidR="008E1CE4" w:rsidTr="00DD1D49">
        <w:trPr>
          <w:trHeight w:val="292"/>
        </w:trPr>
        <w:tc>
          <w:tcPr>
            <w:tcW w:w="1462" w:type="dxa"/>
            <w:vMerge/>
            <w:tcBorders>
              <w:top w:val="nil"/>
              <w:left w:val="single" w:sz="4" w:space="0" w:color="244061" w:themeColor="accent1" w:themeShade="80"/>
              <w:bottom w:val="nil"/>
              <w:right w:val="dotted" w:sz="4" w:space="0" w:color="244061" w:themeColor="accent1" w:themeShade="80"/>
            </w:tcBorders>
          </w:tcPr>
          <w:p w:rsidR="008E1CE4" w:rsidRDefault="008E1CE4"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E1CE4" w:rsidRPr="00DD1D49" w:rsidRDefault="008E1CE4" w:rsidP="001B2B3D">
            <w:pPr>
              <w:spacing w:line="0" w:lineRule="atLeast"/>
              <w:rPr>
                <w:rFonts w:ascii="HGPｺﾞｼｯｸM" w:eastAsia="HGPｺﾞｼｯｸM"/>
                <w:sz w:val="18"/>
                <w:szCs w:val="18"/>
                <w:highlight w:val="lightGray"/>
              </w:rPr>
            </w:pPr>
            <w:r w:rsidRPr="00DD1D49">
              <w:rPr>
                <w:rFonts w:ascii="HG丸ｺﾞｼｯｸM-PRO" w:eastAsia="HG丸ｺﾞｼｯｸM-PRO" w:hAnsi="HG丸ｺﾞｼｯｸM-PRO" w:cs="ＭＳ 明朝" w:hint="eastAsia"/>
                <w:sz w:val="18"/>
                <w:szCs w:val="18"/>
                <w:highlight w:val="lightGray"/>
              </w:rPr>
              <w:t>○</w:t>
            </w:r>
            <w:r w:rsidRPr="00DD1D49">
              <w:rPr>
                <w:rFonts w:ascii="HGPｺﾞｼｯｸM" w:eastAsia="HGPｺﾞｼｯｸM" w:hint="eastAsia"/>
                <w:sz w:val="18"/>
                <w:szCs w:val="18"/>
                <w:highlight w:val="lightGray"/>
              </w:rPr>
              <w:t>試着室の際に靴の履き替えや腰掛ける必要がある場合には、広めの</w:t>
            </w:r>
          </w:p>
          <w:p w:rsidR="008E1CE4" w:rsidRPr="00DD1D49" w:rsidRDefault="008E1CE4" w:rsidP="008E1CE4">
            <w:pPr>
              <w:spacing w:line="0" w:lineRule="atLeast"/>
              <w:ind w:firstLineChars="100" w:firstLine="180"/>
              <w:rPr>
                <w:rFonts w:ascii="HGPｺﾞｼｯｸM" w:eastAsia="HGPｺﾞｼｯｸM"/>
                <w:sz w:val="18"/>
                <w:szCs w:val="18"/>
                <w:highlight w:val="lightGray"/>
              </w:rPr>
            </w:pPr>
            <w:r w:rsidRPr="00DD1D49">
              <w:rPr>
                <w:rFonts w:ascii="HGPｺﾞｼｯｸM" w:eastAsia="HGPｺﾞｼｯｸM" w:hint="eastAsia"/>
                <w:sz w:val="18"/>
                <w:szCs w:val="18"/>
                <w:highlight w:val="lightGray"/>
              </w:rPr>
              <w:t>試着室を設け、手すり付きの椅子を用意する。</w:t>
            </w:r>
          </w:p>
        </w:tc>
        <w:tc>
          <w:tcPr>
            <w:tcW w:w="700" w:type="dxa"/>
            <w:vMerge/>
            <w:tcBorders>
              <w:left w:val="dotted" w:sz="4" w:space="0" w:color="244061" w:themeColor="accent1" w:themeShade="80"/>
              <w:right w:val="dotted" w:sz="4" w:space="0" w:color="244061" w:themeColor="accent1" w:themeShade="80"/>
            </w:tcBorders>
          </w:tcPr>
          <w:p w:rsidR="008E1CE4" w:rsidRPr="00C806B2" w:rsidRDefault="008E1CE4" w:rsidP="004D5649">
            <w:pPr>
              <w:spacing w:line="0" w:lineRule="atLeast"/>
              <w:jc w:val="left"/>
              <w:rPr>
                <w:rFonts w:ascii="HGPｺﾞｼｯｸM" w:eastAsia="HGPｺﾞｼｯｸM" w:hAnsi="HG丸ｺﾞｼｯｸM-PRO"/>
                <w:sz w:val="16"/>
                <w:szCs w:val="16"/>
              </w:rPr>
            </w:pPr>
          </w:p>
        </w:tc>
        <w:tc>
          <w:tcPr>
            <w:tcW w:w="2351" w:type="dxa"/>
            <w:vMerge w:val="restart"/>
            <w:tcBorders>
              <w:top w:val="nil"/>
              <w:left w:val="dotted" w:sz="4" w:space="0" w:color="244061" w:themeColor="accent1" w:themeShade="80"/>
              <w:bottom w:val="nil"/>
              <w:right w:val="single" w:sz="4" w:space="0" w:color="244061" w:themeColor="accent1" w:themeShade="80"/>
            </w:tcBorders>
          </w:tcPr>
          <w:p w:rsidR="008E1CE4" w:rsidRDefault="008E1CE4" w:rsidP="004D5649">
            <w:pPr>
              <w:spacing w:line="0" w:lineRule="atLeast"/>
              <w:rPr>
                <w:rFonts w:ascii="HGPｺﾞｼｯｸM" w:eastAsia="HGPｺﾞｼｯｸM" w:hAnsi="HG丸ｺﾞｼｯｸM-PRO"/>
                <w:color w:val="000000" w:themeColor="text1"/>
                <w:sz w:val="16"/>
                <w:szCs w:val="18"/>
              </w:rPr>
            </w:pPr>
            <w:r w:rsidRPr="00C806B2">
              <w:rPr>
                <w:rFonts w:ascii="HGPｺﾞｼｯｸM" w:eastAsia="HGPｺﾞｼｯｸM" w:hAnsi="HG丸ｺﾞｼｯｸM-PRO" w:hint="eastAsia"/>
                <w:color w:val="000000" w:themeColor="text1"/>
                <w:sz w:val="16"/>
                <w:szCs w:val="18"/>
              </w:rPr>
              <w:t>直径150 cm以上の円が内接できる広さを確保する。着替え用ベンチ（高さ</w:t>
            </w:r>
            <w:r>
              <w:rPr>
                <w:rFonts w:ascii="HGPｺﾞｼｯｸM" w:eastAsia="HGPｺﾞｼｯｸM" w:hAnsi="HG丸ｺﾞｼｯｸM-PRO" w:hint="eastAsia"/>
                <w:color w:val="000000" w:themeColor="text1"/>
                <w:sz w:val="16"/>
                <w:szCs w:val="18"/>
              </w:rPr>
              <w:t>4</w:t>
            </w:r>
            <w:r>
              <w:rPr>
                <w:rFonts w:ascii="HGPｺﾞｼｯｸM" w:eastAsia="HGPｺﾞｼｯｸM" w:hAnsi="HG丸ｺﾞｼｯｸM-PRO"/>
                <w:color w:val="000000" w:themeColor="text1"/>
                <w:sz w:val="16"/>
                <w:szCs w:val="18"/>
              </w:rPr>
              <w:t>2</w:t>
            </w:r>
            <w:r w:rsidRPr="00C806B2">
              <w:rPr>
                <w:rFonts w:ascii="HGPｺﾞｼｯｸM" w:eastAsia="HGPｺﾞｼｯｸM" w:hAnsi="HG丸ｺﾞｼｯｸM-PRO" w:hint="eastAsia"/>
                <w:color w:val="000000" w:themeColor="text1"/>
                <w:sz w:val="16"/>
                <w:szCs w:val="18"/>
              </w:rPr>
              <w:t>cm～45cm</w:t>
            </w:r>
            <w:r w:rsidR="00DD1D49">
              <w:rPr>
                <w:rFonts w:ascii="HGPｺﾞｼｯｸM" w:eastAsia="HGPｺﾞｼｯｸM" w:hAnsi="HG丸ｺﾞｼｯｸM-PRO" w:hint="eastAsia"/>
                <w:color w:val="000000" w:themeColor="text1"/>
                <w:sz w:val="16"/>
                <w:szCs w:val="18"/>
              </w:rPr>
              <w:t>程度</w:t>
            </w:r>
            <w:r w:rsidRPr="00C806B2">
              <w:rPr>
                <w:rFonts w:ascii="HGPｺﾞｼｯｸM" w:eastAsia="HGPｺﾞｼｯｸM" w:hAnsi="HG丸ｺﾞｼｯｸM-PRO" w:hint="eastAsia"/>
                <w:color w:val="000000" w:themeColor="text1"/>
                <w:sz w:val="16"/>
                <w:szCs w:val="18"/>
              </w:rPr>
              <w:t>）、鏡、手すりを設置する。</w:t>
            </w:r>
          </w:p>
          <w:p w:rsidR="00D028D9" w:rsidRDefault="00D028D9" w:rsidP="004D5649">
            <w:pPr>
              <w:spacing w:line="0" w:lineRule="atLeast"/>
              <w:rPr>
                <w:rFonts w:ascii="HGPｺﾞｼｯｸM" w:eastAsia="HGPｺﾞｼｯｸM" w:hAnsi="HG丸ｺﾞｼｯｸM-PRO"/>
                <w:color w:val="000000" w:themeColor="text1"/>
                <w:sz w:val="16"/>
                <w:szCs w:val="18"/>
              </w:rPr>
            </w:pPr>
          </w:p>
          <w:p w:rsidR="00D028D9" w:rsidRDefault="00D028D9" w:rsidP="004D5649">
            <w:pPr>
              <w:spacing w:line="0" w:lineRule="atLeast"/>
              <w:rPr>
                <w:rFonts w:ascii="HGPｺﾞｼｯｸM" w:eastAsia="HGPｺﾞｼｯｸM" w:hAnsi="HG丸ｺﾞｼｯｸM-PRO"/>
                <w:color w:val="000000" w:themeColor="text1"/>
                <w:sz w:val="16"/>
                <w:szCs w:val="18"/>
              </w:rPr>
            </w:pPr>
          </w:p>
          <w:p w:rsidR="00D028D9" w:rsidRPr="00C806B2" w:rsidRDefault="00D028D9" w:rsidP="004D5649">
            <w:pPr>
              <w:spacing w:line="0" w:lineRule="atLeast"/>
              <w:rPr>
                <w:rFonts w:ascii="HGPｺﾞｼｯｸM" w:eastAsia="HGPｺﾞｼｯｸM" w:hAnsi="HG丸ｺﾞｼｯｸM-PRO"/>
                <w:color w:val="000000" w:themeColor="text1"/>
                <w:sz w:val="16"/>
                <w:szCs w:val="18"/>
              </w:rPr>
            </w:pPr>
          </w:p>
        </w:tc>
      </w:tr>
      <w:tr w:rsidR="00D028D9" w:rsidTr="00DD1D49">
        <w:trPr>
          <w:trHeight w:val="292"/>
        </w:trPr>
        <w:tc>
          <w:tcPr>
            <w:tcW w:w="1462" w:type="dxa"/>
            <w:vMerge/>
            <w:tcBorders>
              <w:top w:val="nil"/>
              <w:left w:val="single" w:sz="4" w:space="0" w:color="244061" w:themeColor="accent1" w:themeShade="80"/>
              <w:bottom w:val="nil"/>
              <w:right w:val="dotted" w:sz="4" w:space="0" w:color="244061" w:themeColor="accent1" w:themeShade="80"/>
            </w:tcBorders>
          </w:tcPr>
          <w:p w:rsidR="00D028D9" w:rsidRDefault="00D028D9" w:rsidP="004D564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D028D9" w:rsidRPr="00DD1D49" w:rsidRDefault="00D028D9" w:rsidP="001B2B3D">
            <w:pPr>
              <w:spacing w:line="0" w:lineRule="atLeast"/>
              <w:rPr>
                <w:rFonts w:ascii="HG丸ｺﾞｼｯｸM-PRO" w:eastAsia="HG丸ｺﾞｼｯｸM-PRO" w:hAnsi="HG丸ｺﾞｼｯｸM-PRO" w:cs="ＭＳ 明朝"/>
                <w:sz w:val="18"/>
                <w:szCs w:val="18"/>
                <w:highlight w:val="lightGray"/>
              </w:rPr>
            </w:pPr>
            <w:r w:rsidRPr="00DD1D49">
              <w:rPr>
                <w:rFonts w:ascii="HG丸ｺﾞｼｯｸM-PRO" w:eastAsia="HG丸ｺﾞｼｯｸM-PRO" w:hAnsi="HG丸ｺﾞｼｯｸM-PRO" w:cs="ＭＳ 明朝" w:hint="eastAsia"/>
                <w:sz w:val="18"/>
                <w:szCs w:val="18"/>
                <w:highlight w:val="lightGray"/>
              </w:rPr>
              <w:t>○</w:t>
            </w:r>
            <w:r w:rsidRPr="00DD1D49">
              <w:rPr>
                <w:rFonts w:ascii="HGPｺﾞｼｯｸM" w:eastAsia="HGPｺﾞｼｯｸM" w:hint="eastAsia"/>
                <w:sz w:val="18"/>
                <w:szCs w:val="18"/>
                <w:highlight w:val="lightGray"/>
              </w:rPr>
              <w:t>試着室の前室に介助者等の待合スペースを設けることが望ましい。</w:t>
            </w:r>
          </w:p>
        </w:tc>
        <w:tc>
          <w:tcPr>
            <w:tcW w:w="700" w:type="dxa"/>
            <w:vMerge/>
            <w:tcBorders>
              <w:left w:val="dotted" w:sz="4" w:space="0" w:color="244061" w:themeColor="accent1" w:themeShade="80"/>
              <w:bottom w:val="nil"/>
              <w:right w:val="dotted" w:sz="4" w:space="0" w:color="244061" w:themeColor="accent1" w:themeShade="80"/>
            </w:tcBorders>
          </w:tcPr>
          <w:p w:rsidR="00D028D9" w:rsidRPr="00C806B2" w:rsidRDefault="00D028D9" w:rsidP="004D5649">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tcPr>
          <w:p w:rsidR="00D028D9" w:rsidRPr="00C806B2" w:rsidRDefault="00D028D9" w:rsidP="004D5649">
            <w:pPr>
              <w:spacing w:line="0" w:lineRule="atLeast"/>
              <w:rPr>
                <w:rFonts w:ascii="HGPｺﾞｼｯｸM" w:eastAsia="HGPｺﾞｼｯｸM" w:hAnsi="HG丸ｺﾞｼｯｸM-PRO"/>
                <w:color w:val="000000" w:themeColor="text1"/>
                <w:sz w:val="16"/>
                <w:szCs w:val="18"/>
              </w:rPr>
            </w:pPr>
          </w:p>
        </w:tc>
      </w:tr>
      <w:tr w:rsidR="008E1CE4" w:rsidTr="00DD1D49">
        <w:trPr>
          <w:trHeight w:val="292"/>
        </w:trPr>
        <w:tc>
          <w:tcPr>
            <w:tcW w:w="1462" w:type="dxa"/>
            <w:vMerge/>
            <w:tcBorders>
              <w:top w:val="nil"/>
              <w:left w:val="single" w:sz="4" w:space="0" w:color="244061" w:themeColor="accent1" w:themeShade="80"/>
              <w:bottom w:val="nil"/>
              <w:right w:val="dotted" w:sz="4" w:space="0" w:color="244061" w:themeColor="accent1" w:themeShade="80"/>
            </w:tcBorders>
          </w:tcPr>
          <w:p w:rsidR="008E1CE4" w:rsidRDefault="008E1CE4" w:rsidP="004D564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8E1CE4" w:rsidRPr="00DD1D49" w:rsidRDefault="008E1CE4" w:rsidP="001B2B3D">
            <w:pPr>
              <w:spacing w:line="0" w:lineRule="atLeast"/>
              <w:rPr>
                <w:rFonts w:ascii="HGPｺﾞｼｯｸM" w:eastAsia="HGPｺﾞｼｯｸM" w:hAnsi="HG丸ｺﾞｼｯｸM-PRO" w:cs="ＭＳ 明朝"/>
                <w:sz w:val="18"/>
                <w:szCs w:val="18"/>
                <w:highlight w:val="lightGray"/>
              </w:rPr>
            </w:pPr>
            <w:r w:rsidRPr="00DD1D49">
              <w:rPr>
                <w:rFonts w:ascii="HG丸ｺﾞｼｯｸM-PRO" w:eastAsia="HG丸ｺﾞｼｯｸM-PRO" w:hAnsi="HG丸ｺﾞｼｯｸM-PRO" w:cs="ＭＳ 明朝" w:hint="eastAsia"/>
                <w:sz w:val="18"/>
                <w:szCs w:val="18"/>
                <w:highlight w:val="lightGray"/>
              </w:rPr>
              <w:t>○</w:t>
            </w:r>
            <w:r w:rsidRPr="00DD1D49">
              <w:rPr>
                <w:rFonts w:ascii="HGPｺﾞｼｯｸM" w:eastAsia="HGPｺﾞｼｯｸM" w:hAnsi="HG丸ｺﾞｼｯｸM-PRO" w:cs="ＭＳ 明朝" w:hint="eastAsia"/>
                <w:sz w:val="18"/>
                <w:szCs w:val="18"/>
                <w:highlight w:val="lightGray"/>
              </w:rPr>
              <w:t>車椅子のまま試着できるよう、店舗内通路やコーナーの一部にカーテ</w:t>
            </w:r>
          </w:p>
          <w:p w:rsidR="008E1CE4" w:rsidRPr="00DD1D49" w:rsidRDefault="008E1CE4" w:rsidP="008E1CE4">
            <w:pPr>
              <w:spacing w:line="0" w:lineRule="atLeast"/>
              <w:ind w:firstLineChars="100" w:firstLine="180"/>
              <w:rPr>
                <w:rFonts w:ascii="HG丸ｺﾞｼｯｸM-PRO" w:eastAsia="HG丸ｺﾞｼｯｸM-PRO" w:hAnsi="HG丸ｺﾞｼｯｸM-PRO" w:cs="ＭＳ 明朝"/>
                <w:sz w:val="18"/>
                <w:szCs w:val="18"/>
                <w:highlight w:val="lightGray"/>
              </w:rPr>
            </w:pPr>
            <w:r w:rsidRPr="00DD1D49">
              <w:rPr>
                <w:rFonts w:ascii="HGPｺﾞｼｯｸM" w:eastAsia="HGPｺﾞｼｯｸM" w:hAnsi="HG丸ｺﾞｼｯｸM-PRO" w:cs="ＭＳ 明朝" w:hint="eastAsia"/>
                <w:sz w:val="18"/>
                <w:szCs w:val="18"/>
                <w:highlight w:val="lightGray"/>
              </w:rPr>
              <w:t>ン等による仕切りを設け、工夫することが望ましい。</w:t>
            </w:r>
          </w:p>
        </w:tc>
        <w:tc>
          <w:tcPr>
            <w:tcW w:w="700" w:type="dxa"/>
            <w:vMerge/>
            <w:tcBorders>
              <w:top w:val="nil"/>
              <w:left w:val="dotted" w:sz="4" w:space="0" w:color="244061" w:themeColor="accent1" w:themeShade="80"/>
              <w:bottom w:val="nil"/>
              <w:right w:val="dotted" w:sz="4" w:space="0" w:color="244061" w:themeColor="accent1" w:themeShade="80"/>
            </w:tcBorders>
          </w:tcPr>
          <w:p w:rsidR="008E1CE4" w:rsidRPr="00C806B2" w:rsidRDefault="008E1CE4" w:rsidP="004D5649">
            <w:pPr>
              <w:spacing w:line="0" w:lineRule="atLeast"/>
              <w:jc w:val="left"/>
              <w:rPr>
                <w:rFonts w:ascii="HGPｺﾞｼｯｸM" w:eastAsia="HGPｺﾞｼｯｸM" w:hAnsi="HG丸ｺﾞｼｯｸM-PRO"/>
                <w:sz w:val="16"/>
                <w:szCs w:val="16"/>
              </w:rPr>
            </w:pPr>
          </w:p>
        </w:tc>
        <w:tc>
          <w:tcPr>
            <w:tcW w:w="2351" w:type="dxa"/>
            <w:vMerge/>
            <w:tcBorders>
              <w:top w:val="nil"/>
              <w:left w:val="dotted" w:sz="4" w:space="0" w:color="244061" w:themeColor="accent1" w:themeShade="80"/>
              <w:bottom w:val="nil"/>
              <w:right w:val="single" w:sz="4" w:space="0" w:color="244061" w:themeColor="accent1" w:themeShade="80"/>
            </w:tcBorders>
          </w:tcPr>
          <w:p w:rsidR="008E1CE4" w:rsidRPr="00C806B2" w:rsidRDefault="008E1CE4" w:rsidP="004D5649">
            <w:pPr>
              <w:spacing w:line="0" w:lineRule="atLeast"/>
              <w:rPr>
                <w:rFonts w:ascii="HGPｺﾞｼｯｸM" w:eastAsia="HGPｺﾞｼｯｸM" w:hAnsi="HG丸ｺﾞｼｯｸM-PRO"/>
                <w:color w:val="000000" w:themeColor="text1"/>
                <w:sz w:val="16"/>
                <w:szCs w:val="18"/>
              </w:rPr>
            </w:pPr>
          </w:p>
        </w:tc>
      </w:tr>
      <w:tr w:rsidR="008E1CE4" w:rsidTr="00D028D9">
        <w:trPr>
          <w:trHeight w:val="292"/>
        </w:trPr>
        <w:tc>
          <w:tcPr>
            <w:tcW w:w="1462" w:type="dxa"/>
            <w:vMerge/>
            <w:tcBorders>
              <w:top w:val="nil"/>
              <w:left w:val="single" w:sz="4" w:space="0" w:color="244061" w:themeColor="accent1" w:themeShade="80"/>
              <w:bottom w:val="nil"/>
              <w:right w:val="dotted" w:sz="4" w:space="0" w:color="244061" w:themeColor="accent1" w:themeShade="80"/>
            </w:tcBorders>
          </w:tcPr>
          <w:p w:rsidR="008E1CE4" w:rsidRDefault="008E1CE4" w:rsidP="004D564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8E1CE4" w:rsidRPr="00480C99" w:rsidRDefault="008E1CE4" w:rsidP="004D5649">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レジを設ける場合、通路幅は、車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w:t>
            </w:r>
            <w:r w:rsidRPr="00480C99">
              <w:rPr>
                <w:rFonts w:ascii="HGPｺﾞｼｯｸM" w:eastAsia="HGPｺﾞｼｯｸM" w:hint="eastAsia"/>
                <w:sz w:val="18"/>
                <w:szCs w:val="18"/>
              </w:rPr>
              <w:t>者やベビーカー使用者も使えるものを設ける。</w:t>
            </w:r>
          </w:p>
        </w:tc>
        <w:tc>
          <w:tcPr>
            <w:tcW w:w="700" w:type="dxa"/>
            <w:tcBorders>
              <w:top w:val="nil"/>
              <w:left w:val="dotted" w:sz="4" w:space="0" w:color="244061" w:themeColor="accent1" w:themeShade="80"/>
              <w:bottom w:val="nil"/>
              <w:right w:val="dotted" w:sz="4" w:space="0" w:color="244061" w:themeColor="accent1" w:themeShade="80"/>
            </w:tcBorders>
          </w:tcPr>
          <w:p w:rsidR="008E1CE4" w:rsidRPr="00C806B2" w:rsidRDefault="008E1CE4" w:rsidP="004D5649">
            <w:pPr>
              <w:spacing w:line="0" w:lineRule="atLeast"/>
              <w:jc w:val="left"/>
              <w:rPr>
                <w:rFonts w:ascii="HG丸ｺﾞｼｯｸM-PRO" w:eastAsia="HG丸ｺﾞｼｯｸM-PRO" w:hAnsi="HG丸ｺﾞｼｯｸM-PRO"/>
                <w:noProof/>
                <w:sz w:val="18"/>
                <w:szCs w:val="18"/>
                <w:u w:val="single"/>
              </w:rPr>
            </w:pPr>
          </w:p>
        </w:tc>
        <w:tc>
          <w:tcPr>
            <w:tcW w:w="2351" w:type="dxa"/>
            <w:vMerge/>
            <w:tcBorders>
              <w:top w:val="nil"/>
              <w:left w:val="dotted" w:sz="4" w:space="0" w:color="244061" w:themeColor="accent1" w:themeShade="80"/>
              <w:bottom w:val="nil"/>
              <w:right w:val="single" w:sz="4" w:space="0" w:color="244061" w:themeColor="accent1" w:themeShade="80"/>
            </w:tcBorders>
          </w:tcPr>
          <w:p w:rsidR="008E1CE4" w:rsidRPr="00C806B2" w:rsidRDefault="008E1CE4" w:rsidP="004D5649">
            <w:pPr>
              <w:spacing w:line="0" w:lineRule="atLeast"/>
              <w:ind w:left="80" w:hangingChars="50" w:hanging="80"/>
              <w:rPr>
                <w:rFonts w:ascii="HGPｺﾞｼｯｸM" w:eastAsia="HGPｺﾞｼｯｸM" w:hAnsi="HG丸ｺﾞｼｯｸM-PRO"/>
                <w:sz w:val="16"/>
                <w:szCs w:val="18"/>
              </w:rPr>
            </w:pPr>
          </w:p>
        </w:tc>
      </w:tr>
      <w:tr w:rsidR="008048BC" w:rsidTr="00184A67">
        <w:trPr>
          <w:trHeight w:val="292"/>
        </w:trPr>
        <w:tc>
          <w:tcPr>
            <w:tcW w:w="1462" w:type="dxa"/>
            <w:tcBorders>
              <w:top w:val="nil"/>
              <w:left w:val="single" w:sz="4" w:space="0" w:color="244061" w:themeColor="accent1" w:themeShade="80"/>
              <w:bottom w:val="nil"/>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048BC" w:rsidRPr="00DD1D49" w:rsidRDefault="008048BC" w:rsidP="008048BC">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○レジカウンター前のレーンは、1レーンに対して車椅子使用者等が通れる有効幅員90㎝以上を確保する。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C806B2" w:rsidRDefault="008048BC" w:rsidP="008048BC">
            <w:pPr>
              <w:spacing w:line="0" w:lineRule="atLeast"/>
              <w:jc w:val="left"/>
              <w:rPr>
                <w:rFonts w:ascii="HG丸ｺﾞｼｯｸM-PRO" w:eastAsia="HG丸ｺﾞｼｯｸM-PRO" w:hAnsi="HG丸ｺﾞｼｯｸM-PRO"/>
                <w:noProof/>
                <w:sz w:val="18"/>
                <w:szCs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8048BC" w:rsidRPr="00C806B2" w:rsidRDefault="008048BC" w:rsidP="008048BC">
            <w:pPr>
              <w:spacing w:line="0" w:lineRule="atLeast"/>
              <w:ind w:left="80" w:hangingChars="50" w:hanging="80"/>
              <w:rPr>
                <w:rFonts w:ascii="HGPｺﾞｼｯｸM" w:eastAsia="HGPｺﾞｼｯｸM" w:hAnsi="HG丸ｺﾞｼｯｸM-PRO"/>
                <w:sz w:val="16"/>
                <w:szCs w:val="18"/>
              </w:rPr>
            </w:pPr>
          </w:p>
        </w:tc>
      </w:tr>
      <w:tr w:rsidR="008048BC" w:rsidTr="00184A67">
        <w:trPr>
          <w:trHeight w:val="292"/>
        </w:trPr>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048BC" w:rsidRPr="00DD1D49" w:rsidRDefault="008048BC" w:rsidP="008048BC">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iCs/>
                <w:color w:val="000000" w:themeColor="text1"/>
                <w:sz w:val="18"/>
                <w:szCs w:val="18"/>
                <w:highlight w:val="lightGray"/>
              </w:rPr>
              <w:t>○商品棚間の有効幅員は120ｃｍ以上とする（車椅子使用者が商品を取り出しやすいようにする）。ただし、片側商品棚の場合は90ｃｍ以上とする。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C806B2" w:rsidRDefault="008048BC" w:rsidP="008048BC">
            <w:pPr>
              <w:spacing w:line="0" w:lineRule="atLeast"/>
              <w:jc w:val="left"/>
              <w:rPr>
                <w:rFonts w:ascii="HG丸ｺﾞｼｯｸM-PRO" w:eastAsia="HG丸ｺﾞｼｯｸM-PRO" w:hAnsi="HG丸ｺﾞｼｯｸM-PRO"/>
                <w:noProof/>
                <w:sz w:val="18"/>
                <w:szCs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8048BC" w:rsidRPr="00C806B2" w:rsidRDefault="008048BC" w:rsidP="008048BC">
            <w:pPr>
              <w:spacing w:line="0" w:lineRule="atLeast"/>
              <w:ind w:left="80" w:hangingChars="50" w:hanging="80"/>
              <w:rPr>
                <w:rFonts w:ascii="HGPｺﾞｼｯｸM" w:eastAsia="HGPｺﾞｼｯｸM" w:hAnsi="HG丸ｺﾞｼｯｸM-PRO"/>
                <w:sz w:val="16"/>
                <w:szCs w:val="18"/>
              </w:rPr>
            </w:pPr>
          </w:p>
        </w:tc>
      </w:tr>
      <w:tr w:rsidR="008048BC" w:rsidTr="00184A67">
        <w:trPr>
          <w:trHeight w:val="333"/>
        </w:trPr>
        <w:tc>
          <w:tcPr>
            <w:tcW w:w="1462" w:type="dxa"/>
            <w:vMerge w:val="restart"/>
            <w:tcBorders>
              <w:top w:val="dotted" w:sz="4" w:space="0" w:color="auto"/>
              <w:left w:val="single" w:sz="4" w:space="0" w:color="244061" w:themeColor="accent1" w:themeShade="80"/>
              <w:bottom w:val="nil"/>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飲食店</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048BC" w:rsidRPr="00480C99" w:rsidRDefault="008048BC" w:rsidP="008048BC">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多様なニーズに応じることができる客席を設置する。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C806B2" w:rsidRDefault="008048BC" w:rsidP="008048BC">
            <w:pPr>
              <w:spacing w:line="0" w:lineRule="atLeast"/>
              <w:jc w:val="left"/>
              <w:rPr>
                <w:rFonts w:ascii="HG丸ｺﾞｼｯｸM-PRO" w:eastAsia="HG丸ｺﾞｼｯｸM-PRO" w:hAnsi="HG丸ｺﾞｼｯｸM-PRO"/>
                <w:noProof/>
                <w:sz w:val="18"/>
                <w:szCs w:val="18"/>
                <w:u w:val="single"/>
              </w:rPr>
            </w:pPr>
            <w:r w:rsidRPr="00C806B2">
              <w:rPr>
                <w:rFonts w:ascii="HGPｺﾞｼｯｸM" w:eastAsia="HGPｺﾞｼｯｸM" w:hint="eastAsia"/>
                <w:noProof/>
                <w:color w:val="000000" w:themeColor="text1"/>
                <w:sz w:val="18"/>
              </w:rPr>
              <mc:AlternateContent>
                <mc:Choice Requires="wps">
                  <w:drawing>
                    <wp:anchor distT="0" distB="0" distL="114300" distR="114300" simplePos="0" relativeHeight="254000128" behindDoc="0" locked="0" layoutInCell="1" allowOverlap="1" wp14:anchorId="48332901" wp14:editId="6DB8EEA4">
                      <wp:simplePos x="0" y="0"/>
                      <wp:positionH relativeFrom="column">
                        <wp:posOffset>-69215</wp:posOffset>
                      </wp:positionH>
                      <wp:positionV relativeFrom="paragraph">
                        <wp:posOffset>77470</wp:posOffset>
                      </wp:positionV>
                      <wp:extent cx="457200" cy="0"/>
                      <wp:effectExtent l="0" t="76200" r="19050" b="114300"/>
                      <wp:wrapNone/>
                      <wp:docPr id="9340" name="直線矢印コネクタ 934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4E0F2D6" id="直線矢印コネクタ 9340" o:spid="_x0000_s1026" type="#_x0000_t32" style="position:absolute;left:0;text-align:left;margin-left:-5.45pt;margin-top:6.1pt;width:36pt;height:0;z-index:2540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8048BC" w:rsidRPr="00480C99" w:rsidRDefault="008048BC" w:rsidP="008048BC">
            <w:pPr>
              <w:spacing w:line="0" w:lineRule="atLeast"/>
              <w:rPr>
                <w:rFonts w:ascii="HGPｺﾞｼｯｸM" w:eastAsia="HGPｺﾞｼｯｸM" w:hAnsi="HG丸ｺﾞｼｯｸM-PRO"/>
                <w:sz w:val="16"/>
                <w:szCs w:val="18"/>
              </w:rPr>
            </w:pPr>
            <w:r w:rsidRPr="00C806B2">
              <w:rPr>
                <w:rFonts w:ascii="HGPｺﾞｼｯｸM" w:eastAsia="HGPｺﾞｼｯｸM" w:hAnsi="HG丸ｺﾞｼｯｸM-PRO" w:hint="eastAsia"/>
                <w:sz w:val="16"/>
                <w:szCs w:val="18"/>
              </w:rPr>
              <w:t>固定式のイスによるテーブル席や掘りごたつ席だけであれば、車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szCs w:val="18"/>
              </w:rPr>
              <w:t>使用者</w:t>
            </w:r>
            <w:r w:rsidRPr="00480C99">
              <w:rPr>
                <w:rFonts w:ascii="HGPｺﾞｼｯｸM" w:eastAsia="HGPｺﾞｼｯｸM" w:hAnsi="HG丸ｺﾞｼｯｸM-PRO" w:hint="eastAsia"/>
                <w:sz w:val="16"/>
                <w:szCs w:val="18"/>
              </w:rPr>
              <w:t>が利用できない。</w:t>
            </w:r>
          </w:p>
          <w:p w:rsidR="008048BC" w:rsidRPr="00C806B2" w:rsidRDefault="008048BC" w:rsidP="008048BC">
            <w:pPr>
              <w:spacing w:line="0" w:lineRule="atLeast"/>
              <w:rPr>
                <w:rFonts w:ascii="HGPｺﾞｼｯｸM" w:eastAsia="HGPｺﾞｼｯｸM" w:hAnsi="HG丸ｺﾞｼｯｸM-PRO"/>
                <w:sz w:val="16"/>
                <w:szCs w:val="18"/>
              </w:rPr>
            </w:pPr>
            <w:r w:rsidRPr="00C806B2">
              <w:rPr>
                <w:rFonts w:ascii="HGPｺﾞｼｯｸM" w:eastAsia="HGPｺﾞｼｯｸM" w:hAnsi="HG丸ｺﾞｼｯｸM-PRO" w:hint="eastAsia"/>
                <w:sz w:val="16"/>
                <w:szCs w:val="18"/>
              </w:rPr>
              <w:t>座敷や掘りごたつ席のみであれば、高齢者や足を怪我されている方は立ち上がりづらい。</w:t>
            </w:r>
          </w:p>
        </w:tc>
      </w:tr>
      <w:tr w:rsidR="008048BC" w:rsidTr="00184A67">
        <w:trPr>
          <w:trHeight w:val="292"/>
        </w:trPr>
        <w:tc>
          <w:tcPr>
            <w:tcW w:w="1462" w:type="dxa"/>
            <w:vMerge/>
            <w:tcBorders>
              <w:top w:val="nil"/>
              <w:left w:val="single" w:sz="4" w:space="0" w:color="244061" w:themeColor="accent1" w:themeShade="80"/>
              <w:bottom w:val="nil"/>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048BC" w:rsidRPr="00480C99" w:rsidRDefault="008048BC" w:rsidP="008048BC">
            <w:pPr>
              <w:spacing w:line="0" w:lineRule="atLeast"/>
              <w:ind w:left="180" w:hangingChars="100" w:hanging="180"/>
              <w:jc w:val="left"/>
              <w:rPr>
                <w:rFonts w:ascii="HGPｺﾞｼｯｸM" w:eastAsia="HGPｺﾞｼｯｸM" w:hAnsi="HG丸ｺﾞｼｯｸM-PRO" w:cs="ＭＳ 明朝"/>
                <w:sz w:val="18"/>
                <w:szCs w:val="18"/>
                <w:highlight w:val="green"/>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Ansi="HG丸ｺﾞｼｯｸM-PRO" w:cs="ＭＳ 明朝" w:hint="eastAsia"/>
                <w:sz w:val="18"/>
                <w:szCs w:val="18"/>
              </w:rPr>
              <w:t>高齢者や足を怪我されている人、脚力が低下している人等に配慮し、立ち上がりや座位姿勢の保持のため</w:t>
            </w:r>
            <w:r w:rsidRPr="00792D7F">
              <w:rPr>
                <w:rFonts w:ascii="HGPｺﾞｼｯｸM" w:eastAsia="HGPｺﾞｼｯｸM" w:hAnsi="HG丸ｺﾞｼｯｸM-PRO" w:cs="ＭＳ 明朝" w:hint="eastAsia"/>
                <w:sz w:val="18"/>
                <w:szCs w:val="18"/>
              </w:rPr>
              <w:t>、椅子はひ</w:t>
            </w:r>
            <w:r w:rsidRPr="00480C99">
              <w:rPr>
                <w:rFonts w:ascii="HGPｺﾞｼｯｸM" w:eastAsia="HGPｺﾞｼｯｸM" w:hAnsi="HG丸ｺﾞｼｯｸM-PRO" w:cs="ＭＳ 明朝" w:hint="eastAsia"/>
                <w:sz w:val="18"/>
                <w:szCs w:val="18"/>
              </w:rPr>
              <w:t>じ掛け付き、背もたれ付きとし、け込みを座面奥行きの1/3以上とする。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05490B" w:rsidRDefault="008048BC" w:rsidP="008048BC">
            <w:pPr>
              <w:spacing w:line="0" w:lineRule="atLeast"/>
              <w:jc w:val="left"/>
              <w:rPr>
                <w:rFonts w:ascii="HGPｺﾞｼｯｸM" w:eastAsia="HGPｺﾞｼｯｸM"/>
                <w:noProof/>
                <w:color w:val="000000" w:themeColor="text1"/>
                <w:sz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8048BC" w:rsidRPr="00817945" w:rsidRDefault="008048BC" w:rsidP="008048BC">
            <w:pPr>
              <w:spacing w:line="0" w:lineRule="atLeast"/>
              <w:ind w:left="80" w:hangingChars="50" w:hanging="80"/>
              <w:rPr>
                <w:rFonts w:ascii="HGPｺﾞｼｯｸM" w:eastAsia="HGPｺﾞｼｯｸM" w:hAnsi="HG丸ｺﾞｼｯｸM-PRO"/>
                <w:sz w:val="16"/>
                <w:szCs w:val="18"/>
              </w:rPr>
            </w:pPr>
          </w:p>
        </w:tc>
      </w:tr>
      <w:tr w:rsidR="008048BC" w:rsidTr="00184A67">
        <w:trPr>
          <w:trHeight w:val="340"/>
        </w:trPr>
        <w:tc>
          <w:tcPr>
            <w:tcW w:w="1462" w:type="dxa"/>
            <w:vMerge/>
            <w:tcBorders>
              <w:top w:val="nil"/>
              <w:left w:val="single" w:sz="4" w:space="0" w:color="244061" w:themeColor="accent1" w:themeShade="80"/>
              <w:bottom w:val="nil"/>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8048BC" w:rsidRPr="000F2907" w:rsidRDefault="008048BC" w:rsidP="008048BC">
            <w:pPr>
              <w:spacing w:line="0" w:lineRule="atLeast"/>
              <w:ind w:left="180" w:hangingChars="100" w:hanging="180"/>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点字メニューを店舗に１つは用意する。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0E2A43" w:rsidRDefault="008048BC" w:rsidP="008048BC">
            <w:pPr>
              <w:spacing w:line="0" w:lineRule="atLeast"/>
              <w:jc w:val="left"/>
              <w:rPr>
                <w:rFonts w:ascii="HG丸ｺﾞｼｯｸM-PRO" w:eastAsia="HG丸ｺﾞｼｯｸM-PRO" w:hAnsi="HG丸ｺﾞｼｯｸM-PRO"/>
                <w:noProof/>
                <w:sz w:val="18"/>
                <w:szCs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8048BC" w:rsidRPr="000D0D1C" w:rsidRDefault="008048BC" w:rsidP="008048BC">
            <w:pPr>
              <w:spacing w:line="0" w:lineRule="atLeast"/>
              <w:ind w:left="80" w:hangingChars="50" w:hanging="80"/>
              <w:rPr>
                <w:rFonts w:ascii="HGPｺﾞｼｯｸM" w:eastAsia="HGPｺﾞｼｯｸM" w:hAnsi="HG丸ｺﾞｼｯｸM-PRO"/>
                <w:sz w:val="16"/>
                <w:szCs w:val="18"/>
              </w:rPr>
            </w:pPr>
          </w:p>
        </w:tc>
      </w:tr>
      <w:tr w:rsidR="008048BC" w:rsidTr="00184A67">
        <w:trPr>
          <w:trHeight w:val="507"/>
        </w:trPr>
        <w:tc>
          <w:tcPr>
            <w:tcW w:w="1462" w:type="dxa"/>
            <w:vMerge/>
            <w:tcBorders>
              <w:top w:val="nil"/>
              <w:left w:val="single" w:sz="4" w:space="0" w:color="244061" w:themeColor="accent1" w:themeShade="80"/>
              <w:bottom w:val="nil"/>
              <w:right w:val="dotted" w:sz="4" w:space="0" w:color="244061" w:themeColor="accent1" w:themeShade="80"/>
            </w:tcBorders>
          </w:tcPr>
          <w:p w:rsidR="008048BC" w:rsidRDefault="008048BC" w:rsidP="008048BC">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8048BC" w:rsidRPr="000F2907" w:rsidRDefault="008048BC" w:rsidP="008048BC">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写真つきのメニューを店舗に１つは用意する。</w:t>
            </w:r>
          </w:p>
        </w:tc>
        <w:tc>
          <w:tcPr>
            <w:tcW w:w="700" w:type="dxa"/>
            <w:tcBorders>
              <w:top w:val="nil"/>
              <w:left w:val="dotted" w:sz="4" w:space="0" w:color="244061" w:themeColor="accent1" w:themeShade="80"/>
              <w:bottom w:val="nil"/>
              <w:right w:val="dotted" w:sz="4" w:space="0" w:color="244061" w:themeColor="accent1" w:themeShade="80"/>
            </w:tcBorders>
          </w:tcPr>
          <w:p w:rsidR="008048BC" w:rsidRPr="000E2A43" w:rsidRDefault="008048BC" w:rsidP="008048BC">
            <w:pPr>
              <w:spacing w:line="0" w:lineRule="atLeast"/>
              <w:jc w:val="left"/>
              <w:rPr>
                <w:rFonts w:ascii="HG丸ｺﾞｼｯｸM-PRO" w:eastAsia="HG丸ｺﾞｼｯｸM-PRO" w:hAnsi="HG丸ｺﾞｼｯｸM-PRO"/>
                <w:noProof/>
                <w:sz w:val="18"/>
                <w:szCs w:val="18"/>
                <w:u w:val="single"/>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999104" behindDoc="0" locked="0" layoutInCell="1" allowOverlap="1" wp14:anchorId="6AA7FD44" wp14:editId="49AC04ED">
                      <wp:simplePos x="0" y="0"/>
                      <wp:positionH relativeFrom="column">
                        <wp:posOffset>-69215</wp:posOffset>
                      </wp:positionH>
                      <wp:positionV relativeFrom="paragraph">
                        <wp:posOffset>50800</wp:posOffset>
                      </wp:positionV>
                      <wp:extent cx="457200" cy="0"/>
                      <wp:effectExtent l="0" t="76200" r="19050" b="114300"/>
                      <wp:wrapNone/>
                      <wp:docPr id="9341" name="直線矢印コネクタ 934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126B0D6" id="直線矢印コネクタ 9341" o:spid="_x0000_s1026" type="#_x0000_t32" style="position:absolute;left:0;text-align:left;margin-left:-5.45pt;margin-top:4pt;width:36pt;height:0;z-index:2539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8048BC" w:rsidRDefault="008048BC" w:rsidP="008048BC">
            <w:pPr>
              <w:spacing w:line="0" w:lineRule="atLeast"/>
              <w:ind w:left="80" w:hangingChars="50" w:hanging="80"/>
              <w:rPr>
                <w:rFonts w:ascii="HGPｺﾞｼｯｸM" w:eastAsia="HGPｺﾞｼｯｸM" w:hAnsi="HG丸ｺﾞｼｯｸM-PRO"/>
                <w:sz w:val="16"/>
                <w:szCs w:val="18"/>
              </w:rPr>
            </w:pPr>
            <w:r w:rsidRPr="00817945">
              <w:rPr>
                <w:rFonts w:ascii="HGPｺﾞｼｯｸM" w:eastAsia="HGPｺﾞｼｯｸM" w:hAnsi="HG丸ｺﾞｼｯｸM-PRO" w:hint="eastAsia"/>
                <w:sz w:val="16"/>
                <w:szCs w:val="18"/>
              </w:rPr>
              <w:t>聴覚障がい者や知的障がい者、</w:t>
            </w:r>
          </w:p>
          <w:p w:rsidR="008048BC" w:rsidRPr="000D0D1C" w:rsidRDefault="008048BC" w:rsidP="008048BC">
            <w:pPr>
              <w:spacing w:line="0" w:lineRule="atLeast"/>
              <w:ind w:left="80" w:hangingChars="50" w:hanging="80"/>
              <w:rPr>
                <w:rFonts w:ascii="HGPｺﾞｼｯｸM" w:eastAsia="HGPｺﾞｼｯｸM" w:hAnsi="HG丸ｺﾞｼｯｸM-PRO"/>
                <w:sz w:val="16"/>
                <w:szCs w:val="18"/>
              </w:rPr>
            </w:pPr>
            <w:r w:rsidRPr="00817945">
              <w:rPr>
                <w:rFonts w:ascii="HGPｺﾞｼｯｸM" w:eastAsia="HGPｺﾞｼｯｸM" w:hAnsi="HG丸ｺﾞｼｯｸM-PRO" w:hint="eastAsia"/>
                <w:sz w:val="16"/>
                <w:szCs w:val="18"/>
              </w:rPr>
              <w:t>外国人も注文しやすい。</w:t>
            </w: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○待合には、高齢者、障がい者等の休憩の用に供する設備（ベンチ等）を設ける。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244061" w:themeColor="accent1" w:themeShade="80"/>
              <w:bottom w:val="nil"/>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8E1CE4" w:rsidP="00184A67">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hint="eastAsia"/>
                <w:color w:val="000000" w:themeColor="text1"/>
                <w:sz w:val="18"/>
                <w:szCs w:val="18"/>
                <w:highlight w:val="lightGray"/>
              </w:rPr>
              <w:t>○</w:t>
            </w:r>
            <w:r w:rsidR="00184A67" w:rsidRPr="00DD1D49">
              <w:rPr>
                <w:rFonts w:ascii="HGPｺﾞｼｯｸM" w:eastAsia="HGPｺﾞｼｯｸM" w:hAnsi="HG丸ｺﾞｼｯｸM-PRO" w:hint="eastAsia"/>
                <w:color w:val="000000" w:themeColor="text1"/>
                <w:sz w:val="18"/>
                <w:szCs w:val="18"/>
                <w:highlight w:val="lightGray"/>
              </w:rPr>
              <w:t>車椅子使用者や乳幼児連れの利用者（ベビーカー）にも配慮したスペース（幅90㎝×奥行き120㎝以上）を確保する。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06272" behindDoc="0" locked="0" layoutInCell="1" allowOverlap="1" wp14:anchorId="3F0F430F" wp14:editId="478C5E28">
                      <wp:simplePos x="0" y="0"/>
                      <wp:positionH relativeFrom="column">
                        <wp:posOffset>-67098</wp:posOffset>
                      </wp:positionH>
                      <wp:positionV relativeFrom="paragraph">
                        <wp:posOffset>86360</wp:posOffset>
                      </wp:positionV>
                      <wp:extent cx="457200" cy="0"/>
                      <wp:effectExtent l="0" t="76200" r="19050" b="114300"/>
                      <wp:wrapNone/>
                      <wp:docPr id="430" name="直線矢印コネクタ 43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98BE9C4" id="直線矢印コネクタ 430" o:spid="_x0000_s1026" type="#_x0000_t32" style="position:absolute;left:0;text-align:left;margin-left:-5.3pt;margin-top:6.8pt;width:36pt;height:0;z-index:2540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84A67" w:rsidRPr="00DD1D49" w:rsidRDefault="00184A67" w:rsidP="00184A67">
            <w:pPr>
              <w:spacing w:line="0" w:lineRule="atLeast"/>
              <w:ind w:leftChars="-10" w:left="1" w:hangingChars="14" w:hanging="22"/>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ベンチ等の移動による対応も可。</w:t>
            </w: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○セルフサービス方式の場合、冷蔵庫や棚の扉は引き戸とする。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val="restart"/>
            <w:tcBorders>
              <w:top w:val="nil"/>
              <w:left w:val="dotted" w:sz="4" w:space="0" w:color="244061" w:themeColor="accent1" w:themeShade="80"/>
              <w:right w:val="single" w:sz="4" w:space="0" w:color="244061" w:themeColor="accent1" w:themeShade="80"/>
            </w:tcBorders>
          </w:tcPr>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・テーブルも可動式とすることで、レイアウト変更や車椅子使用者の通路幅員の確保等ができるようにする。</w:t>
            </w: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・可動式の椅子席等は、車椅子使用者と同伴者、又は2人以上の車椅子使用者が同時に利用できるものとする。</w:t>
            </w: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・車椅子使用者が利用できるテーブル寸法</w:t>
            </w: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・4人掛け： 幅145～160cm程度×奥行き75～90cm程度</w:t>
            </w: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 xml:space="preserve">・2人掛け： 幅  90cm程度×奥行き75～90cm程度　</w:t>
            </w:r>
          </w:p>
          <w:p w:rsidR="00184A67" w:rsidRPr="00DD1D49" w:rsidRDefault="00184A67" w:rsidP="00184A67">
            <w:pPr>
              <w:spacing w:line="0" w:lineRule="atLeast"/>
              <w:ind w:left="80" w:hangingChars="50" w:hanging="80"/>
              <w:rPr>
                <w:rFonts w:ascii="HGPｺﾞｼｯｸM" w:eastAsia="HGPｺﾞｼｯｸM" w:hAnsi="HG丸ｺﾞｼｯｸM-PRO"/>
                <w:sz w:val="16"/>
                <w:szCs w:val="18"/>
                <w:highlight w:val="lightGray"/>
              </w:rPr>
            </w:pPr>
            <w:r w:rsidRPr="00DD1D49">
              <w:rPr>
                <w:rFonts w:ascii="HGPｺﾞｼｯｸM" w:eastAsia="HGPｺﾞｼｯｸM" w:hAnsi="HG丸ｺﾞｼｯｸM-PRO" w:hint="eastAsia"/>
                <w:sz w:val="16"/>
                <w:szCs w:val="18"/>
                <w:highlight w:val="lightGray"/>
              </w:rPr>
              <w:t>・いずれもテーブル下端高さ65～70cm程度、上端高さ70～75cm程度</w:t>
            </w: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iCs/>
                <w:color w:val="000000" w:themeColor="text1"/>
                <w:sz w:val="18"/>
                <w:szCs w:val="18"/>
                <w:highlight w:val="lightGray"/>
              </w:rPr>
              <w:t>〇車椅子使用者が車椅子のまま食事ができるように、原則として可動式の椅子席とする。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0368" behindDoc="0" locked="0" layoutInCell="1" allowOverlap="1" wp14:anchorId="4F10E602" wp14:editId="5654B4F0">
                      <wp:simplePos x="0" y="0"/>
                      <wp:positionH relativeFrom="column">
                        <wp:posOffset>-66675</wp:posOffset>
                      </wp:positionH>
                      <wp:positionV relativeFrom="paragraph">
                        <wp:posOffset>38876</wp:posOffset>
                      </wp:positionV>
                      <wp:extent cx="457200" cy="0"/>
                      <wp:effectExtent l="0" t="76200" r="19050" b="114300"/>
                      <wp:wrapNone/>
                      <wp:docPr id="429" name="直線矢印コネクタ 42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BA3ED03" id="直線矢印コネクタ 429" o:spid="_x0000_s1026" type="#_x0000_t32" style="position:absolute;left:0;text-align:left;margin-left:-5.25pt;margin-top:3.05pt;width:36pt;height:0;z-index:25401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" strokeweight="1.5pt">
                      <v:stroke dashstyle="1 1" endarrow="open"/>
                    </v:shape>
                  </w:pict>
                </mc:Fallback>
              </mc:AlternateContent>
            </w: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〇固定席を設ける場合には、客席総数の1/2未満とする。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iCs/>
                <w:color w:val="000000" w:themeColor="text1"/>
                <w:sz w:val="18"/>
                <w:szCs w:val="18"/>
                <w:highlight w:val="lightGray"/>
              </w:rPr>
              <w:t>○飲食店舗の場合は椅子に座った状態でも有効幅員90㎝以上を確保する。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iCs/>
                <w:color w:val="000000" w:themeColor="text1"/>
                <w:sz w:val="18"/>
                <w:szCs w:val="18"/>
                <w:highlight w:val="lightGray"/>
              </w:rPr>
            </w:pPr>
            <w:r w:rsidRPr="00DD1D49">
              <w:rPr>
                <w:rFonts w:ascii="HGPｺﾞｼｯｸM" w:eastAsia="HGPｺﾞｼｯｸM" w:hAnsi="HG丸ｺﾞｼｯｸM-PRO" w:cs="ＭＳ 明朝" w:hint="eastAsia"/>
                <w:iCs/>
                <w:color w:val="000000" w:themeColor="text1"/>
                <w:sz w:val="18"/>
                <w:szCs w:val="18"/>
                <w:highlight w:val="lightGray"/>
              </w:rPr>
              <w:t>〇車椅子使用者がテーブルに接近できるよう、テーブルの脚の位置は、両脚の間隔（内法）を70cm以上又は両脚のない中央柱脚とする。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hAnsi="HG丸ｺﾞｼｯｸM-PRO" w:cs="ＭＳ 明朝"/>
                <w:iCs/>
                <w:color w:val="FF0000"/>
                <w:sz w:val="18"/>
                <w:szCs w:val="18"/>
                <w:highlight w:val="lightGray"/>
              </w:rPr>
            </w:pPr>
            <w:r w:rsidRPr="00DD1D49">
              <w:rPr>
                <w:rFonts w:ascii="HGPｺﾞｼｯｸM" w:eastAsia="HGPｺﾞｼｯｸM" w:hAnsi="HG丸ｺﾞｼｯｸM-PRO" w:cs="ＭＳ 明朝" w:hint="eastAsia"/>
                <w:iCs/>
                <w:color w:val="000000" w:themeColor="text1"/>
                <w:sz w:val="18"/>
                <w:szCs w:val="18"/>
                <w:highlight w:val="lightGray"/>
              </w:rPr>
              <w:t>○カームダウン、クールダウンへの対応として個室や簡易な仕切りを用意する。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184A67" w:rsidRDefault="00184A67" w:rsidP="00184A67">
            <w:pPr>
              <w:spacing w:line="0" w:lineRule="atLeast"/>
              <w:ind w:left="180" w:hangingChars="100" w:hanging="180"/>
              <w:jc w:val="left"/>
              <w:rPr>
                <w:rFonts w:ascii="HGPｺﾞｼｯｸM" w:eastAsia="HGPｺﾞｼｯｸM" w:hAnsi="HG丸ｺﾞｼｯｸM-PRO" w:cs="ＭＳ 明朝"/>
                <w:iCs/>
                <w:color w:val="000000" w:themeColor="text1"/>
                <w:sz w:val="18"/>
                <w:szCs w:val="18"/>
              </w:rPr>
            </w:pPr>
            <w:r w:rsidRPr="00184A67">
              <w:rPr>
                <w:rFonts w:ascii="HGPｺﾞｼｯｸM" w:eastAsia="HGPｺﾞｼｯｸM" w:hAnsi="HG丸ｺﾞｼｯｸM-PRO" w:cs="ＭＳ 明朝" w:hint="eastAsia"/>
                <w:iCs/>
                <w:color w:val="000000" w:themeColor="text1"/>
                <w:sz w:val="18"/>
                <w:szCs w:val="18"/>
              </w:rPr>
              <w:t>○飲食店カフェテリアスタイルの飲食店において、床面からの高さ70～80cm程度のトレー移動カウンターは、奥行き25cm、膝下クリアランスは床面から高さ65～75cm程度とし、トレーを取る地点から、精算地点まで連続していること。</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DD1D49">
            <w:pPr>
              <w:spacing w:line="0" w:lineRule="atLeast"/>
              <w:ind w:left="180" w:hangingChars="100" w:hanging="180"/>
              <w:jc w:val="left"/>
              <w:rPr>
                <w:rFonts w:ascii="HGPｺﾞｼｯｸM" w:eastAsia="HGPｺﾞｼｯｸM"/>
                <w:sz w:val="18"/>
                <w:szCs w:val="18"/>
                <w:highlight w:val="lightGray"/>
              </w:rPr>
            </w:pPr>
            <w:r w:rsidRPr="00DD1D49">
              <w:rPr>
                <w:rFonts w:ascii="HGPｺﾞｼｯｸM" w:eastAsia="HGPｺﾞｼｯｸM" w:hint="eastAsia"/>
                <w:sz w:val="18"/>
                <w:szCs w:val="18"/>
                <w:highlight w:val="lightGray"/>
              </w:rPr>
              <w:t>〇配膳カウンターの高さは、車椅子使用者が利用できるよう配慮したものとする。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DD1D49">
            <w:pPr>
              <w:spacing w:line="0" w:lineRule="atLeast"/>
              <w:ind w:left="180" w:hangingChars="100" w:hanging="180"/>
              <w:jc w:val="left"/>
              <w:rPr>
                <w:rFonts w:ascii="HGPｺﾞｼｯｸM" w:eastAsia="HGPｺﾞｼｯｸM"/>
                <w:sz w:val="18"/>
                <w:szCs w:val="18"/>
                <w:highlight w:val="lightGray"/>
              </w:rPr>
            </w:pPr>
            <w:r w:rsidRPr="00DD1D49">
              <w:rPr>
                <w:rFonts w:ascii="HGPｺﾞｼｯｸM" w:eastAsia="HGPｺﾞｼｯｸM" w:hint="eastAsia"/>
                <w:sz w:val="18"/>
                <w:szCs w:val="18"/>
                <w:highlight w:val="lightGray"/>
              </w:rPr>
              <w:t>〇配膳カウンターの下部の奥行きは、車椅子使用者の膝が入るスペースを確保する。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184A67">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DD1D49">
            <w:pPr>
              <w:spacing w:line="0" w:lineRule="atLeast"/>
              <w:ind w:left="180" w:hangingChars="100" w:hanging="180"/>
              <w:jc w:val="left"/>
              <w:rPr>
                <w:rFonts w:ascii="HGPｺﾞｼｯｸM" w:eastAsia="HGPｺﾞｼｯｸM"/>
                <w:sz w:val="18"/>
                <w:szCs w:val="18"/>
                <w:highlight w:val="lightGray"/>
              </w:rPr>
            </w:pPr>
            <w:r w:rsidRPr="00DD1D49">
              <w:rPr>
                <w:rFonts w:ascii="HGPｺﾞｼｯｸM" w:eastAsia="HGPｺﾞｼｯｸM" w:hint="eastAsia"/>
                <w:sz w:val="18"/>
                <w:szCs w:val="18"/>
                <w:highlight w:val="lightGray"/>
              </w:rPr>
              <w:t>〇セルフサービスの飲食店舗やフードコート等の呼び出しを行うカウンターには、音声による呼び出しとあわせて、振動等で呼び出しを伝える室内信号装置を設ける。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184A67"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184A67" w:rsidRDefault="00184A67" w:rsidP="00184A67">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84A67" w:rsidRPr="00DD1D49" w:rsidRDefault="00184A67" w:rsidP="00184A67">
            <w:pPr>
              <w:spacing w:line="0" w:lineRule="atLeast"/>
              <w:ind w:left="180" w:hangingChars="100" w:hanging="180"/>
              <w:jc w:val="left"/>
              <w:rPr>
                <w:rFonts w:ascii="HGPｺﾞｼｯｸM" w:eastAsia="HGPｺﾞｼｯｸM"/>
                <w:sz w:val="18"/>
                <w:szCs w:val="18"/>
                <w:highlight w:val="lightGray"/>
              </w:rPr>
            </w:pPr>
            <w:r w:rsidRPr="00DD1D49">
              <w:rPr>
                <w:rFonts w:ascii="HGPｺﾞｼｯｸM" w:eastAsia="HGPｺﾞｼｯｸM" w:hint="eastAsia"/>
                <w:sz w:val="18"/>
                <w:szCs w:val="18"/>
                <w:highlight w:val="lightGray"/>
              </w:rPr>
              <w:t>〇配膳カウンター前の通路は、カウンター待ちの背後の通行を考慮し、150～180ｃｍ程度を確保する。</w:t>
            </w:r>
          </w:p>
        </w:tc>
        <w:tc>
          <w:tcPr>
            <w:tcW w:w="700" w:type="dxa"/>
            <w:tcBorders>
              <w:top w:val="nil"/>
              <w:left w:val="dotted" w:sz="4" w:space="0" w:color="244061" w:themeColor="accent1" w:themeShade="80"/>
              <w:bottom w:val="nil"/>
              <w:right w:val="dotted" w:sz="4" w:space="0" w:color="244061" w:themeColor="accent1" w:themeShade="80"/>
            </w:tcBorders>
          </w:tcPr>
          <w:p w:rsidR="00184A67" w:rsidRPr="001E139A" w:rsidRDefault="00184A67" w:rsidP="00184A67">
            <w:pPr>
              <w:spacing w:line="0" w:lineRule="atLeast"/>
              <w:jc w:val="left"/>
              <w:rPr>
                <w:rFonts w:ascii="HGPｺﾞｼｯｸM" w:eastAsia="HGPｺﾞｼｯｸM"/>
                <w:noProof/>
                <w:color w:val="000000" w:themeColor="text1"/>
                <w:sz w:val="18"/>
              </w:rPr>
            </w:pPr>
          </w:p>
        </w:tc>
        <w:tc>
          <w:tcPr>
            <w:tcW w:w="2351" w:type="dxa"/>
            <w:vMerge/>
            <w:tcBorders>
              <w:left w:val="dotted" w:sz="4" w:space="0" w:color="244061" w:themeColor="accent1" w:themeShade="80"/>
              <w:bottom w:val="nil"/>
              <w:right w:val="single" w:sz="4" w:space="0" w:color="244061" w:themeColor="accent1" w:themeShade="80"/>
            </w:tcBorders>
          </w:tcPr>
          <w:p w:rsidR="00184A67" w:rsidRPr="00817945" w:rsidRDefault="00184A67" w:rsidP="00184A67">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dotted" w:sz="4" w:space="0" w:color="auto"/>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カウンターのある店舗</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役所、病院、銀行等で呼び出しをするカウンターには、音声によるほか、聴覚障がい者への配慮として文字情報やこれに代わるサインを表示するディスプレイ等を設置する。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0E2A43" w:rsidRDefault="006A00E9" w:rsidP="006A00E9">
            <w:pPr>
              <w:spacing w:line="0" w:lineRule="atLeast"/>
              <w:jc w:val="left"/>
              <w:rPr>
                <w:rFonts w:ascii="HG丸ｺﾞｼｯｸM-PRO" w:eastAsia="HG丸ｺﾞｼｯｸM-PRO" w:hAnsi="HG丸ｺﾞｼｯｸM-PRO"/>
                <w:noProof/>
                <w:sz w:val="18"/>
                <w:szCs w:val="18"/>
                <w:u w:val="single"/>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2416" behindDoc="0" locked="0" layoutInCell="1" allowOverlap="1" wp14:anchorId="1713891F" wp14:editId="638034F7">
                      <wp:simplePos x="0" y="0"/>
                      <wp:positionH relativeFrom="column">
                        <wp:posOffset>-69215</wp:posOffset>
                      </wp:positionH>
                      <wp:positionV relativeFrom="paragraph">
                        <wp:posOffset>76200</wp:posOffset>
                      </wp:positionV>
                      <wp:extent cx="457200" cy="0"/>
                      <wp:effectExtent l="0" t="76200" r="19050" b="114300"/>
                      <wp:wrapNone/>
                      <wp:docPr id="431" name="直線矢印コネクタ 43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9E6C654" id="直線矢印コネクタ 431" o:spid="_x0000_s1026" type="#_x0000_t32" style="position:absolute;left:0;text-align:left;margin-left:-5.45pt;margin-top:6pt;width:36pt;height:0;z-index:25401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6A00E9" w:rsidRDefault="006A00E9" w:rsidP="006A00E9">
            <w:pPr>
              <w:spacing w:line="0" w:lineRule="atLeast"/>
              <w:ind w:left="80" w:hangingChars="50" w:hanging="80"/>
              <w:rPr>
                <w:rFonts w:ascii="HGPｺﾞｼｯｸM" w:eastAsia="HGPｺﾞｼｯｸM" w:hAnsi="HG丸ｺﾞｼｯｸM-PRO"/>
                <w:sz w:val="16"/>
                <w:szCs w:val="18"/>
              </w:rPr>
            </w:pPr>
            <w:r>
              <w:rPr>
                <w:rFonts w:ascii="HGPｺﾞｼｯｸM" w:eastAsia="HGPｺﾞｼｯｸM" w:hAnsi="HG丸ｺﾞｼｯｸM-PRO" w:hint="eastAsia"/>
                <w:sz w:val="16"/>
                <w:szCs w:val="18"/>
              </w:rPr>
              <w:t>赤い光の電光表示は、弱視者</w:t>
            </w:r>
          </w:p>
          <w:p w:rsidR="006A00E9" w:rsidRDefault="006A00E9" w:rsidP="006A00E9">
            <w:pPr>
              <w:spacing w:line="0" w:lineRule="atLeast"/>
              <w:ind w:left="80" w:hangingChars="50" w:hanging="80"/>
              <w:rPr>
                <w:rFonts w:ascii="HGPｺﾞｼｯｸM" w:eastAsia="HGPｺﾞｼｯｸM" w:hAnsi="HG丸ｺﾞｼｯｸM-PRO"/>
                <w:sz w:val="16"/>
                <w:szCs w:val="18"/>
              </w:rPr>
            </w:pPr>
            <w:r>
              <w:rPr>
                <w:rFonts w:ascii="HGPｺﾞｼｯｸM" w:eastAsia="HGPｺﾞｼｯｸM" w:hAnsi="HG丸ｺﾞｼｯｸM-PRO" w:hint="eastAsia"/>
                <w:sz w:val="16"/>
                <w:szCs w:val="18"/>
              </w:rPr>
              <w:t>や色覚障がい者には見えにくく</w:t>
            </w:r>
            <w:r w:rsidRPr="00817945">
              <w:rPr>
                <w:rFonts w:ascii="HGPｺﾞｼｯｸM" w:eastAsia="HGPｺﾞｼｯｸM" w:hAnsi="HG丸ｺﾞｼｯｸM-PRO" w:hint="eastAsia"/>
                <w:sz w:val="16"/>
                <w:szCs w:val="18"/>
              </w:rPr>
              <w:t>、</w:t>
            </w:r>
          </w:p>
          <w:p w:rsidR="006A00E9" w:rsidRDefault="006A00E9" w:rsidP="006A00E9">
            <w:pPr>
              <w:spacing w:line="0" w:lineRule="atLeast"/>
              <w:ind w:left="80" w:hangingChars="50" w:hanging="80"/>
              <w:rPr>
                <w:rFonts w:ascii="HGPｺﾞｼｯｸM" w:eastAsia="HGPｺﾞｼｯｸM" w:hAnsi="HG丸ｺﾞｼｯｸM-PRO"/>
                <w:sz w:val="16"/>
                <w:szCs w:val="18"/>
              </w:rPr>
            </w:pPr>
            <w:r w:rsidRPr="00817945">
              <w:rPr>
                <w:rFonts w:ascii="HGPｺﾞｼｯｸM" w:eastAsia="HGPｺﾞｼｯｸM" w:hAnsi="HG丸ｺﾞｼｯｸM-PRO" w:hint="eastAsia"/>
                <w:sz w:val="16"/>
                <w:szCs w:val="18"/>
              </w:rPr>
              <w:t>色覚障がい者には、光った赤は</w:t>
            </w:r>
          </w:p>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r w:rsidRPr="00817945">
              <w:rPr>
                <w:rFonts w:ascii="HGPｺﾞｼｯｸM" w:eastAsia="HGPｺﾞｼｯｸM" w:hAnsi="HG丸ｺﾞｼｯｸM-PRO" w:hint="eastAsia"/>
                <w:sz w:val="16"/>
                <w:szCs w:val="18"/>
              </w:rPr>
              <w:t>黒に近い色に見える。</w:t>
            </w:r>
          </w:p>
        </w:tc>
      </w:tr>
      <w:tr w:rsidR="006A00E9" w:rsidTr="00B11F43">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立位で使用するカウンターなどは、台を固定し、別に</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w:t>
            </w:r>
            <w:r w:rsidRPr="00480C99">
              <w:rPr>
                <w:rFonts w:ascii="HGPｺﾞｼｯｸM" w:eastAsia="HGPｺﾞｼｯｸM" w:hint="eastAsia"/>
                <w:sz w:val="18"/>
                <w:szCs w:val="18"/>
              </w:rPr>
              <w:t>用者用のカウンターなどを併設する。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3440" behindDoc="0" locked="0" layoutInCell="1" allowOverlap="1" wp14:anchorId="725E035D" wp14:editId="1BB3F78E">
                      <wp:simplePos x="0" y="0"/>
                      <wp:positionH relativeFrom="column">
                        <wp:posOffset>-69215</wp:posOffset>
                      </wp:positionH>
                      <wp:positionV relativeFrom="paragraph">
                        <wp:posOffset>96603</wp:posOffset>
                      </wp:positionV>
                      <wp:extent cx="457200" cy="0"/>
                      <wp:effectExtent l="0" t="76200" r="19050" b="114300"/>
                      <wp:wrapNone/>
                      <wp:docPr id="436" name="直線矢印コネクタ 43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C84D1B8" id="直線矢印コネクタ 436" o:spid="_x0000_s1026" type="#_x0000_t32" style="position:absolute;left:0;text-align:left;margin-left:-5.45pt;margin-top:7.6pt;width:36pt;height:0;z-index:25401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18"/>
              </w:rPr>
            </w:pPr>
            <w:r w:rsidRPr="002D69C5">
              <w:rPr>
                <w:rFonts w:ascii="HGPｺﾞｼｯｸM" w:eastAsia="HGPｺﾞｼｯｸM" w:hAnsi="HG丸ｺﾞｼｯｸM-PRO" w:hint="eastAsia"/>
                <w:sz w:val="16"/>
                <w:szCs w:val="18"/>
              </w:rPr>
              <w:t>カウンターについては、</w:t>
            </w:r>
          </w:p>
          <w:p w:rsidR="006A00E9" w:rsidRPr="0005490B" w:rsidRDefault="006A00E9" w:rsidP="00D15CDD">
            <w:pPr>
              <w:spacing w:line="0" w:lineRule="atLeast"/>
              <w:rPr>
                <w:rFonts w:ascii="HGPｺﾞｼｯｸM" w:eastAsia="HGPｺﾞｼｯｸM" w:hAnsi="HG丸ｺﾞｼｯｸM-PRO"/>
                <w:sz w:val="16"/>
                <w:szCs w:val="18"/>
              </w:rPr>
            </w:pPr>
            <w:r w:rsidRPr="002D69C5">
              <w:rPr>
                <w:rFonts w:ascii="HGPｺﾞｼｯｸM" w:eastAsia="HGPｺﾞｼｯｸM" w:hAnsi="HG丸ｺﾞｼｯｸM-PRO" w:hint="eastAsia"/>
                <w:sz w:val="16"/>
                <w:szCs w:val="18"/>
              </w:rPr>
              <w:t>［16］造作設備</w:t>
            </w:r>
            <w:r w:rsidR="00D15CDD">
              <w:rPr>
                <w:rFonts w:ascii="HGPｺﾞｼｯｸM" w:eastAsia="HGPｺﾞｼｯｸM" w:hAnsi="HG丸ｺﾞｼｯｸM-PRO"/>
                <w:sz w:val="16"/>
                <w:szCs w:val="18"/>
              </w:rPr>
              <w:t xml:space="preserve"> </w:t>
            </w:r>
            <w:r w:rsidRPr="002D69C5">
              <w:rPr>
                <w:rFonts w:ascii="HGPｺﾞｼｯｸM" w:eastAsia="HGPｺﾞｼｯｸM" w:hAnsi="HG丸ｺﾞｼｯｸM-PRO" w:hint="eastAsia"/>
                <w:sz w:val="16"/>
                <w:szCs w:val="18"/>
              </w:rPr>
              <w:t>参照。</w:t>
            </w:r>
          </w:p>
        </w:tc>
      </w:tr>
      <w:tr w:rsidR="006A00E9" w:rsidTr="006A00E9">
        <w:trPr>
          <w:trHeight w:val="507"/>
        </w:trPr>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立位で使用するカウンターなどは、実用に応じて身体を支えるための手すり、傘や杖等をおける場所を設置する。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dotted" w:sz="4" w:space="0" w:color="auto"/>
              <w:left w:val="single" w:sz="4" w:space="0" w:color="244061" w:themeColor="accent1" w:themeShade="80"/>
              <w:bottom w:val="nil"/>
              <w:right w:val="dotted" w:sz="4" w:space="0" w:color="244061" w:themeColor="accent1" w:themeShade="80"/>
            </w:tcBorders>
          </w:tcPr>
          <w:p w:rsidR="006A00E9" w:rsidRPr="00DD1D49" w:rsidRDefault="006A00E9" w:rsidP="006A00E9">
            <w:pPr>
              <w:spacing w:line="0" w:lineRule="atLeast"/>
              <w:rPr>
                <w:rFonts w:ascii="HGPｺﾞｼｯｸM" w:eastAsia="HGPｺﾞｼｯｸM" w:hAnsi="HG丸ｺﾞｼｯｸM-PRO"/>
                <w:sz w:val="16"/>
                <w:szCs w:val="20"/>
                <w:highlight w:val="lightGray"/>
              </w:rPr>
            </w:pPr>
            <w:r w:rsidRPr="00DD1D49">
              <w:rPr>
                <w:rFonts w:ascii="HGPｺﾞｼｯｸM" w:eastAsia="HGPｺﾞｼｯｸM" w:hAnsi="HG丸ｺﾞｼｯｸM-PRO" w:hint="eastAsia"/>
                <w:sz w:val="16"/>
                <w:szCs w:val="20"/>
                <w:highlight w:val="lightGray"/>
              </w:rPr>
              <w:t>仕上げ等</w:t>
            </w: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6A00E9" w:rsidRPr="00DD1D49" w:rsidRDefault="006A00E9" w:rsidP="006A00E9">
            <w:pPr>
              <w:spacing w:line="0" w:lineRule="atLeast"/>
              <w:ind w:left="180" w:hangingChars="100" w:hanging="180"/>
              <w:rPr>
                <w:rFonts w:ascii="HGPｺﾞｼｯｸM" w:eastAsia="HGPｺﾞｼｯｸM"/>
                <w:color w:val="000000" w:themeColor="text1"/>
                <w:sz w:val="18"/>
                <w:szCs w:val="18"/>
                <w:highlight w:val="lightGray"/>
              </w:rPr>
            </w:pPr>
            <w:r w:rsidRPr="00DD1D49">
              <w:rPr>
                <w:rFonts w:ascii="HGPｺﾞｼｯｸM" w:eastAsia="HGPｺﾞｼｯｸM" w:hint="eastAsia"/>
                <w:color w:val="000000" w:themeColor="text1"/>
                <w:sz w:val="18"/>
                <w:szCs w:val="18"/>
                <w:highlight w:val="lightGray"/>
              </w:rPr>
              <w:t>〇床の表面は、粗面とし、又は滑りにくい材料で仕上げる。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Pr="00DD1D49" w:rsidRDefault="006A00E9" w:rsidP="006A00E9">
            <w:pPr>
              <w:spacing w:line="0" w:lineRule="atLeast"/>
              <w:rPr>
                <w:rFonts w:ascii="HGPｺﾞｼｯｸM" w:eastAsia="HGPｺﾞｼｯｸM" w:hAnsi="HG丸ｺﾞｼｯｸM-PRO"/>
                <w:sz w:val="16"/>
                <w:szCs w:val="20"/>
                <w:highlight w:val="lightGray"/>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6A00E9" w:rsidRPr="00DD1D49" w:rsidRDefault="006A00E9" w:rsidP="006A00E9">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D1D49">
              <w:rPr>
                <w:rFonts w:ascii="HGPｺﾞｼｯｸM" w:eastAsia="HGPｺﾞｼｯｸM" w:hint="eastAsia"/>
                <w:color w:val="000000" w:themeColor="text1"/>
                <w:sz w:val="18"/>
                <w:szCs w:val="18"/>
                <w:highlight w:val="lightGray"/>
              </w:rPr>
              <w:t>〇床の表面は、転倒に対して衝撃の少ない材料で仕上げることが望ましい。</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6A00E9" w:rsidRPr="00DD1D49" w:rsidRDefault="006A00E9" w:rsidP="006A00E9">
            <w:pPr>
              <w:spacing w:line="0" w:lineRule="atLeast"/>
              <w:rPr>
                <w:rFonts w:ascii="HGPｺﾞｼｯｸM" w:eastAsia="HGPｺﾞｼｯｸM" w:hAnsi="HG丸ｺﾞｼｯｸM-PRO"/>
                <w:sz w:val="16"/>
                <w:szCs w:val="20"/>
                <w:highlight w:val="lightGray"/>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6A00E9" w:rsidRPr="00DD1D49" w:rsidRDefault="006A00E9" w:rsidP="006A00E9">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D1D49">
              <w:rPr>
                <w:rFonts w:ascii="HGPｺﾞｼｯｸM" w:eastAsia="HGPｺﾞｼｯｸM" w:hint="eastAsia"/>
                <w:color w:val="000000" w:themeColor="text1"/>
                <w:sz w:val="18"/>
                <w:szCs w:val="18"/>
                <w:highlight w:val="lightGray"/>
              </w:rPr>
              <w:t>〇車椅子の操作が困難になるような毛足の長い絨毯を、床の全面に使用することは避ける。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dotted" w:sz="4" w:space="0" w:color="auto"/>
              <w:left w:val="single" w:sz="4" w:space="0" w:color="244061" w:themeColor="accent1" w:themeShade="80"/>
              <w:bottom w:val="nil"/>
              <w:right w:val="dotted" w:sz="4" w:space="0" w:color="244061" w:themeColor="accent1" w:themeShade="80"/>
            </w:tcBorders>
          </w:tcPr>
          <w:p w:rsidR="006A00E9" w:rsidRPr="00C131F0" w:rsidRDefault="006A00E9" w:rsidP="006A00E9">
            <w:pPr>
              <w:spacing w:line="0" w:lineRule="atLeast"/>
              <w:rPr>
                <w:rFonts w:ascii="HGPｺﾞｼｯｸM" w:eastAsia="HGPｺﾞｼｯｸM" w:hAnsi="HG丸ｺﾞｼｯｸM-PRO"/>
                <w:sz w:val="16"/>
                <w:szCs w:val="20"/>
              </w:rPr>
            </w:pPr>
            <w:r w:rsidRPr="002D69C5">
              <w:rPr>
                <w:rFonts w:ascii="HGPｺﾞｼｯｸM" w:eastAsia="HGPｺﾞｼｯｸM" w:hAnsi="HG丸ｺﾞｼｯｸM-PRO" w:hint="eastAsia"/>
                <w:sz w:val="16"/>
                <w:szCs w:val="20"/>
              </w:rPr>
              <w:t>劇場、競技場等の客席、観覧席</w:t>
            </w: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上映時間以外は、客席部分の照度を十分に確保する。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5488" behindDoc="0" locked="0" layoutInCell="1" allowOverlap="1" wp14:anchorId="09A9CBB3" wp14:editId="51F8389D">
                      <wp:simplePos x="0" y="0"/>
                      <wp:positionH relativeFrom="column">
                        <wp:posOffset>-69215</wp:posOffset>
                      </wp:positionH>
                      <wp:positionV relativeFrom="paragraph">
                        <wp:posOffset>74295</wp:posOffset>
                      </wp:positionV>
                      <wp:extent cx="457200" cy="0"/>
                      <wp:effectExtent l="0" t="76200" r="19050" b="114300"/>
                      <wp:wrapNone/>
                      <wp:docPr id="439" name="直線矢印コネクタ 43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5ABA77A" id="直線矢印コネクタ 439" o:spid="_x0000_s1026" type="#_x0000_t32" style="position:absolute;left:0;text-align:left;margin-left:-5.45pt;margin-top:5.85pt;width:36pt;height:0;z-index:25401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6A00E9" w:rsidRPr="00480C99" w:rsidRDefault="006A00E9" w:rsidP="006A00E9">
            <w:pPr>
              <w:spacing w:line="0" w:lineRule="atLeast"/>
              <w:ind w:left="80" w:hangingChars="50" w:hanging="80"/>
              <w:rPr>
                <w:rFonts w:ascii="HGPｺﾞｼｯｸM" w:eastAsia="HGPｺﾞｼｯｸM" w:hAnsi="HG丸ｺﾞｼｯｸM-PRO"/>
                <w:color w:val="000000" w:themeColor="text1"/>
                <w:sz w:val="16"/>
                <w:szCs w:val="18"/>
              </w:rPr>
            </w:pPr>
            <w:r w:rsidRPr="0010230D">
              <w:rPr>
                <w:rFonts w:ascii="HGPｺﾞｼｯｸM" w:eastAsia="HGPｺﾞｼｯｸM" w:hAnsi="HG丸ｺﾞｼｯｸM-PRO" w:hint="eastAsia"/>
                <w:color w:val="000000" w:themeColor="text1"/>
                <w:sz w:val="16"/>
                <w:szCs w:val="18"/>
              </w:rPr>
              <w:t>・車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color w:val="000000" w:themeColor="text1"/>
                <w:sz w:val="16"/>
                <w:szCs w:val="18"/>
              </w:rPr>
              <w:t>使</w:t>
            </w:r>
            <w:r w:rsidRPr="00480C99">
              <w:rPr>
                <w:rFonts w:ascii="HGPｺﾞｼｯｸM" w:eastAsia="HGPｺﾞｼｯｸM" w:hAnsi="HG丸ｺﾞｼｯｸM-PRO" w:hint="eastAsia"/>
                <w:color w:val="000000" w:themeColor="text1"/>
                <w:sz w:val="16"/>
                <w:szCs w:val="18"/>
              </w:rPr>
              <w:t>用者用客席</w:t>
            </w:r>
          </w:p>
          <w:p w:rsidR="006A00E9" w:rsidRPr="0010230D" w:rsidRDefault="006A00E9" w:rsidP="006A00E9">
            <w:pPr>
              <w:spacing w:line="0" w:lineRule="atLeast"/>
              <w:ind w:left="80"/>
              <w:rPr>
                <w:rFonts w:ascii="HGPｺﾞｼｯｸM" w:eastAsia="HGPｺﾞｼｯｸM" w:hAnsi="HG丸ｺﾞｼｯｸM-PRO"/>
                <w:color w:val="000000" w:themeColor="text1"/>
                <w:sz w:val="16"/>
                <w:szCs w:val="18"/>
              </w:rPr>
            </w:pPr>
            <w:r w:rsidRPr="00480C99">
              <w:rPr>
                <w:rFonts w:ascii="HGPｺﾞｼｯｸM" w:eastAsia="HGPｺﾞｼｯｸM" w:hAnsi="HG丸ｺﾞｼｯｸM-PRO" w:hint="eastAsia"/>
                <w:color w:val="000000" w:themeColor="text1"/>
                <w:sz w:val="16"/>
                <w:szCs w:val="18"/>
              </w:rPr>
              <w:t>建築基準法</w:t>
            </w:r>
            <w:r w:rsidRPr="0010230D">
              <w:rPr>
                <w:rFonts w:ascii="HGPｺﾞｼｯｸM" w:eastAsia="HGPｺﾞｼｯｸM" w:hAnsi="HG丸ｺﾞｼｯｸM-PRO" w:hint="eastAsia"/>
                <w:color w:val="000000" w:themeColor="text1"/>
                <w:sz w:val="16"/>
                <w:szCs w:val="18"/>
              </w:rPr>
              <w:t>施行条例第19条の２</w:t>
            </w:r>
          </w:p>
          <w:p w:rsidR="006A00E9" w:rsidRPr="0010230D" w:rsidRDefault="006A00E9" w:rsidP="006A00E9">
            <w:pPr>
              <w:spacing w:line="0" w:lineRule="atLeast"/>
              <w:rPr>
                <w:rFonts w:ascii="HGPｺﾞｼｯｸM" w:eastAsia="HGPｺﾞｼｯｸM" w:hAnsi="HG丸ｺﾞｼｯｸM-PRO"/>
                <w:color w:val="000000" w:themeColor="text1"/>
                <w:sz w:val="16"/>
                <w:szCs w:val="18"/>
              </w:rPr>
            </w:pPr>
            <w:r w:rsidRPr="0010230D">
              <w:rPr>
                <w:rFonts w:ascii="HGPｺﾞｼｯｸM" w:eastAsia="HGPｺﾞｼｯｸM" w:hAnsi="HG丸ｺﾞｼｯｸM-PRO" w:hint="eastAsia"/>
                <w:color w:val="000000" w:themeColor="text1"/>
                <w:sz w:val="16"/>
                <w:szCs w:val="18"/>
              </w:rPr>
              <w:t>・劇場の通路</w:t>
            </w:r>
          </w:p>
          <w:p w:rsidR="006A00E9" w:rsidRPr="004E344F" w:rsidRDefault="006A00E9" w:rsidP="006A00E9">
            <w:pPr>
              <w:spacing w:line="0" w:lineRule="atLeast"/>
              <w:ind w:left="80" w:hangingChars="50" w:hanging="80"/>
              <w:rPr>
                <w:rFonts w:ascii="HGPｺﾞｼｯｸM" w:eastAsia="HGPｺﾞｼｯｸM" w:hAnsi="HG丸ｺﾞｼｯｸM-PRO"/>
                <w:color w:val="FF0000"/>
                <w:sz w:val="16"/>
                <w:szCs w:val="18"/>
              </w:rPr>
            </w:pPr>
            <w:r w:rsidRPr="0010230D">
              <w:rPr>
                <w:rFonts w:ascii="HGPｺﾞｼｯｸM" w:eastAsia="HGPｺﾞｼｯｸM" w:hAnsi="HG丸ｺﾞｼｯｸM-PRO" w:hint="eastAsia"/>
                <w:color w:val="000000" w:themeColor="text1"/>
                <w:sz w:val="16"/>
                <w:szCs w:val="18"/>
              </w:rPr>
              <w:t xml:space="preserve">　建築基準法施行条例第19条の３</w:t>
            </w: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高齢者、障がい者等の座席の配置は、固定せず、一部取り外し</w:t>
            </w:r>
            <w:r w:rsidRPr="000F2907">
              <w:rPr>
                <w:rFonts w:ascii="HGPｺﾞｼｯｸM" w:eastAsia="HGPｺﾞｼｯｸM" w:hint="eastAsia"/>
                <w:sz w:val="18"/>
                <w:szCs w:val="18"/>
              </w:rPr>
              <w:br/>
              <w:t>可能とする等複数の選択が可能なよう配慮する。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通路側の座席の肘掛けは、高齢者、障がい者等が利用しやすいよう跳ね上げ式や水平可動式とする。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座席番号、行、列等は、わかりやすく読みやすいように、大きさ、</w:t>
            </w:r>
          </w:p>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0F2907">
              <w:rPr>
                <w:rFonts w:ascii="HGPｺﾞｼｯｸM" w:eastAsia="HGPｺﾞｼｯｸM" w:hint="eastAsia"/>
                <w:sz w:val="18"/>
                <w:szCs w:val="18"/>
              </w:rPr>
              <w:t xml:space="preserve">  コントラスト、取付位置等に十分配慮する。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乳幼児連れ利用者等に配慮して､周囲に気がねなく利用できる区画された観覧室を設ける。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D54214">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Ansi="HG丸ｺﾞｼｯｸM-PRO" w:cs="ＭＳ 明朝" w:hint="eastAsia"/>
                <w:sz w:val="18"/>
                <w:szCs w:val="18"/>
              </w:rPr>
              <w:t>視覚障がい者にも</w:t>
            </w:r>
            <w:r w:rsidRPr="000F2907">
              <w:rPr>
                <w:rFonts w:ascii="HGPｺﾞｼｯｸM" w:eastAsia="HGPｺﾞｼｯｸM" w:hint="eastAsia"/>
                <w:sz w:val="18"/>
                <w:szCs w:val="18"/>
              </w:rPr>
              <w:t>座席番号がわかるよう、座席番号付近に点字表示をする。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D54214">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（聴覚障がい者用設備等）</w:t>
            </w: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難聴者のために難聴者用集団補聴装置（磁気ループ）やＦＭ補聴装</w:t>
            </w:r>
            <w:r w:rsidRPr="000F2907">
              <w:rPr>
                <w:rFonts w:ascii="HGPｺﾞｼｯｸM" w:eastAsia="HGPｺﾞｼｯｸM" w:hint="eastAsia"/>
                <w:kern w:val="0"/>
                <w:sz w:val="18"/>
                <w:szCs w:val="18"/>
              </w:rPr>
              <w:t>置（無線式）、赤外線補聴装置、字幕を表示する装置等を設置する</w:t>
            </w:r>
            <w:r w:rsidRPr="000F2907">
              <w:rPr>
                <w:rFonts w:ascii="HGPｺﾞｼｯｸM" w:eastAsia="HGPｺﾞｼｯｸM" w:hint="eastAsia"/>
                <w:sz w:val="18"/>
                <w:szCs w:val="18"/>
              </w:rPr>
              <w:t>。</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舞台もしくは客席周囲にパソコン要約筆記者用作業スペース（４名分の作業台）を確保する。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auto"/>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0F2907">
              <w:rPr>
                <w:rFonts w:ascii="HGPｺﾞｼｯｸM" w:eastAsia="HGPｺﾞｼｯｸM" w:hint="eastAsia"/>
                <w:sz w:val="18"/>
                <w:szCs w:val="18"/>
              </w:rPr>
              <w:t>字幕・文字</w:t>
            </w:r>
            <w:r>
              <w:rPr>
                <w:rFonts w:ascii="HGPｺﾞｼｯｸM" w:eastAsia="HGPｺﾞｼｯｸM" w:hint="eastAsia"/>
                <w:sz w:val="18"/>
                <w:szCs w:val="18"/>
              </w:rPr>
              <w:t>情報等のプロジェクターの設置スペースやスクリーンの設置を検討する。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D54214">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6A00E9" w:rsidRPr="000F2907"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hint="eastAsia"/>
                <w:sz w:val="18"/>
                <w:szCs w:val="18"/>
              </w:rPr>
              <w:t>○</w:t>
            </w:r>
            <w:r w:rsidRPr="00792D7F">
              <w:rPr>
                <w:rFonts w:ascii="HGPｺﾞｼｯｸM" w:eastAsia="HGPｺﾞｼｯｸM" w:hint="eastAsia"/>
                <w:sz w:val="18"/>
                <w:szCs w:val="18"/>
              </w:rPr>
              <w:t>手</w:t>
            </w:r>
            <w:r w:rsidRPr="000F2907">
              <w:rPr>
                <w:rFonts w:ascii="HGPｺﾞｼｯｸM" w:eastAsia="HGPｺﾞｼｯｸM" w:hint="eastAsia"/>
                <w:sz w:val="18"/>
                <w:szCs w:val="18"/>
              </w:rPr>
              <w:t>話通訳位置を想定してスポットライトを設けるなどの配慮が必要。</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D54214">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（車</w:t>
            </w:r>
            <w:r w:rsidRPr="00792D7F">
              <w:rPr>
                <w:rFonts w:ascii="HGPｺﾞｼｯｸM" w:eastAsia="HGPｺﾞｼｯｸM" w:hAnsi="HG丸ｺﾞｼｯｸM-PRO" w:hint="eastAsia"/>
                <w:sz w:val="16"/>
                <w:szCs w:val="20"/>
              </w:rPr>
              <w:t>椅子使用</w:t>
            </w:r>
            <w:r>
              <w:rPr>
                <w:rFonts w:ascii="HGPｺﾞｼｯｸM" w:eastAsia="HGPｺﾞｼｯｸM" w:hAnsi="HG丸ｺﾞｼｯｸM-PRO" w:hint="eastAsia"/>
                <w:sz w:val="16"/>
                <w:szCs w:val="20"/>
              </w:rPr>
              <w:t>者用客席）</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480C99" w:rsidRDefault="006A00E9" w:rsidP="006A00E9">
            <w:pPr>
              <w:spacing w:line="0" w:lineRule="atLeast"/>
              <w:ind w:left="180" w:hangingChars="100" w:hanging="180"/>
              <w:jc w:val="left"/>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出入口から</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使用者用客席までの経路には段差を設けない。</w:t>
            </w:r>
            <w:r w:rsidRPr="00792D7F">
              <w:rPr>
                <w:rFonts w:ascii="HGPｺﾞｼｯｸM" w:eastAsia="HGPｺﾞｼｯｸM"/>
                <w:sz w:val="18"/>
                <w:szCs w:val="18"/>
              </w:rPr>
              <w:br/>
            </w:r>
            <w:r w:rsidRPr="00792D7F">
              <w:rPr>
                <w:rFonts w:ascii="HGPｺﾞｼｯｸM" w:eastAsia="HGPｺﾞｼｯｸM" w:hint="eastAsia"/>
                <w:sz w:val="18"/>
                <w:szCs w:val="18"/>
              </w:rPr>
              <w:t>経路に段がある場合は、傾斜路を設けるか、車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使用者用の昇降機を設置する。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792D7F" w:rsidRDefault="006A00E9" w:rsidP="006A00E9">
            <w:pPr>
              <w:spacing w:line="0" w:lineRule="atLeast"/>
              <w:ind w:left="180" w:hangingChars="100" w:hanging="180"/>
              <w:jc w:val="left"/>
              <w:rPr>
                <w:rFonts w:ascii="HGPｺﾞｼｯｸM" w:eastAsia="HGPｺﾞｼｯｸM"/>
                <w:sz w:val="18"/>
                <w:szCs w:val="18"/>
              </w:rPr>
            </w:pPr>
            <w:r w:rsidRPr="006A094F">
              <w:rPr>
                <w:rFonts w:ascii="HG丸ｺﾞｼｯｸM-PRO" w:eastAsia="HG丸ｺﾞｼｯｸM-PRO" w:hAnsi="HG丸ｺﾞｼｯｸM-PRO" w:cs="ＭＳ 明朝" w:hint="eastAsia"/>
                <w:sz w:val="18"/>
                <w:szCs w:val="18"/>
              </w:rPr>
              <w:t>○</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使用者用客席は、座席を可動式とし、席の取り外しにより</w:t>
            </w:r>
          </w:p>
          <w:p w:rsidR="006A00E9" w:rsidRPr="00480C99"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792D7F">
              <w:rPr>
                <w:rFonts w:ascii="HGPｺﾞｼｯｸM" w:eastAsia="HGPｺﾞｼｯｸM" w:hint="eastAsia"/>
                <w:sz w:val="18"/>
                <w:szCs w:val="18"/>
              </w:rPr>
              <w:t xml:space="preserve">  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使用者用観覧席がどの位置にも設置できる。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480C99" w:rsidRDefault="006A00E9" w:rsidP="006A00E9">
            <w:pPr>
              <w:spacing w:line="0" w:lineRule="atLeast"/>
              <w:ind w:left="180" w:hangingChars="100" w:hanging="180"/>
              <w:jc w:val="left"/>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cs="ＭＳ 明朝" w:hint="eastAsia"/>
                <w:sz w:val="18"/>
                <w:szCs w:val="18"/>
              </w:rPr>
              <w:t>○</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使用者用客席を固定設置する場合は、出入口から容易に</w:t>
            </w:r>
            <w:r w:rsidRPr="00792D7F">
              <w:rPr>
                <w:rFonts w:ascii="HGPｺﾞｼｯｸM" w:eastAsia="HGPｺﾞｼｯｸM"/>
                <w:sz w:val="18"/>
                <w:szCs w:val="18"/>
              </w:rPr>
              <w:br/>
            </w:r>
            <w:r w:rsidRPr="00792D7F">
              <w:rPr>
                <w:rFonts w:ascii="HGPｺﾞｼｯｸM" w:eastAsia="HGPｺﾞｼｯｸM" w:hint="eastAsia"/>
                <w:sz w:val="18"/>
                <w:szCs w:val="18"/>
              </w:rPr>
              <w:t>到達できると共に、避難しやすく、舞台やスクリーン等が見やすい位置に設ける。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Tr="006A00E9">
        <w:trPr>
          <w:trHeight w:val="507"/>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792D7F" w:rsidRDefault="006A00E9" w:rsidP="006A00E9">
            <w:pPr>
              <w:spacing w:line="0" w:lineRule="atLeast"/>
              <w:ind w:left="180" w:hangingChars="100" w:hanging="180"/>
              <w:rPr>
                <w:rFonts w:ascii="HGPｺﾞｼｯｸM" w:eastAsia="HGPｺﾞｼｯｸM"/>
                <w:sz w:val="18"/>
                <w:szCs w:val="18"/>
              </w:rPr>
            </w:pPr>
            <w:r w:rsidRPr="00792D7F">
              <w:rPr>
                <w:rFonts w:ascii="HG丸ｺﾞｼｯｸM-PRO" w:eastAsia="HG丸ｺﾞｼｯｸM-PRO" w:hAnsi="HG丸ｺﾞｼｯｸM-PRO" w:cs="ＭＳ 明朝" w:hint="eastAsia"/>
                <w:sz w:val="18"/>
                <w:szCs w:val="18"/>
              </w:rPr>
              <w:t>○</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使用者用客席の間口及び奥行きは、次のとおりとする。</w:t>
            </w:r>
          </w:p>
          <w:p w:rsidR="006A00E9" w:rsidRPr="00792D7F" w:rsidRDefault="006A00E9" w:rsidP="006A00E9">
            <w:pPr>
              <w:spacing w:line="0" w:lineRule="atLeast"/>
              <w:ind w:firstLineChars="200" w:firstLine="360"/>
              <w:rPr>
                <w:rFonts w:ascii="HGPｺﾞｼｯｸM" w:eastAsia="HGPｺﾞｼｯｸM"/>
                <w:sz w:val="18"/>
                <w:szCs w:val="18"/>
              </w:rPr>
            </w:pPr>
            <w:r w:rsidRPr="00792D7F">
              <w:rPr>
                <w:rFonts w:ascii="HGPｺﾞｼｯｸM" w:eastAsia="HGPｺﾞｼｯｸM" w:hint="eastAsia"/>
                <w:sz w:val="18"/>
                <w:szCs w:val="18"/>
              </w:rPr>
              <w:t>間口：車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１台につき90cm以上</w:t>
            </w:r>
          </w:p>
          <w:p w:rsidR="006A00E9" w:rsidRPr="00480C99" w:rsidRDefault="006A00E9" w:rsidP="006A00E9">
            <w:pPr>
              <w:spacing w:line="0" w:lineRule="atLeast"/>
              <w:ind w:leftChars="100" w:left="210" w:firstLineChars="100" w:firstLine="180"/>
              <w:jc w:val="left"/>
              <w:rPr>
                <w:rFonts w:ascii="HGPｺﾞｼｯｸM" w:eastAsia="HGPｺﾞｼｯｸM" w:hAnsi="HG丸ｺﾞｼｯｸM-PRO" w:cs="ＭＳ 明朝"/>
                <w:sz w:val="18"/>
                <w:szCs w:val="18"/>
              </w:rPr>
            </w:pPr>
            <w:r w:rsidRPr="00792D7F">
              <w:rPr>
                <w:rFonts w:ascii="HGPｺﾞｼｯｸM" w:eastAsia="HGPｺﾞｼｯｸM" w:hint="eastAsia"/>
                <w:sz w:val="18"/>
                <w:szCs w:val="18"/>
              </w:rPr>
              <w:t>奥行き：120cm以上</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6512" behindDoc="0" locked="0" layoutInCell="1" allowOverlap="1" wp14:anchorId="0D73C0A2" wp14:editId="2CB1B562">
                      <wp:simplePos x="0" y="0"/>
                      <wp:positionH relativeFrom="column">
                        <wp:posOffset>-69215</wp:posOffset>
                      </wp:positionH>
                      <wp:positionV relativeFrom="paragraph">
                        <wp:posOffset>106349</wp:posOffset>
                      </wp:positionV>
                      <wp:extent cx="457200" cy="0"/>
                      <wp:effectExtent l="0" t="76200" r="19050" b="114300"/>
                      <wp:wrapNone/>
                      <wp:docPr id="440" name="直線矢印コネクタ 44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89E4457" id="直線矢印コネクタ 440" o:spid="_x0000_s1026" type="#_x0000_t32" style="position:absolute;left:0;text-align:left;margin-left:-5.45pt;margin-top:8.35pt;width:36pt;height:0;z-index:25401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6A00E9" w:rsidRPr="002D69C5" w:rsidRDefault="006A00E9" w:rsidP="006A00E9">
            <w:pPr>
              <w:spacing w:line="0" w:lineRule="atLeast"/>
              <w:rPr>
                <w:rFonts w:ascii="HGPｺﾞｼｯｸM" w:eastAsia="HGPｺﾞｼｯｸM" w:hAnsi="HG丸ｺﾞｼｯｸM-PRO"/>
                <w:sz w:val="16"/>
                <w:szCs w:val="18"/>
              </w:rPr>
            </w:pPr>
            <w:r w:rsidRPr="00792D7F">
              <w:rPr>
                <w:rFonts w:ascii="HGPｺﾞｼｯｸM" w:eastAsia="HGPｺﾞｼｯｸM" w:hAnsi="HG丸ｺﾞｼｯｸM-PRO" w:hint="eastAsia"/>
                <w:sz w:val="16"/>
                <w:szCs w:val="18"/>
              </w:rPr>
              <w:t>リクライニング式の車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szCs w:val="18"/>
              </w:rPr>
              <w:t>等、</w:t>
            </w:r>
            <w:r w:rsidRPr="00792D7F">
              <w:rPr>
                <w:rFonts w:ascii="HGPｺﾞｼｯｸM" w:eastAsia="HGPｺﾞｼｯｸM" w:hAnsi="HG丸ｺﾞｼｯｸM-PRO"/>
                <w:sz w:val="16"/>
                <w:szCs w:val="18"/>
              </w:rPr>
              <w:br/>
            </w:r>
            <w:r w:rsidRPr="00792D7F">
              <w:rPr>
                <w:rFonts w:ascii="HGPｺﾞｼｯｸM" w:eastAsia="HGPｺﾞｼｯｸM" w:hAnsi="HG丸ｺﾞｼｯｸM-PRO" w:hint="eastAsia"/>
                <w:sz w:val="16"/>
                <w:szCs w:val="18"/>
              </w:rPr>
              <w:t>手動車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szCs w:val="18"/>
              </w:rPr>
              <w:t>よりも大きな車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szCs w:val="18"/>
              </w:rPr>
              <w:t>等の使用者にも対応するためには、奥行き140cm以上が必要。</w:t>
            </w:r>
          </w:p>
        </w:tc>
      </w:tr>
      <w:tr w:rsidR="006A00E9" w:rsidRPr="000D0D1C" w:rsidTr="006A00E9">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480C99" w:rsidRDefault="006A00E9" w:rsidP="006A00E9">
            <w:pPr>
              <w:spacing w:line="0" w:lineRule="atLeast"/>
              <w:ind w:left="180" w:hangingChars="100" w:hanging="180"/>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cs="ＭＳ 明朝" w:hint="eastAsia"/>
                <w:sz w:val="18"/>
                <w:szCs w:val="18"/>
              </w:rPr>
              <w:t>○</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使用者用客席等のスペースの中又はできる限り近い位置に</w:t>
            </w:r>
            <w:r w:rsidRPr="00792D7F">
              <w:rPr>
                <w:rFonts w:ascii="HGPｺﾞｼｯｸM" w:eastAsia="HGPｺﾞｼｯｸM"/>
                <w:sz w:val="18"/>
                <w:szCs w:val="18"/>
              </w:rPr>
              <w:br/>
            </w:r>
            <w:r w:rsidRPr="00792D7F">
              <w:rPr>
                <w:rFonts w:ascii="HGPｺﾞｼｯｸM" w:eastAsia="HGPｺﾞｼｯｸM" w:hint="eastAsia"/>
                <w:sz w:val="18"/>
                <w:szCs w:val="18"/>
              </w:rPr>
              <w:t>同伴者用座席を設ける。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RPr="000D0D1C" w:rsidTr="006A00E9">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480C99" w:rsidRDefault="006A00E9" w:rsidP="006A00E9">
            <w:pPr>
              <w:spacing w:line="0" w:lineRule="atLeast"/>
              <w:ind w:left="180" w:hangingChars="100" w:hanging="180"/>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cs="ＭＳ 明朝" w:hint="eastAsia"/>
                <w:sz w:val="18"/>
                <w:szCs w:val="18"/>
              </w:rPr>
              <w:t>○</w:t>
            </w:r>
            <w:r w:rsidRPr="00792D7F">
              <w:rPr>
                <w:rFonts w:ascii="HGPｺﾞｼｯｸM" w:eastAsia="HGPｺﾞｼｯｸM" w:hint="eastAsia"/>
                <w:sz w:val="18"/>
                <w:szCs w:val="18"/>
              </w:rPr>
              <w:t>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使用者用客席の前後には容易に出入り及び転回が可能なスペースを設ける。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RPr="000D0D1C" w:rsidTr="006A00E9">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DD1D49" w:rsidRDefault="006A00E9" w:rsidP="006A00E9">
            <w:pPr>
              <w:spacing w:line="0" w:lineRule="atLeast"/>
              <w:ind w:left="180" w:hangingChars="100" w:hanging="180"/>
              <w:rPr>
                <w:rFonts w:ascii="HGPｺﾞｼｯｸM" w:eastAsia="HGPｺﾞｼｯｸM" w:hAnsi="HG丸ｺﾞｼｯｸM-PRO" w:cs="ＭＳ 明朝"/>
                <w:color w:val="000000" w:themeColor="text1"/>
                <w:sz w:val="18"/>
                <w:szCs w:val="18"/>
                <w:highlight w:val="lightGray"/>
              </w:rPr>
            </w:pPr>
            <w:r w:rsidRPr="00DD1D49">
              <w:rPr>
                <w:rFonts w:ascii="HGPｺﾞｼｯｸM" w:eastAsia="HGPｺﾞｼｯｸM" w:hAnsi="HG丸ｺﾞｼｯｸM-PRO" w:cs="ＭＳ 明朝" w:hint="eastAsia"/>
                <w:color w:val="000000" w:themeColor="text1"/>
                <w:sz w:val="18"/>
                <w:szCs w:val="18"/>
                <w:highlight w:val="lightGray"/>
              </w:rPr>
              <w:t>〇劇場等における車椅子使用者用客席の総数は客席総数が200以下の場合は客席総数の1／50以上、客席総数が200を超え2,000以下の場合は客席総数の1/100に2を加えた数以上、客席総数が2,000を超える場合は当該客席の総数の75/10000に7を加えた数以上を設ける。</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6A00E9"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6A00E9" w:rsidRDefault="006A00E9"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6A00E9" w:rsidRPr="00DD1D49" w:rsidRDefault="006A00E9" w:rsidP="006A00E9">
            <w:pPr>
              <w:spacing w:line="0" w:lineRule="atLeast"/>
              <w:ind w:left="180" w:hangingChars="100" w:hanging="180"/>
              <w:rPr>
                <w:rFonts w:ascii="HGPｺﾞｼｯｸM" w:eastAsia="HGPｺﾞｼｯｸM" w:hAnsi="HG丸ｺﾞｼｯｸM-PRO" w:cs="ＭＳ 明朝"/>
                <w:noProof/>
                <w:sz w:val="18"/>
                <w:szCs w:val="18"/>
                <w:highlight w:val="lightGray"/>
              </w:rPr>
            </w:pPr>
            <w:r w:rsidRPr="00DD1D49">
              <w:rPr>
                <w:rFonts w:ascii="HGPｺﾞｼｯｸM" w:eastAsia="HGPｺﾞｼｯｸM" w:hAnsi="HG丸ｺﾞｼｯｸM-PRO" w:cs="ＭＳ 明朝" w:hint="eastAsia"/>
                <w:noProof/>
                <w:sz w:val="18"/>
                <w:szCs w:val="18"/>
                <w:highlight w:val="lightGray"/>
              </w:rPr>
              <w:t xml:space="preserve">〇客席総数が200を超える場合、車椅子使用者用客席を2カ所以上分散して設ける　</w:t>
            </w:r>
          </w:p>
        </w:tc>
        <w:tc>
          <w:tcPr>
            <w:tcW w:w="700" w:type="dxa"/>
            <w:tcBorders>
              <w:top w:val="nil"/>
              <w:left w:val="dotted" w:sz="4" w:space="0" w:color="244061" w:themeColor="accent1" w:themeShade="80"/>
              <w:bottom w:val="nil"/>
              <w:right w:val="dotted" w:sz="4" w:space="0" w:color="244061" w:themeColor="accent1" w:themeShade="80"/>
            </w:tcBorders>
          </w:tcPr>
          <w:p w:rsidR="006A00E9" w:rsidRPr="007136B3" w:rsidRDefault="006A00E9"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6A00E9" w:rsidRPr="000D0D1C" w:rsidRDefault="006A00E9" w:rsidP="006A00E9">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086DD1" w:rsidRDefault="00086DD1" w:rsidP="006A00E9">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86DD1" w:rsidRPr="006A00E9" w:rsidRDefault="00086DD1" w:rsidP="006A00E9">
            <w:pPr>
              <w:spacing w:line="0" w:lineRule="atLeast"/>
              <w:ind w:left="180" w:hangingChars="100" w:hanging="180"/>
              <w:rPr>
                <w:rFonts w:ascii="HGPｺﾞｼｯｸM" w:eastAsia="HGPｺﾞｼｯｸM" w:hAnsi="HG丸ｺﾞｼｯｸM-PRO" w:cs="ＭＳ 明朝"/>
                <w:noProof/>
                <w:sz w:val="18"/>
                <w:szCs w:val="18"/>
              </w:rPr>
            </w:pPr>
            <w:r w:rsidRPr="00086DD1">
              <w:rPr>
                <w:rFonts w:ascii="HGPｺﾞｼｯｸM" w:eastAsia="HGPｺﾞｼｯｸM" w:hAnsi="HG丸ｺﾞｼｯｸM-PRO" w:cs="ＭＳ 明朝" w:hint="eastAsia"/>
                <w:noProof/>
                <w:sz w:val="18"/>
                <w:szCs w:val="18"/>
              </w:rPr>
              <w:t>○車椅子使用者の移乗等を想定し、客席・観覧席スペースやその付近に、車椅子やベビーカーを置くことができるスペースを設ける。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7136B3" w:rsidRDefault="00086DD1" w:rsidP="006A00E9">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0D0D1C" w:rsidRDefault="00086DD1" w:rsidP="006A00E9">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086DD1" w:rsidRDefault="00086DD1" w:rsidP="00086DD1">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86DD1" w:rsidRPr="00480C99" w:rsidRDefault="00086DD1" w:rsidP="00086DD1">
            <w:pPr>
              <w:spacing w:line="0" w:lineRule="atLeast"/>
              <w:ind w:left="180" w:hangingChars="100" w:hanging="180"/>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高齢者、障がい者等が支障なく舞台に上がることができるよう、客席・観覧席等から舞台への通路には段を設けない。段を設ける場合は、段差解消機や階段手すりを設置する。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7136B3"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0D0D1C"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086DD1" w:rsidRPr="002D69C5" w:rsidRDefault="00086DD1" w:rsidP="00086DD1">
            <w:pPr>
              <w:spacing w:line="0" w:lineRule="atLeast"/>
              <w:rPr>
                <w:rFonts w:ascii="HGPｺﾞｼｯｸM" w:eastAsia="HGPｺﾞｼｯｸM" w:hAnsi="HG丸ｺﾞｼｯｸM-PRO"/>
                <w:sz w:val="16"/>
                <w:szCs w:val="20"/>
              </w:rPr>
            </w:pPr>
            <w:r w:rsidRPr="002D69C5">
              <w:rPr>
                <w:rFonts w:ascii="HGPｺﾞｼｯｸM" w:eastAsia="HGPｺﾞｼｯｸM" w:hAnsi="HG丸ｺﾞｼｯｸM-PRO" w:hint="eastAsia"/>
                <w:sz w:val="16"/>
                <w:szCs w:val="20"/>
              </w:rPr>
              <w:t>（サイトライン）</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86DD1" w:rsidRPr="00480C99" w:rsidRDefault="00086DD1" w:rsidP="00086DD1">
            <w:pPr>
              <w:spacing w:line="0" w:lineRule="atLeast"/>
              <w:ind w:left="180" w:hangingChars="100" w:hanging="180"/>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hint="eastAsia"/>
                <w:sz w:val="18"/>
                <w:szCs w:val="18"/>
              </w:rPr>
              <w:t>○</w:t>
            </w:r>
            <w:r w:rsidRPr="00792D7F">
              <w:rPr>
                <w:rFonts w:ascii="HGPｺﾞｼｯｸM" w:eastAsia="HGPｺﾞｼｯｸM" w:hint="eastAsia"/>
                <w:sz w:val="18"/>
                <w:szCs w:val="18"/>
              </w:rPr>
              <w:t>前後の客席・観覧席の位置、高低差を考慮し、前席の観客が立ち上がった際</w:t>
            </w:r>
            <w:r w:rsidRPr="00480C99">
              <w:rPr>
                <w:rFonts w:ascii="HGPｺﾞｼｯｸM" w:eastAsia="HGPｺﾞｼｯｸM" w:hint="eastAsia"/>
                <w:sz w:val="18"/>
                <w:szCs w:val="18"/>
              </w:rPr>
              <w:t>にも観覧が可能となるよう、舞台やスクリーン、競技スペース等へのサイトライン（可視線）を確保する。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7136B3"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0D0D1C"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086DD1" w:rsidRPr="00695DBB" w:rsidRDefault="00086DD1" w:rsidP="00086DD1">
            <w:pPr>
              <w:spacing w:line="0" w:lineRule="atLeast"/>
              <w:rPr>
                <w:rFonts w:ascii="HGPｺﾞｼｯｸM" w:eastAsia="HGPｺﾞｼｯｸM" w:hAnsi="HG丸ｺﾞｼｯｸM-PRO"/>
                <w:sz w:val="16"/>
                <w:szCs w:val="20"/>
                <w:highlight w:val="green"/>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86DD1" w:rsidRPr="00480C99" w:rsidRDefault="00086DD1" w:rsidP="00086DD1">
            <w:pPr>
              <w:spacing w:line="0" w:lineRule="atLeast"/>
              <w:ind w:left="180" w:hangingChars="100" w:hanging="180"/>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客席からの視線を遮らないよう、柵、手すりの高さは80cm以下と</w:t>
            </w:r>
            <w:r>
              <w:rPr>
                <w:rFonts w:ascii="HGPｺﾞｼｯｸM" w:eastAsia="HGPｺﾞｼｯｸM"/>
                <w:sz w:val="18"/>
                <w:szCs w:val="18"/>
              </w:rPr>
              <w:br/>
            </w:r>
            <w:r w:rsidRPr="00480C99">
              <w:rPr>
                <w:rFonts w:ascii="HGPｺﾞｼｯｸM" w:eastAsia="HGPｺﾞｼｯｸM" w:hint="eastAsia"/>
                <w:sz w:val="18"/>
                <w:szCs w:val="18"/>
              </w:rPr>
              <w:t>する。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7136B3"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0D0D1C"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dotted" w:sz="4" w:space="0" w:color="auto"/>
              <w:left w:val="single" w:sz="4" w:space="0" w:color="244061" w:themeColor="accent1" w:themeShade="80"/>
              <w:bottom w:val="nil"/>
              <w:right w:val="dotted" w:sz="4" w:space="0" w:color="244061" w:themeColor="accent1" w:themeShade="80"/>
            </w:tcBorders>
          </w:tcPr>
          <w:p w:rsidR="00086DD1" w:rsidRDefault="00086DD1" w:rsidP="00086DD1">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運動施設</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086DD1" w:rsidRPr="00480C99" w:rsidRDefault="00086DD1" w:rsidP="00086DD1">
            <w:pPr>
              <w:spacing w:line="0" w:lineRule="atLeast"/>
              <w:ind w:left="180" w:hangingChars="100" w:hanging="180"/>
              <w:jc w:val="left"/>
              <w:rPr>
                <w:rFonts w:ascii="HGPｺﾞｼｯｸM" w:eastAsia="HGPｺﾞｼｯｸM" w:hAnsi="HG丸ｺﾞｼｯｸM-PRO" w:cs="ＭＳ 明朝"/>
                <w:sz w:val="18"/>
                <w:szCs w:val="18"/>
              </w:rPr>
            </w:pPr>
            <w:r w:rsidRPr="006A094F">
              <w:rPr>
                <w:rFonts w:ascii="HG丸ｺﾞｼｯｸM-PRO" w:eastAsia="HG丸ｺﾞｼｯｸM-PRO" w:hAnsi="HG丸ｺﾞｼｯｸM-PRO" w:cs="ＭＳ 明朝" w:hint="eastAsia"/>
                <w:sz w:val="18"/>
                <w:szCs w:val="18"/>
              </w:rPr>
              <w:t>○</w:t>
            </w:r>
            <w:r w:rsidRPr="00480C99">
              <w:rPr>
                <w:rFonts w:ascii="HGPｺﾞｼｯｸM" w:eastAsia="HGPｺﾞｼｯｸM" w:hint="eastAsia"/>
                <w:sz w:val="18"/>
                <w:szCs w:val="18"/>
              </w:rPr>
              <w:t>更衣ブースは、介助者が異性である場合を考慮して、専用の出入口を設けるか、更衣室の入口近くに設ける。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694C7D"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694C7D"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086DD1" w:rsidRDefault="00086DD1" w:rsidP="00086DD1">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086DD1" w:rsidRPr="00792D7F" w:rsidRDefault="00086DD1" w:rsidP="00086DD1">
            <w:pPr>
              <w:spacing w:line="0" w:lineRule="atLeast"/>
              <w:ind w:left="180" w:hangingChars="100" w:hanging="180"/>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hint="eastAsia"/>
                <w:sz w:val="18"/>
                <w:szCs w:val="18"/>
              </w:rPr>
              <w:t>○</w:t>
            </w:r>
            <w:r w:rsidRPr="00792D7F">
              <w:rPr>
                <w:rFonts w:ascii="HGPｺﾞｼｯｸM" w:eastAsia="HGPｺﾞｼｯｸM" w:hint="eastAsia"/>
                <w:sz w:val="18"/>
                <w:szCs w:val="18"/>
              </w:rPr>
              <w:t>棚は車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による利用が可能な高さにとりつける。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694C7D"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694C7D"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0D0D1C" w:rsidTr="00086DD1">
        <w:trPr>
          <w:trHeight w:val="300"/>
        </w:trPr>
        <w:tc>
          <w:tcPr>
            <w:tcW w:w="1462" w:type="dxa"/>
            <w:tcBorders>
              <w:top w:val="nil"/>
              <w:left w:val="single" w:sz="4" w:space="0" w:color="244061" w:themeColor="accent1" w:themeShade="80"/>
              <w:bottom w:val="nil"/>
              <w:right w:val="dotted" w:sz="4" w:space="0" w:color="244061" w:themeColor="accent1" w:themeShade="80"/>
            </w:tcBorders>
          </w:tcPr>
          <w:p w:rsidR="00086DD1" w:rsidRDefault="00086DD1" w:rsidP="00086DD1">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vAlign w:val="center"/>
          </w:tcPr>
          <w:p w:rsidR="00086DD1" w:rsidRPr="00792D7F" w:rsidRDefault="00086DD1" w:rsidP="00086DD1">
            <w:pPr>
              <w:spacing w:line="0" w:lineRule="atLeast"/>
              <w:ind w:left="180" w:hangingChars="100" w:hanging="180"/>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hint="eastAsia"/>
                <w:sz w:val="18"/>
                <w:szCs w:val="18"/>
              </w:rPr>
              <w:t>○</w:t>
            </w:r>
            <w:r w:rsidRPr="00792D7F">
              <w:rPr>
                <w:rFonts w:ascii="HGPｺﾞｼｯｸM" w:eastAsia="HGPｺﾞｼｯｸM" w:hint="eastAsia"/>
                <w:sz w:val="18"/>
                <w:szCs w:val="18"/>
              </w:rPr>
              <w:t>棚のサイズは補装具等が収容できる大型</w:t>
            </w:r>
            <w:r w:rsidRPr="00792D7F">
              <w:rPr>
                <w:rFonts w:ascii="HGPｺﾞｼｯｸM" w:eastAsia="HGPｺﾞｼｯｸM" w:hint="eastAsia"/>
                <w:color w:val="000000" w:themeColor="text1"/>
                <w:sz w:val="18"/>
                <w:szCs w:val="18"/>
              </w:rPr>
              <w:t>のものとする。</w:t>
            </w:r>
          </w:p>
        </w:tc>
        <w:tc>
          <w:tcPr>
            <w:tcW w:w="700" w:type="dxa"/>
            <w:tcBorders>
              <w:top w:val="nil"/>
              <w:left w:val="dotted" w:sz="4" w:space="0" w:color="244061" w:themeColor="accent1" w:themeShade="80"/>
              <w:bottom w:val="nil"/>
              <w:right w:val="dotted" w:sz="4" w:space="0" w:color="244061" w:themeColor="accent1" w:themeShade="80"/>
            </w:tcBorders>
          </w:tcPr>
          <w:p w:rsidR="00086DD1" w:rsidRPr="00694C7D" w:rsidRDefault="00086DD1" w:rsidP="00086DD1">
            <w:pPr>
              <w:spacing w:line="0" w:lineRule="atLeast"/>
              <w:jc w:val="left"/>
              <w:rPr>
                <w:rFonts w:ascii="HGPｺﾞｼｯｸM" w:eastAsia="HGPｺﾞｼｯｸM" w:hAnsi="HG丸ｺﾞｼｯｸM-PRO"/>
                <w:sz w:val="16"/>
                <w:szCs w:val="16"/>
              </w:rPr>
            </w:pPr>
          </w:p>
        </w:tc>
        <w:tc>
          <w:tcPr>
            <w:tcW w:w="2351" w:type="dxa"/>
            <w:tcBorders>
              <w:top w:val="nil"/>
              <w:left w:val="dotted" w:sz="4" w:space="0" w:color="244061" w:themeColor="accent1" w:themeShade="80"/>
              <w:bottom w:val="nil"/>
              <w:right w:val="single" w:sz="4" w:space="0" w:color="244061" w:themeColor="accent1" w:themeShade="80"/>
            </w:tcBorders>
          </w:tcPr>
          <w:p w:rsidR="00086DD1" w:rsidRPr="00694C7D" w:rsidRDefault="00086DD1" w:rsidP="00086DD1">
            <w:pPr>
              <w:spacing w:line="0" w:lineRule="atLeast"/>
              <w:ind w:left="80" w:hangingChars="50" w:hanging="80"/>
              <w:rPr>
                <w:rFonts w:ascii="HGPｺﾞｼｯｸM" w:eastAsia="HGPｺﾞｼｯｸM" w:hAnsi="HG丸ｺﾞｼｯｸM-PRO"/>
                <w:sz w:val="16"/>
                <w:szCs w:val="18"/>
              </w:rPr>
            </w:pPr>
          </w:p>
        </w:tc>
      </w:tr>
      <w:tr w:rsidR="00086DD1" w:rsidRPr="00694C7D" w:rsidTr="00086DD1">
        <w:trPr>
          <w:trHeight w:val="300"/>
        </w:trPr>
        <w:tc>
          <w:tcPr>
            <w:tcW w:w="1462" w:type="dxa"/>
            <w:tcBorders>
              <w:top w:val="nil"/>
              <w:left w:val="single" w:sz="4" w:space="0" w:color="244061" w:themeColor="accent1" w:themeShade="80"/>
              <w:bottom w:val="single" w:sz="4" w:space="0" w:color="244061" w:themeColor="accent1" w:themeShade="80"/>
              <w:right w:val="dotted" w:sz="4" w:space="0" w:color="244061" w:themeColor="accent1" w:themeShade="80"/>
            </w:tcBorders>
          </w:tcPr>
          <w:p w:rsidR="00086DD1" w:rsidRDefault="00086DD1" w:rsidP="00086DD1">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086DD1" w:rsidRPr="00792D7F" w:rsidRDefault="00086DD1" w:rsidP="00086DD1">
            <w:pPr>
              <w:spacing w:line="0" w:lineRule="atLeast"/>
              <w:ind w:left="180" w:hangingChars="100" w:hanging="180"/>
              <w:jc w:val="left"/>
              <w:rPr>
                <w:rFonts w:ascii="HGPｺﾞｼｯｸM" w:eastAsia="HGPｺﾞｼｯｸM" w:hAnsi="HG丸ｺﾞｼｯｸM-PRO" w:cs="ＭＳ 明朝"/>
                <w:sz w:val="18"/>
                <w:szCs w:val="18"/>
              </w:rPr>
            </w:pPr>
            <w:r w:rsidRPr="00792D7F">
              <w:rPr>
                <w:rFonts w:ascii="HG丸ｺﾞｼｯｸM-PRO" w:eastAsia="HG丸ｺﾞｼｯｸM-PRO" w:hAnsi="HG丸ｺﾞｼｯｸM-PRO" w:hint="eastAsia"/>
                <w:sz w:val="18"/>
                <w:szCs w:val="18"/>
              </w:rPr>
              <w:t>○</w:t>
            </w:r>
            <w:r w:rsidRPr="00792D7F">
              <w:rPr>
                <w:rFonts w:ascii="HGPｺﾞｼｯｸM" w:eastAsia="HGPｺﾞｼｯｸM" w:hint="eastAsia"/>
                <w:sz w:val="18"/>
                <w:szCs w:val="18"/>
              </w:rPr>
              <w:t>運動施設では、スポーツ用の車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int="eastAsia"/>
                <w:sz w:val="18"/>
                <w:szCs w:val="18"/>
              </w:rPr>
              <w:t>などを使用する場合もあるため、出入口や廊下幅、エレベーターの寸法などに配慮をする。</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tcPr>
          <w:p w:rsidR="00086DD1" w:rsidRPr="00694C7D" w:rsidRDefault="00086DD1" w:rsidP="00086DD1">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4018560" behindDoc="0" locked="0" layoutInCell="1" allowOverlap="1" wp14:anchorId="4B7540F4" wp14:editId="6C49BA36">
                      <wp:simplePos x="0" y="0"/>
                      <wp:positionH relativeFrom="column">
                        <wp:posOffset>-69215</wp:posOffset>
                      </wp:positionH>
                      <wp:positionV relativeFrom="paragraph">
                        <wp:posOffset>43180</wp:posOffset>
                      </wp:positionV>
                      <wp:extent cx="457200" cy="0"/>
                      <wp:effectExtent l="0" t="76200" r="19050" b="114300"/>
                      <wp:wrapNone/>
                      <wp:docPr id="442" name="直線矢印コネクタ 44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EDC555B" id="直線矢印コネクタ 442" o:spid="_x0000_s1026" type="#_x0000_t32" style="position:absolute;left:0;text-align:left;margin-left:-5.45pt;margin-top:3.4pt;width:36pt;height:0;z-index:25401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" strokeweight="1.5pt">
                      <v:stroke dashstyle="1 1" endarrow="open"/>
                    </v:shape>
                  </w:pict>
                </mc:Fallback>
              </mc:AlternateContent>
            </w:r>
          </w:p>
        </w:tc>
        <w:tc>
          <w:tcPr>
            <w:tcW w:w="2351" w:type="dxa"/>
            <w:tcBorders>
              <w:top w:val="nil"/>
              <w:left w:val="dotted" w:sz="4" w:space="0" w:color="244061" w:themeColor="accent1" w:themeShade="80"/>
              <w:bottom w:val="single" w:sz="4" w:space="0" w:color="244061" w:themeColor="accent1" w:themeShade="80"/>
              <w:right w:val="single" w:sz="4" w:space="0" w:color="244061" w:themeColor="accent1" w:themeShade="80"/>
            </w:tcBorders>
          </w:tcPr>
          <w:p w:rsidR="00086DD1" w:rsidRPr="00792D7F" w:rsidRDefault="00086DD1" w:rsidP="00086DD1">
            <w:pPr>
              <w:spacing w:line="0" w:lineRule="atLeast"/>
              <w:ind w:left="80" w:hangingChars="50" w:hanging="80"/>
              <w:rPr>
                <w:rFonts w:ascii="HGPｺﾞｼｯｸM" w:eastAsia="HGPｺﾞｼｯｸM" w:hAnsi="HG丸ｺﾞｼｯｸM-PRO"/>
                <w:sz w:val="16"/>
              </w:rPr>
            </w:pPr>
            <w:r w:rsidRPr="00792D7F">
              <w:rPr>
                <w:rFonts w:ascii="HGPｺﾞｼｯｸM" w:eastAsia="HGPｺﾞｼｯｸM" w:hAnsi="HG丸ｺﾞｼｯｸM-PRO" w:hint="eastAsia"/>
                <w:sz w:val="16"/>
              </w:rPr>
              <w:t>JIS T9201に定められる手動車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rPr>
              <w:t>であれば出入口の幅が80cmでも利用可能であるが、電動車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rPr>
              <w:t>や、スポーツ用の車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rPr>
              <w:t>の場合、利用できないものがある。</w:t>
            </w:r>
          </w:p>
          <w:p w:rsidR="00086DD1" w:rsidRPr="00694C7D" w:rsidRDefault="00086DD1" w:rsidP="00086DD1">
            <w:pPr>
              <w:spacing w:line="0" w:lineRule="atLeast"/>
              <w:ind w:left="80" w:hangingChars="50" w:hanging="80"/>
              <w:rPr>
                <w:rFonts w:ascii="HGPｺﾞｼｯｸM" w:eastAsia="HGPｺﾞｼｯｸM" w:hAnsi="HG丸ｺﾞｼｯｸM-PRO"/>
                <w:sz w:val="16"/>
                <w:szCs w:val="18"/>
              </w:rPr>
            </w:pPr>
            <w:r w:rsidRPr="00792D7F">
              <w:rPr>
                <w:rFonts w:ascii="HGPｺﾞｼｯｸM" w:eastAsia="HGPｺﾞｼｯｸM" w:hAnsi="HG丸ｺﾞｼｯｸM-PRO" w:hint="eastAsia"/>
                <w:sz w:val="16"/>
                <w:szCs w:val="18"/>
              </w:rPr>
              <w:t>（例：テニス用車</w:t>
            </w:r>
            <w:r w:rsidRPr="00792D7F">
              <w:rPr>
                <w:rFonts w:ascii="HGPｺﾞｼｯｸM" w:eastAsia="HGPｺﾞｼｯｸM" w:hAnsi="HG丸ｺﾞｼｯｸM-PRO" w:hint="eastAsia"/>
                <w:sz w:val="16"/>
                <w:szCs w:val="16"/>
              </w:rPr>
              <w:t>椅子</w:t>
            </w:r>
            <w:r w:rsidRPr="00792D7F">
              <w:rPr>
                <w:rFonts w:ascii="HGPｺﾞｼｯｸM" w:eastAsia="HGPｺﾞｼｯｸM" w:hAnsi="HG丸ｺﾞｼｯｸM-PRO" w:hint="eastAsia"/>
                <w:sz w:val="16"/>
                <w:szCs w:val="18"/>
              </w:rPr>
              <w:t>幅87cm）</w:t>
            </w:r>
          </w:p>
        </w:tc>
      </w:tr>
    </w:tbl>
    <w:p w:rsidR="00126897" w:rsidRDefault="00126897" w:rsidP="00126897"/>
    <w:p w:rsidR="00086DD1" w:rsidRPr="009F42BD" w:rsidRDefault="00086DD1" w:rsidP="00126897"/>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126897" w:rsidRPr="00AE16AC" w:rsidTr="002D248A">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126897" w:rsidRPr="00AE16AC" w:rsidRDefault="00126897" w:rsidP="002D248A">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126897" w:rsidRPr="00AE16AC" w:rsidRDefault="00126897" w:rsidP="002D248A">
            <w:pPr>
              <w:spacing w:line="260" w:lineRule="exact"/>
              <w:rPr>
                <w:rFonts w:ascii="HGPｺﾞｼｯｸM" w:eastAsia="HGPｺﾞｼｯｸM" w:hAnsi="ＭＳ Ｐゴシック"/>
                <w:color w:val="000000"/>
                <w:szCs w:val="20"/>
                <w:highlight w:val="yellow"/>
              </w:rPr>
            </w:pP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2435C7" w:rsidRDefault="00126897" w:rsidP="002D248A">
            <w:pPr>
              <w:spacing w:line="260" w:lineRule="exact"/>
              <w:rPr>
                <w:rFonts w:ascii="HGPｺﾞｼｯｸM" w:eastAsia="HGPｺﾞｼｯｸM" w:hAnsi="ＭＳ Ｐゴシック"/>
                <w:color w:val="000000" w:themeColor="text1"/>
                <w:sz w:val="18"/>
                <w:szCs w:val="18"/>
              </w:rPr>
            </w:pPr>
            <w:r w:rsidRPr="002435C7">
              <w:rPr>
                <w:rFonts w:ascii="HGPｺﾞｼｯｸM" w:eastAsia="HGPｺﾞｼｯｸM" w:hAnsi="ＭＳ Ｐゴシック" w:hint="eastAsia"/>
                <w:color w:val="000000" w:themeColor="text1"/>
                <w:sz w:val="18"/>
                <w:szCs w:val="18"/>
              </w:rPr>
              <w:t>図17.1　店舗内部における設計例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B77BA3" w:rsidRDefault="00126897" w:rsidP="002D248A">
            <w:pPr>
              <w:spacing w:line="260" w:lineRule="exact"/>
              <w:jc w:val="left"/>
              <w:rPr>
                <w:rFonts w:asciiTheme="majorEastAsia" w:eastAsiaTheme="majorEastAsia" w:hAnsiTheme="majorEastAsia"/>
                <w:color w:val="000000" w:themeColor="text1"/>
                <w:sz w:val="20"/>
                <w:szCs w:val="18"/>
              </w:rPr>
            </w:pPr>
            <w:r w:rsidRPr="00B77BA3">
              <w:rPr>
                <w:rFonts w:asciiTheme="majorEastAsia" w:eastAsiaTheme="majorEastAsia" w:hAnsiTheme="majorEastAsia" w:hint="eastAsia"/>
                <w:color w:val="000000" w:themeColor="text1"/>
                <w:sz w:val="20"/>
                <w:szCs w:val="18"/>
              </w:rPr>
              <w:t>○</w:t>
            </w:r>
          </w:p>
        </w:tc>
      </w:tr>
      <w:tr w:rsidR="0031447F"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31447F" w:rsidRPr="002435C7" w:rsidRDefault="0031447F" w:rsidP="002D248A">
            <w:pPr>
              <w:spacing w:line="260" w:lineRule="exac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図17.2　飲食店内部における設計例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31447F" w:rsidRPr="00B77BA3" w:rsidRDefault="0031447F" w:rsidP="002D248A">
            <w:pPr>
              <w:spacing w:line="260" w:lineRule="exact"/>
              <w:jc w:val="left"/>
              <w:rPr>
                <w:rFonts w:asciiTheme="majorEastAsia" w:eastAsiaTheme="majorEastAsia" w:hAnsiTheme="majorEastAsia"/>
                <w:color w:val="000000" w:themeColor="text1"/>
                <w:sz w:val="20"/>
                <w:szCs w:val="18"/>
              </w:rPr>
            </w:pPr>
            <w:r>
              <w:rPr>
                <w:rFonts w:asciiTheme="majorEastAsia" w:eastAsiaTheme="majorEastAsia" w:hAnsiTheme="majorEastAsia" w:hint="eastAsia"/>
                <w:color w:val="000000" w:themeColor="text1"/>
                <w:sz w:val="20"/>
                <w:szCs w:val="18"/>
              </w:rPr>
              <w:t>〇</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427C0D" w:rsidRDefault="00126897" w:rsidP="002D248A">
            <w:pPr>
              <w:spacing w:line="260" w:lineRule="exact"/>
              <w:rPr>
                <w:rFonts w:ascii="HGPｺﾞｼｯｸM" w:eastAsia="HGPｺﾞｼｯｸM" w:hAnsi="ＭＳ Ｐゴシック"/>
                <w:color w:val="000000" w:themeColor="text1"/>
                <w:sz w:val="18"/>
                <w:szCs w:val="18"/>
              </w:rPr>
            </w:pPr>
            <w:r w:rsidRPr="002435C7">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17.3</w:t>
            </w:r>
            <w:r w:rsidRPr="002435C7">
              <w:rPr>
                <w:rFonts w:ascii="HGPｺﾞｼｯｸM" w:eastAsia="HGPｺﾞｼｯｸM" w:hAnsi="ＭＳ Ｐゴシック" w:hint="eastAsia"/>
                <w:color w:val="000000" w:themeColor="text1"/>
                <w:sz w:val="18"/>
                <w:szCs w:val="18"/>
              </w:rPr>
              <w:t xml:space="preserve">　</w:t>
            </w:r>
            <w:r w:rsidRPr="00C55D6A">
              <w:rPr>
                <w:rFonts w:ascii="HGPｺﾞｼｯｸM" w:eastAsia="HGPｺﾞｼｯｸM" w:hAnsi="ＭＳ Ｐゴシック" w:hint="eastAsia"/>
                <w:color w:val="000000" w:themeColor="text1"/>
                <w:sz w:val="18"/>
                <w:szCs w:val="18"/>
              </w:rPr>
              <w:t>聴覚障がい者等に配慮したマーク</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B77BA3" w:rsidRDefault="00126897" w:rsidP="002D248A">
            <w:pPr>
              <w:spacing w:line="260" w:lineRule="exact"/>
              <w:jc w:val="left"/>
              <w:rPr>
                <w:rFonts w:asciiTheme="majorEastAsia" w:eastAsiaTheme="majorEastAsia" w:hAnsiTheme="majorEastAsia"/>
                <w:color w:val="000000" w:themeColor="text1"/>
                <w:sz w:val="20"/>
                <w:szCs w:val="18"/>
              </w:rPr>
            </w:pPr>
            <w:r w:rsidRPr="00B77BA3">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17.4</w:t>
            </w:r>
            <w:r w:rsidRPr="00792D7F">
              <w:rPr>
                <w:rFonts w:ascii="HGPｺﾞｼｯｸM" w:eastAsia="HGPｺﾞｼｯｸM" w:hAnsi="ＭＳ Ｐゴシック" w:hint="eastAsia"/>
                <w:color w:val="000000" w:themeColor="text1"/>
                <w:sz w:val="18"/>
                <w:szCs w:val="18"/>
              </w:rPr>
              <w:t xml:space="preserve">　車</w:t>
            </w:r>
            <w:r w:rsidRPr="00792D7F">
              <w:rPr>
                <w:rFonts w:ascii="HGPｺﾞｼｯｸM" w:eastAsia="HGPｺﾞｼｯｸM" w:hAnsi="HG丸ｺﾞｼｯｸM-PRO" w:hint="eastAsia"/>
                <w:color w:val="000000" w:themeColor="text1"/>
                <w:sz w:val="18"/>
                <w:szCs w:val="36"/>
              </w:rPr>
              <w:t>椅子</w:t>
            </w:r>
            <w:r w:rsidRPr="00792D7F">
              <w:rPr>
                <w:rFonts w:ascii="HGPｺﾞｼｯｸM" w:eastAsia="HGPｺﾞｼｯｸM" w:hAnsi="ＭＳ Ｐゴシック" w:hint="eastAsia"/>
                <w:color w:val="000000" w:themeColor="text1"/>
                <w:sz w:val="18"/>
                <w:szCs w:val="18"/>
              </w:rPr>
              <w:t>使用者も利用できる試着室</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17.5</w:t>
            </w:r>
            <w:r w:rsidRPr="00792D7F">
              <w:rPr>
                <w:rFonts w:ascii="HGPｺﾞｼｯｸM" w:eastAsia="HGPｺﾞｼｯｸM" w:hAnsi="ＭＳ Ｐゴシック" w:hint="eastAsia"/>
                <w:color w:val="000000" w:themeColor="text1"/>
                <w:sz w:val="18"/>
                <w:szCs w:val="18"/>
              </w:rPr>
              <w:t xml:space="preserve">　点字メニューの例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17.6</w:t>
            </w:r>
            <w:r w:rsidRPr="00792D7F">
              <w:rPr>
                <w:rFonts w:ascii="HGPｺﾞｼｯｸM" w:eastAsia="HGPｺﾞｼｯｸM" w:hAnsi="ＭＳ Ｐゴシック" w:hint="eastAsia"/>
                <w:color w:val="000000" w:themeColor="text1"/>
                <w:sz w:val="18"/>
                <w:szCs w:val="18"/>
              </w:rPr>
              <w:t xml:space="preserve">　写真入りメニューの例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17.7</w:t>
            </w:r>
            <w:r w:rsidRPr="00792D7F">
              <w:rPr>
                <w:rFonts w:ascii="HGPｺﾞｼｯｸM" w:eastAsia="HGPｺﾞｼｯｸM" w:hAnsi="ＭＳ Ｐゴシック" w:hint="eastAsia"/>
                <w:color w:val="000000" w:themeColor="text1"/>
                <w:sz w:val="18"/>
                <w:szCs w:val="18"/>
              </w:rPr>
              <w:t xml:space="preserve">　カウンターのある店舗</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17.8</w:t>
            </w:r>
            <w:r w:rsidRPr="00792D7F">
              <w:rPr>
                <w:rFonts w:ascii="HGPｺﾞｼｯｸM" w:eastAsia="HGPｺﾞｼｯｸM" w:hAnsi="ＭＳ Ｐゴシック" w:hint="eastAsia"/>
                <w:color w:val="000000" w:themeColor="text1"/>
                <w:sz w:val="18"/>
                <w:szCs w:val="18"/>
              </w:rPr>
              <w:t xml:space="preserve">　客席・観覧席</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17.9</w:t>
            </w:r>
            <w:r w:rsidRPr="00792D7F">
              <w:rPr>
                <w:rFonts w:ascii="HGPｺﾞｼｯｸM" w:eastAsia="HGPｺﾞｼｯｸM" w:hAnsi="ＭＳ Ｐゴシック" w:hint="eastAsia"/>
                <w:color w:val="000000" w:themeColor="text1"/>
                <w:sz w:val="18"/>
                <w:szCs w:val="18"/>
              </w:rPr>
              <w:t xml:space="preserve">　舞台へのアクセス</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strike/>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17.10</w:t>
            </w:r>
            <w:r w:rsidRPr="00792D7F">
              <w:rPr>
                <w:rFonts w:ascii="HGPｺﾞｼｯｸM" w:eastAsia="HGPｺﾞｼｯｸM" w:hAnsi="ＭＳ Ｐゴシック" w:hint="eastAsia"/>
                <w:color w:val="000000" w:themeColor="text1"/>
                <w:sz w:val="18"/>
                <w:szCs w:val="18"/>
              </w:rPr>
              <w:t xml:space="preserve">　磁気ループの設置例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17.11</w:t>
            </w:r>
            <w:r w:rsidRPr="00792D7F">
              <w:rPr>
                <w:rFonts w:ascii="HGPｺﾞｼｯｸM" w:eastAsia="HGPｺﾞｼｯｸM" w:hAnsi="ＭＳ Ｐゴシック" w:hint="eastAsia"/>
                <w:color w:val="000000" w:themeColor="text1"/>
                <w:sz w:val="18"/>
                <w:szCs w:val="18"/>
              </w:rPr>
              <w:t xml:space="preserve">　赤外線システム</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17.12</w:t>
            </w:r>
            <w:r w:rsidRPr="00792D7F">
              <w:rPr>
                <w:rFonts w:ascii="HGPｺﾞｼｯｸM" w:eastAsia="HGPｺﾞｼｯｸM" w:hAnsi="ＭＳ Ｐゴシック" w:hint="eastAsia"/>
                <w:color w:val="000000" w:themeColor="text1"/>
                <w:sz w:val="18"/>
                <w:szCs w:val="18"/>
              </w:rPr>
              <w:t xml:space="preserve">　FM補聴装置（無線式補聴器）の例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792D7F" w:rsidRDefault="00126897" w:rsidP="002D248A">
            <w:pPr>
              <w:spacing w:line="260" w:lineRule="exact"/>
              <w:rPr>
                <w:rFonts w:ascii="HGPｺﾞｼｯｸM" w:eastAsia="HGPｺﾞｼｯｸM" w:hAnsi="ＭＳ Ｐゴシック"/>
                <w:color w:val="000000" w:themeColor="text1"/>
                <w:sz w:val="18"/>
                <w:szCs w:val="18"/>
              </w:rPr>
            </w:pPr>
            <w:r w:rsidRPr="00792D7F">
              <w:rPr>
                <w:rFonts w:ascii="HGPｺﾞｼｯｸM" w:eastAsia="HGPｺﾞｼｯｸM" w:hAnsi="ＭＳ Ｐゴシック" w:hint="eastAsia"/>
                <w:color w:val="000000" w:themeColor="text1"/>
                <w:sz w:val="18"/>
                <w:szCs w:val="18"/>
              </w:rPr>
              <w:t>図</w:t>
            </w:r>
            <w:r w:rsidR="0031447F">
              <w:rPr>
                <w:rFonts w:ascii="HGPｺﾞｼｯｸM" w:eastAsia="HGPｺﾞｼｯｸM" w:hAnsi="ＭＳ Ｐゴシック" w:hint="eastAsia"/>
                <w:color w:val="000000" w:themeColor="text1"/>
                <w:sz w:val="18"/>
                <w:szCs w:val="18"/>
              </w:rPr>
              <w:t>17.13</w:t>
            </w:r>
            <w:r w:rsidRPr="00792D7F">
              <w:rPr>
                <w:rFonts w:ascii="HGPｺﾞｼｯｸM" w:eastAsia="HGPｺﾞｼｯｸM" w:hAnsi="ＭＳ Ｐゴシック" w:hint="eastAsia"/>
                <w:color w:val="000000" w:themeColor="text1"/>
                <w:sz w:val="18"/>
                <w:szCs w:val="18"/>
              </w:rPr>
              <w:t xml:space="preserve">　バリアフリー情報提供の例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792D7F" w:rsidRDefault="00126897" w:rsidP="002D248A">
            <w:pPr>
              <w:spacing w:line="260" w:lineRule="exact"/>
              <w:jc w:val="left"/>
              <w:rPr>
                <w:rFonts w:asciiTheme="majorEastAsia" w:eastAsiaTheme="majorEastAsia" w:hAnsiTheme="majorEastAsia"/>
                <w:color w:val="000000" w:themeColor="text1"/>
                <w:sz w:val="20"/>
                <w:szCs w:val="18"/>
              </w:rPr>
            </w:pPr>
            <w:r w:rsidRPr="00792D7F">
              <w:rPr>
                <w:rFonts w:asciiTheme="majorEastAsia" w:eastAsiaTheme="majorEastAsia" w:hAnsiTheme="majorEastAsia" w:hint="eastAsia"/>
                <w:color w:val="000000" w:themeColor="text1"/>
                <w:sz w:val="20"/>
                <w:szCs w:val="18"/>
              </w:rPr>
              <w:t>○</w:t>
            </w:r>
          </w:p>
        </w:tc>
      </w:tr>
    </w:tbl>
    <w:p w:rsidR="00126897" w:rsidRDefault="00126897" w:rsidP="00126897">
      <w:pPr>
        <w:rPr>
          <w:rFonts w:ascii="HGPｺﾞｼｯｸM" w:eastAsia="HGPｺﾞｼｯｸM" w:hAnsi="HG丸ｺﾞｼｯｸM-PRO" w:cs="ＭＳ 明朝"/>
          <w:szCs w:val="21"/>
        </w:rPr>
      </w:pPr>
    </w:p>
    <w:p w:rsidR="00126897" w:rsidRPr="0010230D" w:rsidRDefault="00126897" w:rsidP="00126897">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126897" w:rsidTr="002D248A">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731147" w:rsidRDefault="00126897" w:rsidP="002D248A">
            <w:pPr>
              <w:rPr>
                <w:rFonts w:ascii="HGPｺﾞｼｯｸM" w:eastAsia="HGPｺﾞｼｯｸM" w:hAnsi="HG丸ｺﾞｼｯｸM-PRO" w:cs="ＭＳ 明朝"/>
                <w:b/>
                <w:szCs w:val="21"/>
              </w:rPr>
            </w:pPr>
            <w:r w:rsidRPr="00731147">
              <w:rPr>
                <w:rFonts w:ascii="HGPｺﾞｼｯｸM" w:eastAsia="HGPｺﾞｼｯｸM" w:hAnsi="HG丸ｺﾞｼｯｸM-PRO" w:cs="ＭＳ 明朝" w:hint="eastAsia"/>
                <w:b/>
                <w:sz w:val="24"/>
                <w:szCs w:val="21"/>
              </w:rPr>
              <w:t>関連する章</w:t>
            </w:r>
          </w:p>
        </w:tc>
      </w:tr>
      <w:tr w:rsidR="00126897" w:rsidTr="002D248A">
        <w:tc>
          <w:tcPr>
            <w:tcW w:w="8600"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CE5A80" w:rsidRDefault="00126897" w:rsidP="002D248A">
            <w:pPr>
              <w:rPr>
                <w:rFonts w:ascii="HGPｺﾞｼｯｸM" w:eastAsia="HGPｺﾞｼｯｸM" w:hAnsi="HG丸ｺﾞｼｯｸM-PRO" w:cs="ＭＳ 明朝"/>
                <w:sz w:val="18"/>
                <w:szCs w:val="21"/>
              </w:rPr>
            </w:pPr>
            <w:r w:rsidRPr="00CE5A80">
              <w:rPr>
                <w:rFonts w:ascii="HGPｺﾞｼｯｸM" w:eastAsia="HGPｺﾞｼｯｸM" w:hAnsi="HG丸ｺﾞｼｯｸM-PRO" w:cs="ＭＳ 明朝" w:hint="eastAsia"/>
                <w:sz w:val="18"/>
                <w:szCs w:val="21"/>
              </w:rPr>
              <w:t>・［3］廊下</w:t>
            </w:r>
          </w:p>
          <w:p w:rsidR="00126897" w:rsidRPr="00763DEB" w:rsidRDefault="00126897" w:rsidP="00D15CDD">
            <w:pPr>
              <w:rPr>
                <w:rFonts w:ascii="HGPｺﾞｼｯｸM" w:eastAsia="HGPｺﾞｼｯｸM" w:hAnsi="HG丸ｺﾞｼｯｸM-PRO" w:cs="ＭＳ 明朝"/>
                <w:sz w:val="18"/>
                <w:szCs w:val="21"/>
              </w:rPr>
            </w:pPr>
            <w:r w:rsidRPr="00CE5A80">
              <w:rPr>
                <w:rFonts w:ascii="HGPｺﾞｼｯｸM" w:eastAsia="HGPｺﾞｼｯｸM" w:hAnsi="HG丸ｺﾞｼｯｸM-PRO" w:cs="ＭＳ 明朝" w:hint="eastAsia"/>
                <w:sz w:val="18"/>
                <w:szCs w:val="21"/>
              </w:rPr>
              <w:t>.・［8］便所</w:t>
            </w:r>
          </w:p>
        </w:tc>
      </w:tr>
    </w:tbl>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126897" w:rsidRDefault="0031447F"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509632" behindDoc="0" locked="0" layoutInCell="1" allowOverlap="1" wp14:anchorId="11975040" wp14:editId="74EE63B7">
                <wp:simplePos x="0" y="0"/>
                <wp:positionH relativeFrom="column">
                  <wp:posOffset>-480342</wp:posOffset>
                </wp:positionH>
                <wp:positionV relativeFrom="paragraph">
                  <wp:posOffset>-165453</wp:posOffset>
                </wp:positionV>
                <wp:extent cx="2466340" cy="396494"/>
                <wp:effectExtent l="0" t="0" r="0" b="3810"/>
                <wp:wrapNone/>
                <wp:docPr id="5653" name="テキスト ボックス 5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396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2435C7">
                              <w:rPr>
                                <w:rFonts w:hint="eastAsia"/>
                                <w:color w:val="000000" w:themeColor="text1"/>
                              </w:rPr>
                              <w:t xml:space="preserve">○図17.1　</w:t>
                            </w:r>
                            <w:r>
                              <w:rPr>
                                <w:rFonts w:hint="eastAsia"/>
                              </w:rPr>
                              <w:t>店舗内部における設計例</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1975040" id="テキスト ボックス 5653" o:spid="_x0000_s2112" type="#_x0000_t202" style="position:absolute;left:0;text-align:left;margin-left:-37.8pt;margin-top:-13.05pt;width:194.2pt;height:31.2pt;z-index:25350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" filled="f" stroked="f">
                <v:textbox>
                  <w:txbxContent>
                    <w:p w:rsidR="00A00DC9" w:rsidRDefault="00A00DC9" w:rsidP="00126897">
                      <w:r w:rsidRPr="002435C7">
                        <w:rPr>
                          <w:rFonts w:hint="eastAsia"/>
                          <w:color w:val="000000" w:themeColor="text1"/>
                        </w:rPr>
                        <w:t xml:space="preserve">○図17.1　</w:t>
                      </w:r>
                      <w:r>
                        <w:rPr>
                          <w:rFonts w:hint="eastAsia"/>
                        </w:rPr>
                        <w:t>店舗内部における設計例</w:t>
                      </w:r>
                    </w:p>
                  </w:txbxContent>
                </v:textbox>
              </v:shape>
            </w:pict>
          </mc:Fallback>
        </mc:AlternateContent>
      </w:r>
      <w:r w:rsidR="00126897" w:rsidRPr="00D91819">
        <w:rPr>
          <w:rFonts w:ascii="HGPｺﾞｼｯｸM" w:eastAsia="HGPｺﾞｼｯｸM" w:hAnsi="HG丸ｺﾞｼｯｸM-PRO" w:cs="ＭＳ 明朝"/>
          <w:noProof/>
          <w:szCs w:val="21"/>
        </w:rPr>
        <mc:AlternateContent>
          <mc:Choice Requires="wps">
            <w:drawing>
              <wp:anchor distT="0" distB="0" distL="114300" distR="114300" simplePos="0" relativeHeight="253491200" behindDoc="0" locked="0" layoutInCell="1" allowOverlap="1" wp14:anchorId="370F11AA" wp14:editId="58256C84">
                <wp:simplePos x="0" y="0"/>
                <wp:positionH relativeFrom="column">
                  <wp:posOffset>-632105</wp:posOffset>
                </wp:positionH>
                <wp:positionV relativeFrom="paragraph">
                  <wp:posOffset>-354229</wp:posOffset>
                </wp:positionV>
                <wp:extent cx="6572250" cy="8743950"/>
                <wp:effectExtent l="0" t="0" r="19050" b="19050"/>
                <wp:wrapNone/>
                <wp:docPr id="5654" name="正方形/長方形 5654"/>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txbx>
                        <w:txbxContent>
                          <w:p w:rsidR="00A00DC9" w:rsidRDefault="00A00DC9" w:rsidP="00126897">
                            <w:pPr>
                              <w:jc w:val="center"/>
                            </w:pPr>
                          </w:p>
                          <w:p w:rsidR="00A00DC9" w:rsidRDefault="00A00DC9" w:rsidP="00126897">
                            <w:pPr>
                              <w:jc w:val="center"/>
                            </w:pPr>
                          </w:p>
                          <w:p w:rsidR="00A00DC9" w:rsidRDefault="00A00DC9" w:rsidP="00126897">
                            <w:pPr>
                              <w:jc w:val="center"/>
                            </w:pPr>
                          </w:p>
                          <w:p w:rsidR="00A00DC9" w:rsidRDefault="00A00DC9" w:rsidP="0012689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F11AA" id="正方形/長方形 5654" o:spid="_x0000_s2113" style="position:absolute;left:0;text-align:left;margin-left:-49.75pt;margin-top:-27.9pt;width:517.5pt;height:688.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" filled="f" strokecolor="windowText" strokeweight="1pt">
                <v:textbox>
                  <w:txbxContent>
                    <w:p w:rsidR="00A00DC9" w:rsidRDefault="00A00DC9" w:rsidP="00126897">
                      <w:pPr>
                        <w:jc w:val="center"/>
                      </w:pPr>
                    </w:p>
                    <w:p w:rsidR="00A00DC9" w:rsidRDefault="00A00DC9" w:rsidP="00126897">
                      <w:pPr>
                        <w:jc w:val="center"/>
                      </w:pPr>
                    </w:p>
                    <w:p w:rsidR="00A00DC9" w:rsidRDefault="00A00DC9" w:rsidP="00126897">
                      <w:pPr>
                        <w:jc w:val="center"/>
                      </w:pPr>
                    </w:p>
                    <w:p w:rsidR="00A00DC9" w:rsidRDefault="00A00DC9" w:rsidP="00126897"/>
                  </w:txbxContent>
                </v:textbox>
              </v:rect>
            </w:pict>
          </mc:Fallback>
        </mc:AlternateContent>
      </w:r>
      <w:r w:rsidR="00126897">
        <w:rPr>
          <w:rFonts w:ascii="HGPｺﾞｼｯｸM" w:eastAsia="HGPｺﾞｼｯｸM" w:hAnsi="HG丸ｺﾞｼｯｸM-PRO" w:cs="ＭＳ 明朝"/>
          <w:noProof/>
          <w:szCs w:val="21"/>
        </w:rPr>
        <mc:AlternateContent>
          <mc:Choice Requires="wpg">
            <w:drawing>
              <wp:anchor distT="0" distB="0" distL="114300" distR="114300" simplePos="0" relativeHeight="253497344" behindDoc="0" locked="0" layoutInCell="1" allowOverlap="1" wp14:anchorId="2EC0E1EA" wp14:editId="38A79F4E">
                <wp:simplePos x="0" y="0"/>
                <wp:positionH relativeFrom="column">
                  <wp:posOffset>163830</wp:posOffset>
                </wp:positionH>
                <wp:positionV relativeFrom="paragraph">
                  <wp:posOffset>-22225</wp:posOffset>
                </wp:positionV>
                <wp:extent cx="4848225" cy="2720340"/>
                <wp:effectExtent l="0" t="0" r="0" b="3810"/>
                <wp:wrapNone/>
                <wp:docPr id="5632" name="グループ化 5632"/>
                <wp:cNvGraphicFramePr/>
                <a:graphic xmlns:a="http://schemas.openxmlformats.org/drawingml/2006/main">
                  <a:graphicData uri="http://schemas.microsoft.com/office/word/2010/wordprocessingGroup">
                    <wpg:wgp>
                      <wpg:cNvGrpSpPr/>
                      <wpg:grpSpPr>
                        <a:xfrm>
                          <a:off x="0" y="0"/>
                          <a:ext cx="4848225" cy="2720340"/>
                          <a:chOff x="0" y="0"/>
                          <a:chExt cx="5338980" cy="3100505"/>
                        </a:xfrm>
                      </wpg:grpSpPr>
                      <wpg:grpSp>
                        <wpg:cNvPr id="5633" name="グループ化 5633"/>
                        <wpg:cNvGrpSpPr/>
                        <wpg:grpSpPr>
                          <a:xfrm>
                            <a:off x="0" y="0"/>
                            <a:ext cx="5338980" cy="3100505"/>
                            <a:chOff x="0" y="0"/>
                            <a:chExt cx="5339262" cy="3100864"/>
                          </a:xfrm>
                        </wpg:grpSpPr>
                        <wps:wsp>
                          <wps:cNvPr id="5634" name="Text Box 5"/>
                          <wps:cNvSpPr txBox="1">
                            <a:spLocks noChangeArrowheads="1"/>
                          </wps:cNvSpPr>
                          <wps:spPr bwMode="auto">
                            <a:xfrm>
                              <a:off x="2268735" y="0"/>
                              <a:ext cx="1591478" cy="284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480C9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可動式の</w:t>
                                </w:r>
                                <w:r w:rsidRPr="00792D7F">
                                  <w:rPr>
                                    <w:rFonts w:hint="eastAsia"/>
                                    <w:sz w:val="16"/>
                                  </w:rPr>
                                  <w:t>椅子</w:t>
                                </w:r>
                              </w:p>
                              <w:p w:rsidR="00A00DC9" w:rsidRDefault="00A00DC9" w:rsidP="00126897">
                                <w:pPr>
                                  <w:spacing w:line="160" w:lineRule="exact"/>
                                  <w:ind w:left="160" w:hangingChars="100" w:hanging="160"/>
                                  <w:rPr>
                                    <w:sz w:val="16"/>
                                  </w:rPr>
                                </w:pPr>
                              </w:p>
                            </w:txbxContent>
                          </wps:txbx>
                          <wps:bodyPr rot="0" vert="horz" wrap="square" lIns="91440" tIns="45720" rIns="91440" bIns="45720" anchor="t" anchorCtr="0" upright="1">
                            <a:noAutofit/>
                          </wps:bodyPr>
                        </wps:wsp>
                        <wpg:grpSp>
                          <wpg:cNvPr id="5635" name="グループ化 5635"/>
                          <wpg:cNvGrpSpPr/>
                          <wpg:grpSpPr>
                            <a:xfrm>
                              <a:off x="0" y="155276"/>
                              <a:ext cx="5339262" cy="2945588"/>
                              <a:chOff x="0" y="0"/>
                              <a:chExt cx="5339262" cy="2945588"/>
                            </a:xfrm>
                          </wpg:grpSpPr>
                          <pic:pic xmlns:pic="http://schemas.openxmlformats.org/drawingml/2006/picture">
                            <pic:nvPicPr>
                              <pic:cNvPr id="5636" name="図 5636"/>
                              <pic:cNvPicPr>
                                <a:picLocks noChangeAspect="1"/>
                              </pic:cNvPicPr>
                            </pic:nvPicPr>
                            <pic:blipFill>
                              <a:blip r:embed="rId346">
                                <a:extLst>
                                  <a:ext uri="{28A0092B-C50C-407E-A947-70E740481C1C}">
                                    <a14:useLocalDpi xmlns:a14="http://schemas.microsoft.com/office/drawing/2010/main" val="0"/>
                                  </a:ext>
                                </a:extLst>
                              </a:blip>
                              <a:stretch>
                                <a:fillRect/>
                              </a:stretch>
                            </pic:blipFill>
                            <pic:spPr>
                              <a:xfrm>
                                <a:off x="0" y="331784"/>
                                <a:ext cx="3140015" cy="2613804"/>
                              </a:xfrm>
                              <a:prstGeom prst="rect">
                                <a:avLst/>
                              </a:prstGeom>
                            </pic:spPr>
                          </pic:pic>
                          <wps:wsp>
                            <wps:cNvPr id="5637" name="Text Box 5"/>
                            <wps:cNvSpPr txBox="1">
                              <a:spLocks noChangeArrowheads="1"/>
                            </wps:cNvSpPr>
                            <wps:spPr bwMode="auto">
                              <a:xfrm>
                                <a:off x="3381043" y="1147312"/>
                                <a:ext cx="1958219" cy="964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200" w:lineRule="exact"/>
                                    <w:ind w:left="160" w:hangingChars="100" w:hanging="160"/>
                                    <w:rPr>
                                      <w:rFonts w:asciiTheme="majorEastAsia" w:eastAsiaTheme="majorEastAsia" w:hAnsiTheme="majorEastAsia"/>
                                      <w:color w:val="000000" w:themeColor="text1"/>
                                      <w:sz w:val="16"/>
                                    </w:rPr>
                                  </w:pPr>
                                  <w:r w:rsidRPr="002435C7">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段差は出来る限り設け</w:t>
                                  </w:r>
                                  <w:r w:rsidRPr="002435C7">
                                    <w:rPr>
                                      <w:rFonts w:asciiTheme="majorEastAsia" w:eastAsiaTheme="majorEastAsia" w:hAnsiTheme="majorEastAsia" w:hint="eastAsia"/>
                                      <w:color w:val="000000" w:themeColor="text1"/>
                                      <w:sz w:val="16"/>
                                    </w:rPr>
                                    <w:t>ない。</w:t>
                                  </w:r>
                                </w:p>
                                <w:p w:rsidR="00A00DC9" w:rsidRDefault="00A00DC9" w:rsidP="00126897">
                                  <w:pPr>
                                    <w:spacing w:line="200" w:lineRule="exact"/>
                                    <w:ind w:left="160" w:hangingChars="100" w:hanging="160"/>
                                    <w:rPr>
                                      <w:rFonts w:hAnsi="ＭＳ ゴシック"/>
                                      <w:sz w:val="16"/>
                                    </w:rPr>
                                  </w:pPr>
                                  <w:r>
                                    <w:rPr>
                                      <w:rFonts w:asciiTheme="majorEastAsia" w:eastAsiaTheme="majorEastAsia" w:hAnsiTheme="majorEastAsia" w:hint="eastAsia"/>
                                      <w:color w:val="000000" w:themeColor="text1"/>
                                      <w:sz w:val="16"/>
                                    </w:rPr>
                                    <w:t xml:space="preserve">　</w:t>
                                  </w:r>
                                  <w:r w:rsidRPr="002435C7">
                                    <w:rPr>
                                      <w:rFonts w:asciiTheme="majorEastAsia" w:eastAsiaTheme="majorEastAsia" w:hAnsiTheme="majorEastAsia" w:hint="eastAsia"/>
                                      <w:color w:val="000000" w:themeColor="text1"/>
                                      <w:sz w:val="16"/>
                                    </w:rPr>
                                    <w:t>やむを得ず</w:t>
                                  </w:r>
                                  <w:r w:rsidRPr="002435C7">
                                    <w:rPr>
                                      <w:rFonts w:hAnsi="ＭＳ ゴシック" w:hint="eastAsia"/>
                                      <w:color w:val="000000" w:themeColor="text1"/>
                                      <w:sz w:val="16"/>
                                    </w:rPr>
                                    <w:t>段</w:t>
                                  </w:r>
                                  <w:r>
                                    <w:rPr>
                                      <w:rFonts w:hAnsi="ＭＳ ゴシック" w:hint="eastAsia"/>
                                      <w:sz w:val="16"/>
                                    </w:rPr>
                                    <w:t>を設ける場合は、</w:t>
                                  </w:r>
                                </w:p>
                                <w:p w:rsidR="00A00DC9" w:rsidRDefault="00A00DC9" w:rsidP="00126897">
                                  <w:pPr>
                                    <w:spacing w:line="200" w:lineRule="exact"/>
                                    <w:ind w:left="160" w:hangingChars="100" w:hanging="160"/>
                                    <w:rPr>
                                      <w:rFonts w:hAnsi="ＭＳ ゴシック"/>
                                      <w:sz w:val="16"/>
                                    </w:rPr>
                                  </w:pPr>
                                  <w:r>
                                    <w:rPr>
                                      <w:rFonts w:hAnsi="ＭＳ ゴシック" w:hint="eastAsia"/>
                                      <w:sz w:val="16"/>
                                    </w:rPr>
                                    <w:t xml:space="preserve">　</w:t>
                                  </w:r>
                                  <w:r w:rsidRPr="00792D7F">
                                    <w:rPr>
                                      <w:rFonts w:hAnsi="ＭＳ ゴシック" w:hint="eastAsia"/>
                                      <w:sz w:val="16"/>
                                    </w:rPr>
                                    <w:t>車</w:t>
                                  </w:r>
                                  <w:r w:rsidRPr="00792D7F">
                                    <w:rPr>
                                      <w:rFonts w:hint="eastAsia"/>
                                      <w:sz w:val="16"/>
                                    </w:rPr>
                                    <w:t>椅子</w:t>
                                  </w:r>
                                  <w:r w:rsidRPr="00792D7F">
                                    <w:rPr>
                                      <w:rFonts w:hAnsi="ＭＳ ゴシック" w:hint="eastAsia"/>
                                      <w:sz w:val="16"/>
                                    </w:rPr>
                                    <w:t>使</w:t>
                                  </w:r>
                                  <w:r>
                                    <w:rPr>
                                      <w:rFonts w:hAnsi="ＭＳ ゴシック" w:hint="eastAsia"/>
                                      <w:sz w:val="16"/>
                                    </w:rPr>
                                    <w:t>用者やベビーカーが円滑に移動できるよう傾斜路</w:t>
                                  </w:r>
                                </w:p>
                                <w:p w:rsidR="00A00DC9" w:rsidRPr="004C4C20" w:rsidRDefault="00A00DC9" w:rsidP="00126897">
                                  <w:pPr>
                                    <w:spacing w:line="200" w:lineRule="exact"/>
                                    <w:ind w:left="160" w:hangingChars="100" w:hanging="160"/>
                                    <w:rPr>
                                      <w:rFonts w:hAnsi="ＭＳ ゴシック"/>
                                      <w:sz w:val="16"/>
                                    </w:rPr>
                                  </w:pPr>
                                  <w:r>
                                    <w:rPr>
                                      <w:rFonts w:hAnsi="ＭＳ ゴシック" w:hint="eastAsia"/>
                                      <w:sz w:val="16"/>
                                    </w:rPr>
                                    <w:t xml:space="preserve">　を設置し、段差を解消する</w:t>
                                  </w:r>
                                </w:p>
                                <w:p w:rsidR="00A00DC9" w:rsidRPr="00B77577" w:rsidRDefault="00A00DC9" w:rsidP="00126897">
                                  <w:pPr>
                                    <w:spacing w:line="200" w:lineRule="exact"/>
                                    <w:ind w:left="160" w:hangingChars="100" w:hanging="160"/>
                                    <w:rPr>
                                      <w:rFonts w:hAnsi="ＭＳ ゴシック"/>
                                      <w:sz w:val="16"/>
                                    </w:rPr>
                                  </w:pPr>
                                </w:p>
                              </w:txbxContent>
                            </wps:txbx>
                            <wps:bodyPr rot="0" vert="horz" wrap="square" lIns="91440" tIns="45720" rIns="91440" bIns="45720" anchor="t" anchorCtr="0" upright="1">
                              <a:noAutofit/>
                            </wps:bodyPr>
                          </wps:wsp>
                          <wpg:grpSp>
                            <wpg:cNvPr id="5638" name="グループ化 5638"/>
                            <wpg:cNvGrpSpPr/>
                            <wpg:grpSpPr>
                              <a:xfrm>
                                <a:off x="1242204" y="0"/>
                                <a:ext cx="2213740" cy="2423322"/>
                                <a:chOff x="0" y="0"/>
                                <a:chExt cx="2213740" cy="2423322"/>
                              </a:xfrm>
                            </wpg:grpSpPr>
                            <wpg:grpSp>
                              <wpg:cNvPr id="5639" name="グループ化 5639"/>
                              <wpg:cNvGrpSpPr/>
                              <wpg:grpSpPr>
                                <a:xfrm>
                                  <a:off x="957532" y="483079"/>
                                  <a:ext cx="638175" cy="1940243"/>
                                  <a:chOff x="0" y="0"/>
                                  <a:chExt cx="638175" cy="1940243"/>
                                </a:xfrm>
                              </wpg:grpSpPr>
                              <wps:wsp>
                                <wps:cNvPr id="5640" name="直線矢印コネクタ 5640"/>
                                <wps:cNvCnPr/>
                                <wps:spPr>
                                  <a:xfrm flipV="1">
                                    <a:off x="638175" y="542925"/>
                                    <a:ext cx="0" cy="638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5641" name="曲線コネクタ 5641"/>
                                <wps:cNvCnPr/>
                                <wps:spPr>
                                  <a:xfrm flipH="1" flipV="1">
                                    <a:off x="342900" y="0"/>
                                    <a:ext cx="295275" cy="542925"/>
                                  </a:xfrm>
                                  <a:prstGeom prst="curvedConnector3">
                                    <a:avLst>
                                      <a:gd name="adj1" fmla="val -1613"/>
                                    </a:avLst>
                                  </a:prstGeom>
                                  <a:ln>
                                    <a:tailEnd type="arrow"/>
                                  </a:ln>
                                </wps:spPr>
                                <wps:style>
                                  <a:lnRef idx="1">
                                    <a:schemeClr val="dk1"/>
                                  </a:lnRef>
                                  <a:fillRef idx="0">
                                    <a:schemeClr val="dk1"/>
                                  </a:fillRef>
                                  <a:effectRef idx="0">
                                    <a:schemeClr val="dk1"/>
                                  </a:effectRef>
                                  <a:fontRef idx="minor">
                                    <a:schemeClr val="tx1"/>
                                  </a:fontRef>
                                </wps:style>
                                <wps:bodyPr/>
                              </wps:wsp>
                              <wps:wsp>
                                <wps:cNvPr id="5642" name="曲線コネクタ 5642"/>
                                <wps:cNvCnPr/>
                                <wps:spPr>
                                  <a:xfrm flipV="1">
                                    <a:off x="0" y="1628775"/>
                                    <a:ext cx="347348" cy="311468"/>
                                  </a:xfrm>
                                  <a:prstGeom prst="curvedConnector3">
                                    <a:avLst>
                                      <a:gd name="adj1" fmla="val 639"/>
                                    </a:avLst>
                                  </a:prstGeom>
                                </wps:spPr>
                                <wps:style>
                                  <a:lnRef idx="1">
                                    <a:schemeClr val="dk1"/>
                                  </a:lnRef>
                                  <a:fillRef idx="0">
                                    <a:schemeClr val="dk1"/>
                                  </a:fillRef>
                                  <a:effectRef idx="0">
                                    <a:schemeClr val="dk1"/>
                                  </a:effectRef>
                                  <a:fontRef idx="minor">
                                    <a:schemeClr val="tx1"/>
                                  </a:fontRef>
                                </wps:style>
                                <wps:bodyPr/>
                              </wps:wsp>
                              <wps:wsp>
                                <wps:cNvPr id="5643" name="曲線コネクタ 5643"/>
                                <wps:cNvCnPr/>
                                <wps:spPr>
                                  <a:xfrm flipV="1">
                                    <a:off x="342900" y="1181100"/>
                                    <a:ext cx="290830" cy="447675"/>
                                  </a:xfrm>
                                  <a:prstGeom prst="curvedConnector3">
                                    <a:avLst>
                                      <a:gd name="adj1" fmla="val 102402"/>
                                    </a:avLst>
                                  </a:prstGeom>
                                </wps:spPr>
                                <wps:style>
                                  <a:lnRef idx="1">
                                    <a:schemeClr val="dk1"/>
                                  </a:lnRef>
                                  <a:fillRef idx="0">
                                    <a:schemeClr val="dk1"/>
                                  </a:fillRef>
                                  <a:effectRef idx="0">
                                    <a:schemeClr val="dk1"/>
                                  </a:effectRef>
                                  <a:fontRef idx="minor">
                                    <a:schemeClr val="tx1"/>
                                  </a:fontRef>
                                </wps:style>
                                <wps:bodyPr/>
                              </wps:wsp>
                            </wpg:grpSp>
                            <wps:wsp>
                              <wps:cNvPr id="5644" name="円/楕円 5644"/>
                              <wps:cNvSpPr/>
                              <wps:spPr>
                                <a:xfrm>
                                  <a:off x="0" y="1897811"/>
                                  <a:ext cx="148441" cy="148441"/>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5" name="Text Box 5"/>
                              <wps:cNvSpPr txBox="1">
                                <a:spLocks noChangeArrowheads="1"/>
                              </wps:cNvSpPr>
                              <wps:spPr bwMode="auto">
                                <a:xfrm>
                                  <a:off x="189763" y="1690777"/>
                                  <a:ext cx="1017901" cy="585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段鼻が目立つように色をつける</w:t>
                                    </w:r>
                                  </w:p>
                                </w:txbxContent>
                              </wps:txbx>
                              <wps:bodyPr rot="0" vert="horz" wrap="square" lIns="91440" tIns="45720" rIns="91440" bIns="45720" anchor="t" anchorCtr="0" upright="1">
                                <a:noAutofit/>
                              </wps:bodyPr>
                            </wps:wsp>
                            <wps:wsp>
                              <wps:cNvPr id="5646" name="直線コネクタ 5646"/>
                              <wps:cNvCnPr/>
                              <wps:spPr>
                                <a:xfrm flipH="1">
                                  <a:off x="957532" y="0"/>
                                  <a:ext cx="208183" cy="572168"/>
                                </a:xfrm>
                                <a:prstGeom prst="line">
                                  <a:avLst/>
                                </a:prstGeom>
                              </wps:spPr>
                              <wps:style>
                                <a:lnRef idx="1">
                                  <a:schemeClr val="dk1"/>
                                </a:lnRef>
                                <a:fillRef idx="0">
                                  <a:schemeClr val="dk1"/>
                                </a:fillRef>
                                <a:effectRef idx="0">
                                  <a:schemeClr val="dk1"/>
                                </a:effectRef>
                                <a:fontRef idx="minor">
                                  <a:schemeClr val="tx1"/>
                                </a:fontRef>
                              </wps:style>
                              <wps:bodyPr/>
                            </wps:wsp>
                            <wps:wsp>
                              <wps:cNvPr id="5647" name="直線コネクタ 5647"/>
                              <wps:cNvCnPr/>
                              <wps:spPr>
                                <a:xfrm flipH="1">
                                  <a:off x="1768415" y="1242203"/>
                                  <a:ext cx="445325" cy="100940"/>
                                </a:xfrm>
                                <a:prstGeom prst="line">
                                  <a:avLst/>
                                </a:prstGeom>
                              </wps:spPr>
                              <wps:style>
                                <a:lnRef idx="1">
                                  <a:schemeClr val="dk1"/>
                                </a:lnRef>
                                <a:fillRef idx="0">
                                  <a:schemeClr val="dk1"/>
                                </a:fillRef>
                                <a:effectRef idx="0">
                                  <a:schemeClr val="dk1"/>
                                </a:effectRef>
                                <a:fontRef idx="minor">
                                  <a:schemeClr val="tx1"/>
                                </a:fontRef>
                              </wps:style>
                              <wps:bodyPr/>
                            </wps:wsp>
                            <wps:wsp>
                              <wps:cNvPr id="5648" name="直線コネクタ 5648"/>
                              <wps:cNvCnPr/>
                              <wps:spPr>
                                <a:xfrm flipV="1">
                                  <a:off x="94891" y="1794294"/>
                                  <a:ext cx="172192" cy="172192"/>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cNvPr id="5649" name="グループ化 5649"/>
                        <wpg:cNvGrpSpPr/>
                        <wpg:grpSpPr>
                          <a:xfrm>
                            <a:off x="1333500" y="1428750"/>
                            <a:ext cx="1854485" cy="1149985"/>
                            <a:chOff x="0" y="0"/>
                            <a:chExt cx="1854556" cy="1150619"/>
                          </a:xfrm>
                        </wpg:grpSpPr>
                        <wps:wsp>
                          <wps:cNvPr id="5650" name="正方形/長方形 5650"/>
                          <wps:cNvSpPr/>
                          <wps:spPr>
                            <a:xfrm>
                              <a:off x="0" y="1104900"/>
                              <a:ext cx="600075" cy="457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1" name="直線コネクタ 5651"/>
                          <wps:cNvCnPr/>
                          <wps:spPr>
                            <a:xfrm>
                              <a:off x="600075" y="1143000"/>
                              <a:ext cx="51620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652" name="Text Box 5"/>
                          <wps:cNvSpPr txBox="1">
                            <a:spLocks noChangeArrowheads="1"/>
                          </wps:cNvSpPr>
                          <wps:spPr bwMode="auto">
                            <a:xfrm>
                              <a:off x="1228710" y="0"/>
                              <a:ext cx="625846" cy="329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sz w:val="16"/>
                                  </w:rPr>
                                </w:pPr>
                                <w:r>
                                  <w:rPr>
                                    <w:rFonts w:hint="eastAsia"/>
                                    <w:sz w:val="16"/>
                                  </w:rPr>
                                  <w:t>傾斜路</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EC0E1EA" id="グループ化 5632" o:spid="_x0000_s2114" style="position:absolute;left:0;text-align:left;margin-left:12.9pt;margin-top:-1.75pt;width:381.75pt;height:214.2pt;z-index:253497344;mso-width-relative:margin;mso-height-relative:margin" coordsize="53389,3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">
                <v:group id="グループ化 5633" o:spid="_x0000_s2115" style="position:absolute;width:53389;height:31005" coordsize="53392,3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">
                  <v:shape id="_x0000_s2116" type="#_x0000_t202" style="position:absolute;left:22687;width:15915;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" filled="f" stroked="f">
                    <v:textbox>
                      <w:txbxContent>
                        <w:p w:rsidR="00A00DC9" w:rsidRPr="00480C9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可動式の</w:t>
                          </w:r>
                          <w:r w:rsidRPr="00792D7F">
                            <w:rPr>
                              <w:rFonts w:hint="eastAsia"/>
                              <w:sz w:val="16"/>
                            </w:rPr>
                            <w:t>椅子</w:t>
                          </w:r>
                        </w:p>
                        <w:p w:rsidR="00A00DC9" w:rsidRDefault="00A00DC9" w:rsidP="00126897">
                          <w:pPr>
                            <w:spacing w:line="160" w:lineRule="exact"/>
                            <w:ind w:left="160" w:hangingChars="100" w:hanging="160"/>
                            <w:rPr>
                              <w:sz w:val="16"/>
                            </w:rPr>
                          </w:pPr>
                        </w:p>
                      </w:txbxContent>
                    </v:textbox>
                  </v:shape>
                  <v:group id="グループ化 5635" o:spid="_x0000_s2117" style="position:absolute;top:1552;width:53392;height:29456" coordsize="53392,2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">
                    <v:shape id="図 5636" o:spid="_x0000_s2118" type="#_x0000_t75" style="position:absolute;top:3317;width:31400;height:2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">
                      <v:imagedata r:id="rId347" o:title=""/>
                      <v:path arrowok="t"/>
                    </v:shape>
                    <v:shape id="_x0000_s2119" type="#_x0000_t202" style="position:absolute;left:33810;top:11473;width:19582;height:9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" filled="f" stroked="f">
                      <v:textbox>
                        <w:txbxContent>
                          <w:p w:rsidR="00A00DC9" w:rsidRDefault="00A00DC9" w:rsidP="00126897">
                            <w:pPr>
                              <w:spacing w:line="200" w:lineRule="exact"/>
                              <w:ind w:left="160" w:hangingChars="100" w:hanging="160"/>
                              <w:rPr>
                                <w:rFonts w:asciiTheme="majorEastAsia" w:eastAsiaTheme="majorEastAsia" w:hAnsiTheme="majorEastAsia"/>
                                <w:color w:val="000000" w:themeColor="text1"/>
                                <w:sz w:val="16"/>
                              </w:rPr>
                            </w:pPr>
                            <w:r w:rsidRPr="002435C7">
                              <w:rPr>
                                <w:rFonts w:ascii="HG丸ｺﾞｼｯｸM-PRO" w:eastAsia="HG丸ｺﾞｼｯｸM-PRO" w:hAnsi="HG丸ｺﾞｼｯｸM-PRO" w:hint="eastAsia"/>
                                <w:color w:val="000000" w:themeColor="text1"/>
                                <w:sz w:val="16"/>
                              </w:rPr>
                              <w:t>○</w:t>
                            </w:r>
                            <w:r>
                              <w:rPr>
                                <w:rFonts w:asciiTheme="majorEastAsia" w:eastAsiaTheme="majorEastAsia" w:hAnsiTheme="majorEastAsia" w:hint="eastAsia"/>
                                <w:color w:val="000000" w:themeColor="text1"/>
                                <w:sz w:val="16"/>
                              </w:rPr>
                              <w:t>段差は出来る限り設け</w:t>
                            </w:r>
                            <w:r w:rsidRPr="002435C7">
                              <w:rPr>
                                <w:rFonts w:asciiTheme="majorEastAsia" w:eastAsiaTheme="majorEastAsia" w:hAnsiTheme="majorEastAsia" w:hint="eastAsia"/>
                                <w:color w:val="000000" w:themeColor="text1"/>
                                <w:sz w:val="16"/>
                              </w:rPr>
                              <w:t>ない。</w:t>
                            </w:r>
                          </w:p>
                          <w:p w:rsidR="00A00DC9" w:rsidRDefault="00A00DC9" w:rsidP="00126897">
                            <w:pPr>
                              <w:spacing w:line="200" w:lineRule="exact"/>
                              <w:ind w:left="160" w:hangingChars="100" w:hanging="160"/>
                              <w:rPr>
                                <w:rFonts w:hAnsi="ＭＳ ゴシック"/>
                                <w:sz w:val="16"/>
                              </w:rPr>
                            </w:pPr>
                            <w:r>
                              <w:rPr>
                                <w:rFonts w:asciiTheme="majorEastAsia" w:eastAsiaTheme="majorEastAsia" w:hAnsiTheme="majorEastAsia" w:hint="eastAsia"/>
                                <w:color w:val="000000" w:themeColor="text1"/>
                                <w:sz w:val="16"/>
                              </w:rPr>
                              <w:t xml:space="preserve">　</w:t>
                            </w:r>
                            <w:r w:rsidRPr="002435C7">
                              <w:rPr>
                                <w:rFonts w:asciiTheme="majorEastAsia" w:eastAsiaTheme="majorEastAsia" w:hAnsiTheme="majorEastAsia" w:hint="eastAsia"/>
                                <w:color w:val="000000" w:themeColor="text1"/>
                                <w:sz w:val="16"/>
                              </w:rPr>
                              <w:t>やむを得ず</w:t>
                            </w:r>
                            <w:r w:rsidRPr="002435C7">
                              <w:rPr>
                                <w:rFonts w:hAnsi="ＭＳ ゴシック" w:hint="eastAsia"/>
                                <w:color w:val="000000" w:themeColor="text1"/>
                                <w:sz w:val="16"/>
                              </w:rPr>
                              <w:t>段</w:t>
                            </w:r>
                            <w:r>
                              <w:rPr>
                                <w:rFonts w:hAnsi="ＭＳ ゴシック" w:hint="eastAsia"/>
                                <w:sz w:val="16"/>
                              </w:rPr>
                              <w:t>を設ける場合は、</w:t>
                            </w:r>
                          </w:p>
                          <w:p w:rsidR="00A00DC9" w:rsidRDefault="00A00DC9" w:rsidP="00126897">
                            <w:pPr>
                              <w:spacing w:line="200" w:lineRule="exact"/>
                              <w:ind w:left="160" w:hangingChars="100" w:hanging="160"/>
                              <w:rPr>
                                <w:rFonts w:hAnsi="ＭＳ ゴシック"/>
                                <w:sz w:val="16"/>
                              </w:rPr>
                            </w:pPr>
                            <w:r>
                              <w:rPr>
                                <w:rFonts w:hAnsi="ＭＳ ゴシック" w:hint="eastAsia"/>
                                <w:sz w:val="16"/>
                              </w:rPr>
                              <w:t xml:space="preserve">　</w:t>
                            </w:r>
                            <w:r w:rsidRPr="00792D7F">
                              <w:rPr>
                                <w:rFonts w:hAnsi="ＭＳ ゴシック" w:hint="eastAsia"/>
                                <w:sz w:val="16"/>
                              </w:rPr>
                              <w:t>車</w:t>
                            </w:r>
                            <w:r w:rsidRPr="00792D7F">
                              <w:rPr>
                                <w:rFonts w:hint="eastAsia"/>
                                <w:sz w:val="16"/>
                              </w:rPr>
                              <w:t>椅子</w:t>
                            </w:r>
                            <w:r w:rsidRPr="00792D7F">
                              <w:rPr>
                                <w:rFonts w:hAnsi="ＭＳ ゴシック" w:hint="eastAsia"/>
                                <w:sz w:val="16"/>
                              </w:rPr>
                              <w:t>使</w:t>
                            </w:r>
                            <w:r>
                              <w:rPr>
                                <w:rFonts w:hAnsi="ＭＳ ゴシック" w:hint="eastAsia"/>
                                <w:sz w:val="16"/>
                              </w:rPr>
                              <w:t>用者やベビーカーが円滑に移動できるよう傾斜路</w:t>
                            </w:r>
                          </w:p>
                          <w:p w:rsidR="00A00DC9" w:rsidRPr="004C4C20" w:rsidRDefault="00A00DC9" w:rsidP="00126897">
                            <w:pPr>
                              <w:spacing w:line="200" w:lineRule="exact"/>
                              <w:ind w:left="160" w:hangingChars="100" w:hanging="160"/>
                              <w:rPr>
                                <w:rFonts w:hAnsi="ＭＳ ゴシック"/>
                                <w:sz w:val="16"/>
                              </w:rPr>
                            </w:pPr>
                            <w:r>
                              <w:rPr>
                                <w:rFonts w:hAnsi="ＭＳ ゴシック" w:hint="eastAsia"/>
                                <w:sz w:val="16"/>
                              </w:rPr>
                              <w:t xml:space="preserve">　を設置し、段差を解消する</w:t>
                            </w:r>
                          </w:p>
                          <w:p w:rsidR="00A00DC9" w:rsidRPr="00B77577" w:rsidRDefault="00A00DC9" w:rsidP="00126897">
                            <w:pPr>
                              <w:spacing w:line="200" w:lineRule="exact"/>
                              <w:ind w:left="160" w:hangingChars="100" w:hanging="160"/>
                              <w:rPr>
                                <w:rFonts w:hAnsi="ＭＳ ゴシック"/>
                                <w:sz w:val="16"/>
                              </w:rPr>
                            </w:pPr>
                          </w:p>
                        </w:txbxContent>
                      </v:textbox>
                    </v:shape>
                    <v:group id="グループ化 5638" o:spid="_x0000_s2120" style="position:absolute;left:12422;width:22137;height:24233" coordsize="22137,24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">
                      <v:group id="グループ化 5639" o:spid="_x0000_s2121" style="position:absolute;left:9575;top:4830;width:6382;height:19403" coordsize="6381,19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rQx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mEzHc/h7E56AXL0AAAD//wMAUEsBAi0AFAAGAAgAAAAhANvh9svuAAAAhQEAABMAAAAAAAAA&#10;AAAAAAAAAAAAAFtDb250ZW50X1R5cGVzXS54bWxQSwECLQAUAAYACAAAACEAWvQsW78AAAAVAQAA&#10;CwAAAAAAAAAAAAAAAAAfAQAAX3JlbHMvLnJlbHNQSwECLQAUAAYACAAAACEA5eK0McYAAADdAAAA&#10;DwAAAAAAAAAAAAAAAAAHAgAAZHJzL2Rvd25yZXYueG1sUEsFBgAAAAADAAMAtwAAAPoCAAAAAA==&#10;">
                        <v:shape id="直線矢印コネクタ 5640" o:spid="_x0000_s2122" type="#_x0000_t32" style="position:absolute;left:6381;top:5429;width:0;height:6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" strokecolor="black [3040]">
                          <v:stroke endarrow="open"/>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線コネクタ 5641" o:spid="_x0000_s2123" type="#_x0000_t38" style="position:absolute;left:3429;width:2952;height:5429;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" adj="-348" strokecolor="black [3040]">
                          <v:stroke endarrow="open"/>
                        </v:shape>
                        <v:shape id="曲線コネクタ 5642" o:spid="_x0000_s2124" type="#_x0000_t38" style="position:absolute;top:16287;width:3473;height:311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" adj="138" strokecolor="black [3040]"/>
                        <v:shape id="曲線コネクタ 5643" o:spid="_x0000_s2125" type="#_x0000_t38" style="position:absolute;left:3429;top:11811;width:2908;height:4476;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" adj="22119" strokecolor="black [3040]"/>
                      </v:group>
                      <v:oval id="円/楕円 5644" o:spid="_x0000_s2126" style="position:absolute;top:18978;width:1484;height:1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" filled="f" strokecolor="black [3213]"/>
                      <v:shape id="_x0000_s2127" type="#_x0000_t202" style="position:absolute;left:1897;top:16907;width:10179;height:5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" filled="f" stroked="f">
                        <v:textbo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段鼻が目立つように色をつける</w:t>
                              </w:r>
                            </w:p>
                          </w:txbxContent>
                        </v:textbox>
                      </v:shape>
                      <v:line id="直線コネクタ 5646" o:spid="_x0000_s2128" style="position:absolute;flip:x;visibility:visible;mso-wrap-style:square" from="9575,0" to="11657,5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" strokecolor="black [3040]"/>
                      <v:line id="直線コネクタ 5647" o:spid="_x0000_s2129" style="position:absolute;flip:x;visibility:visible;mso-wrap-style:square" from="17684,12422" to="22137,1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" strokecolor="black [3040]"/>
                      <v:line id="直線コネクタ 5648" o:spid="_x0000_s2130" style="position:absolute;flip:y;visibility:visible;mso-wrap-style:square" from="948,17942" to="2670,1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" strokecolor="black [3040]"/>
                    </v:group>
                  </v:group>
                </v:group>
                <v:group id="グループ化 5649" o:spid="_x0000_s2131" style="position:absolute;left:13335;top:14287;width:18544;height:11500" coordsize="18545,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">
                  <v:rect id="正方形/長方形 5650" o:spid="_x0000_s2132" style="position:absolute;top:11049;width:600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" filled="f" strokecolor="black [3213]" strokeweight="1pt"/>
                  <v:line id="直線コネクタ 5651" o:spid="_x0000_s2133" style="position:absolute;visibility:visible;mso-wrap-style:square" from="6000,11430" to="1116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" strokecolor="black [3213]">
                    <v:stroke dashstyle="dash"/>
                  </v:line>
                  <v:shape id="_x0000_s2134" type="#_x0000_t202" style="position:absolute;left:12287;width:6258;height: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" filled="f" stroked="f">
                    <v:textbox>
                      <w:txbxContent>
                        <w:p w:rsidR="00A00DC9" w:rsidRDefault="00A00DC9" w:rsidP="00126897">
                          <w:pPr>
                            <w:spacing w:line="160" w:lineRule="exact"/>
                            <w:rPr>
                              <w:sz w:val="16"/>
                            </w:rPr>
                          </w:pPr>
                          <w:r>
                            <w:rPr>
                              <w:rFonts w:hint="eastAsia"/>
                              <w:sz w:val="16"/>
                            </w:rPr>
                            <w:t>傾斜路</w:t>
                          </w:r>
                        </w:p>
                      </w:txbxContent>
                    </v:textbox>
                  </v:shape>
                </v:group>
              </v:group>
            </w:pict>
          </mc:Fallback>
        </mc:AlternateContent>
      </w:r>
      <w:r w:rsidR="00126897" w:rsidRPr="00D91819">
        <w:rPr>
          <w:rFonts w:ascii="HGPｺﾞｼｯｸM" w:eastAsia="HGPｺﾞｼｯｸM" w:hAnsi="HG丸ｺﾞｼｯｸM-PRO" w:cs="ＭＳ 明朝"/>
          <w:noProof/>
          <w:szCs w:val="21"/>
        </w:rPr>
        <mc:AlternateContent>
          <mc:Choice Requires="wps">
            <w:drawing>
              <wp:anchor distT="0" distB="0" distL="114300" distR="114300" simplePos="0" relativeHeight="253495296" behindDoc="0" locked="0" layoutInCell="1" allowOverlap="1" wp14:anchorId="787453B8" wp14:editId="21BCBDF2">
                <wp:simplePos x="0" y="0"/>
                <wp:positionH relativeFrom="column">
                  <wp:posOffset>4304869</wp:posOffset>
                </wp:positionH>
                <wp:positionV relativeFrom="paragraph">
                  <wp:posOffset>-156294</wp:posOffset>
                </wp:positionV>
                <wp:extent cx="1472565" cy="560717"/>
                <wp:effectExtent l="0" t="0" r="0" b="0"/>
                <wp:wrapNone/>
                <wp:docPr id="5655" name="テキスト ボックス 5655"/>
                <wp:cNvGraphicFramePr/>
                <a:graphic xmlns:a="http://schemas.openxmlformats.org/drawingml/2006/main">
                  <a:graphicData uri="http://schemas.microsoft.com/office/word/2010/wordprocessingShape">
                    <wps:wsp>
                      <wps:cNvSpPr txBox="1"/>
                      <wps:spPr>
                        <a:xfrm>
                          <a:off x="0" y="0"/>
                          <a:ext cx="1472565" cy="560717"/>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C72FA3"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53B8" id="テキスト ボックス 5655" o:spid="_x0000_s2135" type="#_x0000_t202" style="position:absolute;left:0;text-align:left;margin-left:338.95pt;margin-top:-12.3pt;width:115.95pt;height:44.15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C72FA3"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499392" behindDoc="1" locked="0" layoutInCell="1" allowOverlap="1" wp14:anchorId="60CFA961" wp14:editId="19A1DE7C">
                <wp:simplePos x="0" y="0"/>
                <wp:positionH relativeFrom="column">
                  <wp:posOffset>1905</wp:posOffset>
                </wp:positionH>
                <wp:positionV relativeFrom="paragraph">
                  <wp:posOffset>53975</wp:posOffset>
                </wp:positionV>
                <wp:extent cx="5334000" cy="3257550"/>
                <wp:effectExtent l="0" t="0" r="0" b="0"/>
                <wp:wrapNone/>
                <wp:docPr id="5656" name="グループ化 5656"/>
                <wp:cNvGraphicFramePr/>
                <a:graphic xmlns:a="http://schemas.openxmlformats.org/drawingml/2006/main">
                  <a:graphicData uri="http://schemas.microsoft.com/office/word/2010/wordprocessingGroup">
                    <wpg:wgp>
                      <wpg:cNvGrpSpPr/>
                      <wpg:grpSpPr>
                        <a:xfrm>
                          <a:off x="0" y="0"/>
                          <a:ext cx="5334000" cy="3257550"/>
                          <a:chOff x="0" y="0"/>
                          <a:chExt cx="5334000" cy="3257550"/>
                        </a:xfrm>
                      </wpg:grpSpPr>
                      <wpg:grpSp>
                        <wpg:cNvPr id="5657" name="グループ化 5657"/>
                        <wpg:cNvGrpSpPr/>
                        <wpg:grpSpPr>
                          <a:xfrm>
                            <a:off x="0" y="361950"/>
                            <a:ext cx="5334000" cy="2895600"/>
                            <a:chOff x="0" y="0"/>
                            <a:chExt cx="5334000" cy="2895600"/>
                          </a:xfrm>
                        </wpg:grpSpPr>
                        <wpg:grpSp>
                          <wpg:cNvPr id="5658" name="グループ化 5658"/>
                          <wpg:cNvGrpSpPr/>
                          <wpg:grpSpPr>
                            <a:xfrm>
                              <a:off x="0" y="0"/>
                              <a:ext cx="5334000" cy="2895600"/>
                              <a:chOff x="0" y="0"/>
                              <a:chExt cx="5334000" cy="2895600"/>
                            </a:xfrm>
                          </wpg:grpSpPr>
                          <pic:pic xmlns:pic="http://schemas.openxmlformats.org/drawingml/2006/picture">
                            <pic:nvPicPr>
                              <pic:cNvPr id="5659" name="図 5659"/>
                              <pic:cNvPicPr>
                                <a:picLocks noChangeAspect="1"/>
                              </pic:cNvPicPr>
                            </pic:nvPicPr>
                            <pic:blipFill>
                              <a:blip r:embed="rId348">
                                <a:extLst>
                                  <a:ext uri="{28A0092B-C50C-407E-A947-70E740481C1C}">
                                    <a14:useLocalDpi xmlns:a14="http://schemas.microsoft.com/office/drawing/2010/main" val="0"/>
                                  </a:ext>
                                </a:extLst>
                              </a:blip>
                              <a:stretch>
                                <a:fillRect/>
                              </a:stretch>
                            </pic:blipFill>
                            <pic:spPr>
                              <a:xfrm>
                                <a:off x="0" y="0"/>
                                <a:ext cx="5334000" cy="2895600"/>
                              </a:xfrm>
                              <a:prstGeom prst="rect">
                                <a:avLst/>
                              </a:prstGeom>
                            </pic:spPr>
                          </pic:pic>
                          <wps:wsp>
                            <wps:cNvPr id="5660" name="Text Box 5"/>
                            <wps:cNvSpPr txBox="1">
                              <a:spLocks noChangeArrowheads="1"/>
                            </wps:cNvSpPr>
                            <wps:spPr bwMode="auto">
                              <a:xfrm>
                                <a:off x="466725" y="1333500"/>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958A1" w:rsidRDefault="00A00DC9" w:rsidP="00126897">
                                  <w:pPr>
                                    <w:ind w:left="180" w:hangingChars="100" w:hanging="180"/>
                                    <w:rPr>
                                      <w:rFonts w:asciiTheme="majorEastAsia" w:eastAsiaTheme="majorEastAsia" w:hAnsiTheme="majorEastAsia"/>
                                      <w:sz w:val="18"/>
                                    </w:rPr>
                                  </w:pPr>
                                  <w:r w:rsidRPr="00E958A1">
                                    <w:rPr>
                                      <w:rFonts w:asciiTheme="majorEastAsia" w:eastAsiaTheme="majorEastAsia" w:hAnsiTheme="majorEastAsia" w:hint="eastAsia"/>
                                      <w:sz w:val="18"/>
                                    </w:rPr>
                                    <w:t>座敷</w:t>
                                  </w:r>
                                </w:p>
                              </w:txbxContent>
                            </wps:txbx>
                            <wps:bodyPr rot="0" vert="horz" wrap="square" lIns="91440" tIns="45720" rIns="91440" bIns="45720" anchor="t" anchorCtr="0" upright="1">
                              <a:noAutofit/>
                            </wps:bodyPr>
                          </wps:wsp>
                          <wps:wsp>
                            <wps:cNvPr id="5661" name="Text Box 5"/>
                            <wps:cNvSpPr txBox="1">
                              <a:spLocks noChangeArrowheads="1"/>
                            </wps:cNvSpPr>
                            <wps:spPr bwMode="auto">
                              <a:xfrm>
                                <a:off x="2257425" y="1914525"/>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E958A1" w:rsidRDefault="00A00DC9" w:rsidP="00126897">
                                  <w:pPr>
                                    <w:ind w:left="180" w:hangingChars="100" w:hanging="180"/>
                                    <w:rPr>
                                      <w:rFonts w:asciiTheme="majorEastAsia" w:eastAsiaTheme="majorEastAsia" w:hAnsiTheme="majorEastAsia"/>
                                      <w:sz w:val="18"/>
                                    </w:rPr>
                                  </w:pPr>
                                  <w:r>
                                    <w:rPr>
                                      <w:rFonts w:asciiTheme="majorEastAsia" w:eastAsiaTheme="majorEastAsia" w:hAnsiTheme="majorEastAsia" w:hint="eastAsia"/>
                                      <w:sz w:val="18"/>
                                    </w:rPr>
                                    <w:t>レジ</w:t>
                                  </w:r>
                                </w:p>
                              </w:txbxContent>
                            </wps:txbx>
                            <wps:bodyPr rot="0" vert="horz" wrap="square" lIns="91440" tIns="45720" rIns="91440" bIns="45720" anchor="t" anchorCtr="0" upright="1">
                              <a:noAutofit/>
                            </wps:bodyPr>
                          </wps:wsp>
                          <wps:wsp>
                            <wps:cNvPr id="5662" name="曲線コネクタ 5662"/>
                            <wps:cNvCnPr/>
                            <wps:spPr>
                              <a:xfrm rot="5400000" flipH="1" flipV="1">
                                <a:off x="1695450" y="1257300"/>
                                <a:ext cx="714375" cy="409575"/>
                              </a:xfrm>
                              <a:prstGeom prst="curved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663" name="曲線コネクタ 5663"/>
                            <wps:cNvCnPr/>
                            <wps:spPr>
                              <a:xfrm flipV="1">
                                <a:off x="2019300" y="1076325"/>
                                <a:ext cx="975360" cy="390525"/>
                              </a:xfrm>
                              <a:prstGeom prst="curvedConnector3">
                                <a:avLst>
                                  <a:gd name="adj1" fmla="val 10078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664" name="曲線コネクタ 5664"/>
                            <wps:cNvCnPr/>
                            <wps:spPr>
                              <a:xfrm>
                                <a:off x="2999685" y="1428547"/>
                                <a:ext cx="791265" cy="191770"/>
                              </a:xfrm>
                              <a:prstGeom prst="curvedConnector3">
                                <a:avLst>
                                  <a:gd name="adj1" fmla="val 99354"/>
                                </a:avLst>
                              </a:prstGeom>
                              <a:ln>
                                <a:tailEnd type="arrow"/>
                              </a:ln>
                            </wps:spPr>
                            <wps:style>
                              <a:lnRef idx="1">
                                <a:schemeClr val="dk1"/>
                              </a:lnRef>
                              <a:fillRef idx="0">
                                <a:schemeClr val="dk1"/>
                              </a:fillRef>
                              <a:effectRef idx="0">
                                <a:schemeClr val="dk1"/>
                              </a:effectRef>
                              <a:fontRef idx="minor">
                                <a:schemeClr val="tx1"/>
                              </a:fontRef>
                            </wps:style>
                            <wps:bodyPr/>
                          </wps:wsp>
                          <wps:wsp>
                            <wps:cNvPr id="5665" name="曲線コネクタ 5665"/>
                            <wps:cNvCnPr/>
                            <wps:spPr>
                              <a:xfrm flipV="1">
                                <a:off x="2571750" y="1095172"/>
                                <a:ext cx="2030858" cy="333375"/>
                              </a:xfrm>
                              <a:prstGeom prst="curvedConnector3">
                                <a:avLst>
                                  <a:gd name="adj1" fmla="val 99707"/>
                                </a:avLst>
                              </a:prstGeom>
                              <a:ln>
                                <a:tailEnd type="arrow"/>
                              </a:ln>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5666" name="図 5666"/>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rot="10800000">
                              <a:off x="1609725" y="1819275"/>
                              <a:ext cx="419100" cy="590550"/>
                            </a:xfrm>
                            <a:prstGeom prst="rect">
                              <a:avLst/>
                            </a:prstGeom>
                          </pic:spPr>
                        </pic:pic>
                      </wpg:grpSp>
                      <wpg:grpSp>
                        <wpg:cNvPr id="5667" name="グループ化 5667"/>
                        <wpg:cNvGrpSpPr/>
                        <wpg:grpSpPr>
                          <a:xfrm>
                            <a:off x="723900" y="0"/>
                            <a:ext cx="3171825" cy="2077720"/>
                            <a:chOff x="0" y="0"/>
                            <a:chExt cx="3171825" cy="2077720"/>
                          </a:xfrm>
                        </wpg:grpSpPr>
                        <wps:wsp>
                          <wps:cNvPr id="5668" name="Text Box 5"/>
                          <wps:cNvSpPr txBox="1">
                            <a:spLocks noChangeArrowheads="1"/>
                          </wps:cNvSpPr>
                          <wps:spPr bwMode="auto">
                            <a:xfrm>
                              <a:off x="1533525" y="1828800"/>
                              <a:ext cx="79946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十分な空間</w:t>
                                </w:r>
                              </w:p>
                            </w:txbxContent>
                          </wps:txbx>
                          <wps:bodyPr rot="0" vert="horz" wrap="square" lIns="91440" tIns="45720" rIns="91440" bIns="45720" anchor="t" anchorCtr="0" upright="1">
                            <a:noAutofit/>
                          </wps:bodyPr>
                        </wps:wsp>
                        <wps:wsp>
                          <wps:cNvPr id="5669" name="Text Box 5"/>
                          <wps:cNvSpPr txBox="1">
                            <a:spLocks noChangeArrowheads="1"/>
                          </wps:cNvSpPr>
                          <wps:spPr bwMode="auto">
                            <a:xfrm>
                              <a:off x="657225" y="1552575"/>
                              <a:ext cx="857250"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通路側から</w:t>
                                </w:r>
                              </w:p>
                              <w:p w:rsidR="00A00DC9" w:rsidRDefault="00A00DC9" w:rsidP="00126897">
                                <w:pPr>
                                  <w:spacing w:line="160" w:lineRule="exact"/>
                                  <w:ind w:leftChars="100" w:left="210"/>
                                  <w:rPr>
                                    <w:rFonts w:hAnsi="ＭＳ ゴシック"/>
                                    <w:sz w:val="16"/>
                                  </w:rPr>
                                </w:pPr>
                                <w:r>
                                  <w:rPr>
                                    <w:rFonts w:hAnsi="ＭＳ ゴシック" w:hint="eastAsia"/>
                                    <w:sz w:val="16"/>
                                  </w:rPr>
                                  <w:t>テーブルに</w:t>
                                </w:r>
                              </w:p>
                              <w:p w:rsidR="00A00DC9" w:rsidRDefault="00A00DC9" w:rsidP="00126897">
                                <w:pPr>
                                  <w:spacing w:line="160" w:lineRule="exact"/>
                                  <w:ind w:firstLineChars="100" w:firstLine="160"/>
                                  <w:rPr>
                                    <w:sz w:val="16"/>
                                  </w:rPr>
                                </w:pPr>
                                <w:r>
                                  <w:rPr>
                                    <w:rFonts w:hAnsi="ＭＳ ゴシック" w:hint="eastAsia"/>
                                    <w:sz w:val="16"/>
                                  </w:rPr>
                                  <w:t>着ける</w:t>
                                </w:r>
                              </w:p>
                            </w:txbxContent>
                          </wps:txbx>
                          <wps:bodyPr rot="0" vert="horz" wrap="square" lIns="91440" tIns="45720" rIns="91440" bIns="45720" anchor="t" anchorCtr="0" upright="1">
                            <a:noAutofit/>
                          </wps:bodyPr>
                        </wps:wsp>
                        <wps:wsp>
                          <wps:cNvPr id="5670" name="直線コネクタ 5670"/>
                          <wps:cNvCnPr/>
                          <wps:spPr>
                            <a:xfrm flipV="1">
                              <a:off x="0" y="200025"/>
                              <a:ext cx="885824" cy="828675"/>
                            </a:xfrm>
                            <a:prstGeom prst="line">
                              <a:avLst/>
                            </a:prstGeom>
                          </wps:spPr>
                          <wps:style>
                            <a:lnRef idx="1">
                              <a:schemeClr val="dk1"/>
                            </a:lnRef>
                            <a:fillRef idx="0">
                              <a:schemeClr val="dk1"/>
                            </a:fillRef>
                            <a:effectRef idx="0">
                              <a:schemeClr val="dk1"/>
                            </a:effectRef>
                            <a:fontRef idx="minor">
                              <a:schemeClr val="tx1"/>
                            </a:fontRef>
                          </wps:style>
                          <wps:bodyPr/>
                        </wps:wsp>
                        <wps:wsp>
                          <wps:cNvPr id="5671" name="直線コネクタ 5671"/>
                          <wps:cNvCnPr/>
                          <wps:spPr>
                            <a:xfrm flipH="1" flipV="1">
                              <a:off x="885825" y="200025"/>
                              <a:ext cx="485753" cy="514350"/>
                            </a:xfrm>
                            <a:prstGeom prst="line">
                              <a:avLst/>
                            </a:prstGeom>
                          </wps:spPr>
                          <wps:style>
                            <a:lnRef idx="1">
                              <a:schemeClr val="dk1"/>
                            </a:lnRef>
                            <a:fillRef idx="0">
                              <a:schemeClr val="dk1"/>
                            </a:fillRef>
                            <a:effectRef idx="0">
                              <a:schemeClr val="dk1"/>
                            </a:effectRef>
                            <a:fontRef idx="minor">
                              <a:schemeClr val="tx1"/>
                            </a:fontRef>
                          </wps:style>
                          <wps:bodyPr/>
                        </wps:wsp>
                        <wps:wsp>
                          <wps:cNvPr id="5672" name="Text Box 5"/>
                          <wps:cNvSpPr txBox="1">
                            <a:spLocks noChangeArrowheads="1"/>
                          </wps:cNvSpPr>
                          <wps:spPr bwMode="auto">
                            <a:xfrm>
                              <a:off x="847725" y="0"/>
                              <a:ext cx="232410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座敷だけでは、</w:t>
                                </w:r>
                                <w:r w:rsidRPr="00792D7F">
                                  <w:rPr>
                                    <w:rFonts w:hint="eastAsia"/>
                                    <w:sz w:val="16"/>
                                  </w:rPr>
                                  <w:t>車椅子使用者が席につけないので、可動式の椅子のテ</w:t>
                                </w:r>
                                <w:r>
                                  <w:rPr>
                                    <w:rFonts w:hint="eastAsia"/>
                                    <w:sz w:val="16"/>
                                  </w:rPr>
                                  <w:t>ーブル席を設ける</w:t>
                                </w:r>
                              </w:p>
                            </w:txbxContent>
                          </wps:txbx>
                          <wps:bodyPr rot="0" vert="horz" wrap="square" lIns="91440" tIns="45720" rIns="91440" bIns="45720" anchor="t" anchorCtr="0" upright="1">
                            <a:noAutofit/>
                          </wps:bodyPr>
                        </wps:wsp>
                      </wpg:grpSp>
                    </wpg:wgp>
                  </a:graphicData>
                </a:graphic>
              </wp:anchor>
            </w:drawing>
          </mc:Choice>
          <mc:Fallback>
            <w:pict>
              <v:group w14:anchorId="60CFA961" id="グループ化 5656" o:spid="_x0000_s2136" style="position:absolute;left:0;text-align:left;margin-left:.15pt;margin-top:4.25pt;width:420pt;height:256.5pt;z-index:-249817088" coordsize="53340,32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">
                <v:group id="グループ化 5657" o:spid="_x0000_s2137" style="position:absolute;top:3619;width:53340;height:28956"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">
                  <v:group id="グループ化 5658" o:spid="_x0000_s2138" style="position:absolute;width:53340;height:28956"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">
                    <v:shape id="図 5659" o:spid="_x0000_s2139" type="#_x0000_t75" style="position:absolute;width:53340;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">
                      <v:imagedata r:id="rId350" o:title=""/>
                      <v:path arrowok="t"/>
                    </v:shape>
                    <v:shape id="_x0000_s2140" type="#_x0000_t202" style="position:absolute;left:4667;top:13335;width:5524;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" filled="f" stroked="f">
                      <v:textbox>
                        <w:txbxContent>
                          <w:p w:rsidR="00A00DC9" w:rsidRPr="00E958A1" w:rsidRDefault="00A00DC9" w:rsidP="00126897">
                            <w:pPr>
                              <w:ind w:left="180" w:hangingChars="100" w:hanging="180"/>
                              <w:rPr>
                                <w:rFonts w:asciiTheme="majorEastAsia" w:eastAsiaTheme="majorEastAsia" w:hAnsiTheme="majorEastAsia"/>
                                <w:sz w:val="18"/>
                              </w:rPr>
                            </w:pPr>
                            <w:r w:rsidRPr="00E958A1">
                              <w:rPr>
                                <w:rFonts w:asciiTheme="majorEastAsia" w:eastAsiaTheme="majorEastAsia" w:hAnsiTheme="majorEastAsia" w:hint="eastAsia"/>
                                <w:sz w:val="18"/>
                              </w:rPr>
                              <w:t>座敷</w:t>
                            </w:r>
                          </w:p>
                        </w:txbxContent>
                      </v:textbox>
                    </v:shape>
                    <v:shape id="_x0000_s2141" type="#_x0000_t202" style="position:absolute;left:22574;top:19145;width:552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" filled="f" stroked="f">
                      <v:textbox>
                        <w:txbxContent>
                          <w:p w:rsidR="00A00DC9" w:rsidRPr="00E958A1" w:rsidRDefault="00A00DC9" w:rsidP="00126897">
                            <w:pPr>
                              <w:ind w:left="180" w:hangingChars="100" w:hanging="180"/>
                              <w:rPr>
                                <w:rFonts w:asciiTheme="majorEastAsia" w:eastAsiaTheme="majorEastAsia" w:hAnsiTheme="majorEastAsia"/>
                                <w:sz w:val="18"/>
                              </w:rPr>
                            </w:pPr>
                            <w:r>
                              <w:rPr>
                                <w:rFonts w:asciiTheme="majorEastAsia" w:eastAsiaTheme="majorEastAsia" w:hAnsiTheme="majorEastAsia" w:hint="eastAsia"/>
                                <w:sz w:val="18"/>
                              </w:rPr>
                              <w:t>レジ</w:t>
                            </w:r>
                          </w:p>
                        </w:txbxContent>
                      </v:textbox>
                    </v:shape>
                    <v:shape id="曲線コネクタ 5662" o:spid="_x0000_s2142" type="#_x0000_t38" style="position:absolute;left:16954;top:12573;width:7143;height:4096;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" adj="10800" strokecolor="black [3040]">
                      <v:stroke endarrow="open"/>
                    </v:shape>
                    <v:shape id="曲線コネクタ 5663" o:spid="_x0000_s2143" type="#_x0000_t38" style="position:absolute;left:20193;top:10763;width:9753;height:390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" adj="21769" strokecolor="black [3213]">
                      <v:stroke endarrow="open"/>
                    </v:shape>
                    <v:shape id="曲線コネクタ 5664" o:spid="_x0000_s2144" type="#_x0000_t38" style="position:absolute;left:29996;top:14285;width:7913;height:191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" adj="21460" strokecolor="black [3040]">
                      <v:stroke endarrow="open"/>
                    </v:shape>
                    <v:shape id="曲線コネクタ 5665" o:spid="_x0000_s2145" type="#_x0000_t38" style="position:absolute;left:25717;top:10951;width:20309;height:333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" adj="21537" strokecolor="black [3040]">
                      <v:stroke endarrow="open"/>
                    </v:shape>
                  </v:group>
                  <v:shape id="図 5666" o:spid="_x0000_s2146" type="#_x0000_t75" style="position:absolute;left:16097;top:18192;width:4191;height:590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">
                    <v:imagedata r:id="rId351" o:title=""/>
                    <v:path arrowok="t"/>
                  </v:shape>
                </v:group>
                <v:group id="グループ化 5667" o:spid="_x0000_s2147" style="position:absolute;left:7239;width:31718;height:20777" coordsize="31718,20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">
                  <v:shape id="_x0000_s2148" type="#_x0000_t202" style="position:absolute;left:15335;top:18288;width:799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" filled="f" stroked="f">
                    <v:textbo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十分な空間</w:t>
                          </w:r>
                        </w:p>
                      </w:txbxContent>
                    </v:textbox>
                  </v:shape>
                  <v:shape id="_x0000_s2149" type="#_x0000_t202" style="position:absolute;left:6572;top:15525;width:8572;height:5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" filled="f" stroked="f">
                    <v:textbo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通路側から</w:t>
                          </w:r>
                        </w:p>
                        <w:p w:rsidR="00A00DC9" w:rsidRDefault="00A00DC9" w:rsidP="00126897">
                          <w:pPr>
                            <w:spacing w:line="160" w:lineRule="exact"/>
                            <w:ind w:leftChars="100" w:left="210"/>
                            <w:rPr>
                              <w:rFonts w:hAnsi="ＭＳ ゴシック"/>
                              <w:sz w:val="16"/>
                            </w:rPr>
                          </w:pPr>
                          <w:r>
                            <w:rPr>
                              <w:rFonts w:hAnsi="ＭＳ ゴシック" w:hint="eastAsia"/>
                              <w:sz w:val="16"/>
                            </w:rPr>
                            <w:t>テーブルに</w:t>
                          </w:r>
                        </w:p>
                        <w:p w:rsidR="00A00DC9" w:rsidRDefault="00A00DC9" w:rsidP="00126897">
                          <w:pPr>
                            <w:spacing w:line="160" w:lineRule="exact"/>
                            <w:ind w:firstLineChars="100" w:firstLine="160"/>
                            <w:rPr>
                              <w:sz w:val="16"/>
                            </w:rPr>
                          </w:pPr>
                          <w:r>
                            <w:rPr>
                              <w:rFonts w:hAnsi="ＭＳ ゴシック" w:hint="eastAsia"/>
                              <w:sz w:val="16"/>
                            </w:rPr>
                            <w:t>着ける</w:t>
                          </w:r>
                        </w:p>
                      </w:txbxContent>
                    </v:textbox>
                  </v:shape>
                  <v:line id="直線コネクタ 5670" o:spid="_x0000_s2150" style="position:absolute;flip:y;visibility:visible;mso-wrap-style:square" from="0,2000" to="8858,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" strokecolor="black [3040]"/>
                  <v:line id="直線コネクタ 5671" o:spid="_x0000_s2151" style="position:absolute;flip:x y;visibility:visible;mso-wrap-style:square" from="8858,2000" to="1371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" strokecolor="black [3040]"/>
                  <v:shape id="_x0000_s2152" type="#_x0000_t202" style="position:absolute;left:8477;width:2324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" filled="f" stroked="f">
                    <v:textbo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座敷だけでは、</w:t>
                          </w:r>
                          <w:r w:rsidRPr="00792D7F">
                            <w:rPr>
                              <w:rFonts w:hint="eastAsia"/>
                              <w:sz w:val="16"/>
                            </w:rPr>
                            <w:t>車椅子使用者が席につけないので、可動式の椅子のテ</w:t>
                          </w:r>
                          <w:r>
                            <w:rPr>
                              <w:rFonts w:hint="eastAsia"/>
                              <w:sz w:val="16"/>
                            </w:rPr>
                            <w:t>ーブル席を設ける</w:t>
                          </w:r>
                        </w:p>
                      </w:txbxContent>
                    </v:textbox>
                  </v:shape>
                </v:group>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01440" behindDoc="0" locked="0" layoutInCell="1" allowOverlap="1" wp14:anchorId="71E0F244" wp14:editId="5DBB15E2">
                <wp:simplePos x="0" y="0"/>
                <wp:positionH relativeFrom="column">
                  <wp:posOffset>164572</wp:posOffset>
                </wp:positionH>
                <wp:positionV relativeFrom="paragraph">
                  <wp:posOffset>203530</wp:posOffset>
                </wp:positionV>
                <wp:extent cx="2574925" cy="1945005"/>
                <wp:effectExtent l="0" t="762000" r="0" b="17145"/>
                <wp:wrapNone/>
                <wp:docPr id="5674" name="グループ化 5674"/>
                <wp:cNvGraphicFramePr/>
                <a:graphic xmlns:a="http://schemas.openxmlformats.org/drawingml/2006/main">
                  <a:graphicData uri="http://schemas.microsoft.com/office/word/2010/wordprocessingGroup">
                    <wpg:wgp>
                      <wpg:cNvGrpSpPr/>
                      <wpg:grpSpPr>
                        <a:xfrm>
                          <a:off x="0" y="0"/>
                          <a:ext cx="2574925" cy="1945005"/>
                          <a:chOff x="0" y="0"/>
                          <a:chExt cx="2575011" cy="1945005"/>
                        </a:xfrm>
                      </wpg:grpSpPr>
                      <pic:pic xmlns:pic="http://schemas.openxmlformats.org/drawingml/2006/picture">
                        <pic:nvPicPr>
                          <pic:cNvPr id="5675" name="図 5675"/>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95250" y="28575"/>
                            <a:ext cx="1695450" cy="1857375"/>
                          </a:xfrm>
                          <a:prstGeom prst="rect">
                            <a:avLst/>
                          </a:prstGeom>
                        </pic:spPr>
                      </pic:pic>
                      <wpg:grpSp>
                        <wpg:cNvPr id="5676" name="グループ化 5676"/>
                        <wpg:cNvGrpSpPr/>
                        <wpg:grpSpPr>
                          <a:xfrm>
                            <a:off x="0" y="0"/>
                            <a:ext cx="2575011" cy="1945005"/>
                            <a:chOff x="0" y="0"/>
                            <a:chExt cx="2575011" cy="1945005"/>
                          </a:xfrm>
                        </wpg:grpSpPr>
                        <wps:wsp>
                          <wps:cNvPr id="5677" name="角丸四角形吹き出し 5677"/>
                          <wps:cNvSpPr/>
                          <wps:spPr>
                            <a:xfrm>
                              <a:off x="0" y="0"/>
                              <a:ext cx="1838960" cy="1945005"/>
                            </a:xfrm>
                            <a:prstGeom prst="wedgeRoundRectCallout">
                              <a:avLst>
                                <a:gd name="adj1" fmla="val 74832"/>
                                <a:gd name="adj2" fmla="val -88284"/>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1268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8" name="直線コネクタ 5678"/>
                          <wps:cNvCnPr/>
                          <wps:spPr>
                            <a:xfrm flipH="1" flipV="1">
                              <a:off x="1504950" y="609600"/>
                              <a:ext cx="405294" cy="382270"/>
                            </a:xfrm>
                            <a:prstGeom prst="line">
                              <a:avLst/>
                            </a:prstGeom>
                          </wps:spPr>
                          <wps:style>
                            <a:lnRef idx="1">
                              <a:schemeClr val="dk1"/>
                            </a:lnRef>
                            <a:fillRef idx="0">
                              <a:schemeClr val="dk1"/>
                            </a:fillRef>
                            <a:effectRef idx="0">
                              <a:schemeClr val="dk1"/>
                            </a:effectRef>
                            <a:fontRef idx="minor">
                              <a:schemeClr val="tx1"/>
                            </a:fontRef>
                          </wps:style>
                          <wps:bodyPr/>
                        </wps:wsp>
                        <wps:wsp>
                          <wps:cNvPr id="5679" name="Text Box 5"/>
                          <wps:cNvSpPr txBox="1">
                            <a:spLocks noChangeArrowheads="1"/>
                          </wps:cNvSpPr>
                          <wps:spPr bwMode="auto">
                            <a:xfrm>
                              <a:off x="1819275" y="1009650"/>
                              <a:ext cx="755736"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客側から見える</w:t>
                                </w:r>
                              </w:p>
                              <w:p w:rsidR="00A00DC9" w:rsidRPr="00A233FF" w:rsidRDefault="00A00DC9" w:rsidP="00126897">
                                <w:pPr>
                                  <w:spacing w:line="160" w:lineRule="exact"/>
                                  <w:ind w:left="160" w:hangingChars="100" w:hanging="160"/>
                                  <w:rPr>
                                    <w:rFonts w:hAnsi="ＭＳ ゴシック"/>
                                    <w:sz w:val="16"/>
                                  </w:rPr>
                                </w:pPr>
                                <w:r>
                                  <w:rPr>
                                    <w:rFonts w:hAnsi="ＭＳ ゴシック" w:hint="eastAsia"/>
                                    <w:sz w:val="16"/>
                                  </w:rPr>
                                  <w:t xml:space="preserve">  金額表示</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71E0F244" id="グループ化 5674" o:spid="_x0000_s2153" style="position:absolute;left:0;text-align:left;margin-left:12.95pt;margin-top:16.05pt;width:202.75pt;height:153.15pt;z-index:253501440;mso-width-relative:margin" coordsize="25750,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&#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">
                <v:shape id="図 5675" o:spid="_x0000_s2154" type="#_x0000_t75" style="position:absolute;left:952;top:285;width:16955;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">
                  <v:imagedata r:id="rId353" o:title=""/>
                  <v:path arrowok="t"/>
                </v:shape>
                <v:group id="グループ化 5676" o:spid="_x0000_s2155" style="position:absolute;width:25750;height:19450" coordsize="25750,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">
                  <v:shape id="角丸四角形吹き出し 5677" o:spid="_x0000_s2156" type="#_x0000_t62" style="position:absolute;width:18389;height:19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" adj="26964,-8269" filled="f" strokecolor="black [3213]" strokeweight="1pt">
                    <v:textbox>
                      <w:txbxContent>
                        <w:p w:rsidR="00A00DC9" w:rsidRDefault="00A00DC9" w:rsidP="00126897">
                          <w:pPr>
                            <w:jc w:val="center"/>
                          </w:pPr>
                        </w:p>
                      </w:txbxContent>
                    </v:textbox>
                  </v:shape>
                  <v:line id="直線コネクタ 5678" o:spid="_x0000_s2157" style="position:absolute;flip:x y;visibility:visible;mso-wrap-style:square" from="15049,6096" to="19102,9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" strokecolor="black [3040]"/>
                  <v:shape id="_x0000_s2158" type="#_x0000_t202" style="position:absolute;left:18192;top:10096;width:7558;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" filled="f" stroked="f">
                    <v:textbo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客側から見える</w:t>
                          </w:r>
                        </w:p>
                        <w:p w:rsidR="00A00DC9" w:rsidRPr="00A233FF" w:rsidRDefault="00A00DC9" w:rsidP="00126897">
                          <w:pPr>
                            <w:spacing w:line="160" w:lineRule="exact"/>
                            <w:ind w:left="160" w:hangingChars="100" w:hanging="160"/>
                            <w:rPr>
                              <w:rFonts w:hAnsi="ＭＳ ゴシック"/>
                              <w:sz w:val="16"/>
                            </w:rPr>
                          </w:pPr>
                          <w:r>
                            <w:rPr>
                              <w:rFonts w:hAnsi="ＭＳ ゴシック" w:hint="eastAsia"/>
                              <w:sz w:val="16"/>
                            </w:rPr>
                            <w:t xml:space="preserve">  金額表示</w:t>
                          </w:r>
                        </w:p>
                      </w:txbxContent>
                    </v:textbox>
                  </v:shape>
                </v:group>
              </v:group>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507584" behindDoc="1" locked="0" layoutInCell="1" allowOverlap="1" wp14:anchorId="6D43709E" wp14:editId="4F443E5B">
                <wp:simplePos x="0" y="0"/>
                <wp:positionH relativeFrom="column">
                  <wp:posOffset>2849880</wp:posOffset>
                </wp:positionH>
                <wp:positionV relativeFrom="paragraph">
                  <wp:posOffset>44450</wp:posOffset>
                </wp:positionV>
                <wp:extent cx="2962275" cy="1945005"/>
                <wp:effectExtent l="0" t="628650" r="28575" b="17145"/>
                <wp:wrapNone/>
                <wp:docPr id="5680" name="角丸四角形吹き出し 5680"/>
                <wp:cNvGraphicFramePr/>
                <a:graphic xmlns:a="http://schemas.openxmlformats.org/drawingml/2006/main">
                  <a:graphicData uri="http://schemas.microsoft.com/office/word/2010/wordprocessingShape">
                    <wps:wsp>
                      <wps:cNvSpPr/>
                      <wps:spPr>
                        <a:xfrm>
                          <a:off x="0" y="0"/>
                          <a:ext cx="2962275" cy="1945005"/>
                        </a:xfrm>
                        <a:prstGeom prst="wedgeRoundRectCallout">
                          <a:avLst>
                            <a:gd name="adj1" fmla="val 513"/>
                            <a:gd name="adj2" fmla="val -81434"/>
                            <a:gd name="adj3" fmla="val 16667"/>
                          </a:avLst>
                        </a:prstGeom>
                        <a:noFill/>
                        <a:ln w="12700" cap="flat" cmpd="sng" algn="ctr">
                          <a:solidFill>
                            <a:sysClr val="windowText" lastClr="000000"/>
                          </a:solidFill>
                          <a:prstDash val="solid"/>
                        </a:ln>
                        <a:effectLst/>
                      </wps:spPr>
                      <wps:txbx>
                        <w:txbxContent>
                          <w:p w:rsidR="00A00DC9" w:rsidRDefault="00A00DC9" w:rsidP="00126897">
                            <w:pPr>
                              <w:jc w:val="center"/>
                            </w:pPr>
                          </w:p>
                          <w:p w:rsidR="00A00DC9" w:rsidRDefault="00A00DC9" w:rsidP="0012689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43709E" id="角丸四角形吹き出し 5680" o:spid="_x0000_s2159" type="#_x0000_t62" style="position:absolute;left:0;text-align:left;margin-left:224.4pt;margin-top:3.5pt;width:233.25pt;height:153.15pt;z-index:-24980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" adj="10911,-6790" filled="f" strokecolor="windowText" strokeweight="1pt">
                <v:textbox>
                  <w:txbxContent>
                    <w:p w:rsidR="00A00DC9" w:rsidRDefault="00A00DC9" w:rsidP="00126897">
                      <w:pPr>
                        <w:jc w:val="center"/>
                      </w:pPr>
                    </w:p>
                    <w:p w:rsidR="00A00DC9" w:rsidRDefault="00A00DC9" w:rsidP="00126897"/>
                  </w:txbxContent>
                </v:textbox>
              </v:shape>
            </w:pict>
          </mc:Fallback>
        </mc:AlternateContent>
      </w:r>
      <w:r>
        <w:rPr>
          <w:rFonts w:ascii="HGPｺﾞｼｯｸM" w:eastAsia="HGPｺﾞｼｯｸM" w:hAnsi="HG丸ｺﾞｼｯｸM-PRO" w:cs="ＭＳ 明朝"/>
          <w:noProof/>
          <w:szCs w:val="21"/>
        </w:rPr>
        <w:drawing>
          <wp:anchor distT="0" distB="0" distL="114300" distR="114300" simplePos="0" relativeHeight="253493248" behindDoc="0" locked="0" layoutInCell="1" allowOverlap="1" wp14:anchorId="081904B3" wp14:editId="42D6001F">
            <wp:simplePos x="0" y="0"/>
            <wp:positionH relativeFrom="column">
              <wp:posOffset>2903220</wp:posOffset>
            </wp:positionH>
            <wp:positionV relativeFrom="paragraph">
              <wp:posOffset>165958</wp:posOffset>
            </wp:positionV>
            <wp:extent cx="2333625" cy="1695450"/>
            <wp:effectExtent l="0" t="0" r="9525" b="0"/>
            <wp:wrapNone/>
            <wp:docPr id="5801" name="図 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図 498"/>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333625" cy="1695450"/>
                    </a:xfrm>
                    <a:prstGeom prst="rect">
                      <a:avLst/>
                    </a:prstGeom>
                  </pic:spPr>
                </pic:pic>
              </a:graphicData>
            </a:graphic>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503488" behindDoc="0" locked="0" layoutInCell="1" allowOverlap="1" wp14:anchorId="26CF8ED6" wp14:editId="03A77EF6">
                <wp:simplePos x="0" y="0"/>
                <wp:positionH relativeFrom="column">
                  <wp:posOffset>574147</wp:posOffset>
                </wp:positionH>
                <wp:positionV relativeFrom="paragraph">
                  <wp:posOffset>127330</wp:posOffset>
                </wp:positionV>
                <wp:extent cx="1095375" cy="200025"/>
                <wp:effectExtent l="0" t="0" r="0" b="9525"/>
                <wp:wrapNone/>
                <wp:docPr id="56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低いカウンター</w:t>
                            </w:r>
                          </w:p>
                        </w:txbxContent>
                      </wps:txbx>
                      <wps:bodyPr rot="0" vert="horz" wrap="square" lIns="91440" tIns="45720" rIns="91440" bIns="45720" anchor="t" anchorCtr="0" upright="1">
                        <a:noAutofit/>
                      </wps:bodyPr>
                    </wps:wsp>
                  </a:graphicData>
                </a:graphic>
              </wp:anchor>
            </w:drawing>
          </mc:Choice>
          <mc:Fallback>
            <w:pict>
              <v:shape w14:anchorId="26CF8ED6" id="_x0000_s2160" type="#_x0000_t202" style="position:absolute;left:0;text-align:left;margin-left:45.2pt;margin-top:10.05pt;width:86.25pt;height:15.75pt;z-index:25350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" filled="f" stroked="f">
                <v:textbox>
                  <w:txbxContent>
                    <w:p w:rsidR="00A00DC9" w:rsidRDefault="00A00DC9" w:rsidP="00126897">
                      <w:pPr>
                        <w:spacing w:line="160" w:lineRule="exact"/>
                        <w:ind w:left="160" w:hangingChars="100" w:hanging="160"/>
                        <w:rPr>
                          <w:sz w:val="16"/>
                        </w:rPr>
                      </w:pPr>
                      <w:r>
                        <w:rPr>
                          <w:rFonts w:ascii="HG丸ｺﾞｼｯｸM-PRO" w:eastAsia="HG丸ｺﾞｼｯｸM-PRO" w:hAnsi="HG丸ｺﾞｼｯｸM-PRO" w:hint="eastAsia"/>
                          <w:sz w:val="16"/>
                        </w:rPr>
                        <w:t>○</w:t>
                      </w:r>
                      <w:r>
                        <w:rPr>
                          <w:rFonts w:hint="eastAsia"/>
                          <w:sz w:val="16"/>
                        </w:rPr>
                        <w:t>低いカウンター</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11680" behindDoc="0" locked="0" layoutInCell="1" allowOverlap="1" wp14:anchorId="4BBE6754" wp14:editId="628ED1B0">
                <wp:simplePos x="0" y="0"/>
                <wp:positionH relativeFrom="column">
                  <wp:posOffset>1507597</wp:posOffset>
                </wp:positionH>
                <wp:positionV relativeFrom="paragraph">
                  <wp:posOffset>108280</wp:posOffset>
                </wp:positionV>
                <wp:extent cx="406400" cy="76200"/>
                <wp:effectExtent l="19050" t="57150" r="31750" b="57150"/>
                <wp:wrapNone/>
                <wp:docPr id="5682" name="正方形/長方形 5682"/>
                <wp:cNvGraphicFramePr/>
                <a:graphic xmlns:a="http://schemas.openxmlformats.org/drawingml/2006/main">
                  <a:graphicData uri="http://schemas.microsoft.com/office/word/2010/wordprocessingShape">
                    <wps:wsp>
                      <wps:cNvSpPr/>
                      <wps:spPr>
                        <a:xfrm rot="794691">
                          <a:off x="0" y="0"/>
                          <a:ext cx="406400" cy="762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76FABB" id="正方形/長方形 5682" o:spid="_x0000_s1026" style="position:absolute;left:0;text-align:left;margin-left:118.7pt;margin-top:8.55pt;width:32pt;height:6pt;rotation:868014fd;z-index:25351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" fillcolor="white [3212]" strokecolor="black [3213]" strokeweight=".5pt"/>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523968" behindDoc="0" locked="0" layoutInCell="1" allowOverlap="1" wp14:anchorId="1C0F346A" wp14:editId="0E5A9A6E">
                <wp:simplePos x="0" y="0"/>
                <wp:positionH relativeFrom="column">
                  <wp:posOffset>5175885</wp:posOffset>
                </wp:positionH>
                <wp:positionV relativeFrom="paragraph">
                  <wp:posOffset>120650</wp:posOffset>
                </wp:positionV>
                <wp:extent cx="246380" cy="0"/>
                <wp:effectExtent l="0" t="0" r="20320" b="19050"/>
                <wp:wrapNone/>
                <wp:docPr id="5683" name="直線コネクタ 5683"/>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25AFC13" id="直線コネクタ 5683" o:spid="_x0000_s1026" style="position:absolute;left:0;text-align:left;z-index:25352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5pt,9.5pt" to="426.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21920" behindDoc="0" locked="0" layoutInCell="1" allowOverlap="1" wp14:anchorId="44E33238" wp14:editId="5B0A7A64">
                <wp:simplePos x="0" y="0"/>
                <wp:positionH relativeFrom="column">
                  <wp:posOffset>5424170</wp:posOffset>
                </wp:positionH>
                <wp:positionV relativeFrom="paragraph">
                  <wp:posOffset>120650</wp:posOffset>
                </wp:positionV>
                <wp:extent cx="0" cy="800735"/>
                <wp:effectExtent l="0" t="0" r="19050" b="18415"/>
                <wp:wrapNone/>
                <wp:docPr id="5684" name="直線コネクタ 5684"/>
                <wp:cNvGraphicFramePr/>
                <a:graphic xmlns:a="http://schemas.openxmlformats.org/drawingml/2006/main">
                  <a:graphicData uri="http://schemas.microsoft.com/office/word/2010/wordprocessingShape">
                    <wps:wsp>
                      <wps:cNvCnPr/>
                      <wps:spPr>
                        <a:xfrm flipV="1">
                          <a:off x="0" y="0"/>
                          <a:ext cx="0" cy="8007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643DD5F" id="直線コネクタ 5684" o:spid="_x0000_s1026" style="position:absolute;left:0;text-align:left;flip:y;z-index:25352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7.1pt,9.5pt" to="427.1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13728" behindDoc="0" locked="0" layoutInCell="1" allowOverlap="1" wp14:anchorId="3C062552" wp14:editId="52D29035">
                <wp:simplePos x="0" y="0"/>
                <wp:positionH relativeFrom="column">
                  <wp:posOffset>5175250</wp:posOffset>
                </wp:positionH>
                <wp:positionV relativeFrom="paragraph">
                  <wp:posOffset>205740</wp:posOffset>
                </wp:positionV>
                <wp:extent cx="82550" cy="0"/>
                <wp:effectExtent l="0" t="0" r="12700" b="19050"/>
                <wp:wrapNone/>
                <wp:docPr id="5685" name="直線コネクタ 5685"/>
                <wp:cNvGraphicFramePr/>
                <a:graphic xmlns:a="http://schemas.openxmlformats.org/drawingml/2006/main">
                  <a:graphicData uri="http://schemas.microsoft.com/office/word/2010/wordprocessingShape">
                    <wps:wsp>
                      <wps:cNvCnPr/>
                      <wps:spPr>
                        <a:xfrm>
                          <a:off x="0" y="0"/>
                          <a:ext cx="82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EBA3EFE" id="直線コネクタ 5685" o:spid="_x0000_s1026" style="position:absolute;left:0;text-align:left;z-index:25351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16.2pt" to="41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15776" behindDoc="0" locked="0" layoutInCell="1" allowOverlap="1" wp14:anchorId="72F31DCA" wp14:editId="73CAB4BB">
                <wp:simplePos x="0" y="0"/>
                <wp:positionH relativeFrom="column">
                  <wp:posOffset>5256307</wp:posOffset>
                </wp:positionH>
                <wp:positionV relativeFrom="paragraph">
                  <wp:posOffset>205740</wp:posOffset>
                </wp:positionV>
                <wp:extent cx="0" cy="712519"/>
                <wp:effectExtent l="0" t="0" r="19050" b="11430"/>
                <wp:wrapNone/>
                <wp:docPr id="5686" name="直線コネクタ 5686"/>
                <wp:cNvGraphicFramePr/>
                <a:graphic xmlns:a="http://schemas.openxmlformats.org/drawingml/2006/main">
                  <a:graphicData uri="http://schemas.microsoft.com/office/word/2010/wordprocessingShape">
                    <wps:wsp>
                      <wps:cNvCnPr/>
                      <wps:spPr>
                        <a:xfrm>
                          <a:off x="0" y="0"/>
                          <a:ext cx="0" cy="7125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D8F3AE" id="直線コネクタ 5686" o:spid="_x0000_s1026" style="position:absolute;left:0;text-align:left;z-index:253515776;visibility:visible;mso-wrap-style:square;mso-wrap-distance-left:9pt;mso-wrap-distance-top:0;mso-wrap-distance-right:9pt;mso-wrap-distance-bottom:0;mso-position-horizontal:absolute;mso-position-horizontal-relative:text;mso-position-vertical:absolute;mso-position-vertical-relative:text" from="413.9pt,16.2pt" to="413.9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" strokecolor="black [3040]"/>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05536" behindDoc="0" locked="0" layoutInCell="1" allowOverlap="1" wp14:anchorId="42846EEE" wp14:editId="6DA08A2F">
                <wp:simplePos x="0" y="0"/>
                <wp:positionH relativeFrom="column">
                  <wp:posOffset>3897630</wp:posOffset>
                </wp:positionH>
                <wp:positionV relativeFrom="paragraph">
                  <wp:posOffset>187325</wp:posOffset>
                </wp:positionV>
                <wp:extent cx="2105023" cy="891636"/>
                <wp:effectExtent l="0" t="0" r="0" b="3810"/>
                <wp:wrapNone/>
                <wp:docPr id="5687" name="グループ化 5687"/>
                <wp:cNvGraphicFramePr/>
                <a:graphic xmlns:a="http://schemas.openxmlformats.org/drawingml/2006/main">
                  <a:graphicData uri="http://schemas.microsoft.com/office/word/2010/wordprocessingGroup">
                    <wpg:wgp>
                      <wpg:cNvGrpSpPr/>
                      <wpg:grpSpPr>
                        <a:xfrm>
                          <a:off x="0" y="0"/>
                          <a:ext cx="2105023" cy="891636"/>
                          <a:chOff x="172192" y="685390"/>
                          <a:chExt cx="2105275" cy="891860"/>
                        </a:xfrm>
                      </wpg:grpSpPr>
                      <wps:wsp>
                        <wps:cNvPr id="5688" name="Text Box 5"/>
                        <wps:cNvSpPr txBox="1">
                          <a:spLocks noChangeArrowheads="1"/>
                        </wps:cNvSpPr>
                        <wps:spPr bwMode="auto">
                          <a:xfrm>
                            <a:off x="172192" y="1365795"/>
                            <a:ext cx="1009771"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45㎝程度</w:t>
                              </w:r>
                            </w:p>
                            <w:p w:rsidR="00A00DC9" w:rsidRDefault="00A00DC9" w:rsidP="00126897">
                              <w:pPr>
                                <w:spacing w:line="160" w:lineRule="exact"/>
                                <w:ind w:left="160" w:hangingChars="100" w:hanging="160"/>
                                <w:rPr>
                                  <w:sz w:val="16"/>
                                </w:rPr>
                              </w:pPr>
                            </w:p>
                          </w:txbxContent>
                        </wps:txbx>
                        <wps:bodyPr rot="0" vert="horz" wrap="square" lIns="91440" tIns="45720" rIns="91440" bIns="45720" anchor="t" anchorCtr="0" upright="1">
                          <a:noAutofit/>
                        </wps:bodyPr>
                      </wps:wsp>
                      <wps:wsp>
                        <wps:cNvPr id="5689" name="Text Box 5"/>
                        <wps:cNvSpPr txBox="1">
                          <a:spLocks noChangeArrowheads="1"/>
                        </wps:cNvSpPr>
                        <wps:spPr bwMode="auto">
                          <a:xfrm>
                            <a:off x="1018806" y="685390"/>
                            <a:ext cx="1258661" cy="218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8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60㎝～65㎝程度</w:t>
                              </w:r>
                            </w:p>
                            <w:p w:rsidR="00A00DC9" w:rsidRDefault="00A00DC9" w:rsidP="00126897">
                              <w:pPr>
                                <w:spacing w:line="180" w:lineRule="exact"/>
                                <w:ind w:left="160" w:hangingChars="100" w:hanging="160"/>
                                <w:rPr>
                                  <w:sz w:val="16"/>
                                </w:rPr>
                              </w:pPr>
                            </w:p>
                          </w:txbxContent>
                        </wps:txbx>
                        <wps:bodyPr rot="0" vert="horz" wrap="square" lIns="91440" tIns="45720" rIns="91440" bIns="45720" anchor="t" anchorCtr="0">
                          <a:noAutofit/>
                        </wps:bodyPr>
                      </wps:wsp>
                      <wps:wsp>
                        <wps:cNvPr id="5690" name="Text Box 5"/>
                        <wps:cNvSpPr txBox="1">
                          <a:spLocks noChangeArrowheads="1"/>
                        </wps:cNvSpPr>
                        <wps:spPr bwMode="auto">
                          <a:xfrm>
                            <a:off x="1359502" y="845031"/>
                            <a:ext cx="828675" cy="240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70㎝程度</w:t>
                              </w:r>
                            </w:p>
                            <w:p w:rsidR="00A00DC9" w:rsidRDefault="00A00DC9" w:rsidP="00126897">
                              <w:pPr>
                                <w:spacing w:line="160" w:lineRule="exact"/>
                                <w:ind w:left="160" w:hangingChars="100" w:hanging="160"/>
                                <w:rPr>
                                  <w:sz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846EEE" id="グループ化 5687" o:spid="_x0000_s2161" style="position:absolute;left:0;text-align:left;margin-left:306.9pt;margin-top:14.75pt;width:165.75pt;height:70.2pt;z-index:253505536;mso-width-relative:margin;mso-height-relative:margin" coordorigin="1721,6853" coordsize="21052,8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">
                <v:shape id="_x0000_s2162" type="#_x0000_t202" style="position:absolute;left:1721;top:13657;width:10098;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" filled="f" stroked="f">
                  <v:textbox>
                    <w:txbxContent>
                      <w:p w:rsidR="00A00DC9" w:rsidRDefault="00A00DC9" w:rsidP="00126897">
                        <w:pPr>
                          <w:spacing w:line="16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45㎝程度</w:t>
                        </w:r>
                      </w:p>
                      <w:p w:rsidR="00A00DC9" w:rsidRDefault="00A00DC9" w:rsidP="00126897">
                        <w:pPr>
                          <w:spacing w:line="160" w:lineRule="exact"/>
                          <w:ind w:left="160" w:hangingChars="100" w:hanging="160"/>
                          <w:rPr>
                            <w:sz w:val="16"/>
                          </w:rPr>
                        </w:pPr>
                      </w:p>
                    </w:txbxContent>
                  </v:textbox>
                </v:shape>
                <v:shape id="_x0000_s2163" type="#_x0000_t202" style="position:absolute;left:10188;top:6853;width:12586;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" filled="f" stroked="f">
                  <v:textbox>
                    <w:txbxContent>
                      <w:p w:rsidR="00A00DC9" w:rsidRDefault="00A00DC9" w:rsidP="00126897">
                        <w:pPr>
                          <w:spacing w:line="18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60㎝～65㎝程度</w:t>
                        </w:r>
                      </w:p>
                      <w:p w:rsidR="00A00DC9" w:rsidRDefault="00A00DC9" w:rsidP="00126897">
                        <w:pPr>
                          <w:spacing w:line="180" w:lineRule="exact"/>
                          <w:ind w:left="160" w:hangingChars="100" w:hanging="160"/>
                          <w:rPr>
                            <w:sz w:val="16"/>
                          </w:rPr>
                        </w:pPr>
                      </w:p>
                    </w:txbxContent>
                  </v:textbox>
                </v:shape>
                <v:shape id="_x0000_s2164" type="#_x0000_t202" style="position:absolute;left:13595;top:8450;width:828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" filled="f" stroked="f">
                  <v:textbox>
                    <w:txbxContent>
                      <w:p w:rsidR="00A00DC9" w:rsidRDefault="00A00DC9" w:rsidP="00126897">
                        <w:pPr>
                          <w:spacing w:line="160" w:lineRule="exact"/>
                          <w:ind w:left="160" w:hangingChars="100" w:hanging="160"/>
                          <w:rPr>
                            <w:sz w:val="16"/>
                          </w:rPr>
                        </w:pPr>
                        <w:r w:rsidRPr="0045242A">
                          <w:rPr>
                            <w:rFonts w:ascii="HG丸ｺﾞｼｯｸM-PRO" w:eastAsia="HG丸ｺﾞｼｯｸM-PRO" w:hAnsi="HG丸ｺﾞｼｯｸM-PRO" w:hint="eastAsia"/>
                            <w:sz w:val="16"/>
                          </w:rPr>
                          <w:t>○</w:t>
                        </w:r>
                        <w:r w:rsidRPr="0045242A">
                          <w:rPr>
                            <w:rFonts w:hint="eastAsia"/>
                            <w:sz w:val="16"/>
                          </w:rPr>
                          <w:t>70㎝程度</w:t>
                        </w:r>
                      </w:p>
                      <w:p w:rsidR="00A00DC9" w:rsidRDefault="00A00DC9" w:rsidP="00126897">
                        <w:pPr>
                          <w:spacing w:line="160" w:lineRule="exact"/>
                          <w:ind w:left="160" w:hangingChars="100" w:hanging="160"/>
                          <w:rPr>
                            <w:sz w:val="16"/>
                          </w:rPr>
                        </w:pP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519872" behindDoc="0" locked="0" layoutInCell="1" allowOverlap="1" wp14:anchorId="42E2123A" wp14:editId="75E21D4C">
                <wp:simplePos x="0" y="0"/>
                <wp:positionH relativeFrom="column">
                  <wp:posOffset>5258592</wp:posOffset>
                </wp:positionH>
                <wp:positionV relativeFrom="paragraph">
                  <wp:posOffset>4247</wp:posOffset>
                </wp:positionV>
                <wp:extent cx="166254" cy="0"/>
                <wp:effectExtent l="0" t="0" r="24765" b="19050"/>
                <wp:wrapNone/>
                <wp:docPr id="5691" name="直線コネクタ 5691"/>
                <wp:cNvGraphicFramePr/>
                <a:graphic xmlns:a="http://schemas.openxmlformats.org/drawingml/2006/main">
                  <a:graphicData uri="http://schemas.microsoft.com/office/word/2010/wordprocessingShape">
                    <wps:wsp>
                      <wps:cNvCnPr/>
                      <wps:spPr>
                        <a:xfrm>
                          <a:off x="0" y="0"/>
                          <a:ext cx="1662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CBEFD3" id="直線コネクタ 5691" o:spid="_x0000_s1026" style="position:absolute;left:0;text-align:left;z-index:253519872;visibility:visible;mso-wrap-style:square;mso-wrap-distance-left:9pt;mso-wrap-distance-top:0;mso-wrap-distance-right:9pt;mso-wrap-distance-bottom:0;mso-position-horizontal:absolute;mso-position-horizontal-relative:text;mso-position-vertical:absolute;mso-position-vertical-relative:text" from="414.05pt,.35pt" to="427.1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" strokecolor="black [3040]"/>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17824" behindDoc="0" locked="0" layoutInCell="1" allowOverlap="1" wp14:anchorId="7E8AF1D4" wp14:editId="336C50B8">
                <wp:simplePos x="0" y="0"/>
                <wp:positionH relativeFrom="column">
                  <wp:posOffset>5175464</wp:posOffset>
                </wp:positionH>
                <wp:positionV relativeFrom="paragraph">
                  <wp:posOffset>4247</wp:posOffset>
                </wp:positionV>
                <wp:extent cx="81115" cy="0"/>
                <wp:effectExtent l="0" t="0" r="14605" b="19050"/>
                <wp:wrapNone/>
                <wp:docPr id="506" name="直線コネクタ 506"/>
                <wp:cNvGraphicFramePr/>
                <a:graphic xmlns:a="http://schemas.openxmlformats.org/drawingml/2006/main">
                  <a:graphicData uri="http://schemas.microsoft.com/office/word/2010/wordprocessingShape">
                    <wps:wsp>
                      <wps:cNvCnPr/>
                      <wps:spPr>
                        <a:xfrm>
                          <a:off x="0" y="0"/>
                          <a:ext cx="811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AEE7BA1" id="直線コネクタ 506" o:spid="_x0000_s1026" style="position:absolute;left:0;text-align:left;z-index:2535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5pt,.35pt" to="413.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" strokecolor="black [3040]"/>
            </w:pict>
          </mc:Fallback>
        </mc:AlternateContent>
      </w:r>
    </w:p>
    <w:p w:rsidR="00126897" w:rsidRDefault="00126897" w:rsidP="00126897">
      <w:pPr>
        <w:rPr>
          <w:rFonts w:ascii="HGPｺﾞｼｯｸM" w:eastAsia="HGPｺﾞｼｯｸM" w:hAnsi="HG丸ｺﾞｼｯｸM-PRO" w:cs="ＭＳ 明朝"/>
          <w:szCs w:val="21"/>
        </w:rPr>
      </w:pPr>
    </w:p>
    <w:p w:rsidR="00086DD1" w:rsidRDefault="00086DD1" w:rsidP="00126897">
      <w:pPr>
        <w:rPr>
          <w:rFonts w:ascii="HGPｺﾞｼｯｸM" w:eastAsia="HGPｺﾞｼｯｸM" w:hAnsi="HG丸ｺﾞｼｯｸM-PRO" w:cs="ＭＳ 明朝"/>
          <w:szCs w:val="21"/>
        </w:rPr>
      </w:pPr>
    </w:p>
    <w:p w:rsidR="00086DD1" w:rsidRDefault="00086DD1">
      <w:pPr>
        <w:widowControl/>
        <w:jc w:val="left"/>
        <w:rPr>
          <w:rFonts w:ascii="HGPｺﾞｼｯｸM" w:eastAsia="HGPｺﾞｼｯｸM" w:hAnsi="HG丸ｺﾞｼｯｸM-PRO" w:cs="ＭＳ 明朝"/>
          <w:szCs w:val="21"/>
        </w:rPr>
      </w:pPr>
      <w:r w:rsidRPr="00684E55">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0921983" behindDoc="0" locked="0" layoutInCell="1" allowOverlap="1" wp14:anchorId="0B93DA34" wp14:editId="4226A25B">
                <wp:simplePos x="0" y="0"/>
                <wp:positionH relativeFrom="column">
                  <wp:posOffset>-587022</wp:posOffset>
                </wp:positionH>
                <wp:positionV relativeFrom="paragraph">
                  <wp:posOffset>-248990</wp:posOffset>
                </wp:positionV>
                <wp:extent cx="6572250" cy="8743950"/>
                <wp:effectExtent l="0" t="0" r="19050" b="19050"/>
                <wp:wrapNone/>
                <wp:docPr id="3722" name="正方形/長方形 3722"/>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txbx>
                        <w:txbxContent>
                          <w:p w:rsidR="00A00DC9" w:rsidRDefault="00A00DC9" w:rsidP="00086DD1">
                            <w:pPr>
                              <w:jc w:val="center"/>
                            </w:pPr>
                          </w:p>
                          <w:p w:rsidR="00A00DC9" w:rsidRDefault="00A00DC9" w:rsidP="00086DD1">
                            <w:pPr>
                              <w:jc w:val="center"/>
                            </w:pPr>
                          </w:p>
                          <w:p w:rsidR="00A00DC9" w:rsidRDefault="00A00DC9" w:rsidP="00086DD1">
                            <w:pPr>
                              <w:jc w:val="center"/>
                            </w:pPr>
                          </w:p>
                          <w:p w:rsidR="00A00DC9" w:rsidRDefault="00A00DC9" w:rsidP="00086DD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3DA34" id="正方形/長方形 3722" o:spid="_x0000_s2165" style="position:absolute;margin-left:-46.2pt;margin-top:-19.6pt;width:517.5pt;height:688.5pt;z-index:250921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" filled="f" strokecolor="windowText" strokeweight="1pt">
                <v:textbox>
                  <w:txbxContent>
                    <w:p w:rsidR="00A00DC9" w:rsidRDefault="00A00DC9" w:rsidP="00086DD1">
                      <w:pPr>
                        <w:jc w:val="center"/>
                      </w:pPr>
                    </w:p>
                    <w:p w:rsidR="00A00DC9" w:rsidRDefault="00A00DC9" w:rsidP="00086DD1">
                      <w:pPr>
                        <w:jc w:val="center"/>
                      </w:pPr>
                    </w:p>
                    <w:p w:rsidR="00A00DC9" w:rsidRDefault="00A00DC9" w:rsidP="00086DD1">
                      <w:pPr>
                        <w:jc w:val="center"/>
                      </w:pPr>
                    </w:p>
                    <w:p w:rsidR="00A00DC9" w:rsidRDefault="00A00DC9" w:rsidP="00086DD1"/>
                  </w:txbxContent>
                </v:textbox>
              </v:rect>
            </w:pict>
          </mc:Fallback>
        </mc:AlternateContent>
      </w:r>
      <w:r w:rsidRPr="00684E55">
        <w:rPr>
          <w:rFonts w:ascii="HGPｺﾞｼｯｸM" w:eastAsia="HGPｺﾞｼｯｸM" w:hAnsi="HG丸ｺﾞｼｯｸM-PRO" w:cs="ＭＳ 明朝"/>
          <w:noProof/>
          <w:szCs w:val="21"/>
        </w:rPr>
        <mc:AlternateContent>
          <mc:Choice Requires="wps">
            <w:drawing>
              <wp:anchor distT="0" distB="0" distL="114300" distR="114300" simplePos="0" relativeHeight="254028800" behindDoc="0" locked="0" layoutInCell="1" allowOverlap="1" wp14:anchorId="30434207" wp14:editId="1F48C99B">
                <wp:simplePos x="0" y="0"/>
                <wp:positionH relativeFrom="column">
                  <wp:posOffset>0</wp:posOffset>
                </wp:positionH>
                <wp:positionV relativeFrom="paragraph">
                  <wp:posOffset>-635</wp:posOffset>
                </wp:positionV>
                <wp:extent cx="2466340" cy="336430"/>
                <wp:effectExtent l="0" t="0" r="0" b="6985"/>
                <wp:wrapNone/>
                <wp:docPr id="3720" name="テキスト ボックス 3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086DD1">
                            <w:r w:rsidRPr="00DD1D49">
                              <w:rPr>
                                <w:rFonts w:hint="eastAsia"/>
                                <w:color w:val="000000" w:themeColor="text1"/>
                                <w:highlight w:val="lightGray"/>
                              </w:rPr>
                              <w:t xml:space="preserve">○図17.1　</w:t>
                            </w:r>
                            <w:r w:rsidRPr="00DD1D49">
                              <w:rPr>
                                <w:rFonts w:hint="eastAsia"/>
                                <w:highlight w:val="lightGray"/>
                              </w:rPr>
                              <w:t>店舗内部における設計例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434207" id="テキスト ボックス 3720" o:spid="_x0000_s2166" type="#_x0000_t202" style="position:absolute;margin-left:0;margin-top:-.05pt;width:194.2pt;height:26.5pt;z-index:2540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" filled="f" stroked="f">
                <v:textbox>
                  <w:txbxContent>
                    <w:p w:rsidR="00A00DC9" w:rsidRDefault="00A00DC9" w:rsidP="00086DD1">
                      <w:r w:rsidRPr="00DD1D49">
                        <w:rPr>
                          <w:rFonts w:hint="eastAsia"/>
                          <w:color w:val="000000" w:themeColor="text1"/>
                          <w:highlight w:val="lightGray"/>
                        </w:rPr>
                        <w:t xml:space="preserve">○図17.1　</w:t>
                      </w:r>
                      <w:r w:rsidRPr="00DD1D49">
                        <w:rPr>
                          <w:rFonts w:hint="eastAsia"/>
                          <w:highlight w:val="lightGray"/>
                        </w:rPr>
                        <w:t>店舗内部における設計例</w:t>
                      </w:r>
                    </w:p>
                  </w:txbxContent>
                </v:textbox>
              </v:shape>
            </w:pict>
          </mc:Fallback>
        </mc:AlternateContent>
      </w:r>
      <w:r w:rsidRPr="00684E55">
        <w:rPr>
          <w:rFonts w:ascii="HGPｺﾞｼｯｸM" w:eastAsia="HGPｺﾞｼｯｸM" w:hAnsi="HG丸ｺﾞｼｯｸM-PRO" w:cs="ＭＳ 明朝"/>
          <w:noProof/>
          <w:szCs w:val="21"/>
        </w:rPr>
        <mc:AlternateContent>
          <mc:Choice Requires="wps">
            <w:drawing>
              <wp:anchor distT="0" distB="0" distL="114300" distR="114300" simplePos="0" relativeHeight="254026752" behindDoc="0" locked="0" layoutInCell="1" allowOverlap="1" wp14:anchorId="631ED29F" wp14:editId="3082F8CD">
                <wp:simplePos x="0" y="0"/>
                <wp:positionH relativeFrom="column">
                  <wp:posOffset>3894667</wp:posOffset>
                </wp:positionH>
                <wp:positionV relativeFrom="paragraph">
                  <wp:posOffset>14393</wp:posOffset>
                </wp:positionV>
                <wp:extent cx="1472565" cy="560705"/>
                <wp:effectExtent l="0" t="0" r="0" b="0"/>
                <wp:wrapNone/>
                <wp:docPr id="3721" name="テキスト ボックス 3721"/>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086DD1">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C72FA3" w:rsidRDefault="00A00DC9" w:rsidP="00086DD1">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ED29F" id="テキスト ボックス 3721" o:spid="_x0000_s2167" type="#_x0000_t202" style="position:absolute;margin-left:306.65pt;margin-top:1.15pt;width:115.95pt;height:44.15pt;z-index:2540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" filled="f" stroked="f" strokeweight=".5pt">
                <v:textbox>
                  <w:txbxContent>
                    <w:p w:rsidR="00A00DC9" w:rsidRDefault="00A00DC9" w:rsidP="00086DD1">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C72FA3" w:rsidRDefault="00A00DC9" w:rsidP="00086DD1">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r w:rsidRPr="00684E55">
        <w:rPr>
          <w:rFonts w:ascii="HGPｺﾞｼｯｸM" w:eastAsia="HGPｺﾞｼｯｸM" w:hAnsi="HG丸ｺﾞｼｯｸM-PRO" w:cs="ＭＳ 明朝"/>
          <w:noProof/>
          <w:szCs w:val="21"/>
        </w:rPr>
        <w:drawing>
          <wp:anchor distT="0" distB="0" distL="114300" distR="114300" simplePos="0" relativeHeight="254024704" behindDoc="0" locked="0" layoutInCell="1" allowOverlap="1" wp14:anchorId="052AB98D" wp14:editId="531CF76A">
            <wp:simplePos x="0" y="0"/>
            <wp:positionH relativeFrom="column">
              <wp:posOffset>632177</wp:posOffset>
            </wp:positionH>
            <wp:positionV relativeFrom="paragraph">
              <wp:posOffset>575098</wp:posOffset>
            </wp:positionV>
            <wp:extent cx="4215880" cy="1472654"/>
            <wp:effectExtent l="0" t="0" r="0" b="0"/>
            <wp:wrapNone/>
            <wp:docPr id="372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215880" cy="1472654"/>
                    </a:xfrm>
                    <a:prstGeom prst="rect">
                      <a:avLst/>
                    </a:prstGeom>
                  </pic:spPr>
                </pic:pic>
              </a:graphicData>
            </a:graphic>
          </wp:anchor>
        </w:drawing>
      </w:r>
      <w:r w:rsidRPr="00684E55">
        <w:rPr>
          <w:rFonts w:ascii="HGPｺﾞｼｯｸM" w:eastAsia="HGPｺﾞｼｯｸM" w:hAnsi="HG丸ｺﾞｼｯｸM-PRO" w:cs="ＭＳ 明朝"/>
          <w:noProof/>
          <w:szCs w:val="21"/>
        </w:rPr>
        <w:drawing>
          <wp:anchor distT="0" distB="0" distL="114300" distR="114300" simplePos="0" relativeHeight="254022656" behindDoc="0" locked="0" layoutInCell="1" allowOverlap="1" wp14:anchorId="3FED8B00" wp14:editId="16FA656E">
            <wp:simplePos x="0" y="0"/>
            <wp:positionH relativeFrom="column">
              <wp:posOffset>349956</wp:posOffset>
            </wp:positionH>
            <wp:positionV relativeFrom="paragraph">
              <wp:posOffset>2178120</wp:posOffset>
            </wp:positionV>
            <wp:extent cx="4921250" cy="3867785"/>
            <wp:effectExtent l="0" t="0" r="0" b="0"/>
            <wp:wrapNone/>
            <wp:docPr id="3728" name="図 7"/>
            <wp:cNvGraphicFramePr/>
            <a:graphic xmlns:a="http://schemas.openxmlformats.org/drawingml/2006/main">
              <a:graphicData uri="http://schemas.openxmlformats.org/drawingml/2006/picture">
                <pic:pic xmlns:pic="http://schemas.openxmlformats.org/drawingml/2006/picture">
                  <pic:nvPicPr>
                    <pic:cNvPr id="8" name="図 7"/>
                    <pic:cNvPicPr/>
                  </pic:nvPicPr>
                  <pic:blipFill>
                    <a:blip r:embed="rId356">
                      <a:extLst>
                        <a:ext uri="{28A0092B-C50C-407E-A947-70E740481C1C}">
                          <a14:useLocalDpi xmlns:a14="http://schemas.microsoft.com/office/drawing/2010/main" val="0"/>
                        </a:ext>
                      </a:extLst>
                    </a:blip>
                    <a:stretch>
                      <a:fillRect/>
                    </a:stretch>
                  </pic:blipFill>
                  <pic:spPr>
                    <a:xfrm>
                      <a:off x="0" y="0"/>
                      <a:ext cx="4921250" cy="3867785"/>
                    </a:xfrm>
                    <a:prstGeom prst="rect">
                      <a:avLst/>
                    </a:prstGeom>
                    <a:ln>
                      <a:noFill/>
                    </a:ln>
                  </pic:spPr>
                </pic:pic>
              </a:graphicData>
            </a:graphic>
          </wp:anchor>
        </w:drawing>
      </w:r>
      <w:r w:rsidRPr="00684E55">
        <w:rPr>
          <w:rFonts w:ascii="HGPｺﾞｼｯｸM" w:eastAsia="HGPｺﾞｼｯｸM" w:hAnsi="HG丸ｺﾞｼｯｸM-PRO" w:cs="ＭＳ 明朝"/>
          <w:noProof/>
          <w:szCs w:val="21"/>
        </w:rPr>
        <w:drawing>
          <wp:anchor distT="0" distB="0" distL="114300" distR="114300" simplePos="0" relativeHeight="254020608" behindDoc="0" locked="0" layoutInCell="1" allowOverlap="1" wp14:anchorId="2782B138" wp14:editId="5BD56784">
            <wp:simplePos x="0" y="0"/>
            <wp:positionH relativeFrom="column">
              <wp:posOffset>349885</wp:posOffset>
            </wp:positionH>
            <wp:positionV relativeFrom="paragraph">
              <wp:posOffset>6388805</wp:posOffset>
            </wp:positionV>
            <wp:extent cx="4613275" cy="1548765"/>
            <wp:effectExtent l="0" t="0" r="0" b="0"/>
            <wp:wrapNone/>
            <wp:docPr id="372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613275" cy="1548765"/>
                    </a:xfrm>
                    <a:prstGeom prst="rect">
                      <a:avLst/>
                    </a:prstGeom>
                  </pic:spPr>
                </pic:pic>
              </a:graphicData>
            </a:graphic>
          </wp:anchor>
        </w:drawing>
      </w:r>
      <w:r>
        <w:rPr>
          <w:rFonts w:ascii="HGPｺﾞｼｯｸM" w:eastAsia="HGPｺﾞｼｯｸM" w:hAnsi="HG丸ｺﾞｼｯｸM-PRO" w:cs="ＭＳ 明朝"/>
          <w:szCs w:val="21"/>
        </w:rPr>
        <w:br w:type="page"/>
      </w:r>
    </w:p>
    <w:p w:rsidR="00086DD1" w:rsidRDefault="0031447F" w:rsidP="00126897">
      <w:pPr>
        <w:rPr>
          <w:rFonts w:ascii="HGPｺﾞｼｯｸM" w:eastAsia="HGPｺﾞｼｯｸM" w:hAnsi="HG丸ｺﾞｼｯｸM-PRO" w:cs="ＭＳ 明朝"/>
          <w:szCs w:val="21"/>
        </w:rPr>
      </w:pPr>
      <w:r w:rsidRPr="0031447F">
        <w:rPr>
          <w:rFonts w:ascii="HGPｺﾞｼｯｸM" w:eastAsia="HGPｺﾞｼｯｸM" w:hAnsi="HG丸ｺﾞｼｯｸM-PRO" w:cs="ＭＳ 明朝"/>
          <w:noProof/>
          <w:szCs w:val="21"/>
        </w:rPr>
        <w:lastRenderedPageBreak/>
        <w:drawing>
          <wp:anchor distT="0" distB="0" distL="114300" distR="114300" simplePos="0" relativeHeight="254038016" behindDoc="0" locked="0" layoutInCell="1" allowOverlap="1" wp14:anchorId="07C4E92D" wp14:editId="28321FF7">
            <wp:simplePos x="0" y="0"/>
            <wp:positionH relativeFrom="column">
              <wp:posOffset>1797685</wp:posOffset>
            </wp:positionH>
            <wp:positionV relativeFrom="paragraph">
              <wp:posOffset>131092</wp:posOffset>
            </wp:positionV>
            <wp:extent cx="1623695" cy="1266825"/>
            <wp:effectExtent l="0" t="0" r="0" b="9525"/>
            <wp:wrapNone/>
            <wp:docPr id="3730" name="図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t="21183" r="58142" b="5118"/>
                    <a:stretch/>
                  </pic:blipFill>
                  <pic:spPr bwMode="auto">
                    <a:xfrm>
                      <a:off x="0" y="0"/>
                      <a:ext cx="1623695"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284D">
        <w:rPr>
          <w:rFonts w:ascii="HGPｺﾞｼｯｸM" w:eastAsia="HGPｺﾞｼｯｸM" w:hAnsi="HG丸ｺﾞｼｯｸM-PRO" w:cs="ＭＳ 明朝"/>
          <w:noProof/>
          <w:szCs w:val="21"/>
        </w:rPr>
        <mc:AlternateContent>
          <mc:Choice Requires="wps">
            <w:drawing>
              <wp:anchor distT="0" distB="0" distL="114300" distR="114300" simplePos="0" relativeHeight="253554688" behindDoc="0" locked="0" layoutInCell="1" allowOverlap="1" wp14:anchorId="5D6182AD" wp14:editId="00DF0CE7">
                <wp:simplePos x="0" y="0"/>
                <wp:positionH relativeFrom="column">
                  <wp:posOffset>-604520</wp:posOffset>
                </wp:positionH>
                <wp:positionV relativeFrom="paragraph">
                  <wp:posOffset>-86431</wp:posOffset>
                </wp:positionV>
                <wp:extent cx="6572250" cy="8636000"/>
                <wp:effectExtent l="0" t="0" r="19050" b="12700"/>
                <wp:wrapNone/>
                <wp:docPr id="9344" name="正方形/長方形 9344"/>
                <wp:cNvGraphicFramePr/>
                <a:graphic xmlns:a="http://schemas.openxmlformats.org/drawingml/2006/main">
                  <a:graphicData uri="http://schemas.microsoft.com/office/word/2010/wordprocessingShape">
                    <wps:wsp>
                      <wps:cNvSpPr/>
                      <wps:spPr>
                        <a:xfrm>
                          <a:off x="0" y="0"/>
                          <a:ext cx="6572250" cy="8636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F3118" id="正方形/長方形 9344" o:spid="_x0000_s1026" style="position:absolute;left:0;text-align:left;margin-left:-47.6pt;margin-top:-6.8pt;width:517.5pt;height:680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" filled="f" strokecolor="windowText" strokeweight="1pt"/>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4040064" behindDoc="0" locked="0" layoutInCell="1" allowOverlap="1" wp14:anchorId="2586DE26" wp14:editId="420524E8">
                <wp:simplePos x="0" y="0"/>
                <wp:positionH relativeFrom="column">
                  <wp:posOffset>-293511</wp:posOffset>
                </wp:positionH>
                <wp:positionV relativeFrom="paragraph">
                  <wp:posOffset>69921</wp:posOffset>
                </wp:positionV>
                <wp:extent cx="2953527" cy="414670"/>
                <wp:effectExtent l="0" t="0" r="0" b="4445"/>
                <wp:wrapNone/>
                <wp:docPr id="3723" name="テキスト ボックス 3723"/>
                <wp:cNvGraphicFramePr/>
                <a:graphic xmlns:a="http://schemas.openxmlformats.org/drawingml/2006/main">
                  <a:graphicData uri="http://schemas.microsoft.com/office/word/2010/wordprocessingShape">
                    <wps:wsp>
                      <wps:cNvSpPr txBox="1"/>
                      <wps:spPr>
                        <a:xfrm>
                          <a:off x="0" y="0"/>
                          <a:ext cx="2953527" cy="414670"/>
                        </a:xfrm>
                        <a:prstGeom prst="rect">
                          <a:avLst/>
                        </a:prstGeom>
                        <a:solidFill>
                          <a:schemeClr val="lt1"/>
                        </a:solidFill>
                        <a:ln w="6350">
                          <a:noFill/>
                        </a:ln>
                      </wps:spPr>
                      <wps:txbx>
                        <w:txbxContent>
                          <w:p w:rsidR="00A00DC9" w:rsidRPr="00E067B4" w:rsidRDefault="00A00DC9" w:rsidP="0031447F">
                            <w:pPr>
                              <w:rPr>
                                <w:color w:val="000000" w:themeColor="text1"/>
                              </w:rPr>
                            </w:pPr>
                            <w:r w:rsidRPr="00DD1D49">
                              <w:rPr>
                                <w:rFonts w:hint="eastAsia"/>
                                <w:color w:val="000000" w:themeColor="text1"/>
                                <w:highlight w:val="lightGray"/>
                              </w:rPr>
                              <w:t>○図17.2　飲食店舗内部における設計例</w:t>
                            </w:r>
                          </w:p>
                          <w:p w:rsidR="00A00DC9" w:rsidRPr="0079127C" w:rsidRDefault="00A00DC9" w:rsidP="003144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6DE26" id="テキスト ボックス 3723" o:spid="_x0000_s2168" type="#_x0000_t202" style="position:absolute;left:0;text-align:left;margin-left:-23.1pt;margin-top:5.5pt;width:232.55pt;height:32.65pt;z-index:2540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" fillcolor="white [3201]" stroked="f" strokeweight=".5pt">
                <v:textbox>
                  <w:txbxContent>
                    <w:p w:rsidR="00A00DC9" w:rsidRPr="00E067B4" w:rsidRDefault="00A00DC9" w:rsidP="0031447F">
                      <w:pPr>
                        <w:rPr>
                          <w:color w:val="000000" w:themeColor="text1"/>
                        </w:rPr>
                      </w:pPr>
                      <w:r w:rsidRPr="00DD1D49">
                        <w:rPr>
                          <w:rFonts w:hint="eastAsia"/>
                          <w:color w:val="000000" w:themeColor="text1"/>
                          <w:highlight w:val="lightGray"/>
                        </w:rPr>
                        <w:t>○図17.2　飲食店舗内部における設計例</w:t>
                      </w:r>
                    </w:p>
                    <w:p w:rsidR="00A00DC9" w:rsidRPr="0079127C" w:rsidRDefault="00A00DC9" w:rsidP="0031447F"/>
                  </w:txbxContent>
                </v:textbox>
              </v:shape>
            </w:pict>
          </mc:Fallback>
        </mc:AlternateContent>
      </w:r>
    </w:p>
    <w:p w:rsidR="00126897" w:rsidRDefault="0031447F" w:rsidP="00126897">
      <w:pPr>
        <w:rPr>
          <w:rFonts w:ascii="HGPｺﾞｼｯｸM" w:eastAsia="HGPｺﾞｼｯｸM" w:hAnsi="HG丸ｺﾞｼｯｸM-PRO" w:cs="ＭＳ 明朝"/>
          <w:szCs w:val="21"/>
        </w:rPr>
      </w:pPr>
      <w:r w:rsidRPr="00684E55">
        <w:rPr>
          <w:rFonts w:ascii="HGPｺﾞｼｯｸM" w:eastAsia="HGPｺﾞｼｯｸM" w:hAnsi="HG丸ｺﾞｼｯｸM-PRO" w:cs="ＭＳ 明朝"/>
          <w:noProof/>
          <w:szCs w:val="21"/>
        </w:rPr>
        <w:drawing>
          <wp:anchor distT="0" distB="0" distL="114300" distR="114300" simplePos="0" relativeHeight="254034944" behindDoc="0" locked="0" layoutInCell="1" allowOverlap="1" wp14:anchorId="682440EB" wp14:editId="51DB6092">
            <wp:simplePos x="0" y="0"/>
            <wp:positionH relativeFrom="column">
              <wp:posOffset>-78740</wp:posOffset>
            </wp:positionH>
            <wp:positionV relativeFrom="paragraph">
              <wp:posOffset>260350</wp:posOffset>
            </wp:positionV>
            <wp:extent cx="1704975" cy="1476375"/>
            <wp:effectExtent l="0" t="0" r="9525" b="9525"/>
            <wp:wrapNone/>
            <wp:docPr id="373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359" cstate="print">
                      <a:extLst>
                        <a:ext uri="{28A0092B-C50C-407E-A947-70E740481C1C}">
                          <a14:useLocalDpi xmlns:a14="http://schemas.microsoft.com/office/drawing/2010/main" val="0"/>
                        </a:ext>
                      </a:extLst>
                    </a:blip>
                    <a:srcRect r="52410" b="6626"/>
                    <a:stretch/>
                  </pic:blipFill>
                  <pic:spPr bwMode="auto">
                    <a:xfrm>
                      <a:off x="0" y="0"/>
                      <a:ext cx="1704975"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897" w:rsidRPr="00F9284D">
        <w:rPr>
          <w:rFonts w:ascii="HGPｺﾞｼｯｸM" w:eastAsia="HGPｺﾞｼｯｸM" w:hAnsi="HG丸ｺﾞｼｯｸM-PRO" w:cs="ＭＳ 明朝"/>
          <w:noProof/>
          <w:szCs w:val="21"/>
        </w:rPr>
        <mc:AlternateContent>
          <mc:Choice Requires="wps">
            <w:drawing>
              <wp:anchor distT="0" distB="0" distL="114300" distR="114300" simplePos="0" relativeHeight="253552640" behindDoc="0" locked="0" layoutInCell="1" allowOverlap="1" wp14:anchorId="07FEBC88" wp14:editId="5293733D">
                <wp:simplePos x="0" y="0"/>
                <wp:positionH relativeFrom="column">
                  <wp:posOffset>4316095</wp:posOffset>
                </wp:positionH>
                <wp:positionV relativeFrom="paragraph">
                  <wp:posOffset>-156210</wp:posOffset>
                </wp:positionV>
                <wp:extent cx="1472565" cy="560705"/>
                <wp:effectExtent l="0" t="0" r="0" b="0"/>
                <wp:wrapNone/>
                <wp:docPr id="9345" name="テキスト ボックス 9345"/>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EBC88" id="テキスト ボックス 9345" o:spid="_x0000_s2169" type="#_x0000_t202" style="position:absolute;left:0;text-align:left;margin-left:339.85pt;margin-top:-12.3pt;width:115.95pt;height:44.15pt;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31447F" w:rsidP="00126897">
      <w:pPr>
        <w:rPr>
          <w:rFonts w:ascii="HGPｺﾞｼｯｸM" w:eastAsia="HGPｺﾞｼｯｸM" w:hAnsi="HG丸ｺﾞｼｯｸM-PRO" w:cs="ＭＳ 明朝"/>
          <w:szCs w:val="21"/>
        </w:rPr>
      </w:pPr>
      <w:r w:rsidRPr="0031447F">
        <w:rPr>
          <w:rFonts w:ascii="HGPｺﾞｼｯｸM" w:eastAsia="HGPｺﾞｼｯｸM" w:hAnsi="HG丸ｺﾞｼｯｸM-PRO" w:cs="ＭＳ 明朝"/>
          <w:noProof/>
          <w:szCs w:val="21"/>
        </w:rPr>
        <w:drawing>
          <wp:anchor distT="0" distB="0" distL="114300" distR="114300" simplePos="0" relativeHeight="254036992" behindDoc="0" locked="0" layoutInCell="1" allowOverlap="1" wp14:anchorId="5FC79811" wp14:editId="0721C0DC">
            <wp:simplePos x="0" y="0"/>
            <wp:positionH relativeFrom="column">
              <wp:posOffset>3662045</wp:posOffset>
            </wp:positionH>
            <wp:positionV relativeFrom="paragraph">
              <wp:posOffset>171450</wp:posOffset>
            </wp:positionV>
            <wp:extent cx="2195195" cy="1656715"/>
            <wp:effectExtent l="0" t="0" r="0" b="635"/>
            <wp:wrapNone/>
            <wp:docPr id="373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360" cstate="print">
                      <a:extLst>
                        <a:ext uri="{28A0092B-C50C-407E-A947-70E740481C1C}">
                          <a14:useLocalDpi xmlns:a14="http://schemas.microsoft.com/office/drawing/2010/main" val="0"/>
                        </a:ext>
                      </a:extLst>
                    </a:blip>
                    <a:srcRect l="41256"/>
                    <a:stretch/>
                  </pic:blipFill>
                  <pic:spPr bwMode="auto">
                    <a:xfrm>
                      <a:off x="0" y="0"/>
                      <a:ext cx="2195195" cy="1656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31447F" w:rsidRDefault="0031447F" w:rsidP="00126897">
      <w:pPr>
        <w:rPr>
          <w:rFonts w:ascii="HGPｺﾞｼｯｸM" w:eastAsia="HGPｺﾞｼｯｸM" w:hAnsi="HG丸ｺﾞｼｯｸM-PRO" w:cs="ＭＳ 明朝"/>
          <w:szCs w:val="21"/>
        </w:rPr>
      </w:pPr>
      <w:r w:rsidRPr="0031447F">
        <w:rPr>
          <w:rFonts w:ascii="HGPｺﾞｼｯｸM" w:eastAsia="HGPｺﾞｼｯｸM" w:hAnsi="HG丸ｺﾞｼｯｸM-PRO" w:cs="ＭＳ 明朝"/>
          <w:noProof/>
          <w:szCs w:val="21"/>
        </w:rPr>
        <w:drawing>
          <wp:anchor distT="0" distB="0" distL="114300" distR="114300" simplePos="0" relativeHeight="254039040" behindDoc="0" locked="0" layoutInCell="1" allowOverlap="1" wp14:anchorId="13FDB635" wp14:editId="0743BE76">
            <wp:simplePos x="0" y="0"/>
            <wp:positionH relativeFrom="column">
              <wp:posOffset>1768475</wp:posOffset>
            </wp:positionH>
            <wp:positionV relativeFrom="paragraph">
              <wp:posOffset>99201</wp:posOffset>
            </wp:positionV>
            <wp:extent cx="1800225" cy="1047750"/>
            <wp:effectExtent l="0" t="0" r="9525" b="0"/>
            <wp:wrapNone/>
            <wp:docPr id="373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359" cstate="print">
                      <a:extLst>
                        <a:ext uri="{28A0092B-C50C-407E-A947-70E740481C1C}">
                          <a14:useLocalDpi xmlns:a14="http://schemas.microsoft.com/office/drawing/2010/main" val="0"/>
                        </a:ext>
                      </a:extLst>
                    </a:blip>
                    <a:srcRect l="48121" t="21687" r="1630" b="12048"/>
                    <a:stretch/>
                  </pic:blipFill>
                  <pic:spPr bwMode="auto">
                    <a:xfrm>
                      <a:off x="0" y="0"/>
                      <a:ext cx="1800225" cy="104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447F" w:rsidRDefault="0031447F"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90604D" w:rsidRDefault="0090604D" w:rsidP="00126897">
      <w:pPr>
        <w:rPr>
          <w:rFonts w:ascii="HGPｺﾞｼｯｸM" w:eastAsia="HGPｺﾞｼｯｸM" w:hAnsi="HG丸ｺﾞｼｯｸM-PRO" w:cs="ＭＳ 明朝"/>
          <w:szCs w:val="21"/>
        </w:rPr>
      </w:pPr>
    </w:p>
    <w:p w:rsidR="0090604D" w:rsidRDefault="0090604D"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58784" behindDoc="0" locked="0" layoutInCell="1" allowOverlap="1" wp14:anchorId="50475FFE" wp14:editId="5D3A7E6B">
                <wp:simplePos x="0" y="0"/>
                <wp:positionH relativeFrom="column">
                  <wp:posOffset>-344312</wp:posOffset>
                </wp:positionH>
                <wp:positionV relativeFrom="paragraph">
                  <wp:posOffset>274912</wp:posOffset>
                </wp:positionV>
                <wp:extent cx="6039556" cy="1115876"/>
                <wp:effectExtent l="0" t="0" r="0" b="8255"/>
                <wp:wrapNone/>
                <wp:docPr id="9346" name="グループ化 9346"/>
                <wp:cNvGraphicFramePr/>
                <a:graphic xmlns:a="http://schemas.openxmlformats.org/drawingml/2006/main">
                  <a:graphicData uri="http://schemas.microsoft.com/office/word/2010/wordprocessingGroup">
                    <wpg:wgp>
                      <wpg:cNvGrpSpPr/>
                      <wpg:grpSpPr>
                        <a:xfrm>
                          <a:off x="0" y="0"/>
                          <a:ext cx="6039556" cy="1115876"/>
                          <a:chOff x="0" y="265246"/>
                          <a:chExt cx="6040077" cy="1115876"/>
                        </a:xfrm>
                      </wpg:grpSpPr>
                      <wps:wsp>
                        <wps:cNvPr id="9347" name="テキスト ボックス 9347"/>
                        <wps:cNvSpPr txBox="1">
                          <a:spLocks noChangeArrowheads="1"/>
                        </wps:cNvSpPr>
                        <wps:spPr bwMode="auto">
                          <a:xfrm>
                            <a:off x="0" y="265246"/>
                            <a:ext cx="38766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55D6A" w:rsidRDefault="00A00DC9" w:rsidP="00126897">
                              <w:r w:rsidRPr="002435C7">
                                <w:rPr>
                                  <w:rFonts w:hint="eastAsia"/>
                                  <w:color w:val="000000" w:themeColor="text1"/>
                                </w:rPr>
                                <w:t>○図</w:t>
                              </w:r>
                              <w:r>
                                <w:rPr>
                                  <w:rFonts w:hint="eastAsia"/>
                                  <w:color w:val="000000" w:themeColor="text1"/>
                                </w:rPr>
                                <w:t>17.3</w:t>
                              </w:r>
                              <w:r w:rsidRPr="002435C7">
                                <w:rPr>
                                  <w:rFonts w:hint="eastAsia"/>
                                  <w:color w:val="000000" w:themeColor="text1"/>
                                </w:rPr>
                                <w:t xml:space="preserve">　</w:t>
                              </w:r>
                              <w:r w:rsidRPr="00C55D6A">
                                <w:rPr>
                                  <w:rFonts w:hint="eastAsia"/>
                                </w:rPr>
                                <w:t>聴覚障がい者等に配慮したマーク</w:t>
                              </w:r>
                            </w:p>
                          </w:txbxContent>
                        </wps:txbx>
                        <wps:bodyPr rot="0" vert="horz" wrap="square" lIns="91440" tIns="45720" rIns="91440" bIns="45720" anchor="t" anchorCtr="0" upright="1">
                          <a:noAutofit/>
                        </wps:bodyPr>
                      </wps:wsp>
                      <wps:wsp>
                        <wps:cNvPr id="9348" name="テキスト ボックス 9348"/>
                        <wps:cNvSpPr txBox="1">
                          <a:spLocks noChangeArrowheads="1"/>
                        </wps:cNvSpPr>
                        <wps:spPr bwMode="auto">
                          <a:xfrm>
                            <a:off x="272874" y="495930"/>
                            <a:ext cx="5767203" cy="885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55D6A" w:rsidRDefault="00A00DC9" w:rsidP="00126897">
                              <w:pPr>
                                <w:spacing w:line="0" w:lineRule="atLeast"/>
                                <w:ind w:left="160" w:hangingChars="100" w:hanging="160"/>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聴覚障がい者等</w:t>
                              </w:r>
                              <w:r w:rsidRPr="005511ED">
                                <w:rPr>
                                  <w:rFonts w:asciiTheme="majorEastAsia" w:eastAsiaTheme="majorEastAsia" w:hAnsiTheme="majorEastAsia" w:hint="eastAsia"/>
                                  <w:sz w:val="16"/>
                                  <w:szCs w:val="16"/>
                                </w:rPr>
                                <w:t>が来店された</w:t>
                              </w:r>
                              <w:r>
                                <w:rPr>
                                  <w:rFonts w:asciiTheme="majorEastAsia" w:eastAsiaTheme="majorEastAsia" w:hAnsiTheme="majorEastAsia" w:hint="eastAsia"/>
                                  <w:sz w:val="16"/>
                                  <w:szCs w:val="16"/>
                                </w:rPr>
                                <w:t>とき</w:t>
                              </w:r>
                              <w:r w:rsidRPr="005511ED">
                                <w:rPr>
                                  <w:rFonts w:asciiTheme="majorEastAsia" w:eastAsiaTheme="majorEastAsia" w:hAnsiTheme="majorEastAsia" w:hint="eastAsia"/>
                                  <w:sz w:val="16"/>
                                  <w:szCs w:val="16"/>
                                </w:rPr>
                                <w:t>のために、筆談具（メモとペン）の準備と、聴覚障がい者</w:t>
                              </w:r>
                              <w:r>
                                <w:rPr>
                                  <w:rFonts w:asciiTheme="majorEastAsia" w:eastAsiaTheme="majorEastAsia" w:hAnsiTheme="majorEastAsia" w:hint="eastAsia"/>
                                  <w:sz w:val="16"/>
                                  <w:szCs w:val="16"/>
                                </w:rPr>
                                <w:t>等への配慮を示す耳マークや手話マーク、</w:t>
                              </w:r>
                              <w:r w:rsidRPr="00C55D6A">
                                <w:rPr>
                                  <w:rFonts w:asciiTheme="majorEastAsia" w:eastAsiaTheme="majorEastAsia" w:hAnsiTheme="majorEastAsia" w:hint="eastAsia"/>
                                  <w:sz w:val="16"/>
                                  <w:szCs w:val="16"/>
                                </w:rPr>
                                <w:t>筆談マークを受付等に掲示する</w:t>
                              </w:r>
                              <w:r>
                                <w:rPr>
                                  <w:rFonts w:asciiTheme="majorEastAsia" w:eastAsiaTheme="majorEastAsia" w:hAnsiTheme="majorEastAsia" w:hint="eastAsia"/>
                                  <w:sz w:val="16"/>
                                  <w:szCs w:val="16"/>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475FFE" id="グループ化 9346" o:spid="_x0000_s2170" style="position:absolute;left:0;text-align:left;margin-left:-27.1pt;margin-top:21.65pt;width:475.55pt;height:87.85pt;z-index:253558784;mso-width-relative:margin;mso-height-relative:margin" coordorigin=",2652" coordsize="60400,11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">
                <v:shape id="テキスト ボックス 9347" o:spid="_x0000_s2171" type="#_x0000_t202" style="position:absolute;top:2652;width:3876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" filled="f" stroked="f">
                  <v:textbox>
                    <w:txbxContent>
                      <w:p w:rsidR="00A00DC9" w:rsidRPr="00C55D6A" w:rsidRDefault="00A00DC9" w:rsidP="00126897">
                        <w:r w:rsidRPr="002435C7">
                          <w:rPr>
                            <w:rFonts w:hint="eastAsia"/>
                            <w:color w:val="000000" w:themeColor="text1"/>
                          </w:rPr>
                          <w:t>○図</w:t>
                        </w:r>
                        <w:r>
                          <w:rPr>
                            <w:rFonts w:hint="eastAsia"/>
                            <w:color w:val="000000" w:themeColor="text1"/>
                          </w:rPr>
                          <w:t>17.3</w:t>
                        </w:r>
                        <w:r w:rsidRPr="002435C7">
                          <w:rPr>
                            <w:rFonts w:hint="eastAsia"/>
                            <w:color w:val="000000" w:themeColor="text1"/>
                          </w:rPr>
                          <w:t xml:space="preserve">　</w:t>
                        </w:r>
                        <w:r w:rsidRPr="00C55D6A">
                          <w:rPr>
                            <w:rFonts w:hint="eastAsia"/>
                          </w:rPr>
                          <w:t>聴覚障がい者等に配慮したマーク</w:t>
                        </w:r>
                      </w:p>
                    </w:txbxContent>
                  </v:textbox>
                </v:shape>
                <v:shape id="テキスト ボックス 9348" o:spid="_x0000_s2172" type="#_x0000_t202" style="position:absolute;left:2728;top:4959;width:57672;height:8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" filled="f" stroked="f">
                  <v:textbox>
                    <w:txbxContent>
                      <w:p w:rsidR="00A00DC9" w:rsidRPr="00C55D6A" w:rsidRDefault="00A00DC9" w:rsidP="00126897">
                        <w:pPr>
                          <w:spacing w:line="0" w:lineRule="atLeast"/>
                          <w:ind w:left="160" w:hangingChars="100" w:hanging="160"/>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Pr>
                            <w:rFonts w:asciiTheme="majorEastAsia" w:eastAsiaTheme="majorEastAsia" w:hAnsiTheme="majorEastAsia" w:hint="eastAsia"/>
                            <w:sz w:val="16"/>
                            <w:szCs w:val="16"/>
                          </w:rPr>
                          <w:t>聴覚障がい者等</w:t>
                        </w:r>
                        <w:r w:rsidRPr="005511ED">
                          <w:rPr>
                            <w:rFonts w:asciiTheme="majorEastAsia" w:eastAsiaTheme="majorEastAsia" w:hAnsiTheme="majorEastAsia" w:hint="eastAsia"/>
                            <w:sz w:val="16"/>
                            <w:szCs w:val="16"/>
                          </w:rPr>
                          <w:t>が来店された</w:t>
                        </w:r>
                        <w:r>
                          <w:rPr>
                            <w:rFonts w:asciiTheme="majorEastAsia" w:eastAsiaTheme="majorEastAsia" w:hAnsiTheme="majorEastAsia" w:hint="eastAsia"/>
                            <w:sz w:val="16"/>
                            <w:szCs w:val="16"/>
                          </w:rPr>
                          <w:t>とき</w:t>
                        </w:r>
                        <w:r w:rsidRPr="005511ED">
                          <w:rPr>
                            <w:rFonts w:asciiTheme="majorEastAsia" w:eastAsiaTheme="majorEastAsia" w:hAnsiTheme="majorEastAsia" w:hint="eastAsia"/>
                            <w:sz w:val="16"/>
                            <w:szCs w:val="16"/>
                          </w:rPr>
                          <w:t>のために、筆談具（メモとペン）の準備と、聴覚障がい者</w:t>
                        </w:r>
                        <w:r>
                          <w:rPr>
                            <w:rFonts w:asciiTheme="majorEastAsia" w:eastAsiaTheme="majorEastAsia" w:hAnsiTheme="majorEastAsia" w:hint="eastAsia"/>
                            <w:sz w:val="16"/>
                            <w:szCs w:val="16"/>
                          </w:rPr>
                          <w:t>等への配慮を示す耳マークや手話マーク、</w:t>
                        </w:r>
                        <w:r w:rsidRPr="00C55D6A">
                          <w:rPr>
                            <w:rFonts w:asciiTheme="majorEastAsia" w:eastAsiaTheme="majorEastAsia" w:hAnsiTheme="majorEastAsia" w:hint="eastAsia"/>
                            <w:sz w:val="16"/>
                            <w:szCs w:val="16"/>
                          </w:rPr>
                          <w:t>筆談マークを受付等に掲示する</w:t>
                        </w:r>
                        <w:r>
                          <w:rPr>
                            <w:rFonts w:asciiTheme="majorEastAsia" w:eastAsiaTheme="majorEastAsia" w:hAnsiTheme="majorEastAsia" w:hint="eastAsia"/>
                            <w:sz w:val="16"/>
                            <w:szCs w:val="16"/>
                          </w:rPr>
                          <w:t>。</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tbl>
      <w:tblPr>
        <w:tblStyle w:val="a3"/>
        <w:tblW w:w="8894" w:type="dxa"/>
        <w:tblLook w:val="04A0" w:firstRow="1" w:lastRow="0" w:firstColumn="1" w:lastColumn="0" w:noHBand="0" w:noVBand="1"/>
      </w:tblPr>
      <w:tblGrid>
        <w:gridCol w:w="3226"/>
        <w:gridCol w:w="3543"/>
        <w:gridCol w:w="2125"/>
      </w:tblGrid>
      <w:tr w:rsidR="00126897" w:rsidRPr="00AA2E42" w:rsidTr="0031447F">
        <w:trPr>
          <w:trHeight w:val="241"/>
        </w:trPr>
        <w:tc>
          <w:tcPr>
            <w:tcW w:w="3226" w:type="dxa"/>
            <w:vAlign w:val="center"/>
          </w:tcPr>
          <w:p w:rsidR="00126897" w:rsidRPr="00AA2E42" w:rsidRDefault="00126897" w:rsidP="002D248A">
            <w:pPr>
              <w:widowControl/>
              <w:jc w:val="center"/>
              <w:rPr>
                <w:rFonts w:asciiTheme="majorEastAsia" w:eastAsiaTheme="majorEastAsia" w:hAnsiTheme="majorEastAsia" w:cs="ＭＳ 明朝"/>
                <w:szCs w:val="18"/>
              </w:rPr>
            </w:pPr>
            <w:r w:rsidRPr="00AA2E42">
              <w:rPr>
                <w:rFonts w:asciiTheme="majorEastAsia" w:eastAsiaTheme="majorEastAsia" w:hAnsiTheme="majorEastAsia" w:cs="ＭＳ 明朝" w:hint="eastAsia"/>
                <w:szCs w:val="18"/>
              </w:rPr>
              <w:t>図記号</w:t>
            </w:r>
          </w:p>
        </w:tc>
        <w:tc>
          <w:tcPr>
            <w:tcW w:w="3543" w:type="dxa"/>
            <w:vAlign w:val="center"/>
          </w:tcPr>
          <w:p w:rsidR="00126897" w:rsidRPr="00AA2E42" w:rsidRDefault="00126897" w:rsidP="002D248A">
            <w:pPr>
              <w:widowControl/>
              <w:jc w:val="center"/>
              <w:rPr>
                <w:rFonts w:asciiTheme="majorEastAsia" w:eastAsiaTheme="majorEastAsia" w:hAnsiTheme="majorEastAsia" w:cs="ＭＳ 明朝"/>
                <w:szCs w:val="18"/>
              </w:rPr>
            </w:pPr>
            <w:r w:rsidRPr="00AA2E42">
              <w:rPr>
                <w:rFonts w:asciiTheme="majorEastAsia" w:eastAsiaTheme="majorEastAsia" w:hAnsiTheme="majorEastAsia" w:cs="ＭＳ 明朝" w:hint="eastAsia"/>
                <w:szCs w:val="18"/>
              </w:rPr>
              <w:t>表示内容</w:t>
            </w:r>
          </w:p>
        </w:tc>
        <w:tc>
          <w:tcPr>
            <w:tcW w:w="2125" w:type="dxa"/>
            <w:vAlign w:val="center"/>
          </w:tcPr>
          <w:p w:rsidR="00126897" w:rsidRPr="00AA2E42" w:rsidRDefault="00126897" w:rsidP="002D248A">
            <w:pPr>
              <w:widowControl/>
              <w:jc w:val="center"/>
              <w:rPr>
                <w:rFonts w:asciiTheme="majorEastAsia" w:eastAsiaTheme="majorEastAsia" w:hAnsiTheme="majorEastAsia" w:cs="ＭＳ 明朝"/>
                <w:szCs w:val="18"/>
              </w:rPr>
            </w:pPr>
            <w:r w:rsidRPr="00AA2E42">
              <w:rPr>
                <w:rFonts w:asciiTheme="majorEastAsia" w:eastAsiaTheme="majorEastAsia" w:hAnsiTheme="majorEastAsia" w:cs="ＭＳ 明朝" w:hint="eastAsia"/>
                <w:szCs w:val="18"/>
              </w:rPr>
              <w:t>出典</w:t>
            </w:r>
          </w:p>
        </w:tc>
      </w:tr>
      <w:tr w:rsidR="00126897" w:rsidRPr="00AA2E42" w:rsidTr="0031447F">
        <w:trPr>
          <w:trHeight w:val="1160"/>
        </w:trPr>
        <w:tc>
          <w:tcPr>
            <w:tcW w:w="3226" w:type="dxa"/>
          </w:tcPr>
          <w:p w:rsidR="00126897" w:rsidRPr="00AA2E42" w:rsidRDefault="00126897" w:rsidP="002D248A">
            <w:pPr>
              <w:widowControl/>
              <w:jc w:val="left"/>
              <w:rPr>
                <w:rFonts w:asciiTheme="majorEastAsia" w:eastAsiaTheme="majorEastAsia" w:hAnsiTheme="majorEastAsia" w:cs="ＭＳ 明朝"/>
                <w:b/>
                <w:szCs w:val="18"/>
              </w:rPr>
            </w:pPr>
            <w:r w:rsidRPr="00AA2E42">
              <w:rPr>
                <w:rFonts w:hAnsi="ＭＳ ゴシック"/>
                <w:noProof/>
                <w:sz w:val="18"/>
                <w:szCs w:val="18"/>
              </w:rPr>
              <w:drawing>
                <wp:anchor distT="0" distB="0" distL="114300" distR="114300" simplePos="0" relativeHeight="253564928" behindDoc="0" locked="0" layoutInCell="1" allowOverlap="1" wp14:anchorId="2810C556" wp14:editId="266F2E63">
                  <wp:simplePos x="0" y="0"/>
                  <wp:positionH relativeFrom="column">
                    <wp:posOffset>1118659</wp:posOffset>
                  </wp:positionH>
                  <wp:positionV relativeFrom="paragraph">
                    <wp:posOffset>89407</wp:posOffset>
                  </wp:positionV>
                  <wp:extent cx="609600" cy="641549"/>
                  <wp:effectExtent l="0" t="0" r="0" b="6350"/>
                  <wp:wrapNone/>
                  <wp:docPr id="9362" name="図 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耳マーク.jpg"/>
                          <pic:cNvPicPr/>
                        </pic:nvPicPr>
                        <pic:blipFill>
                          <a:blip r:embed="rId361" cstate="email">
                            <a:extLst>
                              <a:ext uri="{28A0092B-C50C-407E-A947-70E740481C1C}">
                                <a14:useLocalDpi xmlns:a14="http://schemas.microsoft.com/office/drawing/2010/main" val="0"/>
                              </a:ext>
                            </a:extLst>
                          </a:blip>
                          <a:stretch>
                            <a:fillRect/>
                          </a:stretch>
                        </pic:blipFill>
                        <pic:spPr>
                          <a:xfrm>
                            <a:off x="0" y="0"/>
                            <a:ext cx="612087" cy="644167"/>
                          </a:xfrm>
                          <a:prstGeom prst="rect">
                            <a:avLst/>
                          </a:prstGeom>
                        </pic:spPr>
                      </pic:pic>
                    </a:graphicData>
                  </a:graphic>
                  <wp14:sizeRelH relativeFrom="page">
                    <wp14:pctWidth>0</wp14:pctWidth>
                  </wp14:sizeRelH>
                  <wp14:sizeRelV relativeFrom="page">
                    <wp14:pctHeight>0</wp14:pctHeight>
                  </wp14:sizeRelV>
                </wp:anchor>
              </w:drawing>
            </w:r>
            <w:r w:rsidRPr="00AA2E42">
              <w:rPr>
                <w:rFonts w:asciiTheme="majorEastAsia" w:eastAsiaTheme="majorEastAsia" w:hAnsiTheme="majorEastAsia" w:cs="ＭＳ 明朝" w:hint="eastAsia"/>
                <w:b/>
                <w:szCs w:val="18"/>
              </w:rPr>
              <w:t>耳マーク</w:t>
            </w:r>
          </w:p>
          <w:p w:rsidR="00126897" w:rsidRPr="00AA2E42" w:rsidRDefault="00126897" w:rsidP="002D248A">
            <w:pPr>
              <w:widowControl/>
              <w:jc w:val="center"/>
              <w:rPr>
                <w:rFonts w:asciiTheme="majorEastAsia" w:eastAsiaTheme="majorEastAsia" w:hAnsiTheme="majorEastAsia" w:cs="ＭＳ 明朝"/>
                <w:sz w:val="18"/>
                <w:szCs w:val="18"/>
              </w:rPr>
            </w:pPr>
          </w:p>
        </w:tc>
        <w:tc>
          <w:tcPr>
            <w:tcW w:w="3543" w:type="dxa"/>
          </w:tcPr>
          <w:p w:rsidR="00126897" w:rsidRPr="00AA2E42" w:rsidRDefault="00126897" w:rsidP="002D248A">
            <w:pPr>
              <w:widowControl/>
              <w:jc w:val="left"/>
              <w:rPr>
                <w:rFonts w:asciiTheme="majorEastAsia" w:eastAsiaTheme="majorEastAsia" w:hAnsiTheme="majorEastAsia" w:cs="ＭＳ 明朝"/>
                <w:sz w:val="18"/>
                <w:szCs w:val="18"/>
              </w:rPr>
            </w:pPr>
            <w:r w:rsidRPr="00AA2E42">
              <w:rPr>
                <w:rFonts w:asciiTheme="majorEastAsia" w:eastAsiaTheme="majorEastAsia" w:hAnsiTheme="majorEastAsia" w:cs="ＭＳ 明朝" w:hint="eastAsia"/>
                <w:sz w:val="18"/>
                <w:szCs w:val="18"/>
              </w:rPr>
              <w:t>○聴覚障がい者への配慮を示す</w:t>
            </w:r>
          </w:p>
        </w:tc>
        <w:tc>
          <w:tcPr>
            <w:tcW w:w="2125" w:type="dxa"/>
          </w:tcPr>
          <w:p w:rsidR="00126897" w:rsidRPr="00AA2E42" w:rsidRDefault="00126897" w:rsidP="002D248A">
            <w:pPr>
              <w:widowControl/>
              <w:jc w:val="left"/>
              <w:rPr>
                <w:rFonts w:asciiTheme="majorEastAsia" w:eastAsiaTheme="majorEastAsia" w:hAnsiTheme="majorEastAsia" w:cs="ＭＳ 明朝"/>
                <w:sz w:val="18"/>
                <w:szCs w:val="18"/>
              </w:rPr>
            </w:pPr>
            <w:r w:rsidRPr="00AA2E42">
              <w:rPr>
                <w:rFonts w:asciiTheme="majorEastAsia" w:eastAsiaTheme="majorEastAsia" w:hAnsiTheme="majorEastAsia" w:cs="ＭＳ 明朝" w:hint="eastAsia"/>
                <w:sz w:val="18"/>
                <w:szCs w:val="18"/>
              </w:rPr>
              <w:t>一般社団法人</w:t>
            </w:r>
          </w:p>
          <w:p w:rsidR="00126897" w:rsidRPr="00AA2E42" w:rsidRDefault="00126897" w:rsidP="002D248A">
            <w:pPr>
              <w:widowControl/>
              <w:jc w:val="left"/>
              <w:rPr>
                <w:rFonts w:asciiTheme="majorEastAsia" w:eastAsiaTheme="majorEastAsia" w:hAnsiTheme="majorEastAsia" w:cs="ＭＳ 明朝"/>
                <w:sz w:val="18"/>
                <w:szCs w:val="18"/>
              </w:rPr>
            </w:pPr>
            <w:r w:rsidRPr="00AA2E42">
              <w:rPr>
                <w:rFonts w:asciiTheme="majorEastAsia" w:eastAsiaTheme="majorEastAsia" w:hAnsiTheme="majorEastAsia" w:cs="ＭＳ 明朝" w:hint="eastAsia"/>
                <w:sz w:val="18"/>
                <w:szCs w:val="18"/>
              </w:rPr>
              <w:t>全日本難聴者・</w:t>
            </w:r>
          </w:p>
          <w:p w:rsidR="00126897" w:rsidRPr="00AA2E42" w:rsidRDefault="00126897" w:rsidP="002D248A">
            <w:pPr>
              <w:widowControl/>
              <w:jc w:val="left"/>
              <w:rPr>
                <w:rFonts w:asciiTheme="majorEastAsia" w:eastAsiaTheme="majorEastAsia" w:hAnsiTheme="majorEastAsia" w:cs="ＭＳ 明朝"/>
                <w:sz w:val="18"/>
                <w:szCs w:val="18"/>
              </w:rPr>
            </w:pPr>
            <w:r w:rsidRPr="00AA2E42">
              <w:rPr>
                <w:rFonts w:asciiTheme="majorEastAsia" w:eastAsiaTheme="majorEastAsia" w:hAnsiTheme="majorEastAsia" w:cs="ＭＳ 明朝" w:hint="eastAsia"/>
                <w:sz w:val="18"/>
                <w:szCs w:val="18"/>
              </w:rPr>
              <w:t>中途失聴者団体連合会</w:t>
            </w:r>
          </w:p>
        </w:tc>
      </w:tr>
      <w:tr w:rsidR="00126897" w:rsidRPr="00AA2E42" w:rsidTr="0031447F">
        <w:trPr>
          <w:trHeight w:val="1310"/>
        </w:trPr>
        <w:tc>
          <w:tcPr>
            <w:tcW w:w="3226" w:type="dxa"/>
          </w:tcPr>
          <w:p w:rsidR="00126897" w:rsidRPr="00AA2E42" w:rsidRDefault="00126897" w:rsidP="002D248A">
            <w:pPr>
              <w:widowControl/>
              <w:jc w:val="left"/>
              <w:rPr>
                <w:rFonts w:asciiTheme="majorEastAsia" w:eastAsiaTheme="majorEastAsia" w:hAnsiTheme="majorEastAsia" w:cs="ＭＳ 明朝"/>
                <w:b/>
                <w:szCs w:val="18"/>
              </w:rPr>
            </w:pPr>
            <w:r w:rsidRPr="00AA2E42">
              <w:rPr>
                <w:rFonts w:asciiTheme="majorEastAsia" w:eastAsiaTheme="majorEastAsia" w:hAnsiTheme="majorEastAsia"/>
                <w:noProof/>
              </w:rPr>
              <w:drawing>
                <wp:anchor distT="0" distB="0" distL="114300" distR="114300" simplePos="0" relativeHeight="253560832" behindDoc="0" locked="0" layoutInCell="1" allowOverlap="1" wp14:anchorId="12536402" wp14:editId="2430649D">
                  <wp:simplePos x="0" y="0"/>
                  <wp:positionH relativeFrom="column">
                    <wp:posOffset>1018787</wp:posOffset>
                  </wp:positionH>
                  <wp:positionV relativeFrom="paragraph">
                    <wp:posOffset>156845</wp:posOffset>
                  </wp:positionV>
                  <wp:extent cx="857955" cy="595509"/>
                  <wp:effectExtent l="0" t="0" r="0" b="0"/>
                  <wp:wrapNone/>
                  <wp:docPr id="495" name="図 495" descr="\\S27b\lib\福祉タウン推進Ｇ\02_福まち条例【ルール】\11_現行条例の各種資料\★福祉のまちづくり条例ガイドライン\H29.○月第2版　検討経過\参考\手話・筆談マーク（全日本ろうあ連盟）\手話マーク（全日本ろうあ連盟）モノクロ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1_現行条例の各種資料\★福祉のまちづくり条例ガイドライン\H29.○月第2版　検討経過\参考\手話・筆談マーク（全日本ろうあ連盟）\手話マーク（全日本ろうあ連盟）モノクロA2.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857955" cy="5955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E42">
              <w:rPr>
                <w:rFonts w:asciiTheme="majorEastAsia" w:eastAsiaTheme="majorEastAsia" w:hAnsiTheme="majorEastAsia" w:cs="ＭＳ 明朝" w:hint="eastAsia"/>
                <w:b/>
                <w:szCs w:val="18"/>
              </w:rPr>
              <w:t>手話マーク</w:t>
            </w:r>
          </w:p>
        </w:tc>
        <w:tc>
          <w:tcPr>
            <w:tcW w:w="3543" w:type="dxa"/>
          </w:tcPr>
          <w:p w:rsidR="00126897" w:rsidRPr="00AA2E42" w:rsidRDefault="00126897" w:rsidP="002D248A">
            <w:pPr>
              <w:widowControl/>
              <w:ind w:left="180" w:hangingChars="100" w:hanging="180"/>
              <w:jc w:val="left"/>
              <w:rPr>
                <w:rFonts w:asciiTheme="majorEastAsia" w:eastAsiaTheme="majorEastAsia" w:hAnsiTheme="majorEastAsia" w:cs="ＭＳ 明朝"/>
                <w:sz w:val="18"/>
                <w:szCs w:val="18"/>
              </w:rPr>
            </w:pPr>
            <w:r w:rsidRPr="00AA2E42">
              <w:rPr>
                <w:rFonts w:hAnsi="ＭＳ ゴシック" w:hint="eastAsia"/>
                <w:noProof/>
                <w:sz w:val="18"/>
                <w:szCs w:val="18"/>
              </w:rPr>
              <w:t>○「手話で対応します」、「手話でコミュニケーションできる人がいます」と</w:t>
            </w:r>
            <w:r w:rsidRPr="00AA2E42">
              <w:rPr>
                <w:rFonts w:hAnsi="ＭＳ ゴシック"/>
                <w:noProof/>
                <w:sz w:val="18"/>
                <w:szCs w:val="18"/>
              </w:rPr>
              <w:br/>
            </w:r>
            <w:r w:rsidRPr="00AA2E42">
              <w:rPr>
                <w:rFonts w:hAnsi="ＭＳ ゴシック" w:hint="eastAsia"/>
                <w:noProof/>
                <w:sz w:val="18"/>
                <w:szCs w:val="18"/>
              </w:rPr>
              <w:t>いうことを表す</w:t>
            </w:r>
          </w:p>
        </w:tc>
        <w:tc>
          <w:tcPr>
            <w:tcW w:w="2125" w:type="dxa"/>
          </w:tcPr>
          <w:p w:rsidR="00126897" w:rsidRPr="00AA2E42" w:rsidRDefault="00126897" w:rsidP="002D248A">
            <w:pPr>
              <w:rPr>
                <w:rFonts w:hAnsi="ＭＳ ゴシック"/>
                <w:noProof/>
                <w:sz w:val="18"/>
                <w:szCs w:val="18"/>
              </w:rPr>
            </w:pPr>
            <w:r w:rsidRPr="00AA2E42">
              <w:rPr>
                <w:rFonts w:hAnsi="ＭＳ ゴシック" w:hint="eastAsia"/>
                <w:noProof/>
                <w:sz w:val="18"/>
                <w:szCs w:val="18"/>
              </w:rPr>
              <w:t>一般財団法人</w:t>
            </w:r>
          </w:p>
          <w:p w:rsidR="00126897" w:rsidRPr="00AA2E42" w:rsidRDefault="00126897" w:rsidP="002D248A">
            <w:pPr>
              <w:rPr>
                <w:rFonts w:hAnsi="ＭＳ ゴシック"/>
                <w:noProof/>
                <w:sz w:val="18"/>
                <w:szCs w:val="18"/>
              </w:rPr>
            </w:pPr>
            <w:r w:rsidRPr="00AA2E42">
              <w:rPr>
                <w:rFonts w:hAnsi="ＭＳ ゴシック" w:hint="eastAsia"/>
                <w:noProof/>
                <w:sz w:val="18"/>
                <w:szCs w:val="18"/>
              </w:rPr>
              <w:t>全日本ろうあ連盟</w:t>
            </w:r>
          </w:p>
          <w:p w:rsidR="00126897" w:rsidRPr="00AA2E42" w:rsidRDefault="00126897" w:rsidP="002D248A">
            <w:pPr>
              <w:widowControl/>
              <w:jc w:val="left"/>
              <w:rPr>
                <w:rFonts w:asciiTheme="majorEastAsia" w:eastAsiaTheme="majorEastAsia" w:hAnsiTheme="majorEastAsia" w:cs="ＭＳ 明朝"/>
                <w:b/>
                <w:sz w:val="18"/>
                <w:szCs w:val="18"/>
              </w:rPr>
            </w:pPr>
          </w:p>
        </w:tc>
      </w:tr>
      <w:tr w:rsidR="00126897" w:rsidRPr="00AA2E42" w:rsidTr="0031447F">
        <w:trPr>
          <w:trHeight w:val="1332"/>
        </w:trPr>
        <w:tc>
          <w:tcPr>
            <w:tcW w:w="3226" w:type="dxa"/>
          </w:tcPr>
          <w:p w:rsidR="00126897" w:rsidRPr="00AA2E42" w:rsidRDefault="00126897" w:rsidP="002D248A">
            <w:pPr>
              <w:widowControl/>
              <w:rPr>
                <w:rFonts w:asciiTheme="majorEastAsia" w:eastAsiaTheme="majorEastAsia" w:hAnsiTheme="majorEastAsia" w:cs="ＭＳ 明朝"/>
                <w:b/>
                <w:szCs w:val="18"/>
              </w:rPr>
            </w:pPr>
            <w:r w:rsidRPr="00AA2E42">
              <w:rPr>
                <w:rFonts w:hAnsi="ＭＳ ゴシック" w:hint="eastAsia"/>
                <w:noProof/>
                <w:sz w:val="18"/>
                <w:szCs w:val="18"/>
              </w:rPr>
              <w:drawing>
                <wp:anchor distT="0" distB="0" distL="114300" distR="114300" simplePos="0" relativeHeight="253562880" behindDoc="0" locked="0" layoutInCell="1" allowOverlap="1" wp14:anchorId="6F90A43D" wp14:editId="1AF9A3C3">
                  <wp:simplePos x="0" y="0"/>
                  <wp:positionH relativeFrom="column">
                    <wp:posOffset>983465</wp:posOffset>
                  </wp:positionH>
                  <wp:positionV relativeFrom="paragraph">
                    <wp:posOffset>176672</wp:posOffset>
                  </wp:positionV>
                  <wp:extent cx="891823" cy="603866"/>
                  <wp:effectExtent l="0" t="0" r="3810" b="6350"/>
                  <wp:wrapNone/>
                  <wp:docPr id="9363" name="図 9363" descr="\\S27b\lib\福祉タウン推進Ｇ\02_福まち条例【ルール】\11_現行条例の各種資料\★福祉のまちづくり条例ガイドライン\H29.○月第2版　検討経過\参考\手話・筆談マーク（全日本ろうあ連盟）\筆談マーク（全日本ろうあ連盟）モノクロ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1_現行条例の各種資料\★福祉のまちづくり条例ガイドライン\H29.○月第2版　検討経過\参考\手話・筆談マーク（全日本ろうあ連盟）\筆談マーク（全日本ろうあ連盟）モノクロA2.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891823" cy="6038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2E42">
              <w:rPr>
                <w:rFonts w:asciiTheme="majorEastAsia" w:eastAsiaTheme="majorEastAsia" w:hAnsiTheme="majorEastAsia" w:cs="ＭＳ 明朝" w:hint="eastAsia"/>
                <w:b/>
                <w:szCs w:val="18"/>
              </w:rPr>
              <w:t>筆談マーク</w:t>
            </w:r>
          </w:p>
          <w:p w:rsidR="00126897" w:rsidRPr="00AA2E42" w:rsidRDefault="00126897" w:rsidP="002D248A">
            <w:pPr>
              <w:widowControl/>
              <w:ind w:leftChars="100" w:left="210"/>
              <w:rPr>
                <w:rFonts w:asciiTheme="majorEastAsia" w:eastAsiaTheme="majorEastAsia" w:hAnsiTheme="majorEastAsia" w:cs="ＭＳ 明朝"/>
                <w:b/>
                <w:szCs w:val="18"/>
              </w:rPr>
            </w:pPr>
          </w:p>
        </w:tc>
        <w:tc>
          <w:tcPr>
            <w:tcW w:w="3543" w:type="dxa"/>
          </w:tcPr>
          <w:p w:rsidR="00126897" w:rsidRPr="00AA2E42" w:rsidRDefault="00126897" w:rsidP="002D248A">
            <w:pPr>
              <w:widowControl/>
              <w:ind w:left="180" w:hangingChars="100" w:hanging="180"/>
              <w:jc w:val="left"/>
              <w:rPr>
                <w:rFonts w:hAnsi="ＭＳ ゴシック"/>
                <w:noProof/>
                <w:sz w:val="18"/>
                <w:szCs w:val="18"/>
              </w:rPr>
            </w:pPr>
            <w:r w:rsidRPr="00AA2E42">
              <w:rPr>
                <w:rFonts w:hAnsi="ＭＳ ゴシック" w:hint="eastAsia"/>
                <w:noProof/>
                <w:sz w:val="18"/>
                <w:szCs w:val="18"/>
              </w:rPr>
              <w:t>○「筆談で対応します」、「聴覚障がい者を含む障がい者と筆談できる人がいます」ということを表す</w:t>
            </w:r>
          </w:p>
        </w:tc>
        <w:tc>
          <w:tcPr>
            <w:tcW w:w="2125" w:type="dxa"/>
          </w:tcPr>
          <w:p w:rsidR="00126897" w:rsidRPr="00AA2E42" w:rsidRDefault="00126897" w:rsidP="002D248A">
            <w:pPr>
              <w:rPr>
                <w:rFonts w:hAnsi="ＭＳ ゴシック"/>
                <w:noProof/>
                <w:sz w:val="18"/>
                <w:szCs w:val="18"/>
              </w:rPr>
            </w:pPr>
            <w:r w:rsidRPr="00AA2E42">
              <w:rPr>
                <w:rFonts w:hAnsi="ＭＳ ゴシック" w:hint="eastAsia"/>
                <w:noProof/>
                <w:sz w:val="18"/>
                <w:szCs w:val="18"/>
              </w:rPr>
              <w:t>一般財団法人</w:t>
            </w:r>
          </w:p>
          <w:p w:rsidR="00126897" w:rsidRPr="00AA2E42" w:rsidRDefault="00126897" w:rsidP="002D248A">
            <w:pPr>
              <w:rPr>
                <w:rFonts w:hAnsi="ＭＳ ゴシック"/>
                <w:noProof/>
                <w:sz w:val="18"/>
                <w:szCs w:val="18"/>
              </w:rPr>
            </w:pPr>
            <w:r w:rsidRPr="00AA2E42">
              <w:rPr>
                <w:rFonts w:hAnsi="ＭＳ ゴシック" w:hint="eastAsia"/>
                <w:noProof/>
                <w:sz w:val="18"/>
                <w:szCs w:val="18"/>
              </w:rPr>
              <w:t>全日本ろうあ連盟</w:t>
            </w:r>
          </w:p>
          <w:p w:rsidR="00126897" w:rsidRPr="00AA2E42" w:rsidRDefault="00126897" w:rsidP="002D248A">
            <w:pPr>
              <w:rPr>
                <w:rFonts w:hAnsi="ＭＳ ゴシック"/>
                <w:b/>
                <w:noProof/>
                <w:sz w:val="18"/>
                <w:szCs w:val="18"/>
              </w:rPr>
            </w:pPr>
          </w:p>
        </w:tc>
      </w:tr>
    </w:tbl>
    <w:p w:rsidR="00126897" w:rsidRDefault="0090604D" w:rsidP="00126897">
      <w:pPr>
        <w:rPr>
          <w:rFonts w:ascii="HGPｺﾞｼｯｸM" w:eastAsia="HGPｺﾞｼｯｸM" w:hAnsi="HG丸ｺﾞｼｯｸM-PRO" w:cs="ＭＳ 明朝"/>
          <w:szCs w:val="21"/>
        </w:rPr>
      </w:pPr>
      <w:r w:rsidRPr="006A4981">
        <w:rPr>
          <w:noProof/>
        </w:rPr>
        <w:drawing>
          <wp:anchor distT="0" distB="0" distL="114300" distR="114300" simplePos="0" relativeHeight="253566976" behindDoc="0" locked="0" layoutInCell="1" allowOverlap="1" wp14:anchorId="7DB8DB96" wp14:editId="37CD0BB8">
            <wp:simplePos x="0" y="0"/>
            <wp:positionH relativeFrom="column">
              <wp:posOffset>-287725</wp:posOffset>
            </wp:positionH>
            <wp:positionV relativeFrom="paragraph">
              <wp:posOffset>133217</wp:posOffset>
            </wp:positionV>
            <wp:extent cx="2317346" cy="1865421"/>
            <wp:effectExtent l="0" t="0" r="6985" b="1905"/>
            <wp:wrapNone/>
            <wp:docPr id="9361" name="図 9361" descr="C:\Users\osaka\AppData\Local\Microsoft\Windows\Temporary Internet Files\Content.Outlook\QLWMPLKS\DSC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aka\AppData\Local\Microsoft\Windows\Temporary Internet Files\Content.Outlook\QLWMPLKS\DSC_0496.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a:stretch/>
                  </pic:blipFill>
                  <pic:spPr bwMode="auto">
                    <a:xfrm>
                      <a:off x="0" y="0"/>
                      <a:ext cx="2317346" cy="1865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PｺﾞｼｯｸM" w:eastAsia="HGPｺﾞｼｯｸM" w:hAnsi="HG丸ｺﾞｼｯｸM-PRO" w:cs="ＭＳ 明朝"/>
          <w:noProof/>
          <w:szCs w:val="21"/>
        </w:rPr>
        <mc:AlternateContent>
          <mc:Choice Requires="wpg">
            <w:drawing>
              <wp:anchor distT="0" distB="0" distL="114300" distR="114300" simplePos="0" relativeHeight="253556736" behindDoc="0" locked="0" layoutInCell="1" allowOverlap="1" wp14:anchorId="760C1D05" wp14:editId="49C236F6">
                <wp:simplePos x="0" y="0"/>
                <wp:positionH relativeFrom="column">
                  <wp:posOffset>2319020</wp:posOffset>
                </wp:positionH>
                <wp:positionV relativeFrom="paragraph">
                  <wp:posOffset>125066</wp:posOffset>
                </wp:positionV>
                <wp:extent cx="4305865" cy="2536543"/>
                <wp:effectExtent l="0" t="0" r="0" b="0"/>
                <wp:wrapNone/>
                <wp:docPr id="9349" name="グループ化 9349"/>
                <wp:cNvGraphicFramePr/>
                <a:graphic xmlns:a="http://schemas.openxmlformats.org/drawingml/2006/main">
                  <a:graphicData uri="http://schemas.microsoft.com/office/word/2010/wordprocessingGroup">
                    <wpg:wgp>
                      <wpg:cNvGrpSpPr/>
                      <wpg:grpSpPr>
                        <a:xfrm>
                          <a:off x="0" y="0"/>
                          <a:ext cx="4305865" cy="2536543"/>
                          <a:chOff x="62077" y="762955"/>
                          <a:chExt cx="4454277" cy="2718018"/>
                        </a:xfrm>
                      </wpg:grpSpPr>
                      <wpg:grpSp>
                        <wpg:cNvPr id="9350" name="グループ化 9350"/>
                        <wpg:cNvGrpSpPr/>
                        <wpg:grpSpPr>
                          <a:xfrm>
                            <a:off x="565598" y="868450"/>
                            <a:ext cx="3950756" cy="2612523"/>
                            <a:chOff x="-634552" y="868450"/>
                            <a:chExt cx="3950756" cy="2612523"/>
                          </a:xfrm>
                        </wpg:grpSpPr>
                        <pic:pic xmlns:pic="http://schemas.openxmlformats.org/drawingml/2006/picture">
                          <pic:nvPicPr>
                            <pic:cNvPr id="9351" name="図 9351" descr="..\..\図\最終図\建築物⑫\図1.12.12更衣ブース.jpg"/>
                            <pic:cNvPicPr>
                              <a:picLocks noChangeAspect="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260505" y="868450"/>
                              <a:ext cx="1828800" cy="2590800"/>
                            </a:xfrm>
                            <a:prstGeom prst="rect">
                              <a:avLst/>
                            </a:prstGeom>
                            <a:noFill/>
                            <a:ln>
                              <a:noFill/>
                            </a:ln>
                          </pic:spPr>
                        </pic:pic>
                        <wps:wsp>
                          <wps:cNvPr id="9352" name="直線コネクタ 9352"/>
                          <wps:cNvCnPr/>
                          <wps:spPr>
                            <a:xfrm flipH="1">
                              <a:off x="-98935" y="2347312"/>
                              <a:ext cx="679570" cy="0"/>
                            </a:xfrm>
                            <a:prstGeom prst="line">
                              <a:avLst/>
                            </a:prstGeom>
                          </wps:spPr>
                          <wps:style>
                            <a:lnRef idx="1">
                              <a:schemeClr val="dk1"/>
                            </a:lnRef>
                            <a:fillRef idx="0">
                              <a:schemeClr val="dk1"/>
                            </a:fillRef>
                            <a:effectRef idx="0">
                              <a:schemeClr val="dk1"/>
                            </a:effectRef>
                            <a:fontRef idx="minor">
                              <a:schemeClr val="tx1"/>
                            </a:fontRef>
                          </wps:style>
                          <wps:bodyPr/>
                        </wps:wsp>
                        <wps:wsp>
                          <wps:cNvPr id="9353" name="Text Box 5"/>
                          <wps:cNvSpPr txBox="1">
                            <a:spLocks noChangeArrowheads="1"/>
                          </wps:cNvSpPr>
                          <wps:spPr bwMode="auto">
                            <a:xfrm>
                              <a:off x="-634552" y="2230532"/>
                              <a:ext cx="6191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手すり</w:t>
                                </w:r>
                              </w:p>
                            </w:txbxContent>
                          </wps:txbx>
                          <wps:bodyPr rot="0" vert="horz" wrap="square" lIns="91440" tIns="45720" rIns="91440" bIns="45720" anchor="t" anchorCtr="0" upright="1">
                            <a:noAutofit/>
                          </wps:bodyPr>
                        </wps:wsp>
                        <wps:wsp>
                          <wps:cNvPr id="9354" name="Text Box 5"/>
                          <wps:cNvSpPr txBox="1">
                            <a:spLocks noChangeArrowheads="1"/>
                          </wps:cNvSpPr>
                          <wps:spPr bwMode="auto">
                            <a:xfrm>
                              <a:off x="1603823" y="1042286"/>
                              <a:ext cx="6191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鏡</w:t>
                                </w:r>
                              </w:p>
                            </w:txbxContent>
                          </wps:txbx>
                          <wps:bodyPr rot="0" vert="horz" wrap="square" lIns="91440" tIns="45720" rIns="91440" bIns="45720" anchor="t" anchorCtr="0" upright="1">
                            <a:noAutofit/>
                          </wps:bodyPr>
                        </wps:wsp>
                        <wps:wsp>
                          <wps:cNvPr id="9355" name="直線コネクタ 9355"/>
                          <wps:cNvCnPr/>
                          <wps:spPr>
                            <a:xfrm flipH="1">
                              <a:off x="1384747" y="1281390"/>
                              <a:ext cx="304800" cy="533400"/>
                            </a:xfrm>
                            <a:prstGeom prst="line">
                              <a:avLst/>
                            </a:prstGeom>
                          </wps:spPr>
                          <wps:style>
                            <a:lnRef idx="1">
                              <a:schemeClr val="dk1"/>
                            </a:lnRef>
                            <a:fillRef idx="0">
                              <a:schemeClr val="dk1"/>
                            </a:fillRef>
                            <a:effectRef idx="0">
                              <a:schemeClr val="dk1"/>
                            </a:effectRef>
                            <a:fontRef idx="minor">
                              <a:schemeClr val="tx1"/>
                            </a:fontRef>
                          </wps:style>
                          <wps:bodyPr/>
                        </wps:wsp>
                        <wps:wsp>
                          <wps:cNvPr id="9356" name="Text Box 5"/>
                          <wps:cNvSpPr txBox="1">
                            <a:spLocks noChangeArrowheads="1"/>
                          </wps:cNvSpPr>
                          <wps:spPr bwMode="auto">
                            <a:xfrm>
                              <a:off x="-634552" y="2944911"/>
                              <a:ext cx="1414849"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45242A">
                                  <w:rPr>
                                    <w:rFonts w:hAnsi="ＭＳ ゴシック" w:hint="eastAsia"/>
                                    <w:sz w:val="16"/>
                                  </w:rPr>
                                  <w:t>車</w:t>
                                </w:r>
                                <w:r w:rsidRPr="0045242A">
                                  <w:rPr>
                                    <w:rFonts w:hint="eastAsia"/>
                                    <w:sz w:val="16"/>
                                  </w:rPr>
                                  <w:t>椅子</w:t>
                                </w:r>
                                <w:r w:rsidRPr="0045242A">
                                  <w:rPr>
                                    <w:rFonts w:hAnsi="ＭＳ ゴシック" w:hint="eastAsia"/>
                                    <w:sz w:val="16"/>
                                  </w:rPr>
                                  <w:t>で転</w:t>
                                </w:r>
                                <w:r>
                                  <w:rPr>
                                    <w:rFonts w:hAnsi="ＭＳ ゴシック" w:hint="eastAsia"/>
                                    <w:sz w:val="16"/>
                                  </w:rPr>
                                  <w:t>回可能な広さ</w:t>
                                </w:r>
                              </w:p>
                              <w:p w:rsidR="00A00DC9" w:rsidRPr="00A233FF" w:rsidRDefault="00A00DC9" w:rsidP="00126897">
                                <w:pPr>
                                  <w:spacing w:line="160" w:lineRule="exact"/>
                                  <w:ind w:left="160" w:hangingChars="100" w:hanging="160"/>
                                  <w:rPr>
                                    <w:rFonts w:hAnsi="ＭＳ ゴシック"/>
                                    <w:sz w:val="16"/>
                                  </w:rPr>
                                </w:pPr>
                                <w:r w:rsidRPr="00C806B2">
                                  <w:rPr>
                                    <w:rFonts w:hAnsi="ＭＳ ゴシック" w:hint="eastAsia"/>
                                    <w:sz w:val="16"/>
                                  </w:rPr>
                                  <w:t>（直径</w:t>
                                </w:r>
                                <w:r>
                                  <w:rPr>
                                    <w:rFonts w:hAnsi="ＭＳ ゴシック" w:hint="eastAsia"/>
                                    <w:sz w:val="16"/>
                                  </w:rPr>
                                  <w:t>150cm以上の内接円）</w:t>
                                </w:r>
                              </w:p>
                            </w:txbxContent>
                          </wps:txbx>
                          <wps:bodyPr rot="0" vert="horz" wrap="square" lIns="91440" tIns="45720" rIns="91440" bIns="45720" anchor="t" anchorCtr="0" upright="1">
                            <a:noAutofit/>
                          </wps:bodyPr>
                        </wps:wsp>
                        <wps:wsp>
                          <wps:cNvPr id="9357" name="直線コネクタ 9357"/>
                          <wps:cNvCnPr/>
                          <wps:spPr>
                            <a:xfrm flipV="1">
                              <a:off x="397684" y="2773538"/>
                              <a:ext cx="504825" cy="171369"/>
                            </a:xfrm>
                            <a:prstGeom prst="line">
                              <a:avLst/>
                            </a:prstGeom>
                          </wps:spPr>
                          <wps:style>
                            <a:lnRef idx="1">
                              <a:schemeClr val="dk1"/>
                            </a:lnRef>
                            <a:fillRef idx="0">
                              <a:schemeClr val="dk1"/>
                            </a:fillRef>
                            <a:effectRef idx="0">
                              <a:schemeClr val="dk1"/>
                            </a:effectRef>
                            <a:fontRef idx="minor">
                              <a:schemeClr val="tx1"/>
                            </a:fontRef>
                          </wps:style>
                          <wps:bodyPr/>
                        </wps:wsp>
                        <wps:wsp>
                          <wps:cNvPr id="9358" name="Text Box 5"/>
                          <wps:cNvSpPr txBox="1">
                            <a:spLocks noChangeArrowheads="1"/>
                          </wps:cNvSpPr>
                          <wps:spPr bwMode="auto">
                            <a:xfrm>
                              <a:off x="1877929" y="3119023"/>
                              <a:ext cx="14382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出入口</w:t>
                                </w:r>
                              </w:p>
                              <w:p w:rsidR="00A00DC9" w:rsidRPr="00A233FF" w:rsidRDefault="00A00DC9" w:rsidP="00126897">
                                <w:pPr>
                                  <w:spacing w:line="160" w:lineRule="exact"/>
                                  <w:ind w:leftChars="100" w:left="210"/>
                                  <w:rPr>
                                    <w:rFonts w:hAnsi="ＭＳ ゴシック"/>
                                    <w:sz w:val="16"/>
                                  </w:rPr>
                                </w:pPr>
                                <w:r>
                                  <w:rPr>
                                    <w:rFonts w:hAnsi="ＭＳ ゴシック" w:hint="eastAsia"/>
                                    <w:sz w:val="16"/>
                                  </w:rPr>
                                  <w:t>80cm以上</w:t>
                                </w:r>
                              </w:p>
                            </w:txbxContent>
                          </wps:txbx>
                          <wps:bodyPr rot="0" vert="horz" wrap="square" lIns="91440" tIns="45720" rIns="91440" bIns="45720" anchor="t" anchorCtr="0" upright="1">
                            <a:noAutofit/>
                          </wps:bodyPr>
                        </wps:wsp>
                        <wps:wsp>
                          <wps:cNvPr id="9359" name="直線コネクタ 9359"/>
                          <wps:cNvCnPr/>
                          <wps:spPr>
                            <a:xfrm flipH="1">
                              <a:off x="1227589" y="3235282"/>
                              <a:ext cx="730020" cy="75529"/>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360" name="テキスト ボックス 9360"/>
                        <wps:cNvSpPr txBox="1">
                          <a:spLocks noChangeArrowheads="1"/>
                        </wps:cNvSpPr>
                        <wps:spPr bwMode="auto">
                          <a:xfrm>
                            <a:off x="62077" y="762955"/>
                            <a:ext cx="3028950" cy="362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2435C7">
                                <w:rPr>
                                  <w:rFonts w:hint="eastAsia"/>
                                  <w:color w:val="000000" w:themeColor="text1"/>
                                </w:rPr>
                                <w:t>○図</w:t>
                              </w:r>
                              <w:r>
                                <w:rPr>
                                  <w:rFonts w:hint="eastAsia"/>
                                  <w:color w:val="000000" w:themeColor="text1"/>
                                </w:rPr>
                                <w:t>17.4</w:t>
                              </w:r>
                              <w:r w:rsidRPr="002435C7">
                                <w:rPr>
                                  <w:rFonts w:hint="eastAsia"/>
                                  <w:color w:val="000000" w:themeColor="text1"/>
                                </w:rPr>
                                <w:t xml:space="preserve">　</w:t>
                              </w:r>
                              <w:r w:rsidRPr="0045242A">
                                <w:rPr>
                                  <w:rFonts w:hint="eastAsia"/>
                                  <w:color w:val="000000" w:themeColor="text1"/>
                                </w:rPr>
                                <w:t>車</w:t>
                              </w:r>
                              <w:r w:rsidRPr="0045242A">
                                <w:rPr>
                                  <w:rFonts w:hint="eastAsia"/>
                                </w:rPr>
                                <w:t>椅子使用</w:t>
                              </w:r>
                              <w:r>
                                <w:rPr>
                                  <w:rFonts w:hint="eastAsia"/>
                                </w:rPr>
                                <w:t>者も利用できる試着室</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0C1D05" id="グループ化 9349" o:spid="_x0000_s2173" style="position:absolute;left:0;text-align:left;margin-left:182.6pt;margin-top:9.85pt;width:339.05pt;height:199.75pt;z-index:253556736;mso-width-relative:margin;mso-height-relative:margin" coordorigin="620,7629" coordsize="44542,27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">
                <v:group id="グループ化 9350" o:spid="_x0000_s2174" style="position:absolute;left:5655;top:8684;width:39508;height:26125" coordorigin="-6345,8684" coordsize="39507,2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">
                  <v:shape id="図 9351" o:spid="_x0000_s2175" type="#_x0000_t75" alt="..\..\図\最終図\建築物⑫\図1.12.12更衣ブース.jpg" style="position:absolute;left:2605;top:8684;width:18288;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">
                    <v:imagedata r:id="rId366" o:title="図1.12.12更衣ブース"/>
                    <v:path arrowok="t"/>
                  </v:shape>
                  <v:line id="直線コネクタ 9352" o:spid="_x0000_s2176" style="position:absolute;flip:x;visibility:visible;mso-wrap-style:square" from="-989,23473" to="5806,23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" strokecolor="black [3040]"/>
                  <v:shape id="_x0000_s2177" type="#_x0000_t202" style="position:absolute;left:-6345;top:22305;width:6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手すり</w:t>
                          </w:r>
                        </w:p>
                      </w:txbxContent>
                    </v:textbox>
                  </v:shape>
                  <v:shape id="_x0000_s2178" type="#_x0000_t202" style="position:absolute;left:16038;top:10422;width:6191;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鏡</w:t>
                          </w:r>
                        </w:p>
                      </w:txbxContent>
                    </v:textbox>
                  </v:shape>
                  <v:line id="直線コネクタ 9355" o:spid="_x0000_s2179" style="position:absolute;flip:x;visibility:visible;mso-wrap-style:square" from="13847,12813" to="16895,18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" strokecolor="black [3040]"/>
                  <v:shape id="_x0000_s2180" type="#_x0000_t202" style="position:absolute;left:-6345;top:29449;width:14147;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" filled="f" stroked="f">
                    <v:textbo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sidRPr="0045242A">
                            <w:rPr>
                              <w:rFonts w:hAnsi="ＭＳ ゴシック" w:hint="eastAsia"/>
                              <w:sz w:val="16"/>
                            </w:rPr>
                            <w:t>車</w:t>
                          </w:r>
                          <w:r w:rsidRPr="0045242A">
                            <w:rPr>
                              <w:rFonts w:hint="eastAsia"/>
                              <w:sz w:val="16"/>
                            </w:rPr>
                            <w:t>椅子</w:t>
                          </w:r>
                          <w:r w:rsidRPr="0045242A">
                            <w:rPr>
                              <w:rFonts w:hAnsi="ＭＳ ゴシック" w:hint="eastAsia"/>
                              <w:sz w:val="16"/>
                            </w:rPr>
                            <w:t>で転</w:t>
                          </w:r>
                          <w:r>
                            <w:rPr>
                              <w:rFonts w:hAnsi="ＭＳ ゴシック" w:hint="eastAsia"/>
                              <w:sz w:val="16"/>
                            </w:rPr>
                            <w:t>回可能な広さ</w:t>
                          </w:r>
                        </w:p>
                        <w:p w:rsidR="00A00DC9" w:rsidRPr="00A233FF" w:rsidRDefault="00A00DC9" w:rsidP="00126897">
                          <w:pPr>
                            <w:spacing w:line="160" w:lineRule="exact"/>
                            <w:ind w:left="160" w:hangingChars="100" w:hanging="160"/>
                            <w:rPr>
                              <w:rFonts w:hAnsi="ＭＳ ゴシック"/>
                              <w:sz w:val="16"/>
                            </w:rPr>
                          </w:pPr>
                          <w:r w:rsidRPr="00C806B2">
                            <w:rPr>
                              <w:rFonts w:hAnsi="ＭＳ ゴシック" w:hint="eastAsia"/>
                              <w:sz w:val="16"/>
                            </w:rPr>
                            <w:t>（直径</w:t>
                          </w:r>
                          <w:r>
                            <w:rPr>
                              <w:rFonts w:hAnsi="ＭＳ ゴシック" w:hint="eastAsia"/>
                              <w:sz w:val="16"/>
                            </w:rPr>
                            <w:t>150cm以上の内接円）</w:t>
                          </w:r>
                        </w:p>
                      </w:txbxContent>
                    </v:textbox>
                  </v:shape>
                  <v:line id="直線コネクタ 9357" o:spid="_x0000_s2181" style="position:absolute;flip:y;visibility:visible;mso-wrap-style:square" from="3976,27735" to="9025,2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" strokecolor="black [3040]"/>
                  <v:shape id="_x0000_s2182" type="#_x0000_t202" style="position:absolute;left:18779;top:31190;width:1438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" filled="f" stroked="f">
                    <v:textbox>
                      <w:txbxContent>
                        <w:p w:rsidR="00A00DC9" w:rsidRDefault="00A00DC9" w:rsidP="00126897">
                          <w:pPr>
                            <w:spacing w:line="160" w:lineRule="exact"/>
                            <w:ind w:left="160" w:hangingChars="100" w:hanging="160"/>
                            <w:rPr>
                              <w:rFonts w:asciiTheme="majorEastAsia" w:eastAsiaTheme="majorEastAsia" w:hAnsiTheme="majorEastAsia"/>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出入口</w:t>
                          </w:r>
                        </w:p>
                        <w:p w:rsidR="00A00DC9" w:rsidRPr="00A233FF" w:rsidRDefault="00A00DC9" w:rsidP="00126897">
                          <w:pPr>
                            <w:spacing w:line="160" w:lineRule="exact"/>
                            <w:ind w:leftChars="100" w:left="210"/>
                            <w:rPr>
                              <w:rFonts w:hAnsi="ＭＳ ゴシック"/>
                              <w:sz w:val="16"/>
                            </w:rPr>
                          </w:pPr>
                          <w:r>
                            <w:rPr>
                              <w:rFonts w:hAnsi="ＭＳ ゴシック" w:hint="eastAsia"/>
                              <w:sz w:val="16"/>
                            </w:rPr>
                            <w:t>80cm以上</w:t>
                          </w:r>
                        </w:p>
                      </w:txbxContent>
                    </v:textbox>
                  </v:shape>
                  <v:line id="直線コネクタ 9359" o:spid="_x0000_s2183" style="position:absolute;flip:x;visibility:visible;mso-wrap-style:square" from="12275,32352" to="19576,33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" strokecolor="black [3040]"/>
                </v:group>
                <v:shape id="テキスト ボックス 9360" o:spid="_x0000_s2184" type="#_x0000_t202" style="position:absolute;left:620;top:7629;width:30290;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" filled="f" stroked="f">
                  <v:textbox>
                    <w:txbxContent>
                      <w:p w:rsidR="00A00DC9" w:rsidRDefault="00A00DC9" w:rsidP="00126897">
                        <w:r w:rsidRPr="002435C7">
                          <w:rPr>
                            <w:rFonts w:hint="eastAsia"/>
                            <w:color w:val="000000" w:themeColor="text1"/>
                          </w:rPr>
                          <w:t>○図</w:t>
                        </w:r>
                        <w:r>
                          <w:rPr>
                            <w:rFonts w:hint="eastAsia"/>
                            <w:color w:val="000000" w:themeColor="text1"/>
                          </w:rPr>
                          <w:t>17.4</w:t>
                        </w:r>
                        <w:r w:rsidRPr="002435C7">
                          <w:rPr>
                            <w:rFonts w:hint="eastAsia"/>
                            <w:color w:val="000000" w:themeColor="text1"/>
                          </w:rPr>
                          <w:t xml:space="preserve">　</w:t>
                        </w:r>
                        <w:r w:rsidRPr="0045242A">
                          <w:rPr>
                            <w:rFonts w:hint="eastAsia"/>
                            <w:color w:val="000000" w:themeColor="text1"/>
                          </w:rPr>
                          <w:t>車</w:t>
                        </w:r>
                        <w:r w:rsidRPr="0045242A">
                          <w:rPr>
                            <w:rFonts w:hint="eastAsia"/>
                          </w:rPr>
                          <w:t>椅子使用</w:t>
                        </w:r>
                        <w:r>
                          <w:rPr>
                            <w:rFonts w:hint="eastAsia"/>
                          </w:rPr>
                          <w:t>者も利用できる試着室</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267E1F">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571072" behindDoc="0" locked="0" layoutInCell="1" allowOverlap="1" wp14:anchorId="3AC355CE" wp14:editId="72BFA2E3">
                <wp:simplePos x="0" y="0"/>
                <wp:positionH relativeFrom="column">
                  <wp:posOffset>-607695</wp:posOffset>
                </wp:positionH>
                <wp:positionV relativeFrom="paragraph">
                  <wp:posOffset>-270510</wp:posOffset>
                </wp:positionV>
                <wp:extent cx="6572250" cy="8753475"/>
                <wp:effectExtent l="0" t="0" r="19050" b="28575"/>
                <wp:wrapNone/>
                <wp:docPr id="9364" name="正方形/長方形 9364"/>
                <wp:cNvGraphicFramePr/>
                <a:graphic xmlns:a="http://schemas.openxmlformats.org/drawingml/2006/main">
                  <a:graphicData uri="http://schemas.microsoft.com/office/word/2010/wordprocessingShape">
                    <wps:wsp>
                      <wps:cNvSpPr/>
                      <wps:spPr>
                        <a:xfrm>
                          <a:off x="0" y="0"/>
                          <a:ext cx="6572250" cy="87534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4E9E7" id="正方形/長方形 9364" o:spid="_x0000_s1026" style="position:absolute;left:0;text-align:left;margin-left:-47.85pt;margin-top:-21.3pt;width:517.5pt;height:689.25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sidRPr="00267E1F">
        <w:rPr>
          <w:rFonts w:ascii="HGPｺﾞｼｯｸM" w:eastAsia="HGPｺﾞｼｯｸM" w:hAnsi="HG丸ｺﾞｼｯｸM-PRO" w:cs="ＭＳ 明朝"/>
          <w:noProof/>
          <w:szCs w:val="21"/>
        </w:rPr>
        <mc:AlternateContent>
          <mc:Choice Requires="wps">
            <w:drawing>
              <wp:anchor distT="0" distB="0" distL="114300" distR="114300" simplePos="0" relativeHeight="253569024" behindDoc="0" locked="0" layoutInCell="1" allowOverlap="1" wp14:anchorId="3CD8E39D" wp14:editId="67A0CF55">
                <wp:simplePos x="0" y="0"/>
                <wp:positionH relativeFrom="column">
                  <wp:posOffset>4319905</wp:posOffset>
                </wp:positionH>
                <wp:positionV relativeFrom="paragraph">
                  <wp:posOffset>-247650</wp:posOffset>
                </wp:positionV>
                <wp:extent cx="1472565" cy="560705"/>
                <wp:effectExtent l="0" t="0" r="0" b="0"/>
                <wp:wrapNone/>
                <wp:docPr id="9365" name="テキスト ボックス 9365"/>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8E39D" id="テキスト ボックス 9365" o:spid="_x0000_s2185" type="#_x0000_t202" style="position:absolute;left:0;text-align:left;margin-left:340.15pt;margin-top:-19.5pt;width:115.95pt;height:44.1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77216" behindDoc="0" locked="0" layoutInCell="1" allowOverlap="1" wp14:anchorId="1F3ECCCB" wp14:editId="47434437">
                <wp:simplePos x="0" y="0"/>
                <wp:positionH relativeFrom="column">
                  <wp:posOffset>-436245</wp:posOffset>
                </wp:positionH>
                <wp:positionV relativeFrom="paragraph">
                  <wp:posOffset>187325</wp:posOffset>
                </wp:positionV>
                <wp:extent cx="6096000" cy="1905000"/>
                <wp:effectExtent l="0" t="0" r="0" b="0"/>
                <wp:wrapNone/>
                <wp:docPr id="9366" name="グループ化 9366"/>
                <wp:cNvGraphicFramePr/>
                <a:graphic xmlns:a="http://schemas.openxmlformats.org/drawingml/2006/main">
                  <a:graphicData uri="http://schemas.microsoft.com/office/word/2010/wordprocessingGroup">
                    <wpg:wgp>
                      <wpg:cNvGrpSpPr/>
                      <wpg:grpSpPr>
                        <a:xfrm>
                          <a:off x="0" y="0"/>
                          <a:ext cx="6096000" cy="1905000"/>
                          <a:chOff x="0" y="0"/>
                          <a:chExt cx="6096000" cy="1905000"/>
                        </a:xfrm>
                      </wpg:grpSpPr>
                      <wps:wsp>
                        <wps:cNvPr id="9367" name="テキスト ボックス 9367"/>
                        <wps:cNvSpPr txBox="1">
                          <a:spLocks noChangeArrowheads="1"/>
                        </wps:cNvSpPr>
                        <wps:spPr bwMode="auto">
                          <a:xfrm>
                            <a:off x="0" y="9525"/>
                            <a:ext cx="22510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2435C7">
                                <w:rPr>
                                  <w:rFonts w:hint="eastAsia"/>
                                  <w:color w:val="000000" w:themeColor="text1"/>
                                </w:rPr>
                                <w:t>○図</w:t>
                              </w:r>
                              <w:r>
                                <w:rPr>
                                  <w:rFonts w:hint="eastAsia"/>
                                  <w:color w:val="000000" w:themeColor="text1"/>
                                </w:rPr>
                                <w:t>17.5</w:t>
                              </w:r>
                              <w:r w:rsidRPr="002435C7">
                                <w:rPr>
                                  <w:rFonts w:hint="eastAsia"/>
                                  <w:color w:val="000000" w:themeColor="text1"/>
                                </w:rPr>
                                <w:t xml:space="preserve">　点</w:t>
                              </w:r>
                              <w:r>
                                <w:rPr>
                                  <w:rFonts w:hint="eastAsia"/>
                                </w:rPr>
                                <w:t>字メニューの例</w:t>
                              </w:r>
                            </w:p>
                          </w:txbxContent>
                        </wps:txbx>
                        <wps:bodyPr rot="0" vert="horz" wrap="square" lIns="91440" tIns="45720" rIns="91440" bIns="45720" anchor="t" anchorCtr="0" upright="1">
                          <a:noAutofit/>
                        </wps:bodyPr>
                      </wps:wsp>
                      <pic:pic xmlns:pic="http://schemas.openxmlformats.org/drawingml/2006/picture">
                        <pic:nvPicPr>
                          <pic:cNvPr id="9368" name="図 9368"/>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190500" y="381000"/>
                            <a:ext cx="2733675" cy="1019175"/>
                          </a:xfrm>
                          <a:prstGeom prst="rect">
                            <a:avLst/>
                          </a:prstGeom>
                        </pic:spPr>
                      </pic:pic>
                      <wps:wsp>
                        <wps:cNvPr id="9369" name="テキスト ボックス 9369"/>
                        <wps:cNvSpPr txBox="1">
                          <a:spLocks noChangeArrowheads="1"/>
                        </wps:cNvSpPr>
                        <wps:spPr bwMode="auto">
                          <a:xfrm>
                            <a:off x="3257550" y="0"/>
                            <a:ext cx="25908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2435C7">
                                <w:rPr>
                                  <w:rFonts w:hint="eastAsia"/>
                                  <w:color w:val="000000" w:themeColor="text1"/>
                                </w:rPr>
                                <w:t>○図</w:t>
                              </w:r>
                              <w:r>
                                <w:rPr>
                                  <w:rFonts w:hint="eastAsia"/>
                                  <w:color w:val="000000" w:themeColor="text1"/>
                                </w:rPr>
                                <w:t>17.6</w:t>
                              </w:r>
                              <w:r w:rsidRPr="002435C7">
                                <w:rPr>
                                  <w:rFonts w:hint="eastAsia"/>
                                  <w:color w:val="000000" w:themeColor="text1"/>
                                </w:rPr>
                                <w:t xml:space="preserve">　写</w:t>
                              </w:r>
                              <w:r>
                                <w:rPr>
                                  <w:rFonts w:hint="eastAsia"/>
                                </w:rPr>
                                <w:t>真入りメニューの例</w:t>
                              </w:r>
                            </w:p>
                          </w:txbxContent>
                        </wps:txbx>
                        <wps:bodyPr rot="0" vert="horz" wrap="square" lIns="91440" tIns="45720" rIns="91440" bIns="45720" anchor="t" anchorCtr="0" upright="1">
                          <a:noAutofit/>
                        </wps:bodyPr>
                      </wps:wsp>
                      <pic:pic xmlns:pic="http://schemas.openxmlformats.org/drawingml/2006/picture">
                        <pic:nvPicPr>
                          <pic:cNvPr id="9370" name="図 9370"/>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a:off x="3362325" y="381000"/>
                            <a:ext cx="2733675" cy="1019175"/>
                          </a:xfrm>
                          <a:prstGeom prst="rect">
                            <a:avLst/>
                          </a:prstGeom>
                        </pic:spPr>
                      </pic:pic>
                      <wps:wsp>
                        <wps:cNvPr id="9371" name="直線コネクタ 9371"/>
                        <wps:cNvCnPr/>
                        <wps:spPr>
                          <a:xfrm>
                            <a:off x="3867150" y="1047750"/>
                            <a:ext cx="142875" cy="523875"/>
                          </a:xfrm>
                          <a:prstGeom prst="line">
                            <a:avLst/>
                          </a:prstGeom>
                        </wps:spPr>
                        <wps:style>
                          <a:lnRef idx="1">
                            <a:schemeClr val="dk1"/>
                          </a:lnRef>
                          <a:fillRef idx="0">
                            <a:schemeClr val="dk1"/>
                          </a:fillRef>
                          <a:effectRef idx="0">
                            <a:schemeClr val="dk1"/>
                          </a:effectRef>
                          <a:fontRef idx="minor">
                            <a:schemeClr val="tx1"/>
                          </a:fontRef>
                        </wps:style>
                        <wps:bodyPr/>
                      </wps:wsp>
                      <wps:wsp>
                        <wps:cNvPr id="9372" name="テキスト ボックス 9372"/>
                        <wps:cNvSpPr txBox="1">
                          <a:spLocks noChangeArrowheads="1"/>
                        </wps:cNvSpPr>
                        <wps:spPr bwMode="auto">
                          <a:xfrm>
                            <a:off x="3914775" y="1571625"/>
                            <a:ext cx="17843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511ED" w:rsidRDefault="00A00DC9" w:rsidP="00126897">
                              <w:pPr>
                                <w:spacing w:line="0" w:lineRule="atLeast"/>
                                <w:ind w:left="160" w:hangingChars="100" w:hanging="160"/>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5511ED">
                                <w:rPr>
                                  <w:rFonts w:asciiTheme="majorEastAsia" w:eastAsiaTheme="majorEastAsia" w:hAnsiTheme="majorEastAsia" w:hint="eastAsia"/>
                                  <w:sz w:val="16"/>
                                  <w:szCs w:val="16"/>
                                </w:rPr>
                                <w:t>聴覚障がい者、知的障がい者、</w:t>
                              </w:r>
                            </w:p>
                            <w:p w:rsidR="00A00DC9" w:rsidRPr="005511ED" w:rsidRDefault="00A00DC9" w:rsidP="00126897">
                              <w:pPr>
                                <w:spacing w:line="0" w:lineRule="atLeast"/>
                                <w:ind w:leftChars="100" w:left="210"/>
                                <w:rPr>
                                  <w:rFonts w:asciiTheme="majorEastAsia" w:eastAsiaTheme="majorEastAsia" w:hAnsiTheme="majorEastAsia"/>
                                  <w:sz w:val="20"/>
                                </w:rPr>
                              </w:pPr>
                              <w:r w:rsidRPr="005511ED">
                                <w:rPr>
                                  <w:rFonts w:asciiTheme="majorEastAsia" w:eastAsiaTheme="majorEastAsia" w:hAnsiTheme="majorEastAsia" w:hint="eastAsia"/>
                                  <w:sz w:val="16"/>
                                  <w:szCs w:val="16"/>
                                </w:rPr>
                                <w:t>外国人も注文しやすい</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F3ECCCB" id="グループ化 9366" o:spid="_x0000_s2186" style="position:absolute;left:0;text-align:left;margin-left:-34.35pt;margin-top:14.75pt;width:480pt;height:150pt;z-index:253577216;mso-height-relative:margin" coordsize="60960,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">
                <v:shape id="テキスト ボックス 9367" o:spid="_x0000_s2187" type="#_x0000_t202" style="position:absolute;top:95;width:22510;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" filled="f" stroked="f">
                  <v:textbox>
                    <w:txbxContent>
                      <w:p w:rsidR="00A00DC9" w:rsidRDefault="00A00DC9" w:rsidP="00126897">
                        <w:r w:rsidRPr="002435C7">
                          <w:rPr>
                            <w:rFonts w:hint="eastAsia"/>
                            <w:color w:val="000000" w:themeColor="text1"/>
                          </w:rPr>
                          <w:t>○図</w:t>
                        </w:r>
                        <w:r>
                          <w:rPr>
                            <w:rFonts w:hint="eastAsia"/>
                            <w:color w:val="000000" w:themeColor="text1"/>
                          </w:rPr>
                          <w:t>17.5</w:t>
                        </w:r>
                        <w:r w:rsidRPr="002435C7">
                          <w:rPr>
                            <w:rFonts w:hint="eastAsia"/>
                            <w:color w:val="000000" w:themeColor="text1"/>
                          </w:rPr>
                          <w:t xml:space="preserve">　点</w:t>
                        </w:r>
                        <w:r>
                          <w:rPr>
                            <w:rFonts w:hint="eastAsia"/>
                          </w:rPr>
                          <w:t>字メニューの例</w:t>
                        </w:r>
                      </w:p>
                    </w:txbxContent>
                  </v:textbox>
                </v:shape>
                <v:shape id="図 9368" o:spid="_x0000_s2188" type="#_x0000_t75" style="position:absolute;left:1905;top:3810;width:27336;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">
                  <v:imagedata r:id="rId369" o:title=""/>
                  <v:path arrowok="t"/>
                </v:shape>
                <v:shape id="テキスト ボックス 9369" o:spid="_x0000_s2189" type="#_x0000_t202" style="position:absolute;left:32575;width:2590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" filled="f" stroked="f">
                  <v:textbox>
                    <w:txbxContent>
                      <w:p w:rsidR="00A00DC9" w:rsidRDefault="00A00DC9" w:rsidP="00126897">
                        <w:r w:rsidRPr="002435C7">
                          <w:rPr>
                            <w:rFonts w:hint="eastAsia"/>
                            <w:color w:val="000000" w:themeColor="text1"/>
                          </w:rPr>
                          <w:t>○図</w:t>
                        </w:r>
                        <w:r>
                          <w:rPr>
                            <w:rFonts w:hint="eastAsia"/>
                            <w:color w:val="000000" w:themeColor="text1"/>
                          </w:rPr>
                          <w:t>17.6</w:t>
                        </w:r>
                        <w:r w:rsidRPr="002435C7">
                          <w:rPr>
                            <w:rFonts w:hint="eastAsia"/>
                            <w:color w:val="000000" w:themeColor="text1"/>
                          </w:rPr>
                          <w:t xml:space="preserve">　写</w:t>
                        </w:r>
                        <w:r>
                          <w:rPr>
                            <w:rFonts w:hint="eastAsia"/>
                          </w:rPr>
                          <w:t>真入りメニューの例</w:t>
                        </w:r>
                      </w:p>
                    </w:txbxContent>
                  </v:textbox>
                </v:shape>
                <v:shape id="図 9370" o:spid="_x0000_s2190" type="#_x0000_t75" style="position:absolute;left:33623;top:3810;width:27337;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">
                  <v:imagedata r:id="rId370" o:title=""/>
                  <v:path arrowok="t"/>
                </v:shape>
                <v:line id="直線コネクタ 9371" o:spid="_x0000_s2191" style="position:absolute;visibility:visible;mso-wrap-style:square" from="38671,10477" to="40100,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" strokecolor="black [3040]"/>
                <v:shape id="テキスト ボックス 9372" o:spid="_x0000_s2192" type="#_x0000_t202" style="position:absolute;left:39147;top:15716;width:1784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" filled="f" stroked="f">
                  <v:textbox>
                    <w:txbxContent>
                      <w:p w:rsidR="00A00DC9" w:rsidRPr="005511ED" w:rsidRDefault="00A00DC9" w:rsidP="00126897">
                        <w:pPr>
                          <w:spacing w:line="0" w:lineRule="atLeast"/>
                          <w:ind w:left="160" w:hangingChars="100" w:hanging="160"/>
                          <w:rPr>
                            <w:rFonts w:asciiTheme="majorEastAsia" w:eastAsiaTheme="majorEastAsia" w:hAnsiTheme="majorEastAsia"/>
                            <w:sz w:val="16"/>
                            <w:szCs w:val="16"/>
                          </w:rPr>
                        </w:pPr>
                        <w:r>
                          <w:rPr>
                            <w:rFonts w:ascii="HG丸ｺﾞｼｯｸM-PRO" w:eastAsia="HG丸ｺﾞｼｯｸM-PRO" w:hAnsi="HG丸ｺﾞｼｯｸM-PRO" w:hint="eastAsia"/>
                            <w:sz w:val="16"/>
                            <w:szCs w:val="16"/>
                          </w:rPr>
                          <w:t>○</w:t>
                        </w:r>
                        <w:r w:rsidRPr="005511ED">
                          <w:rPr>
                            <w:rFonts w:asciiTheme="majorEastAsia" w:eastAsiaTheme="majorEastAsia" w:hAnsiTheme="majorEastAsia" w:hint="eastAsia"/>
                            <w:sz w:val="16"/>
                            <w:szCs w:val="16"/>
                          </w:rPr>
                          <w:t>聴覚障がい者、知的障がい者、</w:t>
                        </w:r>
                      </w:p>
                      <w:p w:rsidR="00A00DC9" w:rsidRPr="005511ED" w:rsidRDefault="00A00DC9" w:rsidP="00126897">
                        <w:pPr>
                          <w:spacing w:line="0" w:lineRule="atLeast"/>
                          <w:ind w:leftChars="100" w:left="210"/>
                          <w:rPr>
                            <w:rFonts w:asciiTheme="majorEastAsia" w:eastAsiaTheme="majorEastAsia" w:hAnsiTheme="majorEastAsia"/>
                            <w:sz w:val="20"/>
                          </w:rPr>
                        </w:pPr>
                        <w:r w:rsidRPr="005511ED">
                          <w:rPr>
                            <w:rFonts w:asciiTheme="majorEastAsia" w:eastAsiaTheme="majorEastAsia" w:hAnsiTheme="majorEastAsia" w:hint="eastAsia"/>
                            <w:sz w:val="16"/>
                            <w:szCs w:val="16"/>
                          </w:rPr>
                          <w:t>外国人も注文しやすい</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31447F" w:rsidP="00126897">
      <w:pPr>
        <w:rPr>
          <w:rFonts w:ascii="HGPｺﾞｼｯｸM" w:eastAsia="HGPｺﾞｼｯｸM" w:hAnsi="HG丸ｺﾞｼｯｸM-PRO" w:cs="ＭＳ 明朝"/>
          <w:szCs w:val="21"/>
        </w:rPr>
      </w:pPr>
      <w:r w:rsidRPr="00267E1F">
        <w:rPr>
          <w:rFonts w:ascii="HGPｺﾞｼｯｸM" w:eastAsia="HGPｺﾞｼｯｸM" w:hAnsi="HG丸ｺﾞｼｯｸM-PRO" w:cs="ＭＳ 明朝"/>
          <w:noProof/>
          <w:szCs w:val="21"/>
        </w:rPr>
        <mc:AlternateContent>
          <mc:Choice Requires="wps">
            <w:drawing>
              <wp:anchor distT="0" distB="0" distL="114300" distR="114300" simplePos="0" relativeHeight="253573120" behindDoc="0" locked="0" layoutInCell="1" allowOverlap="1" wp14:anchorId="7A9CBBDB" wp14:editId="69DFC481">
                <wp:simplePos x="0" y="0"/>
                <wp:positionH relativeFrom="column">
                  <wp:posOffset>-469053</wp:posOffset>
                </wp:positionH>
                <wp:positionV relativeFrom="paragraph">
                  <wp:posOffset>322791</wp:posOffset>
                </wp:positionV>
                <wp:extent cx="2390775" cy="349955"/>
                <wp:effectExtent l="0" t="0" r="0" b="0"/>
                <wp:wrapNone/>
                <wp:docPr id="9373" name="テキスト ボックス 9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49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3C0003">
                              <w:rPr>
                                <w:rFonts w:hint="eastAsia"/>
                                <w:color w:val="000000" w:themeColor="text1"/>
                              </w:rPr>
                              <w:t>○図</w:t>
                            </w:r>
                            <w:r>
                              <w:rPr>
                                <w:rFonts w:hint="eastAsia"/>
                                <w:color w:val="000000" w:themeColor="text1"/>
                              </w:rPr>
                              <w:t>17.7</w:t>
                            </w:r>
                            <w:r w:rsidRPr="003C0003">
                              <w:rPr>
                                <w:rFonts w:hint="eastAsia"/>
                                <w:color w:val="000000" w:themeColor="text1"/>
                              </w:rPr>
                              <w:t xml:space="preserve">　</w:t>
                            </w:r>
                            <w:r>
                              <w:rPr>
                                <w:rFonts w:hint="eastAsia"/>
                              </w:rPr>
                              <w:t>カウンターのある店舗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CBBDB" id="テキスト ボックス 9373" o:spid="_x0000_s2193" type="#_x0000_t202" style="position:absolute;left:0;text-align:left;margin-left:-36.95pt;margin-top:25.4pt;width:188.25pt;height:27.55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" filled="f" stroked="f">
                <v:textbox>
                  <w:txbxContent>
                    <w:p w:rsidR="00A00DC9" w:rsidRDefault="00A00DC9" w:rsidP="00126897">
                      <w:r w:rsidRPr="003C0003">
                        <w:rPr>
                          <w:rFonts w:hint="eastAsia"/>
                          <w:color w:val="000000" w:themeColor="text1"/>
                        </w:rPr>
                        <w:t>○図</w:t>
                      </w:r>
                      <w:r>
                        <w:rPr>
                          <w:rFonts w:hint="eastAsia"/>
                          <w:color w:val="000000" w:themeColor="text1"/>
                        </w:rPr>
                        <w:t>17.7</w:t>
                      </w:r>
                      <w:r w:rsidRPr="003C0003">
                        <w:rPr>
                          <w:rFonts w:hint="eastAsia"/>
                          <w:color w:val="000000" w:themeColor="text1"/>
                        </w:rPr>
                        <w:t xml:space="preserve">　</w:t>
                      </w:r>
                      <w:r>
                        <w:rPr>
                          <w:rFonts w:hint="eastAsia"/>
                        </w:rPr>
                        <w:t>カウンターのある店舗</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79264" behindDoc="0" locked="0" layoutInCell="1" allowOverlap="1" wp14:anchorId="4882841F" wp14:editId="52136B62">
                <wp:simplePos x="0" y="0"/>
                <wp:positionH relativeFrom="column">
                  <wp:posOffset>-338797</wp:posOffset>
                </wp:positionH>
                <wp:positionV relativeFrom="paragraph">
                  <wp:posOffset>186488</wp:posOffset>
                </wp:positionV>
                <wp:extent cx="6067425" cy="3405136"/>
                <wp:effectExtent l="0" t="0" r="0" b="24130"/>
                <wp:wrapNone/>
                <wp:docPr id="9374" name="グループ化 9374"/>
                <wp:cNvGraphicFramePr/>
                <a:graphic xmlns:a="http://schemas.openxmlformats.org/drawingml/2006/main">
                  <a:graphicData uri="http://schemas.microsoft.com/office/word/2010/wordprocessingGroup">
                    <wpg:wgp>
                      <wpg:cNvGrpSpPr/>
                      <wpg:grpSpPr>
                        <a:xfrm>
                          <a:off x="0" y="0"/>
                          <a:ext cx="6067425" cy="3405136"/>
                          <a:chOff x="0" y="0"/>
                          <a:chExt cx="6067425" cy="3405136"/>
                        </a:xfrm>
                      </wpg:grpSpPr>
                      <pic:pic xmlns:pic="http://schemas.openxmlformats.org/drawingml/2006/picture">
                        <pic:nvPicPr>
                          <pic:cNvPr id="9375" name="図 9375"/>
                          <pic:cNvPicPr>
                            <a:picLocks noChangeAspect="1"/>
                          </pic:cNvPicPr>
                        </pic:nvPicPr>
                        <pic:blipFill>
                          <a:blip r:embed="rId371">
                            <a:extLst>
                              <a:ext uri="{28A0092B-C50C-407E-A947-70E740481C1C}">
                                <a14:useLocalDpi xmlns:a14="http://schemas.microsoft.com/office/drawing/2010/main" val="0"/>
                              </a:ext>
                            </a:extLst>
                          </a:blip>
                          <a:stretch>
                            <a:fillRect/>
                          </a:stretch>
                        </pic:blipFill>
                        <pic:spPr>
                          <a:xfrm>
                            <a:off x="0" y="0"/>
                            <a:ext cx="2571750" cy="2228850"/>
                          </a:xfrm>
                          <a:prstGeom prst="rect">
                            <a:avLst/>
                          </a:prstGeom>
                        </pic:spPr>
                      </pic:pic>
                      <pic:pic xmlns:pic="http://schemas.openxmlformats.org/drawingml/2006/picture">
                        <pic:nvPicPr>
                          <pic:cNvPr id="9376" name="図 9376"/>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2924175" y="0"/>
                            <a:ext cx="2990850" cy="2495550"/>
                          </a:xfrm>
                          <a:prstGeom prst="rect">
                            <a:avLst/>
                          </a:prstGeom>
                          <a:ln>
                            <a:noFill/>
                          </a:ln>
                        </pic:spPr>
                      </pic:pic>
                      <wpg:grpSp>
                        <wpg:cNvPr id="9377" name="グループ化 9377"/>
                        <wpg:cNvGrpSpPr/>
                        <wpg:grpSpPr>
                          <a:xfrm>
                            <a:off x="1714500" y="228600"/>
                            <a:ext cx="4352925" cy="3176536"/>
                            <a:chOff x="0" y="0"/>
                            <a:chExt cx="4352925" cy="3176536"/>
                          </a:xfrm>
                        </wpg:grpSpPr>
                        <wps:wsp>
                          <wps:cNvPr id="9378" name="下カーブ矢印 9378"/>
                          <wps:cNvSpPr/>
                          <wps:spPr>
                            <a:xfrm rot="20051729">
                              <a:off x="0" y="9525"/>
                              <a:ext cx="1447800" cy="352425"/>
                            </a:xfrm>
                            <a:prstGeom prst="curvedDownArrow">
                              <a:avLst>
                                <a:gd name="adj1" fmla="val 25000"/>
                                <a:gd name="adj2" fmla="val 50779"/>
                                <a:gd name="adj3" fmla="val 38343"/>
                              </a:avLst>
                            </a:prstGeom>
                            <a:solidFill>
                              <a:schemeClr val="tx2">
                                <a:lumMod val="60000"/>
                                <a:lumOff val="40000"/>
                              </a:schemeClr>
                            </a:solidFill>
                            <a:ln w="2222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9" name="Text Box 5"/>
                          <wps:cNvSpPr txBox="1">
                            <a:spLocks noChangeArrowheads="1"/>
                          </wps:cNvSpPr>
                          <wps:spPr bwMode="auto">
                            <a:xfrm>
                              <a:off x="2133600" y="0"/>
                              <a:ext cx="22193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文字情報等を表示する</w:t>
                                </w:r>
                                <w:r w:rsidRPr="004B73FD">
                                  <w:rPr>
                                    <w:rFonts w:asciiTheme="majorEastAsia" w:eastAsiaTheme="majorEastAsia" w:hAnsiTheme="majorEastAsia" w:hint="eastAsia"/>
                                    <w:sz w:val="16"/>
                                  </w:rPr>
                                  <w:t>ディスプレイ</w:t>
                                </w:r>
                                <w:r>
                                  <w:rPr>
                                    <w:rFonts w:asciiTheme="majorEastAsia" w:eastAsiaTheme="majorEastAsia" w:hAnsiTheme="majorEastAsia" w:hint="eastAsia"/>
                                    <w:sz w:val="16"/>
                                  </w:rPr>
                                  <w:t>装置</w:t>
                                </w:r>
                                <w:r w:rsidRPr="004B73FD">
                                  <w:rPr>
                                    <w:rFonts w:asciiTheme="majorEastAsia" w:eastAsiaTheme="majorEastAsia" w:hAnsiTheme="majorEastAsia" w:hint="eastAsia"/>
                                    <w:sz w:val="16"/>
                                  </w:rPr>
                                  <w:t>等</w:t>
                                </w:r>
                              </w:p>
                            </w:txbxContent>
                          </wps:txbx>
                          <wps:bodyPr rot="0" vert="horz" wrap="square" lIns="91440" tIns="45720" rIns="91440" bIns="45720" anchor="t" anchorCtr="0" upright="1">
                            <a:noAutofit/>
                          </wps:bodyPr>
                        </wps:wsp>
                        <wps:wsp>
                          <wps:cNvPr id="9380" name="Text Box 5"/>
                          <wps:cNvSpPr txBox="1">
                            <a:spLocks noChangeArrowheads="1"/>
                          </wps:cNvSpPr>
                          <wps:spPr bwMode="auto">
                            <a:xfrm>
                              <a:off x="2600325" y="666750"/>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スピーカー</w:t>
                                </w:r>
                              </w:p>
                            </w:txbxContent>
                          </wps:txbx>
                          <wps:bodyPr rot="0" vert="horz" wrap="square" lIns="91440" tIns="45720" rIns="91440" bIns="45720" anchor="t" anchorCtr="0" upright="1">
                            <a:noAutofit/>
                          </wps:bodyPr>
                        </wps:wsp>
                        <wps:wsp>
                          <wps:cNvPr id="9381" name="Text Box 5"/>
                          <wps:cNvSpPr txBox="1">
                            <a:spLocks noChangeArrowheads="1"/>
                          </wps:cNvSpPr>
                          <wps:spPr bwMode="auto">
                            <a:xfrm>
                              <a:off x="2619375" y="781050"/>
                              <a:ext cx="8096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電光表示板</w:t>
                                </w:r>
                              </w:p>
                            </w:txbxContent>
                          </wps:txbx>
                          <wps:bodyPr rot="0" vert="horz" wrap="square" lIns="91440" tIns="45720" rIns="91440" bIns="45720" anchor="t" anchorCtr="0" upright="1">
                            <a:noAutofit/>
                          </wps:bodyPr>
                        </wps:wsp>
                        <wps:wsp>
                          <wps:cNvPr id="9382" name="Text Box 5"/>
                          <wps:cNvSpPr txBox="1">
                            <a:spLocks noChangeArrowheads="1"/>
                          </wps:cNvSpPr>
                          <wps:spPr bwMode="auto">
                            <a:xfrm>
                              <a:off x="2714625" y="895350"/>
                              <a:ext cx="8096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待ち番号札</w:t>
                                </w:r>
                              </w:p>
                            </w:txbxContent>
                          </wps:txbx>
                          <wps:bodyPr rot="0" vert="horz" wrap="square" lIns="91440" tIns="45720" rIns="91440" bIns="45720" anchor="t" anchorCtr="0" upright="1">
                            <a:noAutofit/>
                          </wps:bodyPr>
                        </wps:wsp>
                        <wps:wsp>
                          <wps:cNvPr id="9383" name="角丸四角形吹き出し 9383"/>
                          <wps:cNvSpPr/>
                          <wps:spPr>
                            <a:xfrm>
                              <a:off x="2219325" y="2243086"/>
                              <a:ext cx="1714500" cy="933450"/>
                            </a:xfrm>
                            <a:prstGeom prst="wedgeRoundRectCallout">
                              <a:avLst>
                                <a:gd name="adj1" fmla="val -5629"/>
                                <a:gd name="adj2" fmla="val -145434"/>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0DC9" w:rsidRDefault="00A00DC9" w:rsidP="001268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84" name="グループ化 9384"/>
                          <wpg:cNvGrpSpPr/>
                          <wpg:grpSpPr>
                            <a:xfrm>
                              <a:off x="2286000" y="2280651"/>
                              <a:ext cx="1578045" cy="805449"/>
                              <a:chOff x="0" y="4176"/>
                              <a:chExt cx="1578045" cy="805449"/>
                            </a:xfrm>
                          </wpg:grpSpPr>
                          <pic:pic xmlns:pic="http://schemas.openxmlformats.org/drawingml/2006/picture">
                            <pic:nvPicPr>
                              <pic:cNvPr id="9385" name="図 9385"/>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587445" y="66675"/>
                                <a:ext cx="990600" cy="742950"/>
                              </a:xfrm>
                              <a:prstGeom prst="rect">
                                <a:avLst/>
                              </a:prstGeom>
                            </pic:spPr>
                          </pic:pic>
                          <wps:wsp>
                            <wps:cNvPr id="9386" name="Text Box 5"/>
                            <wps:cNvSpPr txBox="1">
                              <a:spLocks noChangeArrowheads="1"/>
                            </wps:cNvSpPr>
                            <wps:spPr bwMode="auto">
                              <a:xfrm>
                                <a:off x="0" y="337542"/>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A233FF" w:rsidRDefault="00A00DC9" w:rsidP="00126897">
                                  <w:pPr>
                                    <w:spacing w:line="160" w:lineRule="exact"/>
                                    <w:ind w:left="160" w:hangingChars="100" w:hanging="160"/>
                                    <w:rPr>
                                      <w:rFonts w:hAnsi="ＭＳ ゴシック"/>
                                      <w:sz w:val="16"/>
                                    </w:rPr>
                                  </w:pPr>
                                  <w:r>
                                    <w:rPr>
                                      <w:rFonts w:hAnsi="ＭＳ ゴシック" w:hint="eastAsia"/>
                                      <w:sz w:val="16"/>
                                    </w:rPr>
                                    <w:t>カウンター</w:t>
                                  </w:r>
                                </w:p>
                              </w:txbxContent>
                            </wps:txbx>
                            <wps:bodyPr rot="0" vert="horz" wrap="square" lIns="91440" tIns="45720" rIns="91440" bIns="45720" anchor="t" anchorCtr="0" upright="1">
                              <a:noAutofit/>
                            </wps:bodyPr>
                          </wps:wsp>
                          <wps:wsp>
                            <wps:cNvPr id="9387" name="Text Box 5"/>
                            <wps:cNvSpPr txBox="1">
                              <a:spLocks noChangeArrowheads="1"/>
                            </wps:cNvSpPr>
                            <wps:spPr bwMode="auto">
                              <a:xfrm>
                                <a:off x="28575" y="4176"/>
                                <a:ext cx="12096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杖などが立て</w:t>
                                  </w:r>
                                </w:p>
                                <w:p w:rsidR="00A00DC9" w:rsidRPr="00A233FF" w:rsidRDefault="00A00DC9" w:rsidP="00126897">
                                  <w:pPr>
                                    <w:spacing w:line="160" w:lineRule="exact"/>
                                    <w:ind w:firstLineChars="100" w:firstLine="160"/>
                                    <w:rPr>
                                      <w:rFonts w:hAnsi="ＭＳ ゴシック"/>
                                      <w:sz w:val="16"/>
                                    </w:rPr>
                                  </w:pPr>
                                  <w:r>
                                    <w:rPr>
                                      <w:rFonts w:hAnsi="ＭＳ ゴシック" w:hint="eastAsia"/>
                                      <w:sz w:val="16"/>
                                    </w:rPr>
                                    <w:t>られるくぼみ</w:t>
                                  </w:r>
                                </w:p>
                              </w:txbxContent>
                            </wps:txbx>
                            <wps:bodyPr rot="0" vert="horz" wrap="square" lIns="91440" tIns="45720" rIns="91440" bIns="45720" anchor="t" anchorCtr="0" upright="1">
                              <a:noAutofit/>
                            </wps:bodyPr>
                          </wps:wsp>
                        </wpg:grpSp>
                      </wpg:grpSp>
                    </wpg:wgp>
                  </a:graphicData>
                </a:graphic>
                <wp14:sizeRelV relativeFrom="margin">
                  <wp14:pctHeight>0</wp14:pctHeight>
                </wp14:sizeRelV>
              </wp:anchor>
            </w:drawing>
          </mc:Choice>
          <mc:Fallback>
            <w:pict>
              <v:group w14:anchorId="4882841F" id="グループ化 9374" o:spid="_x0000_s2194" style="position:absolute;left:0;text-align:left;margin-left:-26.7pt;margin-top:14.7pt;width:477.75pt;height:268.1pt;z-index:253579264;mso-height-relative:margin" coordsize="60674,34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">
                <v:shape id="図 9375" o:spid="_x0000_s2195" type="#_x0000_t75" style="position:absolute;width:2571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">
                  <v:imagedata r:id="rId374" o:title=""/>
                  <v:path arrowok="t"/>
                </v:shape>
                <v:shape id="図 9376" o:spid="_x0000_s2196" type="#_x0000_t75" style="position:absolute;left:29241;width:29909;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">
                  <v:imagedata r:id="rId375" o:title=""/>
                  <v:path arrowok="t"/>
                </v:shape>
                <v:group id="グループ化 9377" o:spid="_x0000_s2197" style="position:absolute;left:17145;top:2286;width:43529;height:31765" coordsize="43529,3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9378" o:spid="_x0000_s2198" type="#_x0000_t105" style="position:absolute;top:95;width:14478;height:3524;rotation:-1691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" adj="18930,20922,13318" fillcolor="#548dd4 [1951]" strokecolor="#548dd4 [1951]" strokeweight="1.75pt"/>
                  <v:shape id="_x0000_s2199" type="#_x0000_t202" style="position:absolute;left:21336;width:2219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asciiTheme="majorEastAsia" w:eastAsiaTheme="majorEastAsia" w:hAnsiTheme="majorEastAsia" w:hint="eastAsia"/>
                              <w:sz w:val="16"/>
                            </w:rPr>
                            <w:t>文字情報等を表示する</w:t>
                          </w:r>
                          <w:r w:rsidRPr="004B73FD">
                            <w:rPr>
                              <w:rFonts w:asciiTheme="majorEastAsia" w:eastAsiaTheme="majorEastAsia" w:hAnsiTheme="majorEastAsia" w:hint="eastAsia"/>
                              <w:sz w:val="16"/>
                            </w:rPr>
                            <w:t>ディスプレイ</w:t>
                          </w:r>
                          <w:r>
                            <w:rPr>
                              <w:rFonts w:asciiTheme="majorEastAsia" w:eastAsiaTheme="majorEastAsia" w:hAnsiTheme="majorEastAsia" w:hint="eastAsia"/>
                              <w:sz w:val="16"/>
                            </w:rPr>
                            <w:t>装置</w:t>
                          </w:r>
                          <w:r w:rsidRPr="004B73FD">
                            <w:rPr>
                              <w:rFonts w:asciiTheme="majorEastAsia" w:eastAsiaTheme="majorEastAsia" w:hAnsiTheme="majorEastAsia" w:hint="eastAsia"/>
                              <w:sz w:val="16"/>
                            </w:rPr>
                            <w:t>等</w:t>
                          </w:r>
                        </w:p>
                      </w:txbxContent>
                    </v:textbox>
                  </v:shape>
                  <v:shape id="_x0000_s2200" type="#_x0000_t202" style="position:absolute;left:26003;top:6667;width:80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スピーカー</w:t>
                          </w:r>
                        </w:p>
                      </w:txbxContent>
                    </v:textbox>
                  </v:shape>
                  <v:shape id="_x0000_s2201" type="#_x0000_t202" style="position:absolute;left:26193;top:7810;width:8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電光表示板</w:t>
                          </w:r>
                        </w:p>
                      </w:txbxContent>
                    </v:textbox>
                  </v:shape>
                  <v:shape id="_x0000_s2202" type="#_x0000_t202" style="position:absolute;left:27146;top:8953;width:8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" filled="f" stroked="f">
                    <v:textbox>
                      <w:txbxContent>
                        <w:p w:rsidR="00A00DC9" w:rsidRPr="00A233FF"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待ち番号札</w:t>
                          </w:r>
                        </w:p>
                      </w:txbxContent>
                    </v:textbox>
                  </v:shape>
                  <v:shape id="角丸四角形吹き出し 9383" o:spid="_x0000_s2203" type="#_x0000_t62" style="position:absolute;left:22193;top:22430;width:17145;height:9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" adj="9584,-20614" filled="f" strokecolor="black [3213]" strokeweight="1pt">
                    <v:textbox>
                      <w:txbxContent>
                        <w:p w:rsidR="00A00DC9" w:rsidRDefault="00A00DC9" w:rsidP="00126897">
                          <w:pPr>
                            <w:jc w:val="center"/>
                          </w:pPr>
                        </w:p>
                      </w:txbxContent>
                    </v:textbox>
                  </v:shape>
                  <v:group id="グループ化 9384" o:spid="_x0000_s2204" style="position:absolute;left:22860;top:22806;width:15780;height:8055" coordorigin=",41" coordsize="15780,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">
                    <v:shape id="図 9385" o:spid="_x0000_s2205" type="#_x0000_t75" style="position:absolute;left:5874;top:666;width:9906;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">
                      <v:imagedata r:id="rId376" o:title=""/>
                      <v:path arrowok="t"/>
                    </v:shape>
                    <v:shape id="_x0000_s2206" type="#_x0000_t202" style="position:absolute;top:3375;width:80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" filled="f" stroked="f">
                      <v:textbox>
                        <w:txbxContent>
                          <w:p w:rsidR="00A00DC9" w:rsidRPr="00A233FF" w:rsidRDefault="00A00DC9" w:rsidP="00126897">
                            <w:pPr>
                              <w:spacing w:line="160" w:lineRule="exact"/>
                              <w:ind w:left="160" w:hangingChars="100" w:hanging="160"/>
                              <w:rPr>
                                <w:rFonts w:hAnsi="ＭＳ ゴシック"/>
                                <w:sz w:val="16"/>
                              </w:rPr>
                            </w:pPr>
                            <w:r>
                              <w:rPr>
                                <w:rFonts w:hAnsi="ＭＳ ゴシック" w:hint="eastAsia"/>
                                <w:sz w:val="16"/>
                              </w:rPr>
                              <w:t>カウンター</w:t>
                            </w:r>
                          </w:p>
                        </w:txbxContent>
                      </v:textbox>
                    </v:shape>
                    <v:shape id="_x0000_s2207" type="#_x0000_t202" style="position:absolute;left:285;top:41;width:1209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" filled="f" stroked="f">
                      <v:textbox>
                        <w:txbxContent>
                          <w:p w:rsidR="00A00DC9" w:rsidRDefault="00A00DC9" w:rsidP="00126897">
                            <w:pPr>
                              <w:spacing w:line="160" w:lineRule="exact"/>
                              <w:ind w:left="160" w:hangingChars="100" w:hanging="160"/>
                              <w:rPr>
                                <w:rFonts w:hAnsi="ＭＳ ゴシック"/>
                                <w:sz w:val="16"/>
                              </w:rPr>
                            </w:pPr>
                            <w:r>
                              <w:rPr>
                                <w:rFonts w:ascii="HG丸ｺﾞｼｯｸM-PRO" w:eastAsia="HG丸ｺﾞｼｯｸM-PRO" w:hAnsi="HG丸ｺﾞｼｯｸM-PRO" w:hint="eastAsia"/>
                                <w:sz w:val="16"/>
                              </w:rPr>
                              <w:t>○</w:t>
                            </w:r>
                            <w:r>
                              <w:rPr>
                                <w:rFonts w:hAnsi="ＭＳ ゴシック" w:hint="eastAsia"/>
                                <w:sz w:val="16"/>
                              </w:rPr>
                              <w:t>杖などが立て</w:t>
                            </w:r>
                          </w:p>
                          <w:p w:rsidR="00A00DC9" w:rsidRPr="00A233FF" w:rsidRDefault="00A00DC9" w:rsidP="00126897">
                            <w:pPr>
                              <w:spacing w:line="160" w:lineRule="exact"/>
                              <w:ind w:firstLineChars="100" w:firstLine="160"/>
                              <w:rPr>
                                <w:rFonts w:hAnsi="ＭＳ ゴシック"/>
                                <w:sz w:val="16"/>
                              </w:rPr>
                            </w:pPr>
                            <w:r>
                              <w:rPr>
                                <w:rFonts w:hAnsi="ＭＳ ゴシック" w:hint="eastAsia"/>
                                <w:sz w:val="16"/>
                              </w:rPr>
                              <w:t>られるくぼみ</w:t>
                            </w:r>
                          </w:p>
                        </w:txbxContent>
                      </v:textbox>
                    </v:shape>
                  </v:group>
                </v:group>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526016" behindDoc="0" locked="0" layoutInCell="1" allowOverlap="1" wp14:anchorId="4E0B6B70" wp14:editId="2725838D">
                <wp:simplePos x="0" y="0"/>
                <wp:positionH relativeFrom="column">
                  <wp:posOffset>-411965</wp:posOffset>
                </wp:positionH>
                <wp:positionV relativeFrom="paragraph">
                  <wp:posOffset>259396</wp:posOffset>
                </wp:positionV>
                <wp:extent cx="6038850" cy="2190750"/>
                <wp:effectExtent l="0" t="0" r="0" b="0"/>
                <wp:wrapNone/>
                <wp:docPr id="9388" name="グループ化 9388"/>
                <wp:cNvGraphicFramePr/>
                <a:graphic xmlns:a="http://schemas.openxmlformats.org/drawingml/2006/main">
                  <a:graphicData uri="http://schemas.microsoft.com/office/word/2010/wordprocessingGroup">
                    <wpg:wgp>
                      <wpg:cNvGrpSpPr/>
                      <wpg:grpSpPr>
                        <a:xfrm>
                          <a:off x="0" y="0"/>
                          <a:ext cx="6038850" cy="2190750"/>
                          <a:chOff x="0" y="0"/>
                          <a:chExt cx="6038850" cy="2190750"/>
                        </a:xfrm>
                      </wpg:grpSpPr>
                      <pic:pic xmlns:pic="http://schemas.openxmlformats.org/drawingml/2006/picture">
                        <pic:nvPicPr>
                          <pic:cNvPr id="9389" name="図 9389"/>
                          <pic:cNvPicPr>
                            <a:picLocks noChangeAspect="1"/>
                          </pic:cNvPicPr>
                        </pic:nvPicPr>
                        <pic:blipFill>
                          <a:blip r:embed="rId377">
                            <a:extLst>
                              <a:ext uri="{28A0092B-C50C-407E-A947-70E740481C1C}">
                                <a14:useLocalDpi xmlns:a14="http://schemas.microsoft.com/office/drawing/2010/main" val="0"/>
                              </a:ext>
                            </a:extLst>
                          </a:blip>
                          <a:stretch>
                            <a:fillRect/>
                          </a:stretch>
                        </pic:blipFill>
                        <pic:spPr>
                          <a:xfrm>
                            <a:off x="0" y="0"/>
                            <a:ext cx="3343275" cy="2190750"/>
                          </a:xfrm>
                          <a:prstGeom prst="rect">
                            <a:avLst/>
                          </a:prstGeom>
                        </pic:spPr>
                      </pic:pic>
                      <wps:wsp>
                        <wps:cNvPr id="9390" name="下カーブ矢印 9390"/>
                        <wps:cNvSpPr/>
                        <wps:spPr>
                          <a:xfrm>
                            <a:off x="1743075" y="533400"/>
                            <a:ext cx="2066925" cy="352425"/>
                          </a:xfrm>
                          <a:prstGeom prst="curvedDownArrow">
                            <a:avLst>
                              <a:gd name="adj1" fmla="val 25000"/>
                              <a:gd name="adj2" fmla="val 50779"/>
                              <a:gd name="adj3" fmla="val 38343"/>
                            </a:avLst>
                          </a:prstGeom>
                          <a:solidFill>
                            <a:srgbClr val="1F497D">
                              <a:lumMod val="60000"/>
                              <a:lumOff val="40000"/>
                            </a:srgbClr>
                          </a:solidFill>
                          <a:ln w="22225"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391" name="図 9391"/>
                          <pic:cNvPicPr>
                            <a:picLocks noChangeAspect="1"/>
                          </pic:cNvPicPr>
                        </pic:nvPicPr>
                        <pic:blipFill>
                          <a:blip r:embed="rId378">
                            <a:extLst>
                              <a:ext uri="{28A0092B-C50C-407E-A947-70E740481C1C}">
                                <a14:useLocalDpi xmlns:a14="http://schemas.microsoft.com/office/drawing/2010/main" val="0"/>
                              </a:ext>
                            </a:extLst>
                          </a:blip>
                          <a:stretch>
                            <a:fillRect/>
                          </a:stretch>
                        </pic:blipFill>
                        <pic:spPr>
                          <a:xfrm>
                            <a:off x="3810000" y="409575"/>
                            <a:ext cx="2228850" cy="1581150"/>
                          </a:xfrm>
                          <a:prstGeom prst="rect">
                            <a:avLst/>
                          </a:prstGeom>
                        </pic:spPr>
                      </pic:pic>
                    </wpg:wgp>
                  </a:graphicData>
                </a:graphic>
              </wp:anchor>
            </w:drawing>
          </mc:Choice>
          <mc:Fallback>
            <w:pict>
              <v:group w14:anchorId="1DC0CC97" id="グループ化 9388" o:spid="_x0000_s1026" style="position:absolute;left:0;text-align:left;margin-left:-32.45pt;margin-top:20.4pt;width:475.5pt;height:172.5pt;z-index:253526016" coordsize="60388,21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">
                <v:shape id="図 9389" o:spid="_x0000_s1027" type="#_x0000_t75" style="position:absolute;width:33432;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">
                  <v:imagedata r:id="rId495" o:title=""/>
                  <v:path arrowok="t"/>
                </v:shape>
                <v:shape id="下カーブ矢印 9390" o:spid="_x0000_s1028" type="#_x0000_t105" style="position:absolute;left:17430;top:5334;width:2067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" adj="19730,21125,13318" fillcolor="#558ed5" strokecolor="#558ed5" strokeweight="1.75pt"/>
                <v:shape id="図 9391" o:spid="_x0000_s1029" type="#_x0000_t75" style="position:absolute;left:38100;top:4095;width:22288;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">
                  <v:imagedata r:id="rId496" o:title=""/>
                  <v:path arrowok="t"/>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575168" behindDoc="0" locked="0" layoutInCell="1" allowOverlap="1" wp14:anchorId="65348639" wp14:editId="2B0E15EB">
                <wp:simplePos x="0" y="0"/>
                <wp:positionH relativeFrom="column">
                  <wp:posOffset>792480</wp:posOffset>
                </wp:positionH>
                <wp:positionV relativeFrom="paragraph">
                  <wp:posOffset>120650</wp:posOffset>
                </wp:positionV>
                <wp:extent cx="581025" cy="581025"/>
                <wp:effectExtent l="0" t="0" r="28575" b="28575"/>
                <wp:wrapNone/>
                <wp:docPr id="9392" name="円/楕円 86"/>
                <wp:cNvGraphicFramePr/>
                <a:graphic xmlns:a="http://schemas.openxmlformats.org/drawingml/2006/main">
                  <a:graphicData uri="http://schemas.microsoft.com/office/word/2010/wordprocessingShape">
                    <wps:wsp>
                      <wps:cNvSpPr/>
                      <wps:spPr>
                        <a:xfrm>
                          <a:off x="0" y="0"/>
                          <a:ext cx="581025" cy="581025"/>
                        </a:xfrm>
                        <a:prstGeom prst="ellipse">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C26CB7" id="円/楕円 86" o:spid="_x0000_s1026" style="position:absolute;left:0;text-align:left;margin-left:62.4pt;margin-top:9.5pt;width:45.75pt;height:45.75pt;z-index:2535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" filled="f" strokecolor="black [3213]" strokeweight="1.25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tbl>
      <w:tblPr>
        <w:tblpPr w:leftFromText="142" w:rightFromText="142" w:vertAnchor="text" w:horzAnchor="margin" w:tblpXSpec="center" w:tblpY="168"/>
        <w:tblW w:w="3375" w:type="dxa"/>
        <w:tblCellMar>
          <w:left w:w="0" w:type="dxa"/>
          <w:right w:w="0" w:type="dxa"/>
        </w:tblCellMar>
        <w:tblLook w:val="0420" w:firstRow="1" w:lastRow="0" w:firstColumn="0" w:lastColumn="0" w:noHBand="0" w:noVBand="1"/>
      </w:tblPr>
      <w:tblGrid>
        <w:gridCol w:w="1267"/>
        <w:gridCol w:w="2108"/>
      </w:tblGrid>
      <w:tr w:rsidR="0090604D" w:rsidRPr="0090604D" w:rsidTr="0090604D">
        <w:trPr>
          <w:trHeight w:val="334"/>
        </w:trPr>
        <w:tc>
          <w:tcPr>
            <w:tcW w:w="1267" w:type="dxa"/>
            <w:tcBorders>
              <w:top w:val="single" w:sz="8" w:space="0" w:color="000000"/>
              <w:left w:val="single" w:sz="8" w:space="0" w:color="000000"/>
              <w:bottom w:val="single" w:sz="8" w:space="0" w:color="000000"/>
              <w:right w:val="single" w:sz="8" w:space="0" w:color="000000"/>
            </w:tcBorders>
            <w:shd w:val="clear" w:color="auto" w:fill="E7E6E6"/>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sz w:val="16"/>
                <w:szCs w:val="21"/>
              </w:rPr>
              <w:lastRenderedPageBreak/>
              <w:t>総客席数</w:t>
            </w:r>
          </w:p>
        </w:tc>
        <w:tc>
          <w:tcPr>
            <w:tcW w:w="2108" w:type="dxa"/>
            <w:tcBorders>
              <w:top w:val="single" w:sz="8" w:space="0" w:color="000000"/>
              <w:left w:val="single" w:sz="8" w:space="0" w:color="000000"/>
              <w:bottom w:val="single" w:sz="8" w:space="0" w:color="000000"/>
              <w:right w:val="single" w:sz="8" w:space="0" w:color="000000"/>
            </w:tcBorders>
            <w:shd w:val="clear" w:color="auto" w:fill="E7E6E6"/>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sz w:val="16"/>
                <w:szCs w:val="21"/>
              </w:rPr>
              <w:t>車椅子使用者用客席数</w:t>
            </w:r>
          </w:p>
        </w:tc>
      </w:tr>
      <w:tr w:rsidR="0090604D" w:rsidRPr="0090604D" w:rsidTr="0090604D">
        <w:trPr>
          <w:trHeight w:val="7"/>
        </w:trPr>
        <w:tc>
          <w:tcPr>
            <w:tcW w:w="12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hint="eastAsia"/>
                <w:sz w:val="16"/>
                <w:szCs w:val="21"/>
              </w:rPr>
              <w:t>200</w:t>
            </w:r>
            <w:r w:rsidRPr="0090604D">
              <w:rPr>
                <w:rFonts w:ascii="HGPｺﾞｼｯｸM" w:eastAsia="HGPｺﾞｼｯｸM" w:hAnsi="HG丸ｺﾞｼｯｸM-PRO" w:cs="ＭＳ 明朝"/>
                <w:sz w:val="16"/>
                <w:szCs w:val="21"/>
              </w:rPr>
              <w:t>以下</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sz w:val="16"/>
                <w:szCs w:val="21"/>
              </w:rPr>
              <w:t>客席総数</w:t>
            </w:r>
            <w:r w:rsidRPr="0090604D">
              <w:rPr>
                <w:rFonts w:ascii="HGPｺﾞｼｯｸM" w:eastAsia="HGPｺﾞｼｯｸM" w:hAnsi="HG丸ｺﾞｼｯｸM-PRO" w:cs="ＭＳ 明朝" w:hint="eastAsia"/>
                <w:sz w:val="16"/>
                <w:szCs w:val="21"/>
              </w:rPr>
              <w:t>1/50</w:t>
            </w:r>
            <w:r w:rsidRPr="0090604D">
              <w:rPr>
                <w:rFonts w:ascii="HGPｺﾞｼｯｸM" w:eastAsia="HGPｺﾞｼｯｸM" w:hAnsi="HG丸ｺﾞｼｯｸM-PRO" w:cs="ＭＳ 明朝"/>
                <w:sz w:val="16"/>
                <w:szCs w:val="21"/>
              </w:rPr>
              <w:t>以上</w:t>
            </w:r>
          </w:p>
        </w:tc>
      </w:tr>
      <w:tr w:rsidR="0090604D" w:rsidRPr="0090604D" w:rsidTr="0090604D">
        <w:trPr>
          <w:trHeight w:val="304"/>
        </w:trPr>
        <w:tc>
          <w:tcPr>
            <w:tcW w:w="12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hint="eastAsia"/>
                <w:sz w:val="16"/>
                <w:szCs w:val="21"/>
              </w:rPr>
              <w:t>200</w:t>
            </w:r>
            <w:r w:rsidRPr="0090604D">
              <w:rPr>
                <w:rFonts w:ascii="HGPｺﾞｼｯｸM" w:eastAsia="HGPｺﾞｼｯｸM" w:hAnsi="HG丸ｺﾞｼｯｸM-PRO" w:cs="ＭＳ 明朝"/>
                <w:sz w:val="16"/>
                <w:szCs w:val="21"/>
              </w:rPr>
              <w:t>超</w:t>
            </w:r>
          </w:p>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hint="eastAsia"/>
                <w:sz w:val="16"/>
                <w:szCs w:val="21"/>
              </w:rPr>
              <w:t>2000</w:t>
            </w:r>
            <w:r w:rsidRPr="0090604D">
              <w:rPr>
                <w:rFonts w:ascii="HGPｺﾞｼｯｸM" w:eastAsia="HGPｺﾞｼｯｸM" w:hAnsi="HG丸ｺﾞｼｯｸM-PRO" w:cs="ＭＳ 明朝"/>
                <w:sz w:val="16"/>
                <w:szCs w:val="21"/>
              </w:rPr>
              <w:t>以下</w:t>
            </w:r>
          </w:p>
        </w:tc>
        <w:tc>
          <w:tcPr>
            <w:tcW w:w="21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sz w:val="16"/>
                <w:szCs w:val="21"/>
              </w:rPr>
              <w:t>客席総数</w:t>
            </w:r>
            <w:r w:rsidRPr="0090604D">
              <w:rPr>
                <w:rFonts w:ascii="HGPｺﾞｼｯｸM" w:eastAsia="HGPｺﾞｼｯｸM" w:hAnsi="HG丸ｺﾞｼｯｸM-PRO" w:cs="ＭＳ 明朝" w:hint="eastAsia"/>
                <w:sz w:val="16"/>
                <w:szCs w:val="21"/>
              </w:rPr>
              <w:t>1/100</w:t>
            </w:r>
            <w:r w:rsidRPr="0090604D">
              <w:rPr>
                <w:rFonts w:ascii="HGPｺﾞｼｯｸM" w:eastAsia="HGPｺﾞｼｯｸM" w:hAnsi="HG丸ｺﾞｼｯｸM-PRO" w:cs="ＭＳ 明朝"/>
                <w:sz w:val="16"/>
                <w:szCs w:val="21"/>
              </w:rPr>
              <w:t>＋</w:t>
            </w:r>
            <w:r w:rsidRPr="0090604D">
              <w:rPr>
                <w:rFonts w:ascii="HGPｺﾞｼｯｸM" w:eastAsia="HGPｺﾞｼｯｸM" w:hAnsi="HG丸ｺﾞｼｯｸM-PRO" w:cs="ＭＳ 明朝" w:hint="eastAsia"/>
                <w:sz w:val="16"/>
                <w:szCs w:val="21"/>
              </w:rPr>
              <w:t>2</w:t>
            </w:r>
          </w:p>
        </w:tc>
      </w:tr>
      <w:tr w:rsidR="0090604D" w:rsidRPr="0090604D" w:rsidTr="0090604D">
        <w:trPr>
          <w:trHeight w:val="74"/>
        </w:trPr>
        <w:tc>
          <w:tcPr>
            <w:tcW w:w="126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hint="eastAsia"/>
                <w:sz w:val="16"/>
                <w:szCs w:val="21"/>
              </w:rPr>
              <w:t>2000</w:t>
            </w:r>
            <w:r w:rsidRPr="0090604D">
              <w:rPr>
                <w:rFonts w:ascii="HGPｺﾞｼｯｸM" w:eastAsia="HGPｺﾞｼｯｸM" w:hAnsi="HG丸ｺﾞｼｯｸM-PRO" w:cs="ＭＳ 明朝"/>
                <w:sz w:val="16"/>
                <w:szCs w:val="21"/>
              </w:rPr>
              <w:t>超</w:t>
            </w:r>
          </w:p>
        </w:tc>
        <w:tc>
          <w:tcPr>
            <w:tcW w:w="210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90604D" w:rsidRPr="0090604D" w:rsidRDefault="0090604D" w:rsidP="0090604D">
            <w:pPr>
              <w:spacing w:line="0" w:lineRule="atLeast"/>
              <w:rPr>
                <w:rFonts w:ascii="HGPｺﾞｼｯｸM" w:eastAsia="HGPｺﾞｼｯｸM" w:hAnsi="HG丸ｺﾞｼｯｸM-PRO" w:cs="ＭＳ 明朝"/>
                <w:sz w:val="16"/>
                <w:szCs w:val="21"/>
              </w:rPr>
            </w:pPr>
            <w:r w:rsidRPr="0090604D">
              <w:rPr>
                <w:rFonts w:ascii="HGPｺﾞｼｯｸM" w:eastAsia="HGPｺﾞｼｯｸM" w:hAnsi="HG丸ｺﾞｼｯｸM-PRO" w:cs="ＭＳ 明朝"/>
                <w:sz w:val="16"/>
                <w:szCs w:val="21"/>
              </w:rPr>
              <w:t>客席総数</w:t>
            </w:r>
            <w:r w:rsidRPr="0090604D">
              <w:rPr>
                <w:rFonts w:ascii="HGPｺﾞｼｯｸM" w:eastAsia="HGPｺﾞｼｯｸM" w:hAnsi="HG丸ｺﾞｼｯｸM-PRO" w:cs="ＭＳ 明朝" w:hint="eastAsia"/>
                <w:sz w:val="16"/>
                <w:szCs w:val="21"/>
              </w:rPr>
              <w:t>75/10000</w:t>
            </w:r>
            <w:r w:rsidRPr="0090604D">
              <w:rPr>
                <w:rFonts w:ascii="HGPｺﾞｼｯｸM" w:eastAsia="HGPｺﾞｼｯｸM" w:hAnsi="HG丸ｺﾞｼｯｸM-PRO" w:cs="ＭＳ 明朝"/>
                <w:sz w:val="16"/>
                <w:szCs w:val="21"/>
              </w:rPr>
              <w:t>＋</w:t>
            </w:r>
            <w:r w:rsidRPr="0090604D">
              <w:rPr>
                <w:rFonts w:ascii="HGPｺﾞｼｯｸM" w:eastAsia="HGPｺﾞｼｯｸM" w:hAnsi="HG丸ｺﾞｼｯｸM-PRO" w:cs="ＭＳ 明朝" w:hint="eastAsia"/>
                <w:sz w:val="16"/>
                <w:szCs w:val="21"/>
              </w:rPr>
              <w:t>7</w:t>
            </w:r>
          </w:p>
        </w:tc>
      </w:tr>
    </w:tbl>
    <w:p w:rsidR="00126897" w:rsidRDefault="0090604D"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4042112" behindDoc="0" locked="0" layoutInCell="1" allowOverlap="1" wp14:anchorId="6E52429D" wp14:editId="64D27433">
                <wp:simplePos x="0" y="0"/>
                <wp:positionH relativeFrom="column">
                  <wp:posOffset>1544179</wp:posOffset>
                </wp:positionH>
                <wp:positionV relativeFrom="paragraph">
                  <wp:posOffset>-175684</wp:posOffset>
                </wp:positionV>
                <wp:extent cx="2164715" cy="310515"/>
                <wp:effectExtent l="0" t="0" r="0" b="0"/>
                <wp:wrapNone/>
                <wp:docPr id="447"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7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FB696E" w:rsidRDefault="00A00DC9" w:rsidP="0090604D">
                            <w:pPr>
                              <w:rPr>
                                <w:sz w:val="18"/>
                              </w:rPr>
                            </w:pPr>
                            <w:r w:rsidRPr="00DD1D49">
                              <w:rPr>
                                <w:rFonts w:hint="eastAsia"/>
                                <w:color w:val="000000" w:themeColor="text1"/>
                                <w:sz w:val="18"/>
                                <w:highlight w:val="lightGray"/>
                              </w:rPr>
                              <w:t>○車椅子使用者用客席</w:t>
                            </w:r>
                            <w:r w:rsidRPr="00DD1D49">
                              <w:rPr>
                                <w:color w:val="000000" w:themeColor="text1"/>
                                <w:sz w:val="18"/>
                                <w:highlight w:val="lightGray"/>
                              </w:rPr>
                              <w:t>・観覧席の割合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52429D" id="テキスト ボックス 447" o:spid="_x0000_s2208" type="#_x0000_t202" style="position:absolute;left:0;text-align:left;margin-left:121.6pt;margin-top:-13.85pt;width:170.45pt;height:24.45pt;z-index:2540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" filled="f" stroked="f">
                <v:textbox>
                  <w:txbxContent>
                    <w:p w:rsidR="00A00DC9" w:rsidRPr="00FB696E" w:rsidRDefault="00A00DC9" w:rsidP="0090604D">
                      <w:pPr>
                        <w:rPr>
                          <w:sz w:val="18"/>
                        </w:rPr>
                      </w:pPr>
                      <w:r w:rsidRPr="00DD1D49">
                        <w:rPr>
                          <w:rFonts w:hint="eastAsia"/>
                          <w:color w:val="000000" w:themeColor="text1"/>
                          <w:sz w:val="18"/>
                          <w:highlight w:val="lightGray"/>
                        </w:rPr>
                        <w:t>○車椅子使用者用客席</w:t>
                      </w:r>
                      <w:r w:rsidRPr="00DD1D49">
                        <w:rPr>
                          <w:color w:val="000000" w:themeColor="text1"/>
                          <w:sz w:val="18"/>
                          <w:highlight w:val="lightGray"/>
                        </w:rPr>
                        <w:t>・観覧席の割合</w:t>
                      </w:r>
                    </w:p>
                  </w:txbxContent>
                </v:textbox>
              </v:shape>
            </w:pict>
          </mc:Fallback>
        </mc:AlternateContent>
      </w:r>
      <w:r>
        <w:rPr>
          <w:rFonts w:ascii="HGPｺﾞｼｯｸM" w:eastAsia="HGPｺﾞｼｯｸM" w:hAnsi="HG丸ｺﾞｼｯｸM-PRO" w:cs="ＭＳ 明朝"/>
          <w:noProof/>
          <w:szCs w:val="21"/>
        </w:rPr>
        <mc:AlternateContent>
          <mc:Choice Requires="wps">
            <w:drawing>
              <wp:anchor distT="0" distB="0" distL="114300" distR="114300" simplePos="0" relativeHeight="253585408" behindDoc="0" locked="0" layoutInCell="1" allowOverlap="1" wp14:anchorId="70269346" wp14:editId="12ECC8C3">
                <wp:simplePos x="0" y="0"/>
                <wp:positionH relativeFrom="column">
                  <wp:posOffset>-416581</wp:posOffset>
                </wp:positionH>
                <wp:positionV relativeFrom="paragraph">
                  <wp:posOffset>139700</wp:posOffset>
                </wp:positionV>
                <wp:extent cx="2800350" cy="327378"/>
                <wp:effectExtent l="0" t="0" r="0" b="0"/>
                <wp:wrapNone/>
                <wp:docPr id="9395" name="テキスト ボックス 9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27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2435C7">
                              <w:rPr>
                                <w:rFonts w:hint="eastAsia"/>
                                <w:color w:val="000000" w:themeColor="text1"/>
                              </w:rPr>
                              <w:t>○図</w:t>
                            </w:r>
                            <w:r>
                              <w:rPr>
                                <w:rFonts w:hint="eastAsia"/>
                                <w:color w:val="000000" w:themeColor="text1"/>
                              </w:rPr>
                              <w:t>17.8</w:t>
                            </w:r>
                            <w:r w:rsidRPr="002435C7">
                              <w:rPr>
                                <w:rFonts w:hint="eastAsia"/>
                                <w:color w:val="000000" w:themeColor="text1"/>
                              </w:rPr>
                              <w:t xml:space="preserve">　客席</w:t>
                            </w:r>
                            <w:r>
                              <w:rPr>
                                <w:rFonts w:hint="eastAsia"/>
                              </w:rPr>
                              <w:t>・観覧席</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0269346" id="テキスト ボックス 9395" o:spid="_x0000_s2209" type="#_x0000_t202" style="position:absolute;left:0;text-align:left;margin-left:-32.8pt;margin-top:11pt;width:220.5pt;height:25.8pt;z-index:25358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" filled="f" stroked="f">
                <v:textbox>
                  <w:txbxContent>
                    <w:p w:rsidR="00A00DC9" w:rsidRDefault="00A00DC9" w:rsidP="00126897">
                      <w:r w:rsidRPr="002435C7">
                        <w:rPr>
                          <w:rFonts w:hint="eastAsia"/>
                          <w:color w:val="000000" w:themeColor="text1"/>
                        </w:rPr>
                        <w:t>○図</w:t>
                      </w:r>
                      <w:r>
                        <w:rPr>
                          <w:rFonts w:hint="eastAsia"/>
                          <w:color w:val="000000" w:themeColor="text1"/>
                        </w:rPr>
                        <w:t>17.8</w:t>
                      </w:r>
                      <w:r w:rsidRPr="002435C7">
                        <w:rPr>
                          <w:rFonts w:hint="eastAsia"/>
                          <w:color w:val="000000" w:themeColor="text1"/>
                        </w:rPr>
                        <w:t xml:space="preserve">　客席</w:t>
                      </w:r>
                      <w:r>
                        <w:rPr>
                          <w:rFonts w:hint="eastAsia"/>
                        </w:rPr>
                        <w:t>・観覧席</w:t>
                      </w:r>
                    </w:p>
                  </w:txbxContent>
                </v:textbox>
              </v:shape>
            </w:pict>
          </mc:Fallback>
        </mc:AlternateContent>
      </w:r>
      <w:r w:rsidR="00126897" w:rsidRPr="00012457">
        <w:rPr>
          <w:rFonts w:ascii="HGPｺﾞｼｯｸM" w:eastAsia="HGPｺﾞｼｯｸM" w:hAnsi="HG丸ｺﾞｼｯｸM-PRO" w:cs="ＭＳ 明朝"/>
          <w:noProof/>
          <w:szCs w:val="21"/>
        </w:rPr>
        <mc:AlternateContent>
          <mc:Choice Requires="wps">
            <w:drawing>
              <wp:anchor distT="0" distB="0" distL="114300" distR="114300" simplePos="0" relativeHeight="253583360" behindDoc="0" locked="0" layoutInCell="1" allowOverlap="1" wp14:anchorId="566BB0B6" wp14:editId="7C6715DF">
                <wp:simplePos x="0" y="0"/>
                <wp:positionH relativeFrom="column">
                  <wp:posOffset>-607695</wp:posOffset>
                </wp:positionH>
                <wp:positionV relativeFrom="paragraph">
                  <wp:posOffset>-303530</wp:posOffset>
                </wp:positionV>
                <wp:extent cx="6572250" cy="8743950"/>
                <wp:effectExtent l="0" t="0" r="19050" b="19050"/>
                <wp:wrapNone/>
                <wp:docPr id="9393" name="正方形/長方形 9393"/>
                <wp:cNvGraphicFramePr/>
                <a:graphic xmlns:a="http://schemas.openxmlformats.org/drawingml/2006/main">
                  <a:graphicData uri="http://schemas.microsoft.com/office/word/2010/wordprocessingShape">
                    <wps:wsp>
                      <wps:cNvSpPr/>
                      <wps:spPr>
                        <a:xfrm>
                          <a:off x="0" y="0"/>
                          <a:ext cx="6572250" cy="87439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0239F" id="正方形/長方形 9393" o:spid="_x0000_s1026" style="position:absolute;left:0;text-align:left;margin-left:-47.85pt;margin-top:-23.9pt;width:517.5pt;height:688.5pt;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sidRPr="00012457">
        <w:rPr>
          <w:rFonts w:ascii="HGPｺﾞｼｯｸM" w:eastAsia="HGPｺﾞｼｯｸM" w:hAnsi="HG丸ｺﾞｼｯｸM-PRO" w:cs="ＭＳ 明朝"/>
          <w:noProof/>
          <w:szCs w:val="21"/>
        </w:rPr>
        <mc:AlternateContent>
          <mc:Choice Requires="wps">
            <w:drawing>
              <wp:anchor distT="0" distB="0" distL="114300" distR="114300" simplePos="0" relativeHeight="253581312" behindDoc="0" locked="0" layoutInCell="1" allowOverlap="1" wp14:anchorId="19BF1176" wp14:editId="520DA2AC">
                <wp:simplePos x="0" y="0"/>
                <wp:positionH relativeFrom="column">
                  <wp:posOffset>4316095</wp:posOffset>
                </wp:positionH>
                <wp:positionV relativeFrom="paragraph">
                  <wp:posOffset>-127635</wp:posOffset>
                </wp:positionV>
                <wp:extent cx="1472565" cy="560705"/>
                <wp:effectExtent l="0" t="0" r="0" b="0"/>
                <wp:wrapNone/>
                <wp:docPr id="9394" name="テキスト ボックス 9394"/>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F1176" id="テキスト ボックス 9394" o:spid="_x0000_s2210" type="#_x0000_t202" style="position:absolute;left:0;text-align:left;margin-left:339.85pt;margin-top:-10.05pt;width:115.95pt;height:44.15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3587456" behindDoc="1" locked="0" layoutInCell="1" allowOverlap="1" wp14:anchorId="20DE9CB6" wp14:editId="172EAA9E">
            <wp:simplePos x="0" y="0"/>
            <wp:positionH relativeFrom="column">
              <wp:posOffset>534035</wp:posOffset>
            </wp:positionH>
            <wp:positionV relativeFrom="paragraph">
              <wp:posOffset>109855</wp:posOffset>
            </wp:positionV>
            <wp:extent cx="5108087" cy="3349256"/>
            <wp:effectExtent l="0" t="0" r="0" b="3810"/>
            <wp:wrapNone/>
            <wp:docPr id="9420" name="図 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サイトライン.png"/>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5108087" cy="3349256"/>
                    </a:xfrm>
                    <a:prstGeom prst="rect">
                      <a:avLst/>
                    </a:prstGeom>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14080" behindDoc="0" locked="0" layoutInCell="1" allowOverlap="1" wp14:anchorId="74542139" wp14:editId="5A8B7FE4">
                <wp:simplePos x="0" y="0"/>
                <wp:positionH relativeFrom="column">
                  <wp:posOffset>3107055</wp:posOffset>
                </wp:positionH>
                <wp:positionV relativeFrom="paragraph">
                  <wp:posOffset>1673225</wp:posOffset>
                </wp:positionV>
                <wp:extent cx="942975" cy="276225"/>
                <wp:effectExtent l="0" t="0" r="0" b="9525"/>
                <wp:wrapNone/>
                <wp:docPr id="939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120cm以上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4542139" id="_x0000_s2211" type="#_x0000_t202" style="position:absolute;left:0;text-align:left;margin-left:244.65pt;margin-top:131.75pt;width:74.25pt;height:21.75pt;z-index:25361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120cm以上</w:t>
                      </w:r>
                    </w:p>
                  </w:txbxContent>
                </v:textbox>
              </v:shape>
            </w:pict>
          </mc:Fallback>
        </mc:AlternateContent>
      </w:r>
      <w:r>
        <w:rPr>
          <w:noProof/>
        </w:rPr>
        <mc:AlternateContent>
          <mc:Choice Requires="wps">
            <w:drawing>
              <wp:anchor distT="0" distB="0" distL="114300" distR="114300" simplePos="0" relativeHeight="253603840" behindDoc="0" locked="0" layoutInCell="1" allowOverlap="1" wp14:anchorId="34B63528" wp14:editId="4D220584">
                <wp:simplePos x="0" y="0"/>
                <wp:positionH relativeFrom="column">
                  <wp:posOffset>4135755</wp:posOffset>
                </wp:positionH>
                <wp:positionV relativeFrom="paragraph">
                  <wp:posOffset>1548765</wp:posOffset>
                </wp:positionV>
                <wp:extent cx="1524000" cy="314325"/>
                <wp:effectExtent l="0" t="0" r="0" b="9525"/>
                <wp:wrapNone/>
                <wp:docPr id="93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サイトラインを確保できる</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床の高さとする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63528" id="_x0000_s2212" type="#_x0000_t202" style="position:absolute;left:0;text-align:left;margin-left:325.65pt;margin-top:121.95pt;width:120pt;height:24.75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" filled="f" stroked="f">
                <v:textbo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サイトラインを確保できる</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床の高さとする</w:t>
                      </w: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2D3A6575" wp14:editId="3452FE70">
                <wp:simplePos x="0" y="0"/>
                <wp:positionH relativeFrom="column">
                  <wp:posOffset>2640330</wp:posOffset>
                </wp:positionH>
                <wp:positionV relativeFrom="paragraph">
                  <wp:posOffset>1482725</wp:posOffset>
                </wp:positionV>
                <wp:extent cx="1295400" cy="276225"/>
                <wp:effectExtent l="0" t="0" r="0" b="9525"/>
                <wp:wrapNone/>
                <wp:docPr id="939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脱輪防止の立ち上り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D3A6575" id="_x0000_s2213" type="#_x0000_t202" style="position:absolute;left:0;text-align:left;margin-left:207.9pt;margin-top:116.75pt;width:102pt;height:21.75pt;z-index:25361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脱輪防止の立ち上り</w:t>
                      </w:r>
                    </w:p>
                  </w:txbxContent>
                </v:textbox>
              </v:shape>
            </w:pict>
          </mc:Fallback>
        </mc:AlternateContent>
      </w:r>
      <w:r>
        <w:rPr>
          <w:noProof/>
        </w:rPr>
        <mc:AlternateContent>
          <mc:Choice Requires="wps">
            <w:drawing>
              <wp:anchor distT="0" distB="0" distL="114300" distR="114300" simplePos="0" relativeHeight="253593600" behindDoc="0" locked="0" layoutInCell="1" allowOverlap="1" wp14:anchorId="6EF7ECB8" wp14:editId="38414D79">
                <wp:simplePos x="0" y="0"/>
                <wp:positionH relativeFrom="column">
                  <wp:posOffset>1506220</wp:posOffset>
                </wp:positionH>
                <wp:positionV relativeFrom="paragraph">
                  <wp:posOffset>692150</wp:posOffset>
                </wp:positionV>
                <wp:extent cx="866775" cy="276225"/>
                <wp:effectExtent l="0" t="95250" r="0" b="104775"/>
                <wp:wrapNone/>
                <wp:docPr id="939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61169">
                          <a:off x="0" y="0"/>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3F5520">
                              <w:rPr>
                                <w:rFonts w:asciiTheme="majorEastAsia" w:eastAsiaTheme="majorEastAsia" w:hAnsiTheme="majorEastAsia" w:hint="eastAsia"/>
                                <w:sz w:val="16"/>
                              </w:rPr>
                              <w:t>サイトライン</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EF7ECB8" id="_x0000_s2214" type="#_x0000_t202" style="position:absolute;left:0;text-align:left;margin-left:118.6pt;margin-top:54.5pt;width:68.25pt;height:21.75pt;rotation:-1243907fd;z-index:25359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3F5520">
                        <w:rPr>
                          <w:rFonts w:asciiTheme="majorEastAsia" w:eastAsiaTheme="majorEastAsia" w:hAnsiTheme="majorEastAsia" w:hint="eastAsia"/>
                          <w:sz w:val="16"/>
                        </w:rPr>
                        <w:t>サイトライン</w:t>
                      </w:r>
                    </w:p>
                  </w:txbxContent>
                </v:textbox>
              </v:shape>
            </w:pict>
          </mc:Fallback>
        </mc:AlternateContent>
      </w:r>
      <w:r>
        <w:rPr>
          <w:noProof/>
        </w:rPr>
        <mc:AlternateContent>
          <mc:Choice Requires="wps">
            <w:drawing>
              <wp:anchor distT="0" distB="0" distL="114300" distR="114300" simplePos="0" relativeHeight="253591552" behindDoc="0" locked="0" layoutInCell="1" allowOverlap="1" wp14:anchorId="3C45F3E6" wp14:editId="62AA8955">
                <wp:simplePos x="0" y="0"/>
                <wp:positionH relativeFrom="column">
                  <wp:posOffset>3106420</wp:posOffset>
                </wp:positionH>
                <wp:positionV relativeFrom="paragraph">
                  <wp:posOffset>-3175</wp:posOffset>
                </wp:positionV>
                <wp:extent cx="866775" cy="276225"/>
                <wp:effectExtent l="0" t="95250" r="0" b="104775"/>
                <wp:wrapNone/>
                <wp:docPr id="94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61169">
                          <a:off x="0" y="0"/>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3F5520">
                              <w:rPr>
                                <w:rFonts w:asciiTheme="majorEastAsia" w:eastAsiaTheme="majorEastAsia" w:hAnsiTheme="majorEastAsia" w:hint="eastAsia"/>
                                <w:sz w:val="16"/>
                              </w:rPr>
                              <w:t>サイトライン</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C45F3E6" id="_x0000_s2215" type="#_x0000_t202" style="position:absolute;left:0;text-align:left;margin-left:244.6pt;margin-top:-.25pt;width:68.25pt;height:21.75pt;rotation:-1243907fd;z-index:25359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3F5520">
                        <w:rPr>
                          <w:rFonts w:asciiTheme="majorEastAsia" w:eastAsiaTheme="majorEastAsia" w:hAnsiTheme="majorEastAsia" w:hint="eastAsia"/>
                          <w:sz w:val="16"/>
                        </w:rPr>
                        <w:t>サイトライン</w:t>
                      </w:r>
                    </w:p>
                  </w:txbxContent>
                </v:textbox>
              </v:shape>
            </w:pict>
          </mc:Fallback>
        </mc:AlternateContent>
      </w:r>
      <w:r>
        <w:rPr>
          <w:noProof/>
        </w:rPr>
        <mc:AlternateContent>
          <mc:Choice Requires="wps">
            <w:drawing>
              <wp:anchor distT="0" distB="0" distL="114300" distR="114300" simplePos="0" relativeHeight="253595648" behindDoc="0" locked="0" layoutInCell="1" allowOverlap="1" wp14:anchorId="4363665C" wp14:editId="575AA126">
                <wp:simplePos x="0" y="0"/>
                <wp:positionH relativeFrom="column">
                  <wp:posOffset>2534920</wp:posOffset>
                </wp:positionH>
                <wp:positionV relativeFrom="paragraph">
                  <wp:posOffset>148590</wp:posOffset>
                </wp:positionV>
                <wp:extent cx="866775" cy="276225"/>
                <wp:effectExtent l="0" t="0" r="0" b="9525"/>
                <wp:wrapNone/>
                <wp:docPr id="94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座席番号</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363665C" id="_x0000_s2216" type="#_x0000_t202" style="position:absolute;left:0;text-align:left;margin-left:199.6pt;margin-top:11.7pt;width:68.25pt;height:21.75pt;z-index:2535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座席番号</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597696" behindDoc="0" locked="0" layoutInCell="1" allowOverlap="1" wp14:anchorId="4AE524D1" wp14:editId="53C242FC">
                <wp:simplePos x="0" y="0"/>
                <wp:positionH relativeFrom="column">
                  <wp:posOffset>3066415</wp:posOffset>
                </wp:positionH>
                <wp:positionV relativeFrom="paragraph">
                  <wp:posOffset>101600</wp:posOffset>
                </wp:positionV>
                <wp:extent cx="649605" cy="276225"/>
                <wp:effectExtent l="0" t="0" r="0" b="9525"/>
                <wp:wrapNone/>
                <wp:docPr id="94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手すり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E524D1" id="_x0000_s2217" type="#_x0000_t202" style="position:absolute;left:0;text-align:left;margin-left:241.45pt;margin-top:8pt;width:51.15pt;height:21.75pt;z-index:25359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手すり</w:t>
                      </w:r>
                    </w:p>
                  </w:txbxContent>
                </v:textbox>
              </v:shape>
            </w:pict>
          </mc:Fallback>
        </mc:AlternateContent>
      </w:r>
      <w:r>
        <w:rPr>
          <w:noProof/>
        </w:rPr>
        <mc:AlternateContent>
          <mc:Choice Requires="wps">
            <w:drawing>
              <wp:anchor distT="0" distB="0" distL="114300" distR="114300" simplePos="0" relativeHeight="253605888" behindDoc="0" locked="0" layoutInCell="1" allowOverlap="1" wp14:anchorId="5E90AE50" wp14:editId="6F7C1B0F">
                <wp:simplePos x="0" y="0"/>
                <wp:positionH relativeFrom="column">
                  <wp:posOffset>678180</wp:posOffset>
                </wp:positionH>
                <wp:positionV relativeFrom="paragraph">
                  <wp:posOffset>15875</wp:posOffset>
                </wp:positionV>
                <wp:extent cx="1409700" cy="323850"/>
                <wp:effectExtent l="0" t="0" r="19050" b="19050"/>
                <wp:wrapNone/>
                <wp:docPr id="94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23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観客が立ち上がることが</w:t>
                            </w:r>
                          </w:p>
                          <w:p w:rsidR="00A00DC9" w:rsidRPr="00BB4BCC"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予想される場合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0AE50" id="_x0000_s2218" type="#_x0000_t202" style="position:absolute;left:0;text-align:left;margin-left:53.4pt;margin-top:1.25pt;width:111pt;height:25.5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" filled="f">
                <v:textbox>
                  <w:txbxContent>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観客が立ち上がることが</w:t>
                      </w:r>
                    </w:p>
                    <w:p w:rsidR="00A00DC9" w:rsidRPr="00BB4BCC"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予想される場合</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01792" behindDoc="0" locked="0" layoutInCell="1" allowOverlap="1" wp14:anchorId="07271327" wp14:editId="011666A9">
                <wp:simplePos x="0" y="0"/>
                <wp:positionH relativeFrom="column">
                  <wp:posOffset>4116097</wp:posOffset>
                </wp:positionH>
                <wp:positionV relativeFrom="paragraph">
                  <wp:posOffset>140308</wp:posOffset>
                </wp:positionV>
                <wp:extent cx="1524000" cy="345332"/>
                <wp:effectExtent l="0" t="0" r="0" b="0"/>
                <wp:wrapNone/>
                <wp:docPr id="94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45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サイトラインを確保できる</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床の高さとする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71327" id="_x0000_s2219" type="#_x0000_t202" style="position:absolute;left:0;text-align:left;margin-left:324.1pt;margin-top:11.05pt;width:120pt;height:27.2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" filled="f" stroked="f">
                <v:textbo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サイトラインを確保できる</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床の高さとする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42752" behindDoc="0" locked="0" layoutInCell="1" allowOverlap="1" wp14:anchorId="536D0A4E" wp14:editId="193132EC">
                <wp:simplePos x="0" y="0"/>
                <wp:positionH relativeFrom="column">
                  <wp:posOffset>-302895</wp:posOffset>
                </wp:positionH>
                <wp:positionV relativeFrom="paragraph">
                  <wp:posOffset>196850</wp:posOffset>
                </wp:positionV>
                <wp:extent cx="1219200" cy="751840"/>
                <wp:effectExtent l="0" t="0" r="19050" b="10160"/>
                <wp:wrapNone/>
                <wp:docPr id="4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7518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サイトラインの先：</w:t>
                            </w:r>
                          </w:p>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劇場等の舞台の先端、競技場等の最も近い</w:t>
                            </w:r>
                          </w:p>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タッチライン、</w:t>
                            </w:r>
                          </w:p>
                          <w:p w:rsidR="00A00DC9" w:rsidRPr="00BB4BCC"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陸上競技用トラックの外側レーン等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D0A4E" id="_x0000_s2220" type="#_x0000_t202" style="position:absolute;left:0;text-align:left;margin-left:-23.85pt;margin-top:15.5pt;width:96pt;height:59.2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" filled="f">
                <v:textbox>
                  <w:txbxContent>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サイトラインの先：</w:t>
                      </w:r>
                    </w:p>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劇場等の舞台の先端、競技場等の最も近い</w:t>
                      </w:r>
                    </w:p>
                    <w:p w:rsidR="00A00DC9"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タッチライン、</w:t>
                      </w:r>
                    </w:p>
                    <w:p w:rsidR="00A00DC9" w:rsidRPr="00BB4BCC"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陸上競技用トラックの外側レーン等</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18176" behindDoc="0" locked="0" layoutInCell="1" allowOverlap="1" wp14:anchorId="0F7B4BD9" wp14:editId="08197B95">
                <wp:simplePos x="0" y="0"/>
                <wp:positionH relativeFrom="column">
                  <wp:posOffset>3354705</wp:posOffset>
                </wp:positionH>
                <wp:positionV relativeFrom="paragraph">
                  <wp:posOffset>-3175</wp:posOffset>
                </wp:positionV>
                <wp:extent cx="1295400" cy="276225"/>
                <wp:effectExtent l="0" t="0" r="0" b="9525"/>
                <wp:wrapNone/>
                <wp:docPr id="940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平坦な床とする</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F7B4BD9" id="_x0000_s2221" type="#_x0000_t202" style="position:absolute;left:0;text-align:left;margin-left:264.15pt;margin-top:-.25pt;width:102pt;height:21.75pt;z-index:25361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平坦な床とする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07936" behindDoc="0" locked="0" layoutInCell="1" allowOverlap="1" wp14:anchorId="54A6BC00" wp14:editId="1B8720AC">
                <wp:simplePos x="0" y="0"/>
                <wp:positionH relativeFrom="column">
                  <wp:posOffset>3078480</wp:posOffset>
                </wp:positionH>
                <wp:positionV relativeFrom="paragraph">
                  <wp:posOffset>206375</wp:posOffset>
                </wp:positionV>
                <wp:extent cx="942975" cy="276225"/>
                <wp:effectExtent l="0" t="0" r="0" b="9525"/>
                <wp:wrapNone/>
                <wp:docPr id="94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通路の有効幅員</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4A6BC00" id="_x0000_s2222" type="#_x0000_t202" style="position:absolute;left:0;text-align:left;margin-left:242.4pt;margin-top:16.25pt;width:74.25pt;height:21.75pt;z-index:25360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通路の有効幅員</w:t>
                      </w: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29FD23B4" wp14:editId="6F4F7339">
                <wp:simplePos x="0" y="0"/>
                <wp:positionH relativeFrom="column">
                  <wp:posOffset>2268855</wp:posOffset>
                </wp:positionH>
                <wp:positionV relativeFrom="paragraph">
                  <wp:posOffset>206375</wp:posOffset>
                </wp:positionV>
                <wp:extent cx="942975" cy="276225"/>
                <wp:effectExtent l="0" t="0" r="0" b="9525"/>
                <wp:wrapNone/>
                <wp:docPr id="94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通路の有効幅員</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9FD23B4" id="_x0000_s2223" type="#_x0000_t202" style="position:absolute;left:0;text-align:left;margin-left:178.65pt;margin-top:16.25pt;width:74.25pt;height:21.75pt;z-index:25360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通路の有効幅員</w:t>
                      </w:r>
                    </w:p>
                  </w:txbxContent>
                </v:textbox>
              </v:shape>
            </w:pict>
          </mc:Fallback>
        </mc:AlternateContent>
      </w:r>
      <w:r>
        <w:rPr>
          <w:noProof/>
        </w:rPr>
        <mc:AlternateContent>
          <mc:Choice Requires="wps">
            <w:drawing>
              <wp:anchor distT="0" distB="0" distL="114300" distR="114300" simplePos="0" relativeHeight="253616128" behindDoc="0" locked="0" layoutInCell="1" allowOverlap="1" wp14:anchorId="560452CF" wp14:editId="7EE9A7D6">
                <wp:simplePos x="0" y="0"/>
                <wp:positionH relativeFrom="column">
                  <wp:posOffset>2345055</wp:posOffset>
                </wp:positionH>
                <wp:positionV relativeFrom="paragraph">
                  <wp:posOffset>73025</wp:posOffset>
                </wp:positionV>
                <wp:extent cx="942975" cy="276225"/>
                <wp:effectExtent l="0" t="0" r="0" b="9525"/>
                <wp:wrapNone/>
                <wp:docPr id="940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12</w:t>
                            </w:r>
                            <w:r>
                              <w:rPr>
                                <w:rFonts w:asciiTheme="majorEastAsia" w:eastAsiaTheme="majorEastAsia" w:hAnsiTheme="majorEastAsia" w:hint="eastAsia"/>
                                <w:sz w:val="16"/>
                              </w:rPr>
                              <w:t>0cm以上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60452CF" id="_x0000_s2224" type="#_x0000_t202" style="position:absolute;left:0;text-align:left;margin-left:184.65pt;margin-top:5.75pt;width:74.25pt;height:21.75pt;z-index:25361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12</w:t>
                      </w:r>
                      <w:r>
                        <w:rPr>
                          <w:rFonts w:asciiTheme="majorEastAsia" w:eastAsiaTheme="majorEastAsia" w:hAnsiTheme="majorEastAsia" w:hint="eastAsia"/>
                          <w:sz w:val="16"/>
                        </w:rPr>
                        <w:t>0cm以上</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90604D" w:rsidP="00126897">
      <w:pPr>
        <w:rPr>
          <w:rFonts w:ascii="HGPｺﾞｼｯｸM" w:eastAsia="HGPｺﾞｼｯｸM" w:hAnsi="HG丸ｺﾞｼｯｸM-PRO" w:cs="ＭＳ 明朝"/>
          <w:szCs w:val="21"/>
        </w:rPr>
      </w:pPr>
      <w:r w:rsidRPr="0079127C">
        <w:rPr>
          <w:rFonts w:ascii="HGPｺﾞｼｯｸM" w:eastAsia="HGPｺﾞｼｯｸM" w:hAnsi="HG丸ｺﾞｼｯｸM-PRO" w:cs="ＭＳ 明朝"/>
          <w:noProof/>
          <w:szCs w:val="21"/>
        </w:rPr>
        <mc:AlternateContent>
          <mc:Choice Requires="wps">
            <w:drawing>
              <wp:anchor distT="0" distB="0" distL="114300" distR="114300" simplePos="0" relativeHeight="254044160" behindDoc="0" locked="0" layoutInCell="1" allowOverlap="1" wp14:anchorId="4C62893A" wp14:editId="7B374C9C">
                <wp:simplePos x="0" y="0"/>
                <wp:positionH relativeFrom="column">
                  <wp:posOffset>3087813</wp:posOffset>
                </wp:positionH>
                <wp:positionV relativeFrom="paragraph">
                  <wp:posOffset>41910</wp:posOffset>
                </wp:positionV>
                <wp:extent cx="2700669" cy="507831"/>
                <wp:effectExtent l="0" t="0" r="0" b="0"/>
                <wp:wrapNone/>
                <wp:docPr id="3726" name="テキスト ボックス 60"/>
                <wp:cNvGraphicFramePr/>
                <a:graphic xmlns:a="http://schemas.openxmlformats.org/drawingml/2006/main">
                  <a:graphicData uri="http://schemas.microsoft.com/office/word/2010/wordprocessingShape">
                    <wps:wsp>
                      <wps:cNvSpPr txBox="1"/>
                      <wps:spPr>
                        <a:xfrm>
                          <a:off x="0" y="0"/>
                          <a:ext cx="2700669" cy="507831"/>
                        </a:xfrm>
                        <a:prstGeom prst="rect">
                          <a:avLst/>
                        </a:prstGeom>
                        <a:noFill/>
                      </wps:spPr>
                      <wps:txbx>
                        <w:txbxContent>
                          <w:p w:rsidR="00A00DC9" w:rsidRPr="00E067B4" w:rsidRDefault="00A00DC9" w:rsidP="0090604D">
                            <w:pPr>
                              <w:pStyle w:val="Web"/>
                              <w:rPr>
                                <w:rFonts w:ascii="HGPｺﾞｼｯｸM" w:eastAsia="HGPｺﾞｼｯｸM"/>
                                <w:color w:val="000000" w:themeColor="text1"/>
                              </w:rPr>
                            </w:pPr>
                            <w:r w:rsidRPr="0090604D">
                              <w:rPr>
                                <w:rFonts w:ascii="HGPｺﾞｼｯｸM" w:eastAsia="HGPｺﾞｼｯｸM" w:hAnsi="ＭＳ 明朝" w:cstheme="minorBidi" w:hint="eastAsia"/>
                                <w:color w:val="000000" w:themeColor="text1"/>
                                <w:kern w:val="24"/>
                                <w:sz w:val="18"/>
                                <w:szCs w:val="18"/>
                              </w:rPr>
                              <w:t>〇客席総数が</w:t>
                            </w:r>
                            <w:r w:rsidRPr="0090604D">
                              <w:rPr>
                                <w:rFonts w:ascii="HGPｺﾞｼｯｸM" w:eastAsia="HGPｺﾞｼｯｸM" w:hAnsi="Century" w:cstheme="minorBidi" w:hint="eastAsia"/>
                                <w:color w:val="000000" w:themeColor="text1"/>
                                <w:kern w:val="24"/>
                                <w:sz w:val="18"/>
                                <w:szCs w:val="18"/>
                              </w:rPr>
                              <w:t>200</w:t>
                            </w:r>
                            <w:r w:rsidRPr="0090604D">
                              <w:rPr>
                                <w:rFonts w:ascii="HGPｺﾞｼｯｸM" w:eastAsia="HGPｺﾞｼｯｸM" w:hAnsi="ＭＳ 明朝" w:cstheme="minorBidi" w:hint="eastAsia"/>
                                <w:color w:val="000000" w:themeColor="text1"/>
                                <w:kern w:val="24"/>
                                <w:sz w:val="18"/>
                                <w:szCs w:val="18"/>
                              </w:rPr>
                              <w:t>を超える場合、車椅子使用者用客席を</w:t>
                            </w:r>
                            <w:r w:rsidRPr="0090604D">
                              <w:rPr>
                                <w:rFonts w:ascii="HGPｺﾞｼｯｸM" w:eastAsia="HGPｺﾞｼｯｸM" w:hAnsi="Century" w:cstheme="minorBidi" w:hint="eastAsia"/>
                                <w:color w:val="000000" w:themeColor="text1"/>
                                <w:kern w:val="24"/>
                                <w:sz w:val="18"/>
                                <w:szCs w:val="18"/>
                              </w:rPr>
                              <w:t>2</w:t>
                            </w:r>
                            <w:r w:rsidRPr="0090604D">
                              <w:rPr>
                                <w:rFonts w:ascii="HGPｺﾞｼｯｸM" w:eastAsia="HGPｺﾞｼｯｸM" w:hAnsi="ＭＳ 明朝" w:cstheme="minorBidi" w:hint="eastAsia"/>
                                <w:color w:val="000000" w:themeColor="text1"/>
                                <w:kern w:val="24"/>
                                <w:sz w:val="18"/>
                                <w:szCs w:val="18"/>
                              </w:rPr>
                              <w:t>カ所以上分散して設ける方が望ましい。</w:t>
                            </w:r>
                          </w:p>
                        </w:txbxContent>
                      </wps:txbx>
                      <wps:bodyPr wrap="square" rtlCol="0">
                        <a:spAutoFit/>
                      </wps:bodyPr>
                    </wps:wsp>
                  </a:graphicData>
                </a:graphic>
                <wp14:sizeRelH relativeFrom="margin">
                  <wp14:pctWidth>0</wp14:pctWidth>
                </wp14:sizeRelH>
              </wp:anchor>
            </w:drawing>
          </mc:Choice>
          <mc:Fallback>
            <w:pict>
              <v:shape w14:anchorId="4C62893A" id="テキスト ボックス 60" o:spid="_x0000_s2225" type="#_x0000_t202" style="position:absolute;left:0;text-align:left;margin-left:243.15pt;margin-top:3.3pt;width:212.65pt;height:40pt;z-index:25404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" filled="f" stroked="f">
                <v:textbox style="mso-fit-shape-to-text:t">
                  <w:txbxContent>
                    <w:p w:rsidR="00A00DC9" w:rsidRPr="00E067B4" w:rsidRDefault="00A00DC9" w:rsidP="0090604D">
                      <w:pPr>
                        <w:pStyle w:val="Web"/>
                        <w:rPr>
                          <w:rFonts w:ascii="HGPｺﾞｼｯｸM" w:eastAsia="HGPｺﾞｼｯｸM"/>
                          <w:color w:val="000000" w:themeColor="text1"/>
                        </w:rPr>
                      </w:pPr>
                      <w:r w:rsidRPr="0090604D">
                        <w:rPr>
                          <w:rFonts w:ascii="HGPｺﾞｼｯｸM" w:eastAsia="HGPｺﾞｼｯｸM" w:hAnsi="ＭＳ 明朝" w:cstheme="minorBidi" w:hint="eastAsia"/>
                          <w:color w:val="000000" w:themeColor="text1"/>
                          <w:kern w:val="24"/>
                          <w:sz w:val="18"/>
                          <w:szCs w:val="18"/>
                        </w:rPr>
                        <w:t>〇客席総数が</w:t>
                      </w:r>
                      <w:r w:rsidRPr="0090604D">
                        <w:rPr>
                          <w:rFonts w:ascii="HGPｺﾞｼｯｸM" w:eastAsia="HGPｺﾞｼｯｸM" w:hAnsi="Century" w:cstheme="minorBidi" w:hint="eastAsia"/>
                          <w:color w:val="000000" w:themeColor="text1"/>
                          <w:kern w:val="24"/>
                          <w:sz w:val="18"/>
                          <w:szCs w:val="18"/>
                        </w:rPr>
                        <w:t>200</w:t>
                      </w:r>
                      <w:r w:rsidRPr="0090604D">
                        <w:rPr>
                          <w:rFonts w:ascii="HGPｺﾞｼｯｸM" w:eastAsia="HGPｺﾞｼｯｸM" w:hAnsi="ＭＳ 明朝" w:cstheme="minorBidi" w:hint="eastAsia"/>
                          <w:color w:val="000000" w:themeColor="text1"/>
                          <w:kern w:val="24"/>
                          <w:sz w:val="18"/>
                          <w:szCs w:val="18"/>
                        </w:rPr>
                        <w:t>を超える場合、車椅子使用者用客席を</w:t>
                      </w:r>
                      <w:r w:rsidRPr="0090604D">
                        <w:rPr>
                          <w:rFonts w:ascii="HGPｺﾞｼｯｸM" w:eastAsia="HGPｺﾞｼｯｸM" w:hAnsi="Century" w:cstheme="minorBidi" w:hint="eastAsia"/>
                          <w:color w:val="000000" w:themeColor="text1"/>
                          <w:kern w:val="24"/>
                          <w:sz w:val="18"/>
                          <w:szCs w:val="18"/>
                        </w:rPr>
                        <w:t>2</w:t>
                      </w:r>
                      <w:r w:rsidRPr="0090604D">
                        <w:rPr>
                          <w:rFonts w:ascii="HGPｺﾞｼｯｸM" w:eastAsia="HGPｺﾞｼｯｸM" w:hAnsi="ＭＳ 明朝" w:cstheme="minorBidi" w:hint="eastAsia"/>
                          <w:color w:val="000000" w:themeColor="text1"/>
                          <w:kern w:val="24"/>
                          <w:sz w:val="18"/>
                          <w:szCs w:val="18"/>
                        </w:rPr>
                        <w:t>カ所以上分散して設ける方が望ましい。</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3589504" behindDoc="1" locked="0" layoutInCell="1" allowOverlap="1" wp14:anchorId="64D8B85F" wp14:editId="6926099F">
            <wp:simplePos x="0" y="0"/>
            <wp:positionH relativeFrom="column">
              <wp:posOffset>333831</wp:posOffset>
            </wp:positionH>
            <wp:positionV relativeFrom="paragraph">
              <wp:posOffset>113030</wp:posOffset>
            </wp:positionV>
            <wp:extent cx="4991100" cy="4231640"/>
            <wp:effectExtent l="0" t="0" r="0" b="0"/>
            <wp:wrapNone/>
            <wp:docPr id="9421" name="図 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サイトライン上から.pn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4991100" cy="4231640"/>
                    </a:xfrm>
                    <a:prstGeom prst="rect">
                      <a:avLst/>
                    </a:prstGeom>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599744" behindDoc="0" locked="0" layoutInCell="1" allowOverlap="1" wp14:anchorId="734C154A" wp14:editId="48D9B3BD">
                <wp:simplePos x="0" y="0"/>
                <wp:positionH relativeFrom="column">
                  <wp:posOffset>992505</wp:posOffset>
                </wp:positionH>
                <wp:positionV relativeFrom="paragraph">
                  <wp:posOffset>6350</wp:posOffset>
                </wp:positionV>
                <wp:extent cx="2266950" cy="400050"/>
                <wp:effectExtent l="0" t="0" r="0" b="0"/>
                <wp:wrapNone/>
                <wp:docPr id="94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高齢者、障がい者等が利用しやすいように</w:t>
                            </w:r>
                          </w:p>
                          <w:p w:rsidR="00A00DC9" w:rsidRPr="003F5520" w:rsidRDefault="00A00DC9" w:rsidP="00126897">
                            <w:pPr>
                              <w:spacing w:line="16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手すりを跳ね上げ式にすることが望ましい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C154A" id="_x0000_s2226" type="#_x0000_t202" style="position:absolute;left:0;text-align:left;margin-left:78.15pt;margin-top:.5pt;width:178.5pt;height:31.5pt;z-index:2535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" filled="f" stroked="f">
                <v:textbo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高齢者、障がい者等が利用しやすいように</w:t>
                      </w:r>
                    </w:p>
                    <w:p w:rsidR="00A00DC9" w:rsidRPr="003F5520" w:rsidRDefault="00A00DC9" w:rsidP="00126897">
                      <w:pPr>
                        <w:spacing w:line="160" w:lineRule="exact"/>
                        <w:ind w:firstLineChars="100" w:firstLine="160"/>
                        <w:rPr>
                          <w:rFonts w:asciiTheme="majorEastAsia" w:eastAsiaTheme="majorEastAsia" w:hAnsiTheme="majorEastAsia"/>
                          <w:sz w:val="16"/>
                        </w:rPr>
                      </w:pPr>
                      <w:r>
                        <w:rPr>
                          <w:rFonts w:asciiTheme="majorEastAsia" w:eastAsiaTheme="majorEastAsia" w:hAnsiTheme="majorEastAsia" w:hint="eastAsia"/>
                          <w:sz w:val="16"/>
                        </w:rPr>
                        <w:t>手すりを跳ね上げ式にすることが望ましい</w:t>
                      </w:r>
                    </w:p>
                  </w:txbxContent>
                </v:textbox>
              </v:shape>
            </w:pict>
          </mc:Fallback>
        </mc:AlternateContent>
      </w:r>
      <w:r>
        <w:rPr>
          <w:noProof/>
        </w:rPr>
        <mc:AlternateContent>
          <mc:Choice Requires="wps">
            <w:drawing>
              <wp:anchor distT="0" distB="0" distL="114300" distR="114300" simplePos="0" relativeHeight="253638656" behindDoc="0" locked="0" layoutInCell="1" allowOverlap="1" wp14:anchorId="62D13D3D" wp14:editId="1027365D">
                <wp:simplePos x="0" y="0"/>
                <wp:positionH relativeFrom="column">
                  <wp:posOffset>4954905</wp:posOffset>
                </wp:positionH>
                <wp:positionV relativeFrom="paragraph">
                  <wp:posOffset>63500</wp:posOffset>
                </wp:positionV>
                <wp:extent cx="1095375" cy="276225"/>
                <wp:effectExtent l="0" t="0" r="0" b="9525"/>
                <wp:wrapNone/>
                <wp:docPr id="4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折りたたんだ状態</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2D13D3D" id="_x0000_s2227" type="#_x0000_t202" style="position:absolute;left:0;text-align:left;margin-left:390.15pt;margin-top:5pt;width:86.25pt;height:21.75pt;z-index:25363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" filled="f" stroked="f">
                <v:textbo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折りたたんだ状態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34560" behindDoc="0" locked="0" layoutInCell="1" allowOverlap="1" wp14:anchorId="4B5D4229" wp14:editId="53BFF775">
                <wp:simplePos x="0" y="0"/>
                <wp:positionH relativeFrom="column">
                  <wp:posOffset>3002280</wp:posOffset>
                </wp:positionH>
                <wp:positionV relativeFrom="paragraph">
                  <wp:posOffset>82550</wp:posOffset>
                </wp:positionV>
                <wp:extent cx="923925" cy="571500"/>
                <wp:effectExtent l="0" t="0" r="0" b="0"/>
                <wp:wrapNone/>
                <wp:docPr id="94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同伴者用</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客席・観覧席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D4229" id="_x0000_s2228" type="#_x0000_t202" style="position:absolute;left:0;text-align:left;margin-left:236.4pt;margin-top:6.5pt;width:72.75pt;height:45pt;z-index:2536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" filled="f" stroked="f">
                <v:textbo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Pr>
                          <w:rFonts w:asciiTheme="majorEastAsia" w:eastAsiaTheme="majorEastAsia" w:hAnsiTheme="majorEastAsia" w:hint="eastAsia"/>
                          <w:sz w:val="16"/>
                        </w:rPr>
                        <w:t>同伴者用</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客席・観覧席</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32512" behindDoc="0" locked="0" layoutInCell="1" allowOverlap="1" wp14:anchorId="0685382C" wp14:editId="3FC89C58">
                <wp:simplePos x="0" y="0"/>
                <wp:positionH relativeFrom="column">
                  <wp:posOffset>2230755</wp:posOffset>
                </wp:positionH>
                <wp:positionV relativeFrom="paragraph">
                  <wp:posOffset>92075</wp:posOffset>
                </wp:positionV>
                <wp:extent cx="876300" cy="276225"/>
                <wp:effectExtent l="0" t="0" r="0" b="9525"/>
                <wp:wrapNone/>
                <wp:docPr id="94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w:t>
                            </w:r>
                            <w:r>
                              <w:rPr>
                                <w:rFonts w:asciiTheme="majorEastAsia" w:eastAsiaTheme="majorEastAsia" w:hAnsiTheme="majorEastAsia" w:hint="eastAsia"/>
                                <w:sz w:val="16"/>
                              </w:rPr>
                              <w:t>20cm以上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685382C" id="_x0000_s2229" type="#_x0000_t202" style="position:absolute;left:0;text-align:left;margin-left:175.65pt;margin-top:7.25pt;width:69pt;height:21.75pt;z-index:25363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1</w:t>
                      </w:r>
                      <w:r>
                        <w:rPr>
                          <w:rFonts w:asciiTheme="majorEastAsia" w:eastAsiaTheme="majorEastAsia" w:hAnsiTheme="majorEastAsia" w:hint="eastAsia"/>
                          <w:sz w:val="16"/>
                        </w:rPr>
                        <w:t>20cm以上</w:t>
                      </w:r>
                    </w:p>
                  </w:txbxContent>
                </v:textbox>
              </v:shape>
            </w:pict>
          </mc:Fallback>
        </mc:AlternateContent>
      </w:r>
      <w:r>
        <w:rPr>
          <w:noProof/>
        </w:rPr>
        <mc:AlternateContent>
          <mc:Choice Requires="wps">
            <w:drawing>
              <wp:anchor distT="0" distB="0" distL="114300" distR="114300" simplePos="0" relativeHeight="253640704" behindDoc="0" locked="0" layoutInCell="1" allowOverlap="1" wp14:anchorId="0E22A3D4" wp14:editId="61F3B6E8">
                <wp:simplePos x="0" y="0"/>
                <wp:positionH relativeFrom="column">
                  <wp:posOffset>2868930</wp:posOffset>
                </wp:positionH>
                <wp:positionV relativeFrom="paragraph">
                  <wp:posOffset>-3175</wp:posOffset>
                </wp:positionV>
                <wp:extent cx="1276350" cy="304800"/>
                <wp:effectExtent l="0" t="0" r="0" b="0"/>
                <wp:wrapNone/>
                <wp:docPr id="94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ind w:firstLineChars="400" w:firstLine="640"/>
                              <w:rPr>
                                <w:rFonts w:asciiTheme="majorEastAsia" w:eastAsiaTheme="majorEastAsia" w:hAnsiTheme="majorEastAsia"/>
                                <w:sz w:val="16"/>
                              </w:rPr>
                            </w:pPr>
                            <w:r>
                              <w:rPr>
                                <w:rFonts w:asciiTheme="majorEastAsia" w:eastAsiaTheme="majorEastAsia" w:hAnsiTheme="majorEastAsia" w:hint="eastAsia"/>
                                <w:sz w:val="16"/>
                              </w:rPr>
                              <w:t>通　路</w:t>
                            </w:r>
                          </w:p>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有効</w:t>
                            </w:r>
                            <w:r>
                              <w:rPr>
                                <w:rFonts w:asciiTheme="majorEastAsia" w:eastAsiaTheme="majorEastAsia" w:hAnsiTheme="majorEastAsia" w:hint="eastAsia"/>
                                <w:sz w:val="16"/>
                              </w:rPr>
                              <w:t>幅員120cm以上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2A3D4" id="_x0000_s2230" type="#_x0000_t202" style="position:absolute;left:0;text-align:left;margin-left:225.9pt;margin-top:-.25pt;width:100.5pt;height:24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" filled="f" stroked="f">
                <v:textbox>
                  <w:txbxContent>
                    <w:p w:rsidR="00A00DC9" w:rsidRDefault="00A00DC9" w:rsidP="00126897">
                      <w:pPr>
                        <w:spacing w:line="160" w:lineRule="exact"/>
                        <w:ind w:firstLineChars="400" w:firstLine="640"/>
                        <w:rPr>
                          <w:rFonts w:asciiTheme="majorEastAsia" w:eastAsiaTheme="majorEastAsia" w:hAnsiTheme="majorEastAsia"/>
                          <w:sz w:val="16"/>
                        </w:rPr>
                      </w:pPr>
                      <w:r>
                        <w:rPr>
                          <w:rFonts w:asciiTheme="majorEastAsia" w:eastAsiaTheme="majorEastAsia" w:hAnsiTheme="majorEastAsia" w:hint="eastAsia"/>
                          <w:sz w:val="16"/>
                        </w:rPr>
                        <w:t>通　路</w:t>
                      </w:r>
                    </w:p>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有効</w:t>
                      </w:r>
                      <w:r>
                        <w:rPr>
                          <w:rFonts w:asciiTheme="majorEastAsia" w:eastAsiaTheme="majorEastAsia" w:hAnsiTheme="majorEastAsia" w:hint="eastAsia"/>
                          <w:sz w:val="16"/>
                        </w:rPr>
                        <w:t>幅員120cm以上</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28416" behindDoc="0" locked="0" layoutInCell="1" allowOverlap="1" wp14:anchorId="5DBCD9A4" wp14:editId="30F64FFB">
                <wp:simplePos x="0" y="0"/>
                <wp:positionH relativeFrom="column">
                  <wp:posOffset>3068955</wp:posOffset>
                </wp:positionH>
                <wp:positionV relativeFrom="paragraph">
                  <wp:posOffset>168275</wp:posOffset>
                </wp:positionV>
                <wp:extent cx="304800" cy="714375"/>
                <wp:effectExtent l="0" t="0" r="0" b="9525"/>
                <wp:wrapNone/>
                <wp:docPr id="94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90cm以上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CD9A4" id="_x0000_s2231" type="#_x0000_t202" style="position:absolute;left:0;text-align:left;margin-left:241.65pt;margin-top:13.25pt;width:24pt;height:56.2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90cm以上</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30464" behindDoc="0" locked="0" layoutInCell="1" allowOverlap="1" wp14:anchorId="74671D22" wp14:editId="32D59019">
                <wp:simplePos x="0" y="0"/>
                <wp:positionH relativeFrom="column">
                  <wp:posOffset>3290544</wp:posOffset>
                </wp:positionH>
                <wp:positionV relativeFrom="paragraph">
                  <wp:posOffset>25171</wp:posOffset>
                </wp:positionV>
                <wp:extent cx="370255" cy="1152525"/>
                <wp:effectExtent l="0" t="0" r="0" b="9525"/>
                <wp:wrapNone/>
                <wp:docPr id="94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55"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車椅子使用者用客席</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・観覧席（２席以上）</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71D22" id="_x0000_s2232" type="#_x0000_t202" style="position:absolute;left:0;text-align:left;margin-left:259.1pt;margin-top:2pt;width:29.15pt;height:90.75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" filled="f" stroked="f">
                <v:textbox style="layout-flow:vertical-ideographic">
                  <w:txbxContent>
                    <w:p w:rsidR="00A00DC9" w:rsidRDefault="00A00DC9" w:rsidP="00126897">
                      <w:pPr>
                        <w:spacing w:line="160" w:lineRule="exact"/>
                        <w:rPr>
                          <w:rFonts w:asciiTheme="majorEastAsia" w:eastAsiaTheme="majorEastAsia" w:hAnsiTheme="majorEastAsia"/>
                          <w:sz w:val="16"/>
                        </w:rPr>
                      </w:pPr>
                      <w:r w:rsidRPr="00274162">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車椅子使用者用客席</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・観覧席（２席以上）</w:t>
                      </w:r>
                    </w:p>
                  </w:txbxContent>
                </v:textbox>
              </v:shape>
            </w:pict>
          </mc:Fallback>
        </mc:AlternateContent>
      </w:r>
      <w:r>
        <w:rPr>
          <w:noProof/>
        </w:rPr>
        <mc:AlternateContent>
          <mc:Choice Requires="wps">
            <w:drawing>
              <wp:anchor distT="0" distB="0" distL="114300" distR="114300" simplePos="0" relativeHeight="253620224" behindDoc="0" locked="0" layoutInCell="1" allowOverlap="1" wp14:anchorId="4605D48A" wp14:editId="68B79A95">
                <wp:simplePos x="0" y="0"/>
                <wp:positionH relativeFrom="column">
                  <wp:posOffset>4773930</wp:posOffset>
                </wp:positionH>
                <wp:positionV relativeFrom="paragraph">
                  <wp:posOffset>111125</wp:posOffset>
                </wp:positionV>
                <wp:extent cx="649605" cy="276225"/>
                <wp:effectExtent l="0" t="0" r="0" b="9525"/>
                <wp:wrapNone/>
                <wp:docPr id="94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A542F0">
                              <w:rPr>
                                <w:rFonts w:ascii="HG丸ｺﾞｼｯｸM-PRO" w:eastAsia="HG丸ｺﾞｼｯｸM-PRO" w:hAnsi="HG丸ｺﾞｼｯｸM-PRO" w:hint="eastAsia"/>
                                <w:sz w:val="16"/>
                              </w:rPr>
                              <w:t>○</w:t>
                            </w:r>
                            <w:r>
                              <w:rPr>
                                <w:rFonts w:asciiTheme="majorEastAsia" w:eastAsiaTheme="majorEastAsia" w:hAnsiTheme="majorEastAsia" w:hint="eastAsia"/>
                                <w:sz w:val="16"/>
                              </w:rPr>
                              <w:t>手すり</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605D48A" id="_x0000_s2233" type="#_x0000_t202" style="position:absolute;left:0;text-align:left;margin-left:375.9pt;margin-top:8.75pt;width:51.15pt;height:21.75pt;z-index:25362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A542F0">
                        <w:rPr>
                          <w:rFonts w:ascii="HG丸ｺﾞｼｯｸM-PRO" w:eastAsia="HG丸ｺﾞｼｯｸM-PRO" w:hAnsi="HG丸ｺﾞｼｯｸM-PRO" w:hint="eastAsia"/>
                          <w:sz w:val="16"/>
                        </w:rPr>
                        <w:t>○</w:t>
                      </w:r>
                      <w:r>
                        <w:rPr>
                          <w:rFonts w:asciiTheme="majorEastAsia" w:eastAsiaTheme="majorEastAsia" w:hAnsiTheme="majorEastAsia" w:hint="eastAsia"/>
                          <w:sz w:val="16"/>
                        </w:rPr>
                        <w:t>手すり</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26368" behindDoc="0" locked="0" layoutInCell="1" allowOverlap="1" wp14:anchorId="66B227E9" wp14:editId="5BB1F10E">
                <wp:simplePos x="0" y="0"/>
                <wp:positionH relativeFrom="column">
                  <wp:posOffset>3078480</wp:posOffset>
                </wp:positionH>
                <wp:positionV relativeFrom="paragraph">
                  <wp:posOffset>196850</wp:posOffset>
                </wp:positionV>
                <wp:extent cx="285750" cy="714375"/>
                <wp:effectExtent l="0" t="0" r="0" b="9525"/>
                <wp:wrapNone/>
                <wp:docPr id="94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90cm以上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227E9" id="_x0000_s2234" type="#_x0000_t202" style="position:absolute;left:0;text-align:left;margin-left:242.4pt;margin-top:15.5pt;width:22.5pt;height:56.25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" filled="f" stroked="f">
                <v:textbox>
                  <w:txbxContent>
                    <w:p w:rsidR="00A00DC9" w:rsidRPr="003F5520" w:rsidRDefault="00A00DC9" w:rsidP="00126897">
                      <w:pPr>
                        <w:spacing w:line="16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Pr>
                          <w:rFonts w:asciiTheme="majorEastAsia" w:eastAsiaTheme="majorEastAsia" w:hAnsiTheme="majorEastAsia" w:hint="eastAsia"/>
                          <w:sz w:val="16"/>
                        </w:rPr>
                        <w:t>90cm以上</w:t>
                      </w:r>
                    </w:p>
                  </w:txbxContent>
                </v:textbox>
              </v:shape>
            </w:pict>
          </mc:Fallback>
        </mc:AlternateContent>
      </w:r>
      <w:r>
        <w:rPr>
          <w:noProof/>
        </w:rPr>
        <mc:AlternateContent>
          <mc:Choice Requires="wps">
            <w:drawing>
              <wp:anchor distT="0" distB="0" distL="114300" distR="114300" simplePos="0" relativeHeight="253622272" behindDoc="0" locked="0" layoutInCell="1" allowOverlap="1" wp14:anchorId="54799700" wp14:editId="57A2D0F0">
                <wp:simplePos x="0" y="0"/>
                <wp:positionH relativeFrom="column">
                  <wp:posOffset>4418965</wp:posOffset>
                </wp:positionH>
                <wp:positionV relativeFrom="paragraph">
                  <wp:posOffset>-3175</wp:posOffset>
                </wp:positionV>
                <wp:extent cx="649605" cy="276225"/>
                <wp:effectExtent l="0" t="0" r="0" b="9525"/>
                <wp:wrapNone/>
                <wp:docPr id="94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出入口等</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4799700" id="_x0000_s2235" type="#_x0000_t202" style="position:absolute;left:0;text-align:left;margin-left:347.95pt;margin-top:-.25pt;width:51.15pt;height:21.75pt;z-index:25362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" filled="f" stroked="f">
                <v:textbox>
                  <w:txbxContent>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出入口等</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36608" behindDoc="0" locked="0" layoutInCell="1" allowOverlap="1" wp14:anchorId="1C365D48" wp14:editId="6CA561AE">
                <wp:simplePos x="0" y="0"/>
                <wp:positionH relativeFrom="column">
                  <wp:posOffset>4297680</wp:posOffset>
                </wp:positionH>
                <wp:positionV relativeFrom="paragraph">
                  <wp:posOffset>44449</wp:posOffset>
                </wp:positionV>
                <wp:extent cx="1666875" cy="447675"/>
                <wp:effectExtent l="0" t="0" r="0" b="9525"/>
                <wp:wrapNone/>
                <wp:docPr id="94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A542F0">
                              <w:rPr>
                                <w:rFonts w:ascii="HG丸ｺﾞｼｯｸM-PRO" w:eastAsia="HG丸ｺﾞｼｯｸM-PRO" w:hAnsi="HG丸ｺﾞｼｯｸM-PRO" w:hint="eastAsia"/>
                                <w:sz w:val="16"/>
                              </w:rPr>
                              <w:t>○</w:t>
                            </w:r>
                            <w:r>
                              <w:rPr>
                                <w:rFonts w:asciiTheme="majorEastAsia" w:eastAsiaTheme="majorEastAsia" w:hAnsiTheme="majorEastAsia" w:hint="eastAsia"/>
                                <w:sz w:val="16"/>
                              </w:rPr>
                              <w:t>車</w:t>
                            </w:r>
                            <w:r w:rsidRPr="0045242A">
                              <w:rPr>
                                <w:rFonts w:hint="eastAsia"/>
                                <w:sz w:val="16"/>
                              </w:rPr>
                              <w:t>椅子</w:t>
                            </w:r>
                            <w:r w:rsidRPr="00480C99">
                              <w:rPr>
                                <w:rFonts w:asciiTheme="majorEastAsia" w:eastAsiaTheme="majorEastAsia" w:hAnsiTheme="majorEastAsia" w:hint="eastAsia"/>
                                <w:sz w:val="16"/>
                              </w:rPr>
                              <w:t>が</w:t>
                            </w:r>
                            <w:r>
                              <w:rPr>
                                <w:rFonts w:asciiTheme="majorEastAsia" w:eastAsiaTheme="majorEastAsia" w:hAnsiTheme="majorEastAsia" w:hint="eastAsia"/>
                                <w:sz w:val="16"/>
                              </w:rPr>
                              <w:t>転回可能なスペース</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（140cm角以上）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65D48" id="_x0000_s2236" type="#_x0000_t202" style="position:absolute;left:0;text-align:left;margin-left:338.4pt;margin-top:3.5pt;width:131.25pt;height:35.25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" filled="f" stroked="f">
                <v:textbox>
                  <w:txbxContent>
                    <w:p w:rsidR="00A00DC9" w:rsidRDefault="00A00DC9" w:rsidP="00126897">
                      <w:pPr>
                        <w:spacing w:line="160" w:lineRule="exact"/>
                        <w:rPr>
                          <w:rFonts w:asciiTheme="majorEastAsia" w:eastAsiaTheme="majorEastAsia" w:hAnsiTheme="majorEastAsia"/>
                          <w:sz w:val="16"/>
                        </w:rPr>
                      </w:pPr>
                      <w:r w:rsidRPr="00A542F0">
                        <w:rPr>
                          <w:rFonts w:ascii="HG丸ｺﾞｼｯｸM-PRO" w:eastAsia="HG丸ｺﾞｼｯｸM-PRO" w:hAnsi="HG丸ｺﾞｼｯｸM-PRO" w:hint="eastAsia"/>
                          <w:sz w:val="16"/>
                        </w:rPr>
                        <w:t>○</w:t>
                      </w:r>
                      <w:r>
                        <w:rPr>
                          <w:rFonts w:asciiTheme="majorEastAsia" w:eastAsiaTheme="majorEastAsia" w:hAnsiTheme="majorEastAsia" w:hint="eastAsia"/>
                          <w:sz w:val="16"/>
                        </w:rPr>
                        <w:t>車</w:t>
                      </w:r>
                      <w:r w:rsidRPr="0045242A">
                        <w:rPr>
                          <w:rFonts w:hint="eastAsia"/>
                          <w:sz w:val="16"/>
                        </w:rPr>
                        <w:t>椅子</w:t>
                      </w:r>
                      <w:r w:rsidRPr="00480C99">
                        <w:rPr>
                          <w:rFonts w:asciiTheme="majorEastAsia" w:eastAsiaTheme="majorEastAsia" w:hAnsiTheme="majorEastAsia" w:hint="eastAsia"/>
                          <w:sz w:val="16"/>
                        </w:rPr>
                        <w:t>が</w:t>
                      </w:r>
                      <w:r>
                        <w:rPr>
                          <w:rFonts w:asciiTheme="majorEastAsia" w:eastAsiaTheme="majorEastAsia" w:hAnsiTheme="majorEastAsia" w:hint="eastAsia"/>
                          <w:sz w:val="16"/>
                        </w:rPr>
                        <w:t>転回可能なスペース</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（140cm角以上）</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24320" behindDoc="0" locked="0" layoutInCell="1" allowOverlap="1" wp14:anchorId="1FA137D7" wp14:editId="06E7EEAD">
                <wp:simplePos x="0" y="0"/>
                <wp:positionH relativeFrom="column">
                  <wp:posOffset>3021330</wp:posOffset>
                </wp:positionH>
                <wp:positionV relativeFrom="paragraph">
                  <wp:posOffset>120650</wp:posOffset>
                </wp:positionV>
                <wp:extent cx="1219200" cy="333375"/>
                <wp:effectExtent l="0" t="0" r="0" b="9525"/>
                <wp:wrapNone/>
                <wp:docPr id="94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pPr>
                              <w:spacing w:line="160" w:lineRule="exact"/>
                              <w:rPr>
                                <w:rFonts w:asciiTheme="majorEastAsia" w:eastAsiaTheme="majorEastAsia" w:hAnsiTheme="majorEastAsia"/>
                                <w:sz w:val="16"/>
                              </w:rPr>
                            </w:pPr>
                            <w:r w:rsidRPr="00B77BA3">
                              <w:rPr>
                                <w:rFonts w:ascii="HG丸ｺﾞｼｯｸM-PRO" w:eastAsia="HG丸ｺﾞｼｯｸM-PRO" w:hAnsi="HG丸ｺﾞｼｯｸM-PRO" w:hint="eastAsia"/>
                                <w:sz w:val="16"/>
                              </w:rPr>
                              <w:t>○</w:t>
                            </w:r>
                            <w:r>
                              <w:rPr>
                                <w:rFonts w:asciiTheme="majorEastAsia" w:eastAsiaTheme="majorEastAsia" w:hAnsiTheme="majorEastAsia" w:hint="eastAsia"/>
                                <w:sz w:val="16"/>
                              </w:rPr>
                              <w:t>同伴者用</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客席・観覧席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137D7" id="_x0000_s2237" type="#_x0000_t202" style="position:absolute;left:0;text-align:left;margin-left:237.9pt;margin-top:9.5pt;width:96pt;height:26.2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" filled="f" stroked="f">
                <v:textbox>
                  <w:txbxContent>
                    <w:p w:rsidR="00A00DC9" w:rsidRDefault="00A00DC9" w:rsidP="00126897">
                      <w:pPr>
                        <w:spacing w:line="160" w:lineRule="exact"/>
                        <w:rPr>
                          <w:rFonts w:asciiTheme="majorEastAsia" w:eastAsiaTheme="majorEastAsia" w:hAnsiTheme="majorEastAsia"/>
                          <w:sz w:val="16"/>
                        </w:rPr>
                      </w:pPr>
                      <w:r w:rsidRPr="00B77BA3">
                        <w:rPr>
                          <w:rFonts w:ascii="HG丸ｺﾞｼｯｸM-PRO" w:eastAsia="HG丸ｺﾞｼｯｸM-PRO" w:hAnsi="HG丸ｺﾞｼｯｸM-PRO" w:hint="eastAsia"/>
                          <w:sz w:val="16"/>
                        </w:rPr>
                        <w:t>○</w:t>
                      </w:r>
                      <w:r>
                        <w:rPr>
                          <w:rFonts w:asciiTheme="majorEastAsia" w:eastAsiaTheme="majorEastAsia" w:hAnsiTheme="majorEastAsia" w:hint="eastAsia"/>
                          <w:sz w:val="16"/>
                        </w:rPr>
                        <w:t>同伴者用</w:t>
                      </w:r>
                    </w:p>
                    <w:p w:rsidR="00A00DC9" w:rsidRPr="003F5520" w:rsidRDefault="00A00DC9" w:rsidP="00126897">
                      <w:pPr>
                        <w:spacing w:line="160" w:lineRule="exact"/>
                        <w:rPr>
                          <w:rFonts w:asciiTheme="majorEastAsia" w:eastAsiaTheme="majorEastAsia" w:hAnsiTheme="majorEastAsia"/>
                          <w:sz w:val="16"/>
                        </w:rPr>
                      </w:pPr>
                      <w:r>
                        <w:rPr>
                          <w:rFonts w:asciiTheme="majorEastAsia" w:eastAsiaTheme="majorEastAsia" w:hAnsiTheme="majorEastAsia" w:hint="eastAsia"/>
                          <w:sz w:val="16"/>
                        </w:rPr>
                        <w:t xml:space="preserve">　客席・観覧席</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D760D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646848" behindDoc="0" locked="0" layoutInCell="1" allowOverlap="1" wp14:anchorId="0ABC25D6" wp14:editId="6F04450D">
                <wp:simplePos x="0" y="0"/>
                <wp:positionH relativeFrom="column">
                  <wp:posOffset>-588645</wp:posOffset>
                </wp:positionH>
                <wp:positionV relativeFrom="paragraph">
                  <wp:posOffset>-234315</wp:posOffset>
                </wp:positionV>
                <wp:extent cx="6572250" cy="8753475"/>
                <wp:effectExtent l="0" t="0" r="19050" b="28575"/>
                <wp:wrapNone/>
                <wp:docPr id="218" name="正方形/長方形 218"/>
                <wp:cNvGraphicFramePr/>
                <a:graphic xmlns:a="http://schemas.openxmlformats.org/drawingml/2006/main">
                  <a:graphicData uri="http://schemas.microsoft.com/office/word/2010/wordprocessingShape">
                    <wps:wsp>
                      <wps:cNvSpPr/>
                      <wps:spPr>
                        <a:xfrm>
                          <a:off x="0" y="0"/>
                          <a:ext cx="6572250" cy="87534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2EEBD" id="正方形/長方形 218" o:spid="_x0000_s1026" style="position:absolute;left:0;text-align:left;margin-left:-46.35pt;margin-top:-18.45pt;width:517.5pt;height:689.25pt;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650944" behindDoc="0" locked="0" layoutInCell="1" allowOverlap="1" wp14:anchorId="11D9FA6A" wp14:editId="72685D31">
                <wp:simplePos x="0" y="0"/>
                <wp:positionH relativeFrom="column">
                  <wp:posOffset>-445770</wp:posOffset>
                </wp:positionH>
                <wp:positionV relativeFrom="paragraph">
                  <wp:posOffset>225426</wp:posOffset>
                </wp:positionV>
                <wp:extent cx="6253480" cy="7962900"/>
                <wp:effectExtent l="0" t="0" r="0" b="0"/>
                <wp:wrapNone/>
                <wp:docPr id="9422" name="グループ化 9422"/>
                <wp:cNvGraphicFramePr/>
                <a:graphic xmlns:a="http://schemas.openxmlformats.org/drawingml/2006/main">
                  <a:graphicData uri="http://schemas.microsoft.com/office/word/2010/wordprocessingGroup">
                    <wpg:wgp>
                      <wpg:cNvGrpSpPr/>
                      <wpg:grpSpPr>
                        <a:xfrm>
                          <a:off x="0" y="0"/>
                          <a:ext cx="6253480" cy="7962900"/>
                          <a:chOff x="0" y="0"/>
                          <a:chExt cx="6253709" cy="8086725"/>
                        </a:xfrm>
                      </wpg:grpSpPr>
                      <wps:wsp>
                        <wps:cNvPr id="9423" name="テキスト ボックス 9423"/>
                        <wps:cNvSpPr txBox="1">
                          <a:spLocks noChangeArrowheads="1"/>
                        </wps:cNvSpPr>
                        <wps:spPr bwMode="auto">
                          <a:xfrm>
                            <a:off x="0" y="0"/>
                            <a:ext cx="28003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45242A">
                                <w:rPr>
                                  <w:rFonts w:hint="eastAsia"/>
                                  <w:color w:val="000000" w:themeColor="text1"/>
                                </w:rPr>
                                <w:t>○</w:t>
                              </w:r>
                              <w:r w:rsidRPr="002435C7">
                                <w:rPr>
                                  <w:rFonts w:hint="eastAsia"/>
                                  <w:color w:val="000000" w:themeColor="text1"/>
                                </w:rPr>
                                <w:t>図</w:t>
                              </w:r>
                              <w:r>
                                <w:rPr>
                                  <w:rFonts w:hint="eastAsia"/>
                                  <w:color w:val="000000" w:themeColor="text1"/>
                                </w:rPr>
                                <w:t>17.9</w:t>
                              </w:r>
                              <w:r w:rsidRPr="002435C7">
                                <w:rPr>
                                  <w:rFonts w:hint="eastAsia"/>
                                  <w:color w:val="000000" w:themeColor="text1"/>
                                </w:rPr>
                                <w:t xml:space="preserve">　舞</w:t>
                              </w:r>
                              <w:r>
                                <w:rPr>
                                  <w:rFonts w:hint="eastAsia"/>
                                </w:rPr>
                                <w:t>台へのアクセス</w:t>
                              </w:r>
                            </w:p>
                          </w:txbxContent>
                        </wps:txbx>
                        <wps:bodyPr rot="0" vert="horz" wrap="square" lIns="91440" tIns="45720" rIns="91440" bIns="45720" anchor="t" anchorCtr="0" upright="1">
                          <a:noAutofit/>
                        </wps:bodyPr>
                      </wps:wsp>
                      <wpg:grpSp>
                        <wpg:cNvPr id="9424" name="グループ化 9424"/>
                        <wpg:cNvGrpSpPr>
                          <a:grpSpLocks/>
                        </wpg:cNvGrpSpPr>
                        <wpg:grpSpPr bwMode="auto">
                          <a:xfrm>
                            <a:off x="200025" y="266700"/>
                            <a:ext cx="5613400" cy="3666490"/>
                            <a:chOff x="1612" y="3085"/>
                            <a:chExt cx="8840" cy="5774"/>
                          </a:xfrm>
                        </wpg:grpSpPr>
                        <pic:pic xmlns:pic="http://schemas.openxmlformats.org/drawingml/2006/picture">
                          <pic:nvPicPr>
                            <pic:cNvPr id="9425" name="Picture 5" descr="図1"/>
                            <pic:cNvPicPr>
                              <a:picLocks noChangeAspect="1" noChangeArrowheads="1"/>
                            </pic:cNvPicPr>
                          </pic:nvPicPr>
                          <pic:blipFill>
                            <a:blip r:embed="rId499" cstate="print">
                              <a:lum bright="6000"/>
                              <a:extLst>
                                <a:ext uri="{28A0092B-C50C-407E-A947-70E740481C1C}">
                                  <a14:useLocalDpi xmlns:a14="http://schemas.microsoft.com/office/drawing/2010/main" val="0"/>
                                </a:ext>
                              </a:extLst>
                            </a:blip>
                            <a:srcRect/>
                            <a:stretch>
                              <a:fillRect/>
                            </a:stretch>
                          </pic:blipFill>
                          <pic:spPr bwMode="auto">
                            <a:xfrm>
                              <a:off x="1612" y="3205"/>
                              <a:ext cx="8840" cy="5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26" name="Text Box 6"/>
                          <wps:cNvSpPr txBox="1">
                            <a:spLocks noChangeArrowheads="1"/>
                          </wps:cNvSpPr>
                          <wps:spPr bwMode="auto">
                            <a:xfrm>
                              <a:off x="5632" y="3085"/>
                              <a:ext cx="46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45242A">
                                  <w:rPr>
                                    <w:rFonts w:ascii="HG丸ｺﾞｼｯｸM-PRO" w:eastAsia="HG丸ｺﾞｼｯｸM-PRO" w:hAnsi="HG丸ｺﾞｼｯｸM-PRO" w:hint="eastAsia"/>
                                    <w:sz w:val="18"/>
                                    <w:szCs w:val="18"/>
                                  </w:rPr>
                                  <w:t>○</w:t>
                                </w:r>
                                <w:r w:rsidRPr="0045242A">
                                  <w:rPr>
                                    <w:rFonts w:asciiTheme="majorEastAsia" w:eastAsiaTheme="majorEastAsia" w:hAnsiTheme="majorEastAsia" w:hint="eastAsia"/>
                                    <w:sz w:val="18"/>
                                  </w:rPr>
                                  <w:t>押</w:t>
                                </w:r>
                                <w:r w:rsidRPr="00D760D1">
                                  <w:rPr>
                                    <w:rFonts w:asciiTheme="majorEastAsia" w:eastAsiaTheme="majorEastAsia" w:hAnsiTheme="majorEastAsia" w:hint="eastAsia"/>
                                    <w:sz w:val="18"/>
                                  </w:rPr>
                                  <w:t>しボタンスイッチ</w:t>
                                </w:r>
                              </w:p>
                              <w:p w:rsidR="00A00DC9" w:rsidRPr="00D760D1"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昇降はリミットスイッチにより定位置に停止する</w:t>
                                </w:r>
                              </w:p>
                              <w:p w:rsidR="00A00DC9"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操作ボタンは、床側と昇降機上、それぞれに手の</w:t>
                                </w:r>
                              </w:p>
                              <w:p w:rsidR="00A00DC9" w:rsidRPr="00D760D1"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届きやすい位置に設置する。</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27" name="Text Box 7"/>
                          <wps:cNvSpPr txBox="1">
                            <a:spLocks noChangeArrowheads="1"/>
                          </wps:cNvSpPr>
                          <wps:spPr bwMode="auto">
                            <a:xfrm>
                              <a:off x="4107" y="5925"/>
                              <a:ext cx="12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上下する</w:t>
                                </w:r>
                              </w:p>
                              <w:p w:rsidR="00A00DC9" w:rsidRDefault="00A00DC9" w:rsidP="00126897">
                                <w:pPr>
                                  <w:pStyle w:val="a6"/>
                                  <w:tabs>
                                    <w:tab w:val="clear" w:pos="4252"/>
                                    <w:tab w:val="clear" w:pos="8504"/>
                                  </w:tabs>
                                  <w:snapToGrid/>
                                  <w:spacing w:line="200" w:lineRule="exact"/>
                                  <w:rPr>
                                    <w:sz w:val="18"/>
                                  </w:rPr>
                                </w:pP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28" name="Text Box 8"/>
                          <wps:cNvSpPr txBox="1">
                            <a:spLocks noChangeArrowheads="1"/>
                          </wps:cNvSpPr>
                          <wps:spPr bwMode="auto">
                            <a:xfrm>
                              <a:off x="2392" y="8285"/>
                              <a:ext cx="106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平面図</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29" name="Text Box 9"/>
                          <wps:cNvSpPr txBox="1">
                            <a:spLocks noChangeArrowheads="1"/>
                          </wps:cNvSpPr>
                          <wps:spPr bwMode="auto">
                            <a:xfrm>
                              <a:off x="5332" y="8345"/>
                              <a:ext cx="20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段差解消機を上げる</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30" name="Text Box 10"/>
                          <wps:cNvSpPr txBox="1">
                            <a:spLocks noChangeArrowheads="1"/>
                          </wps:cNvSpPr>
                          <wps:spPr bwMode="auto">
                            <a:xfrm>
                              <a:off x="7712" y="8325"/>
                              <a:ext cx="20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段差解消機を下げる</w:t>
                                </w:r>
                              </w:p>
                            </w:txbxContent>
                          </wps:txbx>
                          <wps:bodyPr rot="0" vert="horz" wrap="square" lIns="91440" tIns="45720" rIns="91440" bIns="45720" anchor="t" anchorCtr="0" upright="1">
                            <a:noAutofit/>
                          </wps:bodyPr>
                        </wps:wsp>
                        <wps:wsp>
                          <wps:cNvPr id="9431" name="Line 11"/>
                          <wps:cNvCnPr/>
                          <wps:spPr bwMode="auto">
                            <a:xfrm flipV="1">
                              <a:off x="4232" y="3365"/>
                              <a:ext cx="146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9432" name="図 9432" descr="..\..\図\最終図\建築物⑦\図1.7.3-1.jpg"/>
                          <pic:cNvPicPr>
                            <a:picLocks noChangeAspect="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219075" y="4362450"/>
                            <a:ext cx="4724400" cy="3724275"/>
                          </a:xfrm>
                          <a:prstGeom prst="rect">
                            <a:avLst/>
                          </a:prstGeom>
                          <a:noFill/>
                          <a:ln>
                            <a:noFill/>
                          </a:ln>
                        </pic:spPr>
                      </pic:pic>
                      <wps:wsp>
                        <wps:cNvPr id="9433" name="正方形/長方形 9433"/>
                        <wps:cNvSpPr>
                          <a:spLocks noChangeArrowheads="1"/>
                        </wps:cNvSpPr>
                        <wps:spPr bwMode="auto">
                          <a:xfrm>
                            <a:off x="609600" y="4886325"/>
                            <a:ext cx="3225800" cy="939800"/>
                          </a:xfrm>
                          <a:prstGeom prst="rect">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434" name="グループ化 9434"/>
                        <wpg:cNvGrpSpPr>
                          <a:grpSpLocks/>
                        </wpg:cNvGrpSpPr>
                        <wpg:grpSpPr bwMode="auto">
                          <a:xfrm>
                            <a:off x="1362075" y="4448175"/>
                            <a:ext cx="3981450" cy="2914650"/>
                            <a:chOff x="5692" y="3545"/>
                            <a:chExt cx="6270" cy="4590"/>
                          </a:xfrm>
                        </wpg:grpSpPr>
                        <wps:wsp>
                          <wps:cNvPr id="9435" name="Text Box 15"/>
                          <wps:cNvSpPr txBox="1">
                            <a:spLocks noChangeArrowheads="1"/>
                          </wps:cNvSpPr>
                          <wps:spPr bwMode="auto">
                            <a:xfrm>
                              <a:off x="7557" y="3545"/>
                              <a:ext cx="15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磁気ループ</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36" name="Text Box 16"/>
                          <wps:cNvSpPr txBox="1">
                            <a:spLocks noChangeArrowheads="1"/>
                          </wps:cNvSpPr>
                          <wps:spPr bwMode="auto">
                            <a:xfrm>
                              <a:off x="5692" y="3545"/>
                              <a:ext cx="12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ステージ</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s:wsp>
                          <wps:cNvPr id="9437" name="Text Box 17"/>
                          <wps:cNvSpPr txBox="1">
                            <a:spLocks noChangeArrowheads="1"/>
                          </wps:cNvSpPr>
                          <wps:spPr bwMode="auto">
                            <a:xfrm>
                              <a:off x="9452" y="7400"/>
                              <a:ext cx="6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通路</w:t>
                                </w:r>
                              </w:p>
                            </w:txbxContent>
                          </wps:txbx>
                          <wps:bodyPr rot="0" vert="horz" wrap="square" lIns="91440" tIns="45720" rIns="91440" bIns="45720" anchor="t" anchorCtr="0" upright="1">
                            <a:noAutofit/>
                          </wps:bodyPr>
                        </wps:wsp>
                        <wps:wsp>
                          <wps:cNvPr id="9438" name="Text Box 18"/>
                          <wps:cNvSpPr txBox="1">
                            <a:spLocks noChangeArrowheads="1"/>
                          </wps:cNvSpPr>
                          <wps:spPr bwMode="auto">
                            <a:xfrm>
                              <a:off x="10802" y="7755"/>
                              <a:ext cx="116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入口ドア</w:t>
                                </w:r>
                              </w:p>
                            </w:txbxContent>
                          </wps:txbx>
                          <wps:bodyPr rot="0" vert="horz" wrap="square" lIns="91440" tIns="45720" rIns="91440" bIns="45720" anchor="t" anchorCtr="0" upright="1">
                            <a:noAutofit/>
                          </wps:bodyPr>
                        </wps:wsp>
                        <wps:wsp>
                          <wps:cNvPr id="9439" name="Text Box 19"/>
                          <wps:cNvSpPr txBox="1">
                            <a:spLocks noChangeArrowheads="1"/>
                          </wps:cNvSpPr>
                          <wps:spPr bwMode="auto">
                            <a:xfrm>
                              <a:off x="5987" y="7570"/>
                              <a:ext cx="180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介護</w:t>
                                </w:r>
                                <w:r w:rsidRPr="00D2378B">
                                  <w:rPr>
                                    <w:rFonts w:asciiTheme="majorEastAsia" w:eastAsiaTheme="majorEastAsia" w:hAnsiTheme="majorEastAsia" w:hint="eastAsia"/>
                                    <w:sz w:val="16"/>
                                  </w:rPr>
                                  <w:t>者等の座席</w:t>
                                </w:r>
                              </w:p>
                              <w:p w:rsidR="00A00DC9" w:rsidRDefault="00A00DC9" w:rsidP="00126897">
                                <w:pPr>
                                  <w:pStyle w:val="a6"/>
                                  <w:tabs>
                                    <w:tab w:val="clear" w:pos="4252"/>
                                    <w:tab w:val="clear" w:pos="8504"/>
                                  </w:tabs>
                                  <w:snapToGrid/>
                                  <w:spacing w:line="200" w:lineRule="exact"/>
                                  <w:rPr>
                                    <w:sz w:val="18"/>
                                  </w:rPr>
                                </w:pPr>
                              </w:p>
                            </w:txbxContent>
                          </wps:txbx>
                          <wps:bodyPr rot="0" vert="horz" wrap="square" lIns="91440" tIns="45720" rIns="91440" bIns="45720" anchor="t" anchorCtr="0" upright="1">
                            <a:noAutofit/>
                          </wps:bodyPr>
                        </wps:wsp>
                      </wpg:grpSp>
                      <wps:wsp>
                        <wps:cNvPr id="9440" name="Text Box 6"/>
                        <wps:cNvSpPr txBox="1">
                          <a:spLocks noChangeArrowheads="1"/>
                        </wps:cNvSpPr>
                        <wps:spPr bwMode="auto">
                          <a:xfrm>
                            <a:off x="4076402" y="4953000"/>
                            <a:ext cx="2124224" cy="141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ind w:left="180" w:hangingChars="100" w:hanging="180"/>
                                <w:rPr>
                                  <w:sz w:val="18"/>
                                </w:rPr>
                              </w:pPr>
                              <w:r>
                                <w:rPr>
                                  <w:rFonts w:hint="eastAsia"/>
                                  <w:sz w:val="18"/>
                                </w:rPr>
                                <w:t>・磁気ループとは、それから発生する電磁波を直接、聴覚障がい</w:t>
                              </w:r>
                              <w:r w:rsidRPr="00D2378B">
                                <w:rPr>
                                  <w:rFonts w:hint="eastAsia"/>
                                  <w:sz w:val="18"/>
                                </w:rPr>
                                <w:t>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wps:txbx>
                        <wps:bodyPr rot="0" vert="horz" wrap="square" lIns="91440" tIns="45720" rIns="91440" bIns="45720" anchor="t" anchorCtr="0" upright="1">
                          <a:noAutofit/>
                        </wps:bodyPr>
                      </wps:wsp>
                      <wps:wsp>
                        <wps:cNvPr id="9441" name="テキスト ボックス 9441"/>
                        <wps:cNvSpPr txBox="1">
                          <a:spLocks noChangeArrowheads="1"/>
                        </wps:cNvSpPr>
                        <wps:spPr bwMode="auto">
                          <a:xfrm>
                            <a:off x="0" y="4019550"/>
                            <a:ext cx="28003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B74349">
                                <w:rPr>
                                  <w:rFonts w:hint="eastAsia"/>
                                  <w:color w:val="000000" w:themeColor="text1"/>
                                </w:rPr>
                                <w:t>○図</w:t>
                              </w:r>
                              <w:r>
                                <w:rPr>
                                  <w:rFonts w:hint="eastAsia"/>
                                  <w:color w:val="000000" w:themeColor="text1"/>
                                </w:rPr>
                                <w:t>17.10</w:t>
                              </w:r>
                              <w:r w:rsidRPr="00B74349">
                                <w:rPr>
                                  <w:rFonts w:hint="eastAsia"/>
                                  <w:color w:val="000000" w:themeColor="text1"/>
                                </w:rPr>
                                <w:t xml:space="preserve">　磁</w:t>
                              </w:r>
                              <w:r>
                                <w:rPr>
                                  <w:rFonts w:hint="eastAsia"/>
                                </w:rPr>
                                <w:t>気ループの設置例</w:t>
                              </w:r>
                            </w:p>
                          </w:txbxContent>
                        </wps:txbx>
                        <wps:bodyPr rot="0" vert="horz" wrap="square" lIns="91440" tIns="45720" rIns="91440" bIns="45720" anchor="t" anchorCtr="0" upright="1">
                          <a:noAutofit/>
                        </wps:bodyPr>
                      </wps:wsp>
                      <wps:wsp>
                        <wps:cNvPr id="9442" name="直線コネクタ 9442"/>
                        <wps:cNvCnPr/>
                        <wps:spPr>
                          <a:xfrm flipV="1">
                            <a:off x="3838575" y="4324350"/>
                            <a:ext cx="428625" cy="561974"/>
                          </a:xfrm>
                          <a:prstGeom prst="line">
                            <a:avLst/>
                          </a:prstGeom>
                        </wps:spPr>
                        <wps:style>
                          <a:lnRef idx="1">
                            <a:schemeClr val="dk1"/>
                          </a:lnRef>
                          <a:fillRef idx="0">
                            <a:schemeClr val="dk1"/>
                          </a:fillRef>
                          <a:effectRef idx="0">
                            <a:schemeClr val="dk1"/>
                          </a:effectRef>
                          <a:fontRef idx="minor">
                            <a:schemeClr val="tx1"/>
                          </a:fontRef>
                        </wps:style>
                        <wps:bodyPr/>
                      </wps:wsp>
                      <wps:wsp>
                        <wps:cNvPr id="9443" name="Text Box 5"/>
                        <wps:cNvSpPr txBox="1">
                          <a:spLocks noChangeArrowheads="1"/>
                        </wps:cNvSpPr>
                        <wps:spPr bwMode="auto">
                          <a:xfrm>
                            <a:off x="4181475" y="4219575"/>
                            <a:ext cx="2072234"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C75D84" w:rsidRDefault="00A00DC9" w:rsidP="00126897">
                              <w:pPr>
                                <w:spacing w:line="16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sidRPr="00C75D84">
                                <w:rPr>
                                  <w:rFonts w:asciiTheme="majorEastAsia" w:eastAsiaTheme="majorEastAsia" w:hAnsiTheme="majorEastAsia" w:hint="eastAsia"/>
                                  <w:sz w:val="16"/>
                                </w:rPr>
                                <w:t>磁気ループ設置箇所</w:t>
                              </w:r>
                            </w:p>
                            <w:p w:rsidR="00A00DC9" w:rsidRPr="00C75D84" w:rsidRDefault="00A00DC9" w:rsidP="00126897">
                              <w:pPr>
                                <w:spacing w:line="160" w:lineRule="exact"/>
                                <w:ind w:left="160" w:hangingChars="100" w:hanging="160"/>
                                <w:rPr>
                                  <w:rFonts w:asciiTheme="majorEastAsia" w:eastAsiaTheme="majorEastAsia" w:hAnsiTheme="majorEastAsia"/>
                                  <w:sz w:val="16"/>
                                </w:rPr>
                              </w:pPr>
                              <w:r w:rsidRPr="00C75D84">
                                <w:rPr>
                                  <w:rFonts w:asciiTheme="majorEastAsia" w:eastAsiaTheme="majorEastAsia" w:hAnsiTheme="majorEastAsia" w:hint="eastAsia"/>
                                  <w:sz w:val="16"/>
                                </w:rPr>
                                <w:t xml:space="preserve">　（手話通訳者がステージ脇にいることも考え、全体的に配置する）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D9FA6A" id="グループ化 9422" o:spid="_x0000_s2238" style="position:absolute;left:0;text-align:left;margin-left:-35.1pt;margin-top:17.75pt;width:492.4pt;height:627pt;z-index:253650944;mso-width-relative:margin;mso-height-relative:margin" coordsize="62537,80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KU0i9PelpIAooopgJSjpSUDpQAp6Gig9DRQAUUUUAFFFFABRRRQAUUUUAFFFFABRRRQAUUUUAFF&#10;FFABRRRQAUUUUAFFFFABRRRQAUUUUAFFFFABRRRQAUUUUAFFFFABRRRQAUUUUAYVnYXMXjHVtQkV&#10;fstxZ2sUTbs5aNpy3Hb/AFi1W8IaVd6Ra6ol2u1rnV7y6jAbOI3lYr+Y5/H1rpqKAOc8EaRcaF4W&#10;gsLtUWZJ7h9qNkAPNI68/wC6wro6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e1FFFABRzRRQAnPpS0UUAFFFFABRRRQAUUUUAFFFFABRRRQAUUUUAFFFFABRRRQAUUUUAF&#10;FFFABRRRQADpRQKKACiiigBKBRQOBSAU9DRRRTAKKKKACiiigAooooAKKKKACiiigAooooAKKKKA&#10;CiiigAooooAKKKKACiiigAooooAKAM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BgaWiigAooopAFFFFMAooooAKKKKACiiigAooooAKKTNGaAFooooAKKKQUALRRRQAUUU&#10;UAFFFFABRRRQAUUUUAFFFFABRRRQAUUUUAFFFFABRRRQAUUUUAFFFFAAOKKB0opAFFFFMBKUdKSl&#10;oAQ9D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IRmlooAKKKKACiiigAooooAKKKKACiiigAooooAKKKKACiiigAopAc0tABRRRQAUU&#10;UUAFFFFABRRRQAUUUUAFFFFABRRRQAUUUUAFFFFABRRRQAUUUUAFFFFABRRRQAUUUUAFFFFABRRR&#10;QAUUUUAFFFFABRRRQAUUUUAA6UUUUAFFFFACUtJ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">
                <v:shape id="テキスト ボックス 9423" o:spid="_x0000_s2239" type="#_x0000_t202" style="position:absolute;width:2800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" filled="f" stroked="f">
                  <v:textbox>
                    <w:txbxContent>
                      <w:p w:rsidR="00A00DC9" w:rsidRDefault="00A00DC9" w:rsidP="00126897">
                        <w:r w:rsidRPr="0045242A">
                          <w:rPr>
                            <w:rFonts w:hint="eastAsia"/>
                            <w:color w:val="000000" w:themeColor="text1"/>
                          </w:rPr>
                          <w:t>○</w:t>
                        </w:r>
                        <w:r w:rsidRPr="002435C7">
                          <w:rPr>
                            <w:rFonts w:hint="eastAsia"/>
                            <w:color w:val="000000" w:themeColor="text1"/>
                          </w:rPr>
                          <w:t>図</w:t>
                        </w:r>
                        <w:r>
                          <w:rPr>
                            <w:rFonts w:hint="eastAsia"/>
                            <w:color w:val="000000" w:themeColor="text1"/>
                          </w:rPr>
                          <w:t>17.9</w:t>
                        </w:r>
                        <w:r w:rsidRPr="002435C7">
                          <w:rPr>
                            <w:rFonts w:hint="eastAsia"/>
                            <w:color w:val="000000" w:themeColor="text1"/>
                          </w:rPr>
                          <w:t xml:space="preserve">　舞</w:t>
                        </w:r>
                        <w:r>
                          <w:rPr>
                            <w:rFonts w:hint="eastAsia"/>
                          </w:rPr>
                          <w:t>台へのアクセス</w:t>
                        </w:r>
                      </w:p>
                    </w:txbxContent>
                  </v:textbox>
                </v:shape>
                <v:group id="グループ化 9424" o:spid="_x0000_s2240" style="position:absolute;left:2000;top:2667;width:56134;height:36664" coordorigin="1612,3085" coordsize="8840,5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">
                  <v:shape id="Picture 5" o:spid="_x0000_s2241" type="#_x0000_t75" alt="図1" style="position:absolute;left:1612;top:3205;width:8840;height: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">
                    <v:imagedata r:id="rId501" o:title="図1" blacklevel="1966f"/>
                  </v:shape>
                  <v:shape id="Text Box 6" o:spid="_x0000_s2242" type="#_x0000_t202" style="position:absolute;left:5632;top:3085;width:462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" filled="f" stroked="f">
                    <v:textbo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45242A">
                            <w:rPr>
                              <w:rFonts w:ascii="HG丸ｺﾞｼｯｸM-PRO" w:eastAsia="HG丸ｺﾞｼｯｸM-PRO" w:hAnsi="HG丸ｺﾞｼｯｸM-PRO" w:hint="eastAsia"/>
                              <w:sz w:val="18"/>
                              <w:szCs w:val="18"/>
                            </w:rPr>
                            <w:t>○</w:t>
                          </w:r>
                          <w:r w:rsidRPr="0045242A">
                            <w:rPr>
                              <w:rFonts w:asciiTheme="majorEastAsia" w:eastAsiaTheme="majorEastAsia" w:hAnsiTheme="majorEastAsia" w:hint="eastAsia"/>
                              <w:sz w:val="18"/>
                            </w:rPr>
                            <w:t>押</w:t>
                          </w:r>
                          <w:r w:rsidRPr="00D760D1">
                            <w:rPr>
                              <w:rFonts w:asciiTheme="majorEastAsia" w:eastAsiaTheme="majorEastAsia" w:hAnsiTheme="majorEastAsia" w:hint="eastAsia"/>
                              <w:sz w:val="18"/>
                            </w:rPr>
                            <w:t>しボタンスイッチ</w:t>
                          </w:r>
                        </w:p>
                        <w:p w:rsidR="00A00DC9" w:rsidRPr="00D760D1"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昇降はリミットスイッチにより定位置に停止する</w:t>
                          </w:r>
                        </w:p>
                        <w:p w:rsidR="00A00DC9"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操作ボタンは、床側と昇降機上、それぞれに手の</w:t>
                          </w:r>
                        </w:p>
                        <w:p w:rsidR="00A00DC9" w:rsidRPr="00D760D1" w:rsidRDefault="00A00DC9" w:rsidP="00126897">
                          <w:pPr>
                            <w:pStyle w:val="a6"/>
                            <w:tabs>
                              <w:tab w:val="clear" w:pos="4252"/>
                              <w:tab w:val="clear" w:pos="8504"/>
                            </w:tabs>
                            <w:snapToGrid/>
                            <w:spacing w:line="200" w:lineRule="exact"/>
                            <w:ind w:left="200"/>
                            <w:rPr>
                              <w:rFonts w:asciiTheme="majorEastAsia" w:eastAsiaTheme="majorEastAsia" w:hAnsiTheme="majorEastAsia"/>
                              <w:sz w:val="18"/>
                            </w:rPr>
                          </w:pPr>
                          <w:r w:rsidRPr="00D760D1">
                            <w:rPr>
                              <w:rFonts w:asciiTheme="majorEastAsia" w:eastAsiaTheme="majorEastAsia" w:hAnsiTheme="majorEastAsia" w:hint="eastAsia"/>
                              <w:sz w:val="18"/>
                            </w:rPr>
                            <w:t>届きやすい位置に設置する。</w:t>
                          </w:r>
                        </w:p>
                        <w:p w:rsidR="00A00DC9" w:rsidRDefault="00A00DC9" w:rsidP="00126897">
                          <w:pPr>
                            <w:pStyle w:val="a6"/>
                            <w:tabs>
                              <w:tab w:val="clear" w:pos="4252"/>
                              <w:tab w:val="clear" w:pos="8504"/>
                            </w:tabs>
                            <w:snapToGrid/>
                            <w:spacing w:line="200" w:lineRule="exact"/>
                            <w:rPr>
                              <w:sz w:val="18"/>
                            </w:rPr>
                          </w:pPr>
                        </w:p>
                      </w:txbxContent>
                    </v:textbox>
                  </v:shape>
                  <v:shape id="Text Box 7" o:spid="_x0000_s2243" type="#_x0000_t202" style="position:absolute;left:4107;top:5925;width:120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" filled="f" stroked="f">
                    <v:textbo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上下する</w:t>
                          </w:r>
                        </w:p>
                        <w:p w:rsidR="00A00DC9" w:rsidRDefault="00A00DC9" w:rsidP="00126897">
                          <w:pPr>
                            <w:pStyle w:val="a6"/>
                            <w:tabs>
                              <w:tab w:val="clear" w:pos="4252"/>
                              <w:tab w:val="clear" w:pos="8504"/>
                            </w:tabs>
                            <w:snapToGrid/>
                            <w:spacing w:line="200" w:lineRule="exact"/>
                            <w:rPr>
                              <w:sz w:val="18"/>
                            </w:rPr>
                          </w:pPr>
                        </w:p>
                        <w:p w:rsidR="00A00DC9" w:rsidRDefault="00A00DC9" w:rsidP="00126897">
                          <w:pPr>
                            <w:pStyle w:val="a6"/>
                            <w:tabs>
                              <w:tab w:val="clear" w:pos="4252"/>
                              <w:tab w:val="clear" w:pos="8504"/>
                            </w:tabs>
                            <w:snapToGrid/>
                            <w:spacing w:line="200" w:lineRule="exact"/>
                            <w:rPr>
                              <w:sz w:val="18"/>
                            </w:rPr>
                          </w:pPr>
                        </w:p>
                      </w:txbxContent>
                    </v:textbox>
                  </v:shape>
                  <v:shape id="Text Box 8" o:spid="_x0000_s2244" type="#_x0000_t202" style="position:absolute;left:2392;top:8285;width:106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" filled="f" stroked="f">
                    <v:textbo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平面図</w:t>
                          </w:r>
                        </w:p>
                        <w:p w:rsidR="00A00DC9" w:rsidRDefault="00A00DC9" w:rsidP="00126897">
                          <w:pPr>
                            <w:pStyle w:val="a6"/>
                            <w:tabs>
                              <w:tab w:val="clear" w:pos="4252"/>
                              <w:tab w:val="clear" w:pos="8504"/>
                            </w:tabs>
                            <w:snapToGrid/>
                            <w:spacing w:line="200" w:lineRule="exact"/>
                            <w:rPr>
                              <w:sz w:val="18"/>
                            </w:rPr>
                          </w:pPr>
                        </w:p>
                      </w:txbxContent>
                    </v:textbox>
                  </v:shape>
                  <v:shape id="Text Box 9" o:spid="_x0000_s2245" type="#_x0000_t202" style="position:absolute;left:5332;top:8345;width:200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" filled="f" stroked="f">
                    <v:textbo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段差解消機を上げる</w:t>
                          </w:r>
                        </w:p>
                        <w:p w:rsidR="00A00DC9" w:rsidRDefault="00A00DC9" w:rsidP="00126897">
                          <w:pPr>
                            <w:pStyle w:val="a6"/>
                            <w:tabs>
                              <w:tab w:val="clear" w:pos="4252"/>
                              <w:tab w:val="clear" w:pos="8504"/>
                            </w:tabs>
                            <w:snapToGrid/>
                            <w:spacing w:line="200" w:lineRule="exact"/>
                            <w:rPr>
                              <w:sz w:val="18"/>
                            </w:rPr>
                          </w:pPr>
                        </w:p>
                      </w:txbxContent>
                    </v:textbox>
                  </v:shape>
                  <v:shape id="Text Box 10" o:spid="_x0000_s2246" type="#_x0000_t202" style="position:absolute;left:7712;top:8325;width:200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" filled="f" stroked="f">
                    <v:textbox>
                      <w:txbxContent>
                        <w:p w:rsidR="00A00DC9" w:rsidRPr="00D760D1"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760D1">
                            <w:rPr>
                              <w:rFonts w:asciiTheme="majorEastAsia" w:eastAsiaTheme="majorEastAsia" w:hAnsiTheme="majorEastAsia" w:hint="eastAsia"/>
                              <w:sz w:val="18"/>
                            </w:rPr>
                            <w:t>段差解消機を下げる</w:t>
                          </w:r>
                        </w:p>
                      </w:txbxContent>
                    </v:textbox>
                  </v:shape>
                  <v:line id="Line 11" o:spid="_x0000_s2247" style="position:absolute;flip:y;visibility:visible;mso-wrap-style:square" from="4232,3365" to="5692,4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"/>
                </v:group>
                <v:shape id="図 9432" o:spid="_x0000_s2248" type="#_x0000_t75" alt="..\..\図\最終図\建築物⑦\図1.7.3-1.jpg" style="position:absolute;left:2190;top:43624;width:47244;height:3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">
                  <v:imagedata r:id="rId502" o:title="図1.7.3-1"/>
                  <v:path arrowok="t"/>
                </v:shape>
                <v:rect id="正方形/長方形 9433" o:spid="_x0000_s2249" style="position:absolute;left:6096;top:48863;width:32258;height:9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" filled="f" strokeweight="2.25pt">
                  <v:stroke dashstyle="dash"/>
                </v:rect>
                <v:group id="グループ化 9434" o:spid="_x0000_s2250" style="position:absolute;left:13620;top:44481;width:39815;height:29147" coordorigin="5692,3545" coordsize="6270,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">
                  <v:shape id="Text Box 15" o:spid="_x0000_s2251" type="#_x0000_t202" style="position:absolute;left:7557;top:3545;width:156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" filled="f" stroked="f">
                    <v:textbo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磁気ループ</w:t>
                          </w:r>
                        </w:p>
                        <w:p w:rsidR="00A00DC9" w:rsidRDefault="00A00DC9" w:rsidP="00126897">
                          <w:pPr>
                            <w:pStyle w:val="a6"/>
                            <w:tabs>
                              <w:tab w:val="clear" w:pos="4252"/>
                              <w:tab w:val="clear" w:pos="8504"/>
                            </w:tabs>
                            <w:snapToGrid/>
                            <w:spacing w:line="200" w:lineRule="exact"/>
                            <w:rPr>
                              <w:sz w:val="18"/>
                            </w:rPr>
                          </w:pPr>
                        </w:p>
                      </w:txbxContent>
                    </v:textbox>
                  </v:shape>
                  <v:shape id="Text Box 16" o:spid="_x0000_s2252" type="#_x0000_t202" style="position:absolute;left:5692;top:3545;width:1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" filled="f" stroked="f">
                    <v:textbo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ステージ</w:t>
                          </w:r>
                        </w:p>
                        <w:p w:rsidR="00A00DC9" w:rsidRDefault="00A00DC9" w:rsidP="00126897">
                          <w:pPr>
                            <w:pStyle w:val="a6"/>
                            <w:tabs>
                              <w:tab w:val="clear" w:pos="4252"/>
                              <w:tab w:val="clear" w:pos="8504"/>
                            </w:tabs>
                            <w:snapToGrid/>
                            <w:spacing w:line="200" w:lineRule="exact"/>
                            <w:rPr>
                              <w:sz w:val="18"/>
                            </w:rPr>
                          </w:pPr>
                        </w:p>
                      </w:txbxContent>
                    </v:textbox>
                  </v:shape>
                  <v:shape id="Text Box 17" o:spid="_x0000_s2253" type="#_x0000_t202" style="position:absolute;left:9452;top:7400;width:68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" filled="f" stroked="f">
                    <v:textbo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通路</w:t>
                          </w:r>
                        </w:p>
                      </w:txbxContent>
                    </v:textbox>
                  </v:shape>
                  <v:shape id="Text Box 18" o:spid="_x0000_s2254" type="#_x0000_t202" style="position:absolute;left:10802;top:7755;width:116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" filled="f" stroked="f">
                    <v:textbo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378B">
                            <w:rPr>
                              <w:rFonts w:asciiTheme="majorEastAsia" w:eastAsiaTheme="majorEastAsia" w:hAnsiTheme="majorEastAsia" w:hint="eastAsia"/>
                              <w:sz w:val="18"/>
                            </w:rPr>
                            <w:t>入口ドア</w:t>
                          </w:r>
                        </w:p>
                      </w:txbxContent>
                    </v:textbox>
                  </v:shape>
                  <v:shape id="Text Box 19" o:spid="_x0000_s2255" type="#_x0000_t202" style="position:absolute;left:5987;top:7570;width:180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" filled="f" stroked="f">
                    <v:textbox>
                      <w:txbxContent>
                        <w:p w:rsidR="00A00DC9" w:rsidRPr="00D2378B" w:rsidRDefault="00A00DC9" w:rsidP="00126897">
                          <w:pPr>
                            <w:pStyle w:val="a6"/>
                            <w:tabs>
                              <w:tab w:val="clear" w:pos="4252"/>
                              <w:tab w:val="clear" w:pos="8504"/>
                            </w:tabs>
                            <w:snapToGrid/>
                            <w:spacing w:line="200" w:lineRule="exact"/>
                            <w:rPr>
                              <w:rFonts w:asciiTheme="majorEastAsia" w:eastAsiaTheme="majorEastAsia" w:hAnsiTheme="majorEastAsia"/>
                              <w:sz w:val="16"/>
                            </w:rPr>
                          </w:pPr>
                          <w:r w:rsidRPr="0045242A">
                            <w:rPr>
                              <w:rFonts w:ascii="HG丸ｺﾞｼｯｸM-PRO" w:eastAsia="HG丸ｺﾞｼｯｸM-PRO" w:hAnsi="HG丸ｺﾞｼｯｸM-PRO" w:hint="eastAsia"/>
                              <w:sz w:val="16"/>
                            </w:rPr>
                            <w:t>○</w:t>
                          </w:r>
                          <w:r w:rsidRPr="0045242A">
                            <w:rPr>
                              <w:rFonts w:asciiTheme="majorEastAsia" w:eastAsiaTheme="majorEastAsia" w:hAnsiTheme="majorEastAsia" w:hint="eastAsia"/>
                              <w:sz w:val="16"/>
                            </w:rPr>
                            <w:t>介護</w:t>
                          </w:r>
                          <w:r w:rsidRPr="00D2378B">
                            <w:rPr>
                              <w:rFonts w:asciiTheme="majorEastAsia" w:eastAsiaTheme="majorEastAsia" w:hAnsiTheme="majorEastAsia" w:hint="eastAsia"/>
                              <w:sz w:val="16"/>
                            </w:rPr>
                            <w:t>者等の座席</w:t>
                          </w:r>
                        </w:p>
                        <w:p w:rsidR="00A00DC9" w:rsidRDefault="00A00DC9" w:rsidP="00126897">
                          <w:pPr>
                            <w:pStyle w:val="a6"/>
                            <w:tabs>
                              <w:tab w:val="clear" w:pos="4252"/>
                              <w:tab w:val="clear" w:pos="8504"/>
                            </w:tabs>
                            <w:snapToGrid/>
                            <w:spacing w:line="200" w:lineRule="exact"/>
                            <w:rPr>
                              <w:sz w:val="18"/>
                            </w:rPr>
                          </w:pPr>
                        </w:p>
                      </w:txbxContent>
                    </v:textbox>
                  </v:shape>
                </v:group>
                <v:shape id="Text Box 6" o:spid="_x0000_s2256" type="#_x0000_t202" style="position:absolute;left:40764;top:49530;width:21242;height:14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" filled="f" stroked="f">
                  <v:textbox>
                    <w:txbxContent>
                      <w:p w:rsidR="00A00DC9" w:rsidRPr="00D2378B" w:rsidRDefault="00A00DC9" w:rsidP="00126897">
                        <w:pPr>
                          <w:pStyle w:val="a6"/>
                          <w:tabs>
                            <w:tab w:val="clear" w:pos="4252"/>
                            <w:tab w:val="clear" w:pos="8504"/>
                          </w:tabs>
                          <w:snapToGrid/>
                          <w:spacing w:line="200" w:lineRule="exact"/>
                          <w:ind w:left="180" w:hangingChars="100" w:hanging="180"/>
                          <w:rPr>
                            <w:sz w:val="18"/>
                          </w:rPr>
                        </w:pPr>
                        <w:r>
                          <w:rPr>
                            <w:rFonts w:hint="eastAsia"/>
                            <w:sz w:val="18"/>
                          </w:rPr>
                          <w:t>・磁気ループとは、それから発生する電磁波を直接、聴覚障がい</w:t>
                        </w:r>
                        <w:r w:rsidRPr="00D2378B">
                          <w:rPr>
                            <w:rFonts w:hint="eastAsia"/>
                            <w:sz w:val="18"/>
                          </w:rPr>
                          <w:t>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v:textbox>
                </v:shape>
                <v:shape id="テキスト ボックス 9441" o:spid="_x0000_s2257" type="#_x0000_t202" style="position:absolute;top:40195;width:2800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" filled="f" stroked="f">
                  <v:textbox>
                    <w:txbxContent>
                      <w:p w:rsidR="00A00DC9" w:rsidRDefault="00A00DC9" w:rsidP="00126897">
                        <w:r w:rsidRPr="00B74349">
                          <w:rPr>
                            <w:rFonts w:hint="eastAsia"/>
                            <w:color w:val="000000" w:themeColor="text1"/>
                          </w:rPr>
                          <w:t>○図</w:t>
                        </w:r>
                        <w:r>
                          <w:rPr>
                            <w:rFonts w:hint="eastAsia"/>
                            <w:color w:val="000000" w:themeColor="text1"/>
                          </w:rPr>
                          <w:t>17.10</w:t>
                        </w:r>
                        <w:r w:rsidRPr="00B74349">
                          <w:rPr>
                            <w:rFonts w:hint="eastAsia"/>
                            <w:color w:val="000000" w:themeColor="text1"/>
                          </w:rPr>
                          <w:t xml:space="preserve">　磁</w:t>
                        </w:r>
                        <w:r>
                          <w:rPr>
                            <w:rFonts w:hint="eastAsia"/>
                          </w:rPr>
                          <w:t>気ループの設置例</w:t>
                        </w:r>
                      </w:p>
                    </w:txbxContent>
                  </v:textbox>
                </v:shape>
                <v:line id="直線コネクタ 9442" o:spid="_x0000_s2258" style="position:absolute;flip:y;visibility:visible;mso-wrap-style:square" from="38385,43243" to="42672,48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" strokecolor="black [3040]"/>
                <v:shape id="_x0000_s2259" type="#_x0000_t202" style="position:absolute;left:41814;top:42195;width:20723;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" filled="f" stroked="f">
                  <v:textbox>
                    <w:txbxContent>
                      <w:p w:rsidR="00A00DC9" w:rsidRPr="00C75D84" w:rsidRDefault="00A00DC9" w:rsidP="00126897">
                        <w:pPr>
                          <w:spacing w:line="160" w:lineRule="exact"/>
                          <w:rPr>
                            <w:rFonts w:asciiTheme="majorEastAsia" w:eastAsiaTheme="majorEastAsia" w:hAnsiTheme="majorEastAsia"/>
                            <w:sz w:val="16"/>
                          </w:rPr>
                        </w:pPr>
                        <w:r>
                          <w:rPr>
                            <w:rFonts w:ascii="HG丸ｺﾞｼｯｸM-PRO" w:eastAsia="HG丸ｺﾞｼｯｸM-PRO" w:hAnsi="HG丸ｺﾞｼｯｸM-PRO" w:hint="eastAsia"/>
                            <w:sz w:val="16"/>
                          </w:rPr>
                          <w:t>○</w:t>
                        </w:r>
                        <w:r w:rsidRPr="00C75D84">
                          <w:rPr>
                            <w:rFonts w:asciiTheme="majorEastAsia" w:eastAsiaTheme="majorEastAsia" w:hAnsiTheme="majorEastAsia" w:hint="eastAsia"/>
                            <w:sz w:val="16"/>
                          </w:rPr>
                          <w:t>磁気ループ設置箇所</w:t>
                        </w:r>
                      </w:p>
                      <w:p w:rsidR="00A00DC9" w:rsidRPr="00C75D84" w:rsidRDefault="00A00DC9" w:rsidP="00126897">
                        <w:pPr>
                          <w:spacing w:line="160" w:lineRule="exact"/>
                          <w:ind w:left="160" w:hangingChars="100" w:hanging="160"/>
                          <w:rPr>
                            <w:rFonts w:asciiTheme="majorEastAsia" w:eastAsiaTheme="majorEastAsia" w:hAnsiTheme="majorEastAsia"/>
                            <w:sz w:val="16"/>
                          </w:rPr>
                        </w:pPr>
                        <w:r w:rsidRPr="00C75D84">
                          <w:rPr>
                            <w:rFonts w:asciiTheme="majorEastAsia" w:eastAsiaTheme="majorEastAsia" w:hAnsiTheme="majorEastAsia" w:hint="eastAsia"/>
                            <w:sz w:val="16"/>
                          </w:rPr>
                          <w:t xml:space="preserve">　（手話通訳者がステージ脇にいることも考え、全体的に配置する）</w:t>
                        </w:r>
                      </w:p>
                    </w:txbxContent>
                  </v:textbox>
                </v:shape>
              </v:group>
            </w:pict>
          </mc:Fallback>
        </mc:AlternateContent>
      </w:r>
      <w:r w:rsidRPr="00D760D1">
        <w:rPr>
          <w:rFonts w:ascii="HGPｺﾞｼｯｸM" w:eastAsia="HGPｺﾞｼｯｸM" w:hAnsi="HG丸ｺﾞｼｯｸM-PRO" w:cs="ＭＳ 明朝"/>
          <w:noProof/>
          <w:szCs w:val="21"/>
        </w:rPr>
        <mc:AlternateContent>
          <mc:Choice Requires="wps">
            <w:drawing>
              <wp:anchor distT="0" distB="0" distL="114300" distR="114300" simplePos="0" relativeHeight="253644800" behindDoc="0" locked="0" layoutInCell="1" allowOverlap="1" wp14:anchorId="28CC12D8" wp14:editId="37FBADA1">
                <wp:simplePos x="0" y="0"/>
                <wp:positionH relativeFrom="column">
                  <wp:posOffset>4335145</wp:posOffset>
                </wp:positionH>
                <wp:positionV relativeFrom="paragraph">
                  <wp:posOffset>-137160</wp:posOffset>
                </wp:positionV>
                <wp:extent cx="1472565" cy="560705"/>
                <wp:effectExtent l="0" t="0" r="0" b="0"/>
                <wp:wrapNone/>
                <wp:docPr id="9444" name="テキスト ボックス 9444"/>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C12D8" id="テキスト ボックス 9444" o:spid="_x0000_s2260" type="#_x0000_t202" style="position:absolute;left:0;text-align:left;margin-left:341.35pt;margin-top:-10.8pt;width:115.95pt;height:44.15pt;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648896" behindDoc="0" locked="0" layoutInCell="1" allowOverlap="1" wp14:anchorId="4D40C611" wp14:editId="48FB4614">
                <wp:simplePos x="0" y="0"/>
                <wp:positionH relativeFrom="column">
                  <wp:posOffset>1103630</wp:posOffset>
                </wp:positionH>
                <wp:positionV relativeFrom="paragraph">
                  <wp:posOffset>111125</wp:posOffset>
                </wp:positionV>
                <wp:extent cx="79375" cy="377825"/>
                <wp:effectExtent l="0" t="0" r="34925" b="22225"/>
                <wp:wrapNone/>
                <wp:docPr id="9445" name="直線コネクタ 9445"/>
                <wp:cNvGraphicFramePr/>
                <a:graphic xmlns:a="http://schemas.openxmlformats.org/drawingml/2006/main">
                  <a:graphicData uri="http://schemas.microsoft.com/office/word/2010/wordprocessingShape">
                    <wps:wsp>
                      <wps:cNvCnPr/>
                      <wps:spPr>
                        <a:xfrm flipH="1" flipV="1">
                          <a:off x="0" y="0"/>
                          <a:ext cx="79375" cy="377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2C4466" id="直線コネクタ 9445" o:spid="_x0000_s1026" style="position:absolute;left:0;text-align:left;flip:x y;z-index:253648896;visibility:visible;mso-wrap-style:square;mso-wrap-distance-left:9pt;mso-wrap-distance-top:0;mso-wrap-distance-right:9pt;mso-wrap-distance-bottom:0;mso-position-horizontal:absolute;mso-position-horizontal-relative:text;mso-position-vertical:absolute;mso-position-vertical-relative:text" from="86.9pt,8.75pt" to="93.1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" strokecolor="black [3040]"/>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D760D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655040" behindDoc="0" locked="0" layoutInCell="1" allowOverlap="1" wp14:anchorId="6ABC472D" wp14:editId="5403885A">
                <wp:simplePos x="0" y="0"/>
                <wp:positionH relativeFrom="column">
                  <wp:posOffset>-607695</wp:posOffset>
                </wp:positionH>
                <wp:positionV relativeFrom="paragraph">
                  <wp:posOffset>-252730</wp:posOffset>
                </wp:positionV>
                <wp:extent cx="6572250" cy="8705850"/>
                <wp:effectExtent l="0" t="0" r="19050" b="19050"/>
                <wp:wrapNone/>
                <wp:docPr id="9446" name="正方形/長方形 9446"/>
                <wp:cNvGraphicFramePr/>
                <a:graphic xmlns:a="http://schemas.openxmlformats.org/drawingml/2006/main">
                  <a:graphicData uri="http://schemas.microsoft.com/office/word/2010/wordprocessingShape">
                    <wps:wsp>
                      <wps:cNvSpPr/>
                      <wps:spPr>
                        <a:xfrm>
                          <a:off x="0" y="0"/>
                          <a:ext cx="6572250" cy="87058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CA94B" id="正方形/長方形 9446" o:spid="_x0000_s1026" style="position:absolute;left:0;text-align:left;margin-left:-47.85pt;margin-top:-19.9pt;width:517.5pt;height:685.5pt;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sidRPr="00D260AC">
        <w:rPr>
          <w:rFonts w:ascii="HGPｺﾞｼｯｸM" w:eastAsia="HGPｺﾞｼｯｸM" w:hAnsi="HG丸ｺﾞｼｯｸM-PRO" w:cs="ＭＳ 明朝"/>
          <w:noProof/>
          <w:szCs w:val="21"/>
        </w:rPr>
        <mc:AlternateContent>
          <mc:Choice Requires="wps">
            <w:drawing>
              <wp:anchor distT="0" distB="0" distL="114300" distR="114300" simplePos="0" relativeHeight="253652992" behindDoc="0" locked="0" layoutInCell="1" allowOverlap="1" wp14:anchorId="2692B9F7" wp14:editId="65F50754">
                <wp:simplePos x="0" y="0"/>
                <wp:positionH relativeFrom="column">
                  <wp:posOffset>4483735</wp:posOffset>
                </wp:positionH>
                <wp:positionV relativeFrom="paragraph">
                  <wp:posOffset>-70485</wp:posOffset>
                </wp:positionV>
                <wp:extent cx="1472565" cy="560705"/>
                <wp:effectExtent l="0" t="0" r="0" b="0"/>
                <wp:wrapNone/>
                <wp:docPr id="9447" name="テキスト ボックス 9447"/>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2B9F7" id="テキスト ボックス 9447" o:spid="_x0000_s2261" type="#_x0000_t202" style="position:absolute;left:0;text-align:left;margin-left:353.05pt;margin-top:-5.55pt;width:115.95pt;height:44.1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657088" behindDoc="0" locked="0" layoutInCell="1" allowOverlap="1" wp14:anchorId="0427101D" wp14:editId="69A1DFE8">
                <wp:simplePos x="0" y="0"/>
                <wp:positionH relativeFrom="column">
                  <wp:posOffset>-293370</wp:posOffset>
                </wp:positionH>
                <wp:positionV relativeFrom="paragraph">
                  <wp:posOffset>63500</wp:posOffset>
                </wp:positionV>
                <wp:extent cx="4892040" cy="3409950"/>
                <wp:effectExtent l="0" t="0" r="0" b="0"/>
                <wp:wrapNone/>
                <wp:docPr id="9448" name="グループ化 9448"/>
                <wp:cNvGraphicFramePr/>
                <a:graphic xmlns:a="http://schemas.openxmlformats.org/drawingml/2006/main">
                  <a:graphicData uri="http://schemas.microsoft.com/office/word/2010/wordprocessingGroup">
                    <wpg:wgp>
                      <wpg:cNvGrpSpPr/>
                      <wpg:grpSpPr>
                        <a:xfrm>
                          <a:off x="0" y="0"/>
                          <a:ext cx="4892040" cy="3409950"/>
                          <a:chOff x="0" y="0"/>
                          <a:chExt cx="4892040" cy="3409950"/>
                        </a:xfrm>
                      </wpg:grpSpPr>
                      <wps:wsp>
                        <wps:cNvPr id="9449" name="テキスト ボックス 9449"/>
                        <wps:cNvSpPr txBox="1">
                          <a:spLocks noChangeArrowheads="1"/>
                        </wps:cNvSpPr>
                        <wps:spPr bwMode="auto">
                          <a:xfrm>
                            <a:off x="0" y="0"/>
                            <a:ext cx="28003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45242A">
                                <w:rPr>
                                  <w:rFonts w:hint="eastAsia"/>
                                  <w:color w:val="000000" w:themeColor="text1"/>
                                </w:rPr>
                                <w:t>○図17.</w:t>
                              </w:r>
                              <w:r w:rsidRPr="002435C7">
                                <w:rPr>
                                  <w:rFonts w:hint="eastAsia"/>
                                  <w:color w:val="000000" w:themeColor="text1"/>
                                </w:rPr>
                                <w:t>1</w:t>
                              </w:r>
                              <w:r>
                                <w:rPr>
                                  <w:rFonts w:hint="eastAsia"/>
                                </w:rPr>
                                <w:t>1　赤外線システム</w:t>
                              </w:r>
                            </w:p>
                          </w:txbxContent>
                        </wps:txbx>
                        <wps:bodyPr rot="0" vert="horz" wrap="square" lIns="91440" tIns="45720" rIns="91440" bIns="45720" anchor="t" anchorCtr="0" upright="1">
                          <a:noAutofit/>
                        </wps:bodyPr>
                      </wps:wsp>
                      <pic:pic xmlns:pic="http://schemas.openxmlformats.org/drawingml/2006/picture">
                        <pic:nvPicPr>
                          <pic:cNvPr id="9450" name="図 9450" descr="図1"/>
                          <pic:cNvPicPr>
                            <a:picLocks noChangeAspect="1"/>
                          </pic:cNvPicPr>
                        </pic:nvPicPr>
                        <pic:blipFill>
                          <a:blip r:embed="rId503" cstate="print">
                            <a:lum bright="6000"/>
                            <a:extLst>
                              <a:ext uri="{28A0092B-C50C-407E-A947-70E740481C1C}">
                                <a14:useLocalDpi xmlns:a14="http://schemas.microsoft.com/office/drawing/2010/main" val="0"/>
                              </a:ext>
                            </a:extLst>
                          </a:blip>
                          <a:srcRect/>
                          <a:stretch>
                            <a:fillRect/>
                          </a:stretch>
                        </pic:blipFill>
                        <pic:spPr bwMode="auto">
                          <a:xfrm>
                            <a:off x="857250" y="704850"/>
                            <a:ext cx="3924300" cy="1857375"/>
                          </a:xfrm>
                          <a:prstGeom prst="rect">
                            <a:avLst/>
                          </a:prstGeom>
                          <a:noFill/>
                          <a:ln>
                            <a:noFill/>
                          </a:ln>
                        </pic:spPr>
                      </pic:pic>
                      <wps:wsp>
                        <wps:cNvPr id="9451" name="Text Box 6"/>
                        <wps:cNvSpPr txBox="1">
                          <a:spLocks noChangeArrowheads="1"/>
                        </wps:cNvSpPr>
                        <wps:spPr bwMode="auto">
                          <a:xfrm>
                            <a:off x="866775" y="2771775"/>
                            <a:ext cx="402526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378B" w:rsidRDefault="00A00DC9" w:rsidP="00126897">
                              <w:pPr>
                                <w:pStyle w:val="a6"/>
                                <w:tabs>
                                  <w:tab w:val="clear" w:pos="4252"/>
                                  <w:tab w:val="clear" w:pos="8504"/>
                                </w:tabs>
                                <w:snapToGrid/>
                                <w:spacing w:line="200" w:lineRule="exact"/>
                                <w:ind w:left="180" w:hangingChars="100" w:hanging="180"/>
                                <w:rPr>
                                  <w:sz w:val="18"/>
                                </w:rPr>
                              </w:pPr>
                              <w:r w:rsidRPr="00D2378B">
                                <w:rPr>
                                  <w:rFonts w:hint="eastAsia"/>
                                  <w:sz w:val="18"/>
                                </w:rPr>
                                <w:t>※</w:t>
                              </w:r>
                              <w:r w:rsidRPr="00D260AC">
                                <w:rPr>
                                  <w:rFonts w:hint="eastAsia"/>
                                  <w:sz w:val="18"/>
                                </w:rPr>
                                <w:t>赤外線補聴装置とは、対象エリアに赤外線送出機を設置し、受信機で受信する。広いエリアの場合は、３種類（10ｍ、30ｍ、45ｍ）の送出機を単独又は組み合わせて配置する。ヘッドホン又は補聴器で受信する。</w:t>
                              </w:r>
                            </w:p>
                          </w:txbxContent>
                        </wps:txbx>
                        <wps:bodyPr rot="0" vert="horz" wrap="square" lIns="91440" tIns="45720" rIns="91440" bIns="45720" anchor="t" anchorCtr="0" upright="1">
                          <a:noAutofit/>
                        </wps:bodyPr>
                      </wps:wsp>
                    </wpg:wgp>
                  </a:graphicData>
                </a:graphic>
              </wp:anchor>
            </w:drawing>
          </mc:Choice>
          <mc:Fallback>
            <w:pict>
              <v:group w14:anchorId="0427101D" id="グループ化 9448" o:spid="_x0000_s2262" style="position:absolute;left:0;text-align:left;margin-left:-23.1pt;margin-top:5pt;width:385.2pt;height:268.5pt;z-index:253657088" coordsize="48920,34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">
                <v:shape id="テキスト ボックス 9449" o:spid="_x0000_s2263" type="#_x0000_t202" style="position:absolute;width:2800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" filled="f" stroked="f">
                  <v:textbox>
                    <w:txbxContent>
                      <w:p w:rsidR="00A00DC9" w:rsidRDefault="00A00DC9" w:rsidP="00126897">
                        <w:r w:rsidRPr="0045242A">
                          <w:rPr>
                            <w:rFonts w:hint="eastAsia"/>
                            <w:color w:val="000000" w:themeColor="text1"/>
                          </w:rPr>
                          <w:t>○図17.</w:t>
                        </w:r>
                        <w:r w:rsidRPr="002435C7">
                          <w:rPr>
                            <w:rFonts w:hint="eastAsia"/>
                            <w:color w:val="000000" w:themeColor="text1"/>
                          </w:rPr>
                          <w:t>1</w:t>
                        </w:r>
                        <w:r>
                          <w:rPr>
                            <w:rFonts w:hint="eastAsia"/>
                          </w:rPr>
                          <w:t>1　赤外線システム</w:t>
                        </w:r>
                      </w:p>
                    </w:txbxContent>
                  </v:textbox>
                </v:shape>
                <v:shape id="図 9450" o:spid="_x0000_s2264" type="#_x0000_t75" alt="図1" style="position:absolute;left:8572;top:7048;width:3924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">
                  <v:imagedata r:id="rId504" o:title="図1" blacklevel="1966f"/>
                  <v:path arrowok="t"/>
                </v:shape>
                <v:shape id="Text Box 6" o:spid="_x0000_s2265" type="#_x0000_t202" style="position:absolute;left:8667;top:27717;width:40253;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" filled="f" stroked="f">
                  <v:textbox>
                    <w:txbxContent>
                      <w:p w:rsidR="00A00DC9" w:rsidRPr="00D2378B" w:rsidRDefault="00A00DC9" w:rsidP="00126897">
                        <w:pPr>
                          <w:pStyle w:val="a6"/>
                          <w:tabs>
                            <w:tab w:val="clear" w:pos="4252"/>
                            <w:tab w:val="clear" w:pos="8504"/>
                          </w:tabs>
                          <w:snapToGrid/>
                          <w:spacing w:line="200" w:lineRule="exact"/>
                          <w:ind w:left="180" w:hangingChars="100" w:hanging="180"/>
                          <w:rPr>
                            <w:sz w:val="18"/>
                          </w:rPr>
                        </w:pPr>
                        <w:r w:rsidRPr="00D2378B">
                          <w:rPr>
                            <w:rFonts w:hint="eastAsia"/>
                            <w:sz w:val="18"/>
                          </w:rPr>
                          <w:t>※</w:t>
                        </w:r>
                        <w:r w:rsidRPr="00D260AC">
                          <w:rPr>
                            <w:rFonts w:hint="eastAsia"/>
                            <w:sz w:val="18"/>
                          </w:rPr>
                          <w:t>赤外線補聴装置とは、対象エリアに赤外線送出機を設置し、受信機で受信する。広いエリアの場合は、３種類（10ｍ、30ｍ、45ｍ）の送出機を単独又は組み合わせて配置する。ヘッドホン又は補聴器で受信する。</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59136" behindDoc="0" locked="0" layoutInCell="1" allowOverlap="1" wp14:anchorId="0217AA0A" wp14:editId="60E3048B">
                <wp:simplePos x="0" y="0"/>
                <wp:positionH relativeFrom="column">
                  <wp:posOffset>1403559</wp:posOffset>
                </wp:positionH>
                <wp:positionV relativeFrom="paragraph">
                  <wp:posOffset>53975</wp:posOffset>
                </wp:positionV>
                <wp:extent cx="898525" cy="241300"/>
                <wp:effectExtent l="0" t="0" r="0" b="6350"/>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60AC"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60AC">
                              <w:rPr>
                                <w:rFonts w:asciiTheme="majorEastAsia" w:eastAsiaTheme="majorEastAsia" w:hAnsiTheme="majorEastAsia" w:hint="eastAsia"/>
                                <w:sz w:val="18"/>
                              </w:rPr>
                              <w:t>赤外線送出機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7AA0A" id="テキスト ボックス 117" o:spid="_x0000_s2266" type="#_x0000_t202" style="position:absolute;left:0;text-align:left;margin-left:110.5pt;margin-top:4.25pt;width:70.75pt;height:19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8F3AIAANY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" filled="f" stroked="f">
                <v:textbox>
                  <w:txbxContent>
                    <w:p w:rsidR="00A00DC9" w:rsidRPr="00D260AC"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60AC">
                        <w:rPr>
                          <w:rFonts w:asciiTheme="majorEastAsia" w:eastAsiaTheme="majorEastAsia" w:hAnsiTheme="majorEastAsia" w:hint="eastAsia"/>
                          <w:sz w:val="18"/>
                        </w:rPr>
                        <w:t>赤外線送出機</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61184" behindDoc="0" locked="0" layoutInCell="1" allowOverlap="1" wp14:anchorId="00322A36" wp14:editId="1F89F857">
                <wp:simplePos x="0" y="0"/>
                <wp:positionH relativeFrom="column">
                  <wp:posOffset>3034239</wp:posOffset>
                </wp:positionH>
                <wp:positionV relativeFrom="paragraph">
                  <wp:posOffset>65405</wp:posOffset>
                </wp:positionV>
                <wp:extent cx="603250" cy="365125"/>
                <wp:effectExtent l="0" t="0" r="0" b="0"/>
                <wp:wrapNone/>
                <wp:docPr id="169" name="テキスト ボックス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36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D260AC"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60AC">
                              <w:rPr>
                                <w:rFonts w:asciiTheme="majorEastAsia" w:eastAsiaTheme="majorEastAsia" w:hAnsiTheme="majorEastAsia" w:hint="eastAsia"/>
                                <w:sz w:val="18"/>
                              </w:rPr>
                              <w:t>受信機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22A36" id="テキスト ボックス 169" o:spid="_x0000_s2267" type="#_x0000_t202" style="position:absolute;left:0;text-align:left;margin-left:238.9pt;margin-top:5.15pt;width:47.5pt;height:28.75pt;z-index:2536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" filled="f" stroked="f">
                <v:textbox>
                  <w:txbxContent>
                    <w:p w:rsidR="00A00DC9" w:rsidRPr="00D260AC" w:rsidRDefault="00A00DC9" w:rsidP="00126897">
                      <w:pPr>
                        <w:pStyle w:val="a6"/>
                        <w:tabs>
                          <w:tab w:val="clear" w:pos="4252"/>
                          <w:tab w:val="clear" w:pos="8504"/>
                        </w:tabs>
                        <w:snapToGrid/>
                        <w:spacing w:line="200" w:lineRule="exact"/>
                        <w:rPr>
                          <w:rFonts w:asciiTheme="majorEastAsia" w:eastAsiaTheme="majorEastAsia" w:hAnsiTheme="majorEastAsia"/>
                          <w:sz w:val="18"/>
                        </w:rPr>
                      </w:pPr>
                      <w:r w:rsidRPr="00D260AC">
                        <w:rPr>
                          <w:rFonts w:asciiTheme="majorEastAsia" w:eastAsiaTheme="majorEastAsia" w:hAnsiTheme="majorEastAsia" w:hint="eastAsia"/>
                          <w:sz w:val="18"/>
                        </w:rPr>
                        <w:t>受信機</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663232" behindDoc="0" locked="0" layoutInCell="1" allowOverlap="1" wp14:anchorId="0B08E738" wp14:editId="6F9B0763">
                <wp:simplePos x="0" y="0"/>
                <wp:positionH relativeFrom="column">
                  <wp:posOffset>-188596</wp:posOffset>
                </wp:positionH>
                <wp:positionV relativeFrom="paragraph">
                  <wp:posOffset>101600</wp:posOffset>
                </wp:positionV>
                <wp:extent cx="3571876" cy="2019300"/>
                <wp:effectExtent l="0" t="0" r="9525" b="0"/>
                <wp:wrapNone/>
                <wp:docPr id="9452" name="グループ化 9452"/>
                <wp:cNvGraphicFramePr/>
                <a:graphic xmlns:a="http://schemas.openxmlformats.org/drawingml/2006/main">
                  <a:graphicData uri="http://schemas.microsoft.com/office/word/2010/wordprocessingGroup">
                    <wpg:wgp>
                      <wpg:cNvGrpSpPr/>
                      <wpg:grpSpPr>
                        <a:xfrm>
                          <a:off x="0" y="0"/>
                          <a:ext cx="3571876" cy="2019300"/>
                          <a:chOff x="-1" y="0"/>
                          <a:chExt cx="3571876" cy="2019300"/>
                        </a:xfrm>
                      </wpg:grpSpPr>
                      <pic:pic xmlns:pic="http://schemas.openxmlformats.org/drawingml/2006/picture">
                        <pic:nvPicPr>
                          <pic:cNvPr id="9453" name="図 9453" descr="図1"/>
                          <pic:cNvPicPr>
                            <a:picLocks noChangeAspect="1"/>
                          </pic:cNvPicPr>
                        </pic:nvPicPr>
                        <pic:blipFill>
                          <a:blip r:embed="rId505" cstate="print">
                            <a:lum bright="6000"/>
                            <a:extLst>
                              <a:ext uri="{28A0092B-C50C-407E-A947-70E740481C1C}">
                                <a14:useLocalDpi xmlns:a14="http://schemas.microsoft.com/office/drawing/2010/main" val="0"/>
                              </a:ext>
                            </a:extLst>
                          </a:blip>
                          <a:srcRect/>
                          <a:stretch>
                            <a:fillRect/>
                          </a:stretch>
                        </pic:blipFill>
                        <pic:spPr bwMode="auto">
                          <a:xfrm>
                            <a:off x="2247900" y="419100"/>
                            <a:ext cx="1323975" cy="1600200"/>
                          </a:xfrm>
                          <a:prstGeom prst="rect">
                            <a:avLst/>
                          </a:prstGeom>
                          <a:noFill/>
                          <a:ln>
                            <a:noFill/>
                          </a:ln>
                        </pic:spPr>
                      </pic:pic>
                      <wps:wsp>
                        <wps:cNvPr id="9454" name="テキスト ボックス 9454"/>
                        <wps:cNvSpPr txBox="1">
                          <a:spLocks noChangeArrowheads="1"/>
                        </wps:cNvSpPr>
                        <wps:spPr bwMode="auto">
                          <a:xfrm>
                            <a:off x="-1" y="0"/>
                            <a:ext cx="31527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45242A">
                                <w:rPr>
                                  <w:rFonts w:hint="eastAsia"/>
                                  <w:color w:val="000000" w:themeColor="text1"/>
                                </w:rPr>
                                <w:t>○図1</w:t>
                              </w:r>
                              <w:r>
                                <w:rPr>
                                  <w:rFonts w:hint="eastAsia"/>
                                  <w:color w:val="000000" w:themeColor="text1"/>
                                </w:rPr>
                                <w:t>7.12</w:t>
                              </w:r>
                              <w:r w:rsidRPr="002435C7">
                                <w:rPr>
                                  <w:rFonts w:hint="eastAsia"/>
                                  <w:color w:val="000000" w:themeColor="text1"/>
                                </w:rPr>
                                <w:t xml:space="preserve">　</w:t>
                              </w:r>
                              <w:r>
                                <w:rPr>
                                  <w:rFonts w:hint="eastAsia"/>
                                </w:rPr>
                                <w:t>ＦＭ補聴装置（無線式補聴器）の例</w:t>
                              </w:r>
                            </w:p>
                          </w:txbxContent>
                        </wps:txbx>
                        <wps:bodyPr rot="0" vert="horz" wrap="square" lIns="91440" tIns="45720" rIns="91440" bIns="45720" anchor="t" anchorCtr="0" upright="1">
                          <a:noAutofit/>
                        </wps:bodyPr>
                      </wps:wsp>
                    </wpg:wgp>
                  </a:graphicData>
                </a:graphic>
              </wp:anchor>
            </w:drawing>
          </mc:Choice>
          <mc:Fallback>
            <w:pict>
              <v:group w14:anchorId="0B08E738" id="グループ化 9452" o:spid="_x0000_s2268" style="position:absolute;left:0;text-align:left;margin-left:-14.85pt;margin-top:8pt;width:281.25pt;height:159pt;z-index:253663232" coordorigin="" coordsize="35718,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">
                <v:shape id="図 9453" o:spid="_x0000_s2269" type="#_x0000_t75" alt="図1" style="position:absolute;left:22479;top:4191;width:13239;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">
                  <v:imagedata r:id="rId506" o:title="図1" blacklevel="1966f"/>
                  <v:path arrowok="t"/>
                </v:shape>
                <v:shape id="テキスト ボックス 9454" o:spid="_x0000_s2270" type="#_x0000_t202" style="position:absolute;width:3152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" filled="f" stroked="f">
                  <v:textbox>
                    <w:txbxContent>
                      <w:p w:rsidR="00A00DC9" w:rsidRDefault="00A00DC9" w:rsidP="00126897">
                        <w:r w:rsidRPr="0045242A">
                          <w:rPr>
                            <w:rFonts w:hint="eastAsia"/>
                            <w:color w:val="000000" w:themeColor="text1"/>
                          </w:rPr>
                          <w:t>○図1</w:t>
                        </w:r>
                        <w:r>
                          <w:rPr>
                            <w:rFonts w:hint="eastAsia"/>
                            <w:color w:val="000000" w:themeColor="text1"/>
                          </w:rPr>
                          <w:t>7.12</w:t>
                        </w:r>
                        <w:r w:rsidRPr="002435C7">
                          <w:rPr>
                            <w:rFonts w:hint="eastAsia"/>
                            <w:color w:val="000000" w:themeColor="text1"/>
                          </w:rPr>
                          <w:t xml:space="preserve">　</w:t>
                        </w:r>
                        <w:r>
                          <w:rPr>
                            <w:rFonts w:hint="eastAsia"/>
                          </w:rPr>
                          <w:t>ＦＭ補聴装置（無線式補聴器）の例</w:t>
                        </w:r>
                      </w:p>
                    </w:txbxContent>
                  </v:textbox>
                </v:shape>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D760D1">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665280" behindDoc="0" locked="0" layoutInCell="1" allowOverlap="1" wp14:anchorId="29775C13" wp14:editId="63140929">
                <wp:simplePos x="0" y="0"/>
                <wp:positionH relativeFrom="column">
                  <wp:posOffset>-579120</wp:posOffset>
                </wp:positionH>
                <wp:positionV relativeFrom="paragraph">
                  <wp:posOffset>-293112</wp:posOffset>
                </wp:positionV>
                <wp:extent cx="6572250" cy="8705850"/>
                <wp:effectExtent l="0" t="0" r="19050" b="19050"/>
                <wp:wrapNone/>
                <wp:docPr id="9455" name="正方形/長方形 9455"/>
                <wp:cNvGraphicFramePr/>
                <a:graphic xmlns:a="http://schemas.openxmlformats.org/drawingml/2006/main">
                  <a:graphicData uri="http://schemas.microsoft.com/office/word/2010/wordprocessingShape">
                    <wps:wsp>
                      <wps:cNvSpPr/>
                      <wps:spPr>
                        <a:xfrm>
                          <a:off x="0" y="0"/>
                          <a:ext cx="6572250" cy="87058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86280" id="正方形/長方形 9455" o:spid="_x0000_s1026" style="position:absolute;left:0;text-align:left;margin-left:-45.6pt;margin-top:-23.1pt;width:517.5pt;height:685.5pt;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sidRPr="00D260AC">
        <w:rPr>
          <w:rFonts w:ascii="HGPｺﾞｼｯｸM" w:eastAsia="HGPｺﾞｼｯｸM" w:hAnsi="HG丸ｺﾞｼｯｸM-PRO" w:cs="ＭＳ 明朝"/>
          <w:noProof/>
          <w:szCs w:val="21"/>
        </w:rPr>
        <mc:AlternateContent>
          <mc:Choice Requires="wps">
            <w:drawing>
              <wp:anchor distT="0" distB="0" distL="114300" distR="114300" simplePos="0" relativeHeight="253667328" behindDoc="0" locked="0" layoutInCell="1" allowOverlap="1" wp14:anchorId="12B055F2" wp14:editId="11DDD58C">
                <wp:simplePos x="0" y="0"/>
                <wp:positionH relativeFrom="column">
                  <wp:posOffset>4493260</wp:posOffset>
                </wp:positionH>
                <wp:positionV relativeFrom="paragraph">
                  <wp:posOffset>-70485</wp:posOffset>
                </wp:positionV>
                <wp:extent cx="1472565" cy="560705"/>
                <wp:effectExtent l="0" t="0" r="0" b="0"/>
                <wp:wrapNone/>
                <wp:docPr id="9456" name="テキスト ボックス 9456"/>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055F2" id="テキスト ボックス 9456" o:spid="_x0000_s2271" type="#_x0000_t202" style="position:absolute;left:0;text-align:left;margin-left:353.8pt;margin-top:-5.55pt;width:115.95pt;height:44.15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E11E0B"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669376" behindDoc="0" locked="0" layoutInCell="1" allowOverlap="1" wp14:anchorId="06560AEB" wp14:editId="2DED8F8C">
                <wp:simplePos x="0" y="0"/>
                <wp:positionH relativeFrom="column">
                  <wp:posOffset>-107809</wp:posOffset>
                </wp:positionH>
                <wp:positionV relativeFrom="paragraph">
                  <wp:posOffset>218368</wp:posOffset>
                </wp:positionV>
                <wp:extent cx="3152140" cy="383823"/>
                <wp:effectExtent l="0" t="0" r="0" b="0"/>
                <wp:wrapNone/>
                <wp:docPr id="9457" name="テキスト ボックス 9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383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435C7" w:rsidRDefault="00A00DC9" w:rsidP="00126897">
                            <w:pPr>
                              <w:rPr>
                                <w:color w:val="000000" w:themeColor="text1"/>
                              </w:rPr>
                            </w:pPr>
                            <w:r w:rsidRPr="0045242A">
                              <w:rPr>
                                <w:rFonts w:hint="eastAsia"/>
                                <w:color w:val="000000" w:themeColor="text1"/>
                              </w:rPr>
                              <w:t>○図</w:t>
                            </w:r>
                            <w:r>
                              <w:rPr>
                                <w:rFonts w:hint="eastAsia"/>
                                <w:color w:val="000000" w:themeColor="text1"/>
                              </w:rPr>
                              <w:t>17.13</w:t>
                            </w:r>
                            <w:r w:rsidRPr="002435C7">
                              <w:rPr>
                                <w:rFonts w:hint="eastAsia"/>
                                <w:color w:val="000000" w:themeColor="text1"/>
                              </w:rPr>
                              <w:t xml:space="preserve">　バリアフリー情報提供の例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60AEB" id="テキスト ボックス 9457" o:spid="_x0000_s2272" type="#_x0000_t202" style="position:absolute;left:0;text-align:left;margin-left:-8.5pt;margin-top:17.2pt;width:248.2pt;height:30.2pt;z-index:2536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" filled="f" stroked="f">
                <v:textbox>
                  <w:txbxContent>
                    <w:p w:rsidR="00A00DC9" w:rsidRPr="002435C7" w:rsidRDefault="00A00DC9" w:rsidP="00126897">
                      <w:pPr>
                        <w:rPr>
                          <w:color w:val="000000" w:themeColor="text1"/>
                        </w:rPr>
                      </w:pPr>
                      <w:r w:rsidRPr="0045242A">
                        <w:rPr>
                          <w:rFonts w:hint="eastAsia"/>
                          <w:color w:val="000000" w:themeColor="text1"/>
                        </w:rPr>
                        <w:t>○図</w:t>
                      </w:r>
                      <w:r>
                        <w:rPr>
                          <w:rFonts w:hint="eastAsia"/>
                          <w:color w:val="000000" w:themeColor="text1"/>
                        </w:rPr>
                        <w:t>17.13</w:t>
                      </w:r>
                      <w:r w:rsidRPr="002435C7">
                        <w:rPr>
                          <w:rFonts w:hint="eastAsia"/>
                          <w:color w:val="000000" w:themeColor="text1"/>
                        </w:rPr>
                        <w:t xml:space="preserve">　バリアフリー情報提供の例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inline distT="0" distB="0" distL="0" distR="0" wp14:anchorId="0DA8ADDA" wp14:editId="1B223C52">
            <wp:extent cx="5335270" cy="4433570"/>
            <wp:effectExtent l="0" t="0" r="0" b="5080"/>
            <wp:docPr id="9458" name="図 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府有施設　図.png"/>
                    <pic:cNvPicPr/>
                  </pic:nvPicPr>
                  <pic:blipFill>
                    <a:blip r:embed="rId507">
                      <a:extLst>
                        <a:ext uri="{28A0092B-C50C-407E-A947-70E740481C1C}">
                          <a14:useLocalDpi xmlns:a14="http://schemas.microsoft.com/office/drawing/2010/main" val="0"/>
                        </a:ext>
                      </a:extLst>
                    </a:blip>
                    <a:stretch>
                      <a:fillRect/>
                    </a:stretch>
                  </pic:blipFill>
                  <pic:spPr>
                    <a:xfrm>
                      <a:off x="0" y="0"/>
                      <a:ext cx="5335270" cy="4433570"/>
                    </a:xfrm>
                    <a:prstGeom prst="rect">
                      <a:avLst/>
                    </a:prstGeom>
                  </pic:spPr>
                </pic:pic>
              </a:graphicData>
            </a:graphic>
          </wp:inline>
        </w:drawing>
      </w:r>
    </w:p>
    <w:p w:rsidR="00126897" w:rsidRDefault="00126897" w:rsidP="00126897">
      <w:pPr>
        <w:rPr>
          <w:rFonts w:asciiTheme="majorEastAsia" w:eastAsiaTheme="majorEastAsia" w:hAnsiTheme="majorEastAsia" w:cs="ＭＳ 明朝"/>
          <w:szCs w:val="21"/>
        </w:rPr>
      </w:pPr>
    </w:p>
    <w:p w:rsidR="00126897" w:rsidRPr="00C806B2" w:rsidRDefault="00126897" w:rsidP="00126897">
      <w:pPr>
        <w:rPr>
          <w:rFonts w:asciiTheme="majorEastAsia" w:eastAsiaTheme="majorEastAsia" w:hAnsiTheme="majorEastAsia" w:cs="ＭＳ 明朝"/>
          <w:szCs w:val="21"/>
        </w:rPr>
      </w:pPr>
      <w:r w:rsidRPr="00C806B2">
        <w:rPr>
          <w:rFonts w:asciiTheme="majorEastAsia" w:eastAsiaTheme="majorEastAsia" w:hAnsiTheme="majorEastAsia" w:cs="ＭＳ 明朝" w:hint="eastAsia"/>
          <w:szCs w:val="21"/>
        </w:rPr>
        <w:t>【まちのバリアフリー情報の提供】</w:t>
      </w:r>
    </w:p>
    <w:p w:rsidR="00126897" w:rsidRPr="00F14F88" w:rsidRDefault="00A00DC9" w:rsidP="00126897">
      <w:pPr>
        <w:ind w:firstLineChars="100" w:firstLine="210"/>
        <w:rPr>
          <w:rFonts w:ascii="HGPｺﾞｼｯｸM" w:eastAsia="HGPｺﾞｼｯｸM" w:hAnsiTheme="majorEastAsia" w:cs="ＭＳ 明朝"/>
          <w:szCs w:val="21"/>
        </w:rPr>
      </w:pPr>
      <w:hyperlink r:id="rId508" w:history="1">
        <w:r w:rsidR="00126897" w:rsidRPr="00C806B2">
          <w:rPr>
            <w:rStyle w:val="a5"/>
            <w:rFonts w:ascii="HGPｺﾞｼｯｸM" w:eastAsia="HGPｺﾞｼｯｸM"/>
          </w:rPr>
          <w:t>http://www.pref.osaka.lg.jp/kenshi_kikaku/bf_jyoho/index.html</w:t>
        </w:r>
      </w:hyperlink>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Theme="majorEastAsia" w:eastAsiaTheme="majorEastAsia" w:hAnsiTheme="majorEastAsia" w:cs="ＭＳ 明朝"/>
          <w:szCs w:val="21"/>
        </w:rPr>
      </w:pPr>
      <w:r w:rsidRPr="00C75D84">
        <w:rPr>
          <w:rFonts w:asciiTheme="majorEastAsia" w:eastAsiaTheme="majorEastAsia" w:hAnsiTheme="majorEastAsia" w:cs="ＭＳ 明朝" w:hint="eastAsia"/>
          <w:szCs w:val="21"/>
        </w:rPr>
        <w:t>【</w:t>
      </w:r>
      <w:r w:rsidRPr="00A83D74">
        <w:rPr>
          <w:rFonts w:asciiTheme="majorEastAsia" w:eastAsiaTheme="majorEastAsia" w:hAnsiTheme="majorEastAsia" w:cs="ＭＳ 明朝" w:hint="eastAsia"/>
          <w:szCs w:val="21"/>
        </w:rPr>
        <w:t>府有施設のバリアフリー情報</w:t>
      </w:r>
      <w:r w:rsidRPr="00C75D84">
        <w:rPr>
          <w:rFonts w:asciiTheme="majorEastAsia" w:eastAsiaTheme="majorEastAsia" w:hAnsiTheme="majorEastAsia" w:cs="ＭＳ 明朝" w:hint="eastAsia"/>
          <w:szCs w:val="21"/>
        </w:rPr>
        <w:t>】</w:t>
      </w:r>
    </w:p>
    <w:p w:rsidR="00126897" w:rsidRPr="00A83D74" w:rsidRDefault="00A00DC9" w:rsidP="00126897">
      <w:pPr>
        <w:ind w:firstLineChars="100" w:firstLine="210"/>
        <w:rPr>
          <w:rFonts w:asciiTheme="majorEastAsia" w:eastAsiaTheme="majorEastAsia" w:hAnsiTheme="majorEastAsia" w:cs="ＭＳ 明朝"/>
          <w:szCs w:val="21"/>
        </w:rPr>
      </w:pPr>
      <w:hyperlink r:id="rId509" w:history="1">
        <w:r w:rsidR="00126897" w:rsidRPr="003C51D3">
          <w:rPr>
            <w:rStyle w:val="a5"/>
            <w:rFonts w:ascii="HGPｺﾞｼｯｸM" w:eastAsia="HGPｺﾞｼｯｸM" w:hAnsi="HG丸ｺﾞｼｯｸM-PRO" w:cs="ＭＳ 明朝"/>
            <w:szCs w:val="21"/>
          </w:rPr>
          <w:t>http://www.pref.osaka.lg.jp/kenshi_kikaku/seinou-hyouji/index.html</w:t>
        </w:r>
      </w:hyperlink>
    </w:p>
    <w:p w:rsidR="00126897" w:rsidRDefault="00126897" w:rsidP="00126897">
      <w:pPr>
        <w:rPr>
          <w:rFonts w:ascii="HGPｺﾞｼｯｸM" w:eastAsia="HGPｺﾞｼｯｸM" w:hAnsi="HG丸ｺﾞｼｯｸM-PRO" w:cs="ＭＳ 明朝"/>
          <w:szCs w:val="21"/>
        </w:rPr>
      </w:pPr>
    </w:p>
    <w:p w:rsidR="00126897" w:rsidRPr="00C75D84" w:rsidRDefault="00126897" w:rsidP="00126897">
      <w:pPr>
        <w:rPr>
          <w:rFonts w:asciiTheme="majorEastAsia" w:eastAsiaTheme="majorEastAsia" w:hAnsiTheme="majorEastAsia" w:cs="ＭＳ 明朝"/>
          <w:szCs w:val="21"/>
        </w:rPr>
      </w:pPr>
      <w:r w:rsidRPr="00C75D84">
        <w:rPr>
          <w:rFonts w:asciiTheme="majorEastAsia" w:eastAsiaTheme="majorEastAsia" w:hAnsiTheme="majorEastAsia" w:cs="ＭＳ 明朝" w:hint="eastAsia"/>
          <w:szCs w:val="21"/>
        </w:rPr>
        <w:t>【市町村有施設のバリアフリー情報】</w:t>
      </w:r>
    </w:p>
    <w:p w:rsidR="00126897" w:rsidRDefault="00A00DC9" w:rsidP="00126897">
      <w:pPr>
        <w:ind w:firstLineChars="100" w:firstLine="210"/>
        <w:rPr>
          <w:rFonts w:ascii="HGPｺﾞｼｯｸM" w:eastAsia="HGPｺﾞｼｯｸM" w:hAnsi="HG丸ｺﾞｼｯｸM-PRO" w:cs="ＭＳ 明朝"/>
          <w:szCs w:val="21"/>
        </w:rPr>
      </w:pPr>
      <w:hyperlink r:id="rId510" w:history="1">
        <w:r w:rsidR="00126897" w:rsidRPr="009D5001">
          <w:rPr>
            <w:rStyle w:val="a5"/>
            <w:rFonts w:ascii="HGPｺﾞｼｯｸM" w:eastAsia="HGPｺﾞｼｯｸM" w:hAnsi="HG丸ｺﾞｼｯｸM-PRO" w:cs="ＭＳ 明朝"/>
            <w:szCs w:val="21"/>
          </w:rPr>
          <w:t>http://www.pref.osaka.lg.jp/kenshi_kikaku/sityoson-bareerfree/index.html</w:t>
        </w:r>
      </w:hyperlink>
    </w:p>
    <w:p w:rsidR="00126897" w:rsidRDefault="00126897" w:rsidP="00126897">
      <w:pPr>
        <w:rPr>
          <w:rFonts w:ascii="HGPｺﾞｼｯｸM" w:eastAsia="HGPｺﾞｼｯｸM" w:hAnsi="HG丸ｺﾞｼｯｸM-PRO" w:cs="ＭＳ 明朝"/>
          <w:szCs w:val="21"/>
        </w:rPr>
      </w:pPr>
    </w:p>
    <w:p w:rsidR="00126897" w:rsidRPr="00244E8E" w:rsidRDefault="00126897" w:rsidP="00126897"/>
    <w:p w:rsidR="00126897" w:rsidRPr="00D54ED1" w:rsidRDefault="00126897" w:rsidP="00126897">
      <w:pPr>
        <w:jc w:val="left"/>
        <w:rPr>
          <w:rFonts w:ascii="HG丸ｺﾞｼｯｸM-PRO" w:eastAsia="HG丸ｺﾞｼｯｸM-PRO" w:hAnsi="HG丸ｺﾞｼｯｸM-PRO"/>
          <w:w w:val="80"/>
          <w:sz w:val="18"/>
          <w:szCs w:val="18"/>
        </w:rPr>
      </w:pPr>
      <w:r>
        <w:rPr>
          <w:rFonts w:ascii="HG丸ｺﾞｼｯｸM-PRO" w:eastAsia="HG丸ｺﾞｼｯｸM-PRO" w:hAnsi="HG丸ｺﾞｼｯｸM-PRO" w:hint="eastAsia"/>
          <w:b/>
          <w:sz w:val="36"/>
          <w:szCs w:val="36"/>
        </w:rPr>
        <w:lastRenderedPageBreak/>
        <w:t>[18</w:t>
      </w:r>
      <w:r w:rsidRPr="00135FA7">
        <w:rPr>
          <w:rFonts w:ascii="HG丸ｺﾞｼｯｸM-PRO" w:eastAsia="HG丸ｺﾞｼｯｸM-PRO" w:hAnsi="HG丸ｺﾞｼｯｸM-PRO" w:hint="eastAsia"/>
          <w:b/>
          <w:sz w:val="36"/>
          <w:szCs w:val="36"/>
        </w:rPr>
        <w:t>]</w:t>
      </w:r>
      <w:r w:rsidRPr="00D54ED1">
        <w:rPr>
          <w:rFonts w:ascii="HG丸ｺﾞｼｯｸM-PRO" w:eastAsia="HG丸ｺﾞｼｯｸM-PRO" w:hAnsi="HG丸ｺﾞｼｯｸM-PRO" w:hint="eastAsia"/>
          <w:b/>
          <w:w w:val="80"/>
          <w:sz w:val="36"/>
          <w:szCs w:val="36"/>
        </w:rPr>
        <w:t>知的障がい・精神障がい（発達障がい含む）支援設備</w:t>
      </w:r>
    </w:p>
    <w:tbl>
      <w:tblPr>
        <w:tblStyle w:val="a3"/>
        <w:tblW w:w="9996" w:type="dxa"/>
        <w:tblInd w:w="-788" w:type="dxa"/>
        <w:tblLook w:val="04A0" w:firstRow="1" w:lastRow="0" w:firstColumn="1" w:lastColumn="0" w:noHBand="0" w:noVBand="1"/>
      </w:tblPr>
      <w:tblGrid>
        <w:gridCol w:w="9996"/>
      </w:tblGrid>
      <w:tr w:rsidR="00126897" w:rsidTr="002D248A">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DB6833" w:rsidRDefault="00126897" w:rsidP="002D248A">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126897" w:rsidTr="002D248A">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Default="00126897" w:rsidP="002D248A">
            <w:pPr>
              <w:rPr>
                <w:rFonts w:ascii="HGPｺﾞｼｯｸM" w:eastAsia="HGPｺﾞｼｯｸM" w:hAnsi="HG丸ｺﾞｼｯｸM-PRO"/>
                <w:color w:val="000000" w:themeColor="text1"/>
                <w:sz w:val="18"/>
                <w:szCs w:val="36"/>
              </w:rPr>
            </w:pPr>
            <w:r>
              <w:rPr>
                <w:rFonts w:ascii="HGPｺﾞｼｯｸM" w:eastAsia="HGPｺﾞｼｯｸM" w:hAnsi="HG丸ｺﾞｼｯｸM-PRO" w:hint="eastAsia"/>
                <w:color w:val="000000" w:themeColor="text1"/>
                <w:sz w:val="18"/>
                <w:szCs w:val="36"/>
              </w:rPr>
              <w:t>知的障がい者・発達障がい者等も安心して建物を利用できるよう、バリアフリー化などハードの整備だけでなく、人的対応等ソフトの</w:t>
            </w:r>
          </w:p>
          <w:p w:rsidR="00126897" w:rsidRPr="00251A9B" w:rsidRDefault="00126897" w:rsidP="002D248A">
            <w:pPr>
              <w:rPr>
                <w:rFonts w:ascii="HGPｺﾞｼｯｸM" w:eastAsia="HGPｺﾞｼｯｸM" w:hAnsi="HG丸ｺﾞｼｯｸM-PRO"/>
                <w:sz w:val="18"/>
                <w:szCs w:val="36"/>
              </w:rPr>
            </w:pPr>
            <w:r>
              <w:rPr>
                <w:rFonts w:ascii="HGPｺﾞｼｯｸM" w:eastAsia="HGPｺﾞｼｯｸM" w:hAnsi="HG丸ｺﾞｼｯｸM-PRO" w:hint="eastAsia"/>
                <w:color w:val="000000" w:themeColor="text1"/>
                <w:sz w:val="18"/>
                <w:szCs w:val="36"/>
              </w:rPr>
              <w:t>対応も重要である。本章では、知的障がい者・精神障がい者（発達障がい者を含む）が利用しやすい設備を紹介する。</w:t>
            </w:r>
          </w:p>
        </w:tc>
      </w:tr>
    </w:tbl>
    <w:p w:rsidR="00126897" w:rsidRPr="00717594" w:rsidRDefault="00126897" w:rsidP="00126897">
      <w:pPr>
        <w:jc w:val="left"/>
        <w:rPr>
          <w:rFonts w:ascii="HGPｺﾞｼｯｸM" w:eastAsia="HGPｺﾞｼｯｸM"/>
          <w:szCs w:val="21"/>
        </w:rPr>
      </w:pPr>
    </w:p>
    <w:p w:rsidR="00126897" w:rsidRPr="00CC3FEA" w:rsidRDefault="00126897" w:rsidP="00126897">
      <w:pPr>
        <w:jc w:val="left"/>
        <w:rPr>
          <w:rFonts w:ascii="HGPｺﾞｼｯｸM" w:eastAsia="HGPｺﾞｼｯｸM"/>
          <w:strike/>
          <w:szCs w:val="21"/>
        </w:rPr>
      </w:pPr>
      <w:r>
        <w:rPr>
          <w:rFonts w:ascii="HG丸ｺﾞｼｯｸM-PRO" w:eastAsia="HG丸ｺﾞｼｯｸM-PRO" w:hAnsi="HG丸ｺﾞｼｯｸM-PRO" w:hint="eastAsia"/>
        </w:rPr>
        <w:t>●</w:t>
      </w:r>
      <w:r>
        <w:rPr>
          <w:rFonts w:ascii="HGPｺﾞｼｯｸM" w:eastAsia="HGPｺﾞｼｯｸM" w:hint="eastAsia"/>
          <w:szCs w:val="21"/>
        </w:rPr>
        <w:t xml:space="preserve">：政令・条例の基準　　</w: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：望ましい整備</w:t>
      </w:r>
    </w:p>
    <w:tbl>
      <w:tblPr>
        <w:tblStyle w:val="a3"/>
        <w:tblW w:w="9997" w:type="dxa"/>
        <w:tblInd w:w="-788" w:type="dxa"/>
        <w:tblLayout w:type="fixed"/>
        <w:tblLook w:val="04A0" w:firstRow="1" w:lastRow="0" w:firstColumn="1" w:lastColumn="0" w:noHBand="0" w:noVBand="1"/>
      </w:tblPr>
      <w:tblGrid>
        <w:gridCol w:w="1462"/>
        <w:gridCol w:w="5484"/>
        <w:gridCol w:w="700"/>
        <w:gridCol w:w="2351"/>
      </w:tblGrid>
      <w:tr w:rsidR="00126897" w:rsidTr="002D248A">
        <w:tc>
          <w:tcPr>
            <w:tcW w:w="6946" w:type="dxa"/>
            <w:gridSpan w:val="2"/>
            <w:tcBorders>
              <w:top w:val="single" w:sz="4" w:space="0" w:color="244061" w:themeColor="accent1" w:themeShade="80"/>
              <w:left w:val="single" w:sz="4" w:space="0" w:color="244061" w:themeColor="accent1" w:themeShade="80"/>
              <w:bottom w:val="single" w:sz="4" w:space="0" w:color="244061" w:themeColor="accent1" w:themeShade="80"/>
              <w:right w:val="nil"/>
            </w:tcBorders>
            <w:shd w:val="clear" w:color="auto" w:fill="244061" w:themeFill="accent1" w:themeFillShade="80"/>
          </w:tcPr>
          <w:p w:rsidR="00126897" w:rsidRPr="00136E86" w:rsidRDefault="00126897" w:rsidP="002D248A">
            <w:pPr>
              <w:spacing w:line="0" w:lineRule="atLeast"/>
              <w:jc w:val="left"/>
              <w:rPr>
                <w:rFonts w:ascii="HGPｺﾞｼｯｸM" w:eastAsia="HGPｺﾞｼｯｸM" w:hAnsi="HG丸ｺﾞｼｯｸM-PRO"/>
                <w:b/>
                <w:strike/>
                <w:sz w:val="24"/>
              </w:rPr>
            </w:pPr>
            <w:r w:rsidRPr="00174E94">
              <w:rPr>
                <w:rFonts w:ascii="HGPｺﾞｼｯｸM" w:eastAsia="HGPｺﾞｼｯｸM" w:hAnsi="HG丸ｺﾞｼｯｸM-PRO" w:hint="eastAsia"/>
                <w:b/>
                <w:color w:val="FFFFFF" w:themeColor="background1"/>
                <w:sz w:val="24"/>
              </w:rPr>
              <w:t>望ましい整備</w:t>
            </w:r>
          </w:p>
        </w:tc>
        <w:tc>
          <w:tcPr>
            <w:tcW w:w="700" w:type="dxa"/>
            <w:tcBorders>
              <w:top w:val="single" w:sz="4" w:space="0" w:color="244061" w:themeColor="accent1" w:themeShade="80"/>
              <w:left w:val="nil"/>
              <w:bottom w:val="single" w:sz="4" w:space="0" w:color="244061" w:themeColor="accent1" w:themeShade="80"/>
              <w:right w:val="nil"/>
            </w:tcBorders>
            <w:shd w:val="clear" w:color="auto" w:fill="244061" w:themeFill="accent1" w:themeFillShade="80"/>
          </w:tcPr>
          <w:p w:rsidR="00126897" w:rsidRPr="007136B3" w:rsidRDefault="00126897" w:rsidP="002D248A">
            <w:pPr>
              <w:spacing w:line="0" w:lineRule="atLeast"/>
              <w:jc w:val="left"/>
              <w:rPr>
                <w:rFonts w:ascii="HGPｺﾞｼｯｸM" w:eastAsia="HGPｺﾞｼｯｸM" w:hAnsi="HG丸ｺﾞｼｯｸM-PRO"/>
                <w:sz w:val="16"/>
                <w:szCs w:val="16"/>
              </w:rPr>
            </w:pPr>
          </w:p>
        </w:tc>
        <w:tc>
          <w:tcPr>
            <w:tcW w:w="2351" w:type="dxa"/>
            <w:tcBorders>
              <w:top w:val="single" w:sz="4" w:space="0" w:color="244061" w:themeColor="accent1" w:themeShade="80"/>
              <w:left w:val="nil"/>
              <w:bottom w:val="single" w:sz="4" w:space="0" w:color="244061" w:themeColor="accent1" w:themeShade="80"/>
              <w:right w:val="single" w:sz="4" w:space="0" w:color="244061" w:themeColor="accent1" w:themeShade="80"/>
            </w:tcBorders>
            <w:shd w:val="clear" w:color="auto" w:fill="244061" w:themeFill="accent1" w:themeFillShade="80"/>
          </w:tcPr>
          <w:p w:rsidR="00126897" w:rsidRPr="0026673A" w:rsidRDefault="00126897" w:rsidP="002D248A">
            <w:pPr>
              <w:ind w:left="1205" w:hangingChars="500" w:hanging="1205"/>
              <w:jc w:val="left"/>
              <w:rPr>
                <w:rFonts w:ascii="HGPｺﾞｼｯｸM" w:eastAsia="HGPｺﾞｼｯｸM" w:hAnsi="HG丸ｺﾞｼｯｸM-PRO"/>
                <w:b/>
                <w:sz w:val="16"/>
              </w:rPr>
            </w:pPr>
            <w:r w:rsidRPr="008B1A3D">
              <w:rPr>
                <w:rFonts w:ascii="HGPｺﾞｼｯｸM" w:eastAsia="HGPｺﾞｼｯｸM" w:hAnsi="HG丸ｺﾞｼｯｸM-PRO" w:hint="eastAsia"/>
                <w:b/>
                <w:color w:val="FFFFFF" w:themeColor="background1"/>
                <w:sz w:val="24"/>
              </w:rPr>
              <w:t>解説</w:t>
            </w:r>
          </w:p>
        </w:tc>
      </w:tr>
      <w:tr w:rsidR="00126897" w:rsidTr="00EE3E41">
        <w:trPr>
          <w:trHeight w:val="225"/>
        </w:trPr>
        <w:tc>
          <w:tcPr>
            <w:tcW w:w="1462" w:type="dxa"/>
            <w:vMerge w:val="restart"/>
            <w:tcBorders>
              <w:top w:val="single" w:sz="4" w:space="0" w:color="244061" w:themeColor="accent1" w:themeShade="80"/>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休憩スペース</w:t>
            </w:r>
          </w:p>
        </w:tc>
        <w:tc>
          <w:tcPr>
            <w:tcW w:w="5484" w:type="dxa"/>
            <w:tcBorders>
              <w:top w:val="single"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C4D69" w:rsidRDefault="00126897" w:rsidP="002D248A">
            <w:pPr>
              <w:tabs>
                <w:tab w:val="left" w:pos="1140"/>
              </w:tabs>
              <w:spacing w:line="0" w:lineRule="atLeast"/>
              <w:ind w:left="180" w:hangingChars="100" w:hanging="180"/>
              <w:jc w:val="left"/>
              <w:rPr>
                <w:rFonts w:ascii="HGPｺﾞｼｯｸM" w:eastAsia="HGPｺﾞｼｯｸM" w:hAnsi="HG丸ｺﾞｼｯｸM-PRO"/>
                <w:sz w:val="18"/>
                <w:szCs w:val="18"/>
              </w:rPr>
            </w:pPr>
            <w:r w:rsidRPr="00CC3FEA">
              <w:rPr>
                <w:rFonts w:ascii="HG丸ｺﾞｼｯｸM-PRO" w:eastAsia="HG丸ｺﾞｼｯｸM-PRO" w:hAnsi="HG丸ｺﾞｼｯｸM-PRO" w:cs="ＭＳ 明朝" w:hint="eastAsia"/>
                <w:sz w:val="18"/>
                <w:szCs w:val="18"/>
              </w:rPr>
              <w:t>○</w:t>
            </w:r>
            <w:r w:rsidRPr="00CC4D69">
              <w:rPr>
                <w:rFonts w:ascii="HGPｺﾞｼｯｸM" w:eastAsia="HGPｺﾞｼｯｸM" w:hAnsi="HG丸ｺﾞｼｯｸM-PRO" w:cs="ＭＳ 明朝" w:hint="eastAsia"/>
                <w:sz w:val="18"/>
                <w:szCs w:val="18"/>
              </w:rPr>
              <w:t>長い廊下や広い空間に接する場所に、休憩の場所を設ける。</w:t>
            </w:r>
          </w:p>
        </w:tc>
        <w:tc>
          <w:tcPr>
            <w:tcW w:w="700" w:type="dxa"/>
            <w:tcBorders>
              <w:top w:val="single" w:sz="4" w:space="0" w:color="244061" w:themeColor="accent1" w:themeShade="80"/>
              <w:left w:val="dotted" w:sz="4" w:space="0" w:color="244061" w:themeColor="accent1" w:themeShade="80"/>
              <w:bottom w:val="nil"/>
              <w:right w:val="dotted" w:sz="4" w:space="0" w:color="244061" w:themeColor="accent1" w:themeShade="80"/>
            </w:tcBorders>
          </w:tcPr>
          <w:p w:rsidR="00126897" w:rsidRPr="000E2A43" w:rsidRDefault="00126897" w:rsidP="002D248A">
            <w:pPr>
              <w:spacing w:line="0" w:lineRule="atLeast"/>
              <w:jc w:val="left"/>
              <w:rPr>
                <w:rFonts w:ascii="HG丸ｺﾞｼｯｸM-PRO" w:eastAsia="HG丸ｺﾞｼｯｸM-PRO" w:hAnsi="HG丸ｺﾞｼｯｸM-PRO"/>
                <w:noProof/>
                <w:sz w:val="18"/>
                <w:szCs w:val="18"/>
                <w:u w:val="single"/>
              </w:rPr>
            </w:pPr>
          </w:p>
        </w:tc>
        <w:tc>
          <w:tcPr>
            <w:tcW w:w="2351" w:type="dxa"/>
            <w:tcBorders>
              <w:top w:val="single" w:sz="4" w:space="0" w:color="244061" w:themeColor="accent1" w:themeShade="80"/>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6"/>
              </w:rPr>
            </w:pPr>
          </w:p>
        </w:tc>
      </w:tr>
      <w:tr w:rsidR="00126897" w:rsidTr="00EE3E41">
        <w:tc>
          <w:tcPr>
            <w:tcW w:w="1462" w:type="dxa"/>
            <w:vMerge/>
            <w:tcBorders>
              <w:top w:val="nil"/>
              <w:left w:val="single" w:sz="4" w:space="0" w:color="244061" w:themeColor="accent1" w:themeShade="80"/>
              <w:bottom w:val="nil"/>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C4D69" w:rsidRDefault="00126897" w:rsidP="002D248A">
            <w:pPr>
              <w:spacing w:line="0" w:lineRule="atLeast"/>
              <w:ind w:left="180" w:hangingChars="100" w:hanging="180"/>
              <w:jc w:val="left"/>
              <w:rPr>
                <w:rFonts w:ascii="HGPｺﾞｼｯｸM" w:eastAsia="HGPｺﾞｼｯｸM" w:hAnsi="HG丸ｺﾞｼｯｸM-PRO"/>
                <w:sz w:val="18"/>
                <w:szCs w:val="18"/>
              </w:rPr>
            </w:pPr>
            <w:r w:rsidRPr="00CC3FEA">
              <w:rPr>
                <w:rFonts w:ascii="HG丸ｺﾞｼｯｸM-PRO" w:eastAsia="HG丸ｺﾞｼｯｸM-PRO" w:hAnsi="HG丸ｺﾞｼｯｸM-PRO" w:cs="ＭＳ 明朝" w:hint="eastAsia"/>
                <w:sz w:val="18"/>
                <w:szCs w:val="18"/>
              </w:rPr>
              <w:t>○</w:t>
            </w:r>
            <w:r w:rsidRPr="00CC4D69">
              <w:rPr>
                <w:rFonts w:ascii="HGPｺﾞｼｯｸM" w:eastAsia="HGPｺﾞｼｯｸM" w:hAnsi="HG丸ｺﾞｼｯｸM-PRO" w:cs="ＭＳ 明朝" w:hint="eastAsia"/>
                <w:sz w:val="18"/>
                <w:szCs w:val="18"/>
              </w:rPr>
              <w:t>パニック等を起こした際に落ち着くための部屋を設ける。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0E2A43" w:rsidRDefault="00126897" w:rsidP="002D248A">
            <w:pPr>
              <w:spacing w:line="0" w:lineRule="atLeast"/>
              <w:jc w:val="left"/>
              <w:rPr>
                <w:rFonts w:ascii="HG丸ｺﾞｼｯｸM-PRO" w:eastAsia="HG丸ｺﾞｼｯｸM-PRO" w:hAnsi="HG丸ｺﾞｼｯｸM-PRO"/>
                <w:noProof/>
                <w:sz w:val="18"/>
                <w:szCs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6"/>
              </w:rPr>
            </w:pPr>
          </w:p>
        </w:tc>
      </w:tr>
      <w:tr w:rsidR="00EE3E41" w:rsidTr="00EE3E41">
        <w:tc>
          <w:tcPr>
            <w:tcW w:w="1462" w:type="dxa"/>
            <w:tcBorders>
              <w:top w:val="nil"/>
              <w:left w:val="single" w:sz="4" w:space="0" w:color="244061" w:themeColor="accent1" w:themeShade="80"/>
              <w:bottom w:val="dotted" w:sz="4" w:space="0" w:color="auto"/>
              <w:right w:val="dotted" w:sz="4" w:space="0" w:color="244061" w:themeColor="accent1" w:themeShade="80"/>
            </w:tcBorders>
          </w:tcPr>
          <w:p w:rsidR="00EE3E41" w:rsidRDefault="00EE3E41"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EE3E41" w:rsidRPr="00EE3E41" w:rsidRDefault="008E1CE4" w:rsidP="002D248A">
            <w:pPr>
              <w:spacing w:line="0" w:lineRule="atLeast"/>
              <w:ind w:left="180" w:hangingChars="100" w:hanging="180"/>
              <w:jc w:val="left"/>
              <w:rPr>
                <w:rFonts w:ascii="HGPｺﾞｼｯｸM" w:eastAsia="HGPｺﾞｼｯｸM" w:hAnsi="HG丸ｺﾞｼｯｸM-PRO" w:cs="ＭＳ 明朝"/>
                <w:sz w:val="18"/>
                <w:szCs w:val="18"/>
              </w:rPr>
            </w:pPr>
            <w:r w:rsidRPr="00D6692A">
              <w:rPr>
                <w:rFonts w:ascii="HGPｺﾞｼｯｸM" w:eastAsia="HGPｺﾞｼｯｸM" w:hint="eastAsia"/>
                <w:noProof/>
                <w:color w:val="000000" w:themeColor="text1"/>
                <w:sz w:val="18"/>
                <w:highlight w:val="lightGray"/>
              </w:rPr>
              <mc:AlternateContent>
                <mc:Choice Requires="wps">
                  <w:drawing>
                    <wp:anchor distT="0" distB="0" distL="114300" distR="114300" simplePos="0" relativeHeight="254164992" behindDoc="0" locked="0" layoutInCell="1" allowOverlap="1" wp14:anchorId="31DC2BDD" wp14:editId="668B92A0">
                      <wp:simplePos x="0" y="0"/>
                      <wp:positionH relativeFrom="column">
                        <wp:posOffset>3403600</wp:posOffset>
                      </wp:positionH>
                      <wp:positionV relativeFrom="paragraph">
                        <wp:posOffset>81280</wp:posOffset>
                      </wp:positionV>
                      <wp:extent cx="457200" cy="0"/>
                      <wp:effectExtent l="0" t="76200" r="19050" b="114300"/>
                      <wp:wrapNone/>
                      <wp:docPr id="212" name="直線矢印コネクタ 21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9D07E5E" id="直線矢印コネクタ 212" o:spid="_x0000_s1026" type="#_x0000_t32" style="position:absolute;left:0;text-align:left;margin-left:268pt;margin-top:6.4pt;width:36pt;height:0;z-index:25416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" strokeweight="1.5pt">
                      <v:stroke dashstyle="1 1" endarrow="open"/>
                    </v:shape>
                  </w:pict>
                </mc:Fallback>
              </mc:AlternateContent>
            </w:r>
            <w:r w:rsidR="00EE3E41" w:rsidRPr="00D6692A">
              <w:rPr>
                <w:rFonts w:ascii="HGPｺﾞｼｯｸM" w:eastAsia="HGPｺﾞｼｯｸM" w:hAnsi="HG丸ｺﾞｼｯｸM-PRO" w:cs="ＭＳ 明朝" w:hint="eastAsia"/>
                <w:sz w:val="18"/>
                <w:szCs w:val="18"/>
                <w:highlight w:val="lightGray"/>
              </w:rPr>
              <w:t>○カームダウン、クールダウンへの対応として個室や簡易な仕切りを用意する。</w:t>
            </w:r>
          </w:p>
        </w:tc>
        <w:tc>
          <w:tcPr>
            <w:tcW w:w="700" w:type="dxa"/>
            <w:tcBorders>
              <w:top w:val="nil"/>
              <w:left w:val="dotted" w:sz="4" w:space="0" w:color="244061" w:themeColor="accent1" w:themeShade="80"/>
              <w:bottom w:val="nil"/>
              <w:right w:val="dotted" w:sz="4" w:space="0" w:color="244061" w:themeColor="accent1" w:themeShade="80"/>
            </w:tcBorders>
          </w:tcPr>
          <w:p w:rsidR="00EE3E41" w:rsidRPr="000E2A43" w:rsidRDefault="00EE3E41" w:rsidP="002D248A">
            <w:pPr>
              <w:spacing w:line="0" w:lineRule="atLeast"/>
              <w:jc w:val="left"/>
              <w:rPr>
                <w:rFonts w:ascii="HG丸ｺﾞｼｯｸM-PRO" w:eastAsia="HG丸ｺﾞｼｯｸM-PRO" w:hAnsi="HG丸ｺﾞｼｯｸM-PRO"/>
                <w:noProof/>
                <w:sz w:val="18"/>
                <w:szCs w:val="18"/>
                <w:u w:val="single"/>
              </w:rPr>
            </w:pPr>
          </w:p>
        </w:tc>
        <w:tc>
          <w:tcPr>
            <w:tcW w:w="2351" w:type="dxa"/>
            <w:tcBorders>
              <w:top w:val="nil"/>
              <w:left w:val="dotted" w:sz="4" w:space="0" w:color="244061" w:themeColor="accent1" w:themeShade="80"/>
              <w:bottom w:val="nil"/>
              <w:right w:val="single" w:sz="4" w:space="0" w:color="244061" w:themeColor="accent1" w:themeShade="80"/>
            </w:tcBorders>
          </w:tcPr>
          <w:p w:rsidR="00EE3E41" w:rsidRDefault="00EE3E41" w:rsidP="002D248A">
            <w:pPr>
              <w:spacing w:line="0" w:lineRule="atLeast"/>
              <w:rPr>
                <w:rFonts w:ascii="HGPｺﾞｼｯｸM" w:eastAsia="HGPｺﾞｼｯｸM" w:hAnsi="HG丸ｺﾞｼｯｸM-PRO"/>
                <w:sz w:val="16"/>
                <w:szCs w:val="16"/>
              </w:rPr>
            </w:pPr>
            <w:r w:rsidRPr="00D6692A">
              <w:rPr>
                <w:rFonts w:ascii="HGPｺﾞｼｯｸM" w:eastAsia="HGPｺﾞｼｯｸM" w:hAnsi="HG丸ｺﾞｼｯｸM-PRO" w:hint="eastAsia"/>
                <w:sz w:val="16"/>
                <w:szCs w:val="16"/>
                <w:highlight w:val="lightGray"/>
              </w:rPr>
              <w:t>図18.6参照</w:t>
            </w:r>
          </w:p>
        </w:tc>
      </w:tr>
      <w:tr w:rsidR="00126897" w:rsidTr="002D248A">
        <w:trPr>
          <w:trHeight w:val="740"/>
        </w:trPr>
        <w:tc>
          <w:tcPr>
            <w:tcW w:w="1462" w:type="dxa"/>
            <w:vMerge w:val="restart"/>
            <w:tcBorders>
              <w:top w:val="dotted" w:sz="4" w:space="0" w:color="auto"/>
              <w:left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情報</w:t>
            </w:r>
          </w:p>
        </w:tc>
        <w:tc>
          <w:tcPr>
            <w:tcW w:w="5484" w:type="dxa"/>
            <w:tcBorders>
              <w:top w:val="dotted" w:sz="4" w:space="0" w:color="244061" w:themeColor="accent1" w:themeShade="80"/>
              <w:left w:val="dotted" w:sz="4" w:space="0" w:color="244061" w:themeColor="accent1" w:themeShade="80"/>
              <w:bottom w:val="dotted" w:sz="4" w:space="0" w:color="auto"/>
              <w:right w:val="dotted" w:sz="4" w:space="0" w:color="244061" w:themeColor="accent1" w:themeShade="80"/>
            </w:tcBorders>
          </w:tcPr>
          <w:p w:rsidR="00126897" w:rsidRPr="00CC4D69" w:rsidRDefault="00126897" w:rsidP="002D248A">
            <w:pPr>
              <w:spacing w:line="0" w:lineRule="atLeast"/>
              <w:ind w:left="180" w:hangingChars="100" w:hanging="180"/>
              <w:jc w:val="left"/>
              <w:rPr>
                <w:rFonts w:ascii="HGPｺﾞｼｯｸM" w:eastAsia="HGPｺﾞｼｯｸM" w:hAnsi="HG丸ｺﾞｼｯｸM-PRO"/>
                <w:sz w:val="18"/>
                <w:szCs w:val="18"/>
              </w:rPr>
            </w:pPr>
            <w:r w:rsidRPr="00CC3FEA">
              <w:rPr>
                <w:rFonts w:ascii="HG丸ｺﾞｼｯｸM-PRO" w:eastAsia="HG丸ｺﾞｼｯｸM-PRO" w:hAnsi="HG丸ｺﾞｼｯｸM-PRO" w:cs="ＭＳ 明朝" w:hint="eastAsia"/>
                <w:sz w:val="18"/>
                <w:szCs w:val="18"/>
              </w:rPr>
              <w:t>○</w:t>
            </w:r>
            <w:r w:rsidRPr="00CC4D69">
              <w:rPr>
                <w:rFonts w:ascii="HGPｺﾞｼｯｸM" w:eastAsia="HGPｺﾞｼｯｸM" w:hint="eastAsia"/>
                <w:sz w:val="18"/>
                <w:szCs w:val="18"/>
              </w:rPr>
              <w:t>廊下等は、標識など必要な情報のみ掲示する。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Default="00126897"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673472" behindDoc="0" locked="0" layoutInCell="1" allowOverlap="1" wp14:anchorId="7FF8FFC5" wp14:editId="0E7931B0">
                      <wp:simplePos x="0" y="0"/>
                      <wp:positionH relativeFrom="column">
                        <wp:posOffset>-69215</wp:posOffset>
                      </wp:positionH>
                      <wp:positionV relativeFrom="paragraph">
                        <wp:posOffset>64135</wp:posOffset>
                      </wp:positionV>
                      <wp:extent cx="457200" cy="0"/>
                      <wp:effectExtent l="0" t="76200" r="19050" b="114300"/>
                      <wp:wrapNone/>
                      <wp:docPr id="9459" name="直線矢印コネクタ 945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DCBAC5E" id="直線矢印コネクタ 9459" o:spid="_x0000_s1026" type="#_x0000_t32" style="position:absolute;left:0;text-align:left;margin-left:-5.45pt;margin-top:5.05pt;width:36pt;height:0;z-index:25367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Pr="00135FA7" w:rsidRDefault="00126897" w:rsidP="002D248A">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ポスターなど様々な情報があると、知的障がい者は必要な情報を得ることが難しい。</w:t>
            </w:r>
          </w:p>
        </w:tc>
      </w:tr>
      <w:tr w:rsidR="00126897" w:rsidTr="002D248A">
        <w:trPr>
          <w:trHeight w:val="1275"/>
        </w:trPr>
        <w:tc>
          <w:tcPr>
            <w:tcW w:w="1462" w:type="dxa"/>
            <w:vMerge/>
            <w:tcBorders>
              <w:left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126897" w:rsidRPr="00CC4D69" w:rsidRDefault="00126897" w:rsidP="002D248A">
            <w:pPr>
              <w:spacing w:line="0" w:lineRule="atLeast"/>
              <w:ind w:left="180" w:hangingChars="100" w:hanging="180"/>
              <w:jc w:val="left"/>
              <w:rPr>
                <w:rFonts w:ascii="HGPｺﾞｼｯｸM" w:eastAsia="HGPｺﾞｼｯｸM" w:hAnsi="HG丸ｺﾞｼｯｸM-PRO"/>
                <w:sz w:val="18"/>
                <w:szCs w:val="18"/>
              </w:rPr>
            </w:pPr>
            <w:r w:rsidRPr="00CC3FEA">
              <w:rPr>
                <w:rFonts w:ascii="HG丸ｺﾞｼｯｸM-PRO" w:eastAsia="HG丸ｺﾞｼｯｸM-PRO" w:hAnsi="HG丸ｺﾞｼｯｸM-PRO" w:cs="ＭＳ 明朝" w:hint="eastAsia"/>
                <w:sz w:val="18"/>
                <w:szCs w:val="18"/>
              </w:rPr>
              <w:t>○</w:t>
            </w:r>
            <w:r w:rsidRPr="00CC4D69">
              <w:rPr>
                <w:rFonts w:ascii="HGPｺﾞｼｯｸM" w:eastAsia="HGPｺﾞｼｯｸM" w:hint="eastAsia"/>
                <w:sz w:val="18"/>
                <w:szCs w:val="18"/>
              </w:rPr>
              <w:t>標識や案内板は、文字が多いものや、デザインが複雑なものは、わかりにくいため避け、できる限りシンプルなものとする。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Default="00126897" w:rsidP="002D248A">
            <w:pPr>
              <w:spacing w:line="0" w:lineRule="atLeast"/>
              <w:jc w:val="left"/>
              <w:rPr>
                <w:rFonts w:ascii="HGPｺﾞｼｯｸM" w:eastAsia="HGPｺﾞｼｯｸM" w:hAnsi="HG丸ｺﾞｼｯｸM-PRO"/>
                <w:sz w:val="16"/>
                <w:szCs w:val="16"/>
              </w:rPr>
            </w:pPr>
            <w:r w:rsidRPr="001E139A">
              <w:rPr>
                <w:rFonts w:ascii="HGPｺﾞｼｯｸM" w:eastAsia="HGPｺﾞｼｯｸM" w:hint="eastAsia"/>
                <w:noProof/>
                <w:color w:val="000000" w:themeColor="text1"/>
                <w:sz w:val="18"/>
              </w:rPr>
              <mc:AlternateContent>
                <mc:Choice Requires="wps">
                  <w:drawing>
                    <wp:anchor distT="0" distB="0" distL="114300" distR="114300" simplePos="0" relativeHeight="253675520" behindDoc="0" locked="0" layoutInCell="1" allowOverlap="1" wp14:anchorId="5A73EFFF" wp14:editId="2CCAF948">
                      <wp:simplePos x="0" y="0"/>
                      <wp:positionH relativeFrom="column">
                        <wp:posOffset>-69215</wp:posOffset>
                      </wp:positionH>
                      <wp:positionV relativeFrom="paragraph">
                        <wp:posOffset>72390</wp:posOffset>
                      </wp:positionV>
                      <wp:extent cx="457200" cy="0"/>
                      <wp:effectExtent l="0" t="76200" r="19050" b="114300"/>
                      <wp:wrapNone/>
                      <wp:docPr id="9460" name="直線矢印コネクタ 946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1B53487" id="直線矢印コネクタ 9460" o:spid="_x0000_s1026" type="#_x0000_t32" style="position:absolute;left:0;text-align:left;margin-left:-5.45pt;margin-top:5.7pt;width:36pt;height:0;z-index:25367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表示されている内容を読みとる</w:t>
            </w:r>
          </w:p>
          <w:p w:rsidR="00126897" w:rsidRDefault="00126897" w:rsidP="002D248A">
            <w:pPr>
              <w:spacing w:line="0" w:lineRule="atLeast"/>
              <w:rPr>
                <w:rFonts w:ascii="HGPｺﾞｼｯｸM" w:eastAsia="HGPｺﾞｼｯｸM" w:hAnsi="HG丸ｺﾞｼｯｸM-PRO"/>
                <w:sz w:val="16"/>
                <w:szCs w:val="16"/>
              </w:rPr>
            </w:pPr>
            <w:r>
              <w:rPr>
                <w:rFonts w:ascii="HGPｺﾞｼｯｸM" w:eastAsia="HGPｺﾞｼｯｸM" w:hAnsi="HG丸ｺﾞｼｯｸM-PRO" w:hint="eastAsia"/>
                <w:sz w:val="16"/>
                <w:szCs w:val="16"/>
              </w:rPr>
              <w:t>ことが難しいこともある知的障がい、発達障がい者にとって、統一されたデザインによる表示は有効である。</w:t>
            </w:r>
          </w:p>
        </w:tc>
      </w:tr>
      <w:tr w:rsidR="00126897" w:rsidTr="002D248A">
        <w:tc>
          <w:tcPr>
            <w:tcW w:w="1462" w:type="dxa"/>
            <w:vMerge/>
            <w:tcBorders>
              <w:left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126897" w:rsidRPr="00CC4D69" w:rsidRDefault="00126897" w:rsidP="002D248A">
            <w:pPr>
              <w:spacing w:line="0" w:lineRule="atLeast"/>
              <w:ind w:left="180" w:hangingChars="100" w:hanging="180"/>
              <w:jc w:val="left"/>
              <w:rPr>
                <w:rFonts w:ascii="HGPｺﾞｼｯｸM" w:eastAsia="HGPｺﾞｼｯｸM" w:hAnsi="HG丸ｺﾞｼｯｸM-PRO" w:cs="ＭＳ 明朝"/>
                <w:color w:val="000000" w:themeColor="text1"/>
                <w:sz w:val="18"/>
                <w:szCs w:val="18"/>
              </w:rPr>
            </w:pPr>
            <w:r w:rsidRPr="00CC3FEA">
              <w:rPr>
                <w:rFonts w:ascii="HG丸ｺﾞｼｯｸM-PRO" w:eastAsia="HG丸ｺﾞｼｯｸM-PRO" w:hAnsi="HG丸ｺﾞｼｯｸM-PRO" w:cs="ＭＳ 明朝" w:hint="eastAsia"/>
                <w:color w:val="000000" w:themeColor="text1"/>
                <w:sz w:val="18"/>
                <w:szCs w:val="18"/>
              </w:rPr>
              <w:t>○</w:t>
            </w:r>
            <w:r w:rsidRPr="00CC4D69">
              <w:rPr>
                <w:rFonts w:ascii="HGPｺﾞｼｯｸM" w:eastAsia="HGPｺﾞｼｯｸM" w:hAnsi="HG丸ｺﾞｼｯｸM-PRO" w:cs="ＭＳ 明朝" w:hint="eastAsia"/>
                <w:color w:val="000000" w:themeColor="text1"/>
                <w:sz w:val="18"/>
                <w:szCs w:val="18"/>
              </w:rPr>
              <w:t>漢字だけでなく、かなでわかりやすく表示する。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6F3805" w:rsidRDefault="00126897" w:rsidP="002D248A">
            <w:pPr>
              <w:spacing w:line="0" w:lineRule="atLeast"/>
              <w:jc w:val="left"/>
              <w:rPr>
                <w:rFonts w:ascii="HGPｺﾞｼｯｸM" w:eastAsia="HGPｺﾞｼｯｸM"/>
                <w:noProof/>
                <w:color w:val="000000" w:themeColor="text1"/>
                <w:sz w:val="18"/>
              </w:rPr>
            </w:pPr>
            <w:r w:rsidRPr="006F3805">
              <w:rPr>
                <w:rFonts w:ascii="HGPｺﾞｼｯｸM" w:eastAsia="HGPｺﾞｼｯｸM" w:hint="eastAsia"/>
                <w:noProof/>
                <w:color w:val="000000" w:themeColor="text1"/>
                <w:sz w:val="18"/>
              </w:rPr>
              <mc:AlternateContent>
                <mc:Choice Requires="wps">
                  <w:drawing>
                    <wp:anchor distT="0" distB="0" distL="114300" distR="114300" simplePos="0" relativeHeight="253679616" behindDoc="0" locked="0" layoutInCell="1" allowOverlap="1" wp14:anchorId="01CA0B5D" wp14:editId="3F2297D9">
                      <wp:simplePos x="0" y="0"/>
                      <wp:positionH relativeFrom="column">
                        <wp:posOffset>-69215</wp:posOffset>
                      </wp:positionH>
                      <wp:positionV relativeFrom="paragraph">
                        <wp:posOffset>92710</wp:posOffset>
                      </wp:positionV>
                      <wp:extent cx="457200" cy="0"/>
                      <wp:effectExtent l="0" t="76200" r="19050" b="114300"/>
                      <wp:wrapNone/>
                      <wp:docPr id="9461" name="直線矢印コネクタ 946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BAB509C" id="直線矢印コネクタ 9461" o:spid="_x0000_s1026" type="#_x0000_t32" style="position:absolute;left:0;text-align:left;margin-left:-5.45pt;margin-top:7.3pt;width:36pt;height:0;z-index:25367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漢字が読めない知的障がい者</w:t>
            </w:r>
          </w:p>
          <w:p w:rsidR="00126897" w:rsidRPr="006F3805"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もいるため。</w:t>
            </w:r>
          </w:p>
        </w:tc>
      </w:tr>
      <w:tr w:rsidR="00126897" w:rsidTr="002D248A">
        <w:trPr>
          <w:trHeight w:val="340"/>
        </w:trPr>
        <w:tc>
          <w:tcPr>
            <w:tcW w:w="1462" w:type="dxa"/>
            <w:vMerge/>
            <w:tcBorders>
              <w:left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vAlign w:val="center"/>
          </w:tcPr>
          <w:p w:rsidR="00126897" w:rsidRPr="00174E94" w:rsidRDefault="00126897" w:rsidP="002D248A">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174E94">
              <w:rPr>
                <w:rFonts w:ascii="HG丸ｺﾞｼｯｸM-PRO" w:eastAsia="HG丸ｺﾞｼｯｸM-PRO" w:hAnsi="HG丸ｺﾞｼｯｸM-PRO" w:cs="ＭＳ 明朝" w:hint="eastAsia"/>
                <w:color w:val="000000" w:themeColor="text1"/>
                <w:sz w:val="18"/>
                <w:szCs w:val="18"/>
              </w:rPr>
              <w:t>○</w:t>
            </w:r>
            <w:r w:rsidRPr="00174E94">
              <w:rPr>
                <w:rFonts w:ascii="HGPｺﾞｼｯｸM" w:eastAsia="HGPｺﾞｼｯｸM" w:hAnsi="HG丸ｺﾞｼｯｸM-PRO" w:cs="ＭＳ 明朝" w:hint="eastAsia"/>
                <w:color w:val="000000" w:themeColor="text1"/>
                <w:sz w:val="18"/>
                <w:szCs w:val="18"/>
              </w:rPr>
              <w:t>文字はわかちがきにすること。</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6F3805" w:rsidRDefault="00126897" w:rsidP="002D248A">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244061" w:themeColor="accent1" w:themeShade="80"/>
              <w:bottom w:val="nil"/>
              <w:right w:val="single" w:sz="4" w:space="0" w:color="244061" w:themeColor="accent1" w:themeShade="80"/>
            </w:tcBorders>
          </w:tcPr>
          <w:p w:rsidR="00126897" w:rsidRPr="006F3805" w:rsidRDefault="00126897" w:rsidP="002D248A">
            <w:pPr>
              <w:spacing w:line="0" w:lineRule="atLeast"/>
              <w:rPr>
                <w:rFonts w:ascii="HGPｺﾞｼｯｸM" w:eastAsia="HGPｺﾞｼｯｸM" w:hAnsi="HG丸ｺﾞｼｯｸM-PRO"/>
                <w:color w:val="000000" w:themeColor="text1"/>
                <w:sz w:val="16"/>
                <w:szCs w:val="16"/>
              </w:rPr>
            </w:pPr>
          </w:p>
        </w:tc>
      </w:tr>
      <w:tr w:rsidR="00126897" w:rsidRPr="00060213" w:rsidTr="002D248A">
        <w:trPr>
          <w:trHeight w:val="504"/>
        </w:trPr>
        <w:tc>
          <w:tcPr>
            <w:tcW w:w="1462" w:type="dxa"/>
            <w:vMerge/>
            <w:tcBorders>
              <w:left w:val="single" w:sz="4" w:space="0" w:color="244061" w:themeColor="accent1" w:themeShade="80"/>
              <w:bottom w:val="dotted" w:sz="4" w:space="0" w:color="auto"/>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auto"/>
              <w:left w:val="dotted" w:sz="4" w:space="0" w:color="244061" w:themeColor="accent1" w:themeShade="80"/>
              <w:bottom w:val="dotted" w:sz="4" w:space="0" w:color="244061" w:themeColor="accent1" w:themeShade="80"/>
              <w:right w:val="dotted" w:sz="4" w:space="0" w:color="244061" w:themeColor="accent1" w:themeShade="80"/>
            </w:tcBorders>
          </w:tcPr>
          <w:p w:rsidR="00126897" w:rsidRPr="00174E94" w:rsidRDefault="00126897" w:rsidP="002D248A">
            <w:pPr>
              <w:spacing w:line="0" w:lineRule="atLeast"/>
              <w:jc w:val="left"/>
              <w:rPr>
                <w:rFonts w:ascii="HGPｺﾞｼｯｸM" w:eastAsia="HGPｺﾞｼｯｸM" w:hAnsi="HG丸ｺﾞｼｯｸM-PRO" w:cs="ＭＳ 明朝"/>
                <w:color w:val="000000" w:themeColor="text1"/>
                <w:sz w:val="18"/>
                <w:szCs w:val="18"/>
              </w:rPr>
            </w:pPr>
            <w:r w:rsidRPr="00174E94">
              <w:rPr>
                <w:rFonts w:ascii="HG丸ｺﾞｼｯｸM-PRO" w:eastAsia="HG丸ｺﾞｼｯｸM-PRO" w:hAnsi="HG丸ｺﾞｼｯｸM-PRO" w:cs="ＭＳ 明朝" w:hint="eastAsia"/>
                <w:color w:val="000000" w:themeColor="text1"/>
                <w:sz w:val="18"/>
                <w:szCs w:val="18"/>
              </w:rPr>
              <w:t>○</w:t>
            </w:r>
            <w:r w:rsidRPr="00174E94">
              <w:rPr>
                <w:rFonts w:ascii="HGPｺﾞｼｯｸM" w:eastAsia="HGPｺﾞｼｯｸM" w:hAnsi="HG丸ｺﾞｼｯｸM-PRO" w:cs="ＭＳ 明朝" w:hint="eastAsia"/>
                <w:color w:val="000000" w:themeColor="text1"/>
                <w:sz w:val="18"/>
                <w:szCs w:val="18"/>
              </w:rPr>
              <w:t>文字の書体は認知しやすいものとすること。</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6F3805" w:rsidRDefault="00126897" w:rsidP="002D248A">
            <w:pPr>
              <w:spacing w:line="0" w:lineRule="atLeast"/>
              <w:jc w:val="left"/>
              <w:rPr>
                <w:rFonts w:ascii="HGPｺﾞｼｯｸM" w:eastAsia="HGPｺﾞｼｯｸM"/>
                <w:noProof/>
                <w:color w:val="000000" w:themeColor="text1"/>
                <w:sz w:val="18"/>
              </w:rPr>
            </w:pPr>
            <w:r w:rsidRPr="006F3805">
              <w:rPr>
                <w:rFonts w:ascii="HGPｺﾞｼｯｸM" w:eastAsia="HGPｺﾞｼｯｸM" w:hint="eastAsia"/>
                <w:noProof/>
                <w:color w:val="000000" w:themeColor="text1"/>
                <w:sz w:val="18"/>
              </w:rPr>
              <mc:AlternateContent>
                <mc:Choice Requires="wps">
                  <w:drawing>
                    <wp:anchor distT="0" distB="0" distL="114300" distR="114300" simplePos="0" relativeHeight="253677568" behindDoc="0" locked="0" layoutInCell="1" allowOverlap="1" wp14:anchorId="2D2827FE" wp14:editId="789302AD">
                      <wp:simplePos x="0" y="0"/>
                      <wp:positionH relativeFrom="column">
                        <wp:posOffset>-69215</wp:posOffset>
                      </wp:positionH>
                      <wp:positionV relativeFrom="paragraph">
                        <wp:posOffset>73025</wp:posOffset>
                      </wp:positionV>
                      <wp:extent cx="457200" cy="0"/>
                      <wp:effectExtent l="0" t="76200" r="19050" b="114300"/>
                      <wp:wrapNone/>
                      <wp:docPr id="9462" name="直線矢印コネクタ 946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B27EA73" id="直線矢印コネクタ 9462" o:spid="_x0000_s1026" type="#_x0000_t32" style="position:absolute;left:0;text-align:left;margin-left:-5.45pt;margin-top:5.75pt;width:36pt;height:0;z-index:25367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ゴシック体や教科書体が認知</w:t>
            </w:r>
          </w:p>
          <w:p w:rsidR="00126897" w:rsidRPr="006F3805"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しやすい。</w:t>
            </w:r>
          </w:p>
        </w:tc>
      </w:tr>
      <w:tr w:rsidR="00126897" w:rsidTr="002D248A">
        <w:trPr>
          <w:trHeight w:val="213"/>
        </w:trPr>
        <w:tc>
          <w:tcPr>
            <w:tcW w:w="1462" w:type="dxa"/>
            <w:vMerge w:val="restart"/>
            <w:tcBorders>
              <w:top w:val="dotted" w:sz="4" w:space="0" w:color="auto"/>
              <w:left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r>
              <w:rPr>
                <w:rFonts w:ascii="HGPｺﾞｼｯｸM" w:eastAsia="HGPｺﾞｼｯｸM" w:hAnsi="HG丸ｺﾞｼｯｸM-PRO" w:hint="eastAsia"/>
                <w:sz w:val="16"/>
                <w:szCs w:val="20"/>
              </w:rPr>
              <w:t>コミュニケーション</w:t>
            </w:r>
          </w:p>
        </w:tc>
        <w:tc>
          <w:tcPr>
            <w:tcW w:w="5484" w:type="dxa"/>
            <w:tcBorders>
              <w:top w:val="dotted" w:sz="4" w:space="0" w:color="244061" w:themeColor="accent1" w:themeShade="80"/>
              <w:left w:val="dotted" w:sz="4" w:space="0" w:color="244061" w:themeColor="accent1" w:themeShade="80"/>
              <w:bottom w:val="dotted" w:sz="4" w:space="0" w:color="244061" w:themeColor="accent1" w:themeShade="80"/>
              <w:right w:val="dotted" w:sz="4" w:space="0" w:color="244061" w:themeColor="accent1" w:themeShade="80"/>
            </w:tcBorders>
          </w:tcPr>
          <w:p w:rsidR="00126897" w:rsidRPr="00CC4D69" w:rsidRDefault="00126897" w:rsidP="002D248A">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CC3FEA">
              <w:rPr>
                <w:rFonts w:ascii="HG丸ｺﾞｼｯｸM-PRO" w:eastAsia="HG丸ｺﾞｼｯｸM-PRO" w:hAnsi="HG丸ｺﾞｼｯｸM-PRO" w:cs="ＭＳ 明朝" w:hint="eastAsia"/>
                <w:color w:val="000000" w:themeColor="text1"/>
                <w:sz w:val="18"/>
                <w:szCs w:val="18"/>
              </w:rPr>
              <w:t>○</w:t>
            </w:r>
            <w:r w:rsidRPr="00CC4D69">
              <w:rPr>
                <w:rFonts w:ascii="HGPｺﾞｼｯｸM" w:eastAsia="HGPｺﾞｼｯｸM" w:hAnsi="HG丸ｺﾞｼｯｸM-PRO" w:cs="ＭＳ 明朝" w:hint="eastAsia"/>
                <w:color w:val="000000" w:themeColor="text1"/>
                <w:sz w:val="18"/>
                <w:szCs w:val="18"/>
              </w:rPr>
              <w:t>写真やイラストを挿入した「わかりやすいパンフレット」やコミュニケーションボード、絵カードなどのコミュニケーション支援ツールを用意する。</w:t>
            </w:r>
          </w:p>
        </w:tc>
        <w:tc>
          <w:tcPr>
            <w:tcW w:w="700" w:type="dxa"/>
            <w:tcBorders>
              <w:top w:val="nil"/>
              <w:left w:val="dotted" w:sz="4" w:space="0" w:color="244061" w:themeColor="accent1" w:themeShade="80"/>
              <w:bottom w:val="nil"/>
              <w:right w:val="dotted" w:sz="4" w:space="0" w:color="244061" w:themeColor="accent1" w:themeShade="80"/>
            </w:tcBorders>
          </w:tcPr>
          <w:p w:rsidR="00126897" w:rsidRPr="006F3805" w:rsidRDefault="00126897" w:rsidP="002D248A">
            <w:pPr>
              <w:spacing w:line="0" w:lineRule="atLeast"/>
              <w:jc w:val="left"/>
              <w:rPr>
                <w:rFonts w:ascii="HGPｺﾞｼｯｸM" w:eastAsia="HGPｺﾞｼｯｸM" w:hAnsi="HG丸ｺﾞｼｯｸM-PRO"/>
                <w:color w:val="000000" w:themeColor="text1"/>
                <w:sz w:val="16"/>
                <w:szCs w:val="16"/>
              </w:rPr>
            </w:pPr>
            <w:r w:rsidRPr="006F3805">
              <w:rPr>
                <w:rFonts w:ascii="HGPｺﾞｼｯｸM" w:eastAsia="HGPｺﾞｼｯｸM" w:hint="eastAsia"/>
                <w:noProof/>
                <w:color w:val="000000" w:themeColor="text1"/>
                <w:sz w:val="18"/>
              </w:rPr>
              <mc:AlternateContent>
                <mc:Choice Requires="wps">
                  <w:drawing>
                    <wp:anchor distT="0" distB="0" distL="114300" distR="114300" simplePos="0" relativeHeight="253681664" behindDoc="0" locked="0" layoutInCell="1" allowOverlap="1" wp14:anchorId="3ADAAB06" wp14:editId="71DFC88A">
                      <wp:simplePos x="0" y="0"/>
                      <wp:positionH relativeFrom="column">
                        <wp:posOffset>-69215</wp:posOffset>
                      </wp:positionH>
                      <wp:positionV relativeFrom="paragraph">
                        <wp:posOffset>64135</wp:posOffset>
                      </wp:positionV>
                      <wp:extent cx="457200" cy="0"/>
                      <wp:effectExtent l="0" t="76200" r="19050" b="114300"/>
                      <wp:wrapNone/>
                      <wp:docPr id="9463" name="直線矢印コネクタ 946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F85CEBF" id="直線矢印コネクタ 9463" o:spid="_x0000_s1026" type="#_x0000_t32" style="position:absolute;left:0;text-align:left;margin-left:-5.45pt;margin-top:5.05pt;width:36pt;height:0;z-index:25368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" strokeweight="1.5pt">
                      <v:stroke dashstyle="1 1" endarrow="open"/>
                    </v:shape>
                  </w:pict>
                </mc:Fallback>
              </mc:AlternateContent>
            </w:r>
          </w:p>
        </w:tc>
        <w:tc>
          <w:tcPr>
            <w:tcW w:w="2351" w:type="dxa"/>
            <w:tcBorders>
              <w:top w:val="nil"/>
              <w:left w:val="dotted" w:sz="4" w:space="0" w:color="244061" w:themeColor="accent1" w:themeShade="80"/>
              <w:bottom w:val="nil"/>
              <w:right w:val="single" w:sz="4" w:space="0" w:color="244061" w:themeColor="accent1" w:themeShade="80"/>
            </w:tcBorders>
          </w:tcPr>
          <w:p w:rsidR="00126897"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ひらがな表記、または漢字に</w:t>
            </w:r>
          </w:p>
          <w:p w:rsidR="00126897"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ルビを振るなど、わかりやすい</w:t>
            </w:r>
          </w:p>
          <w:p w:rsidR="00126897" w:rsidRPr="006F3805" w:rsidRDefault="00126897" w:rsidP="002D248A">
            <w:pPr>
              <w:spacing w:line="0" w:lineRule="atLeast"/>
              <w:rPr>
                <w:rFonts w:ascii="HGPｺﾞｼｯｸM" w:eastAsia="HGPｺﾞｼｯｸM" w:hAnsi="HG丸ｺﾞｼｯｸM-PRO"/>
                <w:color w:val="000000" w:themeColor="text1"/>
                <w:sz w:val="16"/>
                <w:szCs w:val="16"/>
              </w:rPr>
            </w:pPr>
            <w:r w:rsidRPr="006F3805">
              <w:rPr>
                <w:rFonts w:ascii="HGPｺﾞｼｯｸM" w:eastAsia="HGPｺﾞｼｯｸM" w:hAnsi="HG丸ｺﾞｼｯｸM-PRO" w:hint="eastAsia"/>
                <w:color w:val="000000" w:themeColor="text1"/>
                <w:sz w:val="16"/>
                <w:szCs w:val="16"/>
              </w:rPr>
              <w:t>もの</w:t>
            </w:r>
          </w:p>
        </w:tc>
      </w:tr>
      <w:tr w:rsidR="00126897" w:rsidTr="002D248A">
        <w:trPr>
          <w:trHeight w:val="213"/>
        </w:trPr>
        <w:tc>
          <w:tcPr>
            <w:tcW w:w="1462" w:type="dxa"/>
            <w:vMerge/>
            <w:tcBorders>
              <w:left w:val="single" w:sz="4" w:space="0" w:color="244061" w:themeColor="accent1" w:themeShade="80"/>
              <w:bottom w:val="single" w:sz="4" w:space="0" w:color="244061" w:themeColor="accent1" w:themeShade="80"/>
              <w:right w:val="dotted" w:sz="4" w:space="0" w:color="244061" w:themeColor="accent1" w:themeShade="80"/>
            </w:tcBorders>
          </w:tcPr>
          <w:p w:rsidR="00126897" w:rsidRDefault="00126897" w:rsidP="002D248A">
            <w:pPr>
              <w:spacing w:line="0" w:lineRule="atLeast"/>
              <w:rPr>
                <w:rFonts w:ascii="HGPｺﾞｼｯｸM" w:eastAsia="HGPｺﾞｼｯｸM" w:hAnsi="HG丸ｺﾞｼｯｸM-PRO"/>
                <w:sz w:val="16"/>
                <w:szCs w:val="20"/>
              </w:rPr>
            </w:pPr>
          </w:p>
        </w:tc>
        <w:tc>
          <w:tcPr>
            <w:tcW w:w="5484" w:type="dxa"/>
            <w:tcBorders>
              <w:top w:val="dotted" w:sz="4" w:space="0" w:color="244061" w:themeColor="accent1" w:themeShade="80"/>
              <w:left w:val="dotted" w:sz="4" w:space="0" w:color="244061" w:themeColor="accent1" w:themeShade="80"/>
              <w:bottom w:val="single" w:sz="4" w:space="0" w:color="244061" w:themeColor="accent1" w:themeShade="80"/>
              <w:right w:val="dotted" w:sz="4" w:space="0" w:color="244061" w:themeColor="accent1" w:themeShade="80"/>
            </w:tcBorders>
          </w:tcPr>
          <w:p w:rsidR="00126897" w:rsidRPr="00CC4D69" w:rsidRDefault="00126897" w:rsidP="002D248A">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CC3FEA">
              <w:rPr>
                <w:rFonts w:ascii="HG丸ｺﾞｼｯｸM-PRO" w:eastAsia="HG丸ｺﾞｼｯｸM-PRO" w:hAnsi="HG丸ｺﾞｼｯｸM-PRO" w:cs="ＭＳ 明朝" w:hint="eastAsia"/>
                <w:color w:val="000000" w:themeColor="text1"/>
                <w:sz w:val="18"/>
                <w:szCs w:val="18"/>
              </w:rPr>
              <w:t>○</w:t>
            </w:r>
            <w:r w:rsidRPr="00CC4D69">
              <w:rPr>
                <w:rFonts w:ascii="HGPｺﾞｼｯｸM" w:eastAsia="HGPｺﾞｼｯｸM" w:hAnsi="HG丸ｺﾞｼｯｸM-PRO" w:cs="ＭＳ 明朝" w:hint="eastAsia"/>
                <w:color w:val="000000" w:themeColor="text1"/>
                <w:sz w:val="18"/>
                <w:szCs w:val="18"/>
              </w:rPr>
              <w:t>方法が複数ある場合、メリット・デメリットを表示したり、項目を記載して渡すなどすると、選択がしやすくなる場合がある。</w:t>
            </w:r>
          </w:p>
        </w:tc>
        <w:tc>
          <w:tcPr>
            <w:tcW w:w="700" w:type="dxa"/>
            <w:tcBorders>
              <w:top w:val="nil"/>
              <w:left w:val="dotted" w:sz="4" w:space="0" w:color="244061" w:themeColor="accent1" w:themeShade="80"/>
              <w:bottom w:val="single" w:sz="4" w:space="0" w:color="244061" w:themeColor="accent1" w:themeShade="80"/>
              <w:right w:val="dotted" w:sz="4" w:space="0" w:color="244061" w:themeColor="accent1" w:themeShade="80"/>
            </w:tcBorders>
          </w:tcPr>
          <w:p w:rsidR="00126897" w:rsidRPr="006F3805" w:rsidRDefault="00126897" w:rsidP="002D248A">
            <w:pPr>
              <w:spacing w:line="0" w:lineRule="atLeast"/>
              <w:jc w:val="left"/>
              <w:rPr>
                <w:rFonts w:ascii="HGPｺﾞｼｯｸM" w:eastAsia="HGPｺﾞｼｯｸM"/>
                <w:noProof/>
                <w:color w:val="000000" w:themeColor="text1"/>
                <w:sz w:val="18"/>
              </w:rPr>
            </w:pPr>
          </w:p>
        </w:tc>
        <w:tc>
          <w:tcPr>
            <w:tcW w:w="2351" w:type="dxa"/>
            <w:tcBorders>
              <w:top w:val="nil"/>
              <w:left w:val="dotted" w:sz="4" w:space="0" w:color="244061" w:themeColor="accent1" w:themeShade="80"/>
              <w:bottom w:val="single" w:sz="4" w:space="0" w:color="244061" w:themeColor="accent1" w:themeShade="80"/>
              <w:right w:val="single" w:sz="4" w:space="0" w:color="244061" w:themeColor="accent1" w:themeShade="80"/>
            </w:tcBorders>
          </w:tcPr>
          <w:p w:rsidR="00126897" w:rsidRPr="006F3805" w:rsidRDefault="00126897" w:rsidP="002D248A">
            <w:pPr>
              <w:spacing w:line="0" w:lineRule="atLeast"/>
              <w:rPr>
                <w:rFonts w:ascii="HGPｺﾞｼｯｸM" w:eastAsia="HGPｺﾞｼｯｸM" w:hAnsi="HG丸ｺﾞｼｯｸM-PRO"/>
                <w:color w:val="000000" w:themeColor="text1"/>
                <w:sz w:val="16"/>
                <w:szCs w:val="16"/>
              </w:rPr>
            </w:pPr>
          </w:p>
        </w:tc>
      </w:tr>
    </w:tbl>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tbl>
      <w:tblPr>
        <w:tblW w:w="9923" w:type="dxa"/>
        <w:tblInd w:w="-836" w:type="dxa"/>
        <w:tblLayout w:type="fixed"/>
        <w:tblCellMar>
          <w:left w:w="0" w:type="dxa"/>
          <w:right w:w="0" w:type="dxa"/>
        </w:tblCellMar>
        <w:tblLook w:val="0000" w:firstRow="0" w:lastRow="0" w:firstColumn="0" w:lastColumn="0" w:noHBand="0" w:noVBand="0"/>
      </w:tblPr>
      <w:tblGrid>
        <w:gridCol w:w="6947"/>
        <w:gridCol w:w="2976"/>
      </w:tblGrid>
      <w:tr w:rsidR="00126897" w:rsidRPr="00AE16AC" w:rsidTr="002D248A">
        <w:trPr>
          <w:trHeight w:val="351"/>
        </w:trPr>
        <w:tc>
          <w:tcPr>
            <w:tcW w:w="6947"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noWrap/>
            <w:tcMar>
              <w:top w:w="15" w:type="dxa"/>
              <w:left w:w="15" w:type="dxa"/>
              <w:bottom w:w="0" w:type="dxa"/>
              <w:right w:w="15" w:type="dxa"/>
            </w:tcMar>
            <w:vAlign w:val="center"/>
          </w:tcPr>
          <w:p w:rsidR="00126897" w:rsidRPr="00AE16AC" w:rsidRDefault="00126897" w:rsidP="002D248A">
            <w:pPr>
              <w:spacing w:line="260" w:lineRule="exact"/>
              <w:jc w:val="left"/>
              <w:rPr>
                <w:rFonts w:ascii="HGPｺﾞｼｯｸM" w:eastAsia="HGPｺﾞｼｯｸM" w:hAnsi="ＭＳ Ｐゴシック"/>
                <w:b/>
                <w:color w:val="000000"/>
                <w:sz w:val="20"/>
                <w:szCs w:val="20"/>
              </w:rPr>
            </w:pPr>
            <w:r>
              <w:rPr>
                <w:rFonts w:ascii="HGPｺﾞｼｯｸM" w:eastAsia="HGPｺﾞｼｯｸM" w:hAnsi="ＭＳ Ｐゴシック" w:hint="eastAsia"/>
                <w:b/>
                <w:color w:val="FFFFFF" w:themeColor="background1"/>
                <w:sz w:val="24"/>
                <w:szCs w:val="20"/>
              </w:rPr>
              <w:t>解説図一覧</w:t>
            </w:r>
          </w:p>
        </w:tc>
        <w:tc>
          <w:tcPr>
            <w:tcW w:w="2976" w:type="dxa"/>
            <w:tcBorders>
              <w:top w:val="single" w:sz="4" w:space="0" w:color="244061" w:themeColor="accent1" w:themeShade="80"/>
              <w:left w:val="single" w:sz="4" w:space="0" w:color="244061" w:themeColor="accent1" w:themeShade="80"/>
              <w:bottom w:val="single" w:sz="4" w:space="0" w:color="auto"/>
              <w:right w:val="single" w:sz="4" w:space="0" w:color="244061" w:themeColor="accent1" w:themeShade="80"/>
            </w:tcBorders>
            <w:shd w:val="clear" w:color="auto" w:fill="244061" w:themeFill="accent1" w:themeFillShade="80"/>
            <w:tcMar>
              <w:top w:w="15" w:type="dxa"/>
              <w:left w:w="15" w:type="dxa"/>
              <w:bottom w:w="0" w:type="dxa"/>
              <w:right w:w="15" w:type="dxa"/>
            </w:tcMar>
            <w:vAlign w:val="bottom"/>
          </w:tcPr>
          <w:p w:rsidR="00126897" w:rsidRPr="00AE16AC" w:rsidRDefault="00126897" w:rsidP="002D248A">
            <w:pPr>
              <w:spacing w:line="260" w:lineRule="exact"/>
              <w:rPr>
                <w:rFonts w:ascii="HGPｺﾞｼｯｸM" w:eastAsia="HGPｺﾞｼｯｸM" w:hAnsi="ＭＳ Ｐゴシック"/>
                <w:color w:val="000000"/>
                <w:szCs w:val="20"/>
                <w:highlight w:val="yellow"/>
              </w:rPr>
            </w:pP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6F3805" w:rsidRDefault="00126897" w:rsidP="002D248A">
            <w:pPr>
              <w:spacing w:line="260" w:lineRule="exact"/>
              <w:rPr>
                <w:rFonts w:ascii="HGPｺﾞｼｯｸM" w:eastAsia="HGPｺﾞｼｯｸM" w:hAnsi="ＭＳ Ｐゴシック"/>
                <w:color w:val="000000" w:themeColor="text1"/>
                <w:sz w:val="18"/>
                <w:szCs w:val="18"/>
              </w:rPr>
            </w:pPr>
            <w:r w:rsidRPr="006F3805">
              <w:rPr>
                <w:rFonts w:ascii="HGPｺﾞｼｯｸM" w:eastAsia="HGPｺﾞｼｯｸM" w:hAnsi="ＭＳ Ｐゴシック" w:hint="eastAsia"/>
                <w:color w:val="000000" w:themeColor="text1"/>
                <w:sz w:val="18"/>
                <w:szCs w:val="18"/>
              </w:rPr>
              <w:t>図18.1　ルビ</w:t>
            </w:r>
            <w:r>
              <w:rPr>
                <w:rFonts w:ascii="HGPｺﾞｼｯｸM" w:eastAsia="HGPｺﾞｼｯｸM" w:hAnsi="ＭＳ Ｐゴシック" w:hint="eastAsia"/>
                <w:color w:val="000000" w:themeColor="text1"/>
                <w:sz w:val="18"/>
                <w:szCs w:val="18"/>
              </w:rPr>
              <w:t>（ふりがな）</w:t>
            </w:r>
            <w:r w:rsidRPr="006F3805">
              <w:rPr>
                <w:rFonts w:ascii="HGPｺﾞｼｯｸM" w:eastAsia="HGPｺﾞｼｯｸM" w:hAnsi="ＭＳ Ｐゴシック" w:hint="eastAsia"/>
                <w:color w:val="000000" w:themeColor="text1"/>
                <w:sz w:val="18"/>
                <w:szCs w:val="18"/>
              </w:rPr>
              <w:t>を振った</w:t>
            </w:r>
            <w:r w:rsidRPr="009D7D74">
              <w:rPr>
                <w:rFonts w:ascii="HGPｺﾞｼｯｸM" w:eastAsia="HGPｺﾞｼｯｸM" w:hAnsi="ＭＳ Ｐゴシック" w:hint="eastAsia"/>
                <w:color w:val="000000" w:themeColor="text1"/>
                <w:sz w:val="18"/>
                <w:szCs w:val="18"/>
              </w:rPr>
              <w:t>冊子の</w:t>
            </w:r>
            <w:r w:rsidRPr="006F3805">
              <w:rPr>
                <w:rFonts w:ascii="HGPｺﾞｼｯｸM" w:eastAsia="HGPｺﾞｼｯｸM" w:hAnsi="ＭＳ Ｐゴシック" w:hint="eastAsia"/>
                <w:color w:val="000000" w:themeColor="text1"/>
                <w:sz w:val="18"/>
                <w:szCs w:val="18"/>
              </w:rPr>
              <w:t>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174E94" w:rsidRDefault="00126897" w:rsidP="002D248A">
            <w:pPr>
              <w:spacing w:line="260" w:lineRule="exact"/>
              <w:jc w:val="left"/>
              <w:rPr>
                <w:rFonts w:asciiTheme="majorEastAsia" w:eastAsiaTheme="majorEastAsia" w:hAnsiTheme="majorEastAsia"/>
                <w:strike/>
                <w:color w:val="000000" w:themeColor="text1"/>
                <w:sz w:val="20"/>
                <w:szCs w:val="18"/>
              </w:rPr>
            </w:pPr>
            <w:r w:rsidRPr="00174E94">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6F3805" w:rsidRDefault="00126897" w:rsidP="002D248A">
            <w:pPr>
              <w:spacing w:line="260" w:lineRule="exact"/>
              <w:rPr>
                <w:rFonts w:ascii="HGPｺﾞｼｯｸM" w:eastAsia="HGPｺﾞｼｯｸM" w:hAnsi="ＭＳ Ｐゴシック"/>
                <w:color w:val="000000" w:themeColor="text1"/>
                <w:sz w:val="18"/>
                <w:szCs w:val="18"/>
              </w:rPr>
            </w:pPr>
            <w:r w:rsidRPr="006F3805">
              <w:rPr>
                <w:rFonts w:ascii="HGPｺﾞｼｯｸM" w:eastAsia="HGPｺﾞｼｯｸM" w:hAnsi="ＭＳ Ｐゴシック" w:hint="eastAsia"/>
                <w:color w:val="000000" w:themeColor="text1"/>
                <w:sz w:val="18"/>
                <w:szCs w:val="18"/>
              </w:rPr>
              <w:t>図18.2　コミュニケーションボードの例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174E94" w:rsidRDefault="00126897" w:rsidP="002D248A">
            <w:pPr>
              <w:spacing w:line="260" w:lineRule="exact"/>
              <w:jc w:val="left"/>
              <w:rPr>
                <w:rFonts w:asciiTheme="majorEastAsia" w:eastAsiaTheme="majorEastAsia" w:hAnsiTheme="majorEastAsia"/>
                <w:color w:val="000000" w:themeColor="text1"/>
                <w:sz w:val="20"/>
                <w:szCs w:val="18"/>
              </w:rPr>
            </w:pPr>
            <w:r w:rsidRPr="00174E94">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0C1451" w:rsidRDefault="00126897" w:rsidP="002D248A">
            <w:pPr>
              <w:spacing w:line="260" w:lineRule="exact"/>
              <w:rPr>
                <w:rFonts w:ascii="HGPｺﾞｼｯｸM" w:eastAsia="HGPｺﾞｼｯｸM" w:hAnsi="ＭＳ Ｐゴシック"/>
                <w:color w:val="000000" w:themeColor="text1"/>
                <w:sz w:val="18"/>
                <w:szCs w:val="18"/>
              </w:rPr>
            </w:pPr>
            <w:r w:rsidRPr="000C1451">
              <w:rPr>
                <w:rFonts w:ascii="HGPｺﾞｼｯｸM" w:eastAsia="HGPｺﾞｼｯｸM" w:hAnsi="ＭＳ Ｐゴシック" w:hint="eastAsia"/>
                <w:color w:val="000000" w:themeColor="text1"/>
                <w:sz w:val="18"/>
                <w:szCs w:val="18"/>
              </w:rPr>
              <w:t>図18.3　絵カードの例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174E94" w:rsidRDefault="00126897" w:rsidP="002D248A">
            <w:pPr>
              <w:spacing w:line="260" w:lineRule="exact"/>
              <w:jc w:val="left"/>
              <w:rPr>
                <w:rFonts w:asciiTheme="majorEastAsia" w:eastAsiaTheme="majorEastAsia" w:hAnsiTheme="majorEastAsia"/>
                <w:color w:val="000000" w:themeColor="text1"/>
                <w:sz w:val="20"/>
                <w:szCs w:val="18"/>
              </w:rPr>
            </w:pPr>
            <w:r w:rsidRPr="00174E94">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6F3805" w:rsidRDefault="00126897" w:rsidP="002D248A">
            <w:pPr>
              <w:spacing w:line="260" w:lineRule="exact"/>
              <w:rPr>
                <w:rFonts w:ascii="HGPｺﾞｼｯｸM" w:eastAsia="HGPｺﾞｼｯｸM" w:hAnsi="ＭＳ Ｐゴシック"/>
                <w:color w:val="000000" w:themeColor="text1"/>
                <w:sz w:val="18"/>
                <w:szCs w:val="18"/>
              </w:rPr>
            </w:pPr>
            <w:r w:rsidRPr="006F3805">
              <w:rPr>
                <w:rFonts w:ascii="HGPｺﾞｼｯｸM" w:eastAsia="HGPｺﾞｼｯｸM" w:hAnsi="ＭＳ Ｐゴシック" w:hint="eastAsia"/>
                <w:color w:val="000000" w:themeColor="text1"/>
                <w:sz w:val="18"/>
                <w:szCs w:val="18"/>
              </w:rPr>
              <w:t>図18</w:t>
            </w:r>
            <w:r>
              <w:rPr>
                <w:rFonts w:ascii="HGPｺﾞｼｯｸM" w:eastAsia="HGPｺﾞｼｯｸM" w:hAnsi="ＭＳ Ｐゴシック" w:hint="eastAsia"/>
                <w:color w:val="000000" w:themeColor="text1"/>
                <w:sz w:val="18"/>
                <w:szCs w:val="18"/>
              </w:rPr>
              <w:t>.4</w:t>
            </w:r>
            <w:r w:rsidRPr="006F3805">
              <w:rPr>
                <w:rFonts w:ascii="HGPｺﾞｼｯｸM" w:eastAsia="HGPｺﾞｼｯｸM" w:hAnsi="ＭＳ Ｐゴシック" w:hint="eastAsia"/>
                <w:color w:val="000000" w:themeColor="text1"/>
                <w:sz w:val="18"/>
                <w:szCs w:val="18"/>
              </w:rPr>
              <w:t xml:space="preserve">　知的障がい者に配慮した小便器</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174E94" w:rsidRDefault="00126897" w:rsidP="002D248A">
            <w:pPr>
              <w:spacing w:line="260" w:lineRule="exact"/>
              <w:jc w:val="left"/>
              <w:rPr>
                <w:rFonts w:asciiTheme="majorEastAsia" w:eastAsiaTheme="majorEastAsia" w:hAnsiTheme="majorEastAsia"/>
                <w:color w:val="000000" w:themeColor="text1"/>
                <w:sz w:val="20"/>
                <w:szCs w:val="18"/>
              </w:rPr>
            </w:pPr>
            <w:r w:rsidRPr="00174E94">
              <w:rPr>
                <w:rFonts w:asciiTheme="majorEastAsia" w:eastAsiaTheme="majorEastAsia" w:hAnsiTheme="majorEastAsia" w:hint="eastAsia"/>
                <w:color w:val="000000" w:themeColor="text1"/>
                <w:sz w:val="20"/>
                <w:szCs w:val="18"/>
              </w:rPr>
              <w:t>○</w:t>
            </w:r>
          </w:p>
        </w:tc>
      </w:tr>
      <w:tr w:rsidR="00126897"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126897" w:rsidRPr="006F3805" w:rsidRDefault="00126897" w:rsidP="002D248A">
            <w:pPr>
              <w:spacing w:line="260" w:lineRule="exact"/>
              <w:rPr>
                <w:rFonts w:ascii="HGPｺﾞｼｯｸM" w:eastAsia="HGPｺﾞｼｯｸM" w:hAnsi="ＭＳ Ｐゴシック"/>
                <w:color w:val="000000" w:themeColor="text1"/>
                <w:sz w:val="18"/>
                <w:szCs w:val="18"/>
              </w:rPr>
            </w:pPr>
            <w:r w:rsidRPr="006F3805">
              <w:rPr>
                <w:rFonts w:ascii="HGPｺﾞｼｯｸM" w:eastAsia="HGPｺﾞｼｯｸM" w:hAnsi="ＭＳ Ｐゴシック" w:hint="eastAsia"/>
                <w:color w:val="000000" w:themeColor="text1"/>
                <w:sz w:val="18"/>
                <w:szCs w:val="18"/>
              </w:rPr>
              <w:t>図</w:t>
            </w:r>
            <w:r>
              <w:rPr>
                <w:rFonts w:ascii="HGPｺﾞｼｯｸM" w:eastAsia="HGPｺﾞｼｯｸM" w:hAnsi="ＭＳ Ｐゴシック" w:hint="eastAsia"/>
                <w:color w:val="000000" w:themeColor="text1"/>
                <w:sz w:val="18"/>
                <w:szCs w:val="18"/>
              </w:rPr>
              <w:t>18.5　わかちが</w:t>
            </w:r>
            <w:r w:rsidRPr="006F3805">
              <w:rPr>
                <w:rFonts w:ascii="HGPｺﾞｼｯｸM" w:eastAsia="HGPｺﾞｼｯｸM" w:hAnsi="ＭＳ Ｐゴシック" w:hint="eastAsia"/>
                <w:color w:val="000000" w:themeColor="text1"/>
                <w:sz w:val="18"/>
                <w:szCs w:val="18"/>
              </w:rPr>
              <w:t>きの例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126897" w:rsidRPr="00174E94" w:rsidRDefault="00126897" w:rsidP="002D248A">
            <w:pPr>
              <w:spacing w:line="260" w:lineRule="exact"/>
              <w:jc w:val="left"/>
              <w:rPr>
                <w:rFonts w:asciiTheme="majorEastAsia" w:eastAsiaTheme="majorEastAsia" w:hAnsiTheme="majorEastAsia"/>
                <w:color w:val="000000" w:themeColor="text1"/>
                <w:sz w:val="20"/>
                <w:szCs w:val="18"/>
              </w:rPr>
            </w:pPr>
            <w:r w:rsidRPr="00174E94">
              <w:rPr>
                <w:rFonts w:asciiTheme="majorEastAsia" w:eastAsiaTheme="majorEastAsia" w:hAnsiTheme="majorEastAsia" w:hint="eastAsia"/>
                <w:color w:val="000000" w:themeColor="text1"/>
                <w:sz w:val="20"/>
                <w:szCs w:val="18"/>
              </w:rPr>
              <w:t>○</w:t>
            </w:r>
          </w:p>
        </w:tc>
      </w:tr>
      <w:tr w:rsidR="00EE3E41" w:rsidRPr="00AE16AC" w:rsidTr="002D248A">
        <w:trPr>
          <w:cantSplit/>
          <w:trHeight w:val="340"/>
        </w:trPr>
        <w:tc>
          <w:tcPr>
            <w:tcW w:w="6947"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vAlign w:val="center"/>
          </w:tcPr>
          <w:p w:rsidR="00EE3E41" w:rsidRPr="006F3805" w:rsidRDefault="00EE3E41" w:rsidP="002D248A">
            <w:pPr>
              <w:spacing w:line="260" w:lineRule="exact"/>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図18.6　カームダウン・クールダウンの例</w:t>
            </w:r>
          </w:p>
        </w:tc>
        <w:tc>
          <w:tcPr>
            <w:tcW w:w="297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Mar>
              <w:top w:w="15" w:type="dxa"/>
              <w:left w:w="15" w:type="dxa"/>
              <w:bottom w:w="0" w:type="dxa"/>
              <w:right w:w="15" w:type="dxa"/>
            </w:tcMar>
          </w:tcPr>
          <w:p w:rsidR="00EE3E41" w:rsidRPr="00174E94" w:rsidRDefault="00EE3E41" w:rsidP="002D248A">
            <w:pPr>
              <w:spacing w:line="260" w:lineRule="exact"/>
              <w:jc w:val="left"/>
              <w:rPr>
                <w:rFonts w:asciiTheme="majorEastAsia" w:eastAsiaTheme="majorEastAsia" w:hAnsiTheme="majorEastAsia"/>
                <w:color w:val="000000" w:themeColor="text1"/>
                <w:sz w:val="20"/>
                <w:szCs w:val="18"/>
              </w:rPr>
            </w:pPr>
          </w:p>
        </w:tc>
      </w:tr>
    </w:tbl>
    <w:p w:rsidR="00126897" w:rsidRDefault="00126897" w:rsidP="00126897">
      <w:pPr>
        <w:rPr>
          <w:rFonts w:ascii="HGPｺﾞｼｯｸM" w:eastAsia="HGPｺﾞｼｯｸM" w:hAnsi="HG丸ｺﾞｼｯｸM-PRO" w:cs="ＭＳ 明朝"/>
          <w:szCs w:val="21"/>
        </w:rPr>
      </w:pPr>
    </w:p>
    <w:p w:rsidR="00126897" w:rsidRPr="0010230D" w:rsidRDefault="00126897" w:rsidP="00126897">
      <w:pPr>
        <w:rPr>
          <w:rFonts w:ascii="HGPｺﾞｼｯｸM" w:eastAsia="HGPｺﾞｼｯｸM" w:hAnsi="HG丸ｺﾞｼｯｸM-PRO" w:cs="ＭＳ 明朝"/>
          <w:szCs w:val="21"/>
        </w:rPr>
      </w:pPr>
    </w:p>
    <w:tbl>
      <w:tblPr>
        <w:tblStyle w:val="a3"/>
        <w:tblW w:w="9996" w:type="dxa"/>
        <w:tblInd w:w="-788" w:type="dxa"/>
        <w:tblLook w:val="04A0" w:firstRow="1" w:lastRow="0" w:firstColumn="1" w:lastColumn="0" w:noHBand="0" w:noVBand="1"/>
      </w:tblPr>
      <w:tblGrid>
        <w:gridCol w:w="9996"/>
      </w:tblGrid>
      <w:tr w:rsidR="00126897" w:rsidTr="002D248A">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126897" w:rsidRPr="00731147" w:rsidRDefault="00126897" w:rsidP="002D248A">
            <w:pPr>
              <w:rPr>
                <w:rFonts w:ascii="HGPｺﾞｼｯｸM" w:eastAsia="HGPｺﾞｼｯｸM" w:hAnsi="HG丸ｺﾞｼｯｸM-PRO" w:cs="ＭＳ 明朝"/>
                <w:b/>
                <w:szCs w:val="21"/>
              </w:rPr>
            </w:pPr>
            <w:r>
              <w:rPr>
                <w:rFonts w:ascii="HGPｺﾞｼｯｸM" w:eastAsia="HGPｺﾞｼｯｸM" w:hAnsi="HG丸ｺﾞｼｯｸM-PRO" w:cs="ＭＳ 明朝" w:hint="eastAsia"/>
                <w:b/>
                <w:sz w:val="24"/>
                <w:szCs w:val="21"/>
              </w:rPr>
              <w:t>関連する資料</w:t>
            </w:r>
          </w:p>
        </w:tc>
      </w:tr>
      <w:tr w:rsidR="00126897" w:rsidTr="002D248A">
        <w:trPr>
          <w:trHeight w:val="375"/>
        </w:trPr>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7D6573" w:rsidRDefault="00126897" w:rsidP="002D248A">
            <w:pPr>
              <w:rPr>
                <w:rFonts w:ascii="HGPｺﾞｼｯｸM" w:eastAsia="HGPｺﾞｼｯｸM" w:hAnsi="HG丸ｺﾞｼｯｸM-PRO" w:cs="ＭＳ 明朝"/>
                <w:sz w:val="18"/>
                <w:szCs w:val="21"/>
              </w:rPr>
            </w:pPr>
            <w:r w:rsidRPr="007D6573">
              <w:rPr>
                <w:rFonts w:ascii="HGPｺﾞｼｯｸM" w:eastAsia="HGPｺﾞｼｯｸM" w:hAnsi="HG丸ｺﾞｼｯｸM-PRO" w:cs="ＭＳ 明朝" w:hint="eastAsia"/>
                <w:sz w:val="18"/>
                <w:szCs w:val="21"/>
              </w:rPr>
              <w:t>・参考-116　公共サービス窓口における配慮マニュアル（障害者施策推進本部）</w:t>
            </w:r>
          </w:p>
        </w:tc>
      </w:tr>
      <w:tr w:rsidR="00126897" w:rsidTr="002D248A">
        <w:trPr>
          <w:trHeight w:val="360"/>
        </w:trPr>
        <w:tc>
          <w:tcPr>
            <w:tcW w:w="9996"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126897" w:rsidRPr="007D6573" w:rsidRDefault="00126897" w:rsidP="002D248A">
            <w:pPr>
              <w:rPr>
                <w:rFonts w:ascii="HGPｺﾞｼｯｸM" w:eastAsia="HGPｺﾞｼｯｸM" w:hAnsi="HG丸ｺﾞｼｯｸM-PRO" w:cs="ＭＳ 明朝"/>
                <w:sz w:val="18"/>
                <w:szCs w:val="21"/>
              </w:rPr>
            </w:pPr>
            <w:r w:rsidRPr="007D6573">
              <w:rPr>
                <w:rFonts w:ascii="HGPｺﾞｼｯｸM" w:eastAsia="HGPｺﾞｼｯｸM" w:hAnsi="HG丸ｺﾞｼｯｸM-PRO" w:cs="ＭＳ 明朝" w:hint="eastAsia"/>
                <w:color w:val="000000" w:themeColor="text1"/>
                <w:sz w:val="18"/>
                <w:szCs w:val="21"/>
              </w:rPr>
              <w:t>・参考-217　わかりやすい情報提供のガイドライン（全国手をつなぐ育成会連合会）</w:t>
            </w:r>
          </w:p>
        </w:tc>
      </w:tr>
    </w:tbl>
    <w:p w:rsidR="00126897" w:rsidRDefault="00126897" w:rsidP="00126897">
      <w:pPr>
        <w:rPr>
          <w:rFonts w:ascii="HGPｺﾞｼｯｸM" w:eastAsia="HGPｺﾞｼｯｸM" w:hAnsi="HG丸ｺﾞｼｯｸM-PRO" w:cs="ＭＳ 明朝"/>
          <w:szCs w:val="21"/>
        </w:rPr>
      </w:pPr>
    </w:p>
    <w:p w:rsidR="00126897" w:rsidRDefault="00126897" w:rsidP="00126897">
      <w:pPr>
        <w:jc w:val="cente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87808" behindDoc="0" locked="0" layoutInCell="1" allowOverlap="1" wp14:anchorId="311D3B4A" wp14:editId="497841C0">
                <wp:simplePos x="0" y="0"/>
                <wp:positionH relativeFrom="column">
                  <wp:posOffset>-607695</wp:posOffset>
                </wp:positionH>
                <wp:positionV relativeFrom="paragraph">
                  <wp:posOffset>-327025</wp:posOffset>
                </wp:positionV>
                <wp:extent cx="6572250" cy="8782050"/>
                <wp:effectExtent l="0" t="0" r="19050" b="19050"/>
                <wp:wrapNone/>
                <wp:docPr id="9464" name="正方形/長方形 9464"/>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E0B4A" id="正方形/長方形 9464" o:spid="_x0000_s1026" style="position:absolute;left:0;text-align:left;margin-left:-47.85pt;margin-top:-25.75pt;width:517.5pt;height:691.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" filled="f" strokecolor="windowText" strokeweight="1pt"/>
            </w:pict>
          </mc:Fallback>
        </mc:AlternateContent>
      </w:r>
      <w:r w:rsidRPr="00D91819">
        <w:rPr>
          <w:rFonts w:ascii="HGPｺﾞｼｯｸM" w:eastAsia="HGPｺﾞｼｯｸM" w:hAnsi="HG丸ｺﾞｼｯｸM-PRO" w:cs="ＭＳ 明朝"/>
          <w:noProof/>
          <w:szCs w:val="21"/>
        </w:rPr>
        <mc:AlternateContent>
          <mc:Choice Requires="wps">
            <w:drawing>
              <wp:anchor distT="0" distB="0" distL="114300" distR="114300" simplePos="0" relativeHeight="253683712" behindDoc="0" locked="0" layoutInCell="1" allowOverlap="1" wp14:anchorId="257F419C" wp14:editId="1E04D5DD">
                <wp:simplePos x="0" y="0"/>
                <wp:positionH relativeFrom="column">
                  <wp:posOffset>4304869</wp:posOffset>
                </wp:positionH>
                <wp:positionV relativeFrom="paragraph">
                  <wp:posOffset>-156294</wp:posOffset>
                </wp:positionV>
                <wp:extent cx="1472565" cy="560717"/>
                <wp:effectExtent l="0" t="0" r="0" b="0"/>
                <wp:wrapNone/>
                <wp:docPr id="9465" name="テキスト ボックス 9465"/>
                <wp:cNvGraphicFramePr/>
                <a:graphic xmlns:a="http://schemas.openxmlformats.org/drawingml/2006/main">
                  <a:graphicData uri="http://schemas.microsoft.com/office/word/2010/wordprocessingShape">
                    <wps:wsp>
                      <wps:cNvSpPr txBox="1"/>
                      <wps:spPr>
                        <a:xfrm>
                          <a:off x="0" y="0"/>
                          <a:ext cx="1472565" cy="560717"/>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F419C" id="テキスト ボックス 9465" o:spid="_x0000_s2273" type="#_x0000_t202" style="position:absolute;left:0;text-align:left;margin-left:338.95pt;margin-top:-12.3pt;width:115.95pt;height:44.15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85760" behindDoc="0" locked="0" layoutInCell="1" allowOverlap="1" wp14:anchorId="3A8D511C" wp14:editId="5A6D6022">
                <wp:simplePos x="0" y="0"/>
                <wp:positionH relativeFrom="column">
                  <wp:posOffset>-480342</wp:posOffset>
                </wp:positionH>
                <wp:positionV relativeFrom="paragraph">
                  <wp:posOffset>229657</wp:posOffset>
                </wp:positionV>
                <wp:extent cx="5189855" cy="417689"/>
                <wp:effectExtent l="0" t="0" r="0" b="1905"/>
                <wp:wrapNone/>
                <wp:docPr id="9466" name="テキスト ボックス 9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9855" cy="417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126897">
                            <w:r w:rsidRPr="00174E94">
                              <w:rPr>
                                <w:rFonts w:hint="eastAsia"/>
                                <w:color w:val="000000" w:themeColor="text1"/>
                              </w:rPr>
                              <w:t>○</w:t>
                            </w:r>
                            <w:r w:rsidRPr="006F3805">
                              <w:rPr>
                                <w:rFonts w:hint="eastAsia"/>
                                <w:color w:val="000000" w:themeColor="text1"/>
                              </w:rPr>
                              <w:t>図18.1　ルビ</w:t>
                            </w:r>
                            <w:r w:rsidRPr="00C2767F">
                              <w:rPr>
                                <w:rFonts w:hint="eastAsia"/>
                              </w:rPr>
                              <w:t>（ふりがな）を</w:t>
                            </w:r>
                            <w:r>
                              <w:rPr>
                                <w:rFonts w:hint="eastAsia"/>
                              </w:rPr>
                              <w:t>振った</w:t>
                            </w:r>
                            <w:r w:rsidRPr="009D7D74">
                              <w:rPr>
                                <w:rFonts w:hint="eastAsia"/>
                              </w:rPr>
                              <w:t>冊子</w:t>
                            </w:r>
                            <w:r>
                              <w:rPr>
                                <w:rFonts w:hint="eastAsia"/>
                              </w:rPr>
                              <w:t>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8D511C" id="テキスト ボックス 9466" o:spid="_x0000_s2274" type="#_x0000_t202" style="position:absolute;left:0;text-align:left;margin-left:-37.8pt;margin-top:18.1pt;width:408.65pt;height:32.9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" filled="f" stroked="f">
                <v:textbox>
                  <w:txbxContent>
                    <w:p w:rsidR="00A00DC9" w:rsidRDefault="00A00DC9" w:rsidP="00126897">
                      <w:r w:rsidRPr="00174E94">
                        <w:rPr>
                          <w:rFonts w:hint="eastAsia"/>
                          <w:color w:val="000000" w:themeColor="text1"/>
                        </w:rPr>
                        <w:t>○</w:t>
                      </w:r>
                      <w:r w:rsidRPr="006F3805">
                        <w:rPr>
                          <w:rFonts w:hint="eastAsia"/>
                          <w:color w:val="000000" w:themeColor="text1"/>
                        </w:rPr>
                        <w:t>図18.1　ルビ</w:t>
                      </w:r>
                      <w:r w:rsidRPr="00C2767F">
                        <w:rPr>
                          <w:rFonts w:hint="eastAsia"/>
                        </w:rPr>
                        <w:t>（ふりがな）を</w:t>
                      </w:r>
                      <w:r>
                        <w:rPr>
                          <w:rFonts w:hint="eastAsia"/>
                        </w:rPr>
                        <w:t>振った</w:t>
                      </w:r>
                      <w:r w:rsidRPr="009D7D74">
                        <w:rPr>
                          <w:rFonts w:hint="eastAsia"/>
                        </w:rPr>
                        <w:t>冊子</w:t>
                      </w:r>
                      <w:r>
                        <w:rPr>
                          <w:rFonts w:hint="eastAsia"/>
                        </w:rPr>
                        <w:t>の例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93952" behindDoc="0" locked="0" layoutInCell="1" allowOverlap="1" wp14:anchorId="310DE4B3" wp14:editId="7D0B7387">
                <wp:simplePos x="0" y="0"/>
                <wp:positionH relativeFrom="column">
                  <wp:posOffset>-483870</wp:posOffset>
                </wp:positionH>
                <wp:positionV relativeFrom="paragraph">
                  <wp:posOffset>50800</wp:posOffset>
                </wp:positionV>
                <wp:extent cx="5189855" cy="265430"/>
                <wp:effectExtent l="0" t="0" r="0" b="1270"/>
                <wp:wrapNone/>
                <wp:docPr id="9467" name="テキスト ボックス 9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985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2F66E2" w:rsidRDefault="00A00DC9" w:rsidP="00126897">
                            <w:pPr>
                              <w:rPr>
                                <w:rFonts w:asciiTheme="majorEastAsia" w:eastAsiaTheme="majorEastAsia" w:hAnsiTheme="majorEastAsia" w:cs="ＭＳ 明朝"/>
                                <w:szCs w:val="21"/>
                              </w:rPr>
                            </w:pPr>
                            <w:r w:rsidRPr="009D7D74">
                              <w:rPr>
                                <w:rFonts w:asciiTheme="majorEastAsia" w:eastAsiaTheme="majorEastAsia" w:hAnsiTheme="majorEastAsia" w:cs="ＭＳ 明朝" w:hint="eastAsia"/>
                                <w:szCs w:val="21"/>
                              </w:rPr>
                              <w:t>【大阪府福祉のまちづくり条例ガイドライン&lt;やさしい日本語版&gt;】</w:t>
                            </w:r>
                          </w:p>
                          <w:p w:rsidR="00A00DC9" w:rsidRPr="002F66E2" w:rsidRDefault="00A00DC9" w:rsidP="00126897"/>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10DE4B3" id="テキスト ボックス 9467" o:spid="_x0000_s2275" type="#_x0000_t202" style="position:absolute;left:0;text-align:left;margin-left:-38.1pt;margin-top:4pt;width:408.65pt;height:20.9pt;z-index:25369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" filled="f" stroked="f">
                <v:textbox>
                  <w:txbxContent>
                    <w:p w:rsidR="00A00DC9" w:rsidRPr="002F66E2" w:rsidRDefault="00A00DC9" w:rsidP="00126897">
                      <w:pPr>
                        <w:rPr>
                          <w:rFonts w:asciiTheme="majorEastAsia" w:eastAsiaTheme="majorEastAsia" w:hAnsiTheme="majorEastAsia" w:cs="ＭＳ 明朝"/>
                          <w:szCs w:val="21"/>
                        </w:rPr>
                      </w:pPr>
                      <w:r w:rsidRPr="009D7D74">
                        <w:rPr>
                          <w:rFonts w:asciiTheme="majorEastAsia" w:eastAsiaTheme="majorEastAsia" w:hAnsiTheme="majorEastAsia" w:cs="ＭＳ 明朝" w:hint="eastAsia"/>
                          <w:szCs w:val="21"/>
                        </w:rPr>
                        <w:t>【大阪府福祉のまちづくり条例ガイドライン&lt;やさしい日本語版&gt;】</w:t>
                      </w:r>
                    </w:p>
                    <w:p w:rsidR="00A00DC9" w:rsidRPr="002F66E2" w:rsidRDefault="00A00DC9" w:rsidP="00126897"/>
                  </w:txbxContent>
                </v:textbox>
              </v:shape>
            </w:pict>
          </mc:Fallback>
        </mc:AlternateConten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g">
            <w:drawing>
              <wp:anchor distT="0" distB="0" distL="114300" distR="114300" simplePos="0" relativeHeight="253696000" behindDoc="0" locked="0" layoutInCell="1" allowOverlap="1" wp14:anchorId="3B5BED57" wp14:editId="50AD00A4">
                <wp:simplePos x="0" y="0"/>
                <wp:positionH relativeFrom="column">
                  <wp:posOffset>2668905</wp:posOffset>
                </wp:positionH>
                <wp:positionV relativeFrom="paragraph">
                  <wp:posOffset>196850</wp:posOffset>
                </wp:positionV>
                <wp:extent cx="2645410" cy="1171575"/>
                <wp:effectExtent l="0" t="0" r="2540" b="9525"/>
                <wp:wrapNone/>
                <wp:docPr id="9468" name="グループ化 9468"/>
                <wp:cNvGraphicFramePr/>
                <a:graphic xmlns:a="http://schemas.openxmlformats.org/drawingml/2006/main">
                  <a:graphicData uri="http://schemas.microsoft.com/office/word/2010/wordprocessingGroup">
                    <wpg:wgp>
                      <wpg:cNvGrpSpPr/>
                      <wpg:grpSpPr>
                        <a:xfrm>
                          <a:off x="0" y="0"/>
                          <a:ext cx="2645410" cy="1171575"/>
                          <a:chOff x="5013960" y="3469640"/>
                          <a:chExt cx="2645410" cy="1171575"/>
                        </a:xfrm>
                      </wpg:grpSpPr>
                      <wps:wsp>
                        <wps:cNvPr id="9469" name="Text Box 5"/>
                        <wps:cNvSpPr txBox="1">
                          <a:spLocks noChangeArrowheads="1"/>
                        </wps:cNvSpPr>
                        <wps:spPr bwMode="auto">
                          <a:xfrm>
                            <a:off x="6525895" y="3469640"/>
                            <a:ext cx="11334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43D1B" w:rsidRDefault="00A00DC9" w:rsidP="00126897">
                              <w:pPr>
                                <w:spacing w:line="160" w:lineRule="exact"/>
                                <w:rPr>
                                  <w:rFonts w:asciiTheme="majorEastAsia" w:eastAsiaTheme="majorEastAsia" w:hAnsiTheme="majorEastAsia"/>
                                  <w:color w:val="000000" w:themeColor="text1"/>
                                  <w:sz w:val="16"/>
                                </w:rPr>
                              </w:pPr>
                              <w:r w:rsidRPr="00174E94">
                                <w:rPr>
                                  <w:rFonts w:ascii="HG丸ｺﾞｼｯｸM-PRO" w:eastAsia="HG丸ｺﾞｼｯｸM-PRO" w:hAnsi="HG丸ｺﾞｼｯｸM-PRO" w:hint="eastAsia"/>
                                  <w:color w:val="000000" w:themeColor="text1"/>
                                  <w:sz w:val="16"/>
                                </w:rPr>
                                <w:t>○</w:t>
                              </w:r>
                              <w:r w:rsidRPr="00174E94">
                                <w:rPr>
                                  <w:rFonts w:asciiTheme="majorEastAsia" w:eastAsiaTheme="majorEastAsia" w:hAnsiTheme="majorEastAsia" w:hint="eastAsia"/>
                                  <w:color w:val="000000" w:themeColor="text1"/>
                                  <w:sz w:val="16"/>
                                </w:rPr>
                                <w:t>文字</w:t>
                              </w:r>
                              <w:r w:rsidRPr="00543D1B">
                                <w:rPr>
                                  <w:rFonts w:asciiTheme="majorEastAsia" w:eastAsiaTheme="majorEastAsia" w:hAnsiTheme="majorEastAsia" w:hint="eastAsia"/>
                                  <w:color w:val="000000" w:themeColor="text1"/>
                                  <w:sz w:val="16"/>
                                </w:rPr>
                                <w:t>の大きさは</w:t>
                              </w:r>
                            </w:p>
                            <w:p w:rsidR="00A00DC9" w:rsidRPr="00543D1B" w:rsidRDefault="00A00DC9" w:rsidP="00126897">
                              <w:pPr>
                                <w:spacing w:line="160" w:lineRule="exact"/>
                                <w:ind w:firstLineChars="100" w:firstLine="160"/>
                                <w:rPr>
                                  <w:rFonts w:asciiTheme="majorEastAsia" w:eastAsiaTheme="majorEastAsia" w:hAnsiTheme="majorEastAsia"/>
                                  <w:color w:val="000000" w:themeColor="text1"/>
                                  <w:sz w:val="16"/>
                                </w:rPr>
                              </w:pPr>
                              <w:r w:rsidRPr="00543D1B">
                                <w:rPr>
                                  <w:rFonts w:asciiTheme="majorEastAsia" w:eastAsiaTheme="majorEastAsia" w:hAnsiTheme="majorEastAsia" w:hint="eastAsia"/>
                                  <w:color w:val="000000" w:themeColor="text1"/>
                                  <w:sz w:val="16"/>
                                </w:rPr>
                                <w:t>12ポイント以上</w:t>
                              </w:r>
                            </w:p>
                          </w:txbxContent>
                        </wps:txbx>
                        <wps:bodyPr rot="0" vert="horz" wrap="square" lIns="91440" tIns="45720" rIns="91440" bIns="45720" anchor="t" anchorCtr="0" upright="1">
                          <a:noAutofit/>
                        </wps:bodyPr>
                      </wps:wsp>
                      <wps:wsp>
                        <wps:cNvPr id="9470" name="直線コネクタ 9470"/>
                        <wps:cNvCnPr/>
                        <wps:spPr>
                          <a:xfrm flipH="1">
                            <a:off x="6842760" y="3726498"/>
                            <a:ext cx="351155" cy="914717"/>
                          </a:xfrm>
                          <a:prstGeom prst="line">
                            <a:avLst/>
                          </a:prstGeom>
                          <a:noFill/>
                          <a:ln w="9525" cap="flat" cmpd="sng" algn="ctr">
                            <a:solidFill>
                              <a:sysClr val="windowText" lastClr="000000">
                                <a:shade val="95000"/>
                                <a:satMod val="105000"/>
                              </a:sysClr>
                            </a:solidFill>
                            <a:prstDash val="solid"/>
                          </a:ln>
                          <a:effectLst/>
                        </wps:spPr>
                        <wps:bodyPr/>
                      </wps:wsp>
                      <wps:wsp>
                        <wps:cNvPr id="9471" name="Text Box 5"/>
                        <wps:cNvSpPr txBox="1">
                          <a:spLocks noChangeArrowheads="1"/>
                        </wps:cNvSpPr>
                        <wps:spPr bwMode="auto">
                          <a:xfrm>
                            <a:off x="5013960" y="3469640"/>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543D1B" w:rsidRDefault="00A00DC9" w:rsidP="00126897">
                              <w:pPr>
                                <w:spacing w:line="160" w:lineRule="exact"/>
                                <w:ind w:left="160" w:hangingChars="100" w:hanging="160"/>
                                <w:rPr>
                                  <w:rFonts w:hAnsi="ＭＳ ゴシック"/>
                                  <w:color w:val="000000" w:themeColor="text1"/>
                                  <w:sz w:val="16"/>
                                </w:rPr>
                              </w:pPr>
                              <w:r w:rsidRPr="00174E94">
                                <w:rPr>
                                  <w:rFonts w:ascii="HG丸ｺﾞｼｯｸM-PRO" w:eastAsia="HG丸ｺﾞｼｯｸM-PRO" w:hAnsi="HG丸ｺﾞｼｯｸM-PRO" w:hint="eastAsia"/>
                                  <w:color w:val="000000" w:themeColor="text1"/>
                                  <w:sz w:val="16"/>
                                </w:rPr>
                                <w:t>○</w:t>
                              </w:r>
                              <w:r w:rsidRPr="00174E94">
                                <w:rPr>
                                  <w:rFonts w:hAnsi="ＭＳ ゴシック" w:hint="eastAsia"/>
                                  <w:color w:val="000000" w:themeColor="text1"/>
                                  <w:sz w:val="16"/>
                                </w:rPr>
                                <w:t>ルビ</w:t>
                              </w:r>
                              <w:r w:rsidRPr="00543D1B">
                                <w:rPr>
                                  <w:rFonts w:hAnsi="ＭＳ ゴシック" w:hint="eastAsia"/>
                                  <w:color w:val="000000" w:themeColor="text1"/>
                                  <w:sz w:val="16"/>
                                </w:rPr>
                                <w:t>は該当文字の</w:t>
                              </w:r>
                            </w:p>
                            <w:p w:rsidR="00A00DC9" w:rsidRPr="00543D1B" w:rsidRDefault="00A00DC9" w:rsidP="00126897">
                              <w:pPr>
                                <w:spacing w:line="160" w:lineRule="exact"/>
                                <w:ind w:leftChars="100" w:left="210"/>
                                <w:rPr>
                                  <w:rFonts w:hAnsi="ＭＳ ゴシック"/>
                                  <w:color w:val="000000" w:themeColor="text1"/>
                                  <w:sz w:val="16"/>
                                </w:rPr>
                              </w:pPr>
                              <w:r w:rsidRPr="00543D1B">
                                <w:rPr>
                                  <w:rFonts w:hAnsi="ＭＳ ゴシック" w:hint="eastAsia"/>
                                  <w:color w:val="000000" w:themeColor="text1"/>
                                  <w:sz w:val="16"/>
                                </w:rPr>
                                <w:t>半分程度の大きさ</w:t>
                              </w:r>
                            </w:p>
                          </w:txbxContent>
                        </wps:txbx>
                        <wps:bodyPr rot="0" vert="horz" wrap="square" lIns="91440" tIns="45720" rIns="91440" bIns="45720" anchor="t" anchorCtr="0" upright="1">
                          <a:noAutofit/>
                        </wps:bodyPr>
                      </wps:wsp>
                      <wps:wsp>
                        <wps:cNvPr id="9472" name="直線コネクタ 9472"/>
                        <wps:cNvCnPr/>
                        <wps:spPr>
                          <a:xfrm flipV="1">
                            <a:off x="5652135" y="3830955"/>
                            <a:ext cx="0" cy="42926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5BED57" id="グループ化 9468" o:spid="_x0000_s2276" style="position:absolute;left:0;text-align:left;margin-left:210.15pt;margin-top:15.5pt;width:208.3pt;height:92.25pt;z-index:253696000;mso-width-relative:margin;mso-height-relative:margin" coordorigin="50139,34696" coordsize="26454,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">
                <v:shape id="_x0000_s2277" type="#_x0000_t202" style="position:absolute;left:65258;top:34696;width:11335;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" filled="f" stroked="f">
                  <v:textbox>
                    <w:txbxContent>
                      <w:p w:rsidR="00A00DC9" w:rsidRPr="00543D1B" w:rsidRDefault="00A00DC9" w:rsidP="00126897">
                        <w:pPr>
                          <w:spacing w:line="160" w:lineRule="exact"/>
                          <w:rPr>
                            <w:rFonts w:asciiTheme="majorEastAsia" w:eastAsiaTheme="majorEastAsia" w:hAnsiTheme="majorEastAsia"/>
                            <w:color w:val="000000" w:themeColor="text1"/>
                            <w:sz w:val="16"/>
                          </w:rPr>
                        </w:pPr>
                        <w:r w:rsidRPr="00174E94">
                          <w:rPr>
                            <w:rFonts w:ascii="HG丸ｺﾞｼｯｸM-PRO" w:eastAsia="HG丸ｺﾞｼｯｸM-PRO" w:hAnsi="HG丸ｺﾞｼｯｸM-PRO" w:hint="eastAsia"/>
                            <w:color w:val="000000" w:themeColor="text1"/>
                            <w:sz w:val="16"/>
                          </w:rPr>
                          <w:t>○</w:t>
                        </w:r>
                        <w:r w:rsidRPr="00174E94">
                          <w:rPr>
                            <w:rFonts w:asciiTheme="majorEastAsia" w:eastAsiaTheme="majorEastAsia" w:hAnsiTheme="majorEastAsia" w:hint="eastAsia"/>
                            <w:color w:val="000000" w:themeColor="text1"/>
                            <w:sz w:val="16"/>
                          </w:rPr>
                          <w:t>文字</w:t>
                        </w:r>
                        <w:r w:rsidRPr="00543D1B">
                          <w:rPr>
                            <w:rFonts w:asciiTheme="majorEastAsia" w:eastAsiaTheme="majorEastAsia" w:hAnsiTheme="majorEastAsia" w:hint="eastAsia"/>
                            <w:color w:val="000000" w:themeColor="text1"/>
                            <w:sz w:val="16"/>
                          </w:rPr>
                          <w:t>の大きさは</w:t>
                        </w:r>
                      </w:p>
                      <w:p w:rsidR="00A00DC9" w:rsidRPr="00543D1B" w:rsidRDefault="00A00DC9" w:rsidP="00126897">
                        <w:pPr>
                          <w:spacing w:line="160" w:lineRule="exact"/>
                          <w:ind w:firstLineChars="100" w:firstLine="160"/>
                          <w:rPr>
                            <w:rFonts w:asciiTheme="majorEastAsia" w:eastAsiaTheme="majorEastAsia" w:hAnsiTheme="majorEastAsia"/>
                            <w:color w:val="000000" w:themeColor="text1"/>
                            <w:sz w:val="16"/>
                          </w:rPr>
                        </w:pPr>
                        <w:r w:rsidRPr="00543D1B">
                          <w:rPr>
                            <w:rFonts w:asciiTheme="majorEastAsia" w:eastAsiaTheme="majorEastAsia" w:hAnsiTheme="majorEastAsia" w:hint="eastAsia"/>
                            <w:color w:val="000000" w:themeColor="text1"/>
                            <w:sz w:val="16"/>
                          </w:rPr>
                          <w:t>12ポイント以上</w:t>
                        </w:r>
                      </w:p>
                    </w:txbxContent>
                  </v:textbox>
                </v:shape>
                <v:line id="直線コネクタ 9470" o:spid="_x0000_s2278" style="position:absolute;flip:x;visibility:visible;mso-wrap-style:square" from="68427,37264" to="71939,4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"/>
                <v:shape id="_x0000_s2279" type="#_x0000_t202" style="position:absolute;left:50139;top:34696;width:1276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" filled="f" stroked="f">
                  <v:textbox>
                    <w:txbxContent>
                      <w:p w:rsidR="00A00DC9" w:rsidRPr="00543D1B" w:rsidRDefault="00A00DC9" w:rsidP="00126897">
                        <w:pPr>
                          <w:spacing w:line="160" w:lineRule="exact"/>
                          <w:ind w:left="160" w:hangingChars="100" w:hanging="160"/>
                          <w:rPr>
                            <w:rFonts w:hAnsi="ＭＳ ゴシック"/>
                            <w:color w:val="000000" w:themeColor="text1"/>
                            <w:sz w:val="16"/>
                          </w:rPr>
                        </w:pPr>
                        <w:r w:rsidRPr="00174E94">
                          <w:rPr>
                            <w:rFonts w:ascii="HG丸ｺﾞｼｯｸM-PRO" w:eastAsia="HG丸ｺﾞｼｯｸM-PRO" w:hAnsi="HG丸ｺﾞｼｯｸM-PRO" w:hint="eastAsia"/>
                            <w:color w:val="000000" w:themeColor="text1"/>
                            <w:sz w:val="16"/>
                          </w:rPr>
                          <w:t>○</w:t>
                        </w:r>
                        <w:r w:rsidRPr="00174E94">
                          <w:rPr>
                            <w:rFonts w:hAnsi="ＭＳ ゴシック" w:hint="eastAsia"/>
                            <w:color w:val="000000" w:themeColor="text1"/>
                            <w:sz w:val="16"/>
                          </w:rPr>
                          <w:t>ルビ</w:t>
                        </w:r>
                        <w:r w:rsidRPr="00543D1B">
                          <w:rPr>
                            <w:rFonts w:hAnsi="ＭＳ ゴシック" w:hint="eastAsia"/>
                            <w:color w:val="000000" w:themeColor="text1"/>
                            <w:sz w:val="16"/>
                          </w:rPr>
                          <w:t>は該当文字の</w:t>
                        </w:r>
                      </w:p>
                      <w:p w:rsidR="00A00DC9" w:rsidRPr="00543D1B" w:rsidRDefault="00A00DC9" w:rsidP="00126897">
                        <w:pPr>
                          <w:spacing w:line="160" w:lineRule="exact"/>
                          <w:ind w:leftChars="100" w:left="210"/>
                          <w:rPr>
                            <w:rFonts w:hAnsi="ＭＳ ゴシック"/>
                            <w:color w:val="000000" w:themeColor="text1"/>
                            <w:sz w:val="16"/>
                          </w:rPr>
                        </w:pPr>
                        <w:r w:rsidRPr="00543D1B">
                          <w:rPr>
                            <w:rFonts w:hAnsi="ＭＳ ゴシック" w:hint="eastAsia"/>
                            <w:color w:val="000000" w:themeColor="text1"/>
                            <w:sz w:val="16"/>
                          </w:rPr>
                          <w:t>半分程度の大きさ</w:t>
                        </w:r>
                      </w:p>
                    </w:txbxContent>
                  </v:textbox>
                </v:shape>
                <v:line id="直線コネクタ 9472" o:spid="_x0000_s2280" style="position:absolute;flip:y;visibility:visible;mso-wrap-style:square" from="56521,38309" to="56521,42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"/>
              </v:group>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2F66E2">
        <w:rPr>
          <w:noProof/>
        </w:rPr>
        <w:drawing>
          <wp:anchor distT="0" distB="0" distL="114300" distR="114300" simplePos="0" relativeHeight="253691904" behindDoc="0" locked="0" layoutInCell="1" allowOverlap="1" wp14:anchorId="17FE6BD9" wp14:editId="167C1643">
            <wp:simplePos x="0" y="0"/>
            <wp:positionH relativeFrom="column">
              <wp:posOffset>2668905</wp:posOffset>
            </wp:positionH>
            <wp:positionV relativeFrom="paragraph">
              <wp:posOffset>170815</wp:posOffset>
            </wp:positionV>
            <wp:extent cx="3244850" cy="4337050"/>
            <wp:effectExtent l="0" t="0" r="0" b="6350"/>
            <wp:wrapNone/>
            <wp:docPr id="9473" name="図 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b="7579"/>
                    <a:stretch/>
                  </pic:blipFill>
                  <pic:spPr bwMode="auto">
                    <a:xfrm>
                      <a:off x="0" y="0"/>
                      <a:ext cx="3244850" cy="433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Ansi="ＭＳ ゴシック"/>
          <w:b/>
          <w:noProof/>
          <w:sz w:val="24"/>
          <w:szCs w:val="21"/>
        </w:rPr>
        <w:drawing>
          <wp:anchor distT="0" distB="0" distL="114300" distR="114300" simplePos="0" relativeHeight="253689856" behindDoc="0" locked="0" layoutInCell="1" allowOverlap="1" wp14:anchorId="316EC52F" wp14:editId="018F6270">
            <wp:simplePos x="0" y="0"/>
            <wp:positionH relativeFrom="column">
              <wp:posOffset>-531495</wp:posOffset>
            </wp:positionH>
            <wp:positionV relativeFrom="paragraph">
              <wp:posOffset>172720</wp:posOffset>
            </wp:positionV>
            <wp:extent cx="3168650" cy="4430395"/>
            <wp:effectExtent l="0" t="0" r="0" b="8255"/>
            <wp:wrapNone/>
            <wp:docPr id="9474" name="図 9474" descr="\\S27b\lib\福祉タウン推進Ｇ\02_福まち条例【ルール】\12_条例改正検討（H25～）\H26-27 設計マニュアル改訂（ガイドライン）\★確定版（H28.4）\09 やさしい日本語版\表紙（表）やさしい日本語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H26-27 設計マニュアル改訂（ガイドライン）\★確定版（H28.4）\09 やさしい日本語版\表紙（表）やさしい日本語版.png"/>
                    <pic:cNvPicPr>
                      <a:picLocks noChangeAspect="1" noChangeArrowheads="1"/>
                    </pic:cNvPicPr>
                  </pic:nvPicPr>
                  <pic:blipFill rotWithShape="1">
                    <a:blip r:embed="rId512" cstate="print">
                      <a:extLst>
                        <a:ext uri="{28A0092B-C50C-407E-A947-70E740481C1C}">
                          <a14:useLocalDpi xmlns:a14="http://schemas.microsoft.com/office/drawing/2010/main" val="0"/>
                        </a:ext>
                      </a:extLst>
                    </a:blip>
                    <a:srcRect t="458" r="49844" b="188"/>
                    <a:stretch/>
                  </pic:blipFill>
                  <pic:spPr bwMode="auto">
                    <a:xfrm>
                      <a:off x="0" y="0"/>
                      <a:ext cx="3168650" cy="4430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Pr="002F66E2"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98048" behindDoc="0" locked="0" layoutInCell="1" allowOverlap="1" wp14:anchorId="74C0054D" wp14:editId="05985808">
                <wp:simplePos x="0" y="0"/>
                <wp:positionH relativeFrom="column">
                  <wp:posOffset>-617220</wp:posOffset>
                </wp:positionH>
                <wp:positionV relativeFrom="paragraph">
                  <wp:posOffset>-98426</wp:posOffset>
                </wp:positionV>
                <wp:extent cx="6572250" cy="8448675"/>
                <wp:effectExtent l="0" t="0" r="19050" b="28575"/>
                <wp:wrapNone/>
                <wp:docPr id="9475" name="正方形/長方形 9475"/>
                <wp:cNvGraphicFramePr/>
                <a:graphic xmlns:a="http://schemas.openxmlformats.org/drawingml/2006/main">
                  <a:graphicData uri="http://schemas.microsoft.com/office/word/2010/wordprocessingShape">
                    <wps:wsp>
                      <wps:cNvSpPr/>
                      <wps:spPr>
                        <a:xfrm>
                          <a:off x="0" y="0"/>
                          <a:ext cx="6572250" cy="84486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BA9C3" id="正方形/長方形 9475" o:spid="_x0000_s1026" style="position:absolute;left:0;text-align:left;margin-left:-48.6pt;margin-top:-7.75pt;width:517.5pt;height:665.2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" filled="f" strokecolor="windowText" strokeweight="1pt"/>
            </w:pict>
          </mc:Fallback>
        </mc:AlternateContent>
      </w:r>
    </w:p>
    <w:p w:rsidR="00126897" w:rsidRDefault="00126897" w:rsidP="00126897">
      <w:pPr>
        <w:rPr>
          <w:rFonts w:ascii="HGPｺﾞｼｯｸM" w:eastAsia="HGPｺﾞｼｯｸM" w:hAnsi="HG丸ｺﾞｼｯｸM-PRO" w:cs="ＭＳ 明朝"/>
          <w:szCs w:val="21"/>
        </w:rPr>
      </w:pPr>
      <w:r w:rsidRPr="00D91819">
        <w:rPr>
          <w:rFonts w:ascii="HGPｺﾞｼｯｸM" w:eastAsia="HGPｺﾞｼｯｸM" w:hAnsi="HG丸ｺﾞｼｯｸM-PRO" w:cs="ＭＳ 明朝"/>
          <w:noProof/>
          <w:szCs w:val="21"/>
        </w:rPr>
        <mc:AlternateContent>
          <mc:Choice Requires="wps">
            <w:drawing>
              <wp:anchor distT="0" distB="0" distL="114300" distR="114300" simplePos="0" relativeHeight="253700096" behindDoc="0" locked="0" layoutInCell="1" allowOverlap="1" wp14:anchorId="4075F011" wp14:editId="078788C2">
                <wp:simplePos x="0" y="0"/>
                <wp:positionH relativeFrom="column">
                  <wp:posOffset>4457065</wp:posOffset>
                </wp:positionH>
                <wp:positionV relativeFrom="paragraph">
                  <wp:posOffset>-3810</wp:posOffset>
                </wp:positionV>
                <wp:extent cx="1472565" cy="560717"/>
                <wp:effectExtent l="0" t="0" r="0" b="0"/>
                <wp:wrapNone/>
                <wp:docPr id="9476" name="テキスト ボックス 9476"/>
                <wp:cNvGraphicFramePr/>
                <a:graphic xmlns:a="http://schemas.openxmlformats.org/drawingml/2006/main">
                  <a:graphicData uri="http://schemas.microsoft.com/office/word/2010/wordprocessingShape">
                    <wps:wsp>
                      <wps:cNvSpPr txBox="1"/>
                      <wps:spPr>
                        <a:xfrm>
                          <a:off x="0" y="0"/>
                          <a:ext cx="1472565" cy="560717"/>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5F011" id="テキスト ボックス 9476" o:spid="_x0000_s2281" type="#_x0000_t202" style="position:absolute;left:0;text-align:left;margin-left:350.95pt;margin-top:-.3pt;width:115.95pt;height:44.1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8C5427">
        <w:rPr>
          <w:rFonts w:ascii="HGPｺﾞｼｯｸM" w:eastAsia="HGPｺﾞｼｯｸM" w:hAnsi="HG丸ｺﾞｼｯｸM-PRO" w:cs="ＭＳ 明朝"/>
          <w:noProof/>
          <w:szCs w:val="21"/>
        </w:rPr>
        <mc:AlternateContent>
          <mc:Choice Requires="wps">
            <w:drawing>
              <wp:anchor distT="0" distB="0" distL="114300" distR="114300" simplePos="0" relativeHeight="253702144" behindDoc="0" locked="0" layoutInCell="1" allowOverlap="1" wp14:anchorId="75962003" wp14:editId="1B57135F">
                <wp:simplePos x="0" y="0"/>
                <wp:positionH relativeFrom="column">
                  <wp:posOffset>20955</wp:posOffset>
                </wp:positionH>
                <wp:positionV relativeFrom="paragraph">
                  <wp:posOffset>591185</wp:posOffset>
                </wp:positionV>
                <wp:extent cx="3048000" cy="323215"/>
                <wp:effectExtent l="0" t="0" r="0" b="635"/>
                <wp:wrapNone/>
                <wp:docPr id="9477" name="テキスト ボックス 9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F3805" w:rsidRDefault="00A00DC9" w:rsidP="00126897">
                            <w:pPr>
                              <w:rPr>
                                <w:color w:val="000000" w:themeColor="text1"/>
                                <w:kern w:val="0"/>
                              </w:rPr>
                            </w:pPr>
                            <w:r w:rsidRPr="00174E94">
                              <w:rPr>
                                <w:rFonts w:hint="eastAsia"/>
                                <w:color w:val="000000" w:themeColor="text1"/>
                              </w:rPr>
                              <w:t>○</w:t>
                            </w:r>
                            <w:r w:rsidRPr="006F3805">
                              <w:rPr>
                                <w:rFonts w:hint="eastAsia"/>
                                <w:color w:val="000000" w:themeColor="text1"/>
                              </w:rPr>
                              <w:t>図</w:t>
                            </w:r>
                            <w:r>
                              <w:rPr>
                                <w:rFonts w:hint="eastAsia"/>
                                <w:color w:val="000000" w:themeColor="text1"/>
                              </w:rPr>
                              <w:t>1</w:t>
                            </w:r>
                            <w:r w:rsidRPr="006F3805">
                              <w:rPr>
                                <w:rFonts w:hint="eastAsia"/>
                                <w:color w:val="000000" w:themeColor="text1"/>
                              </w:rPr>
                              <w:t>8.2　コミュニケーションボードの例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5962003" id="テキスト ボックス 9477" o:spid="_x0000_s2282" type="#_x0000_t202" style="position:absolute;left:0;text-align:left;margin-left:1.65pt;margin-top:46.55pt;width:240pt;height:25.45pt;z-index:25370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" filled="f" stroked="f">
                <v:textbox>
                  <w:txbxContent>
                    <w:p w:rsidR="00A00DC9" w:rsidRPr="006F3805" w:rsidRDefault="00A00DC9" w:rsidP="00126897">
                      <w:pPr>
                        <w:rPr>
                          <w:color w:val="000000" w:themeColor="text1"/>
                          <w:kern w:val="0"/>
                        </w:rPr>
                      </w:pPr>
                      <w:r w:rsidRPr="00174E94">
                        <w:rPr>
                          <w:rFonts w:hint="eastAsia"/>
                          <w:color w:val="000000" w:themeColor="text1"/>
                        </w:rPr>
                        <w:t>○</w:t>
                      </w:r>
                      <w:r w:rsidRPr="006F3805">
                        <w:rPr>
                          <w:rFonts w:hint="eastAsia"/>
                          <w:color w:val="000000" w:themeColor="text1"/>
                        </w:rPr>
                        <w:t>図</w:t>
                      </w:r>
                      <w:r>
                        <w:rPr>
                          <w:rFonts w:hint="eastAsia"/>
                          <w:color w:val="000000" w:themeColor="text1"/>
                        </w:rPr>
                        <w:t>1</w:t>
                      </w:r>
                      <w:r w:rsidRPr="006F3805">
                        <w:rPr>
                          <w:rFonts w:hint="eastAsia"/>
                          <w:color w:val="000000" w:themeColor="text1"/>
                        </w:rPr>
                        <w:t>8.2　コミュニケーションボードの例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sidRPr="00934D89">
        <w:rPr>
          <w:rFonts w:ascii="HGPｺﾞｼｯｸM" w:eastAsia="HGPｺﾞｼｯｸM" w:hAnsi="HG丸ｺﾞｼｯｸM-PRO" w:cs="ＭＳ 明朝"/>
          <w:noProof/>
          <w:szCs w:val="21"/>
        </w:rPr>
        <w:drawing>
          <wp:anchor distT="0" distB="0" distL="114300" distR="114300" simplePos="0" relativeHeight="253747200" behindDoc="0" locked="0" layoutInCell="1" allowOverlap="1" wp14:anchorId="768ED5C9" wp14:editId="60AC7BA6">
            <wp:simplePos x="0" y="0"/>
            <wp:positionH relativeFrom="column">
              <wp:posOffset>55245</wp:posOffset>
            </wp:positionH>
            <wp:positionV relativeFrom="paragraph">
              <wp:posOffset>144145</wp:posOffset>
            </wp:positionV>
            <wp:extent cx="2613025" cy="3629660"/>
            <wp:effectExtent l="0" t="0" r="0" b="8890"/>
            <wp:wrapNone/>
            <wp:docPr id="5084" name="図 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3" cstate="print">
                      <a:extLst>
                        <a:ext uri="{28A0092B-C50C-407E-A947-70E740481C1C}">
                          <a14:useLocalDpi xmlns:a14="http://schemas.microsoft.com/office/drawing/2010/main" val="0"/>
                        </a:ext>
                      </a:extLst>
                    </a:blip>
                    <a:srcRect b="748"/>
                    <a:stretch/>
                  </pic:blipFill>
                  <pic:spPr bwMode="auto">
                    <a:xfrm>
                      <a:off x="0" y="0"/>
                      <a:ext cx="2613025" cy="3629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4D89">
        <w:rPr>
          <w:rFonts w:ascii="HGPｺﾞｼｯｸM" w:eastAsia="HGPｺﾞｼｯｸM" w:hAnsi="HG丸ｺﾞｼｯｸM-PRO" w:cs="ＭＳ 明朝" w:hint="eastAsia"/>
          <w:noProof/>
          <w:szCs w:val="21"/>
        </w:rPr>
        <w:drawing>
          <wp:anchor distT="0" distB="0" distL="114300" distR="114300" simplePos="0" relativeHeight="253748224" behindDoc="0" locked="0" layoutInCell="1" allowOverlap="1" wp14:anchorId="5410846B" wp14:editId="18B4D30B">
            <wp:simplePos x="0" y="0"/>
            <wp:positionH relativeFrom="column">
              <wp:posOffset>2872795</wp:posOffset>
            </wp:positionH>
            <wp:positionV relativeFrom="paragraph">
              <wp:posOffset>144890</wp:posOffset>
            </wp:positionV>
            <wp:extent cx="2599055" cy="3651250"/>
            <wp:effectExtent l="0" t="0" r="0" b="6350"/>
            <wp:wrapNone/>
            <wp:docPr id="5085" name="図 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599055" cy="365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671424" behindDoc="0" locked="0" layoutInCell="1" allowOverlap="1" wp14:anchorId="6C10FC20" wp14:editId="62A53B21">
                <wp:simplePos x="0" y="0"/>
                <wp:positionH relativeFrom="column">
                  <wp:posOffset>2230755</wp:posOffset>
                </wp:positionH>
                <wp:positionV relativeFrom="paragraph">
                  <wp:posOffset>215900</wp:posOffset>
                </wp:positionV>
                <wp:extent cx="3305175" cy="295275"/>
                <wp:effectExtent l="0" t="0" r="0" b="0"/>
                <wp:wrapNone/>
                <wp:docPr id="9478" name="テキスト ボックス 9478"/>
                <wp:cNvGraphicFramePr/>
                <a:graphic xmlns:a="http://schemas.openxmlformats.org/drawingml/2006/main">
                  <a:graphicData uri="http://schemas.microsoft.com/office/word/2010/wordprocessingShape">
                    <wps:wsp>
                      <wps:cNvSpPr txBox="1"/>
                      <wps:spPr>
                        <a:xfrm>
                          <a:off x="0" y="0"/>
                          <a:ext cx="33051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C2767F" w:rsidRDefault="00A00DC9" w:rsidP="00126897">
                            <w:pPr>
                              <w:rPr>
                                <w:sz w:val="16"/>
                              </w:rPr>
                            </w:pPr>
                            <w:r w:rsidRPr="00C2767F">
                              <w:rPr>
                                <w:rFonts w:hint="eastAsia"/>
                                <w:sz w:val="16"/>
                              </w:rPr>
                              <w:t>【出典】</w:t>
                            </w:r>
                            <w:r w:rsidRPr="00224F54">
                              <w:rPr>
                                <w:rFonts w:hint="eastAsia"/>
                                <w:sz w:val="16"/>
                              </w:rPr>
                              <w:t>セイフティーネットプロジェクト横浜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0FC20" id="テキスト ボックス 9478" o:spid="_x0000_s2283" type="#_x0000_t202" style="position:absolute;left:0;text-align:left;margin-left:175.65pt;margin-top:17pt;width:260.25pt;height:23.2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" filled="f" stroked="f" strokeweight=".5pt">
                <v:textbox>
                  <w:txbxContent>
                    <w:p w:rsidR="00A00DC9" w:rsidRPr="00C2767F" w:rsidRDefault="00A00DC9" w:rsidP="00126897">
                      <w:pPr>
                        <w:rPr>
                          <w:sz w:val="16"/>
                        </w:rPr>
                      </w:pPr>
                      <w:r w:rsidRPr="00C2767F">
                        <w:rPr>
                          <w:rFonts w:hint="eastAsia"/>
                          <w:sz w:val="16"/>
                        </w:rPr>
                        <w:t>【出典】</w:t>
                      </w:r>
                      <w:r w:rsidRPr="00224F54">
                        <w:rPr>
                          <w:rFonts w:hint="eastAsia"/>
                          <w:sz w:val="16"/>
                        </w:rPr>
                        <w:t>セイフティーネットプロジェクト横浜</w:t>
                      </w:r>
                    </w:p>
                  </w:txbxContent>
                </v:textbox>
              </v:shape>
            </w:pict>
          </mc:Fallback>
        </mc:AlternateContent>
      </w:r>
    </w:p>
    <w:p w:rsidR="00126897" w:rsidRPr="00FE3E08"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szCs w:val="21"/>
        </w:rPr>
        <w:br w:type="page"/>
      </w:r>
    </w:p>
    <w:p w:rsidR="00126897" w:rsidRDefault="00EE3E41" w:rsidP="00126897">
      <w:pPr>
        <w:rPr>
          <w:rFonts w:ascii="HGPｺﾞｼｯｸM" w:eastAsia="HGPｺﾞｼｯｸM" w:hAnsi="HG丸ｺﾞｼｯｸM-PRO" w:cs="ＭＳ 明朝"/>
          <w:szCs w:val="21"/>
        </w:rPr>
      </w:pPr>
      <w:r w:rsidRPr="008C542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708288" behindDoc="0" locked="0" layoutInCell="1" allowOverlap="1" wp14:anchorId="2E94AEE3" wp14:editId="19060133">
                <wp:simplePos x="0" y="0"/>
                <wp:positionH relativeFrom="column">
                  <wp:posOffset>-74295</wp:posOffset>
                </wp:positionH>
                <wp:positionV relativeFrom="paragraph">
                  <wp:posOffset>101882</wp:posOffset>
                </wp:positionV>
                <wp:extent cx="3048000" cy="323215"/>
                <wp:effectExtent l="0" t="0" r="0" b="635"/>
                <wp:wrapNone/>
                <wp:docPr id="9483" name="テキスト ボックス 9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C1451" w:rsidRDefault="00A00DC9" w:rsidP="00126897">
                            <w:pPr>
                              <w:rPr>
                                <w:color w:val="000000" w:themeColor="text1"/>
                                <w:kern w:val="0"/>
                              </w:rPr>
                            </w:pPr>
                            <w:r w:rsidRPr="00174E94">
                              <w:rPr>
                                <w:rFonts w:hint="eastAsia"/>
                                <w:color w:val="000000" w:themeColor="text1"/>
                              </w:rPr>
                              <w:t>○</w:t>
                            </w:r>
                            <w:r>
                              <w:rPr>
                                <w:rFonts w:hint="eastAsia"/>
                                <w:color w:val="000000" w:themeColor="text1"/>
                              </w:rPr>
                              <w:t>図</w:t>
                            </w:r>
                            <w:r w:rsidRPr="000C1451">
                              <w:rPr>
                                <w:rFonts w:hint="eastAsia"/>
                                <w:color w:val="000000" w:themeColor="text1"/>
                              </w:rPr>
                              <w:t>18.3　絵カードの例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94AEE3" id="テキスト ボックス 9483" o:spid="_x0000_s2284" type="#_x0000_t202" style="position:absolute;left:0;text-align:left;margin-left:-5.85pt;margin-top:8pt;width:240pt;height:25.45pt;z-index:25370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" filled="f" stroked="f">
                <v:textbox>
                  <w:txbxContent>
                    <w:p w:rsidR="00A00DC9" w:rsidRPr="000C1451" w:rsidRDefault="00A00DC9" w:rsidP="00126897">
                      <w:pPr>
                        <w:rPr>
                          <w:color w:val="000000" w:themeColor="text1"/>
                          <w:kern w:val="0"/>
                        </w:rPr>
                      </w:pPr>
                      <w:r w:rsidRPr="00174E94">
                        <w:rPr>
                          <w:rFonts w:hint="eastAsia"/>
                          <w:color w:val="000000" w:themeColor="text1"/>
                        </w:rPr>
                        <w:t>○</w:t>
                      </w:r>
                      <w:r>
                        <w:rPr>
                          <w:rFonts w:hint="eastAsia"/>
                          <w:color w:val="000000" w:themeColor="text1"/>
                        </w:rPr>
                        <w:t>図</w:t>
                      </w:r>
                      <w:r w:rsidRPr="000C1451">
                        <w:rPr>
                          <w:rFonts w:hint="eastAsia"/>
                          <w:color w:val="000000" w:themeColor="text1"/>
                        </w:rPr>
                        <w:t>18.3　絵カードの例</w:t>
                      </w:r>
                    </w:p>
                  </w:txbxContent>
                </v:textbox>
              </v:shape>
            </w:pict>
          </mc:Fallback>
        </mc:AlternateContent>
      </w:r>
      <w:r w:rsidR="00126897" w:rsidRPr="00D370AB">
        <w:rPr>
          <w:rFonts w:ascii="HGPｺﾞｼｯｸM" w:eastAsia="HGPｺﾞｼｯｸM" w:hAnsi="HG丸ｺﾞｼｯｸM-PRO" w:cs="ＭＳ 明朝"/>
          <w:noProof/>
          <w:szCs w:val="21"/>
        </w:rPr>
        <mc:AlternateContent>
          <mc:Choice Requires="wps">
            <w:drawing>
              <wp:anchor distT="0" distB="0" distL="114300" distR="114300" simplePos="0" relativeHeight="253706240" behindDoc="0" locked="0" layoutInCell="1" allowOverlap="1" wp14:anchorId="77DA4337" wp14:editId="0B519A35">
                <wp:simplePos x="0" y="0"/>
                <wp:positionH relativeFrom="column">
                  <wp:posOffset>-598170</wp:posOffset>
                </wp:positionH>
                <wp:positionV relativeFrom="paragraph">
                  <wp:posOffset>-355600</wp:posOffset>
                </wp:positionV>
                <wp:extent cx="6572250" cy="8782050"/>
                <wp:effectExtent l="0" t="0" r="19050" b="19050"/>
                <wp:wrapNone/>
                <wp:docPr id="9481" name="正方形/長方形 9481"/>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AA8D0" id="正方形/長方形 9481" o:spid="_x0000_s1026" style="position:absolute;left:0;text-align:left;margin-left:-47.1pt;margin-top:-28pt;width:517.5pt;height:691.5pt;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" filled="f" strokecolor="windowText" strokeweight="1pt"/>
            </w:pict>
          </mc:Fallback>
        </mc:AlternateContent>
      </w:r>
      <w:r w:rsidR="00126897" w:rsidRPr="00D370AB">
        <w:rPr>
          <w:rFonts w:ascii="HGPｺﾞｼｯｸM" w:eastAsia="HGPｺﾞｼｯｸM" w:hAnsi="HG丸ｺﾞｼｯｸM-PRO" w:cs="ＭＳ 明朝"/>
          <w:noProof/>
          <w:szCs w:val="21"/>
        </w:rPr>
        <mc:AlternateContent>
          <mc:Choice Requires="wps">
            <w:drawing>
              <wp:anchor distT="0" distB="0" distL="114300" distR="114300" simplePos="0" relativeHeight="253704192" behindDoc="0" locked="0" layoutInCell="1" allowOverlap="1" wp14:anchorId="5495953B" wp14:editId="098AD832">
                <wp:simplePos x="0" y="0"/>
                <wp:positionH relativeFrom="column">
                  <wp:posOffset>4285615</wp:posOffset>
                </wp:positionH>
                <wp:positionV relativeFrom="paragraph">
                  <wp:posOffset>-137160</wp:posOffset>
                </wp:positionV>
                <wp:extent cx="1472565" cy="560705"/>
                <wp:effectExtent l="0" t="0" r="0" b="0"/>
                <wp:wrapNone/>
                <wp:docPr id="9482" name="テキスト ボックス 9482"/>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5953B" id="テキスト ボックス 9482" o:spid="_x0000_s2285" type="#_x0000_t202" style="position:absolute;left:0;text-align:left;margin-left:337.45pt;margin-top:-10.8pt;width:115.95pt;height:44.1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Pr="000C1451" w:rsidRDefault="00126897" w:rsidP="00126897">
      <w:pPr>
        <w:rPr>
          <w:rFonts w:ascii="HGPｺﾞｼｯｸM" w:eastAsia="HGPｺﾞｼｯｸM" w:hAnsi="HG丸ｺﾞｼｯｸM-PRO" w:cs="ＭＳ 明朝"/>
          <w:color w:val="000000" w:themeColor="text1"/>
          <w:szCs w:val="21"/>
        </w:rPr>
      </w:pPr>
      <w:r w:rsidRPr="000C1451">
        <w:rPr>
          <w:rFonts w:ascii="HGPｺﾞｼｯｸM" w:eastAsia="HGPｺﾞｼｯｸM" w:hAnsi="HG丸ｺﾞｼｯｸM-PRO" w:cs="ＭＳ 明朝" w:hint="eastAsia"/>
          <w:color w:val="000000" w:themeColor="text1"/>
          <w:szCs w:val="21"/>
        </w:rPr>
        <w:t>車内（大きな声を出さない）　　　　　　　　　　　　　　　車内</w: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w:drawing>
          <wp:anchor distT="0" distB="0" distL="114300" distR="114300" simplePos="0" relativeHeight="253710336" behindDoc="0" locked="0" layoutInCell="1" allowOverlap="1" wp14:anchorId="1668C6FD" wp14:editId="4CA699FF">
            <wp:simplePos x="0" y="0"/>
            <wp:positionH relativeFrom="column">
              <wp:posOffset>-54610</wp:posOffset>
            </wp:positionH>
            <wp:positionV relativeFrom="paragraph">
              <wp:posOffset>-3175</wp:posOffset>
            </wp:positionV>
            <wp:extent cx="2720340" cy="1847850"/>
            <wp:effectExtent l="0" t="0" r="3810" b="0"/>
            <wp:wrapNone/>
            <wp:docPr id="9490" name="図 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内（大きな声を出さない）.png"/>
                    <pic:cNvPicPr/>
                  </pic:nvPicPr>
                  <pic:blipFill>
                    <a:blip r:embed="rId515">
                      <a:extLst>
                        <a:ext uri="{28A0092B-C50C-407E-A947-70E740481C1C}">
                          <a14:useLocalDpi xmlns:a14="http://schemas.microsoft.com/office/drawing/2010/main" val="0"/>
                        </a:ext>
                      </a:extLst>
                    </a:blip>
                    <a:stretch>
                      <a:fillRect/>
                    </a:stretch>
                  </pic:blipFill>
                  <pic:spPr>
                    <a:xfrm>
                      <a:off x="0" y="0"/>
                      <a:ext cx="2720340" cy="1847850"/>
                    </a:xfrm>
                    <a:prstGeom prst="rect">
                      <a:avLst/>
                    </a:prstGeom>
                  </pic:spPr>
                </pic:pic>
              </a:graphicData>
            </a:graphic>
            <wp14:sizeRelH relativeFrom="page">
              <wp14:pctWidth>0</wp14:pctWidth>
            </wp14:sizeRelH>
            <wp14:sizeRelV relativeFrom="page">
              <wp14:pctHeight>0</wp14:pctHeight>
            </wp14:sizeRelV>
          </wp:anchor>
        </w:drawing>
      </w:r>
      <w:r>
        <w:rPr>
          <w:rFonts w:ascii="HGPｺﾞｼｯｸM" w:eastAsia="HGPｺﾞｼｯｸM" w:hAnsi="HG丸ｺﾞｼｯｸM-PRO" w:cs="ＭＳ 明朝" w:hint="eastAsia"/>
          <w:noProof/>
          <w:szCs w:val="21"/>
        </w:rPr>
        <w:drawing>
          <wp:anchor distT="0" distB="0" distL="114300" distR="114300" simplePos="0" relativeHeight="253712384" behindDoc="0" locked="0" layoutInCell="1" allowOverlap="1" wp14:anchorId="2E6EAD6B" wp14:editId="66FFBD48">
            <wp:simplePos x="0" y="0"/>
            <wp:positionH relativeFrom="column">
              <wp:posOffset>2792730</wp:posOffset>
            </wp:positionH>
            <wp:positionV relativeFrom="paragraph">
              <wp:posOffset>-635</wp:posOffset>
            </wp:positionV>
            <wp:extent cx="2738120" cy="1847850"/>
            <wp:effectExtent l="0" t="0" r="5080" b="0"/>
            <wp:wrapNone/>
            <wp:docPr id="9491" name="図 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内.png"/>
                    <pic:cNvPicPr/>
                  </pic:nvPicPr>
                  <pic:blipFill>
                    <a:blip r:embed="rId516">
                      <a:extLst>
                        <a:ext uri="{28A0092B-C50C-407E-A947-70E740481C1C}">
                          <a14:useLocalDpi xmlns:a14="http://schemas.microsoft.com/office/drawing/2010/main" val="0"/>
                        </a:ext>
                      </a:extLst>
                    </a:blip>
                    <a:stretch>
                      <a:fillRect/>
                    </a:stretch>
                  </pic:blipFill>
                  <pic:spPr>
                    <a:xfrm>
                      <a:off x="0" y="0"/>
                      <a:ext cx="2738120" cy="1847850"/>
                    </a:xfrm>
                    <a:prstGeom prst="rect">
                      <a:avLst/>
                    </a:prstGeom>
                  </pic:spPr>
                </pic:pic>
              </a:graphicData>
            </a:graphic>
            <wp14:sizeRelH relativeFrom="page">
              <wp14:pctWidth>0</wp14:pctWidth>
            </wp14:sizeRelH>
            <wp14:sizeRelV relativeFrom="page">
              <wp14:pctHeight>0</wp14:pctHeight>
            </wp14:sizeRelV>
          </wp:anchor>
        </w:drawing>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14432" behindDoc="0" locked="0" layoutInCell="1" allowOverlap="1" wp14:anchorId="2816AA91" wp14:editId="089A32C7">
                <wp:simplePos x="0" y="0"/>
                <wp:positionH relativeFrom="column">
                  <wp:posOffset>1585524</wp:posOffset>
                </wp:positionH>
                <wp:positionV relativeFrom="paragraph">
                  <wp:posOffset>232481</wp:posOffset>
                </wp:positionV>
                <wp:extent cx="482225" cy="372392"/>
                <wp:effectExtent l="0" t="0" r="32385" b="27940"/>
                <wp:wrapNone/>
                <wp:docPr id="9485" name="直線コネクタ 9485"/>
                <wp:cNvGraphicFramePr/>
                <a:graphic xmlns:a="http://schemas.openxmlformats.org/drawingml/2006/main">
                  <a:graphicData uri="http://schemas.microsoft.com/office/word/2010/wordprocessingShape">
                    <wps:wsp>
                      <wps:cNvCnPr/>
                      <wps:spPr>
                        <a:xfrm>
                          <a:off x="0" y="0"/>
                          <a:ext cx="482225" cy="3723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47FB00" id="直線コネクタ 9485" o:spid="_x0000_s1026" style="position:absolute;left:0;text-align:lef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85pt,18.3pt" to="162.8pt,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" strokecolor="black [3040]"/>
            </w:pict>
          </mc:Fallback>
        </mc:AlternateContent>
      </w:r>
      <w:r w:rsidR="00126897">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18528" behindDoc="0" locked="0" layoutInCell="1" allowOverlap="1" wp14:anchorId="7C0D6412" wp14:editId="28C4FC7A">
                <wp:simplePos x="0" y="0"/>
                <wp:positionH relativeFrom="column">
                  <wp:posOffset>3357526</wp:posOffset>
                </wp:positionH>
                <wp:positionV relativeFrom="paragraph">
                  <wp:posOffset>209903</wp:posOffset>
                </wp:positionV>
                <wp:extent cx="373945" cy="395111"/>
                <wp:effectExtent l="0" t="0" r="26670" b="24130"/>
                <wp:wrapNone/>
                <wp:docPr id="9484" name="直線コネクタ 9484"/>
                <wp:cNvGraphicFramePr/>
                <a:graphic xmlns:a="http://schemas.openxmlformats.org/drawingml/2006/main">
                  <a:graphicData uri="http://schemas.microsoft.com/office/word/2010/wordprocessingShape">
                    <wps:wsp>
                      <wps:cNvCnPr/>
                      <wps:spPr>
                        <a:xfrm flipH="1">
                          <a:off x="0" y="0"/>
                          <a:ext cx="373945" cy="39511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948AA4" id="直線コネクタ 9484" o:spid="_x0000_s1026" style="position:absolute;left:0;text-align:left;flip:x;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35pt,16.55pt" to="293.8pt,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" strokecolor="black [3040]"/>
            </w:pict>
          </mc:Fallback>
        </mc:AlternateContent>
      </w: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noProof/>
        </w:rPr>
        <mc:AlternateContent>
          <mc:Choice Requires="wps">
            <w:drawing>
              <wp:anchor distT="0" distB="0" distL="114300" distR="114300" simplePos="0" relativeHeight="253716480" behindDoc="0" locked="0" layoutInCell="1" allowOverlap="1" wp14:anchorId="1E9AB551" wp14:editId="302AA0AB">
                <wp:simplePos x="0" y="0"/>
                <wp:positionH relativeFrom="column">
                  <wp:posOffset>841516</wp:posOffset>
                </wp:positionH>
                <wp:positionV relativeFrom="paragraph">
                  <wp:posOffset>153670</wp:posOffset>
                </wp:positionV>
                <wp:extent cx="3981450" cy="333375"/>
                <wp:effectExtent l="0" t="0" r="0" b="9525"/>
                <wp:wrapNone/>
                <wp:docPr id="948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0C1451" w:rsidRDefault="00A00DC9" w:rsidP="00126897">
                            <w:pPr>
                              <w:spacing w:line="0" w:lineRule="atLeast"/>
                              <w:rPr>
                                <w:rFonts w:asciiTheme="majorEastAsia" w:eastAsiaTheme="majorEastAsia" w:hAnsiTheme="majorEastAsia"/>
                                <w:color w:val="000000" w:themeColor="text1"/>
                                <w:sz w:val="20"/>
                              </w:rPr>
                            </w:pPr>
                            <w:r w:rsidRPr="000C1451">
                              <w:rPr>
                                <w:rFonts w:asciiTheme="majorEastAsia" w:eastAsiaTheme="majorEastAsia" w:hAnsiTheme="majorEastAsia" w:hint="eastAsia"/>
                                <w:color w:val="000000" w:themeColor="text1"/>
                                <w:sz w:val="20"/>
                              </w:rPr>
                              <w:t>不適切な行動は赤色の縁、適切な行動は緑色の縁で示している。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AB551" id="_x0000_s2286" type="#_x0000_t202" style="position:absolute;left:0;text-align:left;margin-left:66.25pt;margin-top:12.1pt;width:313.5pt;height:26.25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ALavAIAAM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" filled="f" stroked="f">
                <v:textbox>
                  <w:txbxContent>
                    <w:p w:rsidR="00A00DC9" w:rsidRPr="000C1451" w:rsidRDefault="00A00DC9" w:rsidP="00126897">
                      <w:pPr>
                        <w:spacing w:line="0" w:lineRule="atLeast"/>
                        <w:rPr>
                          <w:rFonts w:asciiTheme="majorEastAsia" w:eastAsiaTheme="majorEastAsia" w:hAnsiTheme="majorEastAsia"/>
                          <w:color w:val="000000" w:themeColor="text1"/>
                          <w:sz w:val="20"/>
                        </w:rPr>
                      </w:pPr>
                      <w:r w:rsidRPr="000C1451">
                        <w:rPr>
                          <w:rFonts w:asciiTheme="majorEastAsia" w:eastAsiaTheme="majorEastAsia" w:hAnsiTheme="majorEastAsia" w:hint="eastAsia"/>
                          <w:color w:val="000000" w:themeColor="text1"/>
                          <w:sz w:val="20"/>
                        </w:rPr>
                        <w:t>不適切な行動は赤色の縁、適切な行動は緑色の縁で示している。</w:t>
                      </w:r>
                    </w:p>
                  </w:txbxContent>
                </v:textbox>
              </v:shape>
            </w:pict>
          </mc:Fallback>
        </mc:AlternateContent>
      </w:r>
    </w:p>
    <w:p w:rsidR="00126897" w:rsidRDefault="00EE3E41" w:rsidP="00126897">
      <w:pPr>
        <w:rPr>
          <w:rFonts w:ascii="HGPｺﾞｼｯｸM" w:eastAsia="HGPｺﾞｼｯｸM" w:hAnsi="HG丸ｺﾞｼｯｸM-PRO" w:cs="ＭＳ 明朝"/>
          <w:szCs w:val="21"/>
        </w:rPr>
      </w:pPr>
      <w:r w:rsidRPr="00195006">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28768" behindDoc="0" locked="0" layoutInCell="1" allowOverlap="1" wp14:anchorId="6E629B75" wp14:editId="57F2C174">
                <wp:simplePos x="0" y="0"/>
                <wp:positionH relativeFrom="column">
                  <wp:posOffset>3346591</wp:posOffset>
                </wp:positionH>
                <wp:positionV relativeFrom="paragraph">
                  <wp:posOffset>167569</wp:posOffset>
                </wp:positionV>
                <wp:extent cx="384669" cy="281940"/>
                <wp:effectExtent l="0" t="0" r="34925" b="22860"/>
                <wp:wrapNone/>
                <wp:docPr id="9487" name="直線コネクタ 9487"/>
                <wp:cNvGraphicFramePr/>
                <a:graphic xmlns:a="http://schemas.openxmlformats.org/drawingml/2006/main">
                  <a:graphicData uri="http://schemas.microsoft.com/office/word/2010/wordprocessingShape">
                    <wps:wsp>
                      <wps:cNvCnPr/>
                      <wps:spPr>
                        <a:xfrm>
                          <a:off x="0" y="0"/>
                          <a:ext cx="384669" cy="281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AF5D2C" id="直線コネクタ 9487" o:spid="_x0000_s1026" style="position:absolute;left:0;text-align:lef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5pt,13.2pt" to="293.8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" strokecolor="black [3040]"/>
            </w:pict>
          </mc:Fallback>
        </mc:AlternateContent>
      </w:r>
      <w:r w:rsidRPr="00195006">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26720" behindDoc="0" locked="0" layoutInCell="1" allowOverlap="1" wp14:anchorId="16F452FD" wp14:editId="36207134">
                <wp:simplePos x="0" y="0"/>
                <wp:positionH relativeFrom="column">
                  <wp:posOffset>1585524</wp:posOffset>
                </wp:positionH>
                <wp:positionV relativeFrom="paragraph">
                  <wp:posOffset>167569</wp:posOffset>
                </wp:positionV>
                <wp:extent cx="437092" cy="282223"/>
                <wp:effectExtent l="0" t="0" r="20320" b="22860"/>
                <wp:wrapNone/>
                <wp:docPr id="9488" name="直線コネクタ 9488"/>
                <wp:cNvGraphicFramePr/>
                <a:graphic xmlns:a="http://schemas.openxmlformats.org/drawingml/2006/main">
                  <a:graphicData uri="http://schemas.microsoft.com/office/word/2010/wordprocessingShape">
                    <wps:wsp>
                      <wps:cNvCnPr/>
                      <wps:spPr>
                        <a:xfrm flipH="1">
                          <a:off x="0" y="0"/>
                          <a:ext cx="437092" cy="28222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7C3226" id="直線コネクタ 9488" o:spid="_x0000_s1026" style="position:absolute;left:0;text-align:left;flip:x;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85pt,13.2pt" to="15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" strokecolor="black [3040]"/>
            </w:pict>
          </mc:Fallback>
        </mc:AlternateContent>
      </w:r>
    </w:p>
    <w:p w:rsidR="00EE3E41" w:rsidRDefault="00EE3E41" w:rsidP="00126897">
      <w:pPr>
        <w:rPr>
          <w:rFonts w:ascii="HGPｺﾞｼｯｸM" w:eastAsia="HGPｺﾞｼｯｸM" w:hAnsi="HG丸ｺﾞｼｯｸM-PRO" w:cs="ＭＳ 明朝"/>
          <w:color w:val="000000" w:themeColor="text1"/>
          <w:szCs w:val="21"/>
        </w:rPr>
      </w:pPr>
    </w:p>
    <w:p w:rsidR="00126897" w:rsidRPr="000C1451" w:rsidRDefault="00126897" w:rsidP="00126897">
      <w:pPr>
        <w:rPr>
          <w:rFonts w:ascii="HGPｺﾞｼｯｸM" w:eastAsia="HGPｺﾞｼｯｸM" w:hAnsi="HG丸ｺﾞｼｯｸM-PRO" w:cs="ＭＳ 明朝"/>
          <w:color w:val="000000" w:themeColor="text1"/>
          <w:szCs w:val="21"/>
        </w:rPr>
      </w:pPr>
      <w:r w:rsidRPr="000C1451">
        <w:rPr>
          <w:rFonts w:ascii="HGPｺﾞｼｯｸM" w:eastAsia="HGPｺﾞｼｯｸM" w:hAnsi="HG丸ｺﾞｼｯｸM-PRO" w:cs="ＭＳ 明朝" w:hint="eastAsia"/>
          <w:color w:val="000000" w:themeColor="text1"/>
          <w:szCs w:val="21"/>
        </w:rPr>
        <w:t>食事（手で食べない）　　　　　　　　　　　　　　　　　　　　食事</w:t>
      </w:r>
    </w:p>
    <w:p w:rsidR="00126897" w:rsidRDefault="00126897"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w:drawing>
          <wp:anchor distT="0" distB="0" distL="114300" distR="114300" simplePos="0" relativeHeight="253722624" behindDoc="0" locked="0" layoutInCell="1" allowOverlap="1" wp14:anchorId="15A3A1B3" wp14:editId="417F0048">
            <wp:simplePos x="0" y="0"/>
            <wp:positionH relativeFrom="column">
              <wp:posOffset>2841625</wp:posOffset>
            </wp:positionH>
            <wp:positionV relativeFrom="paragraph">
              <wp:posOffset>13970</wp:posOffset>
            </wp:positionV>
            <wp:extent cx="2705100" cy="1849120"/>
            <wp:effectExtent l="0" t="0" r="0" b="0"/>
            <wp:wrapNone/>
            <wp:docPr id="9492" name="図 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食事.png"/>
                    <pic:cNvPicPr/>
                  </pic:nvPicPr>
                  <pic:blipFill>
                    <a:blip r:embed="rId517">
                      <a:extLst>
                        <a:ext uri="{28A0092B-C50C-407E-A947-70E740481C1C}">
                          <a14:useLocalDpi xmlns:a14="http://schemas.microsoft.com/office/drawing/2010/main" val="0"/>
                        </a:ext>
                      </a:extLst>
                    </a:blip>
                    <a:stretch>
                      <a:fillRect/>
                    </a:stretch>
                  </pic:blipFill>
                  <pic:spPr>
                    <a:xfrm>
                      <a:off x="0" y="0"/>
                      <a:ext cx="2705100" cy="1849120"/>
                    </a:xfrm>
                    <a:prstGeom prst="rect">
                      <a:avLst/>
                    </a:prstGeom>
                  </pic:spPr>
                </pic:pic>
              </a:graphicData>
            </a:graphic>
            <wp14:sizeRelH relativeFrom="page">
              <wp14:pctWidth>0</wp14:pctWidth>
            </wp14:sizeRelH>
            <wp14:sizeRelV relativeFrom="page">
              <wp14:pctHeight>0</wp14:pctHeight>
            </wp14:sizeRelV>
          </wp:anchor>
        </w:drawing>
      </w:r>
      <w:r>
        <w:rPr>
          <w:rFonts w:ascii="HGPｺﾞｼｯｸM" w:eastAsia="HGPｺﾞｼｯｸM" w:hAnsi="HG丸ｺﾞｼｯｸM-PRO" w:cs="ＭＳ 明朝" w:hint="eastAsia"/>
          <w:noProof/>
          <w:szCs w:val="21"/>
        </w:rPr>
        <w:drawing>
          <wp:anchor distT="0" distB="0" distL="114300" distR="114300" simplePos="0" relativeHeight="253720576" behindDoc="0" locked="0" layoutInCell="1" allowOverlap="1" wp14:anchorId="403AA319" wp14:editId="248FC0DD">
            <wp:simplePos x="0" y="0"/>
            <wp:positionH relativeFrom="column">
              <wp:posOffset>-52070</wp:posOffset>
            </wp:positionH>
            <wp:positionV relativeFrom="paragraph">
              <wp:posOffset>15875</wp:posOffset>
            </wp:positionV>
            <wp:extent cx="2762250" cy="1887855"/>
            <wp:effectExtent l="0" t="0" r="0" b="0"/>
            <wp:wrapNone/>
            <wp:docPr id="9493" name="図 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食事（手で食べない）.png"/>
                    <pic:cNvPicPr/>
                  </pic:nvPicPr>
                  <pic:blipFill>
                    <a:blip r:embed="rId518">
                      <a:extLst>
                        <a:ext uri="{28A0092B-C50C-407E-A947-70E740481C1C}">
                          <a14:useLocalDpi xmlns:a14="http://schemas.microsoft.com/office/drawing/2010/main" val="0"/>
                        </a:ext>
                      </a:extLst>
                    </a:blip>
                    <a:stretch>
                      <a:fillRect/>
                    </a:stretch>
                  </pic:blipFill>
                  <pic:spPr>
                    <a:xfrm>
                      <a:off x="0" y="0"/>
                      <a:ext cx="2762250" cy="1887855"/>
                    </a:xfrm>
                    <a:prstGeom prst="rect">
                      <a:avLst/>
                    </a:prstGeom>
                  </pic:spPr>
                </pic:pic>
              </a:graphicData>
            </a:graphic>
            <wp14:sizeRelH relativeFrom="page">
              <wp14:pctWidth>0</wp14:pctWidth>
            </wp14:sizeRelH>
            <wp14:sizeRelV relativeFrom="page">
              <wp14:pctHeight>0</wp14:pctHeight>
            </wp14:sizeRelV>
          </wp:anchor>
        </w:drawing>
      </w:r>
    </w:p>
    <w:p w:rsidR="00126897" w:rsidRPr="00C01F8E"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Pr="00D370AB" w:rsidRDefault="00EE3E41" w:rsidP="00126897">
      <w:pPr>
        <w:rPr>
          <w:rFonts w:ascii="HGPｺﾞｼｯｸM" w:eastAsia="HGPｺﾞｼｯｸM" w:hAnsi="HG丸ｺﾞｼｯｸM-PRO" w:cs="ＭＳ 明朝"/>
          <w:szCs w:val="21"/>
        </w:rPr>
      </w:pPr>
      <w:r w:rsidRPr="008C5427">
        <w:rPr>
          <w:rFonts w:ascii="HGPｺﾞｼｯｸM" w:eastAsia="HGPｺﾞｼｯｸM" w:hAnsi="HG丸ｺﾞｼｯｸM-PRO" w:cs="ＭＳ 明朝"/>
          <w:noProof/>
          <w:szCs w:val="21"/>
        </w:rPr>
        <mc:AlternateContent>
          <mc:Choice Requires="wpg">
            <w:drawing>
              <wp:anchor distT="0" distB="0" distL="114300" distR="114300" simplePos="0" relativeHeight="254048256" behindDoc="0" locked="0" layoutInCell="1" allowOverlap="1" wp14:anchorId="6F458EDF" wp14:editId="5A870329">
                <wp:simplePos x="0" y="0"/>
                <wp:positionH relativeFrom="column">
                  <wp:posOffset>835025</wp:posOffset>
                </wp:positionH>
                <wp:positionV relativeFrom="paragraph">
                  <wp:posOffset>1378656</wp:posOffset>
                </wp:positionV>
                <wp:extent cx="4076065" cy="2108200"/>
                <wp:effectExtent l="0" t="0" r="635" b="25400"/>
                <wp:wrapNone/>
                <wp:docPr id="9518" name="グループ化 9518"/>
                <wp:cNvGraphicFramePr/>
                <a:graphic xmlns:a="http://schemas.openxmlformats.org/drawingml/2006/main">
                  <a:graphicData uri="http://schemas.microsoft.com/office/word/2010/wordprocessingGroup">
                    <wpg:wgp>
                      <wpg:cNvGrpSpPr/>
                      <wpg:grpSpPr>
                        <a:xfrm>
                          <a:off x="0" y="0"/>
                          <a:ext cx="4076065" cy="2108200"/>
                          <a:chOff x="0" y="0"/>
                          <a:chExt cx="4076065" cy="2108200"/>
                        </a:xfrm>
                      </wpg:grpSpPr>
                      <wpg:grpSp>
                        <wpg:cNvPr id="9519" name="グループ化 9519"/>
                        <wpg:cNvGrpSpPr/>
                        <wpg:grpSpPr>
                          <a:xfrm>
                            <a:off x="1352550" y="0"/>
                            <a:ext cx="1428750" cy="2108200"/>
                            <a:chOff x="0" y="0"/>
                            <a:chExt cx="1781175" cy="2628900"/>
                          </a:xfrm>
                        </wpg:grpSpPr>
                        <pic:pic xmlns:pic="http://schemas.openxmlformats.org/drawingml/2006/picture">
                          <pic:nvPicPr>
                            <pic:cNvPr id="9520" name="図 9520"/>
                            <pic:cNvPicPr>
                              <a:picLocks noChangeAspect="1"/>
                            </pic:cNvPicPr>
                          </pic:nvPicPr>
                          <pic:blipFill>
                            <a:blip r:embed="rId249">
                              <a:extLst>
                                <a:ext uri="{28A0092B-C50C-407E-A947-70E740481C1C}">
                                  <a14:useLocalDpi xmlns:a14="http://schemas.microsoft.com/office/drawing/2010/main" val="0"/>
                                </a:ext>
                              </a:extLst>
                            </a:blip>
                            <a:stretch>
                              <a:fillRect/>
                            </a:stretch>
                          </pic:blipFill>
                          <pic:spPr>
                            <a:xfrm>
                              <a:off x="0" y="0"/>
                              <a:ext cx="1781175" cy="2352675"/>
                            </a:xfrm>
                            <a:prstGeom prst="rect">
                              <a:avLst/>
                            </a:prstGeom>
                          </pic:spPr>
                        </pic:pic>
                        <pic:pic xmlns:pic="http://schemas.openxmlformats.org/drawingml/2006/picture">
                          <pic:nvPicPr>
                            <pic:cNvPr id="9521" name="図 9521"/>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rot="19006176">
                              <a:off x="409575" y="2152650"/>
                              <a:ext cx="247650" cy="476250"/>
                            </a:xfrm>
                            <a:prstGeom prst="rect">
                              <a:avLst/>
                            </a:prstGeom>
                          </pic:spPr>
                        </pic:pic>
                        <pic:pic xmlns:pic="http://schemas.openxmlformats.org/drawingml/2006/picture">
                          <pic:nvPicPr>
                            <pic:cNvPr id="9522" name="図 9522"/>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rot="2579939">
                              <a:off x="971550" y="2152650"/>
                              <a:ext cx="257175" cy="476250"/>
                            </a:xfrm>
                            <a:prstGeom prst="rect">
                              <a:avLst/>
                            </a:prstGeom>
                          </pic:spPr>
                        </pic:pic>
                      </wpg:grpSp>
                      <wps:wsp>
                        <wps:cNvPr id="9523" name="Text Box 5"/>
                        <wps:cNvSpPr txBox="1">
                          <a:spLocks noChangeArrowheads="1"/>
                        </wps:cNvSpPr>
                        <wps:spPr bwMode="auto">
                          <a:xfrm>
                            <a:off x="2867025" y="1219200"/>
                            <a:ext cx="120904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F3805" w:rsidRDefault="00A00DC9" w:rsidP="00EE3E41">
                              <w:pPr>
                                <w:spacing w:line="160" w:lineRule="exact"/>
                                <w:rPr>
                                  <w:rFonts w:hAnsi="ＭＳ ゴシック"/>
                                  <w:color w:val="000000" w:themeColor="text1"/>
                                  <w:sz w:val="16"/>
                                </w:rPr>
                              </w:pPr>
                              <w:r w:rsidRPr="006F3805">
                                <w:rPr>
                                  <w:rFonts w:ascii="HG丸ｺﾞｼｯｸM-PRO" w:eastAsia="HG丸ｺﾞｼｯｸM-PRO" w:hAnsi="HG丸ｺﾞｼｯｸM-PRO" w:hint="eastAsia"/>
                                  <w:color w:val="000000" w:themeColor="text1"/>
                                  <w:sz w:val="16"/>
                                </w:rPr>
                                <w:t>○</w:t>
                              </w:r>
                              <w:r w:rsidRPr="00543D1B">
                                <w:rPr>
                                  <w:rFonts w:asciiTheme="majorEastAsia" w:eastAsiaTheme="majorEastAsia" w:hAnsiTheme="majorEastAsia" w:hint="eastAsia"/>
                                  <w:color w:val="000000" w:themeColor="text1"/>
                                  <w:sz w:val="16"/>
                                </w:rPr>
                                <w:t>足型の設置</w:t>
                              </w:r>
                            </w:p>
                          </w:txbxContent>
                        </wps:txbx>
                        <wps:bodyPr rot="0" vert="horz" wrap="square" lIns="91440" tIns="45720" rIns="91440" bIns="45720" anchor="t" anchorCtr="0" upright="1">
                          <a:noAutofit/>
                        </wps:bodyPr>
                      </wps:wsp>
                      <wps:wsp>
                        <wps:cNvPr id="9524" name="直線コネクタ 9524"/>
                        <wps:cNvCnPr/>
                        <wps:spPr>
                          <a:xfrm flipH="1">
                            <a:off x="2295525" y="1333500"/>
                            <a:ext cx="648023" cy="485775"/>
                          </a:xfrm>
                          <a:prstGeom prst="line">
                            <a:avLst/>
                          </a:prstGeom>
                          <a:noFill/>
                          <a:ln w="9525" cap="flat" cmpd="sng" algn="ctr">
                            <a:solidFill>
                              <a:sysClr val="windowText" lastClr="000000">
                                <a:shade val="95000"/>
                                <a:satMod val="105000"/>
                              </a:sysClr>
                            </a:solidFill>
                            <a:prstDash val="solid"/>
                          </a:ln>
                          <a:effectLst/>
                        </wps:spPr>
                        <wps:bodyPr/>
                      </wps:wsp>
                      <wps:wsp>
                        <wps:cNvPr id="9525" name="Text Box 5"/>
                        <wps:cNvSpPr txBox="1">
                          <a:spLocks noChangeArrowheads="1"/>
                        </wps:cNvSpPr>
                        <wps:spPr bwMode="auto">
                          <a:xfrm>
                            <a:off x="0" y="866775"/>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Default="00A00DC9" w:rsidP="00EE3E41">
                              <w:pPr>
                                <w:spacing w:line="160" w:lineRule="exact"/>
                                <w:rPr>
                                  <w:rFonts w:asciiTheme="majorEastAsia" w:eastAsiaTheme="majorEastAsia" w:hAnsiTheme="majorEastAsia"/>
                                  <w:color w:val="000000" w:themeColor="text1"/>
                                  <w:sz w:val="16"/>
                                </w:rPr>
                              </w:pPr>
                              <w:r w:rsidRPr="006F3805">
                                <w:rPr>
                                  <w:rFonts w:ascii="HG丸ｺﾞｼｯｸM-PRO" w:eastAsia="HG丸ｺﾞｼｯｸM-PRO" w:hAnsi="HG丸ｺﾞｼｯｸM-PRO" w:hint="eastAsia"/>
                                  <w:color w:val="000000" w:themeColor="text1"/>
                                  <w:sz w:val="16"/>
                                </w:rPr>
                                <w:t>○</w:t>
                              </w:r>
                              <w:r w:rsidRPr="00543D1B">
                                <w:rPr>
                                  <w:rFonts w:asciiTheme="majorEastAsia" w:eastAsiaTheme="majorEastAsia" w:hAnsiTheme="majorEastAsia" w:hint="eastAsia"/>
                                  <w:color w:val="000000" w:themeColor="text1"/>
                                  <w:sz w:val="16"/>
                                </w:rPr>
                                <w:t>ターゲットマークの</w:t>
                              </w:r>
                            </w:p>
                            <w:p w:rsidR="00A00DC9" w:rsidRPr="006F3805" w:rsidRDefault="00A00DC9" w:rsidP="00EE3E41">
                              <w:pPr>
                                <w:spacing w:line="160" w:lineRule="exact"/>
                                <w:rPr>
                                  <w:rFonts w:hAnsi="ＭＳ ゴシック"/>
                                  <w:color w:val="000000" w:themeColor="text1"/>
                                  <w:sz w:val="16"/>
                                </w:rPr>
                              </w:pPr>
                              <w:r>
                                <w:rPr>
                                  <w:rFonts w:asciiTheme="majorEastAsia" w:eastAsiaTheme="majorEastAsia" w:hAnsiTheme="majorEastAsia" w:hint="eastAsia"/>
                                  <w:color w:val="000000" w:themeColor="text1"/>
                                  <w:sz w:val="16"/>
                                </w:rPr>
                                <w:t xml:space="preserve">　</w:t>
                              </w:r>
                              <w:r w:rsidRPr="00543D1B">
                                <w:rPr>
                                  <w:rFonts w:asciiTheme="majorEastAsia" w:eastAsiaTheme="majorEastAsia" w:hAnsiTheme="majorEastAsia" w:hint="eastAsia"/>
                                  <w:color w:val="000000" w:themeColor="text1"/>
                                  <w:sz w:val="16"/>
                                </w:rPr>
                                <w:t>設置</w:t>
                              </w:r>
                            </w:p>
                          </w:txbxContent>
                        </wps:txbx>
                        <wps:bodyPr rot="0" vert="horz" wrap="square" lIns="91440" tIns="45720" rIns="91440" bIns="45720" anchor="t" anchorCtr="0" upright="1">
                          <a:noAutofit/>
                        </wps:bodyPr>
                      </wps:wsp>
                      <wps:wsp>
                        <wps:cNvPr id="9526" name="直線コネクタ 9526"/>
                        <wps:cNvCnPr/>
                        <wps:spPr>
                          <a:xfrm>
                            <a:off x="1209675" y="981075"/>
                            <a:ext cx="702950" cy="190500"/>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6F458EDF" id="グループ化 9518" o:spid="_x0000_s2287" style="position:absolute;left:0;text-align:left;margin-left:65.75pt;margin-top:108.55pt;width:320.95pt;height:166pt;z-index:254048256" coordsize="40760,2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">
                <v:group id="グループ化 9519" o:spid="_x0000_s2288" style="position:absolute;left:13525;width:14288;height:21082" coordsize="178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図 9520" o:spid="_x0000_s2289" type="#_x0000_t75" style="position:absolute;width:1781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">
                    <v:imagedata r:id="rId252" o:title=""/>
                    <v:path arrowok="t"/>
                  </v:shape>
                  <v:shape id="図 9521" o:spid="_x0000_s2290" type="#_x0000_t75" style="position:absolute;left:4095;top:21526;width:2477;height:4763;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">
                    <v:imagedata r:id="rId253" o:title=""/>
                    <v:path arrowok="t"/>
                  </v:shape>
                  <v:shape id="図 9522" o:spid="_x0000_s2291" type="#_x0000_t75" style="position:absolute;left:9715;top:21526;width:2572;height:4763;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">
                    <v:imagedata r:id="rId254" o:title=""/>
                    <v:path arrowok="t"/>
                  </v:shape>
                </v:group>
                <v:shape id="_x0000_s2292" type="#_x0000_t202" style="position:absolute;left:28670;top:12192;width:1209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" filled="f" stroked="f">
                  <v:textbox>
                    <w:txbxContent>
                      <w:p w:rsidR="00A00DC9" w:rsidRPr="006F3805" w:rsidRDefault="00A00DC9" w:rsidP="00EE3E41">
                        <w:pPr>
                          <w:spacing w:line="160" w:lineRule="exact"/>
                          <w:rPr>
                            <w:rFonts w:hAnsi="ＭＳ ゴシック"/>
                            <w:color w:val="000000" w:themeColor="text1"/>
                            <w:sz w:val="16"/>
                          </w:rPr>
                        </w:pPr>
                        <w:r w:rsidRPr="006F3805">
                          <w:rPr>
                            <w:rFonts w:ascii="HG丸ｺﾞｼｯｸM-PRO" w:eastAsia="HG丸ｺﾞｼｯｸM-PRO" w:hAnsi="HG丸ｺﾞｼｯｸM-PRO" w:hint="eastAsia"/>
                            <w:color w:val="000000" w:themeColor="text1"/>
                            <w:sz w:val="16"/>
                          </w:rPr>
                          <w:t>○</w:t>
                        </w:r>
                        <w:r w:rsidRPr="00543D1B">
                          <w:rPr>
                            <w:rFonts w:asciiTheme="majorEastAsia" w:eastAsiaTheme="majorEastAsia" w:hAnsiTheme="majorEastAsia" w:hint="eastAsia"/>
                            <w:color w:val="000000" w:themeColor="text1"/>
                            <w:sz w:val="16"/>
                          </w:rPr>
                          <w:t>足型の設置</w:t>
                        </w:r>
                      </w:p>
                    </w:txbxContent>
                  </v:textbox>
                </v:shape>
                <v:line id="直線コネクタ 9524" o:spid="_x0000_s2293" style="position:absolute;flip:x;visibility:visible;mso-wrap-style:square" from="22955,13335" to="2943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"/>
                <v:shape id="_x0000_s2294" type="#_x0000_t202" style="position:absolute;top:8667;width:1276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" filled="f" stroked="f">
                  <v:textbox>
                    <w:txbxContent>
                      <w:p w:rsidR="00A00DC9" w:rsidRDefault="00A00DC9" w:rsidP="00EE3E41">
                        <w:pPr>
                          <w:spacing w:line="160" w:lineRule="exact"/>
                          <w:rPr>
                            <w:rFonts w:asciiTheme="majorEastAsia" w:eastAsiaTheme="majorEastAsia" w:hAnsiTheme="majorEastAsia"/>
                            <w:color w:val="000000" w:themeColor="text1"/>
                            <w:sz w:val="16"/>
                          </w:rPr>
                        </w:pPr>
                        <w:r w:rsidRPr="006F3805">
                          <w:rPr>
                            <w:rFonts w:ascii="HG丸ｺﾞｼｯｸM-PRO" w:eastAsia="HG丸ｺﾞｼｯｸM-PRO" w:hAnsi="HG丸ｺﾞｼｯｸM-PRO" w:hint="eastAsia"/>
                            <w:color w:val="000000" w:themeColor="text1"/>
                            <w:sz w:val="16"/>
                          </w:rPr>
                          <w:t>○</w:t>
                        </w:r>
                        <w:r w:rsidRPr="00543D1B">
                          <w:rPr>
                            <w:rFonts w:asciiTheme="majorEastAsia" w:eastAsiaTheme="majorEastAsia" w:hAnsiTheme="majorEastAsia" w:hint="eastAsia"/>
                            <w:color w:val="000000" w:themeColor="text1"/>
                            <w:sz w:val="16"/>
                          </w:rPr>
                          <w:t>ターゲットマークの</w:t>
                        </w:r>
                      </w:p>
                      <w:p w:rsidR="00A00DC9" w:rsidRPr="006F3805" w:rsidRDefault="00A00DC9" w:rsidP="00EE3E41">
                        <w:pPr>
                          <w:spacing w:line="160" w:lineRule="exact"/>
                          <w:rPr>
                            <w:rFonts w:hAnsi="ＭＳ ゴシック"/>
                            <w:color w:val="000000" w:themeColor="text1"/>
                            <w:sz w:val="16"/>
                          </w:rPr>
                        </w:pPr>
                        <w:r>
                          <w:rPr>
                            <w:rFonts w:asciiTheme="majorEastAsia" w:eastAsiaTheme="majorEastAsia" w:hAnsiTheme="majorEastAsia" w:hint="eastAsia"/>
                            <w:color w:val="000000" w:themeColor="text1"/>
                            <w:sz w:val="16"/>
                          </w:rPr>
                          <w:t xml:space="preserve">　</w:t>
                        </w:r>
                        <w:r w:rsidRPr="00543D1B">
                          <w:rPr>
                            <w:rFonts w:asciiTheme="majorEastAsia" w:eastAsiaTheme="majorEastAsia" w:hAnsiTheme="majorEastAsia" w:hint="eastAsia"/>
                            <w:color w:val="000000" w:themeColor="text1"/>
                            <w:sz w:val="16"/>
                          </w:rPr>
                          <w:t>設置</w:t>
                        </w:r>
                      </w:p>
                    </w:txbxContent>
                  </v:textbox>
                </v:shape>
                <v:line id="直線コネクタ 9526" o:spid="_x0000_s2295" style="position:absolute;visibility:visible;mso-wrap-style:square" from="12096,9810" to="19126,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"/>
              </v:group>
            </w:pict>
          </mc:Fallback>
        </mc:AlternateContent>
      </w:r>
      <w:r w:rsidRPr="008C5427">
        <w:rPr>
          <w:rFonts w:ascii="HGPｺﾞｼｯｸM" w:eastAsia="HGPｺﾞｼｯｸM" w:hAnsi="HG丸ｺﾞｼｯｸM-PRO" w:cs="ＭＳ 明朝"/>
          <w:noProof/>
          <w:szCs w:val="21"/>
        </w:rPr>
        <mc:AlternateContent>
          <mc:Choice Requires="wps">
            <w:drawing>
              <wp:anchor distT="0" distB="0" distL="114300" distR="114300" simplePos="0" relativeHeight="254049280" behindDoc="0" locked="0" layoutInCell="1" allowOverlap="1" wp14:anchorId="00F39D50" wp14:editId="1CE6B80B">
                <wp:simplePos x="0" y="0"/>
                <wp:positionH relativeFrom="column">
                  <wp:posOffset>-169333</wp:posOffset>
                </wp:positionH>
                <wp:positionV relativeFrom="paragraph">
                  <wp:posOffset>1050996</wp:posOffset>
                </wp:positionV>
                <wp:extent cx="3048000" cy="323215"/>
                <wp:effectExtent l="0" t="0" r="0" b="635"/>
                <wp:wrapNone/>
                <wp:docPr id="9515" name="テキスト ボックス 9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F3805" w:rsidRDefault="00A00DC9" w:rsidP="00EE3E41">
                            <w:pPr>
                              <w:rPr>
                                <w:color w:val="000000" w:themeColor="text1"/>
                                <w:kern w:val="0"/>
                              </w:rPr>
                            </w:pPr>
                            <w:r w:rsidRPr="006F3805">
                              <w:rPr>
                                <w:rFonts w:hint="eastAsia"/>
                                <w:color w:val="000000" w:themeColor="text1"/>
                              </w:rPr>
                              <w:t>○図</w:t>
                            </w:r>
                            <w:r>
                              <w:rPr>
                                <w:rFonts w:hint="eastAsia"/>
                                <w:color w:val="000000" w:themeColor="text1"/>
                              </w:rPr>
                              <w:t>1</w:t>
                            </w:r>
                            <w:r w:rsidRPr="006F3805">
                              <w:rPr>
                                <w:rFonts w:hint="eastAsia"/>
                                <w:color w:val="000000" w:themeColor="text1"/>
                              </w:rPr>
                              <w:t>8.</w:t>
                            </w:r>
                            <w:r w:rsidRPr="000003D4">
                              <w:rPr>
                                <w:rFonts w:hint="eastAsia"/>
                                <w:color w:val="000000" w:themeColor="text1"/>
                              </w:rPr>
                              <w:t>4</w:t>
                            </w:r>
                            <w:r w:rsidRPr="006F3805">
                              <w:rPr>
                                <w:rFonts w:hint="eastAsia"/>
                                <w:color w:val="000000" w:themeColor="text1"/>
                              </w:rPr>
                              <w:t xml:space="preserve">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0F39D50" id="テキスト ボックス 9515" o:spid="_x0000_s2296" type="#_x0000_t202" style="position:absolute;left:0;text-align:left;margin-left:-13.35pt;margin-top:82.75pt;width:240pt;height:25.45pt;z-index:25404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" filled="f" stroked="f">
                <v:textbox>
                  <w:txbxContent>
                    <w:p w:rsidR="00A00DC9" w:rsidRPr="006F3805" w:rsidRDefault="00A00DC9" w:rsidP="00EE3E41">
                      <w:pPr>
                        <w:rPr>
                          <w:color w:val="000000" w:themeColor="text1"/>
                          <w:kern w:val="0"/>
                        </w:rPr>
                      </w:pPr>
                      <w:r w:rsidRPr="006F3805">
                        <w:rPr>
                          <w:rFonts w:hint="eastAsia"/>
                          <w:color w:val="000000" w:themeColor="text1"/>
                        </w:rPr>
                        <w:t>○図</w:t>
                      </w:r>
                      <w:r>
                        <w:rPr>
                          <w:rFonts w:hint="eastAsia"/>
                          <w:color w:val="000000" w:themeColor="text1"/>
                        </w:rPr>
                        <w:t>1</w:t>
                      </w:r>
                      <w:r w:rsidRPr="006F3805">
                        <w:rPr>
                          <w:rFonts w:hint="eastAsia"/>
                          <w:color w:val="000000" w:themeColor="text1"/>
                        </w:rPr>
                        <w:t>8.</w:t>
                      </w:r>
                      <w:r w:rsidRPr="000003D4">
                        <w:rPr>
                          <w:rFonts w:hint="eastAsia"/>
                          <w:color w:val="000000" w:themeColor="text1"/>
                        </w:rPr>
                        <w:t>4</w:t>
                      </w:r>
                      <w:r w:rsidRPr="006F3805">
                        <w:rPr>
                          <w:rFonts w:hint="eastAsia"/>
                          <w:color w:val="000000" w:themeColor="text1"/>
                        </w:rPr>
                        <w:t xml:space="preserve">　知的障がい者に配慮した小便器</w:t>
                      </w:r>
                    </w:p>
                  </w:txbxContent>
                </v:textbox>
              </v:shape>
            </w:pict>
          </mc:Fallback>
        </mc:AlternateContent>
      </w:r>
      <w:r w:rsidR="00126897">
        <w:rPr>
          <w:rFonts w:ascii="HGPｺﾞｼｯｸM" w:eastAsia="HGPｺﾞｼｯｸM" w:hAnsi="HG丸ｺﾞｼｯｸM-PRO" w:cs="ＭＳ 明朝"/>
          <w:noProof/>
          <w:szCs w:val="21"/>
        </w:rPr>
        <mc:AlternateContent>
          <mc:Choice Requires="wps">
            <w:drawing>
              <wp:anchor distT="0" distB="0" distL="114300" distR="114300" simplePos="0" relativeHeight="253724672" behindDoc="0" locked="0" layoutInCell="1" allowOverlap="1" wp14:anchorId="39E69C67" wp14:editId="5F0AE525">
                <wp:simplePos x="0" y="0"/>
                <wp:positionH relativeFrom="column">
                  <wp:posOffset>2878455</wp:posOffset>
                </wp:positionH>
                <wp:positionV relativeFrom="paragraph">
                  <wp:posOffset>720725</wp:posOffset>
                </wp:positionV>
                <wp:extent cx="2933700" cy="295275"/>
                <wp:effectExtent l="0" t="0" r="0" b="0"/>
                <wp:wrapNone/>
                <wp:docPr id="9489" name="テキスト ボックス 9489"/>
                <wp:cNvGraphicFramePr/>
                <a:graphic xmlns:a="http://schemas.openxmlformats.org/drawingml/2006/main">
                  <a:graphicData uri="http://schemas.microsoft.com/office/word/2010/wordprocessingShape">
                    <wps:wsp>
                      <wps:cNvSpPr txBox="1"/>
                      <wps:spPr>
                        <a:xfrm>
                          <a:off x="0" y="0"/>
                          <a:ext cx="2933700" cy="295275"/>
                        </a:xfrm>
                        <a:prstGeom prst="rect">
                          <a:avLst/>
                        </a:prstGeom>
                        <a:noFill/>
                        <a:ln w="6350">
                          <a:noFill/>
                        </a:ln>
                        <a:effectLst/>
                      </wps:spPr>
                      <wps:txbx>
                        <w:txbxContent>
                          <w:p w:rsidR="00A00DC9" w:rsidRPr="000C1451" w:rsidRDefault="00A00DC9" w:rsidP="00126897">
                            <w:pPr>
                              <w:rPr>
                                <w:color w:val="000000" w:themeColor="text1"/>
                                <w:sz w:val="16"/>
                              </w:rPr>
                            </w:pPr>
                            <w:r w:rsidRPr="000C1451">
                              <w:rPr>
                                <w:rFonts w:hint="eastAsia"/>
                                <w:color w:val="000000" w:themeColor="text1"/>
                                <w:sz w:val="16"/>
                              </w:rPr>
                              <w:t>【出典】プロテクション・アンド・アドボカシー・大阪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69C67" id="テキスト ボックス 9489" o:spid="_x0000_s2297" type="#_x0000_t202" style="position:absolute;left:0;text-align:left;margin-left:226.65pt;margin-top:56.75pt;width:231pt;height:23.25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" filled="f" stroked="f" strokeweight=".5pt">
                <v:textbox>
                  <w:txbxContent>
                    <w:p w:rsidR="00A00DC9" w:rsidRPr="000C1451" w:rsidRDefault="00A00DC9" w:rsidP="00126897">
                      <w:pPr>
                        <w:rPr>
                          <w:color w:val="000000" w:themeColor="text1"/>
                          <w:sz w:val="16"/>
                        </w:rPr>
                      </w:pPr>
                      <w:r w:rsidRPr="000C1451">
                        <w:rPr>
                          <w:rFonts w:hint="eastAsia"/>
                          <w:color w:val="000000" w:themeColor="text1"/>
                          <w:sz w:val="16"/>
                        </w:rPr>
                        <w:t>【出典】プロテクション・アンド・アドボカシー・大阪</w:t>
                      </w:r>
                    </w:p>
                  </w:txbxContent>
                </v:textbox>
              </v:shape>
            </w:pict>
          </mc:Fallback>
        </mc:AlternateContent>
      </w:r>
      <w:r w:rsidR="00126897">
        <w:rPr>
          <w:rFonts w:ascii="HGPｺﾞｼｯｸM" w:eastAsia="HGPｺﾞｼｯｸM" w:hAnsi="HG丸ｺﾞｼｯｸM-PRO" w:cs="ＭＳ 明朝"/>
          <w:szCs w:val="21"/>
        </w:rPr>
        <w:br w:type="page"/>
      </w:r>
    </w:p>
    <w:p w:rsidR="00126897" w:rsidRDefault="00EE3E41" w:rsidP="00126897">
      <w:pPr>
        <w:rPr>
          <w:rFonts w:ascii="HGPｺﾞｼｯｸM" w:eastAsia="HGPｺﾞｼｯｸM" w:hAnsi="HG丸ｺﾞｼｯｸM-PRO" w:cs="ＭＳ 明朝"/>
          <w:szCs w:val="21"/>
        </w:rPr>
      </w:pPr>
      <w:r w:rsidRPr="008C5427">
        <w:rPr>
          <w:rFonts w:ascii="HGPｺﾞｼｯｸM" w:eastAsia="HGPｺﾞｼｯｸM" w:hAnsi="HG丸ｺﾞｼｯｸM-PRO" w:cs="ＭＳ 明朝"/>
          <w:noProof/>
          <w:szCs w:val="21"/>
        </w:rPr>
        <w:lastRenderedPageBreak/>
        <mc:AlternateContent>
          <mc:Choice Requires="wps">
            <w:drawing>
              <wp:anchor distT="0" distB="0" distL="114300" distR="114300" simplePos="0" relativeHeight="253739008" behindDoc="0" locked="0" layoutInCell="1" allowOverlap="1" wp14:anchorId="0D974A3A" wp14:editId="00073A7D">
                <wp:simplePos x="0" y="0"/>
                <wp:positionH relativeFrom="column">
                  <wp:posOffset>-131445</wp:posOffset>
                </wp:positionH>
                <wp:positionV relativeFrom="paragraph">
                  <wp:posOffset>-2893</wp:posOffset>
                </wp:positionV>
                <wp:extent cx="3048000" cy="323215"/>
                <wp:effectExtent l="0" t="0" r="0" b="635"/>
                <wp:wrapNone/>
                <wp:docPr id="9513" name="テキスト ボックス 9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F3805" w:rsidRDefault="00A00DC9" w:rsidP="00126897">
                            <w:pPr>
                              <w:rPr>
                                <w:color w:val="000000" w:themeColor="text1"/>
                                <w:kern w:val="0"/>
                              </w:rPr>
                            </w:pPr>
                            <w:r w:rsidRPr="00174E94">
                              <w:rPr>
                                <w:rFonts w:hint="eastAsia"/>
                                <w:color w:val="000000" w:themeColor="text1"/>
                              </w:rPr>
                              <w:t>○</w:t>
                            </w:r>
                            <w:r w:rsidRPr="006F3805">
                              <w:rPr>
                                <w:rFonts w:hint="eastAsia"/>
                                <w:color w:val="000000" w:themeColor="text1"/>
                              </w:rPr>
                              <w:t>図</w:t>
                            </w:r>
                            <w:r>
                              <w:rPr>
                                <w:rFonts w:hint="eastAsia"/>
                                <w:color w:val="000000" w:themeColor="text1"/>
                              </w:rPr>
                              <w:t>1</w:t>
                            </w:r>
                            <w:r w:rsidRPr="006F3805">
                              <w:rPr>
                                <w:rFonts w:hint="eastAsia"/>
                                <w:color w:val="000000" w:themeColor="text1"/>
                              </w:rPr>
                              <w:t>8.</w:t>
                            </w:r>
                            <w:r w:rsidRPr="000C1451">
                              <w:rPr>
                                <w:rFonts w:hint="eastAsia"/>
                                <w:color w:val="000000" w:themeColor="text1"/>
                              </w:rPr>
                              <w:t>5</w:t>
                            </w:r>
                            <w:r>
                              <w:rPr>
                                <w:rFonts w:hint="eastAsia"/>
                                <w:color w:val="000000" w:themeColor="text1"/>
                              </w:rPr>
                              <w:t xml:space="preserve">　わかちが</w:t>
                            </w:r>
                            <w:r w:rsidRPr="006F3805">
                              <w:rPr>
                                <w:rFonts w:hint="eastAsia"/>
                                <w:color w:val="000000" w:themeColor="text1"/>
                              </w:rPr>
                              <w:t>きの例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0D974A3A" id="テキスト ボックス 9513" o:spid="_x0000_s2298" type="#_x0000_t202" style="position:absolute;left:0;text-align:left;margin-left:-10.35pt;margin-top:-.25pt;width:240pt;height:25.45pt;z-index:25373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" filled="f" stroked="f">
                <v:textbox>
                  <w:txbxContent>
                    <w:p w:rsidR="00A00DC9" w:rsidRPr="006F3805" w:rsidRDefault="00A00DC9" w:rsidP="00126897">
                      <w:pPr>
                        <w:rPr>
                          <w:color w:val="000000" w:themeColor="text1"/>
                          <w:kern w:val="0"/>
                        </w:rPr>
                      </w:pPr>
                      <w:r w:rsidRPr="00174E94">
                        <w:rPr>
                          <w:rFonts w:hint="eastAsia"/>
                          <w:color w:val="000000" w:themeColor="text1"/>
                        </w:rPr>
                        <w:t>○</w:t>
                      </w:r>
                      <w:r w:rsidRPr="006F3805">
                        <w:rPr>
                          <w:rFonts w:hint="eastAsia"/>
                          <w:color w:val="000000" w:themeColor="text1"/>
                        </w:rPr>
                        <w:t>図</w:t>
                      </w:r>
                      <w:r>
                        <w:rPr>
                          <w:rFonts w:hint="eastAsia"/>
                          <w:color w:val="000000" w:themeColor="text1"/>
                        </w:rPr>
                        <w:t>1</w:t>
                      </w:r>
                      <w:r w:rsidRPr="006F3805">
                        <w:rPr>
                          <w:rFonts w:hint="eastAsia"/>
                          <w:color w:val="000000" w:themeColor="text1"/>
                        </w:rPr>
                        <w:t>8.</w:t>
                      </w:r>
                      <w:r w:rsidRPr="000C1451">
                        <w:rPr>
                          <w:rFonts w:hint="eastAsia"/>
                          <w:color w:val="000000" w:themeColor="text1"/>
                        </w:rPr>
                        <w:t>5</w:t>
                      </w:r>
                      <w:r>
                        <w:rPr>
                          <w:rFonts w:hint="eastAsia"/>
                          <w:color w:val="000000" w:themeColor="text1"/>
                        </w:rPr>
                        <w:t xml:space="preserve">　わかちが</w:t>
                      </w:r>
                      <w:r w:rsidRPr="006F3805">
                        <w:rPr>
                          <w:rFonts w:hint="eastAsia"/>
                          <w:color w:val="000000" w:themeColor="text1"/>
                        </w:rPr>
                        <w:t>きの例</w:t>
                      </w:r>
                    </w:p>
                  </w:txbxContent>
                </v:textbox>
              </v:shape>
            </w:pict>
          </mc:Fallback>
        </mc:AlternateContent>
      </w:r>
      <w:r w:rsidR="00126897">
        <w:rPr>
          <w:rFonts w:ascii="HGPｺﾞｼｯｸM" w:eastAsia="HGPｺﾞｼｯｸM" w:hAnsi="HG丸ｺﾞｼｯｸM-PRO" w:cs="ＭＳ 明朝"/>
          <w:noProof/>
          <w:szCs w:val="21"/>
        </w:rPr>
        <mc:AlternateContent>
          <mc:Choice Requires="wps">
            <w:drawing>
              <wp:anchor distT="0" distB="0" distL="114300" distR="114300" simplePos="0" relativeHeight="253732864" behindDoc="0" locked="0" layoutInCell="1" allowOverlap="1" wp14:anchorId="4005B274" wp14:editId="359BE934">
                <wp:simplePos x="0" y="0"/>
                <wp:positionH relativeFrom="column">
                  <wp:posOffset>-579120</wp:posOffset>
                </wp:positionH>
                <wp:positionV relativeFrom="paragraph">
                  <wp:posOffset>-346075</wp:posOffset>
                </wp:positionV>
                <wp:extent cx="6572250" cy="8782050"/>
                <wp:effectExtent l="0" t="0" r="19050" b="19050"/>
                <wp:wrapNone/>
                <wp:docPr id="9511" name="正方形/長方形 9511"/>
                <wp:cNvGraphicFramePr/>
                <a:graphic xmlns:a="http://schemas.openxmlformats.org/drawingml/2006/main">
                  <a:graphicData uri="http://schemas.microsoft.com/office/word/2010/wordprocessingShape">
                    <wps:wsp>
                      <wps:cNvSpPr/>
                      <wps:spPr>
                        <a:xfrm>
                          <a:off x="0" y="0"/>
                          <a:ext cx="6572250" cy="878205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3FB71" id="正方形/長方形 9511" o:spid="_x0000_s1026" style="position:absolute;left:0;text-align:left;margin-left:-45.6pt;margin-top:-27.25pt;width:517.5pt;height:691.5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" filled="f" strokecolor="windowText" strokeweight="1pt"/>
            </w:pict>
          </mc:Fallback>
        </mc:AlternateContent>
      </w:r>
      <w:r w:rsidR="00126897" w:rsidRPr="008C5427">
        <w:rPr>
          <w:rFonts w:ascii="HGPｺﾞｼｯｸM" w:eastAsia="HGPｺﾞｼｯｸM" w:hAnsi="HG丸ｺﾞｼｯｸM-PRO" w:cs="ＭＳ 明朝"/>
          <w:noProof/>
          <w:szCs w:val="21"/>
        </w:rPr>
        <mc:AlternateContent>
          <mc:Choice Requires="wps">
            <w:drawing>
              <wp:anchor distT="0" distB="0" distL="114300" distR="114300" simplePos="0" relativeHeight="253730816" behindDoc="0" locked="0" layoutInCell="1" allowOverlap="1" wp14:anchorId="394E3A4C" wp14:editId="091F3740">
                <wp:simplePos x="0" y="0"/>
                <wp:positionH relativeFrom="column">
                  <wp:posOffset>4304665</wp:posOffset>
                </wp:positionH>
                <wp:positionV relativeFrom="paragraph">
                  <wp:posOffset>-127635</wp:posOffset>
                </wp:positionV>
                <wp:extent cx="1472565" cy="560705"/>
                <wp:effectExtent l="0" t="0" r="0" b="0"/>
                <wp:wrapNone/>
                <wp:docPr id="9512" name="テキスト ボックス 9512"/>
                <wp:cNvGraphicFramePr/>
                <a:graphic xmlns:a="http://schemas.openxmlformats.org/drawingml/2006/main">
                  <a:graphicData uri="http://schemas.microsoft.com/office/word/2010/wordprocessingShape">
                    <wps:wsp>
                      <wps:cNvSpPr txBox="1"/>
                      <wps:spPr>
                        <a:xfrm>
                          <a:off x="0" y="0"/>
                          <a:ext cx="1472565" cy="560705"/>
                        </a:xfrm>
                        <a:prstGeom prst="rect">
                          <a:avLst/>
                        </a:prstGeom>
                        <a:noFill/>
                        <a:ln w="6350">
                          <a:noFill/>
                        </a:ln>
                        <a:effectLst/>
                      </wps:spPr>
                      <wps:txb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E3A4C" id="テキスト ボックス 9512" o:spid="_x0000_s2299" type="#_x0000_t202" style="position:absolute;left:0;text-align:left;margin-left:338.95pt;margin-top:-10.05pt;width:115.95pt;height:44.15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" filled="f" stroked="f" strokeweight=".5pt">
                <v:textbox>
                  <w:txbxContent>
                    <w:p w:rsidR="00A00DC9"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●政令・条例の基準</w:t>
                      </w:r>
                    </w:p>
                    <w:p w:rsidR="00A00DC9" w:rsidRPr="006507AC" w:rsidRDefault="00A00DC9" w:rsidP="00126897">
                      <w:pPr>
                        <w:spacing w:line="0" w:lineRule="atLeast"/>
                        <w:rPr>
                          <w:rFonts w:asciiTheme="majorEastAsia" w:eastAsiaTheme="majorEastAsia" w:hAnsiTheme="majorEastAsia"/>
                          <w:sz w:val="18"/>
                          <w:szCs w:val="16"/>
                        </w:rPr>
                      </w:pPr>
                      <w:r>
                        <w:rPr>
                          <w:rFonts w:asciiTheme="majorEastAsia" w:eastAsiaTheme="majorEastAsia" w:hAnsiTheme="majorEastAsia" w:hint="eastAsia"/>
                          <w:sz w:val="18"/>
                          <w:szCs w:val="16"/>
                        </w:rPr>
                        <w:t>○望ましい整備</w:t>
                      </w:r>
                    </w:p>
                  </w:txbxContent>
                </v:textbox>
              </v:shape>
            </w:pict>
          </mc:Fallback>
        </mc:AlternateContent>
      </w: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41056" behindDoc="0" locked="0" layoutInCell="1" allowOverlap="1" wp14:anchorId="18CE48C8" wp14:editId="3CCAD7F4">
                <wp:simplePos x="0" y="0"/>
                <wp:positionH relativeFrom="column">
                  <wp:posOffset>550475</wp:posOffset>
                </wp:positionH>
                <wp:positionV relativeFrom="paragraph">
                  <wp:posOffset>203694</wp:posOffset>
                </wp:positionV>
                <wp:extent cx="4466590" cy="314325"/>
                <wp:effectExtent l="0" t="0" r="0" b="9525"/>
                <wp:wrapNone/>
                <wp:docPr id="9516" name="テキスト ボックス 9516"/>
                <wp:cNvGraphicFramePr/>
                <a:graphic xmlns:a="http://schemas.openxmlformats.org/drawingml/2006/main">
                  <a:graphicData uri="http://schemas.microsoft.com/office/word/2010/wordprocessingShape">
                    <wps:wsp>
                      <wps:cNvSpPr txBox="1"/>
                      <wps:spPr>
                        <a:xfrm>
                          <a:off x="0" y="0"/>
                          <a:ext cx="446659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Default="00A00DC9" w:rsidP="00126897">
                            <w:r>
                              <w:rPr>
                                <w:rFonts w:hint="eastAsia"/>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E48C8" id="テキスト ボックス 9516" o:spid="_x0000_s2300" type="#_x0000_t202" style="position:absolute;left:0;text-align:left;margin-left:43.35pt;margin-top:16.05pt;width:351.7pt;height:24.7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" fillcolor="white [3201]" stroked="f" strokeweight=".5pt">
                <v:textbox>
                  <w:txbxContent>
                    <w:p w:rsidR="00A00DC9" w:rsidRDefault="00A00DC9" w:rsidP="00126897">
                      <w:r>
                        <w:rPr>
                          <w:rFonts w:hint="eastAsia"/>
                        </w:rPr>
                        <w:t>予約をした本などがそろったときに、メールでれんらくしてもらえます。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45152" behindDoc="0" locked="0" layoutInCell="1" allowOverlap="1" wp14:anchorId="305B6F5B" wp14:editId="3ECBB467">
                <wp:simplePos x="0" y="0"/>
                <wp:positionH relativeFrom="column">
                  <wp:posOffset>2585296</wp:posOffset>
                </wp:positionH>
                <wp:positionV relativeFrom="paragraph">
                  <wp:posOffset>58914</wp:posOffset>
                </wp:positionV>
                <wp:extent cx="323850" cy="504825"/>
                <wp:effectExtent l="19050" t="0" r="19050" b="47625"/>
                <wp:wrapNone/>
                <wp:docPr id="9514" name="下矢印 9514"/>
                <wp:cNvGraphicFramePr/>
                <a:graphic xmlns:a="http://schemas.openxmlformats.org/drawingml/2006/main">
                  <a:graphicData uri="http://schemas.microsoft.com/office/word/2010/wordprocessingShape">
                    <wps:wsp>
                      <wps:cNvSpPr/>
                      <wps:spPr>
                        <a:xfrm>
                          <a:off x="0" y="0"/>
                          <a:ext cx="323850" cy="504825"/>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50AFA8" id="下矢印 9514" o:spid="_x0000_s1026" type="#_x0000_t67" style="position:absolute;left:0;text-align:left;margin-left:203.55pt;margin-top:4.65pt;width:25.5pt;height:39.75pt;z-index:25374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" adj="14672" filled="f" strokecolor="black [3213]" strokeweight="1pt"/>
            </w:pict>
          </mc:Fallback>
        </mc:AlternateContent>
      </w: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3743104" behindDoc="0" locked="0" layoutInCell="1" allowOverlap="1" wp14:anchorId="4CCB876D" wp14:editId="37174DFE">
                <wp:simplePos x="0" y="0"/>
                <wp:positionH relativeFrom="column">
                  <wp:posOffset>1395378</wp:posOffset>
                </wp:positionH>
                <wp:positionV relativeFrom="paragraph">
                  <wp:posOffset>232128</wp:posOffset>
                </wp:positionV>
                <wp:extent cx="2657475" cy="542925"/>
                <wp:effectExtent l="0" t="0" r="9525" b="9525"/>
                <wp:wrapNone/>
                <wp:docPr id="9517" name="テキスト ボックス 9517"/>
                <wp:cNvGraphicFramePr/>
                <a:graphic xmlns:a="http://schemas.openxmlformats.org/drawingml/2006/main">
                  <a:graphicData uri="http://schemas.microsoft.com/office/word/2010/wordprocessingShape">
                    <wps:wsp>
                      <wps:cNvSpPr txBox="1"/>
                      <wps:spPr>
                        <a:xfrm>
                          <a:off x="0" y="0"/>
                          <a:ext cx="2657475" cy="542925"/>
                        </a:xfrm>
                        <a:prstGeom prst="rect">
                          <a:avLst/>
                        </a:prstGeom>
                        <a:solidFill>
                          <a:sysClr val="window" lastClr="FFFFFF"/>
                        </a:solidFill>
                        <a:ln w="6350">
                          <a:noFill/>
                        </a:ln>
                        <a:effectLst/>
                      </wps:spPr>
                      <wps:txbx>
                        <w:txbxContent>
                          <w:p w:rsidR="00A00DC9" w:rsidRDefault="00A00DC9" w:rsidP="00126897">
                            <w:r>
                              <w:rPr>
                                <w:rFonts w:hint="eastAsia"/>
                              </w:rPr>
                              <w:t>予約をした　本などが　そろったときに、</w:t>
                            </w:r>
                          </w:p>
                          <w:p w:rsidR="00A00DC9" w:rsidRDefault="00A00DC9" w:rsidP="00126897">
                            <w:r>
                              <w:rPr>
                                <w:rFonts w:hint="eastAsia"/>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B876D" id="テキスト ボックス 9517" o:spid="_x0000_s2301" type="#_x0000_t202" style="position:absolute;left:0;text-align:left;margin-left:109.85pt;margin-top:18.3pt;width:209.25pt;height:42.75pt;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" fillcolor="window" stroked="f" strokeweight=".5pt">
                <v:textbox>
                  <w:txbxContent>
                    <w:p w:rsidR="00A00DC9" w:rsidRDefault="00A00DC9" w:rsidP="00126897">
                      <w:r>
                        <w:rPr>
                          <w:rFonts w:hint="eastAsia"/>
                        </w:rPr>
                        <w:t>予約をした　本などが　そろったときに、</w:t>
                      </w:r>
                    </w:p>
                    <w:p w:rsidR="00A00DC9" w:rsidRDefault="00A00DC9" w:rsidP="00126897">
                      <w:r>
                        <w:rPr>
                          <w:rFonts w:hint="eastAsia"/>
                        </w:rPr>
                        <w:t>メールで　れんらくして　もらえます。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3746176" behindDoc="0" locked="0" layoutInCell="1" allowOverlap="1" wp14:anchorId="5666A4B5" wp14:editId="3AC9A785">
                <wp:simplePos x="0" y="0"/>
                <wp:positionH relativeFrom="column">
                  <wp:posOffset>1935480</wp:posOffset>
                </wp:positionH>
                <wp:positionV relativeFrom="paragraph">
                  <wp:posOffset>86078</wp:posOffset>
                </wp:positionV>
                <wp:extent cx="3848100" cy="542925"/>
                <wp:effectExtent l="0" t="0" r="0" b="0"/>
                <wp:wrapNone/>
                <wp:docPr id="9527" name="テキスト ボックス 9527"/>
                <wp:cNvGraphicFramePr/>
                <a:graphic xmlns:a="http://schemas.openxmlformats.org/drawingml/2006/main">
                  <a:graphicData uri="http://schemas.microsoft.com/office/word/2010/wordprocessingShape">
                    <wps:wsp>
                      <wps:cNvSpPr txBox="1"/>
                      <wps:spPr>
                        <a:xfrm>
                          <a:off x="0" y="0"/>
                          <a:ext cx="3848100" cy="542925"/>
                        </a:xfrm>
                        <a:prstGeom prst="rect">
                          <a:avLst/>
                        </a:prstGeom>
                        <a:noFill/>
                        <a:ln w="6350">
                          <a:noFill/>
                        </a:ln>
                        <a:effectLst/>
                      </wps:spPr>
                      <wps:txbx>
                        <w:txbxContent>
                          <w:p w:rsidR="00A00DC9" w:rsidRPr="00C2767F" w:rsidRDefault="00A00DC9" w:rsidP="00126897">
                            <w:pPr>
                              <w:spacing w:line="0" w:lineRule="atLeast"/>
                              <w:rPr>
                                <w:sz w:val="16"/>
                              </w:rPr>
                            </w:pPr>
                            <w:r w:rsidRPr="00C2767F">
                              <w:rPr>
                                <w:rFonts w:hint="eastAsia"/>
                                <w:sz w:val="16"/>
                              </w:rPr>
                              <w:t>【出典】わかりやすい情報提供のガイドライン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6A4B5" id="テキスト ボックス 9527" o:spid="_x0000_s2302" type="#_x0000_t202" style="position:absolute;left:0;text-align:left;margin-left:152.4pt;margin-top:6.8pt;width:303pt;height:42.7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" filled="f" stroked="f" strokeweight=".5pt">
                <v:textbox>
                  <w:txbxContent>
                    <w:p w:rsidR="00A00DC9" w:rsidRPr="00C2767F" w:rsidRDefault="00A00DC9" w:rsidP="00126897">
                      <w:pPr>
                        <w:spacing w:line="0" w:lineRule="atLeast"/>
                        <w:rPr>
                          <w:sz w:val="16"/>
                        </w:rPr>
                      </w:pPr>
                      <w:r w:rsidRPr="00C2767F">
                        <w:rPr>
                          <w:rFonts w:hint="eastAsia"/>
                          <w:sz w:val="16"/>
                        </w:rPr>
                        <w:t>【出典】わかりやすい情報提供のガイドライン　　全国手をつなぐ育成会連合会</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EE3E41" w:rsidP="00126897">
      <w:pPr>
        <w:rPr>
          <w:rFonts w:ascii="HGPｺﾞｼｯｸM" w:eastAsia="HGPｺﾞｼｯｸM" w:hAnsi="HG丸ｺﾞｼｯｸM-PRO" w:cs="ＭＳ 明朝"/>
          <w:szCs w:val="21"/>
        </w:rPr>
      </w:pPr>
      <w:r w:rsidRPr="008C5427">
        <w:rPr>
          <w:rFonts w:ascii="HGPｺﾞｼｯｸM" w:eastAsia="HGPｺﾞｼｯｸM" w:hAnsi="HG丸ｺﾞｼｯｸM-PRO" w:cs="ＭＳ 明朝"/>
          <w:noProof/>
          <w:szCs w:val="21"/>
        </w:rPr>
        <mc:AlternateContent>
          <mc:Choice Requires="wps">
            <w:drawing>
              <wp:anchor distT="0" distB="0" distL="114300" distR="114300" simplePos="0" relativeHeight="254051328" behindDoc="0" locked="0" layoutInCell="1" allowOverlap="1" wp14:anchorId="53C51231" wp14:editId="4A57BD5D">
                <wp:simplePos x="0" y="0"/>
                <wp:positionH relativeFrom="column">
                  <wp:posOffset>-429260</wp:posOffset>
                </wp:positionH>
                <wp:positionV relativeFrom="paragraph">
                  <wp:posOffset>133350</wp:posOffset>
                </wp:positionV>
                <wp:extent cx="3912235" cy="323215"/>
                <wp:effectExtent l="0" t="0" r="0" b="635"/>
                <wp:wrapNone/>
                <wp:docPr id="458" name="テキスト ボックス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0DC9" w:rsidRPr="006F3805" w:rsidRDefault="00A00DC9" w:rsidP="00EE3E41">
                            <w:pPr>
                              <w:rPr>
                                <w:color w:val="000000" w:themeColor="text1"/>
                                <w:kern w:val="0"/>
                              </w:rPr>
                            </w:pPr>
                            <w:r w:rsidRPr="00D6692A">
                              <w:rPr>
                                <w:rFonts w:hint="eastAsia"/>
                                <w:color w:val="000000" w:themeColor="text1"/>
                                <w:highlight w:val="lightGray"/>
                              </w:rPr>
                              <w:t>○図18.6　カームダウン</w:t>
                            </w:r>
                            <w:r w:rsidRPr="00D6692A">
                              <w:rPr>
                                <w:color w:val="000000" w:themeColor="text1"/>
                                <w:highlight w:val="lightGray"/>
                              </w:rPr>
                              <w:t>・クールダウン</w:t>
                            </w:r>
                            <w:r w:rsidRPr="00D6692A">
                              <w:rPr>
                                <w:rFonts w:hint="eastAsia"/>
                                <w:color w:val="000000" w:themeColor="text1"/>
                                <w:highlight w:val="lightGray"/>
                              </w:rPr>
                              <w:t>スペースの</w:t>
                            </w:r>
                            <w:r w:rsidRPr="00D6692A">
                              <w:rPr>
                                <w:color w:val="000000" w:themeColor="text1"/>
                                <w:highlight w:val="lightGray"/>
                              </w:rPr>
                              <w:t>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3C51231" id="テキスト ボックス 458" o:spid="_x0000_s2303" type="#_x0000_t202" style="position:absolute;left:0;text-align:left;margin-left:-33.8pt;margin-top:10.5pt;width:308.05pt;height:25.45pt;z-index:25405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Wv3AIAANc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" filled="f" stroked="f">
                <v:textbox>
                  <w:txbxContent>
                    <w:p w:rsidR="00A00DC9" w:rsidRPr="006F3805" w:rsidRDefault="00A00DC9" w:rsidP="00EE3E41">
                      <w:pPr>
                        <w:rPr>
                          <w:color w:val="000000" w:themeColor="text1"/>
                          <w:kern w:val="0"/>
                        </w:rPr>
                      </w:pPr>
                      <w:r w:rsidRPr="00D6692A">
                        <w:rPr>
                          <w:rFonts w:hint="eastAsia"/>
                          <w:color w:val="000000" w:themeColor="text1"/>
                          <w:highlight w:val="lightGray"/>
                        </w:rPr>
                        <w:t>○図18.6　カームダウン</w:t>
                      </w:r>
                      <w:r w:rsidRPr="00D6692A">
                        <w:rPr>
                          <w:color w:val="000000" w:themeColor="text1"/>
                          <w:highlight w:val="lightGray"/>
                        </w:rPr>
                        <w:t>・クールダウン</w:t>
                      </w:r>
                      <w:r w:rsidRPr="00D6692A">
                        <w:rPr>
                          <w:rFonts w:hint="eastAsia"/>
                          <w:color w:val="000000" w:themeColor="text1"/>
                          <w:highlight w:val="lightGray"/>
                        </w:rPr>
                        <w:t>スペースの</w:t>
                      </w:r>
                      <w:r w:rsidRPr="00D6692A">
                        <w:rPr>
                          <w:color w:val="000000" w:themeColor="text1"/>
                          <w:highlight w:val="lightGray"/>
                        </w:rPr>
                        <w:t>例</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B11F43"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4066688" behindDoc="0" locked="0" layoutInCell="1" allowOverlap="1" wp14:anchorId="3CCC6FDF" wp14:editId="09EC9335">
                <wp:simplePos x="0" y="0"/>
                <wp:positionH relativeFrom="column">
                  <wp:posOffset>-213995</wp:posOffset>
                </wp:positionH>
                <wp:positionV relativeFrom="paragraph">
                  <wp:posOffset>233609</wp:posOffset>
                </wp:positionV>
                <wp:extent cx="3999564" cy="1555115"/>
                <wp:effectExtent l="0" t="0" r="58420" b="6985"/>
                <wp:wrapNone/>
                <wp:docPr id="521" name="グループ化 521"/>
                <wp:cNvGraphicFramePr/>
                <a:graphic xmlns:a="http://schemas.openxmlformats.org/drawingml/2006/main">
                  <a:graphicData uri="http://schemas.microsoft.com/office/word/2010/wordprocessingGroup">
                    <wpg:wgp>
                      <wpg:cNvGrpSpPr/>
                      <wpg:grpSpPr>
                        <a:xfrm>
                          <a:off x="0" y="0"/>
                          <a:ext cx="3999564" cy="1555115"/>
                          <a:chOff x="0" y="0"/>
                          <a:chExt cx="3999564" cy="1555115"/>
                        </a:xfrm>
                      </wpg:grpSpPr>
                      <pic:pic xmlns:pic="http://schemas.openxmlformats.org/drawingml/2006/picture">
                        <pic:nvPicPr>
                          <pic:cNvPr id="524" name="図 524"/>
                          <pic:cNvPicPr>
                            <a:picLocks noChangeAspect="1"/>
                          </pic:cNvPicPr>
                        </pic:nvPicPr>
                        <pic:blipFill rotWithShape="1">
                          <a:blip r:embed="rId519" cstate="print">
                            <a:extLst>
                              <a:ext uri="{28A0092B-C50C-407E-A947-70E740481C1C}">
                                <a14:useLocalDpi xmlns:a14="http://schemas.microsoft.com/office/drawing/2010/main" val="0"/>
                              </a:ext>
                            </a:extLst>
                          </a:blip>
                          <a:srcRect l="13439" t="34346" r="44108" b="7750"/>
                          <a:stretch/>
                        </pic:blipFill>
                        <pic:spPr bwMode="auto">
                          <a:xfrm>
                            <a:off x="0" y="0"/>
                            <a:ext cx="1519555" cy="15551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6" name="図 526"/>
                          <pic:cNvPicPr>
                            <a:picLocks noChangeAspect="1"/>
                          </pic:cNvPicPr>
                        </pic:nvPicPr>
                        <pic:blipFill rotWithShape="1">
                          <a:blip r:embed="rId520" cstate="print">
                            <a:extLst>
                              <a:ext uri="{28A0092B-C50C-407E-A947-70E740481C1C}">
                                <a14:useLocalDpi xmlns:a14="http://schemas.microsoft.com/office/drawing/2010/main" val="0"/>
                              </a:ext>
                            </a:extLst>
                          </a:blip>
                          <a:srcRect l="4960" t="4958" r="12599" b="14126"/>
                          <a:stretch/>
                        </pic:blipFill>
                        <pic:spPr bwMode="auto">
                          <a:xfrm>
                            <a:off x="1632031" y="277792"/>
                            <a:ext cx="1578610" cy="1162685"/>
                          </a:xfrm>
                          <a:prstGeom prst="rect">
                            <a:avLst/>
                          </a:prstGeom>
                          <a:noFill/>
                          <a:ln>
                            <a:noFill/>
                          </a:ln>
                          <a:extLst>
                            <a:ext uri="{53640926-AAD7-44D8-BBD7-CCE9431645EC}">
                              <a14:shadowObscured xmlns:a14="http://schemas.microsoft.com/office/drawing/2010/main"/>
                            </a:ext>
                          </a:extLst>
                        </pic:spPr>
                      </pic:pic>
                      <wpg:grpSp>
                        <wpg:cNvPr id="583" name="グループ化 583"/>
                        <wpg:cNvGrpSpPr/>
                        <wpg:grpSpPr>
                          <a:xfrm>
                            <a:off x="3449256" y="787078"/>
                            <a:ext cx="415290" cy="570015"/>
                            <a:chOff x="0" y="0"/>
                            <a:chExt cx="415290" cy="570015"/>
                          </a:xfrm>
                        </wpg:grpSpPr>
                        <wps:wsp>
                          <wps:cNvPr id="584" name="直線コネクタ 584"/>
                          <wps:cNvCnPr/>
                          <wps:spPr>
                            <a:xfrm>
                              <a:off x="0" y="570015"/>
                              <a:ext cx="4152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7" name="直線コネクタ 587"/>
                          <wps:cNvCnPr/>
                          <wps:spPr>
                            <a:xfrm flipV="1">
                              <a:off x="0" y="0"/>
                              <a:ext cx="0" cy="56959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4" name="直線コネクタ 594"/>
                          <wps:cNvCnPr/>
                          <wps:spPr>
                            <a:xfrm flipV="1">
                              <a:off x="403761" y="0"/>
                              <a:ext cx="0" cy="5700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95" name="右カーブ矢印 595"/>
                        <wps:cNvSpPr/>
                        <wps:spPr>
                          <a:xfrm rot="3877572">
                            <a:off x="3599727" y="474562"/>
                            <a:ext cx="300301" cy="499372"/>
                          </a:xfrm>
                          <a:prstGeom prst="curvedRightArrow">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FF25CE" id="グループ化 521" o:spid="_x0000_s1026" style="position:absolute;left:0;text-align:left;margin-left:-16.85pt;margin-top:18.4pt;width:314.95pt;height:122.45pt;z-index:254066688" coordsize="39995,15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">
                <v:shape id="図 524" o:spid="_x0000_s1027" type="#_x0000_t75" style="position:absolute;width:15195;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">
                  <v:imagedata r:id="rId521" o:title="" croptop="22509f" cropbottom="5079f" cropleft="8807f" cropright="28907f"/>
                  <v:path arrowok="t"/>
                </v:shape>
                <v:shape id="図 526" o:spid="_x0000_s1028" type="#_x0000_t75" style="position:absolute;left:16320;top:2777;width:15786;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">
                  <v:imagedata r:id="rId522" o:title="" croptop="3249f" cropbottom="9258f" cropleft="3251f" cropright="8257f"/>
                  <v:path arrowok="t"/>
                </v:shape>
                <v:group id="グループ化 583" o:spid="_x0000_s1029" style="position:absolute;left:34492;top:7870;width:4153;height:5700" coordsize="415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line id="直線コネクタ 584" o:spid="_x0000_s1030" style="position:absolute;visibility:visible;mso-wrap-style:square" from="0,5700" to="4152,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" strokecolor="black [3213]" strokeweight="1.5pt"/>
                  <v:line id="直線コネクタ 587" o:spid="_x0000_s1031" style="position:absolute;flip:y;visibility:visible;mso-wrap-style:square" from="0,0" to="0,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" strokecolor="black [3213]" strokeweight="1.5pt"/>
                  <v:line id="直線コネクタ 594" o:spid="_x0000_s1032" style="position:absolute;flip:y;visibility:visible;mso-wrap-style:square" from="4037,0" to="4037,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" strokecolor="black [3213]" strokeweight="1.5pt"/>
                </v:group>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595" o:spid="_x0000_s1033" type="#_x0000_t102" style="position:absolute;left:35996;top:4745;width:3003;height:4994;rotation:42353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" adj="15105,19976,16200" fillcolor="gray [1629]" strokecolor="#243f60 [1604]" strokeweight="2pt"/>
              </v:group>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4061568" behindDoc="0" locked="0" layoutInCell="1" allowOverlap="1" wp14:anchorId="01B2283D" wp14:editId="2ABE4E2E">
                <wp:simplePos x="0" y="0"/>
                <wp:positionH relativeFrom="column">
                  <wp:posOffset>2483556</wp:posOffset>
                </wp:positionH>
                <wp:positionV relativeFrom="paragraph">
                  <wp:posOffset>232975</wp:posOffset>
                </wp:positionV>
                <wp:extent cx="1276771" cy="296883"/>
                <wp:effectExtent l="0" t="0" r="0" b="8255"/>
                <wp:wrapNone/>
                <wp:docPr id="596" name="テキスト ボックス 596"/>
                <wp:cNvGraphicFramePr/>
                <a:graphic xmlns:a="http://schemas.openxmlformats.org/drawingml/2006/main">
                  <a:graphicData uri="http://schemas.microsoft.com/office/word/2010/wordprocessingShape">
                    <wps:wsp>
                      <wps:cNvSpPr txBox="1"/>
                      <wps:spPr>
                        <a:xfrm>
                          <a:off x="0" y="0"/>
                          <a:ext cx="1276771" cy="296883"/>
                        </a:xfrm>
                        <a:prstGeom prst="rect">
                          <a:avLst/>
                        </a:prstGeom>
                        <a:noFill/>
                        <a:ln w="3175">
                          <a:noFill/>
                          <a:prstDash val="dash"/>
                        </a:ln>
                        <a:effectLst/>
                      </wps:spPr>
                      <wps:style>
                        <a:lnRef idx="0">
                          <a:schemeClr val="accent1"/>
                        </a:lnRef>
                        <a:fillRef idx="0">
                          <a:schemeClr val="accent1"/>
                        </a:fillRef>
                        <a:effectRef idx="0">
                          <a:schemeClr val="accent1"/>
                        </a:effectRef>
                        <a:fontRef idx="minor">
                          <a:schemeClr val="dk1"/>
                        </a:fontRef>
                      </wps:style>
                      <wps:txbx>
                        <w:txbxContent>
                          <w:p w:rsidR="00A00DC9" w:rsidRPr="00262341" w:rsidRDefault="00A00DC9" w:rsidP="00B11F43">
                            <w:pPr>
                              <w:rPr>
                                <w:sz w:val="20"/>
                              </w:rPr>
                            </w:pPr>
                            <w:r w:rsidRPr="00262341">
                              <w:rPr>
                                <w:rFonts w:hAnsi="ＭＳ ゴシック" w:hint="eastAsia"/>
                                <w:sz w:val="18"/>
                                <w:szCs w:val="20"/>
                              </w:rPr>
                              <w:t>裏側から出入り</w:t>
                            </w:r>
                            <w:r w:rsidRPr="00262341">
                              <w:rPr>
                                <w:rFonts w:hAnsi="ＭＳ ゴシック"/>
                                <w:sz w:val="18"/>
                                <w:szCs w:val="20"/>
                              </w:rPr>
                              <w:t>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2283D" id="テキスト ボックス 596" o:spid="_x0000_s2304" type="#_x0000_t202" style="position:absolute;left:0;text-align:left;margin-left:195.55pt;margin-top:18.35pt;width:100.55pt;height:23.4pt;z-index:2540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" filled="f" stroked="f" strokeweight=".25pt">
                <v:stroke dashstyle="dash"/>
                <v:textbox>
                  <w:txbxContent>
                    <w:p w:rsidR="00A00DC9" w:rsidRPr="00262341" w:rsidRDefault="00A00DC9" w:rsidP="00B11F43">
                      <w:pPr>
                        <w:rPr>
                          <w:sz w:val="20"/>
                        </w:rPr>
                      </w:pPr>
                      <w:r w:rsidRPr="00262341">
                        <w:rPr>
                          <w:rFonts w:hAnsi="ＭＳ ゴシック" w:hint="eastAsia"/>
                          <w:sz w:val="18"/>
                          <w:szCs w:val="20"/>
                        </w:rPr>
                        <w:t>裏側から出入り</w:t>
                      </w:r>
                      <w:r w:rsidRPr="00262341">
                        <w:rPr>
                          <w:rFonts w:hAnsi="ＭＳ ゴシック"/>
                          <w:sz w:val="18"/>
                          <w:szCs w:val="20"/>
                        </w:rPr>
                        <w:t>可能</w:t>
                      </w:r>
                    </w:p>
                  </w:txbxContent>
                </v:textbox>
              </v:shape>
            </w:pict>
          </mc:Fallback>
        </mc:AlternateContent>
      </w:r>
      <w:r>
        <w:rPr>
          <w:noProof/>
        </w:rPr>
        <mc:AlternateContent>
          <mc:Choice Requires="wps">
            <w:drawing>
              <wp:anchor distT="0" distB="0" distL="114300" distR="114300" simplePos="0" relativeHeight="254055424" behindDoc="1" locked="0" layoutInCell="1" allowOverlap="1" wp14:anchorId="34EBD80D" wp14:editId="56CC3D4B">
                <wp:simplePos x="0" y="0"/>
                <wp:positionH relativeFrom="column">
                  <wp:posOffset>-420370</wp:posOffset>
                </wp:positionH>
                <wp:positionV relativeFrom="paragraph">
                  <wp:posOffset>106045</wp:posOffset>
                </wp:positionV>
                <wp:extent cx="4474210" cy="1947545"/>
                <wp:effectExtent l="0" t="0" r="21590" b="14605"/>
                <wp:wrapNone/>
                <wp:docPr id="499" name="角丸四角形 499"/>
                <wp:cNvGraphicFramePr/>
                <a:graphic xmlns:a="http://schemas.openxmlformats.org/drawingml/2006/main">
                  <a:graphicData uri="http://schemas.microsoft.com/office/word/2010/wordprocessingShape">
                    <wps:wsp>
                      <wps:cNvSpPr/>
                      <wps:spPr>
                        <a:xfrm>
                          <a:off x="0" y="0"/>
                          <a:ext cx="4474210" cy="1947545"/>
                        </a:xfrm>
                        <a:prstGeom prst="roundRect">
                          <a:avLst/>
                        </a:prstGeom>
                        <a:solidFill>
                          <a:schemeClr val="accent1">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D7A336" id="角丸四角形 499" o:spid="_x0000_s1026" style="position:absolute;left:0;text-align:left;margin-left:-33.1pt;margin-top:8.35pt;width:352.3pt;height:153.35pt;z-index:-2492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" fillcolor="#dbe5f1 [660]" strokecolor="#243f60 [1604]" strokeweight="1.5pt"/>
            </w:pict>
          </mc:Fallback>
        </mc:AlternateContent>
      </w:r>
      <w:r>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4053376" behindDoc="0" locked="0" layoutInCell="1" allowOverlap="1" wp14:anchorId="315BDAD4" wp14:editId="2BE6BBCD">
                <wp:simplePos x="0" y="0"/>
                <wp:positionH relativeFrom="column">
                  <wp:posOffset>4169762</wp:posOffset>
                </wp:positionH>
                <wp:positionV relativeFrom="paragraph">
                  <wp:posOffset>224719</wp:posOffset>
                </wp:positionV>
                <wp:extent cx="1710046" cy="1282535"/>
                <wp:effectExtent l="0" t="0" r="24130" b="13335"/>
                <wp:wrapNone/>
                <wp:docPr id="467" name="テキスト ボックス 467"/>
                <wp:cNvGraphicFramePr/>
                <a:graphic xmlns:a="http://schemas.openxmlformats.org/drawingml/2006/main">
                  <a:graphicData uri="http://schemas.microsoft.com/office/word/2010/wordprocessingShape">
                    <wps:wsp>
                      <wps:cNvSpPr txBox="1"/>
                      <wps:spPr>
                        <a:xfrm>
                          <a:off x="0" y="0"/>
                          <a:ext cx="1710046" cy="1282535"/>
                        </a:xfrm>
                        <a:prstGeom prst="rect">
                          <a:avLst/>
                        </a:prstGeom>
                        <a:solidFill>
                          <a:schemeClr val="lt1"/>
                        </a:solidFill>
                        <a:ln w="317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00DC9" w:rsidRDefault="00A00DC9" w:rsidP="00EE3E41">
                            <w:r w:rsidRPr="00EE3E41">
                              <w:rPr>
                                <w:rFonts w:hAnsi="ＭＳ ゴシック"/>
                                <w:sz w:val="20"/>
                                <w:szCs w:val="20"/>
                              </w:rPr>
                              <w:t>人混み、音や光</w:t>
                            </w:r>
                            <w:r w:rsidRPr="00EE3E41">
                              <w:rPr>
                                <w:rFonts w:hAnsi="ＭＳ ゴシック" w:hint="eastAsia"/>
                                <w:sz w:val="20"/>
                                <w:szCs w:val="20"/>
                              </w:rPr>
                              <w:t>など</w:t>
                            </w:r>
                            <w:r w:rsidRPr="00EE3E41">
                              <w:rPr>
                                <w:rFonts w:hAnsi="ＭＳ ゴシック"/>
                                <w:sz w:val="20"/>
                                <w:szCs w:val="20"/>
                              </w:rPr>
                              <w:t>環境の状況によって不安や恐怖等を感じ</w:t>
                            </w:r>
                            <w:r w:rsidRPr="00EE3E41">
                              <w:rPr>
                                <w:rFonts w:hAnsi="ＭＳ ゴシック" w:hint="eastAsia"/>
                                <w:sz w:val="20"/>
                                <w:szCs w:val="20"/>
                              </w:rPr>
                              <w:t>、</w:t>
                            </w:r>
                            <w:r w:rsidRPr="00EE3E41">
                              <w:rPr>
                                <w:rFonts w:hAnsi="ＭＳ ゴシック"/>
                                <w:sz w:val="20"/>
                                <w:szCs w:val="20"/>
                              </w:rPr>
                              <w:t>パニックを起こし</w:t>
                            </w:r>
                            <w:r w:rsidRPr="00EE3E41">
                              <w:rPr>
                                <w:rFonts w:hAnsi="ＭＳ ゴシック" w:hint="eastAsia"/>
                                <w:sz w:val="20"/>
                                <w:szCs w:val="20"/>
                              </w:rPr>
                              <w:t>た時に、気持ちを落ち着かせる</w:t>
                            </w:r>
                            <w:r w:rsidRPr="00EE3E41">
                              <w:rPr>
                                <w:rFonts w:hAnsi="ＭＳ ゴシック"/>
                                <w:sz w:val="20"/>
                                <w:szCs w:val="20"/>
                              </w:rPr>
                              <w:t>スペースです。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BDAD4" id="テキスト ボックス 467" o:spid="_x0000_s2305" type="#_x0000_t202" style="position:absolute;left:0;text-align:left;margin-left:328.35pt;margin-top:17.7pt;width:134.65pt;height:101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" fillcolor="white [3201]" strokecolor="black [3213]" strokeweight=".25pt">
                <v:stroke dashstyle="dash"/>
                <v:textbox>
                  <w:txbxContent>
                    <w:p w:rsidR="00A00DC9" w:rsidRDefault="00A00DC9" w:rsidP="00EE3E41">
                      <w:r w:rsidRPr="00EE3E41">
                        <w:rPr>
                          <w:rFonts w:hAnsi="ＭＳ ゴシック"/>
                          <w:sz w:val="20"/>
                          <w:szCs w:val="20"/>
                        </w:rPr>
                        <w:t>人混み、音や光</w:t>
                      </w:r>
                      <w:r w:rsidRPr="00EE3E41">
                        <w:rPr>
                          <w:rFonts w:hAnsi="ＭＳ ゴシック" w:hint="eastAsia"/>
                          <w:sz w:val="20"/>
                          <w:szCs w:val="20"/>
                        </w:rPr>
                        <w:t>など</w:t>
                      </w:r>
                      <w:r w:rsidRPr="00EE3E41">
                        <w:rPr>
                          <w:rFonts w:hAnsi="ＭＳ ゴシック"/>
                          <w:sz w:val="20"/>
                          <w:szCs w:val="20"/>
                        </w:rPr>
                        <w:t>環境の状況によって不安や恐怖等を感じ</w:t>
                      </w:r>
                      <w:r w:rsidRPr="00EE3E41">
                        <w:rPr>
                          <w:rFonts w:hAnsi="ＭＳ ゴシック" w:hint="eastAsia"/>
                          <w:sz w:val="20"/>
                          <w:szCs w:val="20"/>
                        </w:rPr>
                        <w:t>、</w:t>
                      </w:r>
                      <w:r w:rsidRPr="00EE3E41">
                        <w:rPr>
                          <w:rFonts w:hAnsi="ＭＳ ゴシック"/>
                          <w:sz w:val="20"/>
                          <w:szCs w:val="20"/>
                        </w:rPr>
                        <w:t>パニックを起こし</w:t>
                      </w:r>
                      <w:r w:rsidRPr="00EE3E41">
                        <w:rPr>
                          <w:rFonts w:hAnsi="ＭＳ ゴシック" w:hint="eastAsia"/>
                          <w:sz w:val="20"/>
                          <w:szCs w:val="20"/>
                        </w:rPr>
                        <w:t>た時に、気持ちを落ち着かせる</w:t>
                      </w:r>
                      <w:r w:rsidRPr="00EE3E41">
                        <w:rPr>
                          <w:rFonts w:hAnsi="ＭＳ ゴシック"/>
                          <w:sz w:val="20"/>
                          <w:szCs w:val="20"/>
                        </w:rPr>
                        <w:t>スペースです。</w:t>
                      </w:r>
                    </w:p>
                  </w:txbxContent>
                </v:textbox>
              </v:shape>
            </w:pict>
          </mc:Fallback>
        </mc:AlternateContent>
      </w: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B11F43" w:rsidP="00126897">
      <w:pPr>
        <w:rPr>
          <w:rFonts w:ascii="HGPｺﾞｼｯｸM" w:eastAsia="HGPｺﾞｼｯｸM" w:hAnsi="HG丸ｺﾞｼｯｸM-PRO" w:cs="ＭＳ 明朝"/>
          <w:szCs w:val="21"/>
        </w:rPr>
      </w:pPr>
      <w:r>
        <w:rPr>
          <w:rFonts w:ascii="HGPｺﾞｼｯｸM" w:eastAsia="HGPｺﾞｼｯｸM" w:hAnsi="HG丸ｺﾞｼｯｸM-PRO" w:cs="ＭＳ 明朝"/>
          <w:noProof/>
          <w:szCs w:val="21"/>
        </w:rPr>
        <mc:AlternateContent>
          <mc:Choice Requires="wps">
            <w:drawing>
              <wp:anchor distT="0" distB="0" distL="114300" distR="114300" simplePos="0" relativeHeight="254067712" behindDoc="0" locked="0" layoutInCell="1" allowOverlap="1" wp14:anchorId="01969FB4" wp14:editId="0A7967DA">
                <wp:simplePos x="0" y="0"/>
                <wp:positionH relativeFrom="column">
                  <wp:posOffset>1229995</wp:posOffset>
                </wp:positionH>
                <wp:positionV relativeFrom="paragraph">
                  <wp:posOffset>90536</wp:posOffset>
                </wp:positionV>
                <wp:extent cx="1052195" cy="329565"/>
                <wp:effectExtent l="0" t="0" r="0" b="0"/>
                <wp:wrapNone/>
                <wp:docPr id="503" name="テキスト ボックス 503"/>
                <wp:cNvGraphicFramePr/>
                <a:graphic xmlns:a="http://schemas.openxmlformats.org/drawingml/2006/main">
                  <a:graphicData uri="http://schemas.microsoft.com/office/word/2010/wordprocessingShape">
                    <wps:wsp>
                      <wps:cNvSpPr txBox="1"/>
                      <wps:spPr>
                        <a:xfrm>
                          <a:off x="0" y="0"/>
                          <a:ext cx="1052195" cy="329565"/>
                        </a:xfrm>
                        <a:prstGeom prst="rect">
                          <a:avLst/>
                        </a:prstGeom>
                        <a:solidFill>
                          <a:srgbClr val="92D050"/>
                        </a:solidFill>
                        <a:ln w="6350">
                          <a:noFill/>
                        </a:ln>
                      </wps:spPr>
                      <wps:txbx>
                        <w:txbxContent>
                          <w:p w:rsidR="00A00DC9" w:rsidRPr="00AC7063" w:rsidRDefault="00A00DC9" w:rsidP="00B11F43">
                            <w:pPr>
                              <w:jc w:val="center"/>
                              <w:rPr>
                                <w:rFonts w:ascii="HGPｺﾞｼｯｸM" w:eastAsia="HGPｺﾞｼｯｸM"/>
                                <w:sz w:val="24"/>
                              </w:rPr>
                            </w:pPr>
                            <w:r w:rsidRPr="00AC7063">
                              <w:rPr>
                                <w:rFonts w:ascii="HGPｺﾞｼｯｸM" w:eastAsia="HGPｺﾞｼｯｸM" w:hint="eastAsia"/>
                                <w:sz w:val="24"/>
                              </w:rPr>
                              <w:t>関西空港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9FB4" id="テキスト ボックス 503" o:spid="_x0000_s2306" type="#_x0000_t202" style="position:absolute;left:0;text-align:left;margin-left:96.85pt;margin-top:7.15pt;width:82.85pt;height:25.95pt;z-index:2540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" fillcolor="#92d050" stroked="f" strokeweight=".5pt">
                <v:textbox>
                  <w:txbxContent>
                    <w:p w:rsidR="00A00DC9" w:rsidRPr="00AC7063" w:rsidRDefault="00A00DC9" w:rsidP="00B11F43">
                      <w:pPr>
                        <w:jc w:val="center"/>
                        <w:rPr>
                          <w:rFonts w:ascii="HGPｺﾞｼｯｸM" w:eastAsia="HGPｺﾞｼｯｸM"/>
                          <w:sz w:val="24"/>
                        </w:rPr>
                      </w:pPr>
                      <w:r w:rsidRPr="00AC7063">
                        <w:rPr>
                          <w:rFonts w:ascii="HGPｺﾞｼｯｸM" w:eastAsia="HGPｺﾞｼｯｸM" w:hint="eastAsia"/>
                          <w:sz w:val="24"/>
                        </w:rPr>
                        <w:t>関西空港</w:t>
                      </w:r>
                    </w:p>
                  </w:txbxContent>
                </v:textbox>
              </v:shape>
            </w:pict>
          </mc:Fallback>
        </mc:AlternateContent>
      </w:r>
    </w:p>
    <w:p w:rsidR="00EE3E41" w:rsidRDefault="00EE3E41" w:rsidP="00126897">
      <w:pPr>
        <w:rPr>
          <w:rFonts w:ascii="HGPｺﾞｼｯｸM" w:eastAsia="HGPｺﾞｼｯｸM" w:hAnsi="HG丸ｺﾞｼｯｸM-PRO" w:cs="ＭＳ 明朝"/>
          <w:szCs w:val="21"/>
        </w:rPr>
      </w:pPr>
    </w:p>
    <w:p w:rsidR="00EE3E41" w:rsidRDefault="00B11F43" w:rsidP="00126897">
      <w:pPr>
        <w:rPr>
          <w:rFonts w:ascii="HGPｺﾞｼｯｸM" w:eastAsia="HGPｺﾞｼｯｸM" w:hAnsi="HG丸ｺﾞｼｯｸM-PRO" w:cs="ＭＳ 明朝"/>
          <w:szCs w:val="21"/>
        </w:rPr>
      </w:pPr>
      <w:r>
        <w:rPr>
          <w:noProof/>
        </w:rPr>
        <w:drawing>
          <wp:anchor distT="0" distB="0" distL="114300" distR="114300" simplePos="0" relativeHeight="254063616" behindDoc="0" locked="0" layoutInCell="1" allowOverlap="1" wp14:anchorId="58C69EF0" wp14:editId="56CC37ED">
            <wp:simplePos x="0" y="0"/>
            <wp:positionH relativeFrom="column">
              <wp:posOffset>1428750</wp:posOffset>
            </wp:positionH>
            <wp:positionV relativeFrom="paragraph">
              <wp:posOffset>26670</wp:posOffset>
            </wp:positionV>
            <wp:extent cx="4535805" cy="1544320"/>
            <wp:effectExtent l="0" t="0" r="0" b="0"/>
            <wp:wrapNone/>
            <wp:docPr id="607" name="図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cstate="print">
                      <a:extLst>
                        <a:ext uri="{28A0092B-C50C-407E-A947-70E740481C1C}">
                          <a14:useLocalDpi xmlns:a14="http://schemas.microsoft.com/office/drawing/2010/main" val="0"/>
                        </a:ext>
                      </a:extLst>
                    </a:blip>
                    <a:srcRect l="17317" t="33340" r="1809" b="17668"/>
                    <a:stretch/>
                  </pic:blipFill>
                  <pic:spPr bwMode="auto">
                    <a:xfrm>
                      <a:off x="0" y="0"/>
                      <a:ext cx="4535805" cy="154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B11F43" w:rsidP="00126897">
      <w:pPr>
        <w:rPr>
          <w:rFonts w:ascii="HGPｺﾞｼｯｸM" w:eastAsia="HGPｺﾞｼｯｸM" w:hAnsi="HG丸ｺﾞｼｯｸM-PRO" w:cs="ＭＳ 明朝"/>
          <w:szCs w:val="21"/>
        </w:rPr>
      </w:pPr>
      <w:r>
        <w:rPr>
          <w:noProof/>
        </w:rPr>
        <w:drawing>
          <wp:anchor distT="0" distB="0" distL="114300" distR="114300" simplePos="0" relativeHeight="254065664" behindDoc="0" locked="0" layoutInCell="1" allowOverlap="1" wp14:anchorId="2DC49BEA" wp14:editId="6A9E23AA">
            <wp:simplePos x="0" y="0"/>
            <wp:positionH relativeFrom="column">
              <wp:posOffset>-429879</wp:posOffset>
            </wp:positionH>
            <wp:positionV relativeFrom="paragraph">
              <wp:posOffset>230928</wp:posOffset>
            </wp:positionV>
            <wp:extent cx="4475623" cy="1912688"/>
            <wp:effectExtent l="0" t="0" r="1270" b="0"/>
            <wp:wrapNone/>
            <wp:docPr id="608" name="図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4" cstate="print">
                      <a:extLst>
                        <a:ext uri="{28A0092B-C50C-407E-A947-70E740481C1C}">
                          <a14:useLocalDpi xmlns:a14="http://schemas.microsoft.com/office/drawing/2010/main" val="0"/>
                        </a:ext>
                      </a:extLst>
                    </a:blip>
                    <a:srcRect l="17853" t="19686" r="2344" b="19665"/>
                    <a:stretch/>
                  </pic:blipFill>
                  <pic:spPr bwMode="auto">
                    <a:xfrm>
                      <a:off x="0" y="0"/>
                      <a:ext cx="4475623" cy="1912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EE3E41" w:rsidRDefault="00EE3E41"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Default="00126897" w:rsidP="00126897">
      <w:pPr>
        <w:rPr>
          <w:rFonts w:ascii="HGPｺﾞｼｯｸM" w:eastAsia="HGPｺﾞｼｯｸM" w:hAnsi="HG丸ｺﾞｼｯｸM-PRO" w:cs="ＭＳ 明朝"/>
          <w:szCs w:val="21"/>
        </w:rPr>
      </w:pPr>
    </w:p>
    <w:p w:rsidR="00126897" w:rsidRPr="001A1F9F" w:rsidRDefault="00126897" w:rsidP="00126897">
      <w:pPr>
        <w:rPr>
          <w:rFonts w:ascii="HGPｺﾞｼｯｸM" w:eastAsia="HGPｺﾞｼｯｸM" w:hAnsi="HG丸ｺﾞｼｯｸM-PRO" w:cs="ＭＳ 明朝"/>
          <w:szCs w:val="21"/>
        </w:rPr>
      </w:pPr>
    </w:p>
    <w:p w:rsidR="00126897" w:rsidRPr="006507AC" w:rsidRDefault="00126897" w:rsidP="00126897"/>
    <w:p w:rsidR="00B11F43" w:rsidRPr="00795F84" w:rsidRDefault="00EF301B" w:rsidP="00B11F43">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b/>
          <w:sz w:val="36"/>
          <w:szCs w:val="36"/>
        </w:rPr>
        <w:lastRenderedPageBreak/>
        <w:t xml:space="preserve"> </w:t>
      </w:r>
      <w:r w:rsidR="00B11F43">
        <w:rPr>
          <w:rFonts w:ascii="HG丸ｺﾞｼｯｸM-PRO" w:eastAsia="HG丸ｺﾞｼｯｸM-PRO" w:hAnsi="HG丸ｺﾞｼｯｸM-PRO" w:hint="eastAsia"/>
          <w:b/>
          <w:sz w:val="36"/>
          <w:szCs w:val="36"/>
        </w:rPr>
        <w:t>[２１</w:t>
      </w:r>
      <w:r w:rsidR="00B11F43" w:rsidRPr="00135FA7">
        <w:rPr>
          <w:rFonts w:ascii="HG丸ｺﾞｼｯｸM-PRO" w:eastAsia="HG丸ｺﾞｼｯｸM-PRO" w:hAnsi="HG丸ｺﾞｼｯｸM-PRO" w:hint="eastAsia"/>
          <w:b/>
          <w:sz w:val="36"/>
          <w:szCs w:val="36"/>
        </w:rPr>
        <w:t>]</w:t>
      </w:r>
      <w:r w:rsidR="00B11F43">
        <w:rPr>
          <w:rFonts w:ascii="HG丸ｺﾞｼｯｸM-PRO" w:eastAsia="HG丸ｺﾞｼｯｸM-PRO" w:hAnsi="HG丸ｺﾞｼｯｸM-PRO" w:hint="eastAsia"/>
          <w:b/>
          <w:sz w:val="36"/>
          <w:szCs w:val="36"/>
        </w:rPr>
        <w:t>小規模店舗における設計ガイドライン</w:t>
      </w:r>
    </w:p>
    <w:tbl>
      <w:tblPr>
        <w:tblStyle w:val="a3"/>
        <w:tblW w:w="9996" w:type="dxa"/>
        <w:tblInd w:w="-788" w:type="dxa"/>
        <w:tblLook w:val="04A0" w:firstRow="1" w:lastRow="0" w:firstColumn="1" w:lastColumn="0" w:noHBand="0" w:noVBand="1"/>
      </w:tblPr>
      <w:tblGrid>
        <w:gridCol w:w="9996"/>
      </w:tblGrid>
      <w:tr w:rsidR="00B11F43" w:rsidTr="00B11F43">
        <w:tc>
          <w:tcPr>
            <w:tcW w:w="9923" w:type="dxa"/>
            <w:tcBorders>
              <w:top w:val="single" w:sz="4" w:space="0" w:color="244061" w:themeColor="accent1" w:themeShade="80"/>
              <w:bottom w:val="single" w:sz="4" w:space="0" w:color="244061" w:themeColor="accent1" w:themeShade="80"/>
              <w:right w:val="single" w:sz="4" w:space="0" w:color="244061" w:themeColor="accent1" w:themeShade="80"/>
            </w:tcBorders>
            <w:shd w:val="clear" w:color="auto" w:fill="244061" w:themeFill="accent1" w:themeFillShade="80"/>
          </w:tcPr>
          <w:p w:rsidR="00B11F43" w:rsidRPr="00DB6833" w:rsidRDefault="00B11F43" w:rsidP="00B11F43">
            <w:pPr>
              <w:jc w:val="left"/>
              <w:rPr>
                <w:rFonts w:ascii="HGPｺﾞｼｯｸM" w:eastAsia="HGPｺﾞｼｯｸM" w:hAnsi="HG丸ｺﾞｼｯｸM-PRO"/>
                <w:b/>
                <w:sz w:val="22"/>
                <w:szCs w:val="36"/>
              </w:rPr>
            </w:pPr>
            <w:r w:rsidRPr="00DB6833">
              <w:rPr>
                <w:rFonts w:ascii="HGPｺﾞｼｯｸM" w:eastAsia="HGPｺﾞｼｯｸM" w:hAnsi="HG丸ｺﾞｼｯｸM-PRO" w:hint="eastAsia"/>
                <w:b/>
                <w:sz w:val="24"/>
                <w:szCs w:val="36"/>
              </w:rPr>
              <w:t>基本的な考え方</w:t>
            </w:r>
          </w:p>
        </w:tc>
      </w:tr>
      <w:tr w:rsidR="00B11F43" w:rsidRPr="002626DB" w:rsidTr="00B11F43">
        <w:tc>
          <w:tcPr>
            <w:tcW w:w="9923" w:type="dxa"/>
            <w:tcBorders>
              <w:top w:val="single" w:sz="4" w:space="0" w:color="244061" w:themeColor="accent1" w:themeShade="80"/>
              <w:left w:val="single" w:sz="4" w:space="0" w:color="244061" w:themeColor="accent1" w:themeShade="80"/>
              <w:bottom w:val="single" w:sz="4" w:space="0" w:color="244061" w:themeColor="accent1" w:themeShade="80"/>
              <w:right w:val="single" w:sz="4" w:space="0" w:color="244061" w:themeColor="accent1" w:themeShade="80"/>
            </w:tcBorders>
            <w:shd w:val="clear" w:color="auto" w:fill="DBE5F1" w:themeFill="accent1" w:themeFillTint="33"/>
          </w:tcPr>
          <w:p w:rsidR="00B11F43" w:rsidRPr="009672C9" w:rsidRDefault="00B11F43" w:rsidP="00B11F43">
            <w:pPr>
              <w:rPr>
                <w:rFonts w:ascii="HGPｺﾞｼｯｸM" w:eastAsia="HGPｺﾞｼｯｸM" w:hAnsi="HG丸ｺﾞｼｯｸM-PRO"/>
                <w:sz w:val="18"/>
                <w:szCs w:val="36"/>
              </w:rPr>
            </w:pPr>
            <w:r w:rsidRPr="009672C9">
              <w:rPr>
                <w:rFonts w:ascii="HGPｺﾞｼｯｸM" w:eastAsia="HGPｺﾞｼｯｸM" w:hAnsi="HG丸ｺﾞｼｯｸM-PRO" w:hint="eastAsia"/>
                <w:sz w:val="18"/>
                <w:szCs w:val="36"/>
              </w:rPr>
              <w:t>日常生活において利用される用途の建築物（物販店舗・飲食店舗・サービス店舗・診療所等）は、建築物の規模にかかわらず、高齢者、障がい者等が円滑に利用できるものであることが求められている。</w:t>
            </w:r>
          </w:p>
          <w:p w:rsidR="00B11F43" w:rsidRPr="009672C9" w:rsidRDefault="00B11F43" w:rsidP="00B11F43">
            <w:pPr>
              <w:rPr>
                <w:rFonts w:ascii="HGPｺﾞｼｯｸM" w:eastAsia="HGPｺﾞｼｯｸM" w:hAnsi="HG丸ｺﾞｼｯｸM-PRO"/>
                <w:sz w:val="18"/>
                <w:szCs w:val="36"/>
              </w:rPr>
            </w:pPr>
            <w:r w:rsidRPr="009672C9">
              <w:rPr>
                <w:rFonts w:ascii="HGPｺﾞｼｯｸM" w:eastAsia="HGPｺﾞｼｯｸM" w:hAnsi="HG丸ｺﾞｼｯｸM-PRO" w:hint="eastAsia"/>
                <w:sz w:val="18"/>
                <w:szCs w:val="36"/>
              </w:rPr>
              <w:t>バリアフリー法や福祉のまちづくり条例では、建築物の主な部分については、高齢者や障がい者を含めたすべての人が円滑に利用できるよう守るべき基準を定めているが、基準の適用が及ばない部分にバリアがあると、実際には利用しにくい建物になるため、基準の適用が及ばない小規模店舗においても適切な配慮が求められる。</w:t>
            </w:r>
          </w:p>
          <w:p w:rsidR="00B11F43" w:rsidRPr="009672C9" w:rsidRDefault="00B11F43" w:rsidP="00B11F43">
            <w:pPr>
              <w:rPr>
                <w:rFonts w:ascii="HGPｺﾞｼｯｸM" w:eastAsia="HGPｺﾞｼｯｸM" w:hAnsi="HG丸ｺﾞｼｯｸM-PRO"/>
                <w:sz w:val="18"/>
                <w:szCs w:val="36"/>
              </w:rPr>
            </w:pPr>
            <w:r w:rsidRPr="009672C9">
              <w:rPr>
                <w:rFonts w:ascii="HGPｺﾞｼｯｸM" w:eastAsia="HGPｺﾞｼｯｸM" w:hAnsi="HG丸ｺﾞｼｯｸM-PRO" w:hint="eastAsia"/>
                <w:sz w:val="18"/>
                <w:szCs w:val="36"/>
              </w:rPr>
              <w:t>さらに、テナントビルにおけるテナント入れ替え時等においても高齢者や障がい者等が円滑に利用できるよう整備することも求められる。</w:t>
            </w:r>
          </w:p>
          <w:p w:rsidR="00B11F43" w:rsidRPr="009672C9" w:rsidRDefault="00B11F43" w:rsidP="00B11F43">
            <w:pPr>
              <w:rPr>
                <w:rFonts w:ascii="HGPｺﾞｼｯｸM" w:eastAsia="HGPｺﾞｼｯｸM" w:hAnsi="HG丸ｺﾞｼｯｸM-PRO"/>
                <w:sz w:val="18"/>
                <w:szCs w:val="36"/>
              </w:rPr>
            </w:pPr>
            <w:r w:rsidRPr="009672C9">
              <w:rPr>
                <w:rFonts w:ascii="HGPｺﾞｼｯｸM" w:eastAsia="HGPｺﾞｼｯｸM" w:hAnsi="HG丸ｺﾞｼｯｸM-PRO" w:hint="eastAsia"/>
                <w:sz w:val="18"/>
                <w:szCs w:val="36"/>
              </w:rPr>
              <w:t>全ての人に使いやすい建築物は、移動経路や利用居室等の建築的な対応によるハードの整備で達成されることが望ましいが、整備された建築物や案内表示をより利用しやすくする運営管理・人的対応等のソフト面の工夫を店舗管理者や店主等が行うことも重要となる。</w:t>
            </w:r>
          </w:p>
          <w:p w:rsidR="00B11F43" w:rsidRPr="002626DB" w:rsidRDefault="00B11F43" w:rsidP="00B11F43">
            <w:pPr>
              <w:rPr>
                <w:rFonts w:ascii="HGPｺﾞｼｯｸM" w:eastAsia="HGPｺﾞｼｯｸM" w:hAnsi="HG丸ｺﾞｼｯｸM-PRO"/>
                <w:sz w:val="18"/>
                <w:szCs w:val="36"/>
              </w:rPr>
            </w:pPr>
            <w:r w:rsidRPr="009672C9">
              <w:rPr>
                <w:rFonts w:ascii="HGPｺﾞｼｯｸM" w:eastAsia="HGPｺﾞｼｯｸM" w:hAnsi="HG丸ｺﾞｼｯｸM-PRO" w:hint="eastAsia"/>
                <w:sz w:val="18"/>
                <w:szCs w:val="36"/>
              </w:rPr>
              <w:t>※小規模店舗とは、床面積の合計200㎡未満の物品販売業を営む店舗、飲食店、サービス業を営む店舗等を言い、本項目では、特に小規模な店舗においても求められる重要な項目について再掲した。詳細は各項目を参照いただきたい。</w:t>
            </w:r>
          </w:p>
        </w:tc>
      </w:tr>
    </w:tbl>
    <w:p w:rsidR="00B11F43" w:rsidRPr="002626DB" w:rsidRDefault="00B11F43" w:rsidP="00B11F43">
      <w:pPr>
        <w:jc w:val="left"/>
        <w:rPr>
          <w:rFonts w:ascii="HGPｺﾞｼｯｸM" w:eastAsia="HGPｺﾞｼｯｸM"/>
          <w:szCs w:val="21"/>
        </w:rPr>
      </w:pPr>
    </w:p>
    <w:p w:rsidR="00B11F43" w:rsidRDefault="00B11F43" w:rsidP="00B11F43">
      <w:pPr>
        <w:ind w:leftChars="-350" w:left="-735"/>
        <w:jc w:val="left"/>
        <w:rPr>
          <w:rFonts w:ascii="HGPｺﾞｼｯｸM" w:eastAsia="HGPｺﾞｼｯｸM"/>
          <w:szCs w:val="21"/>
        </w:rPr>
      </w:pPr>
      <w:r w:rsidRPr="002626DB">
        <w:rPr>
          <w:rFonts w:ascii="HG丸ｺﾞｼｯｸM-PRO" w:eastAsia="HG丸ｺﾞｼｯｸM-PRO" w:hAnsi="HG丸ｺﾞｼｯｸM-PRO" w:hint="eastAsia"/>
          <w:b/>
          <w:noProof/>
          <w:sz w:val="36"/>
          <w:szCs w:val="36"/>
        </w:rPr>
        <mc:AlternateContent>
          <mc:Choice Requires="wps">
            <w:drawing>
              <wp:anchor distT="0" distB="0" distL="114300" distR="114300" simplePos="0" relativeHeight="254069760" behindDoc="0" locked="0" layoutInCell="1" allowOverlap="1" wp14:anchorId="6BAFAA42" wp14:editId="4D239638">
                <wp:simplePos x="0" y="0"/>
                <wp:positionH relativeFrom="column">
                  <wp:posOffset>4558594</wp:posOffset>
                </wp:positionH>
                <wp:positionV relativeFrom="paragraph">
                  <wp:posOffset>258022</wp:posOffset>
                </wp:positionV>
                <wp:extent cx="1297172" cy="276446"/>
                <wp:effectExtent l="0" t="0" r="0" b="0"/>
                <wp:wrapNone/>
                <wp:docPr id="3735" name="テキスト ボックス 3735"/>
                <wp:cNvGraphicFramePr/>
                <a:graphic xmlns:a="http://schemas.openxmlformats.org/drawingml/2006/main">
                  <a:graphicData uri="http://schemas.microsoft.com/office/word/2010/wordprocessingShape">
                    <wps:wsp>
                      <wps:cNvSpPr txBox="1"/>
                      <wps:spPr>
                        <a:xfrm>
                          <a:off x="0" y="0"/>
                          <a:ext cx="1297172" cy="2764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DC9" w:rsidRPr="003004D0" w:rsidRDefault="00A00DC9" w:rsidP="00B11F43">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準　P</w:t>
                            </w:r>
                            <w:r>
                              <w:rPr>
                                <w:rFonts w:ascii="HGPｺﾞｼｯｸM" w:eastAsia="HGPｺﾞｼｯｸM" w:hint="eastAsia"/>
                                <w:color w:val="000000" w:themeColor="text1"/>
                                <w:sz w:val="16"/>
                                <w:szCs w:val="16"/>
                              </w:rPr>
                              <w:t>付-111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FAA42" id="テキスト ボックス 3735" o:spid="_x0000_s2307" type="#_x0000_t202" style="position:absolute;left:0;text-align:left;margin-left:358.95pt;margin-top:20.3pt;width:102.15pt;height:21.75pt;z-index:2540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" filled="f" stroked="f" strokeweight=".5pt">
                <v:textbox>
                  <w:txbxContent>
                    <w:p w:rsidR="00A00DC9" w:rsidRPr="003004D0" w:rsidRDefault="00A00DC9" w:rsidP="00B11F43">
                      <w:pPr>
                        <w:spacing w:line="0" w:lineRule="atLeast"/>
                        <w:rPr>
                          <w:rFonts w:ascii="HGPｺﾞｼｯｸM" w:eastAsia="HGPｺﾞｼｯｸM"/>
                          <w:color w:val="000000" w:themeColor="text1"/>
                          <w:sz w:val="16"/>
                          <w:szCs w:val="16"/>
                        </w:rPr>
                      </w:pPr>
                      <w:r w:rsidRPr="00FA0710">
                        <w:rPr>
                          <w:rFonts w:ascii="HGPｺﾞｼｯｸM" w:eastAsia="HGPｺﾞｼｯｸM" w:hint="eastAsia"/>
                          <w:sz w:val="16"/>
                          <w:szCs w:val="16"/>
                        </w:rPr>
                        <w:t>建築設計標</w:t>
                      </w:r>
                      <w:r w:rsidRPr="00FA0710">
                        <w:rPr>
                          <w:rFonts w:ascii="HGPｺﾞｼｯｸM" w:eastAsia="HGPｺﾞｼｯｸM" w:hint="eastAsia"/>
                          <w:color w:val="000000" w:themeColor="text1"/>
                          <w:sz w:val="16"/>
                          <w:szCs w:val="16"/>
                        </w:rPr>
                        <w:t>準　P</w:t>
                      </w:r>
                      <w:r>
                        <w:rPr>
                          <w:rFonts w:ascii="HGPｺﾞｼｯｸM" w:eastAsia="HGPｺﾞｼｯｸM" w:hint="eastAsia"/>
                          <w:color w:val="000000" w:themeColor="text1"/>
                          <w:sz w:val="16"/>
                          <w:szCs w:val="16"/>
                        </w:rPr>
                        <w:t>付-111</w:t>
                      </w:r>
                    </w:p>
                  </w:txbxContent>
                </v:textbox>
              </v:shape>
            </w:pict>
          </mc:Fallback>
        </mc:AlternateContent>
      </w:r>
      <w:r>
        <w:rPr>
          <w:rFonts w:ascii="HG丸ｺﾞｼｯｸM-PRO" w:eastAsia="HG丸ｺﾞｼｯｸM-PRO" w:hAnsi="HG丸ｺﾞｼｯｸM-PRO" w:cs="ＭＳ 明朝" w:hint="eastAsia"/>
          <w:noProof/>
          <w:sz w:val="18"/>
          <w:szCs w:val="18"/>
        </w:rPr>
        <mc:AlternateContent>
          <mc:Choice Requires="wps">
            <w:drawing>
              <wp:anchor distT="0" distB="0" distL="114300" distR="114300" simplePos="0" relativeHeight="254070784" behindDoc="0" locked="0" layoutInCell="1" allowOverlap="1" wp14:anchorId="66D69941" wp14:editId="51C247A7">
                <wp:simplePos x="0" y="0"/>
                <wp:positionH relativeFrom="margin">
                  <wp:align>center</wp:align>
                </wp:positionH>
                <wp:positionV relativeFrom="paragraph">
                  <wp:posOffset>6162675</wp:posOffset>
                </wp:positionV>
                <wp:extent cx="7452995" cy="509905"/>
                <wp:effectExtent l="0" t="0" r="0" b="4445"/>
                <wp:wrapNone/>
                <wp:docPr id="611" name="テキスト ボックス 611"/>
                <wp:cNvGraphicFramePr/>
                <a:graphic xmlns:a="http://schemas.openxmlformats.org/drawingml/2006/main">
                  <a:graphicData uri="http://schemas.microsoft.com/office/word/2010/wordprocessingShape">
                    <wps:wsp>
                      <wps:cNvSpPr txBox="1"/>
                      <wps:spPr>
                        <a:xfrm>
                          <a:off x="0" y="0"/>
                          <a:ext cx="7452995" cy="509905"/>
                        </a:xfrm>
                        <a:prstGeom prst="rect">
                          <a:avLst/>
                        </a:prstGeom>
                        <a:solidFill>
                          <a:schemeClr val="lt1"/>
                        </a:solidFill>
                        <a:ln w="6350">
                          <a:noFill/>
                        </a:ln>
                      </wps:spPr>
                      <wps:txbx>
                        <w:txbxContent>
                          <w:p w:rsidR="00A00DC9" w:rsidRDefault="00A00DC9" w:rsidP="00B11F43">
                            <w:pPr>
                              <w:jc w:val="right"/>
                            </w:pPr>
                            <w:r>
                              <w:rPr>
                                <w:rFonts w:hint="eastAsia"/>
                              </w:rPr>
                              <w:t xml:space="preserve">　</w:t>
                            </w:r>
                            <w:r>
                              <w:t xml:space="preserve">　　　　　　</w:t>
                            </w:r>
                            <w:r>
                              <w:rPr>
                                <w:rFonts w:hint="eastAsia"/>
                              </w:rPr>
                              <w:t xml:space="preserve">　　</w:t>
                            </w:r>
                            <w:r>
                              <w:t xml:space="preserve">　　　　</w:t>
                            </w:r>
                            <w:r>
                              <w:rPr>
                                <w:rFonts w:hint="eastAsia"/>
                              </w:rPr>
                              <w:t xml:space="preserve">　</w:t>
                            </w:r>
                            <w:r>
                              <w:t xml:space="preserve">　　　　　　　　　　　　</w:t>
                            </w:r>
                            <w:r>
                              <w:rPr>
                                <w:rFonts w:hint="eastAsia"/>
                              </w:rPr>
                              <w:t>［２１］小規模店舗における</w:t>
                            </w:r>
                            <w:r>
                              <w:t>設計ガイドライン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D69941" id="テキスト ボックス 611" o:spid="_x0000_s2308" type="#_x0000_t202" style="position:absolute;left:0;text-align:left;margin-left:0;margin-top:485.25pt;width:586.85pt;height:40.15pt;z-index:2540707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" fillcolor="white [3201]" stroked="f" strokeweight=".5pt">
                <v:textbox>
                  <w:txbxContent>
                    <w:p w:rsidR="00A00DC9" w:rsidRDefault="00A00DC9" w:rsidP="00B11F43">
                      <w:pPr>
                        <w:jc w:val="right"/>
                      </w:pPr>
                      <w:r>
                        <w:rPr>
                          <w:rFonts w:hint="eastAsia"/>
                        </w:rPr>
                        <w:t xml:space="preserve">　</w:t>
                      </w:r>
                      <w:r>
                        <w:t xml:space="preserve">　　　　　　</w:t>
                      </w:r>
                      <w:r>
                        <w:rPr>
                          <w:rFonts w:hint="eastAsia"/>
                        </w:rPr>
                        <w:t xml:space="preserve">　　</w:t>
                      </w:r>
                      <w:r>
                        <w:t xml:space="preserve">　　　　</w:t>
                      </w:r>
                      <w:r>
                        <w:rPr>
                          <w:rFonts w:hint="eastAsia"/>
                        </w:rPr>
                        <w:t xml:space="preserve">　</w:t>
                      </w:r>
                      <w:r>
                        <w:t xml:space="preserve">　　　　　　　　　　　　</w:t>
                      </w:r>
                      <w:r>
                        <w:rPr>
                          <w:rFonts w:hint="eastAsia"/>
                        </w:rPr>
                        <w:t>［２１］小規模店舗における</w:t>
                      </w:r>
                      <w:r>
                        <w:t>設計ガイドライン</w:t>
                      </w:r>
                    </w:p>
                  </w:txbxContent>
                </v:textbox>
                <w10:wrap anchorx="margin"/>
              </v:shape>
            </w:pict>
          </mc:Fallback>
        </mc:AlternateContent>
      </w:r>
      <w:r>
        <w:rPr>
          <w:rFonts w:ascii="HG丸ｺﾞｼｯｸM-PRO" w:eastAsia="HG丸ｺﾞｼｯｸM-PRO" w:hAnsi="HG丸ｺﾞｼｯｸM-PRO" w:cs="ＭＳ 明朝" w:hint="eastAsia"/>
          <w:szCs w:val="21"/>
        </w:rPr>
        <w:t>○</w:t>
      </w:r>
      <w:r>
        <w:rPr>
          <w:rFonts w:ascii="HGPｺﾞｼｯｸM" w:eastAsia="HGPｺﾞｼｯｸM" w:hint="eastAsia"/>
          <w:szCs w:val="21"/>
        </w:rPr>
        <w:t>：望ましい整備</w:t>
      </w:r>
      <w:r w:rsidRPr="00A80B8D">
        <w:rPr>
          <w:rFonts w:ascii="HGPｺﾞｼｯｸM" w:eastAsia="HGPｺﾞｼｯｸM" w:hint="eastAsia"/>
          <w:szCs w:val="21"/>
        </w:rPr>
        <w:t xml:space="preserve">　</w:t>
      </w:r>
      <w:r>
        <w:rPr>
          <w:rFonts w:ascii="HGPｺﾞｼｯｸM" w:eastAsia="HGPｺﾞｼｯｸM" w:hint="eastAsia"/>
          <w:szCs w:val="21"/>
        </w:rPr>
        <w:t>（</w:t>
      </w:r>
      <w:r w:rsidRPr="009672C9">
        <w:rPr>
          <w:rFonts w:ascii="HGPｺﾞｼｯｸM" w:eastAsia="HGPｺﾞｼｯｸM" w:hint="eastAsia"/>
          <w:szCs w:val="21"/>
        </w:rPr>
        <w:t>＊1：2</w:t>
      </w:r>
      <w:r w:rsidRPr="009672C9">
        <w:rPr>
          <w:rFonts w:ascii="HGPｺﾞｼｯｸM" w:eastAsia="HGPｺﾞｼｯｸM"/>
          <w:szCs w:val="21"/>
        </w:rPr>
        <w:t>00</w:t>
      </w:r>
      <w:r w:rsidRPr="009672C9">
        <w:rPr>
          <w:rFonts w:ascii="HGPｺﾞｼｯｸM" w:eastAsia="HGPｺﾞｼｯｸM" w:hint="eastAsia"/>
          <w:szCs w:val="21"/>
        </w:rPr>
        <w:t>㎡以上で義務となる基準　＊2：1</w:t>
      </w:r>
      <w:r w:rsidRPr="009672C9">
        <w:rPr>
          <w:rFonts w:ascii="HGPｺﾞｼｯｸM" w:eastAsia="HGPｺﾞｼｯｸM"/>
          <w:szCs w:val="21"/>
        </w:rPr>
        <w:t>000</w:t>
      </w:r>
      <w:r w:rsidRPr="009672C9">
        <w:rPr>
          <w:rFonts w:ascii="HGPｺﾞｼｯｸM" w:eastAsia="HGPｺﾞｼｯｸM" w:hint="eastAsia"/>
          <w:szCs w:val="21"/>
        </w:rPr>
        <w:t>㎡以上で義務となる基</w:t>
      </w:r>
      <w:r>
        <w:rPr>
          <w:rFonts w:ascii="HGPｺﾞｼｯｸM" w:eastAsia="HGPｺﾞｼｯｸM" w:hint="eastAsia"/>
          <w:szCs w:val="21"/>
        </w:rPr>
        <w:t>準</w:t>
      </w:r>
      <w:r w:rsidRPr="009672C9">
        <w:rPr>
          <w:rFonts w:ascii="HGPｺﾞｼｯｸM" w:eastAsia="HGPｺﾞｼｯｸM" w:hint="eastAsia"/>
          <w:szCs w:val="21"/>
        </w:rPr>
        <w:t>）</w:t>
      </w:r>
    </w:p>
    <w:p w:rsidR="00B11F43" w:rsidRPr="00A840A2" w:rsidRDefault="00B11F43" w:rsidP="00B11F43">
      <w:pPr>
        <w:ind w:leftChars="-350" w:left="-735" w:firstLineChars="300" w:firstLine="630"/>
        <w:jc w:val="left"/>
        <w:rPr>
          <w:rFonts w:ascii="HGPｺﾞｼｯｸM" w:eastAsia="HGPｺﾞｼｯｸM"/>
          <w:strike/>
          <w:szCs w:val="21"/>
        </w:rPr>
      </w:pPr>
    </w:p>
    <w:tbl>
      <w:tblPr>
        <w:tblStyle w:val="a3"/>
        <w:tblW w:w="9997" w:type="dxa"/>
        <w:tblInd w:w="-788" w:type="dxa"/>
        <w:tblLayout w:type="fixed"/>
        <w:tblLook w:val="04A0" w:firstRow="1" w:lastRow="0" w:firstColumn="1" w:lastColumn="0" w:noHBand="0" w:noVBand="1"/>
      </w:tblPr>
      <w:tblGrid>
        <w:gridCol w:w="1350"/>
        <w:gridCol w:w="5529"/>
        <w:gridCol w:w="850"/>
        <w:gridCol w:w="2268"/>
      </w:tblGrid>
      <w:tr w:rsidR="00B11F43" w:rsidRPr="00B11F43" w:rsidTr="00B11F43">
        <w:tc>
          <w:tcPr>
            <w:tcW w:w="6879" w:type="dxa"/>
            <w:gridSpan w:val="2"/>
            <w:tcBorders>
              <w:top w:val="single" w:sz="4" w:space="0" w:color="244061" w:themeColor="accent1" w:themeShade="80"/>
              <w:left w:val="single" w:sz="4" w:space="0" w:color="244061" w:themeColor="accent1" w:themeShade="80"/>
              <w:bottom w:val="single" w:sz="4" w:space="0" w:color="auto"/>
              <w:right w:val="nil"/>
            </w:tcBorders>
            <w:shd w:val="clear" w:color="auto" w:fill="244061" w:themeFill="accent1" w:themeFillShade="80"/>
          </w:tcPr>
          <w:p w:rsidR="00B11F43" w:rsidRPr="00B11F43" w:rsidRDefault="00B11F43" w:rsidP="00B11F43">
            <w:pPr>
              <w:spacing w:line="0" w:lineRule="atLeast"/>
              <w:jc w:val="left"/>
              <w:rPr>
                <w:rFonts w:ascii="HGPｺﾞｼｯｸM" w:eastAsia="HGPｺﾞｼｯｸM" w:hAnsi="HG丸ｺﾞｼｯｸM-PRO"/>
                <w:b/>
                <w:strike/>
                <w:sz w:val="24"/>
              </w:rPr>
            </w:pPr>
            <w:r w:rsidRPr="00B11F43">
              <w:rPr>
                <w:rFonts w:ascii="HGPｺﾞｼｯｸM" w:eastAsia="HGPｺﾞｼｯｸM" w:hAnsi="HG丸ｺﾞｼｯｸM-PRO" w:hint="eastAsia"/>
                <w:b/>
                <w:color w:val="FFFFFF" w:themeColor="background1"/>
                <w:sz w:val="24"/>
              </w:rPr>
              <w:t>望ましい整備</w:t>
            </w:r>
          </w:p>
        </w:tc>
        <w:tc>
          <w:tcPr>
            <w:tcW w:w="850" w:type="dxa"/>
            <w:tcBorders>
              <w:top w:val="single" w:sz="4" w:space="0" w:color="244061" w:themeColor="accent1" w:themeShade="80"/>
              <w:left w:val="nil"/>
              <w:bottom w:val="single" w:sz="4" w:space="0" w:color="auto"/>
              <w:right w:val="nil"/>
            </w:tcBorders>
            <w:shd w:val="clear" w:color="auto" w:fill="244061" w:themeFill="accent1" w:themeFillShade="80"/>
          </w:tcPr>
          <w:p w:rsidR="00B11F43" w:rsidRPr="00B11F43" w:rsidRDefault="00B11F43" w:rsidP="00B11F43">
            <w:pPr>
              <w:spacing w:line="0" w:lineRule="atLeast"/>
              <w:jc w:val="left"/>
              <w:rPr>
                <w:rFonts w:ascii="HGPｺﾞｼｯｸM" w:eastAsia="HGPｺﾞｼｯｸM" w:hAnsi="HG丸ｺﾞｼｯｸM-PRO"/>
                <w:sz w:val="16"/>
                <w:szCs w:val="16"/>
              </w:rPr>
            </w:pPr>
          </w:p>
        </w:tc>
        <w:tc>
          <w:tcPr>
            <w:tcW w:w="2268" w:type="dxa"/>
            <w:tcBorders>
              <w:top w:val="single" w:sz="4" w:space="0" w:color="244061" w:themeColor="accent1" w:themeShade="80"/>
              <w:left w:val="nil"/>
              <w:bottom w:val="single" w:sz="4" w:space="0" w:color="auto"/>
              <w:right w:val="single" w:sz="4" w:space="0" w:color="244061" w:themeColor="accent1" w:themeShade="80"/>
            </w:tcBorders>
            <w:shd w:val="clear" w:color="auto" w:fill="244061" w:themeFill="accent1" w:themeFillShade="80"/>
          </w:tcPr>
          <w:p w:rsidR="00B11F43" w:rsidRPr="00B11F43" w:rsidRDefault="00B11F43" w:rsidP="00B11F43">
            <w:pPr>
              <w:ind w:left="1104" w:hangingChars="500" w:hanging="1104"/>
              <w:jc w:val="left"/>
              <w:rPr>
                <w:rFonts w:ascii="HGPｺﾞｼｯｸM" w:eastAsia="HGPｺﾞｼｯｸM" w:hAnsi="HG丸ｺﾞｼｯｸM-PRO"/>
                <w:b/>
                <w:sz w:val="16"/>
              </w:rPr>
            </w:pPr>
            <w:r w:rsidRPr="00B11F43">
              <w:rPr>
                <w:rFonts w:ascii="HGPｺﾞｼｯｸM" w:eastAsia="HGPｺﾞｼｯｸM" w:hAnsi="HG丸ｺﾞｼｯｸM-PRO" w:hint="eastAsia"/>
                <w:b/>
                <w:sz w:val="22"/>
              </w:rPr>
              <w:t>解説</w:t>
            </w:r>
          </w:p>
        </w:tc>
      </w:tr>
      <w:tr w:rsidR="00B11F43" w:rsidRPr="00B11F43" w:rsidTr="00B11F43">
        <w:trPr>
          <w:trHeight w:val="340"/>
        </w:trPr>
        <w:tc>
          <w:tcPr>
            <w:tcW w:w="1350" w:type="dxa"/>
            <w:vMerge w:val="restart"/>
            <w:tcBorders>
              <w:top w:val="single"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敷地内の通路</w:t>
            </w:r>
          </w:p>
        </w:tc>
        <w:tc>
          <w:tcPr>
            <w:tcW w:w="5529"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szCs w:val="18"/>
              </w:rPr>
              <w:t>〇道から出入口にいたる経路上に段を設けない。（＊1）</w:t>
            </w:r>
          </w:p>
        </w:tc>
        <w:tc>
          <w:tcPr>
            <w:tcW w:w="850" w:type="dxa"/>
            <w:tcBorders>
              <w:top w:val="single" w:sz="4" w:space="0" w:color="auto"/>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single" w:sz="4" w:space="0" w:color="auto"/>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詳細は［1］敷地内の通路参照</w:t>
            </w: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D6692A">
            <w:pPr>
              <w:spacing w:line="0" w:lineRule="atLeast"/>
              <w:ind w:left="180" w:hangingChars="100" w:hanging="180"/>
              <w:rPr>
                <w:rFonts w:ascii="HGPｺﾞｼｯｸM" w:eastAsia="HGPｺﾞｼｯｸM"/>
                <w:color w:val="000000" w:themeColor="text1"/>
                <w:sz w:val="18"/>
                <w:szCs w:val="18"/>
              </w:rPr>
            </w:pPr>
            <w:r w:rsidRPr="00D6692A">
              <w:rPr>
                <w:rFonts w:ascii="HGPｺﾞｼｯｸM" w:eastAsia="HGPｺﾞｼｯｸM" w:hAnsi="HG丸ｺﾞｼｯｸM-PRO" w:cs="ＭＳ 明朝" w:hint="eastAsia"/>
                <w:color w:val="000000" w:themeColor="text1"/>
                <w:sz w:val="18"/>
                <w:szCs w:val="18"/>
                <w:highlight w:val="lightGray"/>
              </w:rPr>
              <w:t>○敷地内の通路と道路の境界部分や出入口前の段差を解消するため、Ｌ形側溝や縁石の立ち上がり部分の切下げ等について道路管理者等と協議を行い、車椅子使用者等の移動が円滑になるよう配慮する。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093312" behindDoc="0" locked="0" layoutInCell="1" allowOverlap="1" wp14:anchorId="2543A0DE" wp14:editId="2E7F3E44">
                      <wp:simplePos x="0" y="0"/>
                      <wp:positionH relativeFrom="column">
                        <wp:posOffset>-12700</wp:posOffset>
                      </wp:positionH>
                      <wp:positionV relativeFrom="paragraph">
                        <wp:posOffset>101651</wp:posOffset>
                      </wp:positionV>
                      <wp:extent cx="457200" cy="0"/>
                      <wp:effectExtent l="0" t="76200" r="19050" b="114300"/>
                      <wp:wrapNone/>
                      <wp:docPr id="612" name="直線矢印コネクタ 61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7EC89B9" id="直線矢印コネクタ 612" o:spid="_x0000_s1026" type="#_x0000_t32" style="position:absolute;left:0;text-align:left;margin-left:-1pt;margin-top:8pt;width:36pt;height:0;z-index:25409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D6692A" w:rsidRDefault="00B11F43" w:rsidP="00B11F43">
            <w:pPr>
              <w:spacing w:line="0" w:lineRule="atLeast"/>
              <w:rPr>
                <w:rFonts w:ascii="HGPｺﾞｼｯｸM" w:eastAsia="HGPｺﾞｼｯｸM" w:hAnsi="HG丸ｺﾞｼｯｸM-PRO"/>
                <w:color w:val="000000" w:themeColor="text1"/>
                <w:sz w:val="16"/>
                <w:szCs w:val="18"/>
                <w:highlight w:val="lightGray"/>
              </w:rPr>
            </w:pPr>
            <w:r w:rsidRPr="00D6692A">
              <w:rPr>
                <w:rFonts w:ascii="HGPｺﾞｼｯｸM" w:eastAsia="HGPｺﾞｼｯｸM" w:hAnsi="HG丸ｺﾞｼｯｸM-PRO" w:hint="eastAsia"/>
                <w:sz w:val="16"/>
                <w:szCs w:val="16"/>
                <w:highlight w:val="lightGray"/>
              </w:rPr>
              <w:t>砂利敷、飛石、小段等は車椅子利用者等の移動が困難であるので、設ける場合は別ルートを確保できるようにすること。</w:t>
            </w:r>
          </w:p>
        </w:tc>
      </w:tr>
      <w:tr w:rsidR="00B11F43" w:rsidRPr="00B11F43" w:rsidTr="00B11F43">
        <w:trPr>
          <w:trHeight w:val="340"/>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B11F43">
              <w:rPr>
                <w:rFonts w:ascii="HGPｺﾞｼｯｸM" w:eastAsia="HGPｺﾞｼｯｸM" w:hint="eastAsia"/>
                <w:color w:val="000000" w:themeColor="text1"/>
                <w:sz w:val="18"/>
              </w:rPr>
              <w:t>〇通路を横断する排水溝を設ける場合には、そのふたは、つえ、車椅子のキャスター等が落ちないものとする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丸ｺﾞｼｯｸM-PRO" w:eastAsia="HG丸ｺﾞｼｯｸM-PRO"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b/>
                <w:i/>
                <w:sz w:val="16"/>
                <w:szCs w:val="16"/>
                <w:u w:val="single"/>
              </w:rPr>
            </w:pPr>
          </w:p>
        </w:tc>
      </w:tr>
      <w:tr w:rsidR="005967B1" w:rsidRPr="00B11F43" w:rsidTr="00B11F43">
        <w:trPr>
          <w:trHeight w:val="340"/>
        </w:trPr>
        <w:tc>
          <w:tcPr>
            <w:tcW w:w="1350" w:type="dxa"/>
            <w:vMerge w:val="restart"/>
            <w:tcBorders>
              <w:top w:val="dotted" w:sz="4" w:space="0" w:color="auto"/>
              <w:left w:val="single"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駐車場</w:t>
            </w:r>
          </w:p>
        </w:tc>
        <w:tc>
          <w:tcPr>
            <w:tcW w:w="5529" w:type="dxa"/>
            <w:tcBorders>
              <w:top w:val="single" w:sz="4" w:space="0" w:color="244061" w:themeColor="accent1" w:themeShade="80"/>
              <w:left w:val="single" w:sz="4" w:space="0" w:color="244061" w:themeColor="accent1" w:themeShade="80"/>
              <w:bottom w:val="dotted" w:sz="4" w:space="0" w:color="auto"/>
              <w:right w:val="single" w:sz="4" w:space="0" w:color="244061" w:themeColor="accent1" w:themeShade="80"/>
            </w:tcBorders>
          </w:tcPr>
          <w:p w:rsidR="005967B1" w:rsidRPr="00B11F43" w:rsidRDefault="005967B1" w:rsidP="00B11F43">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hint="eastAsia"/>
                <w:color w:val="000000" w:themeColor="text1"/>
                <w:sz w:val="18"/>
                <w:szCs w:val="18"/>
              </w:rPr>
              <w:t>〇</w:t>
            </w:r>
            <w:r w:rsidRPr="00B11F43">
              <w:rPr>
                <w:rFonts w:ascii="HGPｺﾞｼｯｸM" w:eastAsia="HGPｺﾞｼｯｸM" w:hint="eastAsia"/>
                <w:color w:val="000000" w:themeColor="text1"/>
                <w:sz w:val="18"/>
                <w:szCs w:val="18"/>
              </w:rPr>
              <w:t>駐車場を設ける場合には、そのうち一以上に、車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使用者が円滑に利用することができる駐車施設を一以上設ける。（＊1））</w:t>
            </w:r>
          </w:p>
        </w:tc>
        <w:tc>
          <w:tcPr>
            <w:tcW w:w="850" w:type="dxa"/>
            <w:tcBorders>
              <w:top w:val="nil"/>
              <w:left w:val="single" w:sz="4" w:space="0" w:color="244061" w:themeColor="accent1" w:themeShade="80"/>
              <w:bottom w:val="nil"/>
              <w:right w:val="single" w:sz="4" w:space="0" w:color="auto"/>
            </w:tcBorders>
          </w:tcPr>
          <w:p w:rsidR="005967B1" w:rsidRPr="00B11F43" w:rsidRDefault="005967B1" w:rsidP="00B11F43">
            <w:pPr>
              <w:spacing w:line="0" w:lineRule="atLeast"/>
              <w:jc w:val="left"/>
              <w:rPr>
                <w:rFonts w:ascii="HGPｺﾞｼｯｸM" w:eastAsia="HGPｺﾞｼｯｸM" w:hAnsi="HG丸ｺﾞｼｯｸM-PRO"/>
                <w:color w:val="000000" w:themeColor="text1"/>
                <w:sz w:val="16"/>
                <w:szCs w:val="16"/>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73184" behindDoc="0" locked="0" layoutInCell="1" allowOverlap="1" wp14:anchorId="256B2879" wp14:editId="1AFC6334">
                      <wp:simplePos x="0" y="0"/>
                      <wp:positionH relativeFrom="column">
                        <wp:posOffset>-12700</wp:posOffset>
                      </wp:positionH>
                      <wp:positionV relativeFrom="paragraph">
                        <wp:posOffset>2050267</wp:posOffset>
                      </wp:positionV>
                      <wp:extent cx="457200" cy="0"/>
                      <wp:effectExtent l="0" t="76200" r="19050" b="114300"/>
                      <wp:wrapNone/>
                      <wp:docPr id="614" name="直線矢印コネクタ 61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9044426" id="直線矢印コネクタ 614" o:spid="_x0000_s1026" type="#_x0000_t32" style="position:absolute;left:0;text-align:left;margin-left:-1pt;margin-top:161.45pt;width:36pt;height:0;z-index:25417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" strokeweight="1.5pt">
                      <v:stroke dashstyle="1 1" endarrow="open"/>
                    </v:shape>
                  </w:pict>
                </mc:Fallback>
              </mc:AlternateContent>
            </w: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71136" behindDoc="0" locked="0" layoutInCell="1" allowOverlap="1" wp14:anchorId="5F769309" wp14:editId="62F3B59B">
                      <wp:simplePos x="0" y="0"/>
                      <wp:positionH relativeFrom="column">
                        <wp:posOffset>-12892</wp:posOffset>
                      </wp:positionH>
                      <wp:positionV relativeFrom="paragraph">
                        <wp:posOffset>73025</wp:posOffset>
                      </wp:positionV>
                      <wp:extent cx="457200" cy="0"/>
                      <wp:effectExtent l="0" t="76200" r="19050" b="114300"/>
                      <wp:wrapNone/>
                      <wp:docPr id="615" name="直線矢印コネクタ 61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4163BD6" id="直線矢印コネクタ 615" o:spid="_x0000_s1026" type="#_x0000_t32" style="position:absolute;left:0;text-align:left;margin-left:-1pt;margin-top:5.75pt;width:36pt;height:0;z-index:25417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5967B1" w:rsidRPr="00D6692A" w:rsidRDefault="005967B1" w:rsidP="00B11F43">
            <w:pPr>
              <w:spacing w:line="0" w:lineRule="atLeast"/>
              <w:rPr>
                <w:rFonts w:ascii="HGPｺﾞｼｯｸM" w:eastAsia="HGPｺﾞｼｯｸM" w:hAnsi="HG丸ｺﾞｼｯｸM-PRO"/>
                <w:iCs/>
                <w:color w:val="000000" w:themeColor="text1"/>
                <w:sz w:val="16"/>
                <w:szCs w:val="16"/>
                <w:highlight w:val="lightGray"/>
              </w:rPr>
            </w:pPr>
            <w:r w:rsidRPr="00D6692A">
              <w:rPr>
                <w:rFonts w:ascii="HGPｺﾞｼｯｸM" w:eastAsia="HGPｺﾞｼｯｸM" w:hAnsi="HG丸ｺﾞｼｯｸM-PRO" w:hint="eastAsia"/>
                <w:color w:val="000000" w:themeColor="text1"/>
                <w:sz w:val="16"/>
                <w:szCs w:val="18"/>
                <w:highlight w:val="lightGray"/>
              </w:rPr>
              <w:t>詳細は［</w:t>
            </w:r>
            <w:r w:rsidRPr="00D6692A">
              <w:rPr>
                <w:rFonts w:ascii="HGPｺﾞｼｯｸM" w:eastAsia="HGPｺﾞｼｯｸM" w:hAnsi="HG丸ｺﾞｼｯｸM-PRO"/>
                <w:color w:val="000000" w:themeColor="text1"/>
                <w:sz w:val="16"/>
                <w:szCs w:val="18"/>
                <w:highlight w:val="lightGray"/>
              </w:rPr>
              <w:t>9</w:t>
            </w:r>
            <w:r w:rsidRPr="00D6692A">
              <w:rPr>
                <w:rFonts w:ascii="HGPｺﾞｼｯｸM" w:eastAsia="HGPｺﾞｼｯｸM" w:hAnsi="HG丸ｺﾞｼｯｸM-PRO" w:hint="eastAsia"/>
                <w:color w:val="000000" w:themeColor="text1"/>
                <w:sz w:val="16"/>
                <w:szCs w:val="18"/>
                <w:highlight w:val="lightGray"/>
              </w:rPr>
              <w:t>］駐車場参照</w:t>
            </w:r>
          </w:p>
          <w:p w:rsidR="005967B1" w:rsidRPr="00B11F43" w:rsidRDefault="005967B1" w:rsidP="00B11F43">
            <w:pPr>
              <w:spacing w:line="0" w:lineRule="atLeast"/>
              <w:rPr>
                <w:rFonts w:ascii="HGPｺﾞｼｯｸM" w:eastAsia="HGPｺﾞｼｯｸM" w:hAnsi="HG丸ｺﾞｼｯｸM-PRO"/>
                <w:iCs/>
                <w:sz w:val="16"/>
                <w:szCs w:val="16"/>
              </w:rPr>
            </w:pPr>
            <w:r w:rsidRPr="00D6692A">
              <w:rPr>
                <w:rFonts w:ascii="HGPｺﾞｼｯｸM" w:eastAsia="HGPｺﾞｼｯｸM" w:hAnsi="HG丸ｺﾞｼｯｸM-PRO" w:hint="eastAsia"/>
                <w:iCs/>
                <w:sz w:val="16"/>
                <w:szCs w:val="16"/>
                <w:highlight w:val="lightGray"/>
              </w:rPr>
              <w:t>車椅子使用者が円滑に利用することができないロック板等は設置しない</w:t>
            </w:r>
            <w:r w:rsidRPr="00B11F43">
              <w:rPr>
                <w:rFonts w:ascii="HGPｺﾞｼｯｸM" w:eastAsia="HGPｺﾞｼｯｸM" w:hAnsi="HG丸ｺﾞｼｯｸM-PRO"/>
                <w:iCs/>
                <w:noProof/>
                <w:sz w:val="16"/>
                <w:szCs w:val="16"/>
              </w:rPr>
              <w:drawing>
                <wp:anchor distT="0" distB="0" distL="114300" distR="114300" simplePos="0" relativeHeight="254172160" behindDoc="0" locked="0" layoutInCell="1" allowOverlap="1" wp14:anchorId="3A8AE662" wp14:editId="7DB506BA">
                  <wp:simplePos x="0" y="0"/>
                  <wp:positionH relativeFrom="column">
                    <wp:posOffset>76835</wp:posOffset>
                  </wp:positionH>
                  <wp:positionV relativeFrom="paragraph">
                    <wp:posOffset>424180</wp:posOffset>
                  </wp:positionV>
                  <wp:extent cx="1180214" cy="1038351"/>
                  <wp:effectExtent l="0" t="0" r="1270" b="0"/>
                  <wp:wrapNone/>
                  <wp:docPr id="788" name="図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80214" cy="10383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iCs/>
                <w:color w:val="000000" w:themeColor="text1"/>
                <w:sz w:val="16"/>
                <w:szCs w:val="16"/>
              </w:rPr>
            </w:pPr>
          </w:p>
          <w:p w:rsidR="005967B1" w:rsidRPr="00B11F43" w:rsidRDefault="005967B1" w:rsidP="00B11F43">
            <w:pPr>
              <w:spacing w:line="0" w:lineRule="atLeast"/>
              <w:rPr>
                <w:rFonts w:ascii="HGPｺﾞｼｯｸM" w:eastAsia="HGPｺﾞｼｯｸM" w:hAnsi="HG丸ｺﾞｼｯｸM-PRO"/>
                <w:color w:val="000000" w:themeColor="text1"/>
                <w:sz w:val="16"/>
                <w:szCs w:val="16"/>
              </w:rPr>
            </w:pPr>
          </w:p>
        </w:tc>
      </w:tr>
      <w:tr w:rsidR="005967B1" w:rsidRPr="00B11F43" w:rsidTr="00B11F43">
        <w:trPr>
          <w:trHeight w:val="340"/>
        </w:trPr>
        <w:tc>
          <w:tcPr>
            <w:tcW w:w="1350" w:type="dxa"/>
            <w:vMerge/>
            <w:tcBorders>
              <w:left w:val="single"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5967B1" w:rsidRPr="00B11F43" w:rsidRDefault="005967B1"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〇幅は3</w:t>
            </w:r>
            <w:r w:rsidRPr="00B11F43">
              <w:rPr>
                <w:rFonts w:ascii="HGPｺﾞｼｯｸM" w:eastAsia="HGPｺﾞｼｯｸM" w:hAnsi="HG丸ｺﾞｼｯｸM-PRO"/>
                <w:color w:val="000000" w:themeColor="text1"/>
                <w:sz w:val="18"/>
                <w:szCs w:val="18"/>
              </w:rPr>
              <w:t>50cm</w:t>
            </w:r>
            <w:r w:rsidRPr="00B11F43">
              <w:rPr>
                <w:rFonts w:ascii="HGPｺﾞｼｯｸM" w:eastAsia="HGPｺﾞｼｯｸM" w:hAnsi="HG丸ｺﾞｼｯｸM-PRO" w:hint="eastAsia"/>
                <w:color w:val="000000" w:themeColor="text1"/>
                <w:sz w:val="18"/>
                <w:szCs w:val="18"/>
              </w:rPr>
              <w:t>以上とする。（</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5967B1" w:rsidRPr="00B11F43" w:rsidRDefault="005967B1" w:rsidP="00B11F43">
            <w:pPr>
              <w:spacing w:line="0" w:lineRule="atLeast"/>
              <w:jc w:val="left"/>
              <w:rPr>
                <w:rFonts w:ascii="HG丸ｺﾞｼｯｸM-PRO" w:eastAsia="HG丸ｺﾞｼｯｸM-PRO"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5967B1" w:rsidRPr="00B11F43" w:rsidRDefault="005967B1" w:rsidP="00B11F43">
            <w:pPr>
              <w:spacing w:line="0" w:lineRule="atLeast"/>
              <w:rPr>
                <w:rFonts w:ascii="HGPｺﾞｼｯｸM" w:eastAsia="HGPｺﾞｼｯｸM" w:hAnsi="HG丸ｺﾞｼｯｸM-PRO"/>
                <w:b/>
                <w:i/>
                <w:color w:val="000000" w:themeColor="text1"/>
                <w:sz w:val="16"/>
                <w:szCs w:val="18"/>
                <w:u w:val="single"/>
              </w:rPr>
            </w:pPr>
          </w:p>
        </w:tc>
      </w:tr>
      <w:tr w:rsidR="005967B1" w:rsidRPr="00B11F43" w:rsidTr="005967B1">
        <w:trPr>
          <w:trHeight w:val="1043"/>
        </w:trPr>
        <w:tc>
          <w:tcPr>
            <w:tcW w:w="1350" w:type="dxa"/>
            <w:vMerge/>
            <w:tcBorders>
              <w:left w:val="single"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5967B1" w:rsidRPr="005967B1" w:rsidRDefault="005967B1" w:rsidP="005967B1">
            <w:pPr>
              <w:spacing w:line="0" w:lineRule="atLeast"/>
              <w:ind w:left="200" w:hangingChars="100" w:hanging="200"/>
              <w:rPr>
                <w:rFonts w:ascii="HG丸ｺﾞｼｯｸM-PRO" w:eastAsia="HG丸ｺﾞｼｯｸM-PRO" w:hAnsi="HG丸ｺﾞｼｯｸM-PRO"/>
                <w:color w:val="000000" w:themeColor="text1"/>
                <w:sz w:val="20"/>
                <w:szCs w:val="20"/>
              </w:rPr>
            </w:pPr>
            <w:r w:rsidRPr="00B11F43">
              <w:rPr>
                <w:rFonts w:ascii="HG丸ｺﾞｼｯｸM-PRO" w:eastAsia="HG丸ｺﾞｼｯｸM-PRO" w:hAnsi="HG丸ｺﾞｼｯｸM-PRO"/>
                <w:color w:val="000000" w:themeColor="text1"/>
                <w:sz w:val="20"/>
                <w:szCs w:val="20"/>
              </w:rPr>
              <w:t>○</w:t>
            </w:r>
            <w:r w:rsidRPr="00B11F43">
              <w:rPr>
                <w:rFonts w:ascii="HGPｺﾞｼｯｸM" w:eastAsia="HGPｺﾞｼｯｸM" w:hint="eastAsia"/>
                <w:noProof/>
                <w:color w:val="000000" w:themeColor="text1"/>
                <w:sz w:val="18"/>
                <w:szCs w:val="18"/>
              </w:rPr>
              <w:t>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noProof/>
                <w:color w:val="000000" w:themeColor="text1"/>
                <w:sz w:val="18"/>
                <w:szCs w:val="18"/>
              </w:rPr>
              <w:t>使用者用駐車施設の乗降用スペースは左右両方に設ける。この場合、車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noProof/>
                <w:color w:val="000000" w:themeColor="text1"/>
                <w:sz w:val="18"/>
                <w:szCs w:val="18"/>
              </w:rPr>
              <w:t>使用者用駐車施設を隣接して複数設けると左右どちらからでも乗降できるようになる。</w:t>
            </w:r>
          </w:p>
        </w:tc>
        <w:tc>
          <w:tcPr>
            <w:tcW w:w="850" w:type="dxa"/>
            <w:vMerge w:val="restart"/>
            <w:tcBorders>
              <w:top w:val="nil"/>
              <w:left w:val="single" w:sz="4" w:space="0" w:color="244061" w:themeColor="accent1" w:themeShade="80"/>
              <w:right w:val="single" w:sz="4" w:space="0" w:color="auto"/>
            </w:tcBorders>
          </w:tcPr>
          <w:p w:rsidR="005967B1" w:rsidRPr="00B11F43" w:rsidRDefault="005967B1" w:rsidP="00B11F43">
            <w:pPr>
              <w:spacing w:line="0" w:lineRule="atLeast"/>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80352" behindDoc="0" locked="0" layoutInCell="1" allowOverlap="1" wp14:anchorId="47145552" wp14:editId="721A0992">
                      <wp:simplePos x="0" y="0"/>
                      <wp:positionH relativeFrom="column">
                        <wp:posOffset>-12700</wp:posOffset>
                      </wp:positionH>
                      <wp:positionV relativeFrom="paragraph">
                        <wp:posOffset>102463</wp:posOffset>
                      </wp:positionV>
                      <wp:extent cx="457200" cy="0"/>
                      <wp:effectExtent l="0" t="76200" r="19050" b="114300"/>
                      <wp:wrapNone/>
                      <wp:docPr id="622" name="直線矢印コネクタ 62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B294916" id="直線矢印コネクタ 622" o:spid="_x0000_s1026" type="#_x0000_t32" style="position:absolute;left:0;text-align:left;margin-left:-1pt;margin-top:8.05pt;width:36pt;height:0;z-index:25418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" strokeweight="1.5pt">
                      <v:stroke dashstyle="1 1" endarrow="open"/>
                    </v:shape>
                  </w:pict>
                </mc:Fallback>
              </mc:AlternateContent>
            </w:r>
          </w:p>
          <w:p w:rsidR="005967B1" w:rsidRPr="00B11F43" w:rsidRDefault="005967B1" w:rsidP="00B11F43">
            <w:pPr>
              <w:spacing w:line="0" w:lineRule="atLeast"/>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82400" behindDoc="0" locked="0" layoutInCell="1" allowOverlap="1" wp14:anchorId="1948F707" wp14:editId="1F397A92">
                      <wp:simplePos x="0" y="0"/>
                      <wp:positionH relativeFrom="column">
                        <wp:posOffset>-12700</wp:posOffset>
                      </wp:positionH>
                      <wp:positionV relativeFrom="paragraph">
                        <wp:posOffset>601980</wp:posOffset>
                      </wp:positionV>
                      <wp:extent cx="457200" cy="0"/>
                      <wp:effectExtent l="0" t="76200" r="19050" b="114300"/>
                      <wp:wrapNone/>
                      <wp:docPr id="214" name="直線矢印コネクタ 21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53251EA" id="直線矢印コネクタ 214" o:spid="_x0000_s1026" type="#_x0000_t32" style="position:absolute;left:0;text-align:left;margin-left:-1pt;margin-top:47.4pt;width:36pt;height:0;z-index:25418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" strokeweight="1.5pt">
                      <v:stroke dashstyle="1 1" endarrow="open"/>
                    </v:shape>
                  </w:pict>
                </mc:Fallback>
              </mc:AlternateContent>
            </w:r>
          </w:p>
        </w:tc>
        <w:tc>
          <w:tcPr>
            <w:tcW w:w="2268" w:type="dxa"/>
            <w:vMerge w:val="restart"/>
            <w:tcBorders>
              <w:top w:val="nil"/>
              <w:left w:val="single" w:sz="4" w:space="0" w:color="auto"/>
              <w:bottom w:val="nil"/>
              <w:right w:val="single" w:sz="4" w:space="0" w:color="auto"/>
            </w:tcBorders>
          </w:tcPr>
          <w:p w:rsidR="005967B1" w:rsidRDefault="005967B1" w:rsidP="005967B1">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駐車スペースの境界表示を</w:t>
            </w:r>
            <w:r w:rsidRPr="00B11F43">
              <w:rPr>
                <w:rFonts w:ascii="HGPｺﾞｼｯｸM" w:eastAsia="HGPｺﾞｼｯｸM" w:hAnsi="HG丸ｺﾞｼｯｸM-PRO"/>
                <w:color w:val="000000" w:themeColor="text1"/>
                <w:sz w:val="16"/>
                <w:szCs w:val="16"/>
              </w:rPr>
              <w:br/>
            </w:r>
            <w:r w:rsidRPr="00B11F43">
              <w:rPr>
                <w:rFonts w:ascii="HGPｺﾞｼｯｸM" w:eastAsia="HGPｺﾞｼｯｸM" w:hAnsi="HG丸ｺﾞｼｯｸM-PRO" w:hint="eastAsia"/>
                <w:color w:val="000000" w:themeColor="text1"/>
                <w:sz w:val="16"/>
                <w:szCs w:val="16"/>
              </w:rPr>
              <w:t>二重ラインにする等、十分な</w:t>
            </w:r>
            <w:r w:rsidRPr="00B11F43">
              <w:rPr>
                <w:rFonts w:ascii="HGPｺﾞｼｯｸM" w:eastAsia="HGPｺﾞｼｯｸM" w:hAnsi="HG丸ｺﾞｼｯｸM-PRO"/>
                <w:color w:val="000000" w:themeColor="text1"/>
                <w:sz w:val="16"/>
                <w:szCs w:val="16"/>
              </w:rPr>
              <w:br/>
            </w:r>
            <w:r w:rsidRPr="00B11F43">
              <w:rPr>
                <w:rFonts w:ascii="HGPｺﾞｼｯｸM" w:eastAsia="HGPｺﾞｼｯｸM" w:hAnsi="HG丸ｺﾞｼｯｸM-PRO" w:hint="eastAsia"/>
                <w:color w:val="000000" w:themeColor="text1"/>
                <w:sz w:val="16"/>
                <w:szCs w:val="16"/>
              </w:rPr>
              <w:t>乗降用スペースを確保する。</w:t>
            </w:r>
          </w:p>
          <w:p w:rsidR="005967B1" w:rsidRDefault="005967B1" w:rsidP="005967B1">
            <w:pPr>
              <w:spacing w:line="0" w:lineRule="atLeast"/>
              <w:rPr>
                <w:rFonts w:ascii="HGPｺﾞｼｯｸM" w:eastAsia="HGPｺﾞｼｯｸM" w:hAnsi="HG丸ｺﾞｼｯｸM-PRO"/>
                <w:color w:val="000000" w:themeColor="text1"/>
                <w:sz w:val="16"/>
                <w:szCs w:val="16"/>
              </w:rPr>
            </w:pPr>
          </w:p>
          <w:p w:rsidR="005967B1" w:rsidRPr="005967B1" w:rsidRDefault="005967B1" w:rsidP="005967B1">
            <w:pPr>
              <w:spacing w:line="0" w:lineRule="atLeast"/>
              <w:rPr>
                <w:rFonts w:ascii="HGPｺﾞｼｯｸM" w:eastAsia="HGPｺﾞｼｯｸM" w:hAnsi="HG丸ｺﾞｼｯｸM-PRO"/>
                <w:color w:val="000000" w:themeColor="text1"/>
                <w:sz w:val="16"/>
                <w:szCs w:val="16"/>
              </w:rPr>
            </w:pPr>
          </w:p>
          <w:p w:rsidR="005967B1" w:rsidRDefault="005967B1" w:rsidP="005967B1">
            <w:pPr>
              <w:spacing w:line="180" w:lineRule="exact"/>
              <w:rPr>
                <w:rFonts w:ascii="HGPｺﾞｼｯｸM" w:eastAsia="HGPｺﾞｼｯｸM" w:hAnsi="HG丸ｺﾞｼｯｸM-PRO"/>
                <w:sz w:val="16"/>
                <w:szCs w:val="16"/>
              </w:rPr>
            </w:pPr>
            <w:r w:rsidRPr="00D6692A">
              <w:rPr>
                <w:rFonts w:ascii="HGPｺﾞｼｯｸM" w:eastAsia="HGPｺﾞｼｯｸM" w:hAnsi="HG丸ｺﾞｼｯｸM-PRO" w:hint="eastAsia"/>
                <w:sz w:val="16"/>
                <w:szCs w:val="16"/>
                <w:highlight w:val="lightGray"/>
              </w:rPr>
              <w:t>小規模店舗の共同利用駐車場における駐車場の構造、設備にも留意する。</w:t>
            </w:r>
          </w:p>
          <w:p w:rsidR="005967B1" w:rsidRPr="005967B1" w:rsidRDefault="005967B1" w:rsidP="00B11F43">
            <w:pPr>
              <w:spacing w:line="0" w:lineRule="atLeast"/>
              <w:rPr>
                <w:rFonts w:ascii="HGPｺﾞｼｯｸM" w:eastAsia="HGPｺﾞｼｯｸM" w:hAnsi="HG丸ｺﾞｼｯｸM-PRO"/>
                <w:color w:val="000000" w:themeColor="text1"/>
                <w:sz w:val="16"/>
                <w:szCs w:val="16"/>
              </w:rPr>
            </w:pPr>
          </w:p>
        </w:tc>
      </w:tr>
      <w:tr w:rsidR="005967B1" w:rsidRPr="00B11F43" w:rsidTr="005967B1">
        <w:trPr>
          <w:trHeight w:val="1042"/>
        </w:trPr>
        <w:tc>
          <w:tcPr>
            <w:tcW w:w="1350" w:type="dxa"/>
            <w:vMerge/>
            <w:tcBorders>
              <w:left w:val="single" w:sz="4" w:space="0" w:color="auto"/>
              <w:bottom w:val="dotted"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5967B1" w:rsidRDefault="005967B1" w:rsidP="005967B1">
            <w:pPr>
              <w:spacing w:line="0" w:lineRule="atLeast"/>
              <w:ind w:left="180" w:hangingChars="100" w:hanging="180"/>
              <w:rPr>
                <w:rFonts w:ascii="HGPｺﾞｼｯｸM" w:eastAsia="HGPｺﾞｼｯｸM" w:hAnsi="HG丸ｺﾞｼｯｸM-PRO" w:cs="ＭＳ 明朝"/>
                <w:sz w:val="18"/>
                <w:szCs w:val="18"/>
              </w:rPr>
            </w:pPr>
            <w:r w:rsidRPr="00D6692A">
              <w:rPr>
                <w:rFonts w:ascii="HGPｺﾞｼｯｸM" w:eastAsia="HGPｺﾞｼｯｸM" w:hAnsi="HG丸ｺﾞｼｯｸM-PRO" w:cs="ＭＳ 明朝" w:hint="eastAsia"/>
                <w:sz w:val="18"/>
                <w:szCs w:val="18"/>
                <w:highlight w:val="lightGray"/>
              </w:rPr>
              <w:t>○発券機や精算機等は、手や指の不自由な人や、車椅子使用者も使えるように位置や高さ等に配慮する。</w:t>
            </w:r>
          </w:p>
          <w:p w:rsidR="005967B1" w:rsidRPr="00B11F43" w:rsidRDefault="005967B1" w:rsidP="00B11F43">
            <w:pPr>
              <w:spacing w:line="0" w:lineRule="atLeast"/>
              <w:ind w:left="200" w:hangingChars="100" w:hanging="200"/>
              <w:rPr>
                <w:rFonts w:ascii="HG丸ｺﾞｼｯｸM-PRO" w:eastAsia="HG丸ｺﾞｼｯｸM-PRO" w:hAnsi="HG丸ｺﾞｼｯｸM-PRO"/>
                <w:color w:val="000000" w:themeColor="text1"/>
                <w:sz w:val="20"/>
                <w:szCs w:val="20"/>
              </w:rPr>
            </w:pPr>
          </w:p>
        </w:tc>
        <w:tc>
          <w:tcPr>
            <w:tcW w:w="850" w:type="dxa"/>
            <w:vMerge/>
            <w:tcBorders>
              <w:left w:val="single" w:sz="4" w:space="0" w:color="244061" w:themeColor="accent1" w:themeShade="80"/>
              <w:bottom w:val="single" w:sz="4" w:space="0" w:color="auto"/>
              <w:right w:val="single" w:sz="4" w:space="0" w:color="auto"/>
            </w:tcBorders>
          </w:tcPr>
          <w:p w:rsidR="005967B1" w:rsidRPr="00B11F43" w:rsidRDefault="005967B1" w:rsidP="00B11F43">
            <w:pPr>
              <w:spacing w:line="0" w:lineRule="atLeast"/>
              <w:jc w:val="left"/>
              <w:rPr>
                <w:rFonts w:ascii="HG丸ｺﾞｼｯｸM-PRO" w:eastAsia="HG丸ｺﾞｼｯｸM-PRO" w:hAnsi="HG丸ｺﾞｼｯｸM-PRO"/>
                <w:noProof/>
                <w:color w:val="000000" w:themeColor="text1"/>
                <w:sz w:val="18"/>
                <w:szCs w:val="18"/>
              </w:rPr>
            </w:pPr>
          </w:p>
        </w:tc>
        <w:tc>
          <w:tcPr>
            <w:tcW w:w="2268" w:type="dxa"/>
            <w:vMerge/>
            <w:tcBorders>
              <w:top w:val="nil"/>
              <w:left w:val="single" w:sz="4" w:space="0" w:color="auto"/>
              <w:bottom w:val="single" w:sz="4" w:space="0" w:color="auto"/>
              <w:right w:val="single" w:sz="4" w:space="0" w:color="auto"/>
            </w:tcBorders>
          </w:tcPr>
          <w:p w:rsidR="005967B1" w:rsidRPr="00B11F43" w:rsidRDefault="005967B1" w:rsidP="00B11F43">
            <w:pPr>
              <w:spacing w:line="0" w:lineRule="atLeast"/>
              <w:rPr>
                <w:rFonts w:ascii="HGPｺﾞｼｯｸM" w:eastAsia="HGPｺﾞｼｯｸM" w:hAnsi="HG丸ｺﾞｼｯｸM-PRO"/>
                <w:color w:val="000000" w:themeColor="text1"/>
                <w:sz w:val="16"/>
                <w:szCs w:val="16"/>
              </w:rPr>
            </w:pPr>
          </w:p>
        </w:tc>
      </w:tr>
      <w:tr w:rsidR="003200D5" w:rsidRPr="00B11F43" w:rsidTr="005967B1">
        <w:trPr>
          <w:trHeight w:val="340"/>
        </w:trPr>
        <w:tc>
          <w:tcPr>
            <w:tcW w:w="1350" w:type="dxa"/>
            <w:vMerge w:val="restart"/>
            <w:tcBorders>
              <w:top w:val="dotted" w:sz="4" w:space="0" w:color="244061" w:themeColor="accent1" w:themeShade="80"/>
              <w:left w:val="single" w:sz="4" w:space="0" w:color="auto"/>
              <w:right w:val="single" w:sz="4" w:space="0" w:color="244061" w:themeColor="accent1" w:themeShade="80"/>
            </w:tcBorders>
          </w:tcPr>
          <w:p w:rsidR="003200D5" w:rsidRPr="00B11F43" w:rsidRDefault="003200D5"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lastRenderedPageBreak/>
              <w:t>出入口</w:t>
            </w:r>
          </w:p>
        </w:tc>
        <w:tc>
          <w:tcPr>
            <w:tcW w:w="5529" w:type="dxa"/>
            <w:tcBorders>
              <w:top w:val="dotted" w:sz="4" w:space="0" w:color="244061" w:themeColor="accent1" w:themeShade="80"/>
              <w:left w:val="single" w:sz="4" w:space="0" w:color="244061" w:themeColor="accent1" w:themeShade="80"/>
              <w:bottom w:val="dotted" w:sz="4" w:space="0" w:color="auto"/>
              <w:right w:val="single" w:sz="4" w:space="0" w:color="244061" w:themeColor="accent1" w:themeShade="80"/>
            </w:tcBorders>
          </w:tcPr>
          <w:p w:rsidR="003200D5" w:rsidRPr="00B11F43" w:rsidRDefault="005967B1" w:rsidP="00B11F43">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67040" behindDoc="0" locked="0" layoutInCell="1" allowOverlap="1" wp14:anchorId="0532DD35" wp14:editId="0B5CFB85">
                      <wp:simplePos x="0" y="0"/>
                      <wp:positionH relativeFrom="column">
                        <wp:posOffset>3498215</wp:posOffset>
                      </wp:positionH>
                      <wp:positionV relativeFrom="paragraph">
                        <wp:posOffset>103505</wp:posOffset>
                      </wp:positionV>
                      <wp:extent cx="457200" cy="0"/>
                      <wp:effectExtent l="0" t="76200" r="19050" b="114300"/>
                      <wp:wrapNone/>
                      <wp:docPr id="213" name="直線矢印コネクタ 21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666BA10" id="直線矢印コネクタ 213" o:spid="_x0000_s1026" type="#_x0000_t32" style="position:absolute;left:0;text-align:left;margin-left:275.45pt;margin-top:8.15pt;width:36pt;height:0;z-index:254167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" strokeweight="1.5pt">
                      <v:stroke dashstyle="1 1" endarrow="open"/>
                    </v:shape>
                  </w:pict>
                </mc:Fallback>
              </mc:AlternateContent>
            </w:r>
            <w:r w:rsidR="003200D5" w:rsidRPr="00B11F43">
              <w:rPr>
                <w:rFonts w:ascii="HGPｺﾞｼｯｸM" w:eastAsia="HGPｺﾞｼｯｸM" w:hint="eastAsia"/>
                <w:color w:val="000000" w:themeColor="text1"/>
                <w:sz w:val="18"/>
                <w:szCs w:val="18"/>
              </w:rPr>
              <w:t>〇</w:t>
            </w:r>
            <w:r w:rsidR="003200D5" w:rsidRPr="00B11F43">
              <w:rPr>
                <w:rFonts w:ascii="HGPｺﾞｼｯｸM" w:eastAsia="HGPｺﾞｼｯｸM" w:hint="eastAsia"/>
                <w:sz w:val="18"/>
                <w:szCs w:val="18"/>
              </w:rPr>
              <w:t>出入口の有効幅員は、80cm以上とする。</w:t>
            </w:r>
            <w:r w:rsidR="003200D5" w:rsidRPr="00B11F43">
              <w:rPr>
                <w:rFonts w:ascii="HGPｺﾞｼｯｸM" w:eastAsia="HGPｺﾞｼｯｸM" w:hAnsi="HG丸ｺﾞｼｯｸM-PRO" w:hint="eastAsia"/>
                <w:color w:val="000000" w:themeColor="text1"/>
                <w:sz w:val="18"/>
                <w:szCs w:val="18"/>
              </w:rPr>
              <w:t>（</w:t>
            </w:r>
            <w:r w:rsidR="003200D5" w:rsidRPr="00B11F43">
              <w:rPr>
                <w:rFonts w:ascii="HGPｺﾞｼｯｸM" w:eastAsia="HGPｺﾞｼｯｸM" w:hAnsi="HG丸ｺﾞｼｯｸM-PRO"/>
                <w:color w:val="000000" w:themeColor="text1"/>
                <w:sz w:val="18"/>
                <w:szCs w:val="18"/>
              </w:rPr>
              <w:t>*1</w:t>
            </w:r>
            <w:r w:rsidR="003200D5"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3200D5" w:rsidRPr="00B11F43" w:rsidRDefault="003200D5" w:rsidP="00B11F43">
            <w:pPr>
              <w:spacing w:line="0" w:lineRule="atLeast"/>
              <w:jc w:val="left"/>
              <w:rPr>
                <w:rFonts w:ascii="HGPｺﾞｼｯｸM" w:eastAsia="HGPｺﾞｼｯｸM" w:hAnsi="HG丸ｺﾞｼｯｸM-PRO"/>
                <w:color w:val="000000" w:themeColor="text1"/>
                <w:sz w:val="18"/>
                <w:szCs w:val="18"/>
              </w:rPr>
            </w:pPr>
          </w:p>
        </w:tc>
        <w:tc>
          <w:tcPr>
            <w:tcW w:w="2268" w:type="dxa"/>
            <w:vMerge w:val="restart"/>
            <w:tcBorders>
              <w:top w:val="nil"/>
              <w:left w:val="single" w:sz="4" w:space="0" w:color="auto"/>
              <w:right w:val="single" w:sz="4" w:space="0" w:color="auto"/>
            </w:tcBorders>
          </w:tcPr>
          <w:p w:rsidR="005967B1" w:rsidRPr="00B11F43" w:rsidRDefault="005967B1" w:rsidP="005967B1">
            <w:pPr>
              <w:spacing w:line="180" w:lineRule="exac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2</w:t>
            </w:r>
            <w:r w:rsidRPr="00B11F43">
              <w:rPr>
                <w:rFonts w:ascii="HGPｺﾞｼｯｸM" w:eastAsia="HGPｺﾞｼｯｸM" w:hAnsi="HG丸ｺﾞｼｯｸM-PRO" w:hint="eastAsia"/>
                <w:color w:val="000000" w:themeColor="text1"/>
                <w:sz w:val="16"/>
                <w:szCs w:val="18"/>
              </w:rPr>
              <w:t>］出入口参照</w:t>
            </w:r>
          </w:p>
          <w:p w:rsidR="003200D5" w:rsidRPr="00B11F43" w:rsidRDefault="005967B1" w:rsidP="005967B1">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6"/>
              </w:rPr>
              <w:t>幅については有効幅員をいい、引き戸は引き残しや戸厚を含めない寸法で計測する。</w:t>
            </w:r>
          </w:p>
        </w:tc>
      </w:tr>
      <w:tr w:rsidR="003200D5" w:rsidRPr="00B11F43" w:rsidTr="00B11F43">
        <w:trPr>
          <w:trHeight w:val="340"/>
        </w:trPr>
        <w:tc>
          <w:tcPr>
            <w:tcW w:w="1350" w:type="dxa"/>
            <w:vMerge/>
            <w:tcBorders>
              <w:left w:val="single" w:sz="4" w:space="0" w:color="auto"/>
              <w:right w:val="single" w:sz="4" w:space="0" w:color="244061" w:themeColor="accent1" w:themeShade="80"/>
            </w:tcBorders>
          </w:tcPr>
          <w:p w:rsidR="003200D5" w:rsidRPr="00B11F43" w:rsidRDefault="003200D5"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3200D5" w:rsidRPr="00B11F43" w:rsidRDefault="003200D5"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sz w:val="18"/>
                <w:szCs w:val="18"/>
              </w:rPr>
              <w:t>〇2以上の出入口を併設する場合には、そのうち1以上の出入口の有効幅員は、90cm以上とする。</w:t>
            </w:r>
          </w:p>
        </w:tc>
        <w:tc>
          <w:tcPr>
            <w:tcW w:w="850" w:type="dxa"/>
            <w:tcBorders>
              <w:top w:val="nil"/>
              <w:left w:val="single" w:sz="4" w:space="0" w:color="244061" w:themeColor="accent1" w:themeShade="80"/>
              <w:bottom w:val="nil"/>
              <w:right w:val="single" w:sz="4" w:space="0" w:color="auto"/>
            </w:tcBorders>
          </w:tcPr>
          <w:p w:rsidR="003200D5" w:rsidRPr="00B11F43" w:rsidRDefault="003200D5" w:rsidP="00B11F43">
            <w:pPr>
              <w:spacing w:line="0" w:lineRule="atLeast"/>
              <w:jc w:val="left"/>
              <w:rPr>
                <w:rFonts w:ascii="HGPｺﾞｼｯｸM" w:eastAsia="HGPｺﾞｼｯｸM" w:hAnsi="HG丸ｺﾞｼｯｸM-PRO"/>
                <w:color w:val="000000" w:themeColor="text1"/>
                <w:sz w:val="18"/>
                <w:szCs w:val="18"/>
              </w:rPr>
            </w:pPr>
          </w:p>
        </w:tc>
        <w:tc>
          <w:tcPr>
            <w:tcW w:w="2268" w:type="dxa"/>
            <w:vMerge/>
            <w:tcBorders>
              <w:left w:val="single" w:sz="4" w:space="0" w:color="auto"/>
              <w:bottom w:val="nil"/>
              <w:right w:val="single" w:sz="4" w:space="0" w:color="auto"/>
            </w:tcBorders>
          </w:tcPr>
          <w:p w:rsidR="003200D5" w:rsidRPr="00B11F43" w:rsidRDefault="003200D5" w:rsidP="00B11F43">
            <w:pPr>
              <w:spacing w:line="0" w:lineRule="atLeast"/>
              <w:rPr>
                <w:rFonts w:ascii="HGPｺﾞｼｯｸM" w:eastAsia="HGPｺﾞｼｯｸM" w:hAnsi="HG丸ｺﾞｼｯｸM-PRO"/>
                <w:color w:val="000000" w:themeColor="text1"/>
                <w:sz w:val="18"/>
                <w:szCs w:val="18"/>
              </w:rPr>
            </w:pP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sz w:val="18"/>
                <w:szCs w:val="18"/>
              </w:rPr>
            </w:pPr>
            <w:r w:rsidRPr="00D6692A">
              <w:rPr>
                <w:rFonts w:ascii="HGPｺﾞｼｯｸM" w:eastAsia="HGPｺﾞｼｯｸM" w:hint="eastAsia"/>
                <w:sz w:val="18"/>
                <w:szCs w:val="18"/>
                <w:highlight w:val="lightGray"/>
              </w:rPr>
              <w:t>〇店舗にバルコニー（避難用バルコニーを含む）、テラス等を設ける場合、</w:t>
            </w:r>
            <w:r w:rsidRPr="00D6692A">
              <w:rPr>
                <w:rFonts w:ascii="HGPｺﾞｼｯｸM" w:eastAsia="HGPｺﾞｼｯｸM" w:hint="eastAsia"/>
                <w:noProof/>
                <w:sz w:val="18"/>
                <w:szCs w:val="18"/>
                <w:highlight w:val="lightGray"/>
              </w:rPr>
              <w:t>バルコニー、テラス等への主要な出入口</w:t>
            </w:r>
            <w:r w:rsidRPr="00D6692A">
              <w:rPr>
                <w:rFonts w:ascii="HGPｺﾞｼｯｸM" w:eastAsia="HGPｺﾞｼｯｸM" w:hint="eastAsia"/>
                <w:sz w:val="18"/>
                <w:szCs w:val="18"/>
                <w:highlight w:val="lightGray"/>
              </w:rPr>
              <w:t>の有効幅員は、80cm以上とする。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877"/>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sz w:val="18"/>
                <w:szCs w:val="18"/>
              </w:rPr>
            </w:pPr>
            <w:r w:rsidRPr="00B11F43">
              <w:rPr>
                <w:rFonts w:ascii="HGPｺﾞｼｯｸM" w:eastAsia="HGPｺﾞｼｯｸM" w:hint="eastAsia"/>
                <w:sz w:val="18"/>
                <w:szCs w:val="18"/>
              </w:rPr>
              <w:t>〇店舗の出入口や店舗内部の主要な経路に戸を設ける場合には、自動的に開閉する構造その他の車椅子使用者が容易に開閉して通過できる構造とし、かつ、その前後に高低差がないものとする。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4104576" behindDoc="0" locked="0" layoutInCell="1" allowOverlap="1" wp14:anchorId="2851E160" wp14:editId="683FD97E">
                      <wp:simplePos x="0" y="0"/>
                      <wp:positionH relativeFrom="column">
                        <wp:posOffset>-12700</wp:posOffset>
                      </wp:positionH>
                      <wp:positionV relativeFrom="paragraph">
                        <wp:posOffset>80620</wp:posOffset>
                      </wp:positionV>
                      <wp:extent cx="457200" cy="0"/>
                      <wp:effectExtent l="0" t="76200" r="19050" b="114300"/>
                      <wp:wrapNone/>
                      <wp:docPr id="5692" name="直線矢印コネクタ 569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52ECA636" id="直線矢印コネクタ 5692" o:spid="_x0000_s1026" type="#_x0000_t32" style="position:absolute;left:0;text-align:left;margin-left:-1pt;margin-top:6.35pt;width:36pt;height:0;z-index:25410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D6692A">
              <w:rPr>
                <w:rFonts w:ascii="HGPｺﾞｼｯｸM" w:eastAsia="HGPｺﾞｼｯｸM" w:hAnsi="HG丸ｺﾞｼｯｸM-PRO" w:hint="eastAsia"/>
                <w:sz w:val="16"/>
                <w:szCs w:val="16"/>
                <w:highlight w:val="lightGray"/>
              </w:rPr>
              <w:t>傾斜路を上り切ったところの手前引戸は車椅子使用者が利用できないので避けること。</w:t>
            </w: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szCs w:val="18"/>
              </w:rPr>
              <w:t>〇戸の前後に水平なスペースを確保する。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szCs w:val="18"/>
              </w:rPr>
              <w:t>〇出入口は、引き戸の方が開き戸より使いやすく、また自動式の方が使いやすい。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〇客の来店が安易に視認でき、迅速に対応できるよう、店舗の出入口の壁面材料（透明ガラス面仕上げ等）に留意する。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6"/>
              </w:rPr>
            </w:pPr>
          </w:p>
        </w:tc>
      </w:tr>
      <w:tr w:rsidR="00B11F43" w:rsidRPr="00B11F43" w:rsidTr="00B11F43">
        <w:trPr>
          <w:trHeight w:val="386"/>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〇車椅子用可搬型スロープの設置で段差解消を行う。</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iCs/>
                <w:noProof/>
                <w:color w:val="000000" w:themeColor="text1"/>
                <w:sz w:val="16"/>
                <w:szCs w:val="16"/>
              </w:rPr>
            </w:pPr>
          </w:p>
        </w:tc>
      </w:tr>
      <w:tr w:rsidR="00B11F43" w:rsidRPr="00B11F43" w:rsidTr="00B11F43">
        <w:trPr>
          <w:trHeight w:val="386"/>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szCs w:val="18"/>
              </w:rPr>
              <w:t>○位置や内容を確認しやすいように、音声案内を適切に設置する。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iCs/>
                <w:noProof/>
                <w:color w:val="000000" w:themeColor="text1"/>
                <w:sz w:val="16"/>
                <w:szCs w:val="16"/>
              </w:rPr>
            </w:pPr>
          </w:p>
        </w:tc>
      </w:tr>
      <w:tr w:rsidR="00B11F43" w:rsidRPr="00B11F43" w:rsidTr="005967B1">
        <w:trPr>
          <w:trHeight w:val="579"/>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w:t>
            </w:r>
            <w:r w:rsidRPr="00D6692A">
              <w:rPr>
                <w:rFonts w:ascii="HGPｺﾞｼｯｸM" w:eastAsia="HGPｺﾞｼｯｸM" w:hint="eastAsia"/>
                <w:sz w:val="18"/>
                <w:szCs w:val="18"/>
                <w:highlight w:val="lightGray"/>
              </w:rPr>
              <w:t>物販店舗等の出入口の戸は、買い物袋と杖・白杖等を両手に持った高齢者、障害者等の利用にも配慮し、自動式引き戸とする。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iCs/>
                <w:noProof/>
                <w:color w:val="000000" w:themeColor="text1"/>
                <w:sz w:val="16"/>
                <w:szCs w:val="16"/>
              </w:rPr>
            </w:pPr>
          </w:p>
        </w:tc>
      </w:tr>
      <w:tr w:rsidR="00B11F43" w:rsidRPr="00B11F43" w:rsidTr="00B11F43">
        <w:trPr>
          <w:trHeight w:val="386"/>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sz w:val="18"/>
                <w:szCs w:val="18"/>
                <w:highlight w:val="lightGray"/>
              </w:rPr>
              <w:t>〇バルコニー、テラス等への主要な出入口の戸は、車椅子使用者等が容易に開閉して通過できる構造とすることが望ましい。また、その前後に高低差がないものとする。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iCs/>
                <w:noProof/>
                <w:color w:val="000000" w:themeColor="text1"/>
                <w:sz w:val="16"/>
                <w:szCs w:val="16"/>
              </w:rPr>
            </w:pPr>
          </w:p>
        </w:tc>
      </w:tr>
      <w:tr w:rsidR="00B11F43" w:rsidRPr="00B11F43" w:rsidTr="005967B1">
        <w:trPr>
          <w:trHeight w:val="386"/>
        </w:trPr>
        <w:tc>
          <w:tcPr>
            <w:tcW w:w="1350" w:type="dxa"/>
            <w:vMerge/>
            <w:tcBorders>
              <w:left w:val="single" w:sz="4" w:space="0" w:color="auto"/>
              <w:bottom w:val="dotted" w:sz="4" w:space="0" w:color="244061" w:themeColor="accent1" w:themeShade="80"/>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b/>
                <w:i/>
                <w:color w:val="000000" w:themeColor="text1"/>
                <w:sz w:val="18"/>
                <w:szCs w:val="18"/>
                <w:u w:val="single"/>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sz w:val="18"/>
                <w:szCs w:val="18"/>
                <w:highlight w:val="lightGray"/>
              </w:rPr>
              <w:t>〇出入口に設けるインターホンの周囲には、カートや搬入商品等の保管場所を設けない。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iCs/>
                <w:noProof/>
                <w:color w:val="000000" w:themeColor="text1"/>
                <w:sz w:val="16"/>
                <w:szCs w:val="16"/>
              </w:rPr>
            </w:pPr>
          </w:p>
        </w:tc>
      </w:tr>
      <w:tr w:rsidR="00B11F43" w:rsidRPr="00B11F43" w:rsidTr="005967B1">
        <w:trPr>
          <w:trHeight w:val="340"/>
        </w:trPr>
        <w:tc>
          <w:tcPr>
            <w:tcW w:w="1350" w:type="dxa"/>
            <w:vMerge w:val="restart"/>
            <w:tcBorders>
              <w:top w:val="dotted" w:sz="4" w:space="0" w:color="244061" w:themeColor="accent1" w:themeShade="80"/>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案内表示</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szCs w:val="18"/>
              </w:rPr>
              <w:t>〇エレベーター、便所の付近には、エレベーター、便所があることを表示する表示板（標識）を設ける。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13</w:t>
            </w:r>
            <w:r w:rsidRPr="00B11F43">
              <w:rPr>
                <w:rFonts w:ascii="HGPｺﾞｼｯｸM" w:eastAsia="HGPｺﾞｼｯｸM" w:hAnsi="HG丸ｺﾞｼｯｸM-PRO" w:hint="eastAsia"/>
                <w:color w:val="000000" w:themeColor="text1"/>
                <w:sz w:val="16"/>
                <w:szCs w:val="18"/>
              </w:rPr>
              <w:t>］案内設備参照</w:t>
            </w:r>
          </w:p>
        </w:tc>
      </w:tr>
      <w:tr w:rsidR="00B11F43" w:rsidRPr="00B11F43" w:rsidTr="00B11F43">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int="eastAsia"/>
                <w:color w:val="000000" w:themeColor="text1"/>
                <w:sz w:val="18"/>
                <w:szCs w:val="18"/>
              </w:rPr>
              <w:t>〇表示板は、高齢者、障害者等の見やすい位置に設ける。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815"/>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int="eastAsia"/>
                <w:color w:val="000000" w:themeColor="text1"/>
                <w:sz w:val="18"/>
                <w:szCs w:val="18"/>
              </w:rPr>
              <w:t>〇表示板は、ピクトグラム等の表示すべき内容が容易に識別できるもの（当該内容がJIS A 8210 案内用図記号に定められているときは、これに適合するもの）とする。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527"/>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b/>
                <w:i/>
                <w:color w:val="000000" w:themeColor="text1"/>
                <w:sz w:val="18"/>
                <w:szCs w:val="18"/>
                <w:u w:val="single"/>
              </w:rPr>
            </w:pPr>
            <w:r w:rsidRPr="00B11F43">
              <w:rPr>
                <w:rFonts w:ascii="HG丸ｺﾞｼｯｸM-PRO" w:eastAsia="HG丸ｺﾞｼｯｸM-PRO" w:hAnsi="HG丸ｺﾞｼｯｸM-PRO" w:hint="eastAsia"/>
                <w:sz w:val="18"/>
                <w:szCs w:val="18"/>
              </w:rPr>
              <w:t>○</w:t>
            </w:r>
            <w:r w:rsidRPr="00B11F43">
              <w:rPr>
                <w:rFonts w:ascii="HGPｺﾞｼｯｸM" w:eastAsia="HGPｺﾞｼｯｸM" w:hint="eastAsia"/>
                <w:sz w:val="18"/>
                <w:szCs w:val="18"/>
              </w:rPr>
              <w:t>案内表示は、視覚障がい者誘導用ブロック等、案内板、サイン、音声や光による誘導が効果的に組み合わさるよう配慮する。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B11F43">
        <w:trPr>
          <w:trHeight w:val="321"/>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便所</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int="eastAsia"/>
                <w:color w:val="000000" w:themeColor="text1"/>
                <w:sz w:val="18"/>
                <w:szCs w:val="18"/>
              </w:rPr>
              <w:t>〇</w:t>
            </w:r>
            <w:r w:rsidRPr="00B11F43">
              <w:rPr>
                <w:rFonts w:ascii="HGPｺﾞｼｯｸM" w:eastAsia="HGPｺﾞｼｯｸM" w:hint="eastAsia"/>
                <w:sz w:val="18"/>
              </w:rPr>
              <w:t>便所内に、車椅子使用者用便房」を一以上設ける</w:t>
            </w:r>
            <w:r w:rsidRPr="00B11F43">
              <w:rPr>
                <w:rFonts w:ascii="HGPｺﾞｼｯｸM" w:eastAsia="HGPｺﾞｼｯｸM"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8</w:t>
            </w:r>
            <w:r w:rsidRPr="00B11F43">
              <w:rPr>
                <w:rFonts w:ascii="HGPｺﾞｼｯｸM" w:eastAsia="HGPｺﾞｼｯｸM" w:hAnsi="HG丸ｺﾞｼｯｸM-PRO" w:hint="eastAsia"/>
                <w:color w:val="000000" w:themeColor="text1"/>
                <w:sz w:val="16"/>
                <w:szCs w:val="18"/>
              </w:rPr>
              <w:t>］便所参照</w:t>
            </w:r>
          </w:p>
        </w:tc>
      </w:tr>
      <w:tr w:rsidR="00B11F43" w:rsidRPr="00B11F43" w:rsidTr="00B11F43">
        <w:trPr>
          <w:trHeight w:val="321"/>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PｺﾞｼｯｸM" w:eastAsia="HGPｺﾞｼｯｸM" w:hint="eastAsia"/>
                <w:color w:val="000000" w:themeColor="text1"/>
                <w:sz w:val="18"/>
              </w:rPr>
              <w:t>〇男子用小便器を設ける場合には、一以上その周囲に手すりを設ける。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b/>
                <w:i/>
                <w:color w:val="000000" w:themeColor="text1"/>
                <w:sz w:val="16"/>
                <w:szCs w:val="18"/>
                <w:u w:val="single"/>
              </w:rPr>
            </w:pPr>
          </w:p>
        </w:tc>
      </w:tr>
      <w:tr w:rsidR="00B11F43" w:rsidRPr="00B11F43" w:rsidTr="00B11F43">
        <w:trPr>
          <w:trHeight w:val="321"/>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rPr>
            </w:pPr>
            <w:r w:rsidRPr="00B11F43">
              <w:rPr>
                <w:rFonts w:ascii="HGPｺﾞｼｯｸM" w:eastAsia="HGPｺﾞｼｯｸM" w:hAnsi="HG丸ｺﾞｼｯｸM-PRO" w:cs="ＭＳ 明朝" w:hint="eastAsia"/>
                <w:sz w:val="18"/>
                <w:szCs w:val="18"/>
              </w:rPr>
              <w:t>〇便所内にオストメイト対応の便房を一以上設ける。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*1</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b/>
                <w:i/>
                <w:color w:val="000000" w:themeColor="text1"/>
                <w:sz w:val="16"/>
                <w:szCs w:val="18"/>
                <w:u w:val="single"/>
              </w:rPr>
            </w:pPr>
          </w:p>
        </w:tc>
      </w:tr>
      <w:tr w:rsidR="00B11F43" w:rsidRPr="00B11F43" w:rsidTr="00B11F43">
        <w:trPr>
          <w:trHeight w:val="321"/>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s="ＭＳ 明朝"/>
                <w:sz w:val="18"/>
                <w:szCs w:val="18"/>
              </w:rPr>
            </w:pPr>
            <w:r w:rsidRPr="00B11F43">
              <w:rPr>
                <w:rFonts w:ascii="HGPｺﾞｼｯｸM" w:eastAsia="HGPｺﾞｼｯｸM" w:hAnsi="HG丸ｺﾞｼｯｸM-PRO" w:cs="ＭＳ 明朝" w:hint="eastAsia"/>
                <w:sz w:val="18"/>
                <w:szCs w:val="18"/>
              </w:rPr>
              <w:t>〇便所内に一以上はベビーベッド、ベビーチェアを設ける。</w:t>
            </w:r>
            <w:r w:rsidRPr="00B11F43">
              <w:rPr>
                <w:rFonts w:ascii="HGPｺﾞｼｯｸM" w:eastAsia="HGPｺﾞｼｯｸM" w:hAnsi="HG丸ｺﾞｼｯｸM-PRO" w:hint="eastAsia"/>
                <w:color w:val="000000" w:themeColor="text1"/>
                <w:sz w:val="18"/>
                <w:szCs w:val="18"/>
              </w:rPr>
              <w:t>（</w:t>
            </w:r>
            <w:r w:rsidRPr="00B11F43">
              <w:rPr>
                <w:rFonts w:ascii="HGPｺﾞｼｯｸM" w:eastAsia="HGPｺﾞｼｯｸM" w:hAnsi="HG丸ｺﾞｼｯｸM-PRO"/>
                <w:color w:val="000000" w:themeColor="text1"/>
                <w:sz w:val="18"/>
                <w:szCs w:val="18"/>
              </w:rPr>
              <w:t>*2</w:t>
            </w:r>
            <w:r w:rsidRPr="00B11F43">
              <w:rPr>
                <w:rFonts w:ascii="HGPｺﾞｼｯｸM" w:eastAsia="HGPｺﾞｼｯｸM" w:hAnsi="HG丸ｺﾞｼｯｸM-PRO" w:hint="eastAsia"/>
                <w:color w:val="000000" w:themeColor="text1"/>
                <w:sz w:val="18"/>
                <w:szCs w:val="18"/>
              </w:rPr>
              <w:t>）</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b/>
                <w:i/>
                <w:color w:val="000000" w:themeColor="text1"/>
                <w:sz w:val="16"/>
                <w:szCs w:val="18"/>
                <w:u w:val="single"/>
              </w:rPr>
            </w:pPr>
          </w:p>
        </w:tc>
      </w:tr>
      <w:tr w:rsidR="00B11F43" w:rsidRPr="00B11F43" w:rsidTr="005967B1">
        <w:trPr>
          <w:trHeight w:val="1092"/>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s="ＭＳ 明朝"/>
                <w:sz w:val="18"/>
                <w:szCs w:val="18"/>
              </w:rPr>
            </w:pPr>
            <w:r w:rsidRPr="00D6692A">
              <w:rPr>
                <w:rFonts w:ascii="HGPｺﾞｼｯｸM" w:eastAsia="HGPｺﾞｼｯｸM" w:hAnsi="HG丸ｺﾞｼｯｸM-PRO" w:cs="ＭＳ 明朝" w:hint="eastAsia"/>
                <w:sz w:val="18"/>
                <w:szCs w:val="18"/>
                <w:highlight w:val="lightGray"/>
              </w:rPr>
              <w:t>○複数テナントが入居する建築物の場合には、複数テナントが共同利用できる位置に車椅子使用者用便房等を設ける。また、小規模店舗が密集する商店街においては、複数の店舗が共同利用できる位置に車椅子使用者等便房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b/>
                <w:i/>
                <w:color w:val="000000" w:themeColor="text1"/>
                <w:sz w:val="16"/>
                <w:szCs w:val="18"/>
                <w:u w:val="single"/>
              </w:rPr>
            </w:pPr>
          </w:p>
        </w:tc>
      </w:tr>
      <w:tr w:rsidR="00B11F43" w:rsidRPr="00B11F43" w:rsidTr="00B11F43">
        <w:trPr>
          <w:trHeight w:val="321"/>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〇２階以上の建物の場合、直接地上へ通ずる階と同一の階に設ける。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B11F43">
        <w:trPr>
          <w:trHeight w:val="321"/>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待合スペース</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noProof/>
                <w:color w:val="000000" w:themeColor="text1"/>
                <w:sz w:val="18"/>
                <w:szCs w:val="18"/>
              </w:rPr>
            </w:pPr>
            <w:r w:rsidRPr="00B11F43">
              <w:rPr>
                <w:rFonts w:ascii="HGPｺﾞｼｯｸM" w:eastAsia="HGPｺﾞｼｯｸM" w:hAnsi="HG丸ｺﾞｼｯｸM-PRO" w:cs="ＭＳ 明朝" w:hint="eastAsia"/>
                <w:color w:val="000000" w:themeColor="text1"/>
                <w:sz w:val="18"/>
                <w:szCs w:val="18"/>
              </w:rPr>
              <w:t>○待合には、高齢者、障がい者等の休憩の用に供する設備（ベンチ等）を設ける。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492"/>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〇車椅子使用者や乳幼児連れの利用者（ベビーカー）にも配慮したスペース（幅90㎝×奥行き120㎝以上）を確保する。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105600" behindDoc="0" locked="0" layoutInCell="1" allowOverlap="1" wp14:anchorId="7487AAC2" wp14:editId="13AEDB93">
                      <wp:simplePos x="0" y="0"/>
                      <wp:positionH relativeFrom="column">
                        <wp:posOffset>-42545</wp:posOffset>
                      </wp:positionH>
                      <wp:positionV relativeFrom="paragraph">
                        <wp:posOffset>54178</wp:posOffset>
                      </wp:positionV>
                      <wp:extent cx="457200" cy="0"/>
                      <wp:effectExtent l="0" t="76200" r="19050" b="114300"/>
                      <wp:wrapNone/>
                      <wp:docPr id="650" name="直線矢印コネクタ 65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414577F" id="直線矢印コネクタ 650" o:spid="_x0000_s1026" type="#_x0000_t32" style="position:absolute;left:0;text-align:left;margin-left:-3.35pt;margin-top:4.25pt;width:36pt;height:0;z-index:25410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r w:rsidRPr="00D6692A">
              <w:rPr>
                <w:rFonts w:ascii="HGPｺﾞｼｯｸM" w:eastAsia="HGPｺﾞｼｯｸM" w:hAnsi="HG丸ｺﾞｼｯｸM-PRO" w:hint="eastAsia"/>
                <w:color w:val="000000" w:themeColor="text1"/>
                <w:sz w:val="16"/>
                <w:szCs w:val="18"/>
                <w:highlight w:val="lightGray"/>
              </w:rPr>
              <w:t>ベンチ等の移動による対応も可。</w:t>
            </w:r>
          </w:p>
        </w:tc>
      </w:tr>
      <w:tr w:rsidR="00B11F43" w:rsidRPr="00B11F43" w:rsidTr="005967B1">
        <w:trPr>
          <w:trHeight w:val="570"/>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〇水飲み器、自動販売機、発券機、A</w:t>
            </w:r>
            <w:r w:rsidRPr="00D6692A">
              <w:rPr>
                <w:rFonts w:ascii="HGPｺﾞｼｯｸM" w:eastAsia="HGPｺﾞｼｯｸM" w:hAnsi="HG丸ｺﾞｼｯｸM-PRO"/>
                <w:color w:val="000000" w:themeColor="text1"/>
                <w:sz w:val="18"/>
                <w:szCs w:val="18"/>
                <w:highlight w:val="lightGray"/>
              </w:rPr>
              <w:t>TM</w:t>
            </w:r>
            <w:r w:rsidRPr="00D6692A">
              <w:rPr>
                <w:rFonts w:ascii="HGPｺﾞｼｯｸM" w:eastAsia="HGPｺﾞｼｯｸM" w:hAnsi="HG丸ｺﾞｼｯｸM-PRO" w:hint="eastAsia"/>
                <w:color w:val="000000" w:themeColor="text1"/>
                <w:sz w:val="18"/>
                <w:szCs w:val="18"/>
                <w:highlight w:val="lightGray"/>
              </w:rPr>
              <w:t>等の周辺には、車椅子使用者が接近できるスペースを確保する。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521"/>
        </w:trPr>
        <w:tc>
          <w:tcPr>
            <w:tcW w:w="1350" w:type="dxa"/>
            <w:tcBorders>
              <w:top w:val="dotted" w:sz="4" w:space="0" w:color="auto"/>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発券機</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〇操作ボタン及び取り出し口等が、それぞれ床から高さ60㎝～100㎝程度とし、下部に車椅子使用者の膝が入るスペースを設ける。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16</w:t>
            </w:r>
            <w:r w:rsidRPr="00B11F43">
              <w:rPr>
                <w:rFonts w:ascii="HGPｺﾞｼｯｸM" w:eastAsia="HGPｺﾞｼｯｸM" w:hAnsi="HG丸ｺﾞｼｯｸM-PRO" w:hint="eastAsia"/>
                <w:color w:val="000000" w:themeColor="text1"/>
                <w:sz w:val="16"/>
                <w:szCs w:val="18"/>
              </w:rPr>
              <w:t>］造作設備参照</w:t>
            </w:r>
          </w:p>
        </w:tc>
      </w:tr>
      <w:tr w:rsidR="00B11F43" w:rsidRPr="00B11F43" w:rsidTr="00B11F43">
        <w:trPr>
          <w:trHeight w:val="340"/>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lastRenderedPageBreak/>
              <w:t>自動販売機</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金銭投入口、操作ボタン及び取り出し口等がそれぞれ高さ40cm～</w:t>
            </w:r>
            <w:r w:rsidRPr="00B11F43">
              <w:rPr>
                <w:rFonts w:ascii="HGPｺﾞｼｯｸM" w:eastAsia="HGPｺﾞｼｯｸM" w:hint="eastAsia"/>
                <w:color w:val="000000" w:themeColor="text1"/>
                <w:sz w:val="18"/>
                <w:szCs w:val="18"/>
              </w:rPr>
              <w:br/>
              <w:t>110cm程度の範囲に納まるものを選ぶようにする。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16</w:t>
            </w:r>
            <w:r w:rsidRPr="00B11F43">
              <w:rPr>
                <w:rFonts w:ascii="HGPｺﾞｼｯｸM" w:eastAsia="HGPｺﾞｼｯｸM" w:hAnsi="HG丸ｺﾞｼｯｸM-PRO" w:hint="eastAsia"/>
                <w:color w:val="000000" w:themeColor="text1"/>
                <w:sz w:val="16"/>
                <w:szCs w:val="18"/>
              </w:rPr>
              <w:t>］造作設備参照</w:t>
            </w:r>
          </w:p>
        </w:tc>
      </w:tr>
      <w:tr w:rsidR="00B11F43" w:rsidRPr="00B11F43" w:rsidTr="005967B1">
        <w:trPr>
          <w:trHeight w:val="340"/>
        </w:trPr>
        <w:tc>
          <w:tcPr>
            <w:tcW w:w="1350" w:type="dxa"/>
            <w:vMerge/>
            <w:tcBorders>
              <w:top w:val="nil"/>
              <w:left w:val="single" w:sz="4" w:space="0" w:color="auto"/>
              <w:bottom w:val="dotted" w:sz="4" w:space="0" w:color="244061" w:themeColor="accent1" w:themeShade="80"/>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nil"/>
              <w:left w:val="single" w:sz="4" w:space="0" w:color="244061" w:themeColor="accent1" w:themeShade="80"/>
              <w:bottom w:val="dotted" w:sz="4" w:space="0" w:color="244061" w:themeColor="accent1" w:themeShade="80"/>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操作面が斜めになっている販売機では、車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使用者等が低い位置から利用する場合に、照明の反射で見づらいことがないよう配慮する。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856"/>
        </w:trPr>
        <w:tc>
          <w:tcPr>
            <w:tcW w:w="1350" w:type="dxa"/>
            <w:vMerge w:val="restart"/>
            <w:tcBorders>
              <w:top w:val="dotted" w:sz="4" w:space="0" w:color="244061" w:themeColor="accent1" w:themeShade="80"/>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水飲み器</w:t>
            </w:r>
          </w:p>
        </w:tc>
        <w:tc>
          <w:tcPr>
            <w:tcW w:w="5529" w:type="dxa"/>
            <w:tcBorders>
              <w:top w:val="dotted" w:sz="4" w:space="0" w:color="244061" w:themeColor="accent1" w:themeShade="80"/>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使用者が使えるように飲み口の高さは70cm～80cmとする。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16</w:t>
            </w:r>
            <w:r w:rsidRPr="00B11F43">
              <w:rPr>
                <w:rFonts w:ascii="HGPｺﾞｼｯｸM" w:eastAsia="HGPｺﾞｼｯｸM" w:hAnsi="HG丸ｺﾞｼｯｸM-PRO" w:hint="eastAsia"/>
                <w:color w:val="000000" w:themeColor="text1"/>
                <w:sz w:val="16"/>
                <w:szCs w:val="18"/>
              </w:rPr>
              <w:t>］造作設備参照</w:t>
            </w:r>
          </w:p>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p>
        </w:tc>
      </w:tr>
      <w:tr w:rsidR="00B11F43" w:rsidRPr="00B11F43" w:rsidTr="00390704">
        <w:trPr>
          <w:trHeight w:val="7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給水栓は光電管式、ボタン又はレバー式とし、足踏み式のものは手動式のものと併設する。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p>
        </w:tc>
      </w:tr>
      <w:tr w:rsidR="00B11F43" w:rsidRPr="00B11F43" w:rsidTr="00390704">
        <w:trPr>
          <w:trHeight w:val="7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水飲み器の形式により下部の車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の</w:t>
            </w:r>
            <w:r w:rsidRPr="00D6692A">
              <w:rPr>
                <w:rFonts w:ascii="HGPｺﾞｼｯｸM" w:eastAsia="HGPｺﾞｼｯｸM" w:hint="eastAsia"/>
                <w:color w:val="000000" w:themeColor="text1"/>
                <w:sz w:val="18"/>
                <w:szCs w:val="18"/>
                <w:highlight w:val="lightGray"/>
              </w:rPr>
              <w:t>膝が入るスペースを確保する。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6"/>
                <w:szCs w:val="16"/>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1808" behindDoc="0" locked="0" layoutInCell="1" allowOverlap="1" wp14:anchorId="5FDC8F8B" wp14:editId="2B7BA8E8">
                      <wp:simplePos x="0" y="0"/>
                      <wp:positionH relativeFrom="column">
                        <wp:posOffset>-67310</wp:posOffset>
                      </wp:positionH>
                      <wp:positionV relativeFrom="paragraph">
                        <wp:posOffset>41275</wp:posOffset>
                      </wp:positionV>
                      <wp:extent cx="457200" cy="0"/>
                      <wp:effectExtent l="0" t="76200" r="19050" b="114300"/>
                      <wp:wrapNone/>
                      <wp:docPr id="665" name="直線矢印コネクタ 66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404AB7E" id="直線矢印コネクタ 665" o:spid="_x0000_s1026" type="#_x0000_t32" style="position:absolute;left:0;text-align:left;margin-left:-5.3pt;margin-top:3.25pt;width:36pt;height:0;z-index:254071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壁掛け式のものは、下部にスペースを設ける。</w:t>
            </w:r>
          </w:p>
        </w:tc>
      </w:tr>
      <w:tr w:rsidR="00B11F43" w:rsidRPr="00B11F43" w:rsidTr="00390704">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b/>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杖や傘を立てかけるフック等や腰掛、荷物を置ける台等を設ける。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丸ｺﾞｼｯｸM-PRO" w:eastAsia="HG丸ｺﾞｼｯｸM-PRO"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p>
        </w:tc>
      </w:tr>
      <w:tr w:rsidR="00B11F43" w:rsidRPr="00B11F43" w:rsidTr="00390704">
        <w:trPr>
          <w:trHeight w:val="538"/>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b/>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セルフサービスの場合の給水器等は車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使用者にも配慮する。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丸ｺﾞｼｯｸM-PRO" w:eastAsia="HG丸ｺﾞｼｯｸM-PRO" w:hAnsi="HG丸ｺﾞｼｯｸM-PRO"/>
                <w:noProof/>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2832" behindDoc="0" locked="0" layoutInCell="1" allowOverlap="1" wp14:anchorId="420B84DA" wp14:editId="4EF47E5B">
                      <wp:simplePos x="0" y="0"/>
                      <wp:positionH relativeFrom="column">
                        <wp:posOffset>-65390</wp:posOffset>
                      </wp:positionH>
                      <wp:positionV relativeFrom="paragraph">
                        <wp:posOffset>46296</wp:posOffset>
                      </wp:positionV>
                      <wp:extent cx="511810" cy="0"/>
                      <wp:effectExtent l="0" t="76200" r="21590" b="114300"/>
                      <wp:wrapNone/>
                      <wp:docPr id="666" name="直線矢印コネクタ 666"/>
                      <wp:cNvGraphicFramePr/>
                      <a:graphic xmlns:a="http://schemas.openxmlformats.org/drawingml/2006/main">
                        <a:graphicData uri="http://schemas.microsoft.com/office/word/2010/wordprocessingShape">
                          <wps:wsp>
                            <wps:cNvCnPr/>
                            <wps:spPr>
                              <a:xfrm>
                                <a:off x="0" y="0"/>
                                <a:ext cx="51181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anchor>
                  </w:drawing>
                </mc:Choice>
                <mc:Fallback>
                  <w:pict>
                    <v:shape w14:anchorId="4A30743E" id="直線矢印コネクタ 666" o:spid="_x0000_s1026" type="#_x0000_t32" style="position:absolute;left:0;text-align:left;margin-left:-5.15pt;margin-top:3.65pt;width:40.3pt;height:0;z-index:25407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イ　給水器等の設置台の高さ</w:t>
            </w:r>
          </w:p>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 xml:space="preserve"> 　　70cm～75cm程度</w:t>
            </w:r>
          </w:p>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ロ　コップ等の位置</w:t>
            </w:r>
          </w:p>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 xml:space="preserve"> 　　85cm～95cm程度</w:t>
            </w:r>
          </w:p>
          <w:p w:rsidR="00B11F43" w:rsidRPr="00B11F43" w:rsidRDefault="00B11F43" w:rsidP="000C0D50">
            <w:pPr>
              <w:spacing w:line="0" w:lineRule="atLeast"/>
              <w:ind w:left="240" w:hangingChars="150" w:hanging="240"/>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ハ　給水器等の設置台の下部スペースの奥行き  45cm程度</w:t>
            </w:r>
          </w:p>
        </w:tc>
      </w:tr>
      <w:tr w:rsidR="00B11F43" w:rsidRPr="00B11F43" w:rsidTr="00390704">
        <w:trPr>
          <w:trHeight w:val="70"/>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電話台</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や手荷物を置く棚などを設け、利便性の向上に配慮する。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16</w:t>
            </w:r>
            <w:r w:rsidRPr="00B11F43">
              <w:rPr>
                <w:rFonts w:ascii="HGPｺﾞｼｯｸM" w:eastAsia="HGPｺﾞｼｯｸM" w:hAnsi="HG丸ｺﾞｼｯｸM-PRO" w:hint="eastAsia"/>
                <w:color w:val="000000" w:themeColor="text1"/>
                <w:sz w:val="16"/>
                <w:szCs w:val="18"/>
              </w:rPr>
              <w:t>］造作設備参照</w:t>
            </w:r>
          </w:p>
        </w:tc>
      </w:tr>
      <w:tr w:rsidR="00B11F43" w:rsidRPr="00B11F43" w:rsidTr="00390704">
        <w:trPr>
          <w:trHeight w:val="7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使用者が利用しやすいスペースを確保する。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D54214">
        <w:trPr>
          <w:trHeight w:val="289"/>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D54214">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電話台の下部スペースには、電話帳の籠等を設置しない。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D54214">
        <w:trPr>
          <w:trHeight w:val="278"/>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D5421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電話機には、点字表示及び音量調節機能をつける。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610"/>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電話台の上の電話及びプッシュボタンの中心が高さ90cm～100cmとなるようにし、下部に高さ70cm程度、奥行き45cm程度のスペースを設けると車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使用者が楽に利用できる。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610"/>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sz w:val="16"/>
                <w:szCs w:val="20"/>
              </w:rPr>
            </w:pPr>
            <w:r w:rsidRPr="00B11F43">
              <w:rPr>
                <w:rFonts w:ascii="HGPｺﾞｼｯｸM" w:eastAsia="HGPｺﾞｼｯｸM" w:hAnsi="HG丸ｺﾞｼｯｸM-PRO" w:hint="eastAsia"/>
                <w:sz w:val="16"/>
                <w:szCs w:val="20"/>
              </w:rPr>
              <w:t>コンセント、</w:t>
            </w:r>
            <w:r w:rsidRPr="00B11F43">
              <w:rPr>
                <w:rFonts w:ascii="HGPｺﾞｼｯｸM" w:eastAsia="HGPｺﾞｼｯｸM" w:hAnsi="HG丸ｺﾞｼｯｸM-PRO"/>
                <w:sz w:val="16"/>
                <w:szCs w:val="20"/>
              </w:rPr>
              <w:br/>
            </w:r>
            <w:r w:rsidRPr="00B11F43">
              <w:rPr>
                <w:rFonts w:ascii="HGPｺﾞｼｯｸM" w:eastAsia="HGPｺﾞｼｯｸM" w:hAnsi="HG丸ｺﾞｼｯｸM-PRO" w:hint="eastAsia"/>
                <w:sz w:val="16"/>
                <w:szCs w:val="20"/>
              </w:rPr>
              <w:t>スイッチ等</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sz w:val="18"/>
                <w:szCs w:val="18"/>
              </w:rPr>
              <w:t>○</w:t>
            </w:r>
            <w:r w:rsidRPr="00B11F43">
              <w:rPr>
                <w:rFonts w:ascii="HGPｺﾞｼｯｸM" w:eastAsia="HGPｺﾞｼｯｸM" w:hint="eastAsia"/>
                <w:color w:val="000000" w:themeColor="text1"/>
                <w:sz w:val="18"/>
                <w:szCs w:val="18"/>
              </w:rPr>
              <w:t>コンセント、スイッチ、ボタン等は車</w:t>
            </w:r>
            <w:r w:rsidRPr="00B11F43">
              <w:rPr>
                <w:rFonts w:ascii="HGPｺﾞｼｯｸM" w:eastAsia="HGPｺﾞｼｯｸM" w:hAnsi="HG丸ｺﾞｼｯｸM-PRO" w:hint="eastAsia"/>
                <w:sz w:val="18"/>
                <w:szCs w:val="18"/>
              </w:rPr>
              <w:t>椅子</w:t>
            </w:r>
            <w:r w:rsidRPr="00B11F43">
              <w:rPr>
                <w:rFonts w:ascii="HGPｺﾞｼｯｸM" w:eastAsia="HGPｺﾞｼｯｸM" w:hint="eastAsia"/>
                <w:color w:val="000000" w:themeColor="text1"/>
                <w:sz w:val="18"/>
                <w:szCs w:val="18"/>
              </w:rPr>
              <w:t>使用者に適する高さ及び位置とする。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丸ｺﾞｼｯｸM-PRO" w:eastAsia="HG丸ｺﾞｼｯｸM-PRO" w:hAnsi="HG丸ｺﾞｼｯｸM-PRO"/>
                <w:noProof/>
                <w:color w:val="000000" w:themeColor="text1"/>
                <w:sz w:val="18"/>
                <w:szCs w:val="18"/>
                <w:u w:val="single"/>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106624" behindDoc="0" locked="0" layoutInCell="1" allowOverlap="1" wp14:anchorId="14A036C3" wp14:editId="6161982D">
                      <wp:simplePos x="0" y="0"/>
                      <wp:positionH relativeFrom="column">
                        <wp:posOffset>-70486</wp:posOffset>
                      </wp:positionH>
                      <wp:positionV relativeFrom="paragraph">
                        <wp:posOffset>69850</wp:posOffset>
                      </wp:positionV>
                      <wp:extent cx="521335" cy="104775"/>
                      <wp:effectExtent l="0" t="0" r="69215" b="85725"/>
                      <wp:wrapNone/>
                      <wp:docPr id="668" name="直線矢印コネクタ 668"/>
                      <wp:cNvGraphicFramePr/>
                      <a:graphic xmlns:a="http://schemas.openxmlformats.org/drawingml/2006/main">
                        <a:graphicData uri="http://schemas.microsoft.com/office/word/2010/wordprocessingShape">
                          <wps:wsp>
                            <wps:cNvCnPr/>
                            <wps:spPr>
                              <a:xfrm>
                                <a:off x="0" y="0"/>
                                <a:ext cx="521335" cy="104775"/>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F03A91" id="直線矢印コネクタ 668" o:spid="_x0000_s1026" type="#_x0000_t32" style="position:absolute;left:0;text-align:left;margin-left:-5.55pt;margin-top:5.5pt;width:41.05pt;height:8.25pt;z-index:2541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" strokeweight="1.5pt">
                      <v:stroke dashstyle="1 1" endarrow="open"/>
                    </v:shape>
                  </w:pict>
                </mc:Fallback>
              </mc:AlternateContent>
            </w:r>
          </w:p>
        </w:tc>
        <w:tc>
          <w:tcPr>
            <w:tcW w:w="2268" w:type="dxa"/>
            <w:vMerge w:val="restart"/>
            <w:tcBorders>
              <w:top w:val="nil"/>
              <w:left w:val="single" w:sz="4" w:space="0" w:color="auto"/>
              <w:right w:val="single" w:sz="4" w:space="0" w:color="auto"/>
            </w:tcBorders>
          </w:tcPr>
          <w:p w:rsidR="00B11F43" w:rsidRPr="00B11F43" w:rsidRDefault="00B11F43" w:rsidP="000C0D50">
            <w:pPr>
              <w:spacing w:line="0" w:lineRule="atLeast"/>
              <w:ind w:left="80" w:hangingChars="50" w:hanging="80"/>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詳細は［</w:t>
            </w:r>
            <w:r w:rsidRPr="00B11F43">
              <w:rPr>
                <w:rFonts w:ascii="HGPｺﾞｼｯｸM" w:eastAsia="HGPｺﾞｼｯｸM" w:hAnsi="HG丸ｺﾞｼｯｸM-PRO"/>
                <w:color w:val="000000" w:themeColor="text1"/>
                <w:sz w:val="16"/>
                <w:szCs w:val="18"/>
              </w:rPr>
              <w:t>16</w:t>
            </w:r>
            <w:r w:rsidRPr="00B11F43">
              <w:rPr>
                <w:rFonts w:ascii="HGPｺﾞｼｯｸM" w:eastAsia="HGPｺﾞｼｯｸM" w:hAnsi="HG丸ｺﾞｼｯｸM-PRO" w:hint="eastAsia"/>
                <w:color w:val="000000" w:themeColor="text1"/>
                <w:sz w:val="16"/>
                <w:szCs w:val="18"/>
              </w:rPr>
              <w:t>］造作設備参照</w:t>
            </w:r>
          </w:p>
          <w:p w:rsidR="00B11F43" w:rsidRPr="00B11F43" w:rsidRDefault="00B11F43" w:rsidP="000C0D50">
            <w:pPr>
              <w:spacing w:line="0" w:lineRule="atLeast"/>
              <w:ind w:left="80" w:hangingChars="50" w:hanging="80"/>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・コンセントの中心高さは、床から40cm程度</w:t>
            </w:r>
          </w:p>
          <w:p w:rsidR="00B11F43" w:rsidRPr="00B11F43" w:rsidRDefault="00B11F43" w:rsidP="000C0D50">
            <w:pPr>
              <w:spacing w:line="0" w:lineRule="atLeast"/>
              <w:ind w:left="80" w:hangingChars="50" w:hanging="80"/>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・スイッチ類の中心高さは、110cm程度</w:t>
            </w:r>
          </w:p>
          <w:p w:rsidR="00B11F43" w:rsidRPr="00B11F43" w:rsidRDefault="00B11F43" w:rsidP="000C0D50">
            <w:pPr>
              <w:spacing w:line="0" w:lineRule="atLeast"/>
              <w:rPr>
                <w:rFonts w:ascii="HGPｺﾞｼｯｸM" w:eastAsia="HGPｺﾞｼｯｸM" w:hAnsi="HG丸ｺﾞｼｯｸM-PRO"/>
                <w:color w:val="000000" w:themeColor="text1"/>
                <w:sz w:val="16"/>
                <w:szCs w:val="18"/>
              </w:rPr>
            </w:pPr>
          </w:p>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61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sz w:val="16"/>
                <w:szCs w:val="20"/>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sz w:val="18"/>
                <w:szCs w:val="18"/>
              </w:rPr>
              <w:t>○</w:t>
            </w:r>
            <w:r w:rsidRPr="00B11F43">
              <w:rPr>
                <w:rFonts w:ascii="HGPｺﾞｼｯｸM" w:eastAsia="HGPｺﾞｼｯｸM" w:hAnsi="HG丸ｺﾞｼｯｸM-PRO" w:hint="eastAsia"/>
                <w:color w:val="000000" w:themeColor="text1"/>
                <w:sz w:val="18"/>
                <w:szCs w:val="18"/>
              </w:rPr>
              <w:t>スイッチ類、非常呼び出しボタンを設ける場合、同一施設内では設置位置を統一する。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rPr>
            </w:pPr>
          </w:p>
        </w:tc>
        <w:tc>
          <w:tcPr>
            <w:tcW w:w="2268" w:type="dxa"/>
            <w:vMerge/>
            <w:tcBorders>
              <w:left w:val="single" w:sz="4" w:space="0" w:color="auto"/>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610"/>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sz w:val="16"/>
                <w:szCs w:val="20"/>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widowControl/>
              <w:spacing w:line="260" w:lineRule="exact"/>
              <w:ind w:left="180" w:hangingChars="100" w:hanging="180"/>
              <w:rPr>
                <w:rFonts w:ascii="HGPｺﾞｼｯｸM" w:eastAsia="HGPｺﾞｼｯｸM" w:hAnsi="ＭＳ Ｐゴシック" w:cs="ＭＳ Ｐゴシック"/>
                <w:kern w:val="0"/>
                <w:sz w:val="18"/>
                <w:szCs w:val="18"/>
              </w:rPr>
            </w:pPr>
            <w:r w:rsidRPr="00B11F43">
              <w:rPr>
                <w:rFonts w:ascii="HG丸ｺﾞｼｯｸM-PRO" w:eastAsia="HG丸ｺﾞｼｯｸM-PRO" w:hAnsi="HG丸ｺﾞｼｯｸM-PRO" w:hint="eastAsia"/>
                <w:sz w:val="18"/>
                <w:szCs w:val="18"/>
              </w:rPr>
              <w:t>○</w:t>
            </w:r>
            <w:r w:rsidRPr="00B11F43">
              <w:rPr>
                <w:rFonts w:ascii="HGPｺﾞｼｯｸM" w:eastAsia="HGPｺﾞｼｯｸM" w:hAnsi="ＭＳ Ｐゴシック" w:cs="ＭＳ Ｐゴシック" w:hint="eastAsia"/>
                <w:kern w:val="0"/>
                <w:sz w:val="18"/>
                <w:szCs w:val="18"/>
              </w:rPr>
              <w:t>タッチセンサー式のボタンは、視覚障がい者には押したか否か認知が難しいため、ストローク（ボタンを押し下げること）のある押しボタンとする必要がある。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noProof/>
                <w:color w:val="000000" w:themeColor="text1"/>
                <w:sz w:val="18"/>
              </w:rPr>
            </w:pPr>
          </w:p>
        </w:tc>
        <w:tc>
          <w:tcPr>
            <w:tcW w:w="2268" w:type="dxa"/>
            <w:vMerge/>
            <w:tcBorders>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70"/>
        </w:trPr>
        <w:tc>
          <w:tcPr>
            <w:tcW w:w="1350" w:type="dxa"/>
            <w:vMerge w:val="restart"/>
            <w:tcBorders>
              <w:top w:val="dotted" w:sz="4" w:space="0" w:color="auto"/>
              <w:left w:val="single" w:sz="4" w:space="0" w:color="auto"/>
              <w:right w:val="single" w:sz="4" w:space="0" w:color="244061" w:themeColor="accent1" w:themeShade="80"/>
            </w:tcBorders>
          </w:tcPr>
          <w:p w:rsidR="00B11F43" w:rsidRDefault="00B11F43" w:rsidP="000C0D50">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通路</w:t>
            </w: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Default="00D54214" w:rsidP="000C0D50">
            <w:pPr>
              <w:spacing w:line="0" w:lineRule="atLeast"/>
              <w:rPr>
                <w:rFonts w:ascii="HGPｺﾞｼｯｸM" w:eastAsia="HGPｺﾞｼｯｸM" w:hAnsi="HG丸ｺﾞｼｯｸM-PRO"/>
                <w:color w:val="000000" w:themeColor="text1"/>
                <w:sz w:val="18"/>
                <w:szCs w:val="18"/>
              </w:rPr>
            </w:pPr>
          </w:p>
          <w:p w:rsidR="00D54214" w:rsidRPr="00B11F43" w:rsidRDefault="00D54214"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lastRenderedPageBreak/>
              <w:t>○</w:t>
            </w:r>
            <w:r w:rsidRPr="00B11F43">
              <w:rPr>
                <w:rFonts w:ascii="HGPｺﾞｼｯｸM" w:eastAsia="HGPｺﾞｼｯｸM" w:hint="eastAsia"/>
                <w:color w:val="000000" w:themeColor="text1"/>
                <w:sz w:val="18"/>
                <w:szCs w:val="18"/>
              </w:rPr>
              <w:t>店舗内や室内には段差を設けない。やむを得ず段差を設ける場合は、傾斜路を設置する。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6"/>
                <w:szCs w:val="16"/>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3856" behindDoc="0" locked="0" layoutInCell="1" allowOverlap="1" wp14:anchorId="7817DF2B" wp14:editId="46D9793E">
                      <wp:simplePos x="0" y="0"/>
                      <wp:positionH relativeFrom="column">
                        <wp:posOffset>-69215</wp:posOffset>
                      </wp:positionH>
                      <wp:positionV relativeFrom="paragraph">
                        <wp:posOffset>83820</wp:posOffset>
                      </wp:positionV>
                      <wp:extent cx="457200" cy="0"/>
                      <wp:effectExtent l="0" t="76200" r="19050" b="114300"/>
                      <wp:wrapNone/>
                      <wp:docPr id="670" name="直線矢印コネクタ 67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D0A5318" id="直線矢印コネクタ 670" o:spid="_x0000_s1026" type="#_x0000_t32" style="position:absolute;left:0;text-align:left;margin-left:-5.45pt;margin-top:6.6pt;width:36pt;height:0;z-index:25407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段差があると車椅子使用者が利用できない。</w:t>
            </w:r>
          </w:p>
          <w:p w:rsidR="00B11F43" w:rsidRPr="00B11F43" w:rsidRDefault="00B11F43" w:rsidP="000C0D50">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ベビーカー使用者や高齢者にとっても、使いにくい。</w:t>
            </w:r>
          </w:p>
          <w:p w:rsidR="00B11F43" w:rsidRPr="00B11F43" w:rsidRDefault="00B11F43" w:rsidP="000C0D50">
            <w:pPr>
              <w:spacing w:line="0" w:lineRule="atLeast"/>
              <w:rPr>
                <w:rFonts w:ascii="HGPｺﾞｼｯｸM" w:eastAsia="HGPｺﾞｼｯｸM" w:hAnsi="HG丸ｺﾞｼｯｸM-PRO"/>
                <w:color w:val="000000" w:themeColor="text1"/>
                <w:sz w:val="16"/>
                <w:szCs w:val="16"/>
              </w:rPr>
            </w:pPr>
          </w:p>
        </w:tc>
      </w:tr>
      <w:tr w:rsidR="00B11F43" w:rsidRPr="00B11F43" w:rsidTr="00390704">
        <w:trPr>
          <w:trHeight w:val="7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b/>
                <w:i/>
                <w:color w:val="000000" w:themeColor="text1"/>
                <w:sz w:val="18"/>
                <w:szCs w:val="18"/>
                <w:u w:val="single"/>
              </w:rPr>
            </w:pPr>
            <w:r w:rsidRPr="00D6692A">
              <w:rPr>
                <w:rFonts w:ascii="HG丸ｺﾞｼｯｸM-PRO" w:eastAsia="HG丸ｺﾞｼｯｸM-PRO" w:hAnsi="HG丸ｺﾞｼｯｸM-PRO" w:cs="ＭＳ 明朝" w:hint="eastAsia"/>
                <w:color w:val="000000" w:themeColor="text1"/>
                <w:sz w:val="18"/>
                <w:szCs w:val="18"/>
                <w:highlight w:val="lightGray"/>
              </w:rPr>
              <w:t>○</w:t>
            </w:r>
            <w:r w:rsidRPr="00D6692A">
              <w:rPr>
                <w:rFonts w:ascii="HGPｺﾞｼｯｸM" w:eastAsia="HGPｺﾞｼｯｸM" w:hint="eastAsia"/>
                <w:color w:val="000000" w:themeColor="text1"/>
                <w:sz w:val="18"/>
                <w:szCs w:val="18"/>
                <w:highlight w:val="lightGray"/>
              </w:rPr>
              <w:t>通路は車</w:t>
            </w:r>
            <w:r w:rsidRPr="00D6692A">
              <w:rPr>
                <w:rFonts w:ascii="HGPｺﾞｼｯｸM" w:eastAsia="HGPｺﾞｼｯｸM" w:hAnsi="HG丸ｺﾞｼｯｸM-PRO" w:hint="eastAsia"/>
                <w:color w:val="000000" w:themeColor="text1"/>
                <w:sz w:val="18"/>
                <w:szCs w:val="36"/>
                <w:highlight w:val="lightGray"/>
              </w:rPr>
              <w:t>椅子</w:t>
            </w:r>
            <w:r w:rsidRPr="00D6692A">
              <w:rPr>
                <w:rFonts w:ascii="HGPｺﾞｼｯｸM" w:eastAsia="HGPｺﾞｼｯｸM" w:hint="eastAsia"/>
                <w:color w:val="000000" w:themeColor="text1"/>
                <w:sz w:val="18"/>
                <w:szCs w:val="18"/>
                <w:highlight w:val="lightGray"/>
              </w:rPr>
              <w:t>使用者やベビーカー使用者も通れるよう有効幅90㎝以上を確保する。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4880" behindDoc="0" locked="0" layoutInCell="1" allowOverlap="1" wp14:anchorId="200D2CD9" wp14:editId="347E34D5">
                      <wp:simplePos x="0" y="0"/>
                      <wp:positionH relativeFrom="column">
                        <wp:posOffset>-69215</wp:posOffset>
                      </wp:positionH>
                      <wp:positionV relativeFrom="paragraph">
                        <wp:posOffset>83820</wp:posOffset>
                      </wp:positionV>
                      <wp:extent cx="457200" cy="0"/>
                      <wp:effectExtent l="0" t="76200" r="19050" b="114300"/>
                      <wp:wrapNone/>
                      <wp:docPr id="674" name="直線矢印コネクタ 674"/>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4ED7562" id="直線矢印コネクタ 674" o:spid="_x0000_s1026" type="#_x0000_t32" style="position:absolute;left:0;text-align:left;margin-left:-5.45pt;margin-top:6.6pt;width:36pt;height:0;z-index:25407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小さな店舗でも、最低１本は確保する</w:t>
            </w:r>
          </w:p>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461"/>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0C0D50">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通路には、商品などを置かない。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6"/>
                <w:szCs w:val="16"/>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5904" behindDoc="0" locked="0" layoutInCell="1" allowOverlap="1" wp14:anchorId="68BDAB77" wp14:editId="4F67D723">
                      <wp:simplePos x="0" y="0"/>
                      <wp:positionH relativeFrom="column">
                        <wp:posOffset>-69215</wp:posOffset>
                      </wp:positionH>
                      <wp:positionV relativeFrom="paragraph">
                        <wp:posOffset>72390</wp:posOffset>
                      </wp:positionV>
                      <wp:extent cx="457200" cy="0"/>
                      <wp:effectExtent l="0" t="76200" r="19050" b="114300"/>
                      <wp:wrapNone/>
                      <wp:docPr id="675" name="直線矢印コネクタ 67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30714C0" id="直線矢印コネクタ 675" o:spid="_x0000_s1026" type="#_x0000_t32" style="position:absolute;left:0;text-align:left;margin-left:-5.45pt;margin-top:5.7pt;width:36pt;height:0;z-index:25407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ind w:leftChars="-1" w:left="-2" w:firstLineChars="1" w:firstLine="2"/>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通路幅が確保できていても、商品などが通路にはみ出して、通路幅が狭くなり、利用できない場合がある。</w:t>
            </w:r>
          </w:p>
        </w:tc>
      </w:tr>
      <w:tr w:rsidR="00B11F43" w:rsidRPr="00B11F43" w:rsidTr="00390704">
        <w:trPr>
          <w:trHeight w:val="539"/>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B11F43" w:rsidRPr="00D6692A" w:rsidRDefault="00B11F43" w:rsidP="000C0D50">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丸ｺﾞｼｯｸM-PRO" w:eastAsia="HG丸ｺﾞｼｯｸM-PRO" w:hAnsi="HG丸ｺﾞｼｯｸM-PRO" w:cs="ＭＳ 明朝" w:hint="eastAsia"/>
                <w:color w:val="000000" w:themeColor="text1"/>
                <w:sz w:val="18"/>
                <w:szCs w:val="18"/>
                <w:highlight w:val="lightGray"/>
              </w:rPr>
              <w:t>○</w:t>
            </w:r>
            <w:r w:rsidRPr="00D6692A">
              <w:rPr>
                <w:rFonts w:ascii="HGPｺﾞｼｯｸM" w:eastAsia="HGPｺﾞｼｯｸM" w:hAnsi="HG丸ｺﾞｼｯｸM-PRO" w:cs="ＭＳ 明朝" w:hint="eastAsia"/>
                <w:sz w:val="18"/>
                <w:szCs w:val="18"/>
                <w:highlight w:val="lightGray"/>
              </w:rPr>
              <w:t>主要な経路上の通路には、2</w:t>
            </w:r>
            <w:r w:rsidRPr="00D6692A">
              <w:rPr>
                <w:rFonts w:ascii="HGPｺﾞｼｯｸM" w:eastAsia="HGPｺﾞｼｯｸM" w:hAnsi="HG丸ｺﾞｼｯｸM-PRO" w:cs="ＭＳ 明朝"/>
                <w:sz w:val="18"/>
                <w:szCs w:val="18"/>
                <w:highlight w:val="lightGray"/>
              </w:rPr>
              <w:t>5m</w:t>
            </w:r>
            <w:r w:rsidRPr="00D6692A">
              <w:rPr>
                <w:rFonts w:ascii="HGPｺﾞｼｯｸM" w:eastAsia="HGPｺﾞｼｯｸM" w:hAnsi="HG丸ｺﾞｼｯｸM-PRO" w:cs="ＭＳ 明朝" w:hint="eastAsia"/>
                <w:sz w:val="18"/>
                <w:szCs w:val="18"/>
                <w:highlight w:val="lightGray"/>
              </w:rPr>
              <w:t>以内ごとに</w:t>
            </w:r>
            <w:r w:rsidRPr="00D6692A">
              <w:rPr>
                <w:rFonts w:ascii="HGPｺﾞｼｯｸM" w:eastAsia="HGPｺﾞｼｯｸM" w:hint="eastAsia"/>
                <w:sz w:val="18"/>
                <w:szCs w:val="18"/>
                <w:highlight w:val="lightGray"/>
              </w:rPr>
              <w:t>車</w:t>
            </w:r>
            <w:r w:rsidRPr="00D6692A">
              <w:rPr>
                <w:rFonts w:ascii="HGPｺﾞｼｯｸM" w:eastAsia="HGPｺﾞｼｯｸM" w:hAnsi="HG丸ｺﾞｼｯｸM-PRO" w:hint="eastAsia"/>
                <w:color w:val="000000" w:themeColor="text1"/>
                <w:sz w:val="18"/>
                <w:szCs w:val="36"/>
                <w:highlight w:val="lightGray"/>
              </w:rPr>
              <w:t>椅子の</w:t>
            </w:r>
            <w:r w:rsidRPr="00D6692A">
              <w:rPr>
                <w:rFonts w:ascii="HGPｺﾞｼｯｸM" w:eastAsia="HGPｺﾞｼｯｸM" w:hint="eastAsia"/>
                <w:sz w:val="18"/>
                <w:szCs w:val="18"/>
                <w:highlight w:val="lightGray"/>
              </w:rPr>
              <w:t>転回に支障がない場所を設ける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340"/>
        </w:trPr>
        <w:tc>
          <w:tcPr>
            <w:tcW w:w="1350" w:type="dxa"/>
            <w:vMerge/>
            <w:tcBorders>
              <w:left w:val="single" w:sz="4" w:space="0" w:color="auto"/>
              <w:right w:val="single" w:sz="4" w:space="0" w:color="244061" w:themeColor="accent1" w:themeShade="80"/>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B11F43" w:rsidRPr="00D6692A" w:rsidRDefault="00B11F43" w:rsidP="000C0D50">
            <w:pPr>
              <w:spacing w:line="0" w:lineRule="atLeast"/>
              <w:ind w:left="180" w:hangingChars="100" w:hanging="180"/>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cs="ＭＳ 明朝" w:hint="eastAsia"/>
                <w:color w:val="000000" w:themeColor="text1"/>
                <w:sz w:val="18"/>
                <w:szCs w:val="18"/>
                <w:highlight w:val="lightGray"/>
              </w:rPr>
              <w:t>〇通路沿いに設ける設備機器・備品（消火器、冷蔵庫、棚等）は有効幅員の確保や手すり・壁による視覚障がい者の連続的な誘導の妨げにならない位置に設ける。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0C0D50">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0C0D50">
            <w:pPr>
              <w:spacing w:line="0" w:lineRule="atLeast"/>
              <w:rPr>
                <w:rFonts w:ascii="HGPｺﾞｼｯｸM" w:eastAsia="HGPｺﾞｼｯｸM" w:hAnsi="HG丸ｺﾞｼｯｸM-PRO"/>
                <w:color w:val="000000" w:themeColor="text1"/>
                <w:sz w:val="18"/>
                <w:szCs w:val="18"/>
              </w:rPr>
            </w:pPr>
          </w:p>
        </w:tc>
      </w:tr>
      <w:tr w:rsidR="00FD4A72" w:rsidRPr="00B11F43" w:rsidTr="00D54214">
        <w:trPr>
          <w:trHeight w:val="374"/>
        </w:trPr>
        <w:tc>
          <w:tcPr>
            <w:tcW w:w="1350" w:type="dxa"/>
            <w:vMerge/>
            <w:tcBorders>
              <w:left w:val="single" w:sz="4" w:space="0" w:color="auto"/>
              <w:bottom w:val="nil"/>
              <w:right w:val="single" w:sz="4" w:space="0" w:color="244061" w:themeColor="accent1" w:themeShade="80"/>
            </w:tcBorders>
          </w:tcPr>
          <w:p w:rsidR="00FD4A72" w:rsidRPr="00B11F43" w:rsidRDefault="00FD4A72"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FD4A72" w:rsidRPr="00B11F43" w:rsidRDefault="00FD4A72" w:rsidP="005967B1">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B11F43">
              <w:rPr>
                <w:rFonts w:ascii="HGPｺﾞｼｯｸM" w:eastAsia="HGPｺﾞｼｯｸM" w:hAnsi="HG丸ｺﾞｼｯｸM-PRO" w:cs="ＭＳ 明朝" w:hint="eastAsia"/>
                <w:color w:val="000000" w:themeColor="text1"/>
                <w:sz w:val="18"/>
                <w:szCs w:val="18"/>
              </w:rPr>
              <w:t>○通路の端部やレジ前等に車椅子使用者の転回スペース（140㎝角 以上）を確保</w:t>
            </w:r>
          </w:p>
        </w:tc>
        <w:tc>
          <w:tcPr>
            <w:tcW w:w="850" w:type="dxa"/>
            <w:vMerge w:val="restart"/>
            <w:tcBorders>
              <w:top w:val="nil"/>
              <w:left w:val="single" w:sz="4" w:space="0" w:color="244061" w:themeColor="accent1" w:themeShade="80"/>
              <w:right w:val="single" w:sz="4" w:space="0" w:color="auto"/>
            </w:tcBorders>
          </w:tcPr>
          <w:p w:rsidR="00FD4A72" w:rsidRPr="00B11F43" w:rsidRDefault="00FD4A72" w:rsidP="000C0D50">
            <w:pPr>
              <w:spacing w:line="0" w:lineRule="atLeast"/>
              <w:jc w:val="left"/>
              <w:rPr>
                <w:rFonts w:ascii="HGPｺﾞｼｯｸM" w:eastAsia="HGPｺﾞｼｯｸM" w:hAnsi="HG丸ｺﾞｼｯｸM-PRO"/>
                <w:color w:val="000000" w:themeColor="text1"/>
                <w:sz w:val="18"/>
                <w:szCs w:val="18"/>
              </w:rPr>
            </w:pPr>
          </w:p>
        </w:tc>
        <w:tc>
          <w:tcPr>
            <w:tcW w:w="2268" w:type="dxa"/>
            <w:vMerge w:val="restart"/>
            <w:tcBorders>
              <w:top w:val="nil"/>
              <w:left w:val="single" w:sz="4" w:space="0" w:color="auto"/>
              <w:right w:val="single" w:sz="4" w:space="0" w:color="auto"/>
            </w:tcBorders>
          </w:tcPr>
          <w:p w:rsidR="00FD4A72" w:rsidRPr="00B11F43" w:rsidRDefault="00FD4A72" w:rsidP="000C0D50">
            <w:pPr>
              <w:spacing w:line="0" w:lineRule="atLeast"/>
              <w:rPr>
                <w:rFonts w:ascii="HGPｺﾞｼｯｸM" w:eastAsia="HGPｺﾞｼｯｸM" w:hAnsi="HG丸ｺﾞｼｯｸM-PRO"/>
                <w:strike/>
                <w:color w:val="000000" w:themeColor="text1"/>
                <w:sz w:val="18"/>
                <w:szCs w:val="18"/>
              </w:rPr>
            </w:pPr>
          </w:p>
        </w:tc>
      </w:tr>
      <w:tr w:rsidR="00FD4A72" w:rsidRPr="00B11F43" w:rsidTr="00D54214">
        <w:trPr>
          <w:trHeight w:val="343"/>
        </w:trPr>
        <w:tc>
          <w:tcPr>
            <w:tcW w:w="1350" w:type="dxa"/>
            <w:vMerge/>
            <w:tcBorders>
              <w:top w:val="nil"/>
              <w:left w:val="single" w:sz="4" w:space="0" w:color="auto"/>
              <w:right w:val="single" w:sz="4" w:space="0" w:color="244061" w:themeColor="accent1" w:themeShade="80"/>
            </w:tcBorders>
          </w:tcPr>
          <w:p w:rsidR="00FD4A72" w:rsidRPr="00B11F43" w:rsidRDefault="00FD4A72" w:rsidP="000C0D50">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FD4A72" w:rsidRPr="00B11F43" w:rsidRDefault="00FD4A72" w:rsidP="000C0D50">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D6692A">
              <w:rPr>
                <w:rFonts w:ascii="HGPｺﾞｼｯｸM" w:eastAsia="HGPｺﾞｼｯｸM" w:hAnsi="HG丸ｺﾞｼｯｸM-PRO" w:cs="ＭＳ 明朝" w:hint="eastAsia"/>
                <w:color w:val="000000" w:themeColor="text1"/>
                <w:sz w:val="18"/>
                <w:szCs w:val="18"/>
                <w:highlight w:val="lightGray"/>
              </w:rPr>
              <w:t>〇</w:t>
            </w:r>
            <w:r w:rsidRPr="00D6692A">
              <w:rPr>
                <w:rFonts w:ascii="HGPｺﾞｼｯｸM" w:eastAsia="HGPｺﾞｼｯｸM" w:hint="eastAsia"/>
                <w:color w:val="000000" w:themeColor="text1"/>
                <w:sz w:val="18"/>
                <w:szCs w:val="18"/>
                <w:highlight w:val="lightGray"/>
              </w:rPr>
              <w:t>会計・相談カウンターの前やショーケースの前等、従業員と利用者が正対する通路の幅は、140cm以上とする。面積や構造による制約があり、やむを得ない場合は120ｃｍ以上とする。</w:t>
            </w:r>
          </w:p>
        </w:tc>
        <w:tc>
          <w:tcPr>
            <w:tcW w:w="850" w:type="dxa"/>
            <w:vMerge/>
            <w:tcBorders>
              <w:left w:val="single" w:sz="4" w:space="0" w:color="244061" w:themeColor="accent1" w:themeShade="80"/>
              <w:bottom w:val="nil"/>
              <w:right w:val="single" w:sz="4" w:space="0" w:color="auto"/>
            </w:tcBorders>
          </w:tcPr>
          <w:p w:rsidR="00FD4A72" w:rsidRPr="00B11F43" w:rsidRDefault="00FD4A72" w:rsidP="000C0D50">
            <w:pPr>
              <w:spacing w:line="0" w:lineRule="atLeast"/>
              <w:jc w:val="left"/>
              <w:rPr>
                <w:rFonts w:ascii="HGPｺﾞｼｯｸM" w:eastAsia="HGPｺﾞｼｯｸM" w:hAnsi="HG丸ｺﾞｼｯｸM-PRO"/>
                <w:color w:val="000000" w:themeColor="text1"/>
                <w:sz w:val="18"/>
                <w:szCs w:val="18"/>
              </w:rPr>
            </w:pPr>
          </w:p>
        </w:tc>
        <w:tc>
          <w:tcPr>
            <w:tcW w:w="2268" w:type="dxa"/>
            <w:vMerge/>
            <w:tcBorders>
              <w:left w:val="single" w:sz="4" w:space="0" w:color="auto"/>
              <w:bottom w:val="nil"/>
              <w:right w:val="single" w:sz="4" w:space="0" w:color="auto"/>
            </w:tcBorders>
          </w:tcPr>
          <w:p w:rsidR="00FD4A72" w:rsidRPr="00B11F43" w:rsidRDefault="00FD4A72" w:rsidP="000C0D50">
            <w:pPr>
              <w:spacing w:line="0" w:lineRule="atLeast"/>
              <w:rPr>
                <w:rFonts w:ascii="HGPｺﾞｼｯｸM" w:eastAsia="HGPｺﾞｼｯｸM" w:hAnsi="HG丸ｺﾞｼｯｸM-PRO"/>
                <w:color w:val="000000" w:themeColor="text1"/>
                <w:sz w:val="18"/>
                <w:szCs w:val="18"/>
              </w:rPr>
            </w:pPr>
          </w:p>
        </w:tc>
      </w:tr>
      <w:tr w:rsidR="00B11F43" w:rsidRPr="00B11F43" w:rsidTr="00D54214">
        <w:trPr>
          <w:trHeight w:val="343"/>
        </w:trPr>
        <w:tc>
          <w:tcPr>
            <w:tcW w:w="1350" w:type="dxa"/>
            <w:vMerge/>
            <w:tcBorders>
              <w:top w:val="nil"/>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vAlign w:val="center"/>
          </w:tcPr>
          <w:p w:rsidR="00B11F43" w:rsidRPr="00B11F43" w:rsidRDefault="00B11F43" w:rsidP="00B11F43">
            <w:pPr>
              <w:spacing w:line="0" w:lineRule="atLeast"/>
              <w:ind w:left="180" w:hangingChars="100" w:hanging="180"/>
              <w:rPr>
                <w:rFonts w:ascii="HGPｺﾞｼｯｸM" w:eastAsia="HGPｺﾞｼｯｸM" w:hAnsi="HG丸ｺﾞｼｯｸM-PRO" w:cs="ＭＳ 明朝"/>
                <w:color w:val="000000" w:themeColor="text1"/>
                <w:sz w:val="18"/>
                <w:szCs w:val="18"/>
              </w:rPr>
            </w:pPr>
            <w:r w:rsidRPr="00D6692A">
              <w:rPr>
                <w:rFonts w:ascii="HGPｺﾞｼｯｸM" w:eastAsia="HGPｺﾞｼｯｸM" w:hint="eastAsia"/>
                <w:color w:val="000000" w:themeColor="text1"/>
                <w:sz w:val="18"/>
                <w:szCs w:val="18"/>
                <w:highlight w:val="lightGray"/>
              </w:rPr>
              <w:t>〇横向きの人と車椅子使用者のすれ違いがある通路については、120cm以上とすることが望ましい。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343"/>
        </w:trPr>
        <w:tc>
          <w:tcPr>
            <w:tcW w:w="1350" w:type="dxa"/>
            <w:vMerge w:val="restart"/>
            <w:tcBorders>
              <w:top w:val="nil"/>
              <w:left w:val="single" w:sz="4" w:space="0" w:color="auto"/>
              <w:right w:val="single" w:sz="4" w:space="0" w:color="244061" w:themeColor="accent1" w:themeShade="80"/>
            </w:tcBorders>
          </w:tcPr>
          <w:p w:rsidR="00B11F43" w:rsidRPr="00B11F43" w:rsidRDefault="00943F49" w:rsidP="00B11F43">
            <w:pPr>
              <w:spacing w:line="0" w:lineRule="atLeast"/>
              <w:rPr>
                <w:rFonts w:ascii="HGPｺﾞｼｯｸM" w:eastAsia="HGPｺﾞｼｯｸM" w:hAnsi="HG丸ｺﾞｼｯｸM-PRO"/>
                <w:color w:val="000000" w:themeColor="text1"/>
                <w:sz w:val="18"/>
                <w:szCs w:val="18"/>
              </w:rPr>
            </w:pPr>
            <w:r>
              <w:rPr>
                <w:rFonts w:ascii="HGPｺﾞｼｯｸM" w:eastAsia="HGPｺﾞｼｯｸM" w:hAnsi="HG丸ｺﾞｼｯｸM-PRO" w:hint="eastAsia"/>
                <w:color w:val="000000" w:themeColor="text1"/>
                <w:sz w:val="18"/>
                <w:szCs w:val="18"/>
              </w:rPr>
              <w:t>（</w:t>
            </w:r>
            <w:r w:rsidR="00B11F43" w:rsidRPr="00B11F43">
              <w:rPr>
                <w:rFonts w:ascii="HGPｺﾞｼｯｸM" w:eastAsia="HGPｺﾞｼｯｸM" w:hAnsi="HG丸ｺﾞｼｯｸM-PRO" w:hint="eastAsia"/>
                <w:color w:val="000000" w:themeColor="text1"/>
                <w:sz w:val="18"/>
                <w:szCs w:val="18"/>
              </w:rPr>
              <w:t>物販店舗の通路</w:t>
            </w:r>
            <w:r>
              <w:rPr>
                <w:rFonts w:ascii="HGPｺﾞｼｯｸM" w:eastAsia="HGPｺﾞｼｯｸM" w:hAnsi="HG丸ｺﾞｼｯｸM-PRO" w:hint="eastAsia"/>
                <w:color w:val="000000" w:themeColor="text1"/>
                <w:sz w:val="18"/>
                <w:szCs w:val="18"/>
              </w:rPr>
              <w:t>）</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noProof/>
                <w:color w:val="000000" w:themeColor="text1"/>
                <w:sz w:val="18"/>
                <w:szCs w:val="18"/>
              </w:rPr>
            </w:pPr>
            <w:r w:rsidRPr="00D6692A">
              <w:rPr>
                <w:rFonts w:ascii="HGPｺﾞｼｯｸM" w:eastAsia="HGPｺﾞｼｯｸM" w:hAnsi="HG丸ｺﾞｼｯｸM-PRO" w:cs="ＭＳ 明朝" w:hint="eastAsia"/>
                <w:iCs/>
                <w:color w:val="000000" w:themeColor="text1"/>
                <w:sz w:val="18"/>
                <w:szCs w:val="18"/>
                <w:highlight w:val="lightGray"/>
              </w:rPr>
              <w:t>○商品棚間の有効幅員は120ｃｍ以上とする（車椅子使用者が商品を取り出しやすいようにする）。ただし、片側商品棚の場合は90ｃｍ以上とする。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340"/>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s="ＭＳ 明朝"/>
                <w:noProof/>
                <w:color w:val="000000" w:themeColor="text1"/>
                <w:sz w:val="18"/>
                <w:szCs w:val="18"/>
              </w:rPr>
            </w:pPr>
            <w:r w:rsidRPr="00B11F43">
              <w:rPr>
                <w:rFonts w:ascii="HGPｺﾞｼｯｸM" w:eastAsia="HGPｺﾞｼｯｸM" w:hAnsi="HG丸ｺﾞｼｯｸM-PRO" w:cs="ＭＳ 明朝" w:hint="eastAsia"/>
                <w:color w:val="000000" w:themeColor="text1"/>
                <w:sz w:val="18"/>
                <w:szCs w:val="18"/>
              </w:rPr>
              <w:t>○レジカウンター前のレーンは、1レーンに対して車椅子使用者等が通れる有効幅員90㎝以上を確保する。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100480" behindDoc="0" locked="0" layoutInCell="1" allowOverlap="1" wp14:anchorId="3C1A3A7D" wp14:editId="5542950A">
                      <wp:simplePos x="0" y="0"/>
                      <wp:positionH relativeFrom="column">
                        <wp:posOffset>-69215</wp:posOffset>
                      </wp:positionH>
                      <wp:positionV relativeFrom="paragraph">
                        <wp:posOffset>90271</wp:posOffset>
                      </wp:positionV>
                      <wp:extent cx="457200" cy="0"/>
                      <wp:effectExtent l="0" t="76200" r="19050" b="114300"/>
                      <wp:wrapNone/>
                      <wp:docPr id="682" name="直線矢印コネクタ 68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D6C61FE" id="直線矢印コネクタ 682" o:spid="_x0000_s1026" type="#_x0000_t32" style="position:absolute;left:0;text-align:left;margin-left:-5.45pt;margin-top:7.1pt;width:36pt;height:0;z-index:25410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D6692A">
              <w:rPr>
                <w:rFonts w:ascii="HGPｺﾞｼｯｸM" w:eastAsia="HGPｺﾞｼｯｸM" w:hAnsi="HG丸ｺﾞｼｯｸM-PRO" w:hint="eastAsia"/>
                <w:sz w:val="16"/>
                <w:szCs w:val="16"/>
                <w:highlight w:val="lightGray"/>
              </w:rPr>
              <w:t>レジカウンターに誘導するポールで区切られた通路は車椅子使用者が通れる幅とすること。</w:t>
            </w:r>
          </w:p>
        </w:tc>
      </w:tr>
      <w:tr w:rsidR="00B11F43" w:rsidRPr="00B11F43" w:rsidTr="00390704">
        <w:trPr>
          <w:trHeight w:val="340"/>
        </w:trPr>
        <w:tc>
          <w:tcPr>
            <w:tcW w:w="1350" w:type="dxa"/>
            <w:vMerge w:val="restart"/>
            <w:tcBorders>
              <w:top w:val="nil"/>
              <w:left w:val="single" w:sz="4" w:space="0" w:color="auto"/>
              <w:right w:val="single" w:sz="4" w:space="0" w:color="244061" w:themeColor="accent1" w:themeShade="80"/>
            </w:tcBorders>
          </w:tcPr>
          <w:p w:rsidR="00B11F43" w:rsidRPr="00B11F43" w:rsidRDefault="00943F49" w:rsidP="00B11F43">
            <w:pPr>
              <w:spacing w:line="0" w:lineRule="atLeast"/>
              <w:rPr>
                <w:rFonts w:ascii="HGPｺﾞｼｯｸM" w:eastAsia="HGPｺﾞｼｯｸM" w:hAnsi="HG丸ｺﾞｼｯｸM-PRO"/>
                <w:color w:val="000000" w:themeColor="text1"/>
                <w:sz w:val="18"/>
                <w:szCs w:val="18"/>
              </w:rPr>
            </w:pPr>
            <w:r>
              <w:rPr>
                <w:rFonts w:ascii="HGPｺﾞｼｯｸM" w:eastAsia="HGPｺﾞｼｯｸM" w:hAnsi="HG丸ｺﾞｼｯｸM-PRO" w:hint="eastAsia"/>
                <w:color w:val="000000" w:themeColor="text1"/>
                <w:sz w:val="18"/>
                <w:szCs w:val="18"/>
              </w:rPr>
              <w:t>（</w:t>
            </w:r>
            <w:r w:rsidR="00B11F43" w:rsidRPr="00B11F43">
              <w:rPr>
                <w:rFonts w:ascii="HGPｺﾞｼｯｸM" w:eastAsia="HGPｺﾞｼｯｸM" w:hAnsi="HG丸ｺﾞｼｯｸM-PRO" w:hint="eastAsia"/>
                <w:color w:val="000000" w:themeColor="text1"/>
                <w:sz w:val="18"/>
                <w:szCs w:val="18"/>
              </w:rPr>
              <w:t>飲食店舗の通路</w:t>
            </w:r>
            <w:r>
              <w:rPr>
                <w:rFonts w:ascii="HGPｺﾞｼｯｸM" w:eastAsia="HGPｺﾞｼｯｸM" w:hAnsi="HG丸ｺﾞｼｯｸM-PRO" w:hint="eastAsia"/>
                <w:color w:val="000000" w:themeColor="text1"/>
                <w:sz w:val="18"/>
                <w:szCs w:val="18"/>
              </w:rPr>
              <w:t>）</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noProof/>
                <w:color w:val="000000" w:themeColor="text1"/>
                <w:sz w:val="18"/>
                <w:szCs w:val="18"/>
                <w:highlight w:val="lightGray"/>
              </w:rPr>
            </w:pPr>
            <w:r w:rsidRPr="00D6692A">
              <w:rPr>
                <w:rFonts w:ascii="HGPｺﾞｼｯｸM" w:eastAsia="HGPｺﾞｼｯｸM" w:hAnsi="HG丸ｺﾞｼｯｸM-PRO" w:cs="ＭＳ 明朝" w:hint="eastAsia"/>
                <w:iCs/>
                <w:color w:val="000000" w:themeColor="text1"/>
                <w:sz w:val="18"/>
                <w:szCs w:val="18"/>
                <w:highlight w:val="lightGray"/>
              </w:rPr>
              <w:t>○飲食店舗の場合は椅子に座った状態でも有効幅員90㎝以上を確保する。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340"/>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〇飲食店舗の配膳カウンター前の通路は、カウンター待ちの背後の通行を考慮し、150～180cm程度を確保する。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5967B1">
        <w:trPr>
          <w:trHeight w:val="273"/>
        </w:trPr>
        <w:tc>
          <w:tcPr>
            <w:tcW w:w="1350" w:type="dxa"/>
            <w:tcBorders>
              <w:top w:val="dotted" w:sz="4" w:space="0" w:color="auto"/>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商品陳列</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5967B1">
            <w:pPr>
              <w:tabs>
                <w:tab w:val="left" w:pos="1140"/>
              </w:tabs>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できる限り、車</w:t>
            </w:r>
            <w:r w:rsidRPr="00B11F43">
              <w:rPr>
                <w:rFonts w:ascii="HGPｺﾞｼｯｸM" w:eastAsia="HGPｺﾞｼｯｸM" w:hAnsi="HG丸ｺﾞｼｯｸM-PRO" w:hint="eastAsia"/>
                <w:color w:val="000000" w:themeColor="text1"/>
                <w:sz w:val="18"/>
                <w:szCs w:val="36"/>
              </w:rPr>
              <w:t>椅子</w:t>
            </w:r>
            <w:r w:rsidRPr="00B11F43">
              <w:rPr>
                <w:rFonts w:ascii="HGPｺﾞｼｯｸM" w:eastAsia="HGPｺﾞｼｯｸM" w:hint="eastAsia"/>
                <w:color w:val="000000" w:themeColor="text1"/>
                <w:sz w:val="18"/>
                <w:szCs w:val="18"/>
              </w:rPr>
              <w:t>使用者の手が届く範囲に商品を陳列する。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101504" behindDoc="0" locked="0" layoutInCell="1" allowOverlap="1" wp14:anchorId="765C9358" wp14:editId="588D9AB1">
                      <wp:simplePos x="0" y="0"/>
                      <wp:positionH relativeFrom="column">
                        <wp:posOffset>-69215</wp:posOffset>
                      </wp:positionH>
                      <wp:positionV relativeFrom="paragraph">
                        <wp:posOffset>66726</wp:posOffset>
                      </wp:positionV>
                      <wp:extent cx="457200" cy="0"/>
                      <wp:effectExtent l="0" t="76200" r="19050" b="114300"/>
                      <wp:wrapNone/>
                      <wp:docPr id="686" name="直線矢印コネクタ 686"/>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7E426446" id="直線矢印コネクタ 686" o:spid="_x0000_s1026" type="#_x0000_t32" style="position:absolute;left:0;text-align:left;margin-left:-5.45pt;margin-top:5.25pt;width:36pt;height:0;z-index:25410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D6692A">
              <w:rPr>
                <w:rFonts w:ascii="HGPｺﾞｼｯｸM" w:eastAsia="HGPｺﾞｼｯｸM" w:hAnsi="HG丸ｺﾞｼｯｸM-PRO" w:hint="eastAsia"/>
                <w:sz w:val="16"/>
                <w:szCs w:val="16"/>
                <w:highlight w:val="lightGray"/>
              </w:rPr>
              <w:t>車椅子使用者が手に取りやすい位置とは、商品棚の場合、床面からの高さ100ｃｍ～120ｃｍ程度（ただし床から30㎝以上）、奥行６０ｃｍ程度</w:t>
            </w:r>
          </w:p>
        </w:tc>
      </w:tr>
      <w:tr w:rsidR="005967B1" w:rsidRPr="00B11F43" w:rsidTr="00EE2EC2">
        <w:trPr>
          <w:trHeight w:val="273"/>
        </w:trPr>
        <w:tc>
          <w:tcPr>
            <w:tcW w:w="1350" w:type="dxa"/>
            <w:vMerge w:val="restart"/>
            <w:tcBorders>
              <w:top w:val="dotted" w:sz="4" w:space="0" w:color="auto"/>
              <w:left w:val="single"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客席</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5967B1" w:rsidRPr="00B11F43" w:rsidRDefault="005967B1" w:rsidP="00B11F43">
            <w:pPr>
              <w:spacing w:line="0" w:lineRule="atLeast"/>
              <w:ind w:left="180" w:hangingChars="100" w:hanging="180"/>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多様なニーズに応じることができる客席を設置する。</w:t>
            </w:r>
          </w:p>
        </w:tc>
        <w:tc>
          <w:tcPr>
            <w:tcW w:w="850" w:type="dxa"/>
            <w:tcBorders>
              <w:top w:val="nil"/>
              <w:left w:val="single" w:sz="4" w:space="0" w:color="244061" w:themeColor="accent1" w:themeShade="80"/>
              <w:bottom w:val="nil"/>
              <w:right w:val="single" w:sz="4" w:space="0" w:color="auto"/>
            </w:tcBorders>
          </w:tcPr>
          <w:p w:rsidR="005967B1" w:rsidRPr="00B11F43" w:rsidRDefault="005967B1" w:rsidP="00B11F43">
            <w:pPr>
              <w:spacing w:line="0" w:lineRule="atLeast"/>
              <w:jc w:val="left"/>
              <w:rPr>
                <w:rFonts w:ascii="HG丸ｺﾞｼｯｸM-PRO" w:eastAsia="HG丸ｺﾞｼｯｸM-PRO" w:hAnsi="HG丸ｺﾞｼｯｸM-PRO"/>
                <w:noProof/>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184448" behindDoc="0" locked="0" layoutInCell="1" allowOverlap="1" wp14:anchorId="37F87212" wp14:editId="513CDEB3">
                      <wp:simplePos x="0" y="0"/>
                      <wp:positionH relativeFrom="column">
                        <wp:posOffset>-69215</wp:posOffset>
                      </wp:positionH>
                      <wp:positionV relativeFrom="paragraph">
                        <wp:posOffset>77470</wp:posOffset>
                      </wp:positionV>
                      <wp:extent cx="457200" cy="0"/>
                      <wp:effectExtent l="0" t="76200" r="19050" b="114300"/>
                      <wp:wrapNone/>
                      <wp:docPr id="689" name="直線矢印コネクタ 689"/>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05CA3CA0" id="直線矢印コネクタ 689" o:spid="_x0000_s1026" type="#_x0000_t32" style="position:absolute;left:0;text-align:left;margin-left:-5.45pt;margin-top:6.1pt;width:36pt;height:0;z-index:25418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" strokeweight="1.5pt">
                      <v:stroke dashstyle="1 1" endarrow="open"/>
                    </v:shape>
                  </w:pict>
                </mc:Fallback>
              </mc:AlternateContent>
            </w:r>
          </w:p>
        </w:tc>
        <w:tc>
          <w:tcPr>
            <w:tcW w:w="2268" w:type="dxa"/>
            <w:vMerge w:val="restart"/>
            <w:tcBorders>
              <w:top w:val="nil"/>
              <w:left w:val="single" w:sz="4" w:space="0" w:color="auto"/>
              <w:right w:val="single" w:sz="4" w:space="0" w:color="auto"/>
            </w:tcBorders>
          </w:tcPr>
          <w:p w:rsidR="005967B1" w:rsidRPr="00B11F43" w:rsidRDefault="005967B1"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固定式のイスによるテーブル席や掘りごたつ席だけであれば、車</w:t>
            </w:r>
            <w:r w:rsidRPr="00B11F43">
              <w:rPr>
                <w:rFonts w:ascii="HGPｺﾞｼｯｸM" w:eastAsia="HGPｺﾞｼｯｸM" w:hAnsi="HG丸ｺﾞｼｯｸM-PRO" w:hint="eastAsia"/>
                <w:color w:val="000000" w:themeColor="text1"/>
                <w:sz w:val="16"/>
                <w:szCs w:val="16"/>
              </w:rPr>
              <w:t>椅子</w:t>
            </w:r>
            <w:r w:rsidRPr="00B11F43">
              <w:rPr>
                <w:rFonts w:ascii="HGPｺﾞｼｯｸM" w:eastAsia="HGPｺﾞｼｯｸM" w:hAnsi="HG丸ｺﾞｼｯｸM-PRO" w:hint="eastAsia"/>
                <w:color w:val="000000" w:themeColor="text1"/>
                <w:sz w:val="16"/>
                <w:szCs w:val="18"/>
              </w:rPr>
              <w:t>使用者が利用できない。</w:t>
            </w:r>
          </w:p>
          <w:p w:rsidR="005967B1" w:rsidRPr="00B11F43" w:rsidRDefault="005967B1"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座敷や掘りごたつ席のみであれば、高齢者や足を怪我されている方は立ち上がりづらい。</w:t>
            </w:r>
          </w:p>
          <w:p w:rsidR="005967B1" w:rsidRPr="00B11F43" w:rsidRDefault="005967B1" w:rsidP="00B11F43">
            <w:pPr>
              <w:spacing w:line="0" w:lineRule="atLeast"/>
              <w:rPr>
                <w:rFonts w:ascii="HGPｺﾞｼｯｸM" w:eastAsia="HGPｺﾞｼｯｸM" w:hAnsi="HG丸ｺﾞｼｯｸM-PRO"/>
                <w:color w:val="000000" w:themeColor="text1"/>
                <w:sz w:val="16"/>
                <w:szCs w:val="18"/>
              </w:rPr>
            </w:pPr>
          </w:p>
        </w:tc>
      </w:tr>
      <w:tr w:rsidR="005967B1" w:rsidRPr="00B11F43" w:rsidTr="00EE2EC2">
        <w:trPr>
          <w:trHeight w:val="273"/>
        </w:trPr>
        <w:tc>
          <w:tcPr>
            <w:tcW w:w="1350" w:type="dxa"/>
            <w:vMerge/>
            <w:tcBorders>
              <w:left w:val="single" w:sz="4" w:space="0" w:color="auto"/>
              <w:right w:val="single" w:sz="4" w:space="0" w:color="244061" w:themeColor="accent1" w:themeShade="80"/>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5967B1" w:rsidRPr="00B11F43" w:rsidRDefault="005967B1"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Ansi="HG丸ｺﾞｼｯｸM-PRO" w:cs="ＭＳ 明朝" w:hint="eastAsia"/>
                <w:color w:val="000000" w:themeColor="text1"/>
                <w:sz w:val="18"/>
                <w:szCs w:val="18"/>
              </w:rPr>
              <w:t>高齢者や足を怪我されている人、脚力が低下している人等に配慮し、立ち上がりや座位姿勢の保持のため、椅子はひじ掛け付き、背もたれ付きとし、け込みを座面奥行きの1/3以上とする。</w:t>
            </w:r>
          </w:p>
        </w:tc>
        <w:tc>
          <w:tcPr>
            <w:tcW w:w="850" w:type="dxa"/>
            <w:tcBorders>
              <w:top w:val="nil"/>
              <w:left w:val="single" w:sz="4" w:space="0" w:color="244061" w:themeColor="accent1" w:themeShade="80"/>
              <w:bottom w:val="nil"/>
              <w:right w:val="single" w:sz="4" w:space="0" w:color="auto"/>
            </w:tcBorders>
          </w:tcPr>
          <w:p w:rsidR="005967B1" w:rsidRPr="00B11F43" w:rsidRDefault="005967B1" w:rsidP="00B11F43">
            <w:pPr>
              <w:spacing w:line="0" w:lineRule="atLeast"/>
              <w:jc w:val="left"/>
              <w:rPr>
                <w:rFonts w:ascii="HGPｺﾞｼｯｸM" w:eastAsia="HGPｺﾞｼｯｸM"/>
                <w:noProof/>
                <w:color w:val="000000" w:themeColor="text1"/>
                <w:sz w:val="18"/>
                <w:szCs w:val="18"/>
              </w:rPr>
            </w:pPr>
          </w:p>
        </w:tc>
        <w:tc>
          <w:tcPr>
            <w:tcW w:w="2268" w:type="dxa"/>
            <w:vMerge/>
            <w:tcBorders>
              <w:left w:val="single" w:sz="4" w:space="0" w:color="auto"/>
              <w:bottom w:val="nil"/>
              <w:right w:val="single" w:sz="4" w:space="0" w:color="auto"/>
            </w:tcBorders>
          </w:tcPr>
          <w:p w:rsidR="005967B1" w:rsidRPr="00B11F43" w:rsidRDefault="005967B1"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cs="ＭＳ 明朝" w:hint="eastAsia"/>
                <w:iCs/>
                <w:color w:val="000000" w:themeColor="text1"/>
                <w:sz w:val="18"/>
                <w:szCs w:val="18"/>
                <w:highlight w:val="lightGray"/>
              </w:rPr>
              <w:t>〇車椅子使用者が車椅子のまま食事ができるように、原則として可動式の椅子席とする。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92288" behindDoc="0" locked="0" layoutInCell="1" allowOverlap="1" wp14:anchorId="4FDF1CC5" wp14:editId="3D5F985E">
                      <wp:simplePos x="0" y="0"/>
                      <wp:positionH relativeFrom="column">
                        <wp:posOffset>-69215</wp:posOffset>
                      </wp:positionH>
                      <wp:positionV relativeFrom="paragraph">
                        <wp:posOffset>79139</wp:posOffset>
                      </wp:positionV>
                      <wp:extent cx="457200" cy="0"/>
                      <wp:effectExtent l="0" t="76200" r="19050" b="114300"/>
                      <wp:wrapNone/>
                      <wp:docPr id="690" name="直線矢印コネクタ 69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F65478E" id="直線矢印コネクタ 690" o:spid="_x0000_s1026" type="#_x0000_t32" style="position:absolute;left:0;text-align:left;margin-left:-5.45pt;margin-top:6.25pt;width:36pt;height:0;z-index:254092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" strokeweight="1.5pt">
                      <v:stroke dashstyle="1 1" endarrow="open"/>
                    </v:shape>
                  </w:pict>
                </mc:Fallback>
              </mc:AlternateContent>
            </w:r>
          </w:p>
        </w:tc>
        <w:tc>
          <w:tcPr>
            <w:tcW w:w="2268" w:type="dxa"/>
            <w:vMerge w:val="restart"/>
            <w:tcBorders>
              <w:top w:val="nil"/>
              <w:left w:val="single" w:sz="4" w:space="0" w:color="auto"/>
              <w:right w:val="single" w:sz="4" w:space="0" w:color="auto"/>
            </w:tcBorders>
          </w:tcPr>
          <w:p w:rsidR="00B11F43" w:rsidRPr="00D6692A" w:rsidRDefault="00B11F43" w:rsidP="00B11F43">
            <w:pPr>
              <w:spacing w:line="0" w:lineRule="atLeast"/>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・テーブルも可動式とすることで、レイアウト変更や車椅子使用者の通路幅員の確保等ができるようにする。</w:t>
            </w:r>
          </w:p>
          <w:p w:rsidR="00B11F43" w:rsidRPr="00D6692A" w:rsidRDefault="00B11F43" w:rsidP="00B11F43">
            <w:pPr>
              <w:spacing w:line="0" w:lineRule="atLeast"/>
              <w:ind w:left="90" w:hangingChars="50" w:hanging="9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・可動式の椅子席等は、車椅子使用者と同伴者、又は2人以上の車椅子使用者が同時に利用できるものとする。</w:t>
            </w:r>
          </w:p>
          <w:p w:rsidR="00B11F43" w:rsidRPr="00D6692A" w:rsidRDefault="00B11F43" w:rsidP="00B11F43">
            <w:pPr>
              <w:spacing w:line="0" w:lineRule="atLeast"/>
              <w:rPr>
                <w:rFonts w:ascii="HGPｺﾞｼｯｸM" w:eastAsia="HGPｺﾞｼｯｸM"/>
                <w:sz w:val="16"/>
                <w:szCs w:val="18"/>
                <w:highlight w:val="lightGray"/>
              </w:rPr>
            </w:pPr>
            <w:r w:rsidRPr="00D6692A">
              <w:rPr>
                <w:rFonts w:ascii="HGPｺﾞｼｯｸM" w:eastAsia="HGPｺﾞｼｯｸM" w:hint="eastAsia"/>
                <w:sz w:val="16"/>
                <w:szCs w:val="18"/>
                <w:highlight w:val="lightGray"/>
              </w:rPr>
              <w:t>・車椅子使用者が利用できるテーブル寸法</w:t>
            </w:r>
          </w:p>
          <w:p w:rsidR="00B11F43" w:rsidRPr="00D6692A" w:rsidRDefault="00B11F43" w:rsidP="00B11F43">
            <w:pPr>
              <w:pStyle w:val="22"/>
              <w:spacing w:afterLines="0" w:after="0" w:line="0" w:lineRule="atLeast"/>
              <w:ind w:leftChars="0" w:left="0" w:firstLineChars="0" w:firstLine="0"/>
              <w:rPr>
                <w:rFonts w:ascii="HGPｺﾞｼｯｸM" w:eastAsia="HGPｺﾞｼｯｸM"/>
                <w:sz w:val="16"/>
                <w:szCs w:val="16"/>
                <w:highlight w:val="lightGray"/>
              </w:rPr>
            </w:pPr>
            <w:r w:rsidRPr="00D6692A">
              <w:rPr>
                <w:rFonts w:ascii="HGPｺﾞｼｯｸM" w:eastAsia="HGPｺﾞｼｯｸM" w:hint="eastAsia"/>
                <w:sz w:val="16"/>
                <w:szCs w:val="16"/>
                <w:highlight w:val="lightGray"/>
              </w:rPr>
              <w:t>・4人掛け： 幅145～160cm程度×奥行き75～90cm程度</w:t>
            </w:r>
          </w:p>
          <w:p w:rsidR="00B11F43" w:rsidRPr="00D6692A" w:rsidRDefault="00B11F43" w:rsidP="00B11F43">
            <w:pPr>
              <w:pStyle w:val="22"/>
              <w:spacing w:afterLines="0" w:after="0" w:line="0" w:lineRule="atLeast"/>
              <w:ind w:leftChars="0" w:left="102" w:firstLineChars="0" w:hanging="102"/>
              <w:rPr>
                <w:rFonts w:ascii="HGPｺﾞｼｯｸM" w:eastAsia="HGPｺﾞｼｯｸM"/>
                <w:sz w:val="16"/>
                <w:szCs w:val="16"/>
                <w:highlight w:val="lightGray"/>
              </w:rPr>
            </w:pPr>
            <w:r w:rsidRPr="00D6692A">
              <w:rPr>
                <w:rFonts w:ascii="HGPｺﾞｼｯｸM" w:eastAsia="HGPｺﾞｼｯｸM" w:hint="eastAsia"/>
                <w:sz w:val="16"/>
                <w:szCs w:val="16"/>
                <w:highlight w:val="lightGray"/>
              </w:rPr>
              <w:t xml:space="preserve">・2人掛け： 幅  90cm程度×奥行き75～90cm程度　</w:t>
            </w:r>
          </w:p>
          <w:p w:rsidR="00B11F43" w:rsidRPr="00D6692A" w:rsidRDefault="00B11F43" w:rsidP="00B11F43">
            <w:pPr>
              <w:spacing w:line="0" w:lineRule="atLeast"/>
              <w:ind w:left="80" w:hangingChars="50" w:hanging="80"/>
              <w:rPr>
                <w:rFonts w:ascii="HGPｺﾞｼｯｸM" w:eastAsia="HGPｺﾞｼｯｸM" w:hAnsi="HG丸ｺﾞｼｯｸM-PRO"/>
                <w:b/>
                <w:color w:val="000000" w:themeColor="text1"/>
                <w:sz w:val="18"/>
                <w:szCs w:val="18"/>
                <w:highlight w:val="lightGray"/>
              </w:rPr>
            </w:pPr>
            <w:r w:rsidRPr="00D6692A">
              <w:rPr>
                <w:rFonts w:ascii="HGPｺﾞｼｯｸM" w:eastAsia="HGPｺﾞｼｯｸM" w:hint="eastAsia"/>
                <w:sz w:val="16"/>
                <w:szCs w:val="16"/>
                <w:highlight w:val="lightGray"/>
              </w:rPr>
              <w:t>・いずれもテーブル下端高さ65～70cm程度、上端高さ70～75cm程度</w:t>
            </w:r>
          </w:p>
        </w:tc>
      </w:tr>
      <w:tr w:rsidR="00B11F43" w:rsidRPr="00B11F43" w:rsidTr="00390704">
        <w:trPr>
          <w:trHeight w:val="616"/>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cs="ＭＳ 明朝" w:hint="eastAsia"/>
                <w:color w:val="000000" w:themeColor="text1"/>
                <w:sz w:val="18"/>
                <w:szCs w:val="18"/>
                <w:highlight w:val="lightGray"/>
              </w:rPr>
              <w:t>〇固定席を設ける場合には、客席総数の1/2未満とする。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vMerge/>
            <w:tcBorders>
              <w:left w:val="single" w:sz="4" w:space="0" w:color="auto"/>
              <w:right w:val="single" w:sz="4" w:space="0" w:color="auto"/>
            </w:tcBorders>
          </w:tcPr>
          <w:p w:rsidR="00B11F43" w:rsidRPr="00B11F43" w:rsidRDefault="00B11F43" w:rsidP="00B11F43">
            <w:pPr>
              <w:spacing w:line="0" w:lineRule="atLeast"/>
              <w:ind w:left="90" w:hangingChars="50" w:hanging="90"/>
              <w:rPr>
                <w:rFonts w:ascii="HGPｺﾞｼｯｸM" w:eastAsia="HGPｺﾞｼｯｸM" w:hAnsi="HG丸ｺﾞｼｯｸM-PRO"/>
                <w:b/>
                <w:color w:val="000000" w:themeColor="text1"/>
                <w:sz w:val="18"/>
                <w:szCs w:val="18"/>
              </w:rPr>
            </w:pPr>
          </w:p>
        </w:tc>
      </w:tr>
      <w:tr w:rsidR="00B11F43" w:rsidRPr="00B11F43" w:rsidTr="00390704">
        <w:trPr>
          <w:trHeight w:val="616"/>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hAnsi="HG丸ｺﾞｼｯｸM-PRO" w:cs="ＭＳ 明朝"/>
                <w:iCs/>
                <w:color w:val="000000" w:themeColor="text1"/>
                <w:sz w:val="18"/>
                <w:szCs w:val="18"/>
                <w:highlight w:val="lightGray"/>
              </w:rPr>
            </w:pPr>
            <w:r w:rsidRPr="00D6692A">
              <w:rPr>
                <w:rFonts w:ascii="HGPｺﾞｼｯｸM" w:eastAsia="HGPｺﾞｼｯｸM" w:hAnsi="HG丸ｺﾞｼｯｸM-PRO" w:cs="ＭＳ 明朝" w:hint="eastAsia"/>
                <w:iCs/>
                <w:color w:val="000000" w:themeColor="text1"/>
                <w:sz w:val="18"/>
                <w:szCs w:val="18"/>
                <w:highlight w:val="lightGray"/>
              </w:rPr>
              <w:t>〇車椅子使用者がテーブルに接近できるよう、テーブルの脚の位置は、両脚の間隔（内法）を70cm以上又は両脚のない中央柱脚とする。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vMerge/>
            <w:tcBorders>
              <w:left w:val="single"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hAnsi="HG丸ｺﾞｼｯｸM-PRO" w:cs="ＭＳ 明朝"/>
                <w:b/>
                <w:i/>
                <w:iCs/>
                <w:color w:val="000000" w:themeColor="text1"/>
                <w:sz w:val="18"/>
                <w:szCs w:val="18"/>
                <w:highlight w:val="lightGray"/>
                <w:u w:val="single"/>
              </w:rPr>
            </w:pPr>
            <w:r w:rsidRPr="00D6692A">
              <w:rPr>
                <w:rFonts w:ascii="HGPｺﾞｼｯｸM" w:eastAsia="HGPｺﾞｼｯｸM" w:hAnsi="HG丸ｺﾞｼｯｸM-PRO" w:cs="ＭＳ 明朝" w:hint="eastAsia"/>
                <w:iCs/>
                <w:color w:val="000000" w:themeColor="text1"/>
                <w:sz w:val="18"/>
                <w:szCs w:val="18"/>
                <w:highlight w:val="lightGray"/>
              </w:rPr>
              <w:t>○カームダウン、クールダウンへの対応として個室や簡易な仕切りを用意する。</w:t>
            </w:r>
          </w:p>
          <w:p w:rsidR="00B11F43" w:rsidRPr="00D6692A" w:rsidRDefault="00B11F43" w:rsidP="00B11F43">
            <w:pPr>
              <w:spacing w:line="0" w:lineRule="atLeast"/>
              <w:ind w:left="180" w:hangingChars="100" w:hanging="180"/>
              <w:rPr>
                <w:rFonts w:ascii="HGPｺﾞｼｯｸM" w:eastAsia="HGPｺﾞｼｯｸM" w:hAnsi="HG丸ｺﾞｼｯｸM-PRO"/>
                <w:color w:val="000000" w:themeColor="text1"/>
                <w:sz w:val="18"/>
                <w:szCs w:val="18"/>
                <w:highlight w:val="lightGray"/>
              </w:rPr>
            </w:pP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vMerge/>
            <w:tcBorders>
              <w:left w:val="single"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jc w:val="left"/>
              <w:rPr>
                <w:rFonts w:ascii="HGPｺﾞｼｯｸM" w:eastAsia="HGPｺﾞｼｯｸM" w:hAnsi="HG丸ｺﾞｼｯｸM-PRO" w:cs="ＭＳ 明朝"/>
                <w:iCs/>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飲食店カフェテリアスタイルの飲食店において、床面からの高さ70～80cm程度のトレー移動カウンターは、奥行き25cm、膝下クリアランスは床面から高さ65～75cm程度とし、トレーを取る地点から、精算地点まで連続していること。</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vMerge/>
            <w:tcBorders>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437"/>
        </w:trPr>
        <w:tc>
          <w:tcPr>
            <w:tcW w:w="1350" w:type="dxa"/>
            <w:vMerge w:val="restart"/>
            <w:tcBorders>
              <w:top w:val="dotted" w:sz="4" w:space="0" w:color="auto"/>
              <w:left w:val="single"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配膳カウンター等</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〇配膳カウンターの高さは、車椅子使用者が利用できるよう配慮したものとする。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hAnsi="HG丸ｺﾞｼｯｸM-PRO"/>
                <w:color w:val="000000" w:themeColor="text1"/>
                <w:sz w:val="18"/>
                <w:szCs w:val="18"/>
                <w:highlight w:val="lightGray"/>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〇配膳カウンターの下部の奥行きは、車椅子使用者の膝が入るスペースを確保する。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hAnsi="HG丸ｺﾞｼｯｸM-PRO"/>
                <w:color w:val="000000" w:themeColor="text1"/>
                <w:sz w:val="18"/>
                <w:szCs w:val="18"/>
                <w:highlight w:val="lightGray"/>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〇セルフサービスの飲食店舗やフードコート等の呼び出しを行うカウンターには、音声による呼び出しとあわせて、振動等で呼び出しを伝える室内信号装置を設ける。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90" w:hangingChars="50" w:hanging="90"/>
              <w:rPr>
                <w:rFonts w:ascii="HGPｺﾞｼｯｸM" w:eastAsia="HGPｺﾞｼｯｸM" w:hAnsi="HG丸ｺﾞｼｯｸM-PRO"/>
                <w:b/>
                <w:color w:val="000000" w:themeColor="text1"/>
                <w:sz w:val="18"/>
                <w:szCs w:val="18"/>
              </w:rPr>
            </w:pPr>
          </w:p>
        </w:tc>
      </w:tr>
      <w:tr w:rsidR="00E80F93" w:rsidRPr="00B11F43" w:rsidTr="00233B9F">
        <w:trPr>
          <w:trHeight w:val="558"/>
        </w:trPr>
        <w:tc>
          <w:tcPr>
            <w:tcW w:w="1350" w:type="dxa"/>
            <w:vMerge/>
            <w:tcBorders>
              <w:left w:val="single" w:sz="4" w:space="0" w:color="auto"/>
              <w:right w:val="single" w:sz="4" w:space="0" w:color="244061" w:themeColor="accent1" w:themeShade="80"/>
            </w:tcBorders>
          </w:tcPr>
          <w:p w:rsidR="00E80F93" w:rsidRPr="00D6692A" w:rsidRDefault="00E80F93" w:rsidP="00B11F43">
            <w:pPr>
              <w:spacing w:line="0" w:lineRule="atLeast"/>
              <w:rPr>
                <w:rFonts w:ascii="HGPｺﾞｼｯｸM" w:eastAsia="HGPｺﾞｼｯｸM" w:hAnsi="HG丸ｺﾞｼｯｸM-PRO"/>
                <w:color w:val="000000" w:themeColor="text1"/>
                <w:sz w:val="18"/>
                <w:szCs w:val="18"/>
                <w:highlight w:val="lightGray"/>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E80F93" w:rsidRPr="00D6692A" w:rsidRDefault="00E80F93" w:rsidP="00B11F43">
            <w:pPr>
              <w:spacing w:line="0" w:lineRule="atLeast"/>
              <w:ind w:left="180" w:hangingChars="100" w:hanging="180"/>
              <w:jc w:val="left"/>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〇配膳カウンター前の通路は、カウンター待ちの背後の通行を考慮し、150～180ｃｍ程度を確保する。</w:t>
            </w:r>
          </w:p>
        </w:tc>
        <w:tc>
          <w:tcPr>
            <w:tcW w:w="850" w:type="dxa"/>
            <w:tcBorders>
              <w:top w:val="nil"/>
              <w:left w:val="single" w:sz="4" w:space="0" w:color="244061" w:themeColor="accent1" w:themeShade="80"/>
              <w:bottom w:val="nil"/>
              <w:right w:val="single" w:sz="4" w:space="0" w:color="auto"/>
            </w:tcBorders>
          </w:tcPr>
          <w:p w:rsidR="00E80F93" w:rsidRPr="00B11F43" w:rsidRDefault="00E80F93" w:rsidP="00B11F43">
            <w:pPr>
              <w:spacing w:line="0" w:lineRule="atLeast"/>
              <w:jc w:val="left"/>
              <w:rPr>
                <w:rFonts w:ascii="HGPｺﾞｼｯｸM" w:eastAsia="HGPｺﾞｼｯｸM"/>
                <w:noProof/>
                <w:color w:val="000000" w:themeColor="text1"/>
                <w:sz w:val="18"/>
                <w:szCs w:val="18"/>
              </w:rPr>
            </w:pPr>
          </w:p>
        </w:tc>
        <w:tc>
          <w:tcPr>
            <w:tcW w:w="2268" w:type="dxa"/>
            <w:vMerge w:val="restart"/>
            <w:tcBorders>
              <w:top w:val="nil"/>
              <w:left w:val="single" w:sz="4" w:space="0" w:color="auto"/>
              <w:right w:val="single" w:sz="4" w:space="0" w:color="auto"/>
            </w:tcBorders>
          </w:tcPr>
          <w:p w:rsidR="00E80F93" w:rsidRPr="00B11F43" w:rsidRDefault="00E80F9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案内設備として位置づける受付や案内カウンターは、基準に適合</w:t>
            </w:r>
          </w:p>
          <w:p w:rsidR="00E80F93" w:rsidRPr="00B11F43" w:rsidRDefault="00E80F9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させなければならない。</w:t>
            </w:r>
          </w:p>
          <w:p w:rsidR="00E80F93" w:rsidRPr="00B11F43" w:rsidRDefault="00E80F9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「条例第25条　案内所は車椅子使用者が円滑に利用できるものとしなければならない。」</w:t>
            </w:r>
          </w:p>
          <w:p w:rsidR="00E80F93" w:rsidRPr="00B11F43" w:rsidRDefault="00E80F9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［13］案内設備参照</w:t>
            </w:r>
          </w:p>
          <w:p w:rsidR="00E80F93" w:rsidRPr="00B11F43" w:rsidRDefault="00E80F93" w:rsidP="00B11F43">
            <w:pPr>
              <w:spacing w:line="0" w:lineRule="atLeast"/>
              <w:rPr>
                <w:rFonts w:ascii="HGPｺﾞｼｯｸM" w:eastAsia="HGPｺﾞｼｯｸM" w:hAnsi="HG丸ｺﾞｼｯｸM-PRO"/>
                <w:b/>
                <w:color w:val="000000" w:themeColor="text1"/>
                <w:sz w:val="18"/>
                <w:szCs w:val="18"/>
              </w:rPr>
            </w:pPr>
            <w:r w:rsidRPr="00B11F43">
              <w:rPr>
                <w:rFonts w:ascii="HGPｺﾞｼｯｸM" w:eastAsia="HGPｺﾞｼｯｸM" w:hAnsi="HG丸ｺﾞｼｯｸM-PRO" w:hint="eastAsia"/>
                <w:color w:val="000000" w:themeColor="text1"/>
                <w:sz w:val="16"/>
                <w:szCs w:val="18"/>
              </w:rPr>
              <w:t>［16］造作設備参照。</w:t>
            </w:r>
          </w:p>
        </w:tc>
      </w:tr>
      <w:tr w:rsidR="00E80F93" w:rsidRPr="00B11F43" w:rsidTr="00E80F93">
        <w:trPr>
          <w:trHeight w:val="558"/>
        </w:trPr>
        <w:tc>
          <w:tcPr>
            <w:tcW w:w="1350" w:type="dxa"/>
            <w:vMerge/>
            <w:tcBorders>
              <w:top w:val="single" w:sz="4" w:space="0" w:color="auto"/>
              <w:left w:val="single" w:sz="4" w:space="0" w:color="auto"/>
              <w:bottom w:val="nil"/>
              <w:right w:val="single" w:sz="4" w:space="0" w:color="244061" w:themeColor="accent1" w:themeShade="80"/>
            </w:tcBorders>
          </w:tcPr>
          <w:p w:rsidR="00E80F93" w:rsidRPr="00D6692A" w:rsidRDefault="00E80F93" w:rsidP="00B11F43">
            <w:pPr>
              <w:spacing w:line="0" w:lineRule="atLeast"/>
              <w:rPr>
                <w:rFonts w:ascii="HGPｺﾞｼｯｸM" w:eastAsia="HGPｺﾞｼｯｸM" w:hAnsi="HG丸ｺﾞｼｯｸM-PRO"/>
                <w:color w:val="000000" w:themeColor="text1"/>
                <w:sz w:val="18"/>
                <w:szCs w:val="18"/>
                <w:highlight w:val="lightGray"/>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E80F93" w:rsidRPr="00D6692A" w:rsidRDefault="00E80F93" w:rsidP="00B11F43">
            <w:pPr>
              <w:spacing w:line="0" w:lineRule="atLeast"/>
              <w:ind w:left="180" w:hangingChars="100" w:hanging="180"/>
              <w:jc w:val="left"/>
              <w:rPr>
                <w:rFonts w:ascii="HGPｺﾞｼｯｸM" w:eastAsia="HGPｺﾞｼｯｸM"/>
                <w:color w:val="000000" w:themeColor="text1"/>
                <w:sz w:val="18"/>
                <w:szCs w:val="18"/>
                <w:highlight w:val="lightGray"/>
              </w:rPr>
            </w:pPr>
            <w:r w:rsidRPr="00D6692A">
              <w:rPr>
                <w:rFonts w:ascii="HGPｺﾞｼｯｸM" w:eastAsia="HGPｺﾞｼｯｸM" w:hAnsi="HG丸ｺﾞｼｯｸM-PRO" w:cs="ＭＳ 明朝" w:hint="eastAsia"/>
                <w:color w:val="000000" w:themeColor="text1"/>
                <w:sz w:val="18"/>
                <w:szCs w:val="18"/>
                <w:highlight w:val="lightGray"/>
              </w:rPr>
              <w:t>○セルフサービス方式の場合、冷蔵庫や棚の扉は引き戸とする。</w:t>
            </w:r>
          </w:p>
        </w:tc>
        <w:tc>
          <w:tcPr>
            <w:tcW w:w="850" w:type="dxa"/>
            <w:tcBorders>
              <w:top w:val="nil"/>
              <w:left w:val="single" w:sz="4" w:space="0" w:color="244061" w:themeColor="accent1" w:themeShade="80"/>
              <w:bottom w:val="nil"/>
              <w:right w:val="single" w:sz="4" w:space="0" w:color="auto"/>
            </w:tcBorders>
          </w:tcPr>
          <w:p w:rsidR="00E80F93" w:rsidRPr="00B11F43" w:rsidRDefault="00E80F93" w:rsidP="00B11F43">
            <w:pPr>
              <w:spacing w:line="0" w:lineRule="atLeast"/>
              <w:jc w:val="left"/>
              <w:rPr>
                <w:rFonts w:ascii="HGPｺﾞｼｯｸM" w:eastAsia="HGPｺﾞｼｯｸM"/>
                <w:noProof/>
                <w:color w:val="000000" w:themeColor="text1"/>
                <w:sz w:val="18"/>
                <w:szCs w:val="18"/>
              </w:rPr>
            </w:pPr>
          </w:p>
        </w:tc>
        <w:tc>
          <w:tcPr>
            <w:tcW w:w="2268" w:type="dxa"/>
            <w:vMerge/>
            <w:tcBorders>
              <w:left w:val="single" w:sz="4" w:space="0" w:color="auto"/>
              <w:right w:val="single" w:sz="4" w:space="0" w:color="auto"/>
            </w:tcBorders>
          </w:tcPr>
          <w:p w:rsidR="00E80F93" w:rsidRPr="00B11F43" w:rsidRDefault="00E80F93" w:rsidP="00B11F43">
            <w:pPr>
              <w:spacing w:line="0" w:lineRule="atLeast"/>
              <w:rPr>
                <w:rFonts w:ascii="HGPｺﾞｼｯｸM" w:eastAsia="HGPｺﾞｼｯｸM" w:hAnsi="HG丸ｺﾞｼｯｸM-PRO"/>
                <w:b/>
                <w:color w:val="000000" w:themeColor="text1"/>
                <w:sz w:val="18"/>
                <w:szCs w:val="18"/>
              </w:rPr>
            </w:pPr>
          </w:p>
        </w:tc>
      </w:tr>
      <w:tr w:rsidR="00E80F93" w:rsidRPr="00B11F43" w:rsidTr="00E80F93">
        <w:trPr>
          <w:trHeight w:val="558"/>
        </w:trPr>
        <w:tc>
          <w:tcPr>
            <w:tcW w:w="1350" w:type="dxa"/>
            <w:vMerge w:val="restart"/>
            <w:tcBorders>
              <w:top w:val="nil"/>
              <w:left w:val="single" w:sz="4" w:space="0" w:color="auto"/>
              <w:bottom w:val="nil"/>
              <w:right w:val="single" w:sz="4" w:space="0" w:color="244061" w:themeColor="accent1" w:themeShade="80"/>
            </w:tcBorders>
          </w:tcPr>
          <w:p w:rsidR="00E80F93" w:rsidRDefault="00E80F9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サービスカウンター等</w:t>
            </w:r>
          </w:p>
          <w:p w:rsidR="00E80F93" w:rsidRDefault="00E80F93" w:rsidP="00B11F43">
            <w:pPr>
              <w:spacing w:line="0" w:lineRule="atLeast"/>
              <w:rPr>
                <w:rFonts w:ascii="HGPｺﾞｼｯｸM" w:eastAsia="HGPｺﾞｼｯｸM" w:hAnsi="HG丸ｺﾞｼｯｸM-PRO"/>
                <w:color w:val="000000" w:themeColor="text1"/>
                <w:sz w:val="18"/>
                <w:szCs w:val="18"/>
              </w:rPr>
            </w:pPr>
          </w:p>
          <w:p w:rsidR="00E80F93" w:rsidRPr="00B11F43" w:rsidRDefault="00E80F9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E80F93" w:rsidRPr="00B11F43" w:rsidRDefault="00E80F93" w:rsidP="00B11F43">
            <w:pPr>
              <w:spacing w:line="0" w:lineRule="atLeast"/>
              <w:ind w:left="180" w:hangingChars="100" w:hanging="180"/>
              <w:rPr>
                <w:rFonts w:ascii="HGPｺﾞｼｯｸM" w:eastAsia="HGPｺﾞｼｯｸM"/>
                <w:noProof/>
                <w:color w:val="000000" w:themeColor="text1"/>
                <w:sz w:val="18"/>
                <w:szCs w:val="18"/>
              </w:rPr>
            </w:pPr>
            <w:r w:rsidRPr="00B11F43">
              <w:rPr>
                <w:rFonts w:ascii="HG丸ｺﾞｼｯｸM-PRO" w:eastAsia="HG丸ｺﾞｼｯｸM-PRO" w:hAnsi="HG丸ｺﾞｼｯｸM-PRO" w:hint="eastAsia"/>
                <w:color w:val="000000" w:themeColor="text1"/>
                <w:sz w:val="18"/>
                <w:szCs w:val="18"/>
              </w:rPr>
              <w:lastRenderedPageBreak/>
              <w:t>○</w:t>
            </w:r>
            <w:r w:rsidRPr="00B11F43">
              <w:rPr>
                <w:rFonts w:ascii="HGPｺﾞｼｯｸM" w:eastAsia="HGPｺﾞｼｯｸM" w:hAnsi="HG丸ｺﾞｼｯｸM-PRO" w:hint="eastAsia"/>
                <w:color w:val="000000" w:themeColor="text1"/>
                <w:sz w:val="18"/>
                <w:szCs w:val="18"/>
              </w:rPr>
              <w:t>立位で使用するカウンターなどは、台を固定し、別に車椅子使用者用のカウンターなどを併設する。</w:t>
            </w:r>
          </w:p>
        </w:tc>
        <w:tc>
          <w:tcPr>
            <w:tcW w:w="850" w:type="dxa"/>
            <w:tcBorders>
              <w:top w:val="nil"/>
              <w:left w:val="single" w:sz="4" w:space="0" w:color="244061" w:themeColor="accent1" w:themeShade="80"/>
              <w:bottom w:val="nil"/>
              <w:right w:val="single" w:sz="4" w:space="0" w:color="auto"/>
            </w:tcBorders>
          </w:tcPr>
          <w:p w:rsidR="00E80F93" w:rsidRPr="00B11F43" w:rsidRDefault="00E80F9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200832" behindDoc="0" locked="0" layoutInCell="1" allowOverlap="1" wp14:anchorId="5935EA48" wp14:editId="0469ADA5">
                      <wp:simplePos x="0" y="0"/>
                      <wp:positionH relativeFrom="column">
                        <wp:posOffset>-65992</wp:posOffset>
                      </wp:positionH>
                      <wp:positionV relativeFrom="paragraph">
                        <wp:posOffset>-595127</wp:posOffset>
                      </wp:positionV>
                      <wp:extent cx="500332" cy="707366"/>
                      <wp:effectExtent l="0" t="38100" r="52705" b="17145"/>
                      <wp:wrapNone/>
                      <wp:docPr id="703" name="直線矢印コネクタ 703"/>
                      <wp:cNvGraphicFramePr/>
                      <a:graphic xmlns:a="http://schemas.openxmlformats.org/drawingml/2006/main">
                        <a:graphicData uri="http://schemas.microsoft.com/office/word/2010/wordprocessingShape">
                          <wps:wsp>
                            <wps:cNvCnPr/>
                            <wps:spPr>
                              <a:xfrm flipV="1">
                                <a:off x="0" y="0"/>
                                <a:ext cx="500332" cy="707366"/>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8ADC496" id="直線矢印コネクタ 703" o:spid="_x0000_s1026" type="#_x0000_t32" style="position:absolute;left:0;text-align:left;margin-left:-5.2pt;margin-top:-46.85pt;width:39.4pt;height:55.7pt;flip:y;z-index:2542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" strokeweight="1.5pt">
                      <v:stroke dashstyle="1 1" endarrow="open"/>
                    </v:shape>
                  </w:pict>
                </mc:Fallback>
              </mc:AlternateContent>
            </w:r>
          </w:p>
        </w:tc>
        <w:tc>
          <w:tcPr>
            <w:tcW w:w="2268" w:type="dxa"/>
            <w:vMerge/>
            <w:tcBorders>
              <w:left w:val="single" w:sz="4" w:space="0" w:color="auto"/>
              <w:bottom w:val="nil"/>
              <w:right w:val="single" w:sz="4" w:space="0" w:color="auto"/>
            </w:tcBorders>
          </w:tcPr>
          <w:p w:rsidR="00E80F93" w:rsidRPr="00B11F43" w:rsidRDefault="00E80F9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top w:val="nil"/>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丸ｺﾞｼｯｸM-PRO" w:eastAsia="HG丸ｺﾞｼｯｸM-PRO" w:hAnsi="HG丸ｺﾞｼｯｸM-PRO"/>
                <w:color w:val="000000" w:themeColor="text1"/>
                <w:sz w:val="18"/>
                <w:szCs w:val="18"/>
                <w:highlight w:val="lightGray"/>
              </w:rPr>
            </w:pPr>
            <w:r w:rsidRPr="00D6692A">
              <w:rPr>
                <w:rFonts w:ascii="HGPｺﾞｼｯｸM" w:eastAsia="HGPｺﾞｼｯｸM" w:hAnsi="HG丸ｺﾞｼｯｸM-PRO" w:hint="eastAsia"/>
                <w:iCs/>
                <w:color w:val="000000" w:themeColor="text1"/>
                <w:sz w:val="18"/>
                <w:szCs w:val="18"/>
                <w:highlight w:val="lightGray"/>
              </w:rPr>
              <w:t>○車椅子使用者をはじめ、高齢者、障害者等が利用できるサッカー台（購入済みの商品を袋に詰めるための台）及びサービスローカウンターを1以上設ける。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rPr>
            </w:pPr>
          </w:p>
          <w:p w:rsidR="00B11F43" w:rsidRPr="00B11F43" w:rsidRDefault="00B11F43" w:rsidP="00B11F43">
            <w:pPr>
              <w:spacing w:line="0" w:lineRule="atLeast"/>
              <w:jc w:val="left"/>
              <w:rPr>
                <w:rFonts w:ascii="HGPｺﾞｼｯｸM" w:eastAsia="HGPｺﾞｼｯｸM"/>
                <w:noProof/>
                <w:color w:val="000000" w:themeColor="text1"/>
                <w:sz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丸ｺﾞｼｯｸM-PRO" w:eastAsia="HG丸ｺﾞｼｯｸM-PRO" w:hAnsi="HG丸ｺﾞｼｯｸM-PRO" w:hint="eastAsia"/>
                <w:color w:val="000000" w:themeColor="text1"/>
                <w:sz w:val="18"/>
                <w:szCs w:val="18"/>
                <w:highlight w:val="lightGray"/>
              </w:rPr>
              <w:t>○</w:t>
            </w:r>
            <w:r w:rsidRPr="00D6692A">
              <w:rPr>
                <w:rFonts w:ascii="HGPｺﾞｼｯｸM" w:eastAsia="HGPｺﾞｼｯｸM" w:hAnsi="HG丸ｺﾞｼｯｸM-PRO" w:hint="eastAsia"/>
                <w:color w:val="000000" w:themeColor="text1"/>
                <w:sz w:val="18"/>
                <w:szCs w:val="18"/>
                <w:highlight w:val="lightGray"/>
              </w:rPr>
              <w:t>車椅子使用者用カウンター及びサッカー台の下端の高さは車椅子の膝が入るよう65㎝～70㎝程度とし、上端の高さは70cm～7</w:t>
            </w:r>
            <w:r w:rsidRPr="00D6692A">
              <w:rPr>
                <w:rFonts w:ascii="HGPｺﾞｼｯｸM" w:eastAsia="HGPｺﾞｼｯｸM" w:hAnsi="HG丸ｺﾞｼｯｸM-PRO"/>
                <w:color w:val="000000" w:themeColor="text1"/>
                <w:sz w:val="18"/>
                <w:szCs w:val="18"/>
                <w:highlight w:val="lightGray"/>
              </w:rPr>
              <w:t>5cm</w:t>
            </w:r>
            <w:r w:rsidRPr="00D6692A">
              <w:rPr>
                <w:rFonts w:ascii="HGPｺﾞｼｯｸM" w:eastAsia="HGPｺﾞｼｯｸM" w:hAnsi="HG丸ｺﾞｼｯｸM-PRO" w:hint="eastAsia"/>
                <w:color w:val="000000" w:themeColor="text1"/>
                <w:sz w:val="18"/>
                <w:szCs w:val="18"/>
                <w:highlight w:val="lightGray"/>
              </w:rPr>
              <w:t>程度、下部スペースの奥行き45cm以上とする。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丸ｺﾞｼｯｸM-PRO" w:eastAsia="HG丸ｺﾞｼｯｸM-PRO" w:hAnsi="HG丸ｺﾞｼｯｸM-PRO" w:hint="eastAsia"/>
                <w:color w:val="000000" w:themeColor="text1"/>
                <w:sz w:val="18"/>
                <w:szCs w:val="18"/>
                <w:highlight w:val="lightGray"/>
              </w:rPr>
              <w:t>〇</w:t>
            </w:r>
            <w:r w:rsidRPr="00D6692A">
              <w:rPr>
                <w:rFonts w:ascii="HGPｺﾞｼｯｸM" w:eastAsia="HGPｺﾞｼｯｸM" w:hAnsi="HG丸ｺﾞｼｯｸM-PRO" w:hint="eastAsia"/>
                <w:color w:val="000000" w:themeColor="text1"/>
                <w:sz w:val="18"/>
                <w:szCs w:val="18"/>
                <w:highlight w:val="lightGray"/>
              </w:rPr>
              <w:t>以下の場合には、立位で使用する会計カウンターのほかに、高齢者、障がい者等が利用できるローカウンターを1以上設ける。</w:t>
            </w:r>
          </w:p>
          <w:p w:rsidR="00B11F43" w:rsidRPr="00D6692A" w:rsidRDefault="00B11F43" w:rsidP="00B11F43">
            <w:pPr>
              <w:spacing w:line="0" w:lineRule="atLeast"/>
              <w:ind w:firstLineChars="200" w:firstLine="36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・物販店舗で、複数の会計カウンターがある場合</w:t>
            </w:r>
          </w:p>
          <w:p w:rsidR="00B11F43" w:rsidRPr="00D6692A" w:rsidRDefault="00B11F43" w:rsidP="00B11F43">
            <w:pPr>
              <w:spacing w:line="0" w:lineRule="atLeast"/>
              <w:ind w:leftChars="100" w:left="210" w:firstLineChars="100" w:firstLine="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・多数の高齢者、障がい者の利用が想定される建築物にある店舗</w:t>
            </w:r>
          </w:p>
          <w:p w:rsidR="00B11F43" w:rsidRPr="00D6692A" w:rsidRDefault="00B11F43" w:rsidP="00B11F43">
            <w:pPr>
              <w:spacing w:line="0" w:lineRule="atLeast"/>
              <w:ind w:leftChars="100" w:left="210" w:firstLineChars="100" w:firstLine="180"/>
              <w:rPr>
                <w:rFonts w:ascii="HG丸ｺﾞｼｯｸM-PRO" w:eastAsia="HG丸ｺﾞｼｯｸM-PRO"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・無人レジ（セルフレジ）における会計</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77952" behindDoc="0" locked="0" layoutInCell="1" allowOverlap="1" wp14:anchorId="6EFB9B19" wp14:editId="457A001F">
                      <wp:simplePos x="0" y="0"/>
                      <wp:positionH relativeFrom="column">
                        <wp:posOffset>-67310</wp:posOffset>
                      </wp:positionH>
                      <wp:positionV relativeFrom="paragraph">
                        <wp:posOffset>164465</wp:posOffset>
                      </wp:positionV>
                      <wp:extent cx="457200" cy="0"/>
                      <wp:effectExtent l="0" t="76200" r="19050" b="114300"/>
                      <wp:wrapNone/>
                      <wp:docPr id="708" name="直線矢印コネクタ 708"/>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143C9C4" id="直線矢印コネクタ 708" o:spid="_x0000_s1026" type="#_x0000_t32" style="position:absolute;left:0;text-align:left;margin-left:-5.3pt;margin-top:12.95pt;width:36pt;height:0;z-index:25407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ローカウンターのほかにも、</w:t>
            </w:r>
            <w:r w:rsidRPr="00D6692A">
              <w:rPr>
                <w:rFonts w:ascii="HGPｺﾞｼｯｸM" w:eastAsia="HGPｺﾞｼｯｸM" w:hAnsi="HG丸ｺﾞｼｯｸM-PRO" w:hint="eastAsia"/>
                <w:color w:val="000000" w:themeColor="text1"/>
                <w:sz w:val="16"/>
                <w:szCs w:val="18"/>
                <w:highlight w:val="lightGray"/>
              </w:rPr>
              <w:t>会計に時間がかかる方等のために</w:t>
            </w:r>
            <w:r w:rsidRPr="00B11F43">
              <w:rPr>
                <w:rFonts w:ascii="HGPｺﾞｼｯｸM" w:eastAsia="HGPｺﾞｼｯｸM" w:hAnsi="HG丸ｺﾞｼｯｸM-PRO" w:hint="eastAsia"/>
                <w:color w:val="000000" w:themeColor="text1"/>
                <w:sz w:val="16"/>
                <w:szCs w:val="18"/>
              </w:rPr>
              <w:t>優先レジを設ける等の配慮があるとよい。</w:t>
            </w:r>
          </w:p>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車椅子使用者が近接しやすいよう、カウンター等の前面には車椅子</w:t>
            </w:r>
            <w:r w:rsidRPr="00B11F43">
              <w:rPr>
                <w:rFonts w:ascii="HGPｺﾞｼｯｸM" w:eastAsia="HGPｺﾞｼｯｸM" w:hAnsi="HG丸ｺﾞｼｯｸM-PRO"/>
                <w:color w:val="000000" w:themeColor="text1"/>
                <w:sz w:val="18"/>
                <w:szCs w:val="18"/>
              </w:rPr>
              <w:br/>
            </w:r>
            <w:r w:rsidRPr="00B11F43">
              <w:rPr>
                <w:rFonts w:ascii="HGPｺﾞｼｯｸM" w:eastAsia="HGPｺﾞｼｯｸM" w:hAnsi="HG丸ｺﾞｼｯｸM-PRO" w:hint="eastAsia"/>
                <w:color w:val="000000" w:themeColor="text1"/>
                <w:sz w:val="18"/>
                <w:szCs w:val="18"/>
              </w:rPr>
              <w:t>使用者が転回できるスペースを設け、また、床面は水平である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立位で使用するカウンターなどは、必要に応じて身体を支えるための</w:t>
            </w:r>
            <w:r w:rsidRPr="00B11F43">
              <w:rPr>
                <w:rFonts w:ascii="HGPｺﾞｼｯｸM" w:eastAsia="HGPｺﾞｼｯｸM" w:hAnsi="HG丸ｺﾞｼｯｸM-PRO" w:hint="eastAsia"/>
                <w:color w:val="000000" w:themeColor="text1"/>
                <w:sz w:val="18"/>
                <w:szCs w:val="18"/>
              </w:rPr>
              <w:br/>
              <w:t>手すりを設置すると高齢者、障がい者等が楽に使用できる。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物品の受け渡し、筆記、対話など、使用する内容を考慮し、高齢者、</w:t>
            </w:r>
          </w:p>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 xml:space="preserve">  障がい者等が使用しやすい形状や設置位置とする。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杖を立てかけられる場所や、掛けることのできるくぼみ等を設けると使いやすい。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カウンターに溝を設けると、立ち上がる時、車椅子で寄り付く時等に手をかけることができる。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Ansi="HG丸ｺﾞｼｯｸM-PRO" w:hint="eastAsia"/>
                <w:color w:val="000000" w:themeColor="text1"/>
                <w:sz w:val="18"/>
                <w:szCs w:val="18"/>
              </w:rPr>
              <w:t>机上の照度を十分に確保する。ただし、障がいによっては明るさが支障となる場合もあるので、手元で点灯・消灯操作ができる</w:t>
            </w:r>
            <w:r w:rsidRPr="00B11F43">
              <w:rPr>
                <w:rFonts w:ascii="HGPｺﾞｼｯｸM" w:eastAsia="HGPｺﾞｼｯｸM" w:hAnsi="HG丸ｺﾞｼｯｸM-PRO" w:hint="eastAsia"/>
                <w:color w:val="000000" w:themeColor="text1"/>
                <w:sz w:val="18"/>
                <w:szCs w:val="18"/>
              </w:rPr>
              <w:br/>
              <w:t>手元照明がよりよい。なお、スポットライトは避ける。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558"/>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〇呼び出しをするカウンターには、音声によるほか、聴覚障がい者への配慮として文字情報やこれに代わるサインがわかるディスプレイ装置等を備える。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80000" behindDoc="0" locked="0" layoutInCell="1" allowOverlap="1" wp14:anchorId="746390C8" wp14:editId="2AB63B99">
                      <wp:simplePos x="0" y="0"/>
                      <wp:positionH relativeFrom="column">
                        <wp:posOffset>-67871</wp:posOffset>
                      </wp:positionH>
                      <wp:positionV relativeFrom="paragraph">
                        <wp:posOffset>102545</wp:posOffset>
                      </wp:positionV>
                      <wp:extent cx="457200" cy="0"/>
                      <wp:effectExtent l="0" t="76200" r="19050" b="114300"/>
                      <wp:wrapNone/>
                      <wp:docPr id="112" name="直線矢印コネクタ 11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209B06E0" id="直線矢印コネクタ 112" o:spid="_x0000_s1026" type="#_x0000_t32" style="position:absolute;left:0;text-align:left;margin-left:-5.35pt;margin-top:8.05pt;width:36pt;height:0;z-index:25408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赤い光の電光表示は、弱視者や色弱者には見えにくく、色覚に</w:t>
            </w:r>
          </w:p>
          <w:p w:rsidR="00B11F43" w:rsidRPr="00B11F43" w:rsidRDefault="00B11F43" w:rsidP="00B11F43">
            <w:pPr>
              <w:spacing w:line="0" w:lineRule="atLeast"/>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障がいがある人（色弱者）には、</w:t>
            </w:r>
          </w:p>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光った赤は、黒に近い色に見えるため、注意する。</w:t>
            </w:r>
          </w:p>
        </w:tc>
      </w:tr>
      <w:tr w:rsidR="00B11F43" w:rsidRPr="00B11F43" w:rsidTr="00E80F93">
        <w:trPr>
          <w:trHeight w:val="632"/>
        </w:trPr>
        <w:tc>
          <w:tcPr>
            <w:tcW w:w="1350" w:type="dxa"/>
            <w:vMerge/>
            <w:tcBorders>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20"/>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B11F43">
            <w:pPr>
              <w:spacing w:line="0" w:lineRule="atLeast"/>
              <w:ind w:left="180" w:hangingChars="100" w:hanging="180"/>
              <w:jc w:val="left"/>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立位で使用するカウンターなどは、実用に応じて身体を支えるための手すり、傘や杖等をおける場所を設置する。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80" w:hangingChars="50" w:hanging="80"/>
              <w:rPr>
                <w:rFonts w:ascii="HGPｺﾞｼｯｸM" w:eastAsia="HGPｺﾞｼｯｸM" w:hAnsi="HG丸ｺﾞｼｯｸM-PRO"/>
                <w:color w:val="000000" w:themeColor="text1"/>
                <w:sz w:val="16"/>
                <w:szCs w:val="18"/>
              </w:rPr>
            </w:pPr>
          </w:p>
        </w:tc>
      </w:tr>
      <w:tr w:rsidR="00B11F43" w:rsidRPr="00B11F43" w:rsidTr="00E80F93">
        <w:trPr>
          <w:trHeight w:val="455"/>
        </w:trPr>
        <w:tc>
          <w:tcPr>
            <w:tcW w:w="1350" w:type="dxa"/>
            <w:vMerge w:val="restart"/>
            <w:tcBorders>
              <w:top w:val="nil"/>
              <w:left w:val="single" w:sz="4" w:space="0" w:color="auto"/>
              <w:bottom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20"/>
              </w:rPr>
            </w:pPr>
            <w:r w:rsidRPr="00B11F43">
              <w:rPr>
                <w:rFonts w:ascii="HGPｺﾞｼｯｸM" w:eastAsia="HGPｺﾞｼｯｸM" w:hAnsi="HG丸ｺﾞｼｯｸM-PRO" w:hint="eastAsia"/>
                <w:color w:val="000000" w:themeColor="text1"/>
                <w:sz w:val="18"/>
                <w:szCs w:val="18"/>
              </w:rPr>
              <w:t>試着室</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ind w:left="180" w:hangingChars="100" w:hanging="180"/>
              <w:jc w:val="left"/>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cs="ＭＳ 明朝" w:hint="eastAsia"/>
                <w:color w:val="000000" w:themeColor="text1"/>
                <w:sz w:val="18"/>
                <w:szCs w:val="18"/>
                <w:highlight w:val="lightGray"/>
              </w:rPr>
              <w:t>〇車椅子のまま入ることができるよう、試着室の床には段差を設けない。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80" w:hangingChars="50" w:hanging="80"/>
              <w:rPr>
                <w:rFonts w:ascii="HGPｺﾞｼｯｸM" w:eastAsia="HGPｺﾞｼｯｸM" w:hAnsi="HG丸ｺﾞｼｯｸM-PRO"/>
                <w:color w:val="000000" w:themeColor="text1"/>
                <w:sz w:val="16"/>
                <w:szCs w:val="18"/>
              </w:rPr>
            </w:pPr>
          </w:p>
        </w:tc>
      </w:tr>
      <w:tr w:rsidR="00B11F43" w:rsidRPr="00B11F43" w:rsidTr="00390704">
        <w:trPr>
          <w:trHeight w:val="70"/>
        </w:trPr>
        <w:tc>
          <w:tcPr>
            <w:tcW w:w="1350" w:type="dxa"/>
            <w:vMerge/>
            <w:tcBorders>
              <w:top w:val="single" w:sz="4" w:space="0" w:color="auto"/>
              <w:left w:val="single" w:sz="4" w:space="0" w:color="auto"/>
              <w:bottom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color w:val="000000" w:themeColor="text1"/>
                <w:sz w:val="18"/>
                <w:szCs w:val="18"/>
                <w:highlight w:val="lightGray"/>
              </w:rPr>
            </w:pPr>
            <w:r w:rsidRPr="00D6692A">
              <w:rPr>
                <w:rFonts w:ascii="HG丸ｺﾞｼｯｸM-PRO" w:eastAsia="HG丸ｺﾞｼｯｸM-PRO" w:hAnsi="HG丸ｺﾞｼｯｸM-PRO" w:cs="ＭＳ 明朝" w:hint="eastAsia"/>
                <w:color w:val="000000" w:themeColor="text1"/>
                <w:sz w:val="18"/>
                <w:szCs w:val="18"/>
                <w:highlight w:val="lightGray"/>
              </w:rPr>
              <w:t>○</w:t>
            </w:r>
            <w:r w:rsidRPr="00D6692A">
              <w:rPr>
                <w:rFonts w:ascii="HGPｺﾞｼｯｸM" w:eastAsia="HGPｺﾞｼｯｸM" w:hint="eastAsia"/>
                <w:color w:val="000000" w:themeColor="text1"/>
                <w:sz w:val="18"/>
                <w:szCs w:val="18"/>
                <w:highlight w:val="lightGray"/>
              </w:rPr>
              <w:t>試着の際に靴の履き替えや腰掛ける必要がある場合には、広めの試</w:t>
            </w:r>
          </w:p>
          <w:p w:rsidR="00B11F43" w:rsidRPr="00D6692A" w:rsidRDefault="00B11F43" w:rsidP="00B11F43">
            <w:pPr>
              <w:spacing w:line="0" w:lineRule="atLeast"/>
              <w:ind w:firstLineChars="100" w:firstLine="18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着室を設け、手すり付きの椅子を用意する。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91264" behindDoc="0" locked="0" layoutInCell="1" allowOverlap="1" wp14:anchorId="2C1928A3" wp14:editId="5C38B6B3">
                      <wp:simplePos x="0" y="0"/>
                      <wp:positionH relativeFrom="column">
                        <wp:posOffset>-69215</wp:posOffset>
                      </wp:positionH>
                      <wp:positionV relativeFrom="paragraph">
                        <wp:posOffset>124460</wp:posOffset>
                      </wp:positionV>
                      <wp:extent cx="457200" cy="0"/>
                      <wp:effectExtent l="0" t="76200" r="19050" b="114300"/>
                      <wp:wrapNone/>
                      <wp:docPr id="710" name="直線矢印コネクタ 710"/>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06D18FB" id="直線矢印コネクタ 710" o:spid="_x0000_s1026" type="#_x0000_t32" style="position:absolute;left:0;text-align:left;margin-left:-5.45pt;margin-top:9.8pt;width:36pt;height:0;z-index:254091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D6692A" w:rsidRDefault="00B11F43" w:rsidP="00B11F43">
            <w:pPr>
              <w:spacing w:line="0" w:lineRule="atLeast"/>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6"/>
                <w:szCs w:val="18"/>
                <w:highlight w:val="lightGray"/>
              </w:rPr>
              <w:t>直径150 cm以上の円が内接できる広さを確保する。着替え用ベンチ（高さ42㎝～45㎝程度）、鏡、手すりを設置する。</w:t>
            </w:r>
          </w:p>
        </w:tc>
      </w:tr>
      <w:tr w:rsidR="00B11F43" w:rsidRPr="00B11F43" w:rsidTr="00390704">
        <w:trPr>
          <w:trHeight w:val="870"/>
        </w:trPr>
        <w:tc>
          <w:tcPr>
            <w:tcW w:w="1350" w:type="dxa"/>
            <w:vMerge/>
            <w:tcBorders>
              <w:top w:val="single" w:sz="4" w:space="0" w:color="auto"/>
              <w:left w:val="single" w:sz="4" w:space="0" w:color="auto"/>
              <w:bottom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Ansi="HG丸ｺﾞｼｯｸM-PRO" w:cs="ＭＳ 明朝" w:hint="eastAsia"/>
                <w:color w:val="000000" w:themeColor="text1"/>
                <w:sz w:val="18"/>
                <w:szCs w:val="18"/>
                <w:highlight w:val="lightGray"/>
              </w:rPr>
              <w:t>〇</w:t>
            </w:r>
            <w:r w:rsidRPr="00D6692A">
              <w:rPr>
                <w:rFonts w:ascii="HGPｺﾞｼｯｸM" w:eastAsia="HGPｺﾞｼｯｸM" w:hint="eastAsia"/>
                <w:color w:val="000000" w:themeColor="text1"/>
                <w:sz w:val="18"/>
                <w:szCs w:val="18"/>
                <w:highlight w:val="lightGray"/>
                <w:lang w:val="ja-JP"/>
              </w:rPr>
              <w:t>試着室の前室に介助者等の待合スペースを設けることが望ましい。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1124"/>
        </w:trPr>
        <w:tc>
          <w:tcPr>
            <w:tcW w:w="1350" w:type="dxa"/>
            <w:vMerge/>
            <w:tcBorders>
              <w:top w:val="single" w:sz="4" w:space="0" w:color="auto"/>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B11F43">
            <w:pPr>
              <w:spacing w:line="0" w:lineRule="atLeast"/>
              <w:rPr>
                <w:rFonts w:ascii="HGPｺﾞｼｯｸM" w:eastAsia="HGPｺﾞｼｯｸM"/>
                <w:color w:val="000000" w:themeColor="text1"/>
                <w:sz w:val="18"/>
                <w:szCs w:val="18"/>
                <w:highlight w:val="lightGray"/>
                <w:lang w:val="ja-JP"/>
              </w:rPr>
            </w:pPr>
            <w:r w:rsidRPr="00D6692A">
              <w:rPr>
                <w:rFonts w:ascii="HGPｺﾞｼｯｸM" w:eastAsia="HGPｺﾞｼｯｸM" w:hint="eastAsia"/>
                <w:color w:val="000000" w:themeColor="text1"/>
                <w:sz w:val="18"/>
                <w:szCs w:val="18"/>
                <w:highlight w:val="lightGray"/>
                <w:lang w:val="ja-JP"/>
              </w:rPr>
              <w:t>〇車椅子のまま試着できるよう、店舗内通路やコーナーの一部にカーテ</w:t>
            </w:r>
          </w:p>
          <w:p w:rsidR="00B11F43" w:rsidRPr="00D6692A" w:rsidRDefault="00B11F43" w:rsidP="00B11F43">
            <w:pPr>
              <w:spacing w:line="0" w:lineRule="atLeast"/>
              <w:ind w:firstLineChars="100" w:firstLine="180"/>
              <w:rPr>
                <w:rFonts w:ascii="HGPｺﾞｼｯｸM" w:eastAsia="HGPｺﾞｼｯｸM" w:hAnsi="HG丸ｺﾞｼｯｸM-PRO" w:cs="ＭＳ 明朝"/>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lang w:val="ja-JP"/>
              </w:rPr>
              <w:t>ン等による仕切りを設け、工夫することが望ましい。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343"/>
        </w:trPr>
        <w:tc>
          <w:tcPr>
            <w:tcW w:w="1350" w:type="dxa"/>
            <w:vMerge w:val="restart"/>
            <w:tcBorders>
              <w:top w:val="dotted" w:sz="4" w:space="0" w:color="auto"/>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20"/>
              </w:rPr>
            </w:pPr>
            <w:r w:rsidRPr="00B11F43">
              <w:rPr>
                <w:rFonts w:ascii="HGPｺﾞｼｯｸM" w:eastAsia="HGPｺﾞｼｯｸM" w:hAnsi="HG丸ｺﾞｼｯｸM-PRO" w:hint="eastAsia"/>
                <w:color w:val="000000" w:themeColor="text1"/>
                <w:sz w:val="16"/>
                <w:szCs w:val="20"/>
              </w:rPr>
              <w:t>現金自動預払機等</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通行の支障とならない位置に設ける。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616"/>
        </w:trPr>
        <w:tc>
          <w:tcPr>
            <w:tcW w:w="1350" w:type="dxa"/>
            <w:vMerge/>
            <w:tcBorders>
              <w:top w:val="single" w:sz="4" w:space="0" w:color="auto"/>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車</w:t>
            </w:r>
            <w:r w:rsidRPr="00B11F43">
              <w:rPr>
                <w:rFonts w:ascii="HGPｺﾞｼｯｸM" w:eastAsia="HGPｺﾞｼｯｸM" w:hAnsi="HG丸ｺﾞｼｯｸM-PRO" w:hint="eastAsia"/>
                <w:color w:val="000000" w:themeColor="text1"/>
                <w:sz w:val="18"/>
                <w:szCs w:val="18"/>
              </w:rPr>
              <w:t>椅子</w:t>
            </w:r>
            <w:r w:rsidRPr="00B11F43">
              <w:rPr>
                <w:rFonts w:ascii="HGPｺﾞｼｯｸM" w:eastAsia="HGPｺﾞｼｯｸM" w:hint="eastAsia"/>
                <w:color w:val="000000" w:themeColor="text1"/>
                <w:sz w:val="18"/>
                <w:szCs w:val="18"/>
              </w:rPr>
              <w:t>使用者の利用に配慮した操作ボタンの高さとする。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616"/>
        </w:trPr>
        <w:tc>
          <w:tcPr>
            <w:tcW w:w="1350" w:type="dxa"/>
            <w:vMerge/>
            <w:tcBorders>
              <w:top w:val="single" w:sz="4" w:space="0" w:color="auto"/>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Default="00B11F43" w:rsidP="00390704">
            <w:pPr>
              <w:spacing w:line="0" w:lineRule="atLeast"/>
              <w:ind w:left="180" w:hangingChars="100" w:hanging="180"/>
              <w:rPr>
                <w:rFonts w:ascii="HGPｺﾞｼｯｸM" w:eastAsia="HGPｺﾞｼｯｸM"/>
                <w:color w:val="000000" w:themeColor="text1"/>
                <w:sz w:val="18"/>
                <w:szCs w:val="18"/>
              </w:rPr>
            </w:pPr>
            <w:r w:rsidRPr="00D6692A">
              <w:rPr>
                <w:rFonts w:ascii="HG丸ｺﾞｼｯｸM-PRO" w:eastAsia="HG丸ｺﾞｼｯｸM-PRO" w:hAnsi="HG丸ｺﾞｼｯｸM-PRO" w:hint="eastAsia"/>
                <w:color w:val="000000" w:themeColor="text1"/>
                <w:sz w:val="18"/>
                <w:szCs w:val="18"/>
                <w:highlight w:val="lightGray"/>
              </w:rPr>
              <w:t>○</w:t>
            </w:r>
            <w:r w:rsidRPr="00D6692A">
              <w:rPr>
                <w:rFonts w:ascii="HGPｺﾞｼｯｸM" w:eastAsia="HGPｺﾞｼｯｸM" w:hint="eastAsia"/>
                <w:color w:val="000000" w:themeColor="text1"/>
                <w:sz w:val="18"/>
                <w:szCs w:val="18"/>
                <w:highlight w:val="lightGray"/>
              </w:rPr>
              <w:t>ボタンは押しボタンとし、点字及び音声による使用方法の案内を行う</w:t>
            </w:r>
            <w:r w:rsidRPr="00D6692A">
              <w:rPr>
                <w:rFonts w:ascii="HGPｺﾞｼｯｸM" w:eastAsia="HGPｺﾞｼｯｸM" w:hint="eastAsia"/>
                <w:color w:val="000000" w:themeColor="text1"/>
                <w:sz w:val="18"/>
                <w:szCs w:val="18"/>
                <w:highlight w:val="lightGray"/>
              </w:rPr>
              <w:br/>
              <w:t>機能を有すること。</w:t>
            </w:r>
          </w:p>
          <w:p w:rsidR="00E80F93" w:rsidRDefault="00E80F93" w:rsidP="00390704">
            <w:pPr>
              <w:spacing w:line="0" w:lineRule="atLeast"/>
              <w:ind w:left="180" w:hangingChars="100" w:hanging="180"/>
              <w:rPr>
                <w:rFonts w:ascii="HGPｺﾞｼｯｸM" w:eastAsia="HGPｺﾞｼｯｸM"/>
                <w:color w:val="000000" w:themeColor="text1"/>
                <w:sz w:val="18"/>
                <w:szCs w:val="18"/>
              </w:rPr>
            </w:pPr>
          </w:p>
          <w:p w:rsidR="00E80F93" w:rsidRDefault="00E80F93" w:rsidP="00390704">
            <w:pPr>
              <w:spacing w:line="0" w:lineRule="atLeast"/>
              <w:ind w:left="180" w:hangingChars="100" w:hanging="180"/>
              <w:rPr>
                <w:rFonts w:ascii="HGPｺﾞｼｯｸM" w:eastAsia="HGPｺﾞｼｯｸM"/>
                <w:color w:val="000000" w:themeColor="text1"/>
                <w:sz w:val="18"/>
                <w:szCs w:val="18"/>
              </w:rPr>
            </w:pPr>
          </w:p>
          <w:p w:rsidR="00E80F93" w:rsidRPr="00B11F43" w:rsidRDefault="00E80F93" w:rsidP="00390704">
            <w:pPr>
              <w:spacing w:line="0" w:lineRule="atLeast"/>
              <w:ind w:left="180" w:hangingChars="100" w:hanging="180"/>
              <w:rPr>
                <w:rFonts w:ascii="HGPｺﾞｼｯｸM" w:eastAsia="HGPｺﾞｼｯｸM"/>
                <w:color w:val="000000" w:themeColor="text1"/>
                <w:sz w:val="18"/>
                <w:szCs w:val="18"/>
              </w:rPr>
            </w:pP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81024" behindDoc="0" locked="0" layoutInCell="1" allowOverlap="1" wp14:anchorId="25B464FA" wp14:editId="14929048">
                      <wp:simplePos x="0" y="0"/>
                      <wp:positionH relativeFrom="column">
                        <wp:posOffset>-67310</wp:posOffset>
                      </wp:positionH>
                      <wp:positionV relativeFrom="paragraph">
                        <wp:posOffset>125538</wp:posOffset>
                      </wp:positionV>
                      <wp:extent cx="457200" cy="0"/>
                      <wp:effectExtent l="0" t="76200" r="19050" b="114300"/>
                      <wp:wrapNone/>
                      <wp:docPr id="781" name="直線矢印コネクタ 781"/>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6E2E15BF" id="直線矢印コネクタ 781" o:spid="_x0000_s1026" type="#_x0000_t32" style="position:absolute;left:0;text-align:left;margin-left:-5.3pt;margin-top:9.9pt;width:36pt;height:0;z-index:25408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タッチパネル式は、視覚障がい者は利用することができない。</w:t>
            </w:r>
          </w:p>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6"/>
              </w:rPr>
              <w:t>車</w:t>
            </w:r>
            <w:r w:rsidRPr="00B11F43">
              <w:rPr>
                <w:rFonts w:ascii="HGPｺﾞｼｯｸM" w:eastAsia="HGPｺﾞｼｯｸM" w:hAnsi="HG丸ｺﾞｼｯｸM-PRO" w:hint="eastAsia"/>
                <w:color w:val="000000" w:themeColor="text1"/>
                <w:sz w:val="16"/>
                <w:szCs w:val="18"/>
              </w:rPr>
              <w:t>椅子</w:t>
            </w:r>
            <w:r w:rsidRPr="00B11F43">
              <w:rPr>
                <w:rFonts w:ascii="HGPｺﾞｼｯｸM" w:eastAsia="HGPｺﾞｼｯｸM" w:hAnsi="HG丸ｺﾞｼｯｸM-PRO" w:hint="eastAsia"/>
                <w:color w:val="000000" w:themeColor="text1"/>
                <w:sz w:val="16"/>
                <w:szCs w:val="16"/>
              </w:rPr>
              <w:t>使用者も画面の角度によっては使えない場合がある。</w:t>
            </w:r>
          </w:p>
        </w:tc>
      </w:tr>
      <w:tr w:rsidR="00B11F43" w:rsidRPr="00B11F43" w:rsidTr="00E80F93">
        <w:trPr>
          <w:trHeight w:val="273"/>
        </w:trPr>
        <w:tc>
          <w:tcPr>
            <w:tcW w:w="1350" w:type="dxa"/>
            <w:vMerge/>
            <w:tcBorders>
              <w:top w:val="nil"/>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hint="eastAsia"/>
                <w:color w:val="000000" w:themeColor="text1"/>
                <w:sz w:val="18"/>
                <w:szCs w:val="18"/>
              </w:rPr>
              <w:t>○</w:t>
            </w:r>
            <w:r w:rsidRPr="00B11F43">
              <w:rPr>
                <w:rFonts w:ascii="HGPｺﾞｼｯｸM" w:eastAsia="HGPｺﾞｼｯｸM" w:hint="eastAsia"/>
                <w:color w:val="000000" w:themeColor="text1"/>
                <w:sz w:val="18"/>
                <w:szCs w:val="18"/>
              </w:rPr>
              <w:t>ATMに設置するインターホンはモニター付きにするなど、聴覚障がい者も利用できるものとする。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99456" behindDoc="0" locked="0" layoutInCell="1" allowOverlap="1" wp14:anchorId="55B5DC3E" wp14:editId="3CCF184E">
                      <wp:simplePos x="0" y="0"/>
                      <wp:positionH relativeFrom="column">
                        <wp:posOffset>-67310</wp:posOffset>
                      </wp:positionH>
                      <wp:positionV relativeFrom="paragraph">
                        <wp:posOffset>381483</wp:posOffset>
                      </wp:positionV>
                      <wp:extent cx="457200" cy="0"/>
                      <wp:effectExtent l="0" t="76200" r="19050" b="114300"/>
                      <wp:wrapNone/>
                      <wp:docPr id="5695" name="直線矢印コネクタ 569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DCAD4E9" id="直線矢印コネクタ 5695" o:spid="_x0000_s1026" type="#_x0000_t32" style="position:absolute;left:0;text-align:left;margin-left:-5.3pt;margin-top:30.05pt;width:36pt;height:0;z-index:25409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437"/>
        </w:trPr>
        <w:tc>
          <w:tcPr>
            <w:tcW w:w="1350" w:type="dxa"/>
            <w:vMerge/>
            <w:tcBorders>
              <w:top w:val="single" w:sz="4" w:space="0" w:color="auto"/>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○操作部分への車椅子使用者の接近のしやすさ（足元のスペースの確保）や、見やすさ（画面への映り込みの防止や</w:t>
            </w:r>
            <w:r w:rsidRPr="00D6692A">
              <w:rPr>
                <w:rFonts w:ascii="HGPｺﾞｼｯｸM" w:eastAsia="HGPｺﾞｼｯｸM" w:hAnsi="HG丸ｺﾞｼｯｸM-PRO" w:hint="eastAsia"/>
                <w:iCs/>
                <w:color w:val="000000" w:themeColor="text1"/>
                <w:sz w:val="18"/>
                <w:szCs w:val="18"/>
                <w:highlight w:val="lightGray"/>
              </w:rPr>
              <w:t>角度</w:t>
            </w:r>
            <w:r w:rsidRPr="00D6692A">
              <w:rPr>
                <w:rFonts w:ascii="HGPｺﾞｼｯｸM" w:eastAsia="HGPｺﾞｼｯｸM" w:hAnsi="HG丸ｺﾞｼｯｸM-PRO" w:hint="eastAsia"/>
                <w:color w:val="000000" w:themeColor="text1"/>
                <w:sz w:val="18"/>
                <w:szCs w:val="18"/>
                <w:highlight w:val="lightGray"/>
              </w:rPr>
              <w:t>）タッチパネル等の操作のしやすさに配慮したものとする。</w:t>
            </w:r>
          </w:p>
        </w:tc>
        <w:tc>
          <w:tcPr>
            <w:tcW w:w="850" w:type="dxa"/>
            <w:tcBorders>
              <w:top w:val="nil"/>
              <w:left w:val="single" w:sz="4" w:space="0" w:color="244061" w:themeColor="accent1" w:themeShade="80"/>
              <w:bottom w:val="nil"/>
              <w:right w:val="single" w:sz="4" w:space="0" w:color="auto"/>
            </w:tcBorders>
          </w:tcPr>
          <w:p w:rsidR="00B11F43" w:rsidRPr="00D6692A" w:rsidRDefault="00B11F43" w:rsidP="00B11F43">
            <w:pPr>
              <w:spacing w:line="0" w:lineRule="atLeast"/>
              <w:jc w:val="left"/>
              <w:rPr>
                <w:rFonts w:ascii="HGPｺﾞｼｯｸM" w:eastAsia="HGPｺﾞｼｯｸM" w:hAnsi="HG丸ｺﾞｼｯｸM-PRO"/>
                <w:color w:val="000000" w:themeColor="text1"/>
                <w:sz w:val="18"/>
                <w:szCs w:val="18"/>
                <w:highlight w:val="lightGray"/>
              </w:rPr>
            </w:pPr>
          </w:p>
        </w:tc>
        <w:tc>
          <w:tcPr>
            <w:tcW w:w="2268" w:type="dxa"/>
            <w:tcBorders>
              <w:top w:val="nil"/>
              <w:left w:val="single" w:sz="4" w:space="0" w:color="auto"/>
              <w:bottom w:val="nil"/>
              <w:right w:val="single" w:sz="4" w:space="0" w:color="auto"/>
            </w:tcBorders>
          </w:tcPr>
          <w:p w:rsidR="00B11F43" w:rsidRPr="00D6692A" w:rsidRDefault="00B11F43" w:rsidP="00B11F43">
            <w:pPr>
              <w:spacing w:line="0" w:lineRule="atLeast"/>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sz w:val="16"/>
                <w:szCs w:val="16"/>
                <w:highlight w:val="lightGray"/>
              </w:rPr>
              <w:t>ＡＴＭの機械にアプローチする通路の誘導ポールが車椅子使用者の利用の妨げにならないようにする。</w:t>
            </w:r>
          </w:p>
        </w:tc>
      </w:tr>
      <w:tr w:rsidR="00B11F43" w:rsidRPr="00B11F43" w:rsidTr="00E80F93">
        <w:trPr>
          <w:trHeight w:val="273"/>
        </w:trPr>
        <w:tc>
          <w:tcPr>
            <w:tcW w:w="1350" w:type="dxa"/>
            <w:vMerge/>
            <w:tcBorders>
              <w:top w:val="single" w:sz="4" w:space="0" w:color="auto"/>
              <w:left w:val="single" w:sz="4" w:space="0" w:color="auto"/>
              <w:bottom w:val="nil"/>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Ansi="HG丸ｺﾞｼｯｸM-PRO" w:hint="eastAsia"/>
                <w:color w:val="000000" w:themeColor="text1"/>
                <w:sz w:val="18"/>
                <w:szCs w:val="18"/>
                <w:highlight w:val="lightGray"/>
              </w:rPr>
              <w:t>〇音声案内による操作が可能なハンドセットを設ける。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E80F93">
        <w:trPr>
          <w:trHeight w:val="273"/>
        </w:trPr>
        <w:tc>
          <w:tcPr>
            <w:tcW w:w="1350" w:type="dxa"/>
            <w:vMerge w:val="restart"/>
            <w:tcBorders>
              <w:top w:val="nil"/>
              <w:left w:val="single" w:sz="4" w:space="0" w:color="auto"/>
              <w:bottom w:val="dotted"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会計</w:t>
            </w:r>
          </w:p>
        </w:tc>
        <w:tc>
          <w:tcPr>
            <w:tcW w:w="5529" w:type="dxa"/>
            <w:tcBorders>
              <w:top w:val="dotted" w:sz="4" w:space="0" w:color="auto"/>
              <w:left w:val="single" w:sz="4" w:space="0" w:color="auto"/>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s="ＭＳ 明朝"/>
                <w:color w:val="000000" w:themeColor="text1"/>
                <w:sz w:val="18"/>
                <w:szCs w:val="18"/>
                <w:highlight w:val="lightGray"/>
              </w:rPr>
            </w:pPr>
            <w:r w:rsidRPr="00D6692A">
              <w:rPr>
                <w:rFonts w:ascii="HG丸ｺﾞｼｯｸM-PRO" w:eastAsia="HG丸ｺﾞｼｯｸM-PRO" w:hAnsi="HG丸ｺﾞｼｯｸM-PRO" w:cs="ＭＳ 明朝" w:hint="eastAsia"/>
                <w:color w:val="000000" w:themeColor="text1"/>
                <w:sz w:val="18"/>
                <w:szCs w:val="18"/>
                <w:highlight w:val="lightGray"/>
              </w:rPr>
              <w:t>○</w:t>
            </w:r>
            <w:r w:rsidRPr="00D6692A">
              <w:rPr>
                <w:rFonts w:ascii="HGPｺﾞｼｯｸM" w:eastAsia="HGPｺﾞｼｯｸM" w:hint="eastAsia"/>
                <w:sz w:val="18"/>
                <w:szCs w:val="18"/>
                <w:highlight w:val="lightGray"/>
              </w:rPr>
              <w:t>レジでは利用者から金額表示が見えるようにする。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vMerge w:val="restart"/>
            <w:tcBorders>
              <w:top w:val="nil"/>
              <w:left w:val="single" w:sz="4" w:space="0" w:color="auto"/>
              <w:right w:val="single" w:sz="4" w:space="0" w:color="auto"/>
            </w:tcBorders>
          </w:tcPr>
          <w:p w:rsidR="00B11F43" w:rsidRPr="00B11F43" w:rsidRDefault="00B11F43" w:rsidP="00B11F43">
            <w:pPr>
              <w:spacing w:line="240" w:lineRule="exact"/>
              <w:rPr>
                <w:rFonts w:ascii="HGPｺﾞｼｯｸM" w:eastAsia="HGPｺﾞｼｯｸM" w:hAnsi="HG丸ｺﾞｼｯｸM-PRO"/>
                <w:b/>
                <w:i/>
                <w:sz w:val="16"/>
                <w:szCs w:val="16"/>
                <w:u w:val="single"/>
              </w:rPr>
            </w:pPr>
          </w:p>
          <w:p w:rsidR="00B11F43" w:rsidRPr="00B11F43" w:rsidRDefault="00B11F43" w:rsidP="00B11F43">
            <w:pPr>
              <w:spacing w:line="240" w:lineRule="exact"/>
              <w:rPr>
                <w:rFonts w:ascii="HGPｺﾞｼｯｸM" w:eastAsia="HGPｺﾞｼｯｸM" w:hAnsi="HG丸ｺﾞｼｯｸM-PRO"/>
                <w:sz w:val="16"/>
                <w:szCs w:val="16"/>
              </w:rPr>
            </w:pPr>
            <w:r w:rsidRPr="00D6692A">
              <w:rPr>
                <w:rFonts w:ascii="HGPｺﾞｼｯｸM" w:eastAsia="HGPｺﾞｼｯｸM" w:hAnsi="HG丸ｺﾞｼｯｸM-PRO" w:hint="eastAsia"/>
                <w:sz w:val="16"/>
                <w:szCs w:val="16"/>
                <w:highlight w:val="lightGray"/>
              </w:rPr>
              <w:t>クレジットカード等の指し込み口の高さ、セルフレジの画面等の高さに留意する必要がある。</w:t>
            </w:r>
          </w:p>
        </w:tc>
      </w:tr>
      <w:tr w:rsidR="00B11F43" w:rsidRPr="00B11F43" w:rsidTr="00390704">
        <w:trPr>
          <w:trHeight w:val="273"/>
        </w:trPr>
        <w:tc>
          <w:tcPr>
            <w:tcW w:w="1350" w:type="dxa"/>
            <w:vMerge/>
            <w:tcBorders>
              <w:left w:val="single" w:sz="4" w:space="0" w:color="auto"/>
              <w:bottom w:val="dotted"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auto"/>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レジを設ける場合、通路幅は、車</w:t>
            </w:r>
            <w:r w:rsidRPr="00B11F43">
              <w:rPr>
                <w:rFonts w:ascii="HGPｺﾞｼｯｸM" w:eastAsia="HGPｺﾞｼｯｸM" w:hAnsi="HG丸ｺﾞｼｯｸM-PRO" w:hint="eastAsia"/>
                <w:color w:val="000000" w:themeColor="text1"/>
                <w:sz w:val="18"/>
                <w:szCs w:val="36"/>
              </w:rPr>
              <w:t>椅子</w:t>
            </w:r>
            <w:r w:rsidRPr="00B11F43">
              <w:rPr>
                <w:rFonts w:ascii="HGPｺﾞｼｯｸM" w:eastAsia="HGPｺﾞｼｯｸM" w:hint="eastAsia"/>
                <w:color w:val="000000" w:themeColor="text1"/>
                <w:sz w:val="18"/>
                <w:szCs w:val="18"/>
              </w:rPr>
              <w:t>使用者やベビーカー使用者も使えるものを設ける。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vMerge/>
            <w:tcBorders>
              <w:left w:val="single"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bottom w:val="dotted" w:sz="4" w:space="0" w:color="auto"/>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auto"/>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olor w:val="00B0F0"/>
                <w:sz w:val="18"/>
                <w:szCs w:val="18"/>
                <w:highlight w:val="lightGray"/>
              </w:rPr>
            </w:pPr>
            <w:r w:rsidRPr="00D6692A">
              <w:rPr>
                <w:rFonts w:ascii="HGPｺﾞｼｯｸM" w:eastAsia="HGPｺﾞｼｯｸM" w:hAnsi="HG丸ｺﾞｼｯｸM-PRO" w:hint="eastAsia"/>
                <w:sz w:val="18"/>
                <w:szCs w:val="18"/>
                <w:highlight w:val="lightGray"/>
              </w:rPr>
              <w:t>○クレジット払等の機器を車椅子利用者等が利用できるようにすること</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98432" behindDoc="0" locked="0" layoutInCell="1" allowOverlap="1" wp14:anchorId="6FE443BF" wp14:editId="2307E74E">
                      <wp:simplePos x="0" y="0"/>
                      <wp:positionH relativeFrom="column">
                        <wp:posOffset>-59995</wp:posOffset>
                      </wp:positionH>
                      <wp:positionV relativeFrom="paragraph">
                        <wp:posOffset>47625</wp:posOffset>
                      </wp:positionV>
                      <wp:extent cx="457200" cy="0"/>
                      <wp:effectExtent l="0" t="76200" r="19050" b="114300"/>
                      <wp:wrapNone/>
                      <wp:docPr id="5693" name="直線矢印コネクタ 5693"/>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371BFF7D" id="直線矢印コネクタ 5693" o:spid="_x0000_s1026" type="#_x0000_t32" style="position:absolute;left:0;text-align:left;margin-left:-4.7pt;margin-top:3.75pt;width:36pt;height:0;z-index:25409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" strokeweight="1.5pt">
                      <v:stroke dashstyle="1 1" endarrow="open"/>
                    </v:shape>
                  </w:pict>
                </mc:Fallback>
              </mc:AlternateContent>
            </w:r>
          </w:p>
        </w:tc>
        <w:tc>
          <w:tcPr>
            <w:tcW w:w="2268" w:type="dxa"/>
            <w:vMerge/>
            <w:tcBorders>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D6692A">
              <w:rPr>
                <w:rFonts w:ascii="HGPｺﾞｼｯｸM" w:eastAsia="HGPｺﾞｼｯｸM" w:hAnsi="HG丸ｺﾞｼｯｸM-PRO" w:hint="eastAsia"/>
                <w:color w:val="000000" w:themeColor="text1"/>
                <w:sz w:val="18"/>
                <w:szCs w:val="18"/>
                <w:highlight w:val="lightGray"/>
              </w:rPr>
              <w:t>仕上げ等</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〇床の表面は、粗面とし、又は滑りにくい材料で仕上げる。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〇床の表面は、転倒に対して衝撃の少ない材料で仕上げることが望ましい。</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90" w:hangingChars="50" w:hanging="90"/>
              <w:rPr>
                <w:rFonts w:ascii="HGPｺﾞｼｯｸM" w:eastAsia="HGPｺﾞｼｯｸM" w:hAnsi="HG丸ｺﾞｼｯｸM-PRO"/>
                <w:b/>
                <w:color w:val="000000" w:themeColor="text1"/>
                <w:sz w:val="18"/>
                <w:szCs w:val="18"/>
              </w:rPr>
            </w:pPr>
          </w:p>
        </w:tc>
      </w:tr>
      <w:tr w:rsidR="00B11F43" w:rsidRPr="00B11F43" w:rsidTr="00390704">
        <w:trPr>
          <w:trHeight w:val="273"/>
        </w:trPr>
        <w:tc>
          <w:tcPr>
            <w:tcW w:w="1350" w:type="dxa"/>
            <w:vMerge/>
            <w:tcBorders>
              <w:left w:val="single" w:sz="4" w:space="0" w:color="auto"/>
              <w:bottom w:val="dotted"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D6692A" w:rsidRDefault="00B11F43" w:rsidP="00390704">
            <w:pPr>
              <w:spacing w:line="0" w:lineRule="atLeast"/>
              <w:ind w:left="180" w:hangingChars="100" w:hanging="180"/>
              <w:rPr>
                <w:rFonts w:ascii="HGPｺﾞｼｯｸM" w:eastAsia="HGPｺﾞｼｯｸM" w:hAnsi="HG丸ｺﾞｼｯｸM-PRO"/>
                <w:color w:val="000000" w:themeColor="text1"/>
                <w:sz w:val="18"/>
                <w:szCs w:val="18"/>
                <w:highlight w:val="lightGray"/>
              </w:rPr>
            </w:pPr>
            <w:r w:rsidRPr="00D6692A">
              <w:rPr>
                <w:rFonts w:ascii="HGPｺﾞｼｯｸM" w:eastAsia="HGPｺﾞｼｯｸM" w:hint="eastAsia"/>
                <w:color w:val="000000" w:themeColor="text1"/>
                <w:sz w:val="18"/>
                <w:szCs w:val="18"/>
                <w:highlight w:val="lightGray"/>
              </w:rPr>
              <w:t>〇車椅子の操作が困難になるような毛足の長い絨毯を、床の全面に使用することは避ける。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val="restart"/>
            <w:tcBorders>
              <w:top w:val="dotted" w:sz="4" w:space="0" w:color="auto"/>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8"/>
                <w:szCs w:val="18"/>
              </w:rPr>
              <w:t>ソフト面の工夫</w:t>
            </w: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Ansi="HG丸ｺﾞｼｯｸM-PRO" w:cs="ＭＳ 明朝" w:hint="eastAsia"/>
                <w:color w:val="000000" w:themeColor="text1"/>
                <w:sz w:val="18"/>
                <w:szCs w:val="18"/>
              </w:rPr>
              <w:t>聴覚障がい者</w:t>
            </w:r>
            <w:r w:rsidRPr="00B11F43">
              <w:rPr>
                <w:rFonts w:ascii="HGPｺﾞｼｯｸM" w:eastAsia="HGPｺﾞｼｯｸM" w:hAnsiTheme="majorEastAsia" w:hint="eastAsia"/>
                <w:color w:val="000000" w:themeColor="text1"/>
                <w:sz w:val="18"/>
                <w:szCs w:val="18"/>
              </w:rPr>
              <w:t>等</w:t>
            </w:r>
            <w:r w:rsidRPr="00B11F43">
              <w:rPr>
                <w:rFonts w:ascii="HGPｺﾞｼｯｸM" w:eastAsia="HGPｺﾞｼｯｸM" w:hAnsi="HG丸ｺﾞｼｯｸM-PRO" w:cs="ＭＳ 明朝" w:hint="eastAsia"/>
                <w:color w:val="000000" w:themeColor="text1"/>
                <w:sz w:val="18"/>
                <w:szCs w:val="18"/>
              </w:rPr>
              <w:t>への配慮を示す</w:t>
            </w:r>
            <w:r w:rsidRPr="00B11F43">
              <w:rPr>
                <w:rFonts w:ascii="HGPｺﾞｼｯｸM" w:eastAsia="HGPｺﾞｼｯｸM" w:hint="eastAsia"/>
                <w:color w:val="000000" w:themeColor="text1"/>
                <w:sz w:val="18"/>
                <w:szCs w:val="18"/>
              </w:rPr>
              <w:t>耳マークや手話マーク、筆談マークを受付等に掲示し、受付やレジには、筆記具（メモとペン）を置くこと。</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86144" behindDoc="0" locked="0" layoutInCell="1" allowOverlap="1" wp14:anchorId="01416AFD" wp14:editId="45B2229C">
                      <wp:simplePos x="0" y="0"/>
                      <wp:positionH relativeFrom="column">
                        <wp:posOffset>-69215</wp:posOffset>
                      </wp:positionH>
                      <wp:positionV relativeFrom="paragraph">
                        <wp:posOffset>73660</wp:posOffset>
                      </wp:positionV>
                      <wp:extent cx="457200" cy="0"/>
                      <wp:effectExtent l="0" t="76200" r="19050" b="114300"/>
                      <wp:wrapNone/>
                      <wp:docPr id="782" name="直線矢印コネクタ 782"/>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17B95478" id="直線矢印コネクタ 782" o:spid="_x0000_s1026" type="#_x0000_t32" style="position:absolute;left:0;text-align:left;margin-left:-5.45pt;margin-top:5.8pt;width:36pt;height:0;z-index:25408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6"/>
                <w:szCs w:val="16"/>
              </w:rPr>
            </w:pPr>
            <w:r w:rsidRPr="00B11F43">
              <w:rPr>
                <w:rFonts w:ascii="HGPｺﾞｼｯｸM" w:eastAsia="HGPｺﾞｼｯｸM" w:hAnsi="HG丸ｺﾞｼｯｸM-PRO" w:hint="eastAsia"/>
                <w:color w:val="000000" w:themeColor="text1"/>
                <w:sz w:val="16"/>
                <w:szCs w:val="16"/>
              </w:rPr>
              <w:t>筆談や手話を用いて、コミュニケーションを行う。</w:t>
            </w: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バリアフリーの情報をホームページ等で提供する。バリアフリー化や</w:t>
            </w:r>
            <w:r w:rsidRPr="00B11F43">
              <w:rPr>
                <w:rFonts w:ascii="HGPｺﾞｼｯｸM" w:eastAsia="HGPｺﾞｼｯｸM" w:hint="eastAsia"/>
                <w:color w:val="000000" w:themeColor="text1"/>
                <w:sz w:val="18"/>
                <w:szCs w:val="18"/>
              </w:rPr>
              <w:br/>
              <w:t>配慮できているものだけでなく、できていないものも情報提供を行う。</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80" w:hangingChars="50" w:hanging="80"/>
              <w:rPr>
                <w:rFonts w:ascii="HGPｺﾞｼｯｸM" w:eastAsia="HGPｺﾞｼｯｸM" w:hAnsi="HG丸ｺﾞｼｯｸM-PRO"/>
                <w:color w:val="000000" w:themeColor="text1"/>
                <w:sz w:val="16"/>
                <w:szCs w:val="16"/>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noProof/>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確認等が必要な場合は、（介助者ではなく）本人に確認する。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color w:val="000000" w:themeColor="text1"/>
                <w:sz w:val="16"/>
                <w:szCs w:val="16"/>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80" w:hangingChars="50" w:hanging="80"/>
              <w:rPr>
                <w:rFonts w:ascii="HGPｺﾞｼｯｸM" w:eastAsia="HGPｺﾞｼｯｸM" w:hAnsi="HG丸ｺﾞｼｯｸM-PRO"/>
                <w:color w:val="000000" w:themeColor="text1"/>
                <w:sz w:val="16"/>
                <w:szCs w:val="16"/>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客への情報は音声と視覚の両方で伝えるようにする。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90" w:hangingChars="50" w:hanging="90"/>
              <w:rPr>
                <w:rFonts w:ascii="HGPｺﾞｼｯｸM" w:eastAsia="HGPｺﾞｼｯｸM" w:hAnsi="HG丸ｺﾞｼｯｸM-PRO"/>
                <w:b/>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hAnsi="HG丸ｺﾞｼｯｸM-PRO"/>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点字メニューを店舗に１つは用意する。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r>
      <w:tr w:rsidR="00B11F43" w:rsidRPr="00B11F43" w:rsidTr="00390704">
        <w:trPr>
          <w:trHeight w:val="273"/>
        </w:trPr>
        <w:tc>
          <w:tcPr>
            <w:tcW w:w="1350" w:type="dxa"/>
            <w:vMerge/>
            <w:tcBorders>
              <w:left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dotted" w:sz="4" w:space="0" w:color="auto"/>
              <w:right w:val="single" w:sz="4" w:space="0" w:color="244061" w:themeColor="accent1" w:themeShade="80"/>
            </w:tcBorders>
          </w:tcPr>
          <w:p w:rsidR="00B11F43" w:rsidRPr="00B11F43" w:rsidRDefault="00B11F43" w:rsidP="00390704">
            <w:pPr>
              <w:spacing w:line="0" w:lineRule="atLeast"/>
              <w:ind w:left="180" w:hangingChars="100" w:hanging="180"/>
              <w:rPr>
                <w:rFonts w:ascii="HGPｺﾞｼｯｸM" w:eastAsia="HGPｺﾞｼｯｸM"/>
                <w:color w:val="000000" w:themeColor="text1"/>
                <w:sz w:val="18"/>
                <w:szCs w:val="18"/>
              </w:rPr>
            </w:pPr>
            <w:r w:rsidRPr="00B11F43">
              <w:rPr>
                <w:rFonts w:ascii="HG丸ｺﾞｼｯｸM-PRO" w:eastAsia="HG丸ｺﾞｼｯｸM-PRO" w:hAnsi="HG丸ｺﾞｼｯｸM-PRO" w:cs="ＭＳ 明朝" w:hint="eastAsia"/>
                <w:color w:val="000000" w:themeColor="text1"/>
                <w:sz w:val="18"/>
                <w:szCs w:val="18"/>
              </w:rPr>
              <w:t>○</w:t>
            </w:r>
            <w:r w:rsidRPr="00B11F43">
              <w:rPr>
                <w:rFonts w:ascii="HGPｺﾞｼｯｸM" w:eastAsia="HGPｺﾞｼｯｸM" w:hint="eastAsia"/>
                <w:color w:val="000000" w:themeColor="text1"/>
                <w:sz w:val="18"/>
                <w:szCs w:val="18"/>
              </w:rPr>
              <w:t>写真つきのメニューを店舗に１つは用意する。</w:t>
            </w:r>
          </w:p>
        </w:tc>
        <w:tc>
          <w:tcPr>
            <w:tcW w:w="850" w:type="dxa"/>
            <w:tcBorders>
              <w:top w:val="nil"/>
              <w:left w:val="single" w:sz="4" w:space="0" w:color="244061" w:themeColor="accent1" w:themeShade="80"/>
              <w:bottom w:val="nil"/>
              <w:right w:val="single" w:sz="4" w:space="0" w:color="auto"/>
            </w:tcBorders>
          </w:tcPr>
          <w:p w:rsidR="00B11F43" w:rsidRPr="00B11F43" w:rsidRDefault="00B11F43" w:rsidP="00B11F43">
            <w:pPr>
              <w:spacing w:line="0" w:lineRule="atLeast"/>
              <w:jc w:val="left"/>
              <w:rPr>
                <w:rFonts w:ascii="HGPｺﾞｼｯｸM" w:eastAsia="HGPｺﾞｼｯｸM" w:hAnsi="HG丸ｺﾞｼｯｸM-PRO"/>
                <w:noProof/>
                <w:color w:val="000000" w:themeColor="text1"/>
                <w:sz w:val="18"/>
                <w:szCs w:val="18"/>
              </w:rPr>
            </w:pPr>
            <w:r w:rsidRPr="00B11F43">
              <w:rPr>
                <w:rFonts w:ascii="HGPｺﾞｼｯｸM" w:eastAsia="HGPｺﾞｼｯｸM" w:hint="eastAsia"/>
                <w:noProof/>
                <w:color w:val="000000" w:themeColor="text1"/>
                <w:sz w:val="18"/>
              </w:rPr>
              <mc:AlternateContent>
                <mc:Choice Requires="wps">
                  <w:drawing>
                    <wp:anchor distT="0" distB="0" distL="114300" distR="114300" simplePos="0" relativeHeight="254087168" behindDoc="0" locked="0" layoutInCell="1" allowOverlap="1" wp14:anchorId="5DE68513" wp14:editId="6F8C1D5D">
                      <wp:simplePos x="0" y="0"/>
                      <wp:positionH relativeFrom="column">
                        <wp:posOffset>-69215</wp:posOffset>
                      </wp:positionH>
                      <wp:positionV relativeFrom="paragraph">
                        <wp:posOffset>149608</wp:posOffset>
                      </wp:positionV>
                      <wp:extent cx="457200" cy="0"/>
                      <wp:effectExtent l="0" t="76200" r="19050" b="114300"/>
                      <wp:wrapNone/>
                      <wp:docPr id="785" name="直線矢印コネクタ 785"/>
                      <wp:cNvGraphicFramePr/>
                      <a:graphic xmlns:a="http://schemas.openxmlformats.org/drawingml/2006/main">
                        <a:graphicData uri="http://schemas.microsoft.com/office/word/2010/wordprocessingShape">
                          <wps:wsp>
                            <wps:cNvCnPr/>
                            <wps:spPr>
                              <a:xfrm>
                                <a:off x="0" y="0"/>
                                <a:ext cx="457200" cy="0"/>
                              </a:xfrm>
                              <a:prstGeom prst="straightConnector1">
                                <a:avLst/>
                              </a:prstGeom>
                              <a:noFill/>
                              <a:ln w="19050" cap="flat" cmpd="sng" algn="ctr">
                                <a:solidFill>
                                  <a:sysClr val="windowText" lastClr="000000">
                                    <a:shade val="95000"/>
                                    <a:satMod val="105000"/>
                                  </a:sysClr>
                                </a:solidFill>
                                <a:prstDash val="sysDot"/>
                                <a:tailEnd type="arrow"/>
                              </a:ln>
                              <a:effectLst/>
                            </wps:spPr>
                            <wps:bodyPr/>
                          </wps:wsp>
                        </a:graphicData>
                      </a:graphic>
                    </wp:anchor>
                  </w:drawing>
                </mc:Choice>
                <mc:Fallback>
                  <w:pict>
                    <v:shape w14:anchorId="4CB4EC71" id="直線矢印コネクタ 785" o:spid="_x0000_s1026" type="#_x0000_t32" style="position:absolute;left:0;text-align:left;margin-left:-5.45pt;margin-top:11.8pt;width:36pt;height:0;z-index:254087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" strokeweight="1.5pt">
                      <v:stroke dashstyle="1 1" endarrow="open"/>
                    </v:shape>
                  </w:pict>
                </mc:Fallback>
              </mc:AlternateContent>
            </w:r>
          </w:p>
        </w:tc>
        <w:tc>
          <w:tcPr>
            <w:tcW w:w="2268" w:type="dxa"/>
            <w:tcBorders>
              <w:top w:val="nil"/>
              <w:left w:val="single" w:sz="4" w:space="0" w:color="auto"/>
              <w:bottom w:val="nil"/>
              <w:right w:val="single" w:sz="4" w:space="0" w:color="auto"/>
            </w:tcBorders>
          </w:tcPr>
          <w:p w:rsidR="00B11F43" w:rsidRPr="00B11F43" w:rsidRDefault="00B11F43" w:rsidP="00B11F43">
            <w:pPr>
              <w:spacing w:line="0" w:lineRule="atLeast"/>
              <w:ind w:left="80" w:hangingChars="50" w:hanging="80"/>
              <w:rPr>
                <w:rFonts w:ascii="HGPｺﾞｼｯｸM" w:eastAsia="HGPｺﾞｼｯｸM" w:hAnsi="HG丸ｺﾞｼｯｸM-PRO"/>
                <w:color w:val="000000" w:themeColor="text1"/>
                <w:sz w:val="16"/>
                <w:szCs w:val="18"/>
              </w:rPr>
            </w:pPr>
            <w:r w:rsidRPr="00B11F43">
              <w:rPr>
                <w:rFonts w:ascii="HGPｺﾞｼｯｸM" w:eastAsia="HGPｺﾞｼｯｸM" w:hAnsi="HG丸ｺﾞｼｯｸM-PRO" w:hint="eastAsia"/>
                <w:color w:val="000000" w:themeColor="text1"/>
                <w:sz w:val="16"/>
                <w:szCs w:val="18"/>
              </w:rPr>
              <w:t>聴覚障がい者や知的障がい者、</w:t>
            </w:r>
          </w:p>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r w:rsidRPr="00B11F43">
              <w:rPr>
                <w:rFonts w:ascii="HGPｺﾞｼｯｸM" w:eastAsia="HGPｺﾞｼｯｸM" w:hAnsi="HG丸ｺﾞｼｯｸM-PRO" w:hint="eastAsia"/>
                <w:color w:val="000000" w:themeColor="text1"/>
                <w:sz w:val="16"/>
                <w:szCs w:val="18"/>
              </w:rPr>
              <w:t>外国人も注文しやすい。</w:t>
            </w:r>
          </w:p>
        </w:tc>
      </w:tr>
      <w:tr w:rsidR="00B11F43" w:rsidRPr="00564682" w:rsidTr="00390704">
        <w:trPr>
          <w:trHeight w:val="273"/>
        </w:trPr>
        <w:tc>
          <w:tcPr>
            <w:tcW w:w="1350" w:type="dxa"/>
            <w:vMerge/>
            <w:tcBorders>
              <w:left w:val="single" w:sz="4" w:space="0" w:color="auto"/>
              <w:bottom w:val="single" w:sz="4" w:space="0" w:color="auto"/>
              <w:right w:val="single" w:sz="4" w:space="0" w:color="244061" w:themeColor="accent1" w:themeShade="80"/>
            </w:tcBorders>
          </w:tcPr>
          <w:p w:rsidR="00B11F43" w:rsidRPr="00B11F43" w:rsidRDefault="00B11F43" w:rsidP="00B11F43">
            <w:pPr>
              <w:spacing w:line="0" w:lineRule="atLeast"/>
              <w:rPr>
                <w:rFonts w:ascii="HGPｺﾞｼｯｸM" w:eastAsia="HGPｺﾞｼｯｸM" w:hAnsi="HG丸ｺﾞｼｯｸM-PRO"/>
                <w:color w:val="000000" w:themeColor="text1"/>
                <w:sz w:val="18"/>
                <w:szCs w:val="18"/>
              </w:rPr>
            </w:pPr>
          </w:p>
        </w:tc>
        <w:tc>
          <w:tcPr>
            <w:tcW w:w="5529" w:type="dxa"/>
            <w:tcBorders>
              <w:top w:val="dotted" w:sz="4" w:space="0" w:color="auto"/>
              <w:left w:val="single" w:sz="4" w:space="0" w:color="244061" w:themeColor="accent1" w:themeShade="80"/>
              <w:bottom w:val="single" w:sz="4" w:space="0" w:color="244061" w:themeColor="accent1" w:themeShade="80"/>
              <w:right w:val="single" w:sz="4" w:space="0" w:color="244061" w:themeColor="accent1" w:themeShade="80"/>
            </w:tcBorders>
          </w:tcPr>
          <w:p w:rsidR="00B11F43" w:rsidRPr="00A80B8D" w:rsidRDefault="00B11F43" w:rsidP="00390704">
            <w:pPr>
              <w:spacing w:line="0" w:lineRule="atLeast"/>
              <w:ind w:left="180" w:hangingChars="100" w:hanging="180"/>
              <w:rPr>
                <w:rFonts w:ascii="HG丸ｺﾞｼｯｸM-PRO" w:eastAsia="HG丸ｺﾞｼｯｸM-PRO" w:hAnsi="HG丸ｺﾞｼｯｸM-PRO" w:cs="ＭＳ 明朝"/>
                <w:color w:val="000000" w:themeColor="text1"/>
                <w:sz w:val="18"/>
                <w:szCs w:val="18"/>
              </w:rPr>
            </w:pPr>
            <w:r w:rsidRPr="00B11F43">
              <w:rPr>
                <w:rFonts w:ascii="HGPｺﾞｼｯｸM" w:eastAsia="HGPｺﾞｼｯｸM" w:hint="eastAsia"/>
                <w:color w:val="000000" w:themeColor="text1"/>
                <w:sz w:val="18"/>
                <w:szCs w:val="18"/>
              </w:rPr>
              <w:t>〇漢字だけでなく、かなで分かりやすく表示する。</w:t>
            </w:r>
          </w:p>
        </w:tc>
        <w:tc>
          <w:tcPr>
            <w:tcW w:w="850" w:type="dxa"/>
            <w:tcBorders>
              <w:top w:val="nil"/>
              <w:left w:val="single" w:sz="4" w:space="0" w:color="244061" w:themeColor="accent1" w:themeShade="80"/>
              <w:bottom w:val="single" w:sz="4" w:space="0" w:color="auto"/>
              <w:right w:val="single" w:sz="4" w:space="0" w:color="auto"/>
            </w:tcBorders>
          </w:tcPr>
          <w:p w:rsidR="00B11F43" w:rsidRPr="00BB3B9E" w:rsidRDefault="00B11F43" w:rsidP="00B11F43">
            <w:pPr>
              <w:spacing w:line="0" w:lineRule="atLeast"/>
              <w:jc w:val="left"/>
              <w:rPr>
                <w:rFonts w:ascii="HGPｺﾞｼｯｸM" w:eastAsia="HGPｺﾞｼｯｸM"/>
                <w:noProof/>
                <w:color w:val="000000" w:themeColor="text1"/>
                <w:sz w:val="18"/>
              </w:rPr>
            </w:pPr>
          </w:p>
        </w:tc>
        <w:tc>
          <w:tcPr>
            <w:tcW w:w="2268" w:type="dxa"/>
            <w:tcBorders>
              <w:top w:val="nil"/>
              <w:left w:val="single" w:sz="4" w:space="0" w:color="auto"/>
              <w:bottom w:val="single" w:sz="4" w:space="0" w:color="auto"/>
              <w:right w:val="single" w:sz="4" w:space="0" w:color="auto"/>
            </w:tcBorders>
          </w:tcPr>
          <w:p w:rsidR="00B11F43" w:rsidRPr="00BB3B9E" w:rsidRDefault="00B11F43" w:rsidP="00B11F43">
            <w:pPr>
              <w:spacing w:line="0" w:lineRule="atLeast"/>
              <w:ind w:left="80" w:hangingChars="50" w:hanging="80"/>
              <w:rPr>
                <w:rFonts w:ascii="HGPｺﾞｼｯｸM" w:eastAsia="HGPｺﾞｼｯｸM" w:hAnsi="HG丸ｺﾞｼｯｸM-PRO"/>
                <w:color w:val="000000" w:themeColor="text1"/>
                <w:sz w:val="16"/>
                <w:szCs w:val="18"/>
              </w:rPr>
            </w:pPr>
          </w:p>
        </w:tc>
      </w:tr>
    </w:tbl>
    <w:p w:rsidR="00B11F43" w:rsidRDefault="00B11F43" w:rsidP="00B11F43">
      <w:pPr>
        <w:rPr>
          <w:rFonts w:ascii="HGPｺﾞｼｯｸM" w:eastAsia="HGPｺﾞｼｯｸM" w:hAnsi="HG丸ｺﾞｼｯｸM-PRO" w:cs="ＭＳ 明朝"/>
          <w:szCs w:val="21"/>
        </w:rPr>
      </w:pPr>
    </w:p>
    <w:p w:rsidR="00B11F43" w:rsidRDefault="00B11F43" w:rsidP="00B11F43">
      <w:pPr>
        <w:widowControl/>
        <w:jc w:val="left"/>
        <w:rPr>
          <w:rFonts w:ascii="HGPｺﾞｼｯｸM" w:eastAsia="HGPｺﾞｼｯｸM" w:hAnsi="HG丸ｺﾞｼｯｸM-PRO" w:cs="ＭＳ 明朝"/>
          <w:szCs w:val="21"/>
        </w:rPr>
      </w:pPr>
    </w:p>
    <w:p w:rsidR="00B11F43" w:rsidRDefault="00B11F43" w:rsidP="00B11F43">
      <w:pPr>
        <w:widowControl/>
        <w:jc w:val="left"/>
        <w:rPr>
          <w:rFonts w:ascii="HGPｺﾞｼｯｸM" w:eastAsia="HGPｺﾞｼｯｸM" w:hAnsi="HG丸ｺﾞｼｯｸM-PRO" w:cs="ＭＳ 明朝"/>
          <w:szCs w:val="21"/>
        </w:rPr>
      </w:pPr>
      <w:r>
        <w:rPr>
          <w:rFonts w:ascii="HG丸ｺﾞｼｯｸM-PRO" w:eastAsia="HG丸ｺﾞｼｯｸM-PRO" w:hAnsi="HG丸ｺﾞｼｯｸM-PRO" w:cs="ＭＳ 明朝" w:hint="eastAsia"/>
          <w:noProof/>
          <w:sz w:val="18"/>
          <w:szCs w:val="18"/>
        </w:rPr>
        <mc:AlternateContent>
          <mc:Choice Requires="wps">
            <w:drawing>
              <wp:anchor distT="0" distB="0" distL="114300" distR="114300" simplePos="0" relativeHeight="254090240" behindDoc="0" locked="0" layoutInCell="1" allowOverlap="1" wp14:anchorId="4C62E3BB" wp14:editId="08C766E3">
                <wp:simplePos x="0" y="0"/>
                <wp:positionH relativeFrom="margin">
                  <wp:posOffset>-1075055</wp:posOffset>
                </wp:positionH>
                <wp:positionV relativeFrom="paragraph">
                  <wp:posOffset>6024880</wp:posOffset>
                </wp:positionV>
                <wp:extent cx="7452995" cy="509905"/>
                <wp:effectExtent l="0" t="0" r="0" b="4445"/>
                <wp:wrapNone/>
                <wp:docPr id="787" name="テキスト ボックス 787"/>
                <wp:cNvGraphicFramePr/>
                <a:graphic xmlns:a="http://schemas.openxmlformats.org/drawingml/2006/main">
                  <a:graphicData uri="http://schemas.microsoft.com/office/word/2010/wordprocessingShape">
                    <wps:wsp>
                      <wps:cNvSpPr txBox="1"/>
                      <wps:spPr>
                        <a:xfrm>
                          <a:off x="0" y="0"/>
                          <a:ext cx="7452995" cy="509905"/>
                        </a:xfrm>
                        <a:prstGeom prst="rect">
                          <a:avLst/>
                        </a:prstGeom>
                        <a:solidFill>
                          <a:schemeClr val="lt1"/>
                        </a:solidFill>
                        <a:ln w="6350">
                          <a:noFill/>
                        </a:ln>
                      </wps:spPr>
                      <wps:txbx>
                        <w:txbxContent>
                          <w:p w:rsidR="00A00DC9" w:rsidRDefault="00A00DC9" w:rsidP="00B11F43">
                            <w:pPr>
                              <w:jc w:val="right"/>
                            </w:pPr>
                            <w:r>
                              <w:rPr>
                                <w:rFonts w:hint="eastAsia"/>
                              </w:rPr>
                              <w:t xml:space="preserve">　</w:t>
                            </w:r>
                            <w:r>
                              <w:t xml:space="preserve">　　　　　　</w:t>
                            </w:r>
                            <w:r>
                              <w:rPr>
                                <w:rFonts w:hint="eastAsia"/>
                              </w:rPr>
                              <w:t xml:space="preserve">１８８　　</w:t>
                            </w:r>
                            <w:r>
                              <w:t xml:space="preserve">　　　　</w:t>
                            </w:r>
                            <w:r>
                              <w:rPr>
                                <w:rFonts w:hint="eastAsia"/>
                              </w:rPr>
                              <w:t xml:space="preserve">　</w:t>
                            </w:r>
                            <w:r>
                              <w:t xml:space="preserve">　　　　　　　　　　　　</w:t>
                            </w:r>
                            <w:r>
                              <w:rPr>
                                <w:rFonts w:hint="eastAsia"/>
                              </w:rPr>
                              <w:t>［２１］小規模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2E3BB" id="テキスト ボックス 787" o:spid="_x0000_s2309" type="#_x0000_t202" style="position:absolute;margin-left:-84.65pt;margin-top:474.4pt;width:586.85pt;height:40.15pt;z-index:2540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" fillcolor="white [3201]" stroked="f" strokeweight=".5pt">
                <v:textbox>
                  <w:txbxContent>
                    <w:p w:rsidR="00A00DC9" w:rsidRDefault="00A00DC9" w:rsidP="00B11F43">
                      <w:pPr>
                        <w:jc w:val="right"/>
                      </w:pPr>
                      <w:r>
                        <w:rPr>
                          <w:rFonts w:hint="eastAsia"/>
                        </w:rPr>
                        <w:t xml:space="preserve">　</w:t>
                      </w:r>
                      <w:r>
                        <w:t xml:space="preserve">　　　　　　</w:t>
                      </w:r>
                      <w:r>
                        <w:rPr>
                          <w:rFonts w:hint="eastAsia"/>
                        </w:rPr>
                        <w:t xml:space="preserve">１８８　　</w:t>
                      </w:r>
                      <w:r>
                        <w:t xml:space="preserve">　　　　</w:t>
                      </w:r>
                      <w:r>
                        <w:rPr>
                          <w:rFonts w:hint="eastAsia"/>
                        </w:rPr>
                        <w:t xml:space="preserve">　</w:t>
                      </w:r>
                      <w:r>
                        <w:t xml:space="preserve">　　　　　　　　　　　　</w:t>
                      </w:r>
                      <w:r>
                        <w:rPr>
                          <w:rFonts w:hint="eastAsia"/>
                        </w:rPr>
                        <w:t>［２１］小規模</w:t>
                      </w:r>
                    </w:p>
                  </w:txbxContent>
                </v:textbox>
                <w10:wrap anchorx="margin"/>
              </v:shape>
            </w:pict>
          </mc:Fallback>
        </mc:AlternateContent>
      </w:r>
    </w:p>
    <w:p w:rsidR="00545056" w:rsidRDefault="00545056" w:rsidP="00545056">
      <w:pPr>
        <w:widowControl/>
        <w:jc w:val="left"/>
        <w:rPr>
          <w:rFonts w:hAnsi="ＭＳ ゴシック"/>
        </w:rPr>
        <w:sectPr w:rsidR="00545056" w:rsidSect="00A00DC9">
          <w:footerReference w:type="default" r:id="rId525"/>
          <w:footerReference w:type="first" r:id="rId526"/>
          <w:type w:val="continuous"/>
          <w:pgSz w:w="11906" w:h="16838"/>
          <w:pgMar w:top="1985" w:right="1752" w:bottom="1134" w:left="1752" w:header="851" w:footer="992" w:gutter="0"/>
          <w:pgNumType w:start="1"/>
          <w:cols w:space="425"/>
          <w:docGrid w:type="lines" w:linePitch="360"/>
        </w:sectPr>
      </w:pPr>
    </w:p>
    <w:p w:rsidR="000C0D50" w:rsidRDefault="000C0D50" w:rsidP="00545056">
      <w:pPr>
        <w:widowControl/>
        <w:jc w:val="left"/>
        <w:rPr>
          <w:rFonts w:hAnsi="ＭＳ ゴシック"/>
        </w:rPr>
      </w:pPr>
      <w:r>
        <w:rPr>
          <w:rFonts w:hAnsi="ＭＳ ゴシック"/>
          <w:noProof/>
        </w:rPr>
        <w:lastRenderedPageBreak/>
        <w:drawing>
          <wp:inline distT="0" distB="0" distL="0" distR="0" wp14:anchorId="04B1274E" wp14:editId="1B3D7EC8">
            <wp:extent cx="9431655" cy="5304798"/>
            <wp:effectExtent l="0" t="0" r="0" b="0"/>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スライド1.JPG"/>
                    <pic:cNvPicPr/>
                  </pic:nvPicPr>
                  <pic:blipFill>
                    <a:blip r:embed="rId527">
                      <a:extLst>
                        <a:ext uri="{28A0092B-C50C-407E-A947-70E740481C1C}">
                          <a14:useLocalDpi xmlns:a14="http://schemas.microsoft.com/office/drawing/2010/main" val="0"/>
                        </a:ext>
                      </a:extLst>
                    </a:blip>
                    <a:stretch>
                      <a:fillRect/>
                    </a:stretch>
                  </pic:blipFill>
                  <pic:spPr>
                    <a:xfrm>
                      <a:off x="0" y="0"/>
                      <a:ext cx="9431655" cy="5304798"/>
                    </a:xfrm>
                    <a:prstGeom prst="rect">
                      <a:avLst/>
                    </a:prstGeom>
                  </pic:spPr>
                </pic:pic>
              </a:graphicData>
            </a:graphic>
          </wp:inline>
        </w:drawing>
      </w:r>
    </w:p>
    <w:p w:rsidR="000C0D50" w:rsidRDefault="000C0D50">
      <w:pPr>
        <w:widowControl/>
        <w:jc w:val="left"/>
        <w:rPr>
          <w:rFonts w:hAnsi="ＭＳ ゴシック"/>
        </w:rPr>
      </w:pPr>
      <w:r>
        <w:rPr>
          <w:rFonts w:hAnsi="ＭＳ ゴシック"/>
        </w:rPr>
        <w:br w:type="page"/>
      </w:r>
    </w:p>
    <w:p w:rsidR="000C0D50" w:rsidRDefault="000C0D50">
      <w:pPr>
        <w:widowControl/>
        <w:jc w:val="left"/>
        <w:rPr>
          <w:rFonts w:hAnsi="ＭＳ ゴシック"/>
        </w:rPr>
      </w:pPr>
      <w:r>
        <w:rPr>
          <w:rFonts w:hAnsi="ＭＳ ゴシック"/>
          <w:noProof/>
        </w:rPr>
        <w:lastRenderedPageBreak/>
        <w:drawing>
          <wp:inline distT="0" distB="0" distL="0" distR="0" wp14:anchorId="2453BA2D" wp14:editId="3B1A1E6C">
            <wp:extent cx="9431655" cy="5305425"/>
            <wp:effectExtent l="0" t="0" r="0" b="9525"/>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スライド2.JPG"/>
                    <pic:cNvPicPr/>
                  </pic:nvPicPr>
                  <pic:blipFill>
                    <a:blip r:embed="rId528">
                      <a:extLst>
                        <a:ext uri="{28A0092B-C50C-407E-A947-70E740481C1C}">
                          <a14:useLocalDpi xmlns:a14="http://schemas.microsoft.com/office/drawing/2010/main" val="0"/>
                        </a:ext>
                      </a:extLst>
                    </a:blip>
                    <a:stretch>
                      <a:fillRect/>
                    </a:stretch>
                  </pic:blipFill>
                  <pic:spPr>
                    <a:xfrm>
                      <a:off x="0" y="0"/>
                      <a:ext cx="9431655" cy="5305425"/>
                    </a:xfrm>
                    <a:prstGeom prst="rect">
                      <a:avLst/>
                    </a:prstGeom>
                  </pic:spPr>
                </pic:pic>
              </a:graphicData>
            </a:graphic>
          </wp:inline>
        </w:drawing>
      </w:r>
      <w:r>
        <w:rPr>
          <w:rFonts w:hAnsi="ＭＳ ゴシック"/>
        </w:rPr>
        <w:br w:type="page"/>
      </w:r>
    </w:p>
    <w:p w:rsidR="000C0D50" w:rsidRDefault="000C0D50">
      <w:pPr>
        <w:widowControl/>
        <w:jc w:val="left"/>
        <w:rPr>
          <w:rFonts w:hAnsi="ＭＳ ゴシック"/>
        </w:rPr>
      </w:pPr>
      <w:r>
        <w:rPr>
          <w:rFonts w:hAnsi="ＭＳ ゴシック"/>
          <w:noProof/>
        </w:rPr>
        <w:lastRenderedPageBreak/>
        <w:drawing>
          <wp:inline distT="0" distB="0" distL="0" distR="0">
            <wp:extent cx="9431655" cy="5305425"/>
            <wp:effectExtent l="0" t="0" r="0" b="9525"/>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スライド3.JPG"/>
                    <pic:cNvPicPr/>
                  </pic:nvPicPr>
                  <pic:blipFill>
                    <a:blip r:embed="rId529">
                      <a:extLst>
                        <a:ext uri="{28A0092B-C50C-407E-A947-70E740481C1C}">
                          <a14:useLocalDpi xmlns:a14="http://schemas.microsoft.com/office/drawing/2010/main" val="0"/>
                        </a:ext>
                      </a:extLst>
                    </a:blip>
                    <a:stretch>
                      <a:fillRect/>
                    </a:stretch>
                  </pic:blipFill>
                  <pic:spPr>
                    <a:xfrm>
                      <a:off x="0" y="0"/>
                      <a:ext cx="9431655" cy="5305425"/>
                    </a:xfrm>
                    <a:prstGeom prst="rect">
                      <a:avLst/>
                    </a:prstGeom>
                  </pic:spPr>
                </pic:pic>
              </a:graphicData>
            </a:graphic>
          </wp:inline>
        </w:drawing>
      </w:r>
    </w:p>
    <w:p w:rsidR="00545056" w:rsidRDefault="00545056" w:rsidP="00545056">
      <w:pPr>
        <w:widowControl/>
        <w:jc w:val="left"/>
        <w:rPr>
          <w:rFonts w:hAnsi="ＭＳ ゴシック"/>
        </w:rPr>
      </w:pPr>
    </w:p>
    <w:p w:rsidR="000C0D50" w:rsidRDefault="000C0D50">
      <w:pPr>
        <w:widowControl/>
        <w:jc w:val="left"/>
        <w:rPr>
          <w:rFonts w:hAnsi="ＭＳ ゴシック"/>
        </w:rPr>
        <w:sectPr w:rsidR="000C0D50" w:rsidSect="000C0D50">
          <w:pgSz w:w="16838" w:h="11906" w:orient="landscape" w:code="9"/>
          <w:pgMar w:top="1134" w:right="1134" w:bottom="1134" w:left="851" w:header="851" w:footer="454" w:gutter="0"/>
          <w:cols w:space="425"/>
          <w:titlePg/>
          <w:docGrid w:type="linesAndChars" w:linePitch="360"/>
        </w:sectPr>
      </w:pPr>
    </w:p>
    <w:p w:rsidR="000C0D50" w:rsidRPr="00E82F66" w:rsidRDefault="000C0D50" w:rsidP="000C0D50">
      <w:pPr>
        <w:numPr>
          <w:ilvl w:val="0"/>
          <w:numId w:val="20"/>
        </w:numPr>
        <w:autoSpaceDE w:val="0"/>
        <w:autoSpaceDN w:val="0"/>
        <w:spacing w:before="39"/>
        <w:jc w:val="left"/>
        <w:rPr>
          <w:rFonts w:ascii="BIZ UDゴシック" w:eastAsia="BIZ UDゴシック" w:hAnsi="BIZ UDゴシック" w:cs="BIZ UDゴシック"/>
          <w:b/>
          <w:bCs/>
          <w:kern w:val="0"/>
          <w:szCs w:val="21"/>
        </w:rPr>
      </w:pPr>
      <w:r>
        <w:rPr>
          <w:rFonts w:hAnsi="ＭＳ ゴシック"/>
        </w:rPr>
        <w:lastRenderedPageBreak/>
        <w:br w:type="page"/>
      </w:r>
      <w:r>
        <w:rPr>
          <w:rFonts w:ascii="BIZ UDゴシック" w:eastAsia="BIZ UDゴシック" w:hAnsi="BIZ UDゴシック" w:cs="BIZ UDゴシック" w:hint="eastAsia"/>
          <w:b/>
          <w:bCs/>
          <w:noProof/>
          <w:kern w:val="0"/>
          <w:szCs w:val="21"/>
        </w:rPr>
        <w:lastRenderedPageBreak/>
        <mc:AlternateContent>
          <mc:Choice Requires="wps">
            <w:drawing>
              <wp:anchor distT="0" distB="0" distL="114300" distR="114300" simplePos="0" relativeHeight="254116864" behindDoc="0" locked="0" layoutInCell="1" allowOverlap="1" wp14:anchorId="62221E66" wp14:editId="51F520A5">
                <wp:simplePos x="0" y="0"/>
                <wp:positionH relativeFrom="column">
                  <wp:posOffset>-445770</wp:posOffset>
                </wp:positionH>
                <wp:positionV relativeFrom="paragraph">
                  <wp:posOffset>-659765</wp:posOffset>
                </wp:positionV>
                <wp:extent cx="4695825" cy="361950"/>
                <wp:effectExtent l="0" t="0" r="28575" b="19050"/>
                <wp:wrapNone/>
                <wp:docPr id="307" name="テキスト ボックス 307"/>
                <wp:cNvGraphicFramePr/>
                <a:graphic xmlns:a="http://schemas.openxmlformats.org/drawingml/2006/main">
                  <a:graphicData uri="http://schemas.microsoft.com/office/word/2010/wordprocessingShape">
                    <wps:wsp>
                      <wps:cNvSpPr txBox="1"/>
                      <wps:spPr>
                        <a:xfrm>
                          <a:off x="0" y="0"/>
                          <a:ext cx="4695825" cy="361950"/>
                        </a:xfrm>
                        <a:prstGeom prst="rect">
                          <a:avLst/>
                        </a:prstGeom>
                        <a:solidFill>
                          <a:schemeClr val="lt1"/>
                        </a:solidFill>
                        <a:ln w="6350">
                          <a:solidFill>
                            <a:schemeClr val="tx1"/>
                          </a:solidFill>
                        </a:ln>
                      </wps:spPr>
                      <wps:txbx>
                        <w:txbxContent>
                          <w:p w:rsidR="00A00DC9" w:rsidRDefault="00A00DC9" w:rsidP="000C0D50">
                            <w:r>
                              <w:rPr>
                                <w:rFonts w:hint="eastAsia"/>
                              </w:rPr>
                              <w:t>参考</w:t>
                            </w:r>
                            <w:r>
                              <w:t>：高齢者、</w:t>
                            </w:r>
                            <w:r>
                              <w:rPr>
                                <w:rFonts w:hint="eastAsia"/>
                              </w:rPr>
                              <w:t>障害者</w:t>
                            </w:r>
                            <w:r>
                              <w:t>等の円滑な移動等に配慮した</w:t>
                            </w:r>
                            <w:r>
                              <w:rPr>
                                <w:rFonts w:hint="eastAsia"/>
                              </w:rPr>
                              <w:t>建築設計</w:t>
                            </w:r>
                            <w:r>
                              <w:t>標準より抜粋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21E66" id="テキスト ボックス 307" o:spid="_x0000_s2310" type="#_x0000_t202" style="position:absolute;left:0;text-align:left;margin-left:-35.1pt;margin-top:-51.95pt;width:369.75pt;height:28.5pt;z-index:2541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" fillcolor="white [3201]" strokecolor="black [3213]" strokeweight=".5pt">
                <v:textbox>
                  <w:txbxContent>
                    <w:p w:rsidR="00A00DC9" w:rsidRDefault="00A00DC9" w:rsidP="000C0D50">
                      <w:r>
                        <w:rPr>
                          <w:rFonts w:hint="eastAsia"/>
                        </w:rPr>
                        <w:t>参考</w:t>
                      </w:r>
                      <w:r>
                        <w:t>：高齢者、</w:t>
                      </w:r>
                      <w:r>
                        <w:rPr>
                          <w:rFonts w:hint="eastAsia"/>
                        </w:rPr>
                        <w:t>障害者</w:t>
                      </w:r>
                      <w:r>
                        <w:t>等の円滑な移動等に配慮した</w:t>
                      </w:r>
                      <w:r>
                        <w:rPr>
                          <w:rFonts w:hint="eastAsia"/>
                        </w:rPr>
                        <w:t>建築設計</w:t>
                      </w:r>
                      <w:r>
                        <w:t>標準より抜粋</w:t>
                      </w:r>
                    </w:p>
                  </w:txbxContent>
                </v:textbox>
              </v:shape>
            </w:pict>
          </mc:Fallback>
        </mc:AlternateContent>
      </w:r>
      <w:r w:rsidRPr="00E82F66">
        <w:rPr>
          <w:rFonts w:ascii="BIZ UDゴシック" w:eastAsia="BIZ UDゴシック" w:hAnsi="BIZ UDゴシック" w:cs="BIZ UDゴシック" w:hint="eastAsia"/>
          <w:b/>
          <w:bCs/>
          <w:kern w:val="0"/>
          <w:szCs w:val="21"/>
        </w:rPr>
        <w:t>小規模店舗の利用シーンに応じた単位空間</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Pr>
          <w:rFonts w:ascii="ＭＳ 明朝" w:eastAsia="ＭＳ 明朝" w:hAnsi="ＭＳ 明朝" w:cs="ＭＳ 明朝" w:hint="eastAsia"/>
          <w:bCs/>
          <w:kern w:val="0"/>
          <w:szCs w:val="21"/>
        </w:rPr>
        <w:t>［</w:t>
      </w:r>
      <w:r>
        <w:rPr>
          <w:rFonts w:ascii="BIZ UD明朝 Medium" w:eastAsia="BIZ UD明朝 Medium" w:hAnsi="BIZ UD明朝 Medium" w:cs="BIZ UDゴシック" w:hint="eastAsia"/>
          <w:bCs/>
          <w:kern w:val="0"/>
          <w:szCs w:val="21"/>
        </w:rPr>
        <w:t>21］小規模店舗における設計ガイドライン</w:t>
      </w:r>
      <w:r w:rsidRPr="00E82F66">
        <w:rPr>
          <w:rFonts w:ascii="BIZ UD明朝 Medium" w:eastAsia="BIZ UD明朝 Medium" w:hAnsi="BIZ UD明朝 Medium" w:cs="BIZ UDゴシック" w:hint="eastAsia"/>
          <w:bCs/>
          <w:kern w:val="0"/>
          <w:szCs w:val="21"/>
        </w:rPr>
        <w:t>は、</w:t>
      </w:r>
      <w:r>
        <w:rPr>
          <w:rFonts w:ascii="BIZ UD明朝 Medium" w:eastAsia="BIZ UD明朝 Medium" w:hAnsi="BIZ UD明朝 Medium" w:cs="BIZ UDゴシック" w:hint="eastAsia"/>
          <w:bCs/>
          <w:kern w:val="0"/>
          <w:szCs w:val="21"/>
        </w:rPr>
        <w:t>国の建築設計標準（高齢者・障害者等の円滑な移動等に配慮した建築設計標準）にならい、</w:t>
      </w:r>
      <w:r w:rsidRPr="00E82F66">
        <w:rPr>
          <w:rFonts w:ascii="BIZ UD明朝 Medium" w:eastAsia="BIZ UD明朝 Medium" w:hAnsi="BIZ UD明朝 Medium" w:cs="BIZ UDゴシック" w:hint="eastAsia"/>
          <w:bCs/>
          <w:kern w:val="0"/>
          <w:szCs w:val="21"/>
        </w:rPr>
        <w:t>店舗の利用シーンに応じて以下のＡ、Ｂ、Ｃの３区分の単位空間等の各項目ごとに整理している。</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sidRPr="00E82F66">
        <w:rPr>
          <w:rFonts w:ascii="BIZ UD明朝 Medium" w:eastAsia="BIZ UD明朝 Medium" w:hAnsi="BIZ UD明朝 Medium" w:cs="BIZ UDゴシック" w:hint="eastAsia"/>
          <w:bCs/>
          <w:kern w:val="0"/>
          <w:szCs w:val="21"/>
        </w:rPr>
        <w:t>Ａ：店舗への移動等　　：店舗までの経路・男女共用トイレ等</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sidRPr="00E82F66">
        <w:rPr>
          <w:rFonts w:ascii="BIZ UD明朝 Medium" w:eastAsia="BIZ UD明朝 Medium" w:hAnsi="BIZ UD明朝 Medium" w:cs="BIZ UDゴシック" w:hint="eastAsia"/>
          <w:bCs/>
          <w:kern w:val="0"/>
          <w:szCs w:val="21"/>
        </w:rPr>
        <w:t>Ｂ：店舗内部の移動等　：来店後に店舗を利用するためのハード対応</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sidRPr="00E82F66">
        <w:rPr>
          <w:rFonts w:ascii="BIZ UD明朝 Medium" w:eastAsia="BIZ UD明朝 Medium" w:hAnsi="BIZ UD明朝 Medium" w:cs="BIZ UDゴシック" w:hint="eastAsia"/>
          <w:bCs/>
          <w:kern w:val="0"/>
          <w:szCs w:val="21"/>
        </w:rPr>
        <w:t>Ｃ：ソフト面の工夫　　：案内誘導等の人的対応、情報提供等</w:t>
      </w:r>
    </w:p>
    <w:p w:rsidR="000C0D50" w:rsidRPr="00E82F66" w:rsidRDefault="000C0D50" w:rsidP="000C0D50">
      <w:pPr>
        <w:rPr>
          <w:rFonts w:ascii="Century" w:eastAsia="ＭＳ 明朝"/>
        </w:rPr>
      </w:pPr>
      <w:r w:rsidRPr="00E82F66">
        <w:rPr>
          <w:rFonts w:ascii="Century" w:eastAsia="ＭＳ 明朝"/>
          <w:noProof/>
        </w:rPr>
        <w:drawing>
          <wp:anchor distT="0" distB="0" distL="114300" distR="114300" simplePos="0" relativeHeight="254110720" behindDoc="0" locked="0" layoutInCell="1" allowOverlap="1" wp14:anchorId="43F241DE" wp14:editId="3FD5B904">
            <wp:simplePos x="0" y="0"/>
            <wp:positionH relativeFrom="column">
              <wp:posOffset>2541182</wp:posOffset>
            </wp:positionH>
            <wp:positionV relativeFrom="paragraph">
              <wp:posOffset>227965</wp:posOffset>
            </wp:positionV>
            <wp:extent cx="3572540" cy="5724525"/>
            <wp:effectExtent l="0" t="0" r="889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0">
                      <a:extLst>
                        <a:ext uri="{28A0092B-C50C-407E-A947-70E740481C1C}">
                          <a14:useLocalDpi xmlns:a14="http://schemas.microsoft.com/office/drawing/2010/main" val="0"/>
                        </a:ext>
                      </a:extLst>
                    </a:blip>
                    <a:srcRect r="14705"/>
                    <a:stretch/>
                  </pic:blipFill>
                  <pic:spPr bwMode="auto">
                    <a:xfrm>
                      <a:off x="0" y="0"/>
                      <a:ext cx="3572540" cy="5724525"/>
                    </a:xfrm>
                    <a:prstGeom prst="rect">
                      <a:avLst/>
                    </a:prstGeom>
                    <a:noFill/>
                    <a:ln>
                      <a:noFill/>
                    </a:ln>
                    <a:extLst>
                      <a:ext uri="{53640926-AAD7-44D8-BBD7-CCE9431645EC}">
                        <a14:shadowObscured xmlns:a14="http://schemas.microsoft.com/office/drawing/2010/main"/>
                      </a:ext>
                    </a:extLst>
                  </pic:spPr>
                </pic:pic>
              </a:graphicData>
            </a:graphic>
          </wp:anchor>
        </w:drawing>
      </w:r>
    </w:p>
    <w:p w:rsidR="000C0D50" w:rsidRPr="00E82F66" w:rsidRDefault="000C0D50" w:rsidP="000C0D50">
      <w:pPr>
        <w:rPr>
          <w:rFonts w:ascii="Century" w:eastAsia="ＭＳ 明朝"/>
        </w:rPr>
      </w:pPr>
      <w:r w:rsidRPr="00E82F66">
        <w:rPr>
          <w:rFonts w:ascii="Century" w:eastAsia="ＭＳ 明朝"/>
          <w:noProof/>
        </w:rPr>
        <w:drawing>
          <wp:anchor distT="0" distB="0" distL="114300" distR="114300" simplePos="0" relativeHeight="254111744" behindDoc="0" locked="0" layoutInCell="1" allowOverlap="1" wp14:anchorId="0527A05B" wp14:editId="5C3F64A0">
            <wp:simplePos x="0" y="0"/>
            <wp:positionH relativeFrom="margin">
              <wp:posOffset>-244822</wp:posOffset>
            </wp:positionH>
            <wp:positionV relativeFrom="paragraph">
              <wp:posOffset>97179</wp:posOffset>
            </wp:positionV>
            <wp:extent cx="2518913" cy="2594393"/>
            <wp:effectExtent l="0" t="0" r="0" b="0"/>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1" cstate="print">
                      <a:extLst>
                        <a:ext uri="{28A0092B-C50C-407E-A947-70E740481C1C}">
                          <a14:useLocalDpi xmlns:a14="http://schemas.microsoft.com/office/drawing/2010/main" val="0"/>
                        </a:ext>
                      </a:extLst>
                    </a:blip>
                    <a:srcRect r="24813"/>
                    <a:stretch/>
                  </pic:blipFill>
                  <pic:spPr bwMode="auto">
                    <a:xfrm>
                      <a:off x="0" y="0"/>
                      <a:ext cx="2519483" cy="259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r w:rsidRPr="00E82F66">
        <w:rPr>
          <w:rFonts w:ascii="Century" w:eastAsia="ＭＳ 明朝"/>
          <w:b/>
          <w:bCs/>
          <w:noProof/>
        </w:rPr>
        <mc:AlternateContent>
          <mc:Choice Requires="wps">
            <w:drawing>
              <wp:anchor distT="0" distB="0" distL="114300" distR="114300" simplePos="0" relativeHeight="254112768" behindDoc="0" locked="0" layoutInCell="1" allowOverlap="1" wp14:anchorId="0704365B" wp14:editId="47A5E792">
                <wp:simplePos x="0" y="0"/>
                <wp:positionH relativeFrom="column">
                  <wp:posOffset>2258060</wp:posOffset>
                </wp:positionH>
                <wp:positionV relativeFrom="paragraph">
                  <wp:posOffset>52070</wp:posOffset>
                </wp:positionV>
                <wp:extent cx="408940" cy="415290"/>
                <wp:effectExtent l="0" t="0" r="0" b="3810"/>
                <wp:wrapNone/>
                <wp:docPr id="318" name="左右矢印 318"/>
                <wp:cNvGraphicFramePr/>
                <a:graphic xmlns:a="http://schemas.openxmlformats.org/drawingml/2006/main">
                  <a:graphicData uri="http://schemas.microsoft.com/office/word/2010/wordprocessingShape">
                    <wps:wsp>
                      <wps:cNvSpPr/>
                      <wps:spPr>
                        <a:xfrm>
                          <a:off x="0" y="0"/>
                          <a:ext cx="408940" cy="415290"/>
                        </a:xfrm>
                        <a:prstGeom prst="leftRightArrow">
                          <a:avLst>
                            <a:gd name="adj1" fmla="val 50000"/>
                            <a:gd name="adj2" fmla="val 36598"/>
                          </a:avLst>
                        </a:prstGeom>
                        <a:solidFill>
                          <a:sysClr val="windowText" lastClr="000000"/>
                        </a:solidFill>
                        <a:ln w="190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117A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318" o:spid="_x0000_s1026" type="#_x0000_t69" style="position:absolute;left:0;text-align:left;margin-left:177.8pt;margin-top:4.1pt;width:32.2pt;height:32.7pt;z-index:2541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" adj="7905" fillcolor="windowText" stroked="f" strokeweight="1.5pt"/>
            </w:pict>
          </mc:Fallback>
        </mc:AlternateContent>
      </w: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p>
    <w:p w:rsidR="000C0D50" w:rsidRPr="00E82F66" w:rsidRDefault="000C0D50" w:rsidP="000C0D50">
      <w:pPr>
        <w:autoSpaceDE w:val="0"/>
        <w:autoSpaceDN w:val="0"/>
        <w:spacing w:before="39"/>
        <w:ind w:left="578"/>
        <w:jc w:val="left"/>
        <w:rPr>
          <w:rFonts w:ascii="Century" w:eastAsia="ＭＳ 明朝"/>
        </w:rPr>
      </w:pPr>
      <w:r w:rsidRPr="00E82F66">
        <w:rPr>
          <w:rFonts w:ascii="Century" w:eastAsia="ＭＳ 明朝"/>
        </w:rPr>
        <w:br w:type="page"/>
      </w:r>
    </w:p>
    <w:p w:rsidR="000C0D50" w:rsidRPr="00E82F66" w:rsidRDefault="000C0D50" w:rsidP="000C0D50">
      <w:pPr>
        <w:numPr>
          <w:ilvl w:val="0"/>
          <w:numId w:val="20"/>
        </w:numPr>
        <w:autoSpaceDE w:val="0"/>
        <w:autoSpaceDN w:val="0"/>
        <w:spacing w:before="39"/>
        <w:jc w:val="left"/>
        <w:rPr>
          <w:rFonts w:ascii="BIZ UDゴシック" w:eastAsia="BIZ UDゴシック" w:hAnsi="BIZ UDゴシック" w:cs="BIZ UDゴシック"/>
          <w:b/>
          <w:bCs/>
          <w:kern w:val="0"/>
        </w:rPr>
      </w:pPr>
      <w:r w:rsidRPr="00E82F66">
        <w:rPr>
          <w:rFonts w:ascii="BIZ UDゴシック" w:eastAsia="BIZ UDゴシック" w:hAnsi="BIZ UDゴシック" w:cs="BIZ UDゴシック" w:hint="eastAsia"/>
          <w:b/>
          <w:bCs/>
          <w:kern w:val="0"/>
          <w:szCs w:val="21"/>
        </w:rPr>
        <w:lastRenderedPageBreak/>
        <w:t>用途区分に応じた単位空間等について</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sidRPr="00E82F66">
        <w:rPr>
          <w:rFonts w:ascii="BIZ UD明朝 Medium" w:eastAsia="BIZ UD明朝 Medium" w:hAnsi="BIZ UD明朝 Medium" w:cs="BIZ UDゴシック" w:hint="eastAsia"/>
          <w:bCs/>
          <w:kern w:val="0"/>
          <w:szCs w:val="21"/>
        </w:rPr>
        <w:t xml:space="preserve">「Ａ.店舗への移動等の単位空間等」は店舗形態に応じて、「Ｂ.店舗内部の移動等の単位空間等」については業種に応じて、それぞれ求められるバリアフリー対応が異なるため、店舗形態、業種ごとに、バリアフリー対応が必要となる項目を整理した。また、「Ｃ </w:t>
      </w:r>
      <w:r w:rsidRPr="00E82F66">
        <w:rPr>
          <w:rFonts w:ascii="BIZ UD明朝 Medium" w:eastAsia="BIZ UD明朝 Medium" w:hAnsi="BIZ UD明朝 Medium" w:cs="BIZ UDゴシック"/>
          <w:bCs/>
          <w:kern w:val="0"/>
          <w:szCs w:val="21"/>
        </w:rPr>
        <w:t>利用シーンに応じたソフト面の工夫」については、店舗形態、業種によらず</w:t>
      </w:r>
      <w:r w:rsidRPr="00E82F66">
        <w:rPr>
          <w:rFonts w:ascii="BIZ UD明朝 Medium" w:eastAsia="BIZ UD明朝 Medium" w:hAnsi="BIZ UD明朝 Medium" w:cs="BIZ UDゴシック" w:hint="eastAsia"/>
          <w:bCs/>
          <w:kern w:val="0"/>
          <w:szCs w:val="21"/>
        </w:rPr>
        <w:t>共通である</w:t>
      </w:r>
      <w:r w:rsidRPr="00E82F66">
        <w:rPr>
          <w:rFonts w:ascii="BIZ UD明朝 Medium" w:eastAsia="BIZ UD明朝 Medium" w:hAnsi="BIZ UD明朝 Medium" w:cs="BIZ UDゴシック"/>
          <w:bCs/>
          <w:kern w:val="0"/>
          <w:szCs w:val="21"/>
        </w:rPr>
        <w:t>。</w:t>
      </w:r>
    </w:p>
    <w:p w:rsidR="000C0D50" w:rsidRPr="00E82F66" w:rsidRDefault="000C0D50" w:rsidP="000C0D50">
      <w:pPr>
        <w:autoSpaceDE w:val="0"/>
        <w:autoSpaceDN w:val="0"/>
        <w:spacing w:before="39"/>
        <w:ind w:left="578" w:firstLineChars="130" w:firstLine="273"/>
        <w:jc w:val="left"/>
        <w:rPr>
          <w:rFonts w:ascii="BIZ UD明朝 Medium" w:eastAsia="BIZ UD明朝 Medium" w:hAnsi="BIZ UD明朝 Medium" w:cs="BIZ UDゴシック"/>
          <w:bCs/>
          <w:kern w:val="0"/>
          <w:szCs w:val="21"/>
        </w:rPr>
      </w:pPr>
      <w:r w:rsidRPr="00E82F66">
        <w:rPr>
          <w:rFonts w:ascii="BIZ UD明朝 Medium" w:eastAsia="BIZ UD明朝 Medium" w:hAnsi="BIZ UD明朝 Medium" w:cs="BIZ UDゴシック" w:hint="eastAsia"/>
          <w:bCs/>
          <w:kern w:val="0"/>
          <w:szCs w:val="21"/>
        </w:rPr>
        <w:t>下表は、それぞれの店舗に必要と考えられる各整備項目について、建築設計標準の第１部や第２部の該当箇所が参照できるよう示している。</w:t>
      </w:r>
    </w:p>
    <w:p w:rsidR="000C0D50" w:rsidRPr="008014E0" w:rsidRDefault="000C0D50" w:rsidP="000C0D50">
      <w:pPr>
        <w:rPr>
          <w:rFonts w:ascii="Century" w:eastAsia="ＭＳ 明朝"/>
        </w:rPr>
      </w:pPr>
      <w:r w:rsidRPr="00E82F66">
        <w:rPr>
          <w:rFonts w:ascii="Century" w:eastAsia="ＭＳ 明朝"/>
          <w:noProof/>
        </w:rPr>
        <w:drawing>
          <wp:anchor distT="0" distB="0" distL="114300" distR="114300" simplePos="0" relativeHeight="254115840" behindDoc="0" locked="0" layoutInCell="1" allowOverlap="1" wp14:anchorId="21CED733" wp14:editId="172286B6">
            <wp:simplePos x="0" y="0"/>
            <wp:positionH relativeFrom="column">
              <wp:posOffset>3150870</wp:posOffset>
            </wp:positionH>
            <wp:positionV relativeFrom="paragraph">
              <wp:posOffset>63500</wp:posOffset>
            </wp:positionV>
            <wp:extent cx="2924175" cy="1305560"/>
            <wp:effectExtent l="0" t="0" r="0" b="889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924175" cy="1305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2F66">
        <w:rPr>
          <w:rFonts w:ascii="Century" w:eastAsia="ＭＳ 明朝"/>
          <w:noProof/>
        </w:rPr>
        <w:drawing>
          <wp:anchor distT="0" distB="0" distL="114300" distR="114300" simplePos="0" relativeHeight="254114816" behindDoc="0" locked="0" layoutInCell="1" allowOverlap="1" wp14:anchorId="2296BD06" wp14:editId="0BDE5EE8">
            <wp:simplePos x="0" y="0"/>
            <wp:positionH relativeFrom="margin">
              <wp:posOffset>-244475</wp:posOffset>
            </wp:positionH>
            <wp:positionV relativeFrom="paragraph">
              <wp:posOffset>46990</wp:posOffset>
            </wp:positionV>
            <wp:extent cx="3889375" cy="3381375"/>
            <wp:effectExtent l="0" t="0" r="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889375"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99604F" w:rsidP="000C0D50">
      <w:pPr>
        <w:rPr>
          <w:rFonts w:ascii="Century" w:eastAsia="ＭＳ 明朝"/>
        </w:rPr>
      </w:pPr>
      <w:r w:rsidRPr="00E82F66">
        <w:rPr>
          <w:rFonts w:ascii="Century" w:eastAsia="ＭＳ 明朝"/>
          <w:noProof/>
        </w:rPr>
        <w:drawing>
          <wp:anchor distT="0" distB="0" distL="114300" distR="114300" simplePos="0" relativeHeight="254113792" behindDoc="0" locked="0" layoutInCell="1" allowOverlap="1" wp14:anchorId="6CEBA7F2" wp14:editId="2796DB90">
            <wp:simplePos x="0" y="0"/>
            <wp:positionH relativeFrom="margin">
              <wp:posOffset>-241935</wp:posOffset>
            </wp:positionH>
            <wp:positionV relativeFrom="paragraph">
              <wp:posOffset>283845</wp:posOffset>
            </wp:positionV>
            <wp:extent cx="6166884" cy="3870062"/>
            <wp:effectExtent l="0" t="0" r="5715" b="0"/>
            <wp:wrapNone/>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66884" cy="38700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E82F66" w:rsidRDefault="000C0D50" w:rsidP="000C0D50">
      <w:pPr>
        <w:rPr>
          <w:rFonts w:ascii="Century" w:eastAsia="ＭＳ 明朝"/>
        </w:rPr>
      </w:pPr>
    </w:p>
    <w:p w:rsidR="000C0D50" w:rsidRPr="003131A7" w:rsidRDefault="000C0D50" w:rsidP="000C0D50">
      <w:pPr>
        <w:rPr>
          <w:rFonts w:ascii="Century" w:eastAsia="ＭＳ 明朝"/>
        </w:rPr>
      </w:pPr>
    </w:p>
    <w:p w:rsidR="000C0D50" w:rsidRPr="000C0D50" w:rsidRDefault="000C0D50">
      <w:pPr>
        <w:widowControl/>
        <w:jc w:val="left"/>
        <w:rPr>
          <w:rFonts w:hAnsi="ＭＳ ゴシック"/>
        </w:rPr>
      </w:pPr>
    </w:p>
    <w:p w:rsidR="000C0D50" w:rsidRDefault="000C0D50">
      <w:pPr>
        <w:widowControl/>
        <w:jc w:val="left"/>
        <w:rPr>
          <w:rFonts w:hAnsi="ＭＳ ゴシック"/>
        </w:rPr>
      </w:pPr>
      <w:r>
        <w:rPr>
          <w:rFonts w:hAnsi="ＭＳ ゴシック"/>
        </w:rPr>
        <w:br w:type="page"/>
      </w:r>
    </w:p>
    <w:p w:rsidR="000C0D50" w:rsidRDefault="000C0D50">
      <w:pPr>
        <w:widowControl/>
        <w:jc w:val="left"/>
        <w:rPr>
          <w:rFonts w:hAnsi="ＭＳ ゴシック"/>
        </w:rPr>
      </w:pPr>
    </w:p>
    <w:p w:rsidR="00545056" w:rsidRPr="00545056" w:rsidRDefault="00545056" w:rsidP="00545056">
      <w:pPr>
        <w:widowControl/>
        <w:jc w:val="left"/>
        <w:rPr>
          <w:rFonts w:hAnsi="ＭＳ ゴシック"/>
        </w:rPr>
      </w:pPr>
    </w:p>
    <w:tbl>
      <w:tblPr>
        <w:tblStyle w:val="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blLook w:val="04A0" w:firstRow="1" w:lastRow="0" w:firstColumn="1" w:lastColumn="0" w:noHBand="0" w:noVBand="1"/>
      </w:tblPr>
      <w:tblGrid>
        <w:gridCol w:w="626"/>
        <w:gridCol w:w="1151"/>
        <w:gridCol w:w="170"/>
        <w:gridCol w:w="7077"/>
      </w:tblGrid>
      <w:tr w:rsidR="00126897" w:rsidRPr="00993A81" w:rsidTr="002D248A">
        <w:tc>
          <w:tcPr>
            <w:tcW w:w="5000" w:type="pct"/>
            <w:gridSpan w:val="4"/>
            <w:tcBorders>
              <w:top w:val="single" w:sz="18" w:space="0" w:color="244061"/>
              <w:left w:val="single" w:sz="18" w:space="0" w:color="244061"/>
              <w:bottom w:val="single" w:sz="18" w:space="0" w:color="244061"/>
              <w:right w:val="single" w:sz="18" w:space="0" w:color="244061"/>
            </w:tcBorders>
            <w:shd w:val="clear" w:color="auto" w:fill="244061"/>
          </w:tcPr>
          <w:p w:rsidR="00126897" w:rsidRPr="00993A81" w:rsidRDefault="00126897" w:rsidP="002D248A">
            <w:pPr>
              <w:jc w:val="left"/>
              <w:rPr>
                <w:rFonts w:hAnsi="ＭＳ ゴシック"/>
                <w:b/>
                <w:color w:val="000000"/>
                <w:sz w:val="28"/>
                <w:szCs w:val="28"/>
              </w:rPr>
            </w:pPr>
            <w:r w:rsidRPr="00993A81">
              <w:rPr>
                <w:rFonts w:hAnsi="ＭＳ ゴシック" w:hint="eastAsia"/>
                <w:b/>
                <w:color w:val="FFFFFF"/>
                <w:sz w:val="28"/>
                <w:szCs w:val="28"/>
              </w:rPr>
              <w:t>用語集</w:t>
            </w:r>
          </w:p>
        </w:tc>
      </w:tr>
      <w:tr w:rsidR="00126897" w:rsidRPr="00993A81" w:rsidTr="002D248A">
        <w:trPr>
          <w:trHeight w:val="265"/>
        </w:trPr>
        <w:tc>
          <w:tcPr>
            <w:tcW w:w="5000" w:type="pct"/>
            <w:gridSpan w:val="4"/>
            <w:tcBorders>
              <w:top w:val="single" w:sz="18" w:space="0" w:color="244061"/>
            </w:tcBorders>
            <w:shd w:val="clear" w:color="auto" w:fill="auto"/>
          </w:tcPr>
          <w:p w:rsidR="00126897" w:rsidRPr="00993A81" w:rsidRDefault="00126897" w:rsidP="002D248A">
            <w:pPr>
              <w:jc w:val="left"/>
              <w:rPr>
                <w:rFonts w:hAnsi="ＭＳ ゴシック"/>
                <w:b/>
                <w:color w:val="000000"/>
                <w:szCs w:val="21"/>
              </w:rPr>
            </w:pP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用語の解説については、次の書籍等を引用しました。</w:t>
            </w: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本書において、専門用語、なじみのない用語及び難解な用語について、多くの方々にご理解していただけるよう、引用文献を活用して、できるかぎり説明していますが、一部説明困難な箇所があることをご了承願います。</w:t>
            </w:r>
          </w:p>
          <w:p w:rsidR="00126897" w:rsidRPr="00993A81" w:rsidRDefault="00126897" w:rsidP="002D248A">
            <w:pPr>
              <w:jc w:val="left"/>
              <w:rPr>
                <w:rFonts w:hAnsi="ＭＳ ゴシック"/>
                <w:b/>
                <w:color w:val="000000"/>
                <w:szCs w:val="21"/>
              </w:rPr>
            </w:pP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引用</w:t>
            </w: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 xml:space="preserve">　・建築大辞典　彰国社</w:t>
            </w: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 xml:space="preserve">　・広辞苑　岩波書店</w:t>
            </w: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 xml:space="preserve">　・大辞林　三省堂</w:t>
            </w:r>
          </w:p>
          <w:p w:rsidR="00126897" w:rsidRPr="00993A81" w:rsidRDefault="00126897" w:rsidP="002D248A">
            <w:pPr>
              <w:ind w:firstLineChars="100" w:firstLine="210"/>
              <w:jc w:val="left"/>
              <w:rPr>
                <w:rFonts w:hAnsi="ＭＳ ゴシック"/>
                <w:color w:val="000000"/>
                <w:szCs w:val="21"/>
              </w:rPr>
            </w:pPr>
            <w:r w:rsidRPr="00993A81">
              <w:rPr>
                <w:rFonts w:hAnsi="ＭＳ ゴシック" w:hint="eastAsia"/>
                <w:color w:val="000000"/>
                <w:szCs w:val="21"/>
              </w:rPr>
              <w:t xml:space="preserve">　・公益社団法人　日本オストミー協会　ホームページ</w:t>
            </w:r>
          </w:p>
          <w:p w:rsidR="00126897" w:rsidRPr="00993A81" w:rsidRDefault="00126897" w:rsidP="002D248A">
            <w:pPr>
              <w:jc w:val="left"/>
              <w:rPr>
                <w:rFonts w:hAnsi="ＭＳ ゴシック"/>
                <w:b/>
                <w:color w:val="000000"/>
                <w:szCs w:val="21"/>
              </w:rPr>
            </w:pPr>
          </w:p>
        </w:tc>
      </w:tr>
      <w:tr w:rsidR="00126897" w:rsidRPr="00993A81" w:rsidTr="002D248A">
        <w:tc>
          <w:tcPr>
            <w:tcW w:w="347" w:type="pct"/>
            <w:tcBorders>
              <w:left w:val="single" w:sz="18" w:space="0" w:color="244061"/>
              <w:bottom w:val="single" w:sz="18" w:space="0" w:color="244061"/>
            </w:tcBorders>
            <w:shd w:val="clear" w:color="auto" w:fill="B8CCE4"/>
          </w:tcPr>
          <w:p w:rsidR="00126897" w:rsidRPr="00993A81" w:rsidRDefault="00126897" w:rsidP="002D248A">
            <w:pPr>
              <w:jc w:val="left"/>
              <w:rPr>
                <w:rFonts w:hAnsi="ＭＳ ゴシック"/>
                <w:color w:val="000000"/>
                <w:szCs w:val="21"/>
              </w:rPr>
            </w:pPr>
            <w:r w:rsidRPr="00993A81">
              <w:rPr>
                <w:rFonts w:hAnsi="ＭＳ ゴシック" w:hint="eastAsia"/>
                <w:b/>
                <w:color w:val="000000"/>
                <w:szCs w:val="21"/>
              </w:rPr>
              <w:t>あ行</w:t>
            </w:r>
          </w:p>
        </w:tc>
        <w:tc>
          <w:tcPr>
            <w:tcW w:w="4653" w:type="pct"/>
            <w:gridSpan w:val="3"/>
            <w:tcBorders>
              <w:left w:val="nil"/>
              <w:bottom w:val="single" w:sz="18" w:space="0" w:color="244061"/>
            </w:tcBorders>
            <w:shd w:val="clear" w:color="auto" w:fill="auto"/>
          </w:tcPr>
          <w:p w:rsidR="00126897" w:rsidRPr="00993A81" w:rsidRDefault="00126897" w:rsidP="002D248A">
            <w:pPr>
              <w:jc w:val="left"/>
              <w:rPr>
                <w:rFonts w:hAnsi="ＭＳ ゴシック"/>
                <w:color w:val="000000"/>
                <w:szCs w:val="21"/>
              </w:rPr>
            </w:pPr>
          </w:p>
        </w:tc>
      </w:tr>
      <w:tr w:rsidR="00126897" w:rsidRPr="00993A81" w:rsidTr="002D248A">
        <w:tc>
          <w:tcPr>
            <w:tcW w:w="985" w:type="pct"/>
            <w:gridSpan w:val="2"/>
            <w:tcBorders>
              <w:top w:val="single" w:sz="18" w:space="0" w:color="244061"/>
            </w:tcBorders>
            <w:shd w:val="clear" w:color="auto" w:fill="auto"/>
          </w:tcPr>
          <w:p w:rsidR="00126897" w:rsidRPr="00993A81" w:rsidRDefault="00126897" w:rsidP="002D248A">
            <w:pPr>
              <w:jc w:val="left"/>
              <w:rPr>
                <w:rFonts w:hAnsi="ＭＳ ゴシック"/>
                <w:color w:val="000000"/>
                <w:w w:val="90"/>
                <w:sz w:val="20"/>
                <w:szCs w:val="21"/>
              </w:rPr>
            </w:pPr>
            <w:r w:rsidRPr="00993A81">
              <w:rPr>
                <w:rFonts w:hAnsi="ＭＳ ゴシック" w:hint="eastAsia"/>
                <w:color w:val="000000"/>
                <w:w w:val="90"/>
                <w:sz w:val="20"/>
                <w:szCs w:val="21"/>
              </w:rPr>
              <w:t>アスペルガー症候群</w:t>
            </w:r>
          </w:p>
        </w:tc>
        <w:tc>
          <w:tcPr>
            <w:tcW w:w="4015" w:type="pct"/>
            <w:gridSpan w:val="2"/>
            <w:tcBorders>
              <w:top w:val="single" w:sz="18" w:space="0" w:color="244061"/>
              <w:left w:val="nil"/>
            </w:tcBorders>
            <w:shd w:val="clear" w:color="auto" w:fill="auto"/>
          </w:tcPr>
          <w:p w:rsidR="00126897" w:rsidRPr="00993A81" w:rsidRDefault="00126897" w:rsidP="002D248A">
            <w:pPr>
              <w:jc w:val="left"/>
              <w:rPr>
                <w:rFonts w:hAnsi="ＭＳ ゴシック"/>
                <w:color w:val="000000"/>
                <w:sz w:val="20"/>
                <w:szCs w:val="21"/>
              </w:rPr>
            </w:pPr>
            <w:r w:rsidRPr="00993A81">
              <w:rPr>
                <w:rFonts w:hAnsi="ＭＳ ゴシック" w:hint="eastAsia"/>
                <w:color w:val="000000"/>
                <w:sz w:val="20"/>
                <w:szCs w:val="21"/>
              </w:rPr>
              <w:t>知的発達の遅れを伴わず、かつ、自閉症の特徴のうち言葉の発達の遅れを伴わない</w:t>
            </w:r>
            <w:r w:rsidRPr="00993A81">
              <w:rPr>
                <w:rFonts w:hAnsi="ＭＳ ゴシック"/>
                <w:color w:val="000000"/>
                <w:sz w:val="20"/>
                <w:szCs w:val="21"/>
              </w:rPr>
              <w:br/>
            </w:r>
            <w:r w:rsidRPr="00993A81">
              <w:rPr>
                <w:rFonts w:hAnsi="ＭＳ ゴシック" w:hint="eastAsia"/>
                <w:color w:val="000000"/>
                <w:sz w:val="20"/>
                <w:szCs w:val="21"/>
              </w:rPr>
              <w:t>広汎性発達障がいの１つ。</w:t>
            </w:r>
          </w:p>
        </w:tc>
      </w:tr>
      <w:tr w:rsidR="00126897" w:rsidRPr="00993A81" w:rsidTr="002D248A">
        <w:tc>
          <w:tcPr>
            <w:tcW w:w="985" w:type="pct"/>
            <w:gridSpan w:val="2"/>
            <w:shd w:val="clear" w:color="auto" w:fill="auto"/>
          </w:tcPr>
          <w:p w:rsidR="00126897" w:rsidRPr="00993A81" w:rsidRDefault="00126897" w:rsidP="002D248A">
            <w:pPr>
              <w:jc w:val="left"/>
              <w:rPr>
                <w:rFonts w:hAnsi="ＭＳ ゴシック"/>
                <w:color w:val="000000"/>
                <w:sz w:val="20"/>
                <w:szCs w:val="21"/>
              </w:rPr>
            </w:pPr>
          </w:p>
        </w:tc>
        <w:tc>
          <w:tcPr>
            <w:tcW w:w="4015" w:type="pct"/>
            <w:gridSpan w:val="2"/>
            <w:tcBorders>
              <w:left w:val="nil"/>
            </w:tcBorders>
            <w:shd w:val="clear" w:color="auto" w:fill="auto"/>
          </w:tcPr>
          <w:p w:rsidR="00126897" w:rsidRPr="00993A81" w:rsidRDefault="00126897" w:rsidP="002D248A">
            <w:pPr>
              <w:jc w:val="left"/>
              <w:rPr>
                <w:rFonts w:hAnsi="ＭＳ ゴシック"/>
                <w:color w:val="000000"/>
                <w:sz w:val="20"/>
                <w:szCs w:val="21"/>
              </w:rPr>
            </w:pPr>
          </w:p>
        </w:tc>
      </w:tr>
      <w:tr w:rsidR="00126897" w:rsidRPr="00993A81" w:rsidTr="002D248A">
        <w:tc>
          <w:tcPr>
            <w:tcW w:w="985" w:type="pct"/>
            <w:gridSpan w:val="2"/>
            <w:shd w:val="clear" w:color="auto" w:fill="auto"/>
          </w:tcPr>
          <w:p w:rsidR="00126897" w:rsidRPr="00993A81" w:rsidRDefault="00126897" w:rsidP="002D248A">
            <w:pPr>
              <w:jc w:val="left"/>
              <w:rPr>
                <w:rFonts w:hAnsi="ＭＳ ゴシック"/>
                <w:color w:val="000000"/>
                <w:sz w:val="20"/>
                <w:szCs w:val="21"/>
              </w:rPr>
            </w:pPr>
            <w:r w:rsidRPr="00993A81">
              <w:rPr>
                <w:rFonts w:hAnsi="ＭＳ ゴシック" w:hint="eastAsia"/>
                <w:color w:val="000000"/>
                <w:sz w:val="20"/>
                <w:szCs w:val="21"/>
              </w:rPr>
              <w:t>アルコーブ</w:t>
            </w:r>
          </w:p>
        </w:tc>
        <w:tc>
          <w:tcPr>
            <w:tcW w:w="4015" w:type="pct"/>
            <w:gridSpan w:val="2"/>
            <w:tcBorders>
              <w:left w:val="nil"/>
            </w:tcBorders>
            <w:shd w:val="clear" w:color="auto" w:fill="auto"/>
          </w:tcPr>
          <w:p w:rsidR="00126897" w:rsidRPr="00993A81" w:rsidRDefault="00126897" w:rsidP="00EE5CD1">
            <w:pPr>
              <w:jc w:val="left"/>
              <w:rPr>
                <w:rFonts w:hAnsi="ＭＳ ゴシック"/>
                <w:color w:val="000000"/>
                <w:sz w:val="20"/>
                <w:szCs w:val="21"/>
              </w:rPr>
            </w:pPr>
            <w:r w:rsidRPr="00993A81">
              <w:rPr>
                <w:rFonts w:hAnsi="ＭＳ ゴシック" w:hint="eastAsia"/>
                <w:color w:val="000000"/>
                <w:sz w:val="20"/>
                <w:szCs w:val="21"/>
              </w:rPr>
              <w:t>室の壁面を後退させて造られた付属的な空間。開き戸の前に空間を造ることで、戸を開けたときに、廊下を歩いている人に戸がぶつからないようにするなど安全面でも効果がある。</w:t>
            </w:r>
          </w:p>
        </w:tc>
      </w:tr>
      <w:tr w:rsidR="0082395C" w:rsidRPr="00993A81" w:rsidTr="002D248A">
        <w:tc>
          <w:tcPr>
            <w:tcW w:w="985" w:type="pct"/>
            <w:gridSpan w:val="2"/>
            <w:shd w:val="clear" w:color="auto" w:fill="auto"/>
          </w:tcPr>
          <w:p w:rsidR="0082395C" w:rsidRPr="00993A81" w:rsidRDefault="0082395C" w:rsidP="002D248A">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2D248A">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82395C" w:rsidRDefault="0082395C" w:rsidP="0082395C">
            <w:pPr>
              <w:jc w:val="left"/>
              <w:rPr>
                <w:rFonts w:asciiTheme="majorEastAsia" w:eastAsiaTheme="majorEastAsia" w:hAnsiTheme="majorEastAsia"/>
                <w:color w:val="000000"/>
                <w:sz w:val="20"/>
                <w:szCs w:val="20"/>
              </w:rPr>
            </w:pPr>
            <w:r w:rsidRPr="0082395C">
              <w:rPr>
                <w:rFonts w:asciiTheme="majorEastAsia" w:eastAsiaTheme="majorEastAsia" w:hAnsiTheme="majorEastAsia" w:hint="eastAsia"/>
                <w:sz w:val="20"/>
                <w:szCs w:val="20"/>
              </w:rPr>
              <w:t>オールジェンダートイレ</w:t>
            </w:r>
          </w:p>
        </w:tc>
        <w:tc>
          <w:tcPr>
            <w:tcW w:w="4015" w:type="pct"/>
            <w:gridSpan w:val="2"/>
            <w:tcBorders>
              <w:left w:val="nil"/>
            </w:tcBorders>
            <w:shd w:val="clear" w:color="auto" w:fill="auto"/>
          </w:tcPr>
          <w:p w:rsidR="0082395C" w:rsidRPr="004536F3" w:rsidRDefault="0082395C" w:rsidP="0082395C">
            <w:pPr>
              <w:jc w:val="left"/>
              <w:rPr>
                <w:rFonts w:asciiTheme="majorEastAsia" w:eastAsiaTheme="majorEastAsia" w:hAnsiTheme="majorEastAsia"/>
                <w:color w:val="000000"/>
                <w:sz w:val="20"/>
                <w:szCs w:val="20"/>
                <w:highlight w:val="lightGray"/>
              </w:rPr>
            </w:pPr>
            <w:r w:rsidRPr="0054418F">
              <w:rPr>
                <w:rFonts w:asciiTheme="majorEastAsia" w:eastAsiaTheme="majorEastAsia" w:hAnsiTheme="majorEastAsia" w:hint="eastAsia"/>
                <w:color w:val="000000"/>
                <w:sz w:val="20"/>
                <w:szCs w:val="20"/>
                <w:shd w:val="clear" w:color="auto" w:fill="FFFFFF"/>
              </w:rPr>
              <w:t>男性と女性を区別せずに、誰もが利用できるトイレ</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オストメイト</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ストーマ（人工肛門・人工膀胱）が造設されている人のこと。人工肛門保有者、</w:t>
            </w:r>
            <w:r w:rsidRPr="00993A81">
              <w:rPr>
                <w:rFonts w:hAnsi="ＭＳ ゴシック"/>
                <w:color w:val="000000"/>
                <w:sz w:val="20"/>
                <w:szCs w:val="21"/>
              </w:rPr>
              <w:br/>
            </w:r>
            <w:r w:rsidRPr="00993A81">
              <w:rPr>
                <w:rFonts w:hAnsi="ＭＳ ゴシック" w:hint="eastAsia"/>
                <w:color w:val="000000"/>
                <w:sz w:val="20"/>
                <w:szCs w:val="21"/>
              </w:rPr>
              <w:t>人工膀胱保有者ともいう。</w:t>
            </w:r>
          </w:p>
        </w:tc>
      </w:tr>
      <w:tr w:rsidR="0082395C" w:rsidRPr="00993A81" w:rsidTr="002D248A">
        <w:trPr>
          <w:trHeight w:val="87"/>
        </w:trPr>
        <w:tc>
          <w:tcPr>
            <w:tcW w:w="5000" w:type="pct"/>
            <w:gridSpan w:val="4"/>
            <w:shd w:val="clear" w:color="auto" w:fill="auto"/>
          </w:tcPr>
          <w:p w:rsidR="0082395C" w:rsidRPr="00993A81" w:rsidRDefault="0082395C" w:rsidP="0082395C">
            <w:pPr>
              <w:jc w:val="left"/>
              <w:rPr>
                <w:rFonts w:hAnsi="ＭＳ ゴシック"/>
                <w:color w:val="000000"/>
                <w:szCs w:val="21"/>
              </w:rPr>
            </w:pPr>
          </w:p>
        </w:tc>
      </w:tr>
      <w:tr w:rsidR="0082395C" w:rsidRPr="00993A81" w:rsidTr="0082395C">
        <w:tc>
          <w:tcPr>
            <w:tcW w:w="347" w:type="pct"/>
            <w:tcBorders>
              <w:left w:val="single" w:sz="18" w:space="0" w:color="244061"/>
              <w:bottom w:val="single" w:sz="18" w:space="0" w:color="244061"/>
            </w:tcBorders>
            <w:shd w:val="clear" w:color="auto" w:fill="B8CCE4"/>
          </w:tcPr>
          <w:p w:rsidR="0082395C" w:rsidRPr="00993A81" w:rsidRDefault="0082395C" w:rsidP="0082395C">
            <w:pPr>
              <w:jc w:val="left"/>
              <w:rPr>
                <w:rFonts w:hAnsi="ＭＳ ゴシック"/>
                <w:b/>
                <w:color w:val="000000"/>
                <w:szCs w:val="21"/>
              </w:rPr>
            </w:pPr>
            <w:r w:rsidRPr="00993A81">
              <w:rPr>
                <w:rFonts w:hAnsi="ＭＳ ゴシック" w:hint="eastAsia"/>
                <w:b/>
                <w:color w:val="000000"/>
                <w:szCs w:val="21"/>
              </w:rPr>
              <w:t>か行</w:t>
            </w:r>
          </w:p>
        </w:tc>
        <w:tc>
          <w:tcPr>
            <w:tcW w:w="4653" w:type="pct"/>
            <w:gridSpan w:val="3"/>
            <w:tcBorders>
              <w:left w:val="nil"/>
              <w:bottom w:val="single" w:sz="8" w:space="0" w:color="244061"/>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82395C">
        <w:tc>
          <w:tcPr>
            <w:tcW w:w="347" w:type="pct"/>
            <w:tcBorders>
              <w:top w:val="dotted" w:sz="4" w:space="0" w:color="auto"/>
              <w:left w:val="dotted" w:sz="4" w:space="0" w:color="auto"/>
              <w:bottom w:val="dotted" w:sz="4" w:space="0" w:color="auto"/>
            </w:tcBorders>
            <w:shd w:val="clear" w:color="auto" w:fill="auto"/>
          </w:tcPr>
          <w:p w:rsidR="0082395C" w:rsidRPr="00993A81" w:rsidRDefault="0082395C" w:rsidP="0082395C">
            <w:pPr>
              <w:jc w:val="left"/>
              <w:rPr>
                <w:rFonts w:hAnsi="ＭＳ ゴシック"/>
                <w:b/>
                <w:color w:val="000000"/>
                <w:szCs w:val="21"/>
              </w:rPr>
            </w:pPr>
          </w:p>
        </w:tc>
        <w:tc>
          <w:tcPr>
            <w:tcW w:w="4653" w:type="pct"/>
            <w:gridSpan w:val="3"/>
            <w:tcBorders>
              <w:left w:val="nil"/>
              <w:bottom w:val="dotted" w:sz="4" w:space="0" w:color="auto"/>
            </w:tcBorders>
            <w:shd w:val="clear" w:color="auto" w:fill="auto"/>
          </w:tcPr>
          <w:p w:rsidR="0082395C" w:rsidRPr="00993A81" w:rsidRDefault="0082395C" w:rsidP="0082395C">
            <w:pPr>
              <w:jc w:val="left"/>
              <w:rPr>
                <w:rFonts w:hAnsi="ＭＳ ゴシック"/>
                <w:color w:val="000000"/>
                <w:szCs w:val="21"/>
              </w:rPr>
            </w:pPr>
          </w:p>
        </w:tc>
      </w:tr>
      <w:tr w:rsidR="0054418F" w:rsidRPr="00993A81" w:rsidTr="0082395C">
        <w:tc>
          <w:tcPr>
            <w:tcW w:w="985" w:type="pct"/>
            <w:gridSpan w:val="2"/>
            <w:tcBorders>
              <w:top w:val="dotted" w:sz="4" w:space="0" w:color="auto"/>
            </w:tcBorders>
            <w:shd w:val="clear" w:color="auto" w:fill="auto"/>
          </w:tcPr>
          <w:p w:rsidR="0054418F" w:rsidRPr="00993A81" w:rsidRDefault="0054418F" w:rsidP="0082395C">
            <w:pPr>
              <w:jc w:val="left"/>
              <w:rPr>
                <w:rFonts w:hAnsi="ＭＳ ゴシック"/>
                <w:color w:val="000000"/>
                <w:sz w:val="20"/>
                <w:szCs w:val="21"/>
              </w:rPr>
            </w:pPr>
            <w:r>
              <w:rPr>
                <w:rFonts w:hAnsi="ＭＳ ゴシック" w:hint="eastAsia"/>
                <w:color w:val="000000"/>
                <w:sz w:val="20"/>
                <w:szCs w:val="21"/>
              </w:rPr>
              <w:t>カームダウン／クールダウン</w:t>
            </w:r>
          </w:p>
        </w:tc>
        <w:tc>
          <w:tcPr>
            <w:tcW w:w="4015" w:type="pct"/>
            <w:gridSpan w:val="2"/>
            <w:tcBorders>
              <w:top w:val="dotted" w:sz="4" w:space="0" w:color="auto"/>
              <w:left w:val="nil"/>
            </w:tcBorders>
            <w:shd w:val="clear" w:color="auto" w:fill="auto"/>
          </w:tcPr>
          <w:p w:rsidR="0054418F" w:rsidRPr="00993A81" w:rsidRDefault="0054418F" w:rsidP="0082395C">
            <w:pPr>
              <w:jc w:val="left"/>
              <w:rPr>
                <w:rFonts w:hAnsi="ＭＳ ゴシック"/>
                <w:color w:val="000000"/>
                <w:sz w:val="20"/>
                <w:szCs w:val="21"/>
              </w:rPr>
            </w:pPr>
            <w:r>
              <w:rPr>
                <w:rFonts w:hAnsi="ＭＳ ゴシック" w:hint="eastAsia"/>
                <w:color w:val="000000"/>
                <w:sz w:val="20"/>
                <w:szCs w:val="21"/>
              </w:rPr>
              <w:t>人混み、音や光など環境の状況によって不安や恐怖等を感じ、パニックを起こした時に、気持ちを落ち着かせること。</w:t>
            </w:r>
          </w:p>
        </w:tc>
      </w:tr>
      <w:tr w:rsidR="0054418F" w:rsidRPr="00993A81" w:rsidTr="0082395C">
        <w:tc>
          <w:tcPr>
            <w:tcW w:w="985" w:type="pct"/>
            <w:gridSpan w:val="2"/>
            <w:tcBorders>
              <w:top w:val="dotted" w:sz="4" w:space="0" w:color="auto"/>
            </w:tcBorders>
            <w:shd w:val="clear" w:color="auto" w:fill="auto"/>
          </w:tcPr>
          <w:p w:rsidR="0054418F" w:rsidRPr="00993A81" w:rsidRDefault="0054418F" w:rsidP="0082395C">
            <w:pPr>
              <w:jc w:val="left"/>
              <w:rPr>
                <w:rFonts w:hAnsi="ＭＳ ゴシック"/>
                <w:color w:val="000000"/>
                <w:sz w:val="20"/>
                <w:szCs w:val="21"/>
              </w:rPr>
            </w:pPr>
          </w:p>
        </w:tc>
        <w:tc>
          <w:tcPr>
            <w:tcW w:w="4015" w:type="pct"/>
            <w:gridSpan w:val="2"/>
            <w:tcBorders>
              <w:top w:val="dotted" w:sz="4" w:space="0" w:color="auto"/>
              <w:left w:val="nil"/>
            </w:tcBorders>
            <w:shd w:val="clear" w:color="auto" w:fill="auto"/>
          </w:tcPr>
          <w:p w:rsidR="0054418F" w:rsidRPr="00993A81" w:rsidRDefault="0054418F" w:rsidP="0082395C">
            <w:pPr>
              <w:jc w:val="left"/>
              <w:rPr>
                <w:rFonts w:hAnsi="ＭＳ ゴシック"/>
                <w:color w:val="000000"/>
                <w:sz w:val="20"/>
                <w:szCs w:val="21"/>
              </w:rPr>
            </w:pPr>
          </w:p>
        </w:tc>
      </w:tr>
      <w:tr w:rsidR="0082395C" w:rsidRPr="00993A81" w:rsidTr="0082395C">
        <w:tc>
          <w:tcPr>
            <w:tcW w:w="985" w:type="pct"/>
            <w:gridSpan w:val="2"/>
            <w:tcBorders>
              <w:top w:val="dotted" w:sz="4" w:space="0" w:color="auto"/>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lastRenderedPageBreak/>
              <w:t>確認申請</w:t>
            </w:r>
          </w:p>
        </w:tc>
        <w:tc>
          <w:tcPr>
            <w:tcW w:w="4015" w:type="pct"/>
            <w:gridSpan w:val="2"/>
            <w:tcBorders>
              <w:top w:val="dotted" w:sz="4" w:space="0" w:color="auto"/>
              <w:left w:val="nil"/>
            </w:tcBorders>
            <w:shd w:val="clear" w:color="auto" w:fill="auto"/>
          </w:tcPr>
          <w:p w:rsidR="0082395C" w:rsidRPr="00993A81" w:rsidRDefault="0082395C" w:rsidP="00EE5CD1">
            <w:pPr>
              <w:jc w:val="left"/>
              <w:rPr>
                <w:rFonts w:hAnsi="ＭＳ ゴシック"/>
                <w:color w:val="000000"/>
                <w:sz w:val="20"/>
                <w:szCs w:val="21"/>
              </w:rPr>
            </w:pPr>
            <w:r w:rsidRPr="00993A81">
              <w:rPr>
                <w:rFonts w:hAnsi="ＭＳ ゴシック" w:hint="eastAsia"/>
                <w:color w:val="000000"/>
                <w:sz w:val="20"/>
                <w:szCs w:val="21"/>
              </w:rPr>
              <w:t>建築物の新築、増築等を行う場合に、建築主が建築基準法の規定に基づいて建築主事に対して行う申請。建築物に関する建築基準法の基準は技術的であり専門的であるために、建築主は一定規模以上の建築物（工作物、建築設備についても準用されるものがある）を建築、大規模の修繕や模様替え、用途変更などをする場合に、工事着手前に建築主事の確認を受けなければならない。また建築主事は、この申請を受けてから同法第６条第１項一～三号による建築物は</w:t>
            </w:r>
            <w:r>
              <w:rPr>
                <w:rFonts w:hAnsi="ＭＳ ゴシック" w:hint="eastAsia"/>
                <w:color w:val="000000"/>
                <w:sz w:val="20"/>
                <w:szCs w:val="21"/>
              </w:rPr>
              <w:t>35</w:t>
            </w:r>
            <w:r w:rsidRPr="00993A81">
              <w:rPr>
                <w:rFonts w:hAnsi="ＭＳ ゴシック" w:hint="eastAsia"/>
                <w:color w:val="000000"/>
                <w:sz w:val="20"/>
                <w:szCs w:val="21"/>
              </w:rPr>
              <w:t>日、同条第１項四号による建築物については７日以内に、その計画が建築関係法令に適合しているか否かを審査しなければならない。</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輝度</w:t>
            </w:r>
          </w:p>
        </w:tc>
        <w:tc>
          <w:tcPr>
            <w:tcW w:w="4015" w:type="pct"/>
            <w:gridSpan w:val="2"/>
            <w:tcBorders>
              <w:left w:val="nil"/>
            </w:tcBorders>
            <w:shd w:val="clear" w:color="auto" w:fill="auto"/>
          </w:tcPr>
          <w:p w:rsidR="0082395C" w:rsidRPr="00993A81" w:rsidRDefault="0082395C" w:rsidP="0082395C">
            <w:pPr>
              <w:jc w:val="left"/>
              <w:rPr>
                <w:rFonts w:hAnsi="ＭＳ ゴシック"/>
                <w:color w:val="FF0000"/>
                <w:sz w:val="20"/>
                <w:szCs w:val="21"/>
              </w:rPr>
            </w:pPr>
            <w:r w:rsidRPr="00993A81">
              <w:rPr>
                <w:rFonts w:hAnsi="ＭＳ ゴシック" w:hint="eastAsia"/>
                <w:color w:val="000000"/>
                <w:sz w:val="20"/>
                <w:szCs w:val="21"/>
              </w:rPr>
              <w:t>ある方向から見た面の明るさの程度を示す測光量。すなわち、ある点から発せられている光源のまぶしさを示す光量を表す。単位はcd/㎡（カンデラ/平方メートル）</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rPr>
          <w:trHeight w:val="510"/>
        </w:trPr>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輝度比</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視対象とその背景の輝度の比。一般的にコントラストと言う。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くし板</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エスカレーターにおいて、床面から踏段へ、踏段から床面へ移る案内板。</w:t>
            </w:r>
            <w:r w:rsidRPr="00993A81">
              <w:rPr>
                <w:rFonts w:hAnsi="ＭＳ ゴシック"/>
                <w:color w:val="000000"/>
                <w:sz w:val="20"/>
                <w:szCs w:val="21"/>
              </w:rPr>
              <w:br/>
            </w:r>
            <w:r w:rsidRPr="00993A81">
              <w:rPr>
                <w:rFonts w:hAnsi="ＭＳ ゴシック" w:hint="eastAsia"/>
                <w:color w:val="000000"/>
                <w:sz w:val="20"/>
                <w:szCs w:val="21"/>
              </w:rPr>
              <w:t>滑り止めとして縞模様を浮かせた黄銅や鋳鉄、またはアルミ合金で作られる。</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車止め</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車の通行を禁ずること。車両が惰力その他の原因により逸走するのを防止するために設置する構造物。また、駐車場などで車の停止を助けるために設ける縁石コンクリートブロックなど。</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車寄せ</w:t>
            </w:r>
          </w:p>
        </w:tc>
        <w:tc>
          <w:tcPr>
            <w:tcW w:w="4015" w:type="pct"/>
            <w:gridSpan w:val="2"/>
            <w:tcBorders>
              <w:left w:val="nil"/>
            </w:tcBorders>
            <w:shd w:val="clear" w:color="auto" w:fill="auto"/>
          </w:tcPr>
          <w:p w:rsidR="0082395C" w:rsidRPr="00993A81" w:rsidRDefault="0082395C" w:rsidP="0082395C">
            <w:pPr>
              <w:jc w:val="left"/>
              <w:rPr>
                <w:rFonts w:hAnsi="ＭＳ ゴシック"/>
                <w:strike/>
                <w:color w:val="000000"/>
                <w:sz w:val="20"/>
                <w:szCs w:val="21"/>
              </w:rPr>
            </w:pPr>
            <w:r w:rsidRPr="00993A81">
              <w:rPr>
                <w:rFonts w:hAnsi="ＭＳ ゴシック" w:hint="eastAsia"/>
                <w:color w:val="000000"/>
                <w:sz w:val="20"/>
                <w:szCs w:val="21"/>
              </w:rPr>
              <w:t>自動車の乗り降りのために，玄関前に設けた屋根つきの部分。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蹴上げ</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階段の１段の高さ。</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建築基準法</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建築物の敷地、構造、設備、用途に関する最低の基準を定めて、国民の生命、健康、財産の保護を図り、公共の福祉の増進に資することを目的とする法律。</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建築主事</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建築物、工作物および建築設備の計画の確認に関する事務をつかさどるために、</w:t>
            </w:r>
            <w:r w:rsidRPr="00993A81">
              <w:rPr>
                <w:rFonts w:hAnsi="ＭＳ ゴシック"/>
                <w:color w:val="000000"/>
                <w:sz w:val="20"/>
                <w:szCs w:val="20"/>
              </w:rPr>
              <w:br/>
            </w:r>
            <w:r w:rsidRPr="00993A81">
              <w:rPr>
                <w:rFonts w:hAnsi="ＭＳ ゴシック" w:hint="eastAsia"/>
                <w:color w:val="000000"/>
                <w:sz w:val="20"/>
                <w:szCs w:val="20"/>
              </w:rPr>
              <w:t>建設大臣が行う試験に合格した者のうちから、都道府県、特定の市町村および</w:t>
            </w:r>
            <w:r w:rsidRPr="00993A81">
              <w:rPr>
                <w:rFonts w:hAnsi="ＭＳ ゴシック"/>
                <w:color w:val="000000"/>
                <w:sz w:val="20"/>
                <w:szCs w:val="20"/>
              </w:rPr>
              <w:br/>
            </w:r>
            <w:r w:rsidRPr="00993A81">
              <w:rPr>
                <w:rFonts w:hAnsi="ＭＳ ゴシック" w:hint="eastAsia"/>
                <w:color w:val="000000"/>
                <w:sz w:val="20"/>
                <w:szCs w:val="20"/>
              </w:rPr>
              <w:t>特別区の長の任命を受けた者。</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こう</w:t>
                  </w:r>
                </w:rt>
                <w:rubyBase>
                  <w:r w:rsidR="0082395C" w:rsidRPr="00993A81">
                    <w:rPr>
                      <w:rFonts w:hAnsi="ＭＳ ゴシック"/>
                      <w:color w:val="000000"/>
                      <w:sz w:val="20"/>
                      <w:szCs w:val="20"/>
                    </w:rPr>
                    <w:t>巧</w:t>
                  </w:r>
                </w:rubyBase>
              </w:ruby>
            </w: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ち</w:t>
                  </w:r>
                </w:rt>
                <w:rubyBase>
                  <w:r w:rsidR="0082395C" w:rsidRPr="00993A81">
                    <w:rPr>
                      <w:rFonts w:hAnsi="ＭＳ ゴシック"/>
                      <w:color w:val="000000"/>
                      <w:sz w:val="20"/>
                      <w:szCs w:val="20"/>
                    </w:rPr>
                    <w:t>緻</w:t>
                  </w:r>
                </w:rubyBase>
              </w:ruby>
            </w: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うん</w:t>
                  </w:r>
                </w:rt>
                <w:rubyBase>
                  <w:r w:rsidR="0082395C" w:rsidRPr="00993A81">
                    <w:rPr>
                      <w:rFonts w:hAnsi="ＭＳ ゴシック"/>
                      <w:color w:val="000000"/>
                      <w:sz w:val="20"/>
                      <w:szCs w:val="20"/>
                    </w:rPr>
                    <w:t>運</w:t>
                  </w:r>
                </w:rubyBase>
              </w:ruby>
            </w: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どう</w:t>
                  </w:r>
                </w:rt>
                <w:rubyBase>
                  <w:r w:rsidR="0082395C" w:rsidRPr="00993A81">
                    <w:rPr>
                      <w:rFonts w:hAnsi="ＭＳ ゴシック"/>
                      <w:color w:val="000000"/>
                      <w:sz w:val="20"/>
                      <w:szCs w:val="20"/>
                    </w:rPr>
                    <w:t>動</w:t>
                  </w:r>
                </w:rubyBase>
              </w:ruby>
            </w: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しょう</w:t>
                  </w:r>
                </w:rt>
                <w:rubyBase>
                  <w:r w:rsidR="0082395C" w:rsidRPr="00993A81">
                    <w:rPr>
                      <w:rFonts w:hAnsi="ＭＳ ゴシック"/>
                      <w:color w:val="000000"/>
                      <w:sz w:val="20"/>
                      <w:szCs w:val="20"/>
                    </w:rPr>
                    <w:t>障</w:t>
                  </w:r>
                </w:rubyBase>
              </w:ruby>
            </w:r>
            <w:r w:rsidRPr="00993A81">
              <w:rPr>
                <w:rFonts w:hAnsi="ＭＳ ゴシック" w:hint="eastAsia"/>
                <w:color w:val="000000"/>
                <w:sz w:val="20"/>
                <w:szCs w:val="20"/>
              </w:rPr>
              <w:t>がい</w:t>
            </w:r>
          </w:p>
        </w:tc>
        <w:tc>
          <w:tcPr>
            <w:tcW w:w="4015" w:type="pct"/>
            <w:gridSpan w:val="2"/>
            <w:tcBorders>
              <w:left w:val="nil"/>
            </w:tcBorders>
            <w:shd w:val="clear" w:color="auto" w:fill="auto"/>
          </w:tcPr>
          <w:p w:rsidR="0082395C" w:rsidRPr="00993A81" w:rsidRDefault="0082395C" w:rsidP="00EE5CD1">
            <w:pPr>
              <w:jc w:val="left"/>
              <w:rPr>
                <w:rFonts w:hAnsi="ＭＳ ゴシック"/>
                <w:color w:val="000000"/>
                <w:sz w:val="20"/>
                <w:szCs w:val="20"/>
              </w:rPr>
            </w:pPr>
            <w:r w:rsidRPr="00993A81">
              <w:rPr>
                <w:rFonts w:hAnsi="ＭＳ ゴシック" w:hint="eastAsia"/>
                <w:color w:val="000000"/>
                <w:sz w:val="20"/>
                <w:szCs w:val="20"/>
              </w:rPr>
              <w:t>脊椎や脊髄の損傷等により、箸が使いにくい、ボタンが上手くかけられない、字が</w:t>
            </w:r>
            <w:r w:rsidRPr="00993A81">
              <w:rPr>
                <w:rFonts w:hAnsi="ＭＳ ゴシック"/>
                <w:color w:val="000000"/>
                <w:sz w:val="20"/>
                <w:szCs w:val="20"/>
              </w:rPr>
              <w:br/>
            </w:r>
            <w:r w:rsidRPr="00993A81">
              <w:rPr>
                <w:rFonts w:hAnsi="ＭＳ ゴシック" w:hint="eastAsia"/>
                <w:color w:val="000000"/>
                <w:sz w:val="20"/>
                <w:szCs w:val="20"/>
              </w:rPr>
              <w:t>乱れるといった症状がでる障がいのこと。</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347" w:type="pct"/>
            <w:tcBorders>
              <w:left w:val="single" w:sz="18" w:space="0" w:color="244061"/>
              <w:bottom w:val="single" w:sz="18" w:space="0" w:color="244061"/>
            </w:tcBorders>
            <w:shd w:val="clear" w:color="auto" w:fill="B8CCE4"/>
          </w:tcPr>
          <w:p w:rsidR="0082395C" w:rsidRPr="00993A81" w:rsidRDefault="0082395C" w:rsidP="0082395C">
            <w:pPr>
              <w:jc w:val="left"/>
              <w:rPr>
                <w:rFonts w:hAnsi="ＭＳ ゴシック"/>
                <w:color w:val="000000"/>
                <w:szCs w:val="21"/>
              </w:rPr>
            </w:pPr>
            <w:r w:rsidRPr="00993A81">
              <w:rPr>
                <w:rFonts w:hAnsi="ＭＳ ゴシック" w:hint="eastAsia"/>
                <w:b/>
                <w:color w:val="000000"/>
                <w:szCs w:val="21"/>
              </w:rPr>
              <w:t>さ行</w:t>
            </w:r>
          </w:p>
        </w:tc>
        <w:tc>
          <w:tcPr>
            <w:tcW w:w="4653" w:type="pct"/>
            <w:gridSpan w:val="3"/>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lastRenderedPageBreak/>
              <w:t>災害対策基本法</w:t>
            </w:r>
          </w:p>
        </w:tc>
        <w:tc>
          <w:tcPr>
            <w:tcW w:w="4015" w:type="pct"/>
            <w:gridSpan w:val="2"/>
            <w:tcBorders>
              <w:top w:val="single" w:sz="18" w:space="0" w:color="244061"/>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国土ならびに国民の生命身体および財産を災害から保護するため、総合的、計画的な防災行政の整備および推進を図ることにより、社会の秩序の維持と公共の福祉の確保に資することを目的として制定された法律（昭和36年法律第223号）。</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彩度</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色彩の三属性の一。色の冴え、鮮やかさを表示する尺度。純色に近いほど高彩度で</w:t>
            </w:r>
            <w:r w:rsidRPr="00993A81">
              <w:rPr>
                <w:rFonts w:hAnsi="ＭＳ ゴシック"/>
                <w:color w:val="000000"/>
                <w:sz w:val="20"/>
                <w:szCs w:val="20"/>
              </w:rPr>
              <w:br/>
            </w:r>
            <w:r w:rsidRPr="00993A81">
              <w:rPr>
                <w:rFonts w:hAnsi="ＭＳ ゴシック" w:hint="eastAsia"/>
                <w:color w:val="000000"/>
                <w:sz w:val="20"/>
                <w:szCs w:val="20"/>
              </w:rPr>
              <w:t>あるといい、無彩色に近いほど低彩度であるという。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サイトライン</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可視線。劇場等の客席・観覧席の各々の人が、前列の人の頭又は肩を越して視焦点</w:t>
            </w:r>
            <w:r w:rsidRPr="00993A81">
              <w:rPr>
                <w:rFonts w:hAnsi="ＭＳ ゴシック"/>
                <w:color w:val="000000"/>
                <w:sz w:val="20"/>
                <w:szCs w:val="20"/>
              </w:rPr>
              <w:br/>
            </w:r>
            <w:r w:rsidRPr="00993A81">
              <w:rPr>
                <w:rFonts w:hAnsi="ＭＳ ゴシック" w:hint="eastAsia"/>
                <w:color w:val="000000"/>
                <w:sz w:val="20"/>
                <w:szCs w:val="20"/>
              </w:rPr>
              <w:t>（舞台や競技場）を見ることのできる視野の限界線のこと。</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色相</w:t>
            </w:r>
          </w:p>
        </w:tc>
        <w:tc>
          <w:tcPr>
            <w:tcW w:w="4015" w:type="pct"/>
            <w:gridSpan w:val="2"/>
            <w:tcBorders>
              <w:left w:val="nil"/>
            </w:tcBorders>
            <w:shd w:val="clear" w:color="auto" w:fill="auto"/>
          </w:tcPr>
          <w:p w:rsidR="0082395C" w:rsidRPr="00993A81" w:rsidRDefault="0082395C" w:rsidP="00EE5CD1">
            <w:pPr>
              <w:jc w:val="left"/>
              <w:rPr>
                <w:rFonts w:hAnsi="ＭＳ ゴシック"/>
                <w:color w:val="000000"/>
                <w:sz w:val="20"/>
                <w:szCs w:val="20"/>
              </w:rPr>
            </w:pPr>
            <w:r w:rsidRPr="00993A81">
              <w:rPr>
                <w:rFonts w:hAnsi="ＭＳ ゴシック" w:hint="eastAsia"/>
                <w:color w:val="000000"/>
                <w:sz w:val="20"/>
                <w:szCs w:val="20"/>
              </w:rPr>
              <w:t>色彩の三属性の一。色の主波長に関係し、赤、橙、黄、黄緑、緑、青緑、青、青紫、紫、赤紫などのように色知覚の性質を特徴付ける色の属性、およびそれを表現する尺度。</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視認</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目で確認すること。</w:t>
            </w:r>
          </w:p>
          <w:p w:rsidR="0082395C" w:rsidRPr="00993A81" w:rsidRDefault="0082395C" w:rsidP="0082395C">
            <w:pPr>
              <w:tabs>
                <w:tab w:val="left" w:pos="3139"/>
              </w:tabs>
              <w:rPr>
                <w:rFonts w:hAnsi="ＭＳ ゴシック"/>
                <w:sz w:val="20"/>
                <w:szCs w:val="20"/>
              </w:rPr>
            </w:pPr>
            <w:r w:rsidRPr="00993A81">
              <w:rPr>
                <w:rFonts w:hAnsi="ＭＳ ゴシック"/>
                <w:sz w:val="20"/>
                <w:szCs w:val="20"/>
              </w:rPr>
              <w:tab/>
            </w:r>
          </w:p>
        </w:tc>
      </w:tr>
      <w:tr w:rsidR="0082395C" w:rsidRPr="00993A81" w:rsidTr="002D248A">
        <w:trPr>
          <w:trHeight w:val="680"/>
        </w:trPr>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照度</w:t>
            </w:r>
          </w:p>
        </w:tc>
        <w:tc>
          <w:tcPr>
            <w:tcW w:w="4015" w:type="pct"/>
            <w:gridSpan w:val="2"/>
            <w:tcBorders>
              <w:left w:val="nil"/>
            </w:tcBorders>
            <w:shd w:val="clear" w:color="auto" w:fill="auto"/>
          </w:tcPr>
          <w:p w:rsidR="0082395C" w:rsidRPr="00993A81" w:rsidRDefault="0082395C" w:rsidP="0082395C">
            <w:pPr>
              <w:jc w:val="left"/>
              <w:rPr>
                <w:rFonts w:hAnsi="ＭＳ ゴシック"/>
                <w:color w:val="FF0000"/>
                <w:sz w:val="20"/>
                <w:szCs w:val="20"/>
              </w:rPr>
            </w:pPr>
            <w:r w:rsidRPr="00993A81">
              <w:rPr>
                <w:rFonts w:hAnsi="ＭＳ ゴシック" w:hint="eastAsia"/>
                <w:color w:val="000000"/>
                <w:sz w:val="20"/>
                <w:szCs w:val="20"/>
              </w:rPr>
              <w:t>面の光を受ける程度を示す測光量。受照面の単位面積当りの入射光束をいう。</w:t>
            </w:r>
            <w:r w:rsidRPr="00993A81">
              <w:rPr>
                <w:rFonts w:hAnsi="ＭＳ ゴシック"/>
                <w:color w:val="000000"/>
                <w:sz w:val="20"/>
                <w:szCs w:val="20"/>
              </w:rPr>
              <w:br/>
            </w:r>
            <w:r w:rsidRPr="00993A81">
              <w:rPr>
                <w:rFonts w:hAnsi="ＭＳ ゴシック" w:hint="eastAsia"/>
                <w:color w:val="000000"/>
                <w:sz w:val="20"/>
                <w:szCs w:val="20"/>
              </w:rPr>
              <w:t>すなわち、ある光源によって照らされている面の明るさの度合い。単位はLx（ルクス）。</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障害者差別解消法</w:t>
            </w:r>
          </w:p>
        </w:tc>
        <w:tc>
          <w:tcPr>
            <w:tcW w:w="4015" w:type="pct"/>
            <w:gridSpan w:val="2"/>
            <w:tcBorders>
              <w:left w:val="nil"/>
            </w:tcBorders>
            <w:shd w:val="clear" w:color="auto" w:fill="auto"/>
          </w:tcPr>
          <w:p w:rsidR="0082395C" w:rsidRPr="00993A81" w:rsidRDefault="0082395C" w:rsidP="00EE5CD1">
            <w:pPr>
              <w:jc w:val="left"/>
              <w:rPr>
                <w:rFonts w:hAnsi="ＭＳ ゴシック"/>
                <w:color w:val="000000"/>
                <w:sz w:val="20"/>
                <w:szCs w:val="20"/>
              </w:rPr>
            </w:pPr>
            <w:r w:rsidRPr="00993A81">
              <w:rPr>
                <w:rFonts w:hAnsi="ＭＳ ゴシック" w:hint="eastAsia"/>
                <w:color w:val="000000"/>
                <w:sz w:val="20"/>
                <w:szCs w:val="20"/>
              </w:rPr>
              <w:t>国連の「障害者の権利に関する条約」の締結に向けた国内法制度の整備の一環として、全ての国民が、障害の有無によって分け隔てられることなく、相互に人格と個性を尊重し合いながら共生する社会の実現に向け、障害を理由とする差別の解消を推進することを目的として、平成25年6月に公布された法律。（平成28年4月施行）</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植樹枡</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主として街路樹（並木）を植栽するために、歩道、自転車道及び自転車歩行者道の</w:t>
            </w:r>
            <w:r w:rsidRPr="00993A81">
              <w:rPr>
                <w:rFonts w:hAnsi="ＭＳ ゴシック"/>
                <w:color w:val="000000"/>
                <w:sz w:val="20"/>
                <w:szCs w:val="20"/>
              </w:rPr>
              <w:br/>
            </w:r>
            <w:r w:rsidRPr="00993A81">
              <w:rPr>
                <w:rFonts w:hAnsi="ＭＳ ゴシック" w:hint="eastAsia"/>
                <w:color w:val="000000"/>
                <w:sz w:val="20"/>
                <w:szCs w:val="20"/>
              </w:rPr>
              <w:t>一部に縁石等で区画して設けられる植栽地をいう。</w:t>
            </w:r>
          </w:p>
        </w:tc>
      </w:tr>
      <w:tr w:rsidR="0082395C" w:rsidRPr="00993A81" w:rsidTr="00EE5CD1">
        <w:trPr>
          <w:trHeight w:val="215"/>
        </w:trPr>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触知図案内板</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触知図とは「触って知る図」のことで、建築物に設けられている移動等円滑化（バリアフリー化）されたエレベーター等の昇降機、便所、駐車施設の配置を、視覚障がい者が触って概要を把握できるよう、施設平面図及び主な設備は浮き上がった線や点字で標示するもの。墨字など視覚情報も併せて標記するこ</w:t>
            </w:r>
            <w:r w:rsidRPr="00993A81">
              <w:rPr>
                <w:rFonts w:hAnsi="ＭＳ ゴシック" w:hint="eastAsia"/>
                <w:color w:val="000000"/>
                <w:sz w:val="20"/>
                <w:szCs w:val="20"/>
              </w:rPr>
              <w:lastRenderedPageBreak/>
              <w:t>とで、目の見える方への案内板と兼ねることができる。</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重点整備地区</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生活関連施設（旅客施設、官公庁施設、福祉施設等）が集積し、その間の移動が通常徒歩で行われる地区等、バリアフリー法第２条第１項第21号の要件に該当する地区。</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ストーマ装具</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ストーマから排泄される便や尿を受けとめるための装具のこと。</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スパイラルアップ</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具体的なバリアフリー施策などの内容について、高齢者、</w:t>
            </w:r>
            <w:r w:rsidRPr="00173BEB">
              <w:rPr>
                <w:rFonts w:hAnsi="ＭＳ ゴシック" w:hint="eastAsia"/>
                <w:color w:val="000000"/>
                <w:sz w:val="20"/>
                <w:szCs w:val="20"/>
              </w:rPr>
              <w:t>障がい者な</w:t>
            </w:r>
            <w:r>
              <w:rPr>
                <w:rFonts w:hAnsi="ＭＳ ゴシック" w:hint="eastAsia"/>
                <w:color w:val="000000"/>
                <w:sz w:val="20"/>
                <w:szCs w:val="20"/>
              </w:rPr>
              <w:t>ど</w:t>
            </w:r>
            <w:r w:rsidRPr="00993A81">
              <w:rPr>
                <w:rFonts w:hAnsi="ＭＳ ゴシック" w:hint="eastAsia"/>
                <w:color w:val="000000"/>
                <w:sz w:val="20"/>
                <w:szCs w:val="20"/>
              </w:rPr>
              <w:t>当事者の参加の下で検証し、その結果に基づいて新たな施策や措置を講じることによって、段階的・継続的な発展を図っていくこと。</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袖壁</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建物から外部へ突き出して設けられる壁。</w:t>
            </w:r>
          </w:p>
        </w:tc>
      </w:tr>
      <w:tr w:rsidR="0082395C" w:rsidRPr="00993A81" w:rsidTr="002D248A">
        <w:tc>
          <w:tcPr>
            <w:tcW w:w="5000" w:type="pct"/>
            <w:gridSpan w:val="4"/>
            <w:shd w:val="clear" w:color="auto" w:fill="auto"/>
          </w:tcPr>
          <w:p w:rsidR="0082395C" w:rsidRDefault="0082395C" w:rsidP="0082395C">
            <w:pPr>
              <w:jc w:val="left"/>
              <w:rPr>
                <w:rFonts w:hAnsi="ＭＳ ゴシック"/>
                <w:color w:val="000000"/>
                <w:szCs w:val="21"/>
              </w:rPr>
            </w:pPr>
          </w:p>
          <w:p w:rsidR="00EE5CD1" w:rsidRPr="00993A81" w:rsidRDefault="00EE5CD1" w:rsidP="0082395C">
            <w:pPr>
              <w:jc w:val="left"/>
              <w:rPr>
                <w:rFonts w:hAnsi="ＭＳ ゴシック"/>
                <w:color w:val="000000"/>
                <w:szCs w:val="21"/>
              </w:rPr>
            </w:pPr>
          </w:p>
        </w:tc>
      </w:tr>
      <w:tr w:rsidR="0082395C" w:rsidRPr="00993A81" w:rsidTr="002D248A">
        <w:tc>
          <w:tcPr>
            <w:tcW w:w="347" w:type="pct"/>
            <w:tcBorders>
              <w:left w:val="single" w:sz="18" w:space="0" w:color="244061"/>
              <w:bottom w:val="single" w:sz="18" w:space="0" w:color="244061"/>
            </w:tcBorders>
            <w:shd w:val="clear" w:color="auto" w:fill="B8CCE4"/>
          </w:tcPr>
          <w:p w:rsidR="0082395C" w:rsidRPr="00993A81" w:rsidRDefault="0082395C" w:rsidP="0082395C">
            <w:pPr>
              <w:jc w:val="left"/>
              <w:rPr>
                <w:rFonts w:hAnsi="ＭＳ ゴシック"/>
                <w:b/>
                <w:color w:val="000000"/>
                <w:szCs w:val="21"/>
              </w:rPr>
            </w:pPr>
            <w:r w:rsidRPr="00993A81">
              <w:rPr>
                <w:rFonts w:hAnsi="ＭＳ ゴシック" w:hint="eastAsia"/>
                <w:b/>
                <w:color w:val="000000"/>
                <w:szCs w:val="21"/>
              </w:rPr>
              <w:t>た行</w:t>
            </w:r>
          </w:p>
        </w:tc>
        <w:tc>
          <w:tcPr>
            <w:tcW w:w="732" w:type="pct"/>
            <w:gridSpan w:val="2"/>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c>
          <w:tcPr>
            <w:tcW w:w="3921" w:type="pct"/>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手すり子</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手すりを支持する束材。竪子。</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段鼻（だんばな）</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階段の段の先端。</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ドアクローザー</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開かれた扉を自動的に速度を調節して静かに戻し閉める装置。一般には扉の上方で</w:t>
            </w:r>
            <w:r w:rsidRPr="00993A81">
              <w:rPr>
                <w:rFonts w:hAnsi="ＭＳ ゴシック"/>
                <w:color w:val="000000"/>
                <w:sz w:val="20"/>
                <w:szCs w:val="21"/>
              </w:rPr>
              <w:br/>
            </w:r>
            <w:r w:rsidRPr="00993A81">
              <w:rPr>
                <w:rFonts w:hAnsi="ＭＳ ゴシック" w:hint="eastAsia"/>
                <w:color w:val="000000"/>
                <w:sz w:val="20"/>
                <w:szCs w:val="21"/>
              </w:rPr>
              <w:t>框とに取り付ける。</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rPr>
          <w:trHeight w:val="510"/>
        </w:trPr>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特定建築物</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多数の者が利用する、バリアフリー法政令第４条で指定する建築物又はその部分。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特定行政庁</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建築基準法に基づき、違反建築物に対する是正命令、不適格建築物に対する是正命令、用途地域内の建築制限に関する許可等を行う権限を有する機関。建築主事を置く市町村の区域については当該市町村の長をいい、その他の市町村の区域については都道府県知事をい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特定道路</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移動等円滑化が特に必要なものとしてバリアフリー法政令第２条で定める道路法に</w:t>
            </w:r>
            <w:r w:rsidRPr="00993A81">
              <w:rPr>
                <w:rFonts w:hAnsi="ＭＳ ゴシック"/>
                <w:color w:val="000000"/>
                <w:sz w:val="20"/>
                <w:szCs w:val="21"/>
              </w:rPr>
              <w:br/>
            </w:r>
            <w:r w:rsidRPr="00993A81">
              <w:rPr>
                <w:rFonts w:hAnsi="ＭＳ ゴシック" w:hint="eastAsia"/>
                <w:color w:val="000000"/>
                <w:sz w:val="20"/>
                <w:szCs w:val="21"/>
              </w:rPr>
              <w:t>よる道路をいう。</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特別特定建築物</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不特定かつ多数の者が利用し、又は主として高齢者、障害者等が利用するもののうち、バリアフリー法政令第５条で指定するもの。</w:t>
            </w:r>
          </w:p>
        </w:tc>
      </w:tr>
      <w:tr w:rsidR="0082395C" w:rsidRPr="00993A81" w:rsidTr="002D248A">
        <w:tc>
          <w:tcPr>
            <w:tcW w:w="5000" w:type="pct"/>
            <w:gridSpan w:val="4"/>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347" w:type="pct"/>
            <w:tcBorders>
              <w:left w:val="single" w:sz="18" w:space="0" w:color="244061"/>
              <w:bottom w:val="single" w:sz="18" w:space="0" w:color="244061"/>
            </w:tcBorders>
            <w:shd w:val="clear" w:color="auto" w:fill="B8CCE4"/>
          </w:tcPr>
          <w:p w:rsidR="0082395C" w:rsidRPr="00993A81" w:rsidRDefault="0082395C" w:rsidP="0082395C">
            <w:pPr>
              <w:jc w:val="left"/>
              <w:rPr>
                <w:rFonts w:hAnsi="ＭＳ ゴシック"/>
                <w:color w:val="000000"/>
                <w:szCs w:val="21"/>
              </w:rPr>
            </w:pPr>
            <w:r w:rsidRPr="00993A81">
              <w:rPr>
                <w:rFonts w:hAnsi="ＭＳ ゴシック" w:hint="eastAsia"/>
                <w:b/>
                <w:color w:val="000000"/>
                <w:szCs w:val="21"/>
              </w:rPr>
              <w:t>は行</w:t>
            </w:r>
          </w:p>
        </w:tc>
        <w:tc>
          <w:tcPr>
            <w:tcW w:w="4653" w:type="pct"/>
            <w:gridSpan w:val="3"/>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rPr>
          <w:trHeight w:val="50"/>
        </w:trPr>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パウチ</w:t>
            </w:r>
          </w:p>
        </w:tc>
        <w:tc>
          <w:tcPr>
            <w:tcW w:w="401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ストーマ袋。ストーマに着けて便や尿を受けて収集する袋。多くは防臭性のある積層プラスチックフィルム製の使い捨ての製品。</w:t>
            </w:r>
          </w:p>
        </w:tc>
      </w:tr>
      <w:tr w:rsidR="0082395C" w:rsidRPr="00993A81" w:rsidTr="002D248A">
        <w:trPr>
          <w:trHeight w:val="50"/>
        </w:trPr>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rPr>
          <w:trHeight w:val="50"/>
        </w:trPr>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バリアフリー法</w:t>
            </w:r>
          </w:p>
        </w:tc>
        <w:tc>
          <w:tcPr>
            <w:tcW w:w="4015" w:type="pct"/>
            <w:gridSpan w:val="2"/>
            <w:shd w:val="clear" w:color="auto" w:fill="auto"/>
          </w:tcPr>
          <w:p w:rsidR="0082395C" w:rsidRPr="00993A81" w:rsidRDefault="0082395C" w:rsidP="00EE5CD1">
            <w:pPr>
              <w:jc w:val="left"/>
              <w:rPr>
                <w:rFonts w:hAnsi="ＭＳ ゴシック"/>
                <w:color w:val="000000"/>
                <w:sz w:val="20"/>
                <w:szCs w:val="20"/>
              </w:rPr>
            </w:pPr>
            <w:r w:rsidRPr="00993A81">
              <w:rPr>
                <w:rFonts w:hAnsi="ＭＳ ゴシック" w:hint="eastAsia"/>
                <w:color w:val="000000"/>
                <w:sz w:val="20"/>
                <w:szCs w:val="20"/>
              </w:rPr>
              <w:t>高齢者、障害者等の移動等の円滑化の促進に関する法律（平成18年施行）。従来の</w:t>
            </w:r>
            <w:r w:rsidRPr="00993A81">
              <w:rPr>
                <w:rFonts w:hAnsi="ＭＳ ゴシック"/>
                <w:color w:val="000000"/>
                <w:sz w:val="20"/>
                <w:szCs w:val="20"/>
              </w:rPr>
              <w:br/>
            </w:r>
            <w:r w:rsidRPr="00993A81">
              <w:rPr>
                <w:rFonts w:hAnsi="ＭＳ ゴシック" w:hint="eastAsia"/>
                <w:color w:val="000000"/>
                <w:sz w:val="20"/>
                <w:szCs w:val="20"/>
              </w:rPr>
              <w:t>「交通バリアフリー法」と「ハートビル法」の2つの法律を統合、拡充して制定された。公共交通機関や道路、建築物等の整備や、一定の地区におけるこれらの間の経路の一体的な整備を推進し、公共の福祉の増進に資することを目的とする。平成18年施行。</w:t>
            </w:r>
          </w:p>
        </w:tc>
      </w:tr>
      <w:tr w:rsidR="0054418F" w:rsidRPr="00993A81" w:rsidTr="002D248A">
        <w:trPr>
          <w:trHeight w:val="50"/>
        </w:trPr>
        <w:tc>
          <w:tcPr>
            <w:tcW w:w="985" w:type="pct"/>
            <w:gridSpan w:val="2"/>
            <w:shd w:val="clear" w:color="auto" w:fill="auto"/>
          </w:tcPr>
          <w:p w:rsidR="0054418F" w:rsidRPr="00993A81" w:rsidRDefault="0054418F" w:rsidP="0082395C">
            <w:pPr>
              <w:jc w:val="left"/>
              <w:rPr>
                <w:rFonts w:hAnsi="ＭＳ ゴシック"/>
                <w:color w:val="000000"/>
                <w:sz w:val="20"/>
                <w:szCs w:val="20"/>
              </w:rPr>
            </w:pPr>
          </w:p>
        </w:tc>
        <w:tc>
          <w:tcPr>
            <w:tcW w:w="4015" w:type="pct"/>
            <w:gridSpan w:val="2"/>
            <w:shd w:val="clear" w:color="auto" w:fill="auto"/>
          </w:tcPr>
          <w:p w:rsidR="0054418F" w:rsidRPr="00993A81" w:rsidRDefault="0054418F" w:rsidP="0082395C">
            <w:pPr>
              <w:jc w:val="left"/>
              <w:rPr>
                <w:rFonts w:hAnsi="ＭＳ ゴシック"/>
                <w:color w:val="000000"/>
                <w:sz w:val="20"/>
                <w:szCs w:val="20"/>
              </w:rPr>
            </w:pPr>
          </w:p>
        </w:tc>
      </w:tr>
      <w:tr w:rsidR="0054418F" w:rsidRPr="00993A81" w:rsidTr="002D248A">
        <w:trPr>
          <w:trHeight w:val="50"/>
        </w:trPr>
        <w:tc>
          <w:tcPr>
            <w:tcW w:w="985" w:type="pct"/>
            <w:gridSpan w:val="2"/>
            <w:shd w:val="clear" w:color="auto" w:fill="auto"/>
          </w:tcPr>
          <w:p w:rsidR="0054418F" w:rsidRPr="00993A81" w:rsidRDefault="0054418F" w:rsidP="0082395C">
            <w:pPr>
              <w:jc w:val="left"/>
              <w:rPr>
                <w:rFonts w:hAnsi="ＭＳ ゴシック"/>
                <w:color w:val="000000"/>
                <w:sz w:val="20"/>
                <w:szCs w:val="20"/>
              </w:rPr>
            </w:pPr>
            <w:r>
              <w:rPr>
                <w:rFonts w:hAnsi="ＭＳ ゴシック" w:hint="eastAsia"/>
                <w:color w:val="000000"/>
                <w:sz w:val="20"/>
                <w:szCs w:val="20"/>
              </w:rPr>
              <w:t>バリアフリートイレ</w:t>
            </w:r>
          </w:p>
        </w:tc>
        <w:tc>
          <w:tcPr>
            <w:tcW w:w="4015" w:type="pct"/>
            <w:gridSpan w:val="2"/>
            <w:shd w:val="clear" w:color="auto" w:fill="auto"/>
          </w:tcPr>
          <w:p w:rsidR="0054418F" w:rsidRPr="00993A81" w:rsidRDefault="0054418F" w:rsidP="0082395C">
            <w:pPr>
              <w:jc w:val="left"/>
              <w:rPr>
                <w:rFonts w:hAnsi="ＭＳ ゴシック"/>
                <w:color w:val="000000"/>
                <w:sz w:val="20"/>
                <w:szCs w:val="20"/>
              </w:rPr>
            </w:pPr>
            <w:r>
              <w:rPr>
                <w:rFonts w:hAnsi="ＭＳ ゴシック" w:hint="eastAsia"/>
                <w:color w:val="000000"/>
                <w:sz w:val="20"/>
                <w:szCs w:val="20"/>
              </w:rPr>
              <w:t>高齢者、障がい者等が利用する個別機能を備えた便房等の適正利用を推進するための各種便房も総称。</w:t>
            </w:r>
          </w:p>
        </w:tc>
      </w:tr>
      <w:tr w:rsidR="0054418F" w:rsidRPr="00993A81" w:rsidTr="002D248A">
        <w:trPr>
          <w:gridBefore w:val="2"/>
          <w:wBefore w:w="985" w:type="pct"/>
        </w:trPr>
        <w:tc>
          <w:tcPr>
            <w:tcW w:w="4015" w:type="pct"/>
            <w:gridSpan w:val="2"/>
            <w:tcBorders>
              <w:left w:val="nil"/>
              <w:bottom w:val="nil"/>
            </w:tcBorders>
            <w:shd w:val="clear" w:color="auto" w:fill="auto"/>
          </w:tcPr>
          <w:p w:rsidR="0054418F" w:rsidRPr="00993A81" w:rsidRDefault="0054418F"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反射グレア</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FF0000"/>
                <w:sz w:val="20"/>
                <w:szCs w:val="20"/>
              </w:rPr>
            </w:pPr>
            <w:r w:rsidRPr="00993A81">
              <w:rPr>
                <w:rFonts w:hAnsi="ＭＳ ゴシック" w:hint="eastAsia"/>
                <w:color w:val="000000"/>
                <w:sz w:val="20"/>
                <w:szCs w:val="20"/>
              </w:rPr>
              <w:t>視対象表面に光源が映って見やすさが損なわれる現象。黒板、アート紙の表面、油絵、ガラス入り画面など光沢ある対象に生ずる。すなわち、光源からの強い光が机や紙に反射したものを受けることによって生じるまぶしさ。</w:t>
            </w:r>
          </w:p>
        </w:tc>
      </w:tr>
      <w:tr w:rsidR="0082395C" w:rsidRPr="00993A81" w:rsidTr="002D248A">
        <w:trPr>
          <w:gridBefore w:val="2"/>
          <w:wBefore w:w="985" w:type="pct"/>
        </w:trPr>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ピクトサイン</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案内用図記号。一般の施設、すなわち空港、駅など交通機関から、観光、文化、スポーツなどの施設で主に案内として用いられる視覚情報提供手段の１つ。</w:t>
            </w: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風除室</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外気の進入を緩和するため、建物の玄関と室内の入口の間に設ける空間。</w:t>
            </w:r>
          </w:p>
        </w:tc>
      </w:tr>
      <w:tr w:rsidR="0082395C" w:rsidRPr="00993A81" w:rsidTr="002D248A">
        <w:trPr>
          <w:gridBefore w:val="2"/>
          <w:wBefore w:w="985" w:type="pct"/>
        </w:trPr>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ふ</w:t>
                  </w:r>
                </w:rt>
                <w:rubyBase>
                  <w:r w:rsidR="0082395C" w:rsidRPr="00993A81">
                    <w:rPr>
                      <w:rFonts w:hAnsi="ＭＳ ゴシック"/>
                      <w:color w:val="000000"/>
                      <w:sz w:val="20"/>
                      <w:szCs w:val="20"/>
                    </w:rPr>
                    <w:t>踏</w:t>
                  </w:r>
                </w:rubyBase>
              </w:ruby>
            </w:r>
            <w:r w:rsidRPr="00993A81">
              <w:rPr>
                <w:rFonts w:hAnsi="ＭＳ ゴシック"/>
                <w:color w:val="000000"/>
                <w:sz w:val="20"/>
                <w:szCs w:val="20"/>
              </w:rPr>
              <w:t>み</w:t>
            </w:r>
            <w:r w:rsidRPr="00993A81">
              <w:rPr>
                <w:rFonts w:hAnsi="ＭＳ ゴシック"/>
                <w:color w:val="000000"/>
                <w:sz w:val="20"/>
                <w:szCs w:val="20"/>
              </w:rPr>
              <w:ruby>
                <w:rubyPr>
                  <w:rubyAlign w:val="distributeSpace"/>
                  <w:hps w:val="10"/>
                  <w:hpsRaise w:val="18"/>
                  <w:hpsBaseText w:val="20"/>
                  <w:lid w:val="ja-JP"/>
                </w:rubyPr>
                <w:rt>
                  <w:r w:rsidR="0082395C" w:rsidRPr="00993A81">
                    <w:rPr>
                      <w:rFonts w:hAnsi="ＭＳ ゴシック"/>
                      <w:color w:val="000000"/>
                      <w:sz w:val="20"/>
                      <w:szCs w:val="20"/>
                    </w:rPr>
                    <w:t>づら</w:t>
                  </w:r>
                </w:rt>
                <w:rubyBase>
                  <w:r w:rsidR="0082395C" w:rsidRPr="00993A81">
                    <w:rPr>
                      <w:rFonts w:hAnsi="ＭＳ ゴシック"/>
                      <w:color w:val="000000"/>
                      <w:sz w:val="20"/>
                      <w:szCs w:val="20"/>
                    </w:rPr>
                    <w:t>面</w:t>
                  </w:r>
                </w:rubyBase>
              </w:ruby>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階段において足を載せる段の上面。</w:t>
            </w:r>
          </w:p>
        </w:tc>
      </w:tr>
      <w:tr w:rsidR="0082395C" w:rsidRPr="00993A81" w:rsidTr="002D248A">
        <w:trPr>
          <w:gridBefore w:val="2"/>
          <w:wBefore w:w="985" w:type="pct"/>
        </w:trPr>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ベビーチェア</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親等が便所を利用する際に、一時的に乳幼児を座らせる設備。</w:t>
            </w: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ベビーベッド</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乳幼児などのための寝台。</w:t>
            </w: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便房</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便所内における個室。便器を囲った空間。</w:t>
            </w:r>
          </w:p>
        </w:tc>
      </w:tr>
      <w:tr w:rsidR="0082395C" w:rsidRPr="00993A81" w:rsidTr="002D248A">
        <w:trPr>
          <w:gridBefore w:val="2"/>
          <w:wBefore w:w="985" w:type="pct"/>
        </w:trPr>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防火区画</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火災時に延焼の拡大を防ぎ、火災を局部的なものに抑えると共に、避難を容易にするため一定面積以内ごと、竪穴区画または用途に応じてする防火的な区画。</w:t>
            </w: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985" w:type="pct"/>
            <w:gridSpan w:val="2"/>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ホワイエ</w:t>
            </w:r>
          </w:p>
        </w:tc>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r w:rsidRPr="00993A81">
              <w:rPr>
                <w:rFonts w:hAnsi="ＭＳ ゴシック" w:hint="eastAsia"/>
                <w:color w:val="000000"/>
                <w:sz w:val="20"/>
                <w:szCs w:val="20"/>
              </w:rPr>
              <w:t>入口から集会室・会議室・ホールなどの間にある広い通路空間で休憩や歓談に</w:t>
            </w:r>
            <w:r w:rsidRPr="00993A81">
              <w:rPr>
                <w:rFonts w:hAnsi="ＭＳ ゴシック" w:hint="eastAsia"/>
                <w:color w:val="000000"/>
                <w:sz w:val="20"/>
                <w:szCs w:val="20"/>
              </w:rPr>
              <w:lastRenderedPageBreak/>
              <w:t>使われる部分。</w:t>
            </w:r>
          </w:p>
        </w:tc>
      </w:tr>
      <w:tr w:rsidR="0082395C" w:rsidRPr="00993A81" w:rsidTr="002D248A">
        <w:trPr>
          <w:gridBefore w:val="2"/>
          <w:wBefore w:w="985" w:type="pct"/>
        </w:trPr>
        <w:tc>
          <w:tcPr>
            <w:tcW w:w="4015" w:type="pct"/>
            <w:gridSpan w:val="2"/>
            <w:tcBorders>
              <w:left w:val="nil"/>
            </w:tcBorders>
            <w:shd w:val="clear" w:color="auto" w:fill="auto"/>
          </w:tcPr>
          <w:p w:rsidR="0082395C" w:rsidRPr="00993A81" w:rsidRDefault="0082395C" w:rsidP="0082395C">
            <w:pPr>
              <w:jc w:val="left"/>
              <w:rPr>
                <w:rFonts w:hAnsi="ＭＳ ゴシック"/>
                <w:color w:val="000000"/>
                <w:sz w:val="20"/>
                <w:szCs w:val="20"/>
              </w:rPr>
            </w:pPr>
          </w:p>
        </w:tc>
      </w:tr>
      <w:tr w:rsidR="0082395C" w:rsidRPr="00993A81" w:rsidTr="002D248A">
        <w:tc>
          <w:tcPr>
            <w:tcW w:w="347" w:type="pct"/>
            <w:tcBorders>
              <w:left w:val="single" w:sz="18" w:space="0" w:color="244061"/>
              <w:bottom w:val="single" w:sz="18" w:space="0" w:color="244061"/>
            </w:tcBorders>
            <w:shd w:val="clear" w:color="auto" w:fill="B8CCE4"/>
          </w:tcPr>
          <w:p w:rsidR="0082395C" w:rsidRPr="00993A81" w:rsidRDefault="0082395C" w:rsidP="0082395C">
            <w:pPr>
              <w:jc w:val="left"/>
              <w:rPr>
                <w:rFonts w:hAnsi="ＭＳ ゴシック"/>
                <w:b/>
                <w:color w:val="000000"/>
                <w:szCs w:val="21"/>
              </w:rPr>
            </w:pPr>
            <w:r w:rsidRPr="00993A81">
              <w:rPr>
                <w:rFonts w:hAnsi="ＭＳ ゴシック" w:hint="eastAsia"/>
                <w:b/>
                <w:color w:val="000000"/>
                <w:szCs w:val="21"/>
              </w:rPr>
              <w:t>ま行</w:t>
            </w:r>
          </w:p>
        </w:tc>
        <w:tc>
          <w:tcPr>
            <w:tcW w:w="638" w:type="pct"/>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c>
          <w:tcPr>
            <w:tcW w:w="4015" w:type="pct"/>
            <w:gridSpan w:val="2"/>
            <w:tcBorders>
              <w:left w:val="nil"/>
              <w:bottom w:val="single" w:sz="18" w:space="0" w:color="244061"/>
            </w:tcBorders>
            <w:shd w:val="clear" w:color="auto" w:fill="auto"/>
          </w:tcPr>
          <w:p w:rsidR="0082395C" w:rsidRPr="00993A81" w:rsidRDefault="0082395C" w:rsidP="0082395C">
            <w:pPr>
              <w:jc w:val="left"/>
              <w:rPr>
                <w:rFonts w:hAnsi="ＭＳ ゴシック"/>
                <w:color w:val="000000"/>
                <w:szCs w:val="21"/>
              </w:rPr>
            </w:pPr>
          </w:p>
        </w:tc>
      </w:tr>
      <w:tr w:rsidR="0082395C" w:rsidRPr="00993A81" w:rsidTr="002D248A">
        <w:tc>
          <w:tcPr>
            <w:tcW w:w="985" w:type="pct"/>
            <w:gridSpan w:val="2"/>
            <w:tcBorders>
              <w:top w:val="single" w:sz="8" w:space="0" w:color="auto"/>
              <w:bottom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明度</w:t>
            </w:r>
          </w:p>
        </w:tc>
        <w:tc>
          <w:tcPr>
            <w:tcW w:w="4015" w:type="pct"/>
            <w:gridSpan w:val="2"/>
            <w:tcBorders>
              <w:top w:val="single" w:sz="18" w:space="0" w:color="244061"/>
              <w:left w:val="nil"/>
              <w:bottom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色彩の三属性の一。物体の表面色の相対的な明暗に関する色の属性。視感反射率と</w:t>
            </w:r>
            <w:r w:rsidRPr="00993A81">
              <w:rPr>
                <w:rFonts w:hAnsi="ＭＳ ゴシック"/>
                <w:color w:val="000000"/>
                <w:sz w:val="20"/>
                <w:szCs w:val="21"/>
              </w:rPr>
              <w:br/>
            </w:r>
            <w:r w:rsidRPr="00993A81">
              <w:rPr>
                <w:rFonts w:hAnsi="ＭＳ ゴシック" w:hint="eastAsia"/>
                <w:color w:val="000000"/>
                <w:sz w:val="20"/>
                <w:szCs w:val="21"/>
              </w:rPr>
              <w:t>対応する。明るさは明暗に関する視覚的な属性をいい、明度は同一条件で照明した</w:t>
            </w:r>
            <w:r w:rsidRPr="00993A81">
              <w:rPr>
                <w:rFonts w:hAnsi="ＭＳ ゴシック"/>
                <w:color w:val="000000"/>
                <w:sz w:val="20"/>
                <w:szCs w:val="21"/>
              </w:rPr>
              <w:br/>
            </w:r>
            <w:r w:rsidRPr="00993A81">
              <w:rPr>
                <w:rFonts w:hAnsi="ＭＳ ゴシック" w:hint="eastAsia"/>
                <w:color w:val="000000"/>
                <w:sz w:val="20"/>
                <w:szCs w:val="21"/>
              </w:rPr>
              <w:t>白色面を基準としている。すなわち、色の持つ明るさの度合い。たとえば白や黄色は光の反射する率が高いため明度が高く、逆に黒や青は光の反射する率が少ないため</w:t>
            </w:r>
            <w:r w:rsidRPr="00993A81">
              <w:rPr>
                <w:rFonts w:hAnsi="ＭＳ ゴシック"/>
                <w:color w:val="000000"/>
                <w:sz w:val="20"/>
                <w:szCs w:val="21"/>
              </w:rPr>
              <w:br/>
            </w:r>
            <w:r w:rsidRPr="00993A81">
              <w:rPr>
                <w:rFonts w:hAnsi="ＭＳ ゴシック" w:hint="eastAsia"/>
                <w:color w:val="000000"/>
                <w:sz w:val="20"/>
                <w:szCs w:val="21"/>
              </w:rPr>
              <w:t>明度が低い。</w:t>
            </w:r>
          </w:p>
        </w:tc>
      </w:tr>
      <w:tr w:rsidR="0082395C" w:rsidRPr="00993A81" w:rsidTr="002D248A">
        <w:tc>
          <w:tcPr>
            <w:tcW w:w="985" w:type="pct"/>
            <w:gridSpan w:val="2"/>
            <w:tcBorders>
              <w:bottom w:val="nil"/>
            </w:tcBorders>
            <w:shd w:val="clear" w:color="auto" w:fill="auto"/>
          </w:tcPr>
          <w:p w:rsidR="0082395C" w:rsidRPr="00993A81" w:rsidRDefault="0082395C" w:rsidP="0082395C">
            <w:pPr>
              <w:jc w:val="center"/>
              <w:rPr>
                <w:rFonts w:hAnsi="ＭＳ ゴシック"/>
                <w:color w:val="000000"/>
                <w:sz w:val="20"/>
                <w:szCs w:val="21"/>
              </w:rPr>
            </w:pP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1"/>
              </w:rPr>
            </w:pPr>
          </w:p>
        </w:tc>
      </w:tr>
      <w:tr w:rsidR="0082395C" w:rsidRPr="00993A81" w:rsidTr="002D248A">
        <w:tc>
          <w:tcPr>
            <w:tcW w:w="985" w:type="pct"/>
            <w:gridSpan w:val="2"/>
            <w:tcBorders>
              <w:bottom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盲導鈴</w:t>
            </w:r>
          </w:p>
        </w:tc>
        <w:tc>
          <w:tcPr>
            <w:tcW w:w="4015" w:type="pct"/>
            <w:gridSpan w:val="2"/>
            <w:tcBorders>
              <w:left w:val="nil"/>
              <w:bottom w:val="nil"/>
            </w:tcBorders>
            <w:shd w:val="clear" w:color="auto" w:fill="auto"/>
          </w:tcPr>
          <w:p w:rsidR="0082395C" w:rsidRPr="00993A81" w:rsidRDefault="0082395C" w:rsidP="0082395C">
            <w:pPr>
              <w:jc w:val="left"/>
              <w:rPr>
                <w:rFonts w:hAnsi="ＭＳ ゴシック"/>
                <w:color w:val="000000"/>
                <w:sz w:val="20"/>
                <w:szCs w:val="21"/>
              </w:rPr>
            </w:pPr>
            <w:r w:rsidRPr="00993A81">
              <w:rPr>
                <w:rFonts w:hAnsi="ＭＳ ゴシック" w:hint="eastAsia"/>
                <w:color w:val="000000"/>
                <w:sz w:val="20"/>
                <w:szCs w:val="21"/>
              </w:rPr>
              <w:t>視覚障がい者の誘導・案内用のチャイムや信号音。門や建物出入口等に、その位置を知らせるために取り付けられる。</w:t>
            </w:r>
          </w:p>
        </w:tc>
      </w:tr>
    </w:tbl>
    <w:p w:rsidR="00126897" w:rsidRPr="00993A81" w:rsidRDefault="00126897" w:rsidP="00126897">
      <w:pPr>
        <w:jc w:val="left"/>
        <w:rPr>
          <w:rFonts w:hAnsi="ＭＳ ゴシック"/>
          <w:b/>
          <w:color w:val="000000"/>
          <w:sz w:val="24"/>
        </w:rPr>
      </w:pPr>
    </w:p>
    <w:p w:rsidR="00815CF0" w:rsidRDefault="00815CF0" w:rsidP="005C3279">
      <w:pPr>
        <w:widowControl/>
        <w:jc w:val="left"/>
        <w:rPr>
          <w:rFonts w:hAnsi="ＭＳ ゴシック"/>
        </w:rPr>
      </w:pPr>
    </w:p>
    <w:sectPr w:rsidR="00815CF0" w:rsidSect="00EF301B">
      <w:headerReference w:type="default" r:id="rId535"/>
      <w:footerReference w:type="default" r:id="rId536"/>
      <w:headerReference w:type="first" r:id="rId537"/>
      <w:footerReference w:type="first" r:id="rId538"/>
      <w:pgSz w:w="11906" w:h="16838" w:code="9"/>
      <w:pgMar w:top="1418" w:right="1418" w:bottom="1418" w:left="1418" w:header="851" w:footer="397" w:gutter="0"/>
      <w:pgNumType w:start="3"/>
      <w:cols w:space="425"/>
      <w:titlePg/>
      <w:docGrid w:type="lines"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0DC9" w:rsidRDefault="00A00DC9" w:rsidP="00714426">
      <w:r>
        <w:separator/>
      </w:r>
    </w:p>
  </w:endnote>
  <w:endnote w:type="continuationSeparator" w:id="0">
    <w:p w:rsidR="00A00DC9" w:rsidRDefault="00A00DC9" w:rsidP="00714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ＤＦ細丸ゴシック体">
    <w:altName w:val="ＭＳ 明朝"/>
    <w:charset w:val="80"/>
    <w:family w:val="auto"/>
    <w:pitch w:val="fixed"/>
    <w:sig w:usb0="00000000"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embedRegular r:id="rId1" w:subsetted="1" w:fontKey="{EA7DCCC6-FA32-4889-BE3D-4B72FBEAA01C}"/>
    <w:embedBold r:id="rId2" w:subsetted="1" w:fontKey="{FAF17150-CA03-45C3-B5CA-2D1B3FA15413}"/>
    <w:embedItalic r:id="rId3" w:subsetted="1" w:fontKey="{AB9C04A2-89BB-45AD-8073-C26E0F185F15}"/>
  </w:font>
  <w:font w:name="ＭＳ ゴシック">
    <w:altName w:val="MS Gothic"/>
    <w:panose1 w:val="020B0609070205080204"/>
    <w:charset w:val="80"/>
    <w:family w:val="modern"/>
    <w:pitch w:val="fixed"/>
    <w:sig w:usb0="E00002FF" w:usb1="6AC7FDFB" w:usb2="08000012" w:usb3="00000000" w:csb0="0002009F" w:csb1="00000000"/>
    <w:embedRegular r:id="rId4" w:subsetted="1" w:fontKey="{A5B4B20E-EBAB-4432-BDC7-9BE8FDFEF5AC}"/>
    <w:embedBold r:id="rId5" w:subsetted="1" w:fontKey="{69425B0A-FFE0-4A52-AC84-8F2802EF604B}"/>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embedRegular r:id="rId6" w:subsetted="1" w:fontKey="{35E782E3-71D2-4DF5-A5D6-D663DEEE075B}"/>
    <w:embedBold r:id="rId7" w:subsetted="1" w:fontKey="{EBD00BD3-9B66-4C26-ACBD-2F3365442EC9}"/>
  </w:font>
  <w:font w:name="HG丸ｺﾞｼｯｸM-PRO">
    <w:panose1 w:val="020F0600000000000000"/>
    <w:charset w:val="80"/>
    <w:family w:val="modern"/>
    <w:pitch w:val="variable"/>
    <w:sig w:usb0="E00002FF" w:usb1="6AC7FDFB" w:usb2="00000012" w:usb3="00000000" w:csb0="0002009F" w:csb1="00000000"/>
    <w:embedRegular r:id="rId8" w:subsetted="1" w:fontKey="{C4236A1D-2B4F-4E95-BFF7-E72A6982EF14}"/>
    <w:embedBold r:id="rId9" w:subsetted="1" w:fontKey="{734D8725-2E40-4A6F-8356-DC94B4357552}"/>
  </w:font>
  <w:font w:name="ＭＳ 明朝">
    <w:altName w:val="MS Mincho"/>
    <w:panose1 w:val="02020609040205080304"/>
    <w:charset w:val="80"/>
    <w:family w:val="roman"/>
    <w:pitch w:val="fixed"/>
    <w:sig w:usb0="E00002FF" w:usb1="6AC7FDFB" w:usb2="08000012" w:usb3="00000000" w:csb0="0002009F" w:csb1="00000000"/>
    <w:embedRegular r:id="rId10" w:subsetted="1" w:fontKey="{A62CE2E5-000E-4666-9B0E-867875F1D678}"/>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embedRegular r:id="rId11" w:subsetted="1" w:fontKey="{14A97A15-0453-46FC-BAB2-BDB254510A86}"/>
  </w:font>
  <w:font w:name="游ゴシック">
    <w:altName w:val="Yu Gothic"/>
    <w:panose1 w:val="020B0400000000000000"/>
    <w:charset w:val="80"/>
    <w:family w:val="modern"/>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embedRegular r:id="rId12" w:subsetted="1" w:fontKey="{7768AAB3-EBBA-4AC5-9851-6B25DC79171F}"/>
  </w:font>
  <w:font w:name="BIZ UDゴシック">
    <w:panose1 w:val="020B0400000000000000"/>
    <w:charset w:val="80"/>
    <w:family w:val="modern"/>
    <w:pitch w:val="fixed"/>
    <w:sig w:usb0="E00002F7" w:usb1="2AC7EDF8" w:usb2="00000012" w:usb3="00000000" w:csb0="00020001" w:csb1="00000000"/>
    <w:embedBold r:id="rId13" w:subsetted="1" w:fontKey="{A836E641-5FB0-4CFC-B249-1C08B3612A6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DC53EC" w:rsidRDefault="00A00DC9" w:rsidP="001825CB">
    <w:pPr>
      <w:pStyle w:val="a8"/>
      <w:tabs>
        <w:tab w:val="clear" w:pos="4252"/>
        <w:tab w:val="clear" w:pos="8504"/>
        <w:tab w:val="center" w:pos="4819"/>
      </w:tabs>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7786080"/>
      <w:docPartObj>
        <w:docPartGallery w:val="Page Numbers (Bottom of Page)"/>
        <w:docPartUnique/>
      </w:docPartObj>
    </w:sdtPr>
    <w:sdtContent>
      <w:p w:rsidR="00A00DC9" w:rsidRDefault="00A00DC9" w:rsidP="001825CB">
        <w:pPr>
          <w:pStyle w:val="a8"/>
          <w:jc w:val="center"/>
        </w:pPr>
        <w:r>
          <w:fldChar w:fldCharType="begin"/>
        </w:r>
        <w:r>
          <w:instrText>PAGE   \* MERGEFORMAT</w:instrText>
        </w:r>
        <w:r>
          <w:fldChar w:fldCharType="separate"/>
        </w:r>
        <w:r w:rsidRPr="001825CB">
          <w:rPr>
            <w:noProof/>
            <w:lang w:val="ja-JP"/>
          </w:rPr>
          <w:t>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Default="00A00DC9" w:rsidP="00FE4055">
    <w:pPr>
      <w:pStyle w:val="a8"/>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3956201"/>
      <w:docPartObj>
        <w:docPartGallery w:val="Page Numbers (Bottom of Page)"/>
        <w:docPartUnique/>
      </w:docPartObj>
    </w:sdtPr>
    <w:sdtContent>
      <w:p w:rsidR="00A00DC9" w:rsidRDefault="00A00DC9">
        <w:pPr>
          <w:pStyle w:val="a8"/>
          <w:jc w:val="center"/>
        </w:pPr>
        <w:r>
          <w:fldChar w:fldCharType="begin"/>
        </w:r>
        <w:r>
          <w:instrText>PAGE   \* MERGEFORMAT</w:instrText>
        </w:r>
        <w:r>
          <w:fldChar w:fldCharType="separate"/>
        </w:r>
        <w:r w:rsidR="006A0024" w:rsidRPr="006A0024">
          <w:rPr>
            <w:noProof/>
            <w:lang w:val="ja-JP"/>
          </w:rPr>
          <w:t>75</w:t>
        </w:r>
        <w:r>
          <w:fldChar w:fldCharType="end"/>
        </w:r>
      </w:p>
    </w:sdtContent>
  </w:sdt>
  <w:p w:rsidR="00A00DC9" w:rsidRDefault="00A00DC9" w:rsidP="00B95CDF">
    <w:pPr>
      <w:pStyle w:val="a8"/>
      <w:tabs>
        <w:tab w:val="clear" w:pos="8504"/>
        <w:tab w:val="left" w:pos="4252"/>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1825CB" w:rsidRDefault="00A00DC9" w:rsidP="001825CB">
    <w:pPr>
      <w:pStyle w:val="a8"/>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F07C20" w:rsidRDefault="00A00DC9" w:rsidP="001825CB">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0DC9" w:rsidRDefault="00A00DC9" w:rsidP="00714426">
      <w:r>
        <w:separator/>
      </w:r>
    </w:p>
  </w:footnote>
  <w:footnote w:type="continuationSeparator" w:id="0">
    <w:p w:rsidR="00A00DC9" w:rsidRDefault="00A00DC9" w:rsidP="007144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C51286" w:rsidRDefault="00A00DC9" w:rsidP="001825CB">
    <w:pPr>
      <w:pStyle w:val="a6"/>
      <w:jc w:val="right"/>
      <w:rPr>
        <w:rFonts w:asciiTheme="majorEastAsia" w:eastAsiaTheme="majorEastAsia" w:hAnsiTheme="majorEastAsia"/>
        <w:sz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617436" w:rsidRDefault="00A00DC9" w:rsidP="001825CB">
    <w:pPr>
      <w:tabs>
        <w:tab w:val="center" w:pos="4252"/>
        <w:tab w:val="right" w:pos="8504"/>
      </w:tabs>
      <w:wordWrap w:val="0"/>
      <w:snapToGrid w:val="0"/>
      <w:jc w:val="righ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0DC9" w:rsidRPr="000A282E" w:rsidRDefault="00A00DC9" w:rsidP="001825CB">
    <w:pPr>
      <w:tabs>
        <w:tab w:val="center" w:pos="4252"/>
        <w:tab w:val="right" w:pos="8504"/>
      </w:tabs>
      <w:wordWrap w:val="0"/>
      <w:snapToGrid w:val="0"/>
      <w:jc w:val="right"/>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E5C05"/>
    <w:multiLevelType w:val="singleLevel"/>
    <w:tmpl w:val="E776400A"/>
    <w:lvl w:ilvl="0">
      <w:numFmt w:val="bullet"/>
      <w:lvlText w:val="○"/>
      <w:lvlJc w:val="left"/>
      <w:pPr>
        <w:tabs>
          <w:tab w:val="num" w:pos="180"/>
        </w:tabs>
        <w:ind w:left="180" w:hanging="180"/>
      </w:pPr>
      <w:rPr>
        <w:rFonts w:ascii="ＤＦ細丸ゴシック体" w:eastAsia="ＤＦ細丸ゴシック体" w:hAnsi="Century" w:hint="eastAsia"/>
      </w:rPr>
    </w:lvl>
  </w:abstractNum>
  <w:abstractNum w:abstractNumId="1" w15:restartNumberingAfterBreak="0">
    <w:nsid w:val="02E52FF2"/>
    <w:multiLevelType w:val="hybridMultilevel"/>
    <w:tmpl w:val="2DC08154"/>
    <w:lvl w:ilvl="0" w:tplc="14D21798">
      <w:start w:val="1"/>
      <w:numFmt w:val="bullet"/>
      <w:lvlText w:val="•"/>
      <w:lvlJc w:val="left"/>
      <w:pPr>
        <w:tabs>
          <w:tab w:val="num" w:pos="720"/>
        </w:tabs>
        <w:ind w:left="720" w:hanging="360"/>
      </w:pPr>
      <w:rPr>
        <w:rFonts w:ascii="ＭＳ Ｐゴシック" w:hAnsi="ＭＳ Ｐゴシック" w:hint="default"/>
      </w:rPr>
    </w:lvl>
    <w:lvl w:ilvl="1" w:tplc="6538ABF2" w:tentative="1">
      <w:start w:val="1"/>
      <w:numFmt w:val="bullet"/>
      <w:lvlText w:val="•"/>
      <w:lvlJc w:val="left"/>
      <w:pPr>
        <w:tabs>
          <w:tab w:val="num" w:pos="1440"/>
        </w:tabs>
        <w:ind w:left="1440" w:hanging="360"/>
      </w:pPr>
      <w:rPr>
        <w:rFonts w:ascii="ＭＳ Ｐゴシック" w:hAnsi="ＭＳ Ｐゴシック" w:hint="default"/>
      </w:rPr>
    </w:lvl>
    <w:lvl w:ilvl="2" w:tplc="EB629C36" w:tentative="1">
      <w:start w:val="1"/>
      <w:numFmt w:val="bullet"/>
      <w:lvlText w:val="•"/>
      <w:lvlJc w:val="left"/>
      <w:pPr>
        <w:tabs>
          <w:tab w:val="num" w:pos="2160"/>
        </w:tabs>
        <w:ind w:left="2160" w:hanging="360"/>
      </w:pPr>
      <w:rPr>
        <w:rFonts w:ascii="ＭＳ Ｐゴシック" w:hAnsi="ＭＳ Ｐゴシック" w:hint="default"/>
      </w:rPr>
    </w:lvl>
    <w:lvl w:ilvl="3" w:tplc="6AEC549C" w:tentative="1">
      <w:start w:val="1"/>
      <w:numFmt w:val="bullet"/>
      <w:lvlText w:val="•"/>
      <w:lvlJc w:val="left"/>
      <w:pPr>
        <w:tabs>
          <w:tab w:val="num" w:pos="2880"/>
        </w:tabs>
        <w:ind w:left="2880" w:hanging="360"/>
      </w:pPr>
      <w:rPr>
        <w:rFonts w:ascii="ＭＳ Ｐゴシック" w:hAnsi="ＭＳ Ｐゴシック" w:hint="default"/>
      </w:rPr>
    </w:lvl>
    <w:lvl w:ilvl="4" w:tplc="69AE9B9A" w:tentative="1">
      <w:start w:val="1"/>
      <w:numFmt w:val="bullet"/>
      <w:lvlText w:val="•"/>
      <w:lvlJc w:val="left"/>
      <w:pPr>
        <w:tabs>
          <w:tab w:val="num" w:pos="3600"/>
        </w:tabs>
        <w:ind w:left="3600" w:hanging="360"/>
      </w:pPr>
      <w:rPr>
        <w:rFonts w:ascii="ＭＳ Ｐゴシック" w:hAnsi="ＭＳ Ｐゴシック" w:hint="default"/>
      </w:rPr>
    </w:lvl>
    <w:lvl w:ilvl="5" w:tplc="FC1A2740" w:tentative="1">
      <w:start w:val="1"/>
      <w:numFmt w:val="bullet"/>
      <w:lvlText w:val="•"/>
      <w:lvlJc w:val="left"/>
      <w:pPr>
        <w:tabs>
          <w:tab w:val="num" w:pos="4320"/>
        </w:tabs>
        <w:ind w:left="4320" w:hanging="360"/>
      </w:pPr>
      <w:rPr>
        <w:rFonts w:ascii="ＭＳ Ｐゴシック" w:hAnsi="ＭＳ Ｐゴシック" w:hint="default"/>
      </w:rPr>
    </w:lvl>
    <w:lvl w:ilvl="6" w:tplc="39363558" w:tentative="1">
      <w:start w:val="1"/>
      <w:numFmt w:val="bullet"/>
      <w:lvlText w:val="•"/>
      <w:lvlJc w:val="left"/>
      <w:pPr>
        <w:tabs>
          <w:tab w:val="num" w:pos="5040"/>
        </w:tabs>
        <w:ind w:left="5040" w:hanging="360"/>
      </w:pPr>
      <w:rPr>
        <w:rFonts w:ascii="ＭＳ Ｐゴシック" w:hAnsi="ＭＳ Ｐゴシック" w:hint="default"/>
      </w:rPr>
    </w:lvl>
    <w:lvl w:ilvl="7" w:tplc="E170069A" w:tentative="1">
      <w:start w:val="1"/>
      <w:numFmt w:val="bullet"/>
      <w:lvlText w:val="•"/>
      <w:lvlJc w:val="left"/>
      <w:pPr>
        <w:tabs>
          <w:tab w:val="num" w:pos="5760"/>
        </w:tabs>
        <w:ind w:left="5760" w:hanging="360"/>
      </w:pPr>
      <w:rPr>
        <w:rFonts w:ascii="ＭＳ Ｐゴシック" w:hAnsi="ＭＳ Ｐゴシック" w:hint="default"/>
      </w:rPr>
    </w:lvl>
    <w:lvl w:ilvl="8" w:tplc="8CAC1D1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 w15:restartNumberingAfterBreak="0">
    <w:nsid w:val="14BB7EAA"/>
    <w:multiLevelType w:val="singleLevel"/>
    <w:tmpl w:val="53FA0AF0"/>
    <w:lvl w:ilvl="0">
      <w:start w:val="12"/>
      <w:numFmt w:val="bullet"/>
      <w:lvlText w:val="☆"/>
      <w:lvlJc w:val="left"/>
      <w:pPr>
        <w:tabs>
          <w:tab w:val="num" w:pos="180"/>
        </w:tabs>
        <w:ind w:left="180" w:hanging="180"/>
      </w:pPr>
      <w:rPr>
        <w:rFonts w:asciiTheme="majorEastAsia" w:eastAsiaTheme="majorEastAsia" w:hAnsiTheme="majorEastAsia" w:hint="eastAsia"/>
      </w:rPr>
    </w:lvl>
  </w:abstractNum>
  <w:abstractNum w:abstractNumId="3"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4"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 w15:restartNumberingAfterBreak="0">
    <w:nsid w:val="2BAD3E65"/>
    <w:multiLevelType w:val="hybridMultilevel"/>
    <w:tmpl w:val="C5A02908"/>
    <w:lvl w:ilvl="0" w:tplc="67C8BED4">
      <w:start w:val="1"/>
      <w:numFmt w:val="bullet"/>
      <w:lvlText w:val="•"/>
      <w:lvlJc w:val="left"/>
      <w:pPr>
        <w:tabs>
          <w:tab w:val="num" w:pos="720"/>
        </w:tabs>
        <w:ind w:left="720" w:hanging="360"/>
      </w:pPr>
      <w:rPr>
        <w:rFonts w:ascii="ＭＳ Ｐゴシック" w:hAnsi="ＭＳ Ｐゴシック" w:hint="default"/>
      </w:rPr>
    </w:lvl>
    <w:lvl w:ilvl="1" w:tplc="5526E5A6" w:tentative="1">
      <w:start w:val="1"/>
      <w:numFmt w:val="bullet"/>
      <w:lvlText w:val="•"/>
      <w:lvlJc w:val="left"/>
      <w:pPr>
        <w:tabs>
          <w:tab w:val="num" w:pos="1440"/>
        </w:tabs>
        <w:ind w:left="1440" w:hanging="360"/>
      </w:pPr>
      <w:rPr>
        <w:rFonts w:ascii="ＭＳ Ｐゴシック" w:hAnsi="ＭＳ Ｐゴシック" w:hint="default"/>
      </w:rPr>
    </w:lvl>
    <w:lvl w:ilvl="2" w:tplc="AA086146" w:tentative="1">
      <w:start w:val="1"/>
      <w:numFmt w:val="bullet"/>
      <w:lvlText w:val="•"/>
      <w:lvlJc w:val="left"/>
      <w:pPr>
        <w:tabs>
          <w:tab w:val="num" w:pos="2160"/>
        </w:tabs>
        <w:ind w:left="2160" w:hanging="360"/>
      </w:pPr>
      <w:rPr>
        <w:rFonts w:ascii="ＭＳ Ｐゴシック" w:hAnsi="ＭＳ Ｐゴシック" w:hint="default"/>
      </w:rPr>
    </w:lvl>
    <w:lvl w:ilvl="3" w:tplc="546E6440" w:tentative="1">
      <w:start w:val="1"/>
      <w:numFmt w:val="bullet"/>
      <w:lvlText w:val="•"/>
      <w:lvlJc w:val="left"/>
      <w:pPr>
        <w:tabs>
          <w:tab w:val="num" w:pos="2880"/>
        </w:tabs>
        <w:ind w:left="2880" w:hanging="360"/>
      </w:pPr>
      <w:rPr>
        <w:rFonts w:ascii="ＭＳ Ｐゴシック" w:hAnsi="ＭＳ Ｐゴシック" w:hint="default"/>
      </w:rPr>
    </w:lvl>
    <w:lvl w:ilvl="4" w:tplc="6624E142" w:tentative="1">
      <w:start w:val="1"/>
      <w:numFmt w:val="bullet"/>
      <w:lvlText w:val="•"/>
      <w:lvlJc w:val="left"/>
      <w:pPr>
        <w:tabs>
          <w:tab w:val="num" w:pos="3600"/>
        </w:tabs>
        <w:ind w:left="3600" w:hanging="360"/>
      </w:pPr>
      <w:rPr>
        <w:rFonts w:ascii="ＭＳ Ｐゴシック" w:hAnsi="ＭＳ Ｐゴシック" w:hint="default"/>
      </w:rPr>
    </w:lvl>
    <w:lvl w:ilvl="5" w:tplc="3DB0EDD8" w:tentative="1">
      <w:start w:val="1"/>
      <w:numFmt w:val="bullet"/>
      <w:lvlText w:val="•"/>
      <w:lvlJc w:val="left"/>
      <w:pPr>
        <w:tabs>
          <w:tab w:val="num" w:pos="4320"/>
        </w:tabs>
        <w:ind w:left="4320" w:hanging="360"/>
      </w:pPr>
      <w:rPr>
        <w:rFonts w:ascii="ＭＳ Ｐゴシック" w:hAnsi="ＭＳ Ｐゴシック" w:hint="default"/>
      </w:rPr>
    </w:lvl>
    <w:lvl w:ilvl="6" w:tplc="1DCECFCE" w:tentative="1">
      <w:start w:val="1"/>
      <w:numFmt w:val="bullet"/>
      <w:lvlText w:val="•"/>
      <w:lvlJc w:val="left"/>
      <w:pPr>
        <w:tabs>
          <w:tab w:val="num" w:pos="5040"/>
        </w:tabs>
        <w:ind w:left="5040" w:hanging="360"/>
      </w:pPr>
      <w:rPr>
        <w:rFonts w:ascii="ＭＳ Ｐゴシック" w:hAnsi="ＭＳ Ｐゴシック" w:hint="default"/>
      </w:rPr>
    </w:lvl>
    <w:lvl w:ilvl="7" w:tplc="B88A3346" w:tentative="1">
      <w:start w:val="1"/>
      <w:numFmt w:val="bullet"/>
      <w:lvlText w:val="•"/>
      <w:lvlJc w:val="left"/>
      <w:pPr>
        <w:tabs>
          <w:tab w:val="num" w:pos="5760"/>
        </w:tabs>
        <w:ind w:left="5760" w:hanging="360"/>
      </w:pPr>
      <w:rPr>
        <w:rFonts w:ascii="ＭＳ Ｐゴシック" w:hAnsi="ＭＳ Ｐゴシック" w:hint="default"/>
      </w:rPr>
    </w:lvl>
    <w:lvl w:ilvl="8" w:tplc="50BEDBB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6"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3620224A"/>
    <w:multiLevelType w:val="hybridMultilevel"/>
    <w:tmpl w:val="4EAA516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8B35DDC"/>
    <w:multiLevelType w:val="singleLevel"/>
    <w:tmpl w:val="0DB67626"/>
    <w:lvl w:ilvl="0">
      <w:start w:val="12"/>
      <w:numFmt w:val="bullet"/>
      <w:lvlText w:val="☆"/>
      <w:lvlJc w:val="left"/>
      <w:pPr>
        <w:tabs>
          <w:tab w:val="num" w:pos="180"/>
        </w:tabs>
        <w:ind w:left="180" w:hanging="180"/>
      </w:pPr>
      <w:rPr>
        <w:rFonts w:asciiTheme="majorEastAsia" w:eastAsiaTheme="majorEastAsia" w:hAnsiTheme="majorEastAsia" w:hint="eastAsia"/>
        <w:sz w:val="16"/>
      </w:rPr>
    </w:lvl>
  </w:abstractNum>
  <w:abstractNum w:abstractNumId="9" w15:restartNumberingAfterBreak="0">
    <w:nsid w:val="429B6504"/>
    <w:multiLevelType w:val="hybridMultilevel"/>
    <w:tmpl w:val="03589142"/>
    <w:lvl w:ilvl="0" w:tplc="6A20AC6A">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0" w15:restartNumberingAfterBreak="0">
    <w:nsid w:val="432368A9"/>
    <w:multiLevelType w:val="hybridMultilevel"/>
    <w:tmpl w:val="B0B6AB22"/>
    <w:lvl w:ilvl="0" w:tplc="0409000F">
      <w:start w:val="1"/>
      <w:numFmt w:val="decimal"/>
      <w:lvlText w:val="%1."/>
      <w:lvlJc w:val="left"/>
      <w:pPr>
        <w:ind w:left="765" w:hanging="420"/>
      </w:pPr>
    </w:lvl>
    <w:lvl w:ilvl="1" w:tplc="04090017" w:tentative="1">
      <w:start w:val="1"/>
      <w:numFmt w:val="aiueoFullWidth"/>
      <w:lvlText w:val="(%2)"/>
      <w:lvlJc w:val="left"/>
      <w:pPr>
        <w:ind w:left="1185" w:hanging="420"/>
      </w:pPr>
    </w:lvl>
    <w:lvl w:ilvl="2" w:tplc="04090011" w:tentative="1">
      <w:start w:val="1"/>
      <w:numFmt w:val="decimalEnclosedCircle"/>
      <w:lvlText w:val="%3"/>
      <w:lvlJc w:val="left"/>
      <w:pPr>
        <w:ind w:left="1605" w:hanging="420"/>
      </w:pPr>
    </w:lvl>
    <w:lvl w:ilvl="3" w:tplc="0409000F" w:tentative="1">
      <w:start w:val="1"/>
      <w:numFmt w:val="decimal"/>
      <w:lvlText w:val="%4."/>
      <w:lvlJc w:val="left"/>
      <w:pPr>
        <w:ind w:left="2025" w:hanging="420"/>
      </w:pPr>
    </w:lvl>
    <w:lvl w:ilvl="4" w:tplc="04090017" w:tentative="1">
      <w:start w:val="1"/>
      <w:numFmt w:val="aiueoFullWidth"/>
      <w:lvlText w:val="(%5)"/>
      <w:lvlJc w:val="left"/>
      <w:pPr>
        <w:ind w:left="2445" w:hanging="420"/>
      </w:pPr>
    </w:lvl>
    <w:lvl w:ilvl="5" w:tplc="04090011" w:tentative="1">
      <w:start w:val="1"/>
      <w:numFmt w:val="decimalEnclosedCircle"/>
      <w:lvlText w:val="%6"/>
      <w:lvlJc w:val="left"/>
      <w:pPr>
        <w:ind w:left="2865" w:hanging="420"/>
      </w:pPr>
    </w:lvl>
    <w:lvl w:ilvl="6" w:tplc="0409000F" w:tentative="1">
      <w:start w:val="1"/>
      <w:numFmt w:val="decimal"/>
      <w:lvlText w:val="%7."/>
      <w:lvlJc w:val="left"/>
      <w:pPr>
        <w:ind w:left="3285" w:hanging="420"/>
      </w:pPr>
    </w:lvl>
    <w:lvl w:ilvl="7" w:tplc="04090017" w:tentative="1">
      <w:start w:val="1"/>
      <w:numFmt w:val="aiueoFullWidth"/>
      <w:lvlText w:val="(%8)"/>
      <w:lvlJc w:val="left"/>
      <w:pPr>
        <w:ind w:left="3705" w:hanging="420"/>
      </w:pPr>
    </w:lvl>
    <w:lvl w:ilvl="8" w:tplc="04090011" w:tentative="1">
      <w:start w:val="1"/>
      <w:numFmt w:val="decimalEnclosedCircle"/>
      <w:lvlText w:val="%9"/>
      <w:lvlJc w:val="left"/>
      <w:pPr>
        <w:ind w:left="4125" w:hanging="420"/>
      </w:pPr>
    </w:lvl>
  </w:abstractNum>
  <w:abstractNum w:abstractNumId="11" w15:restartNumberingAfterBreak="0">
    <w:nsid w:val="44926AA7"/>
    <w:multiLevelType w:val="hybridMultilevel"/>
    <w:tmpl w:val="1AB4B7BA"/>
    <w:lvl w:ilvl="0" w:tplc="A498DF88">
      <w:numFmt w:val="bullet"/>
      <w:lvlText w:val="※"/>
      <w:lvlJc w:val="left"/>
      <w:pPr>
        <w:ind w:left="360" w:hanging="360"/>
      </w:pPr>
      <w:rPr>
        <w:rFonts w:ascii="ＭＳ ゴシック" w:eastAsia="ＭＳ ゴシック" w:hAnsi="ＭＳ ゴシック" w:cs="ＭＳ Ｐゴシック"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91624B5"/>
    <w:multiLevelType w:val="hybridMultilevel"/>
    <w:tmpl w:val="DF1CB62A"/>
    <w:lvl w:ilvl="0" w:tplc="0D5268B0">
      <w:start w:val="1"/>
      <w:numFmt w:val="bullet"/>
      <w:lvlText w:val="•"/>
      <w:lvlJc w:val="left"/>
      <w:pPr>
        <w:tabs>
          <w:tab w:val="num" w:pos="720"/>
        </w:tabs>
        <w:ind w:left="720" w:hanging="360"/>
      </w:pPr>
      <w:rPr>
        <w:rFonts w:ascii="ＭＳ Ｐゴシック" w:hAnsi="ＭＳ Ｐゴシック" w:hint="default"/>
      </w:rPr>
    </w:lvl>
    <w:lvl w:ilvl="1" w:tplc="B686E422" w:tentative="1">
      <w:start w:val="1"/>
      <w:numFmt w:val="bullet"/>
      <w:lvlText w:val="•"/>
      <w:lvlJc w:val="left"/>
      <w:pPr>
        <w:tabs>
          <w:tab w:val="num" w:pos="1440"/>
        </w:tabs>
        <w:ind w:left="1440" w:hanging="360"/>
      </w:pPr>
      <w:rPr>
        <w:rFonts w:ascii="ＭＳ Ｐゴシック" w:hAnsi="ＭＳ Ｐゴシック" w:hint="default"/>
      </w:rPr>
    </w:lvl>
    <w:lvl w:ilvl="2" w:tplc="6C7C33D4" w:tentative="1">
      <w:start w:val="1"/>
      <w:numFmt w:val="bullet"/>
      <w:lvlText w:val="•"/>
      <w:lvlJc w:val="left"/>
      <w:pPr>
        <w:tabs>
          <w:tab w:val="num" w:pos="2160"/>
        </w:tabs>
        <w:ind w:left="2160" w:hanging="360"/>
      </w:pPr>
      <w:rPr>
        <w:rFonts w:ascii="ＭＳ Ｐゴシック" w:hAnsi="ＭＳ Ｐゴシック" w:hint="default"/>
      </w:rPr>
    </w:lvl>
    <w:lvl w:ilvl="3" w:tplc="AE548146" w:tentative="1">
      <w:start w:val="1"/>
      <w:numFmt w:val="bullet"/>
      <w:lvlText w:val="•"/>
      <w:lvlJc w:val="left"/>
      <w:pPr>
        <w:tabs>
          <w:tab w:val="num" w:pos="2880"/>
        </w:tabs>
        <w:ind w:left="2880" w:hanging="360"/>
      </w:pPr>
      <w:rPr>
        <w:rFonts w:ascii="ＭＳ Ｐゴシック" w:hAnsi="ＭＳ Ｐゴシック" w:hint="default"/>
      </w:rPr>
    </w:lvl>
    <w:lvl w:ilvl="4" w:tplc="DBCA9728" w:tentative="1">
      <w:start w:val="1"/>
      <w:numFmt w:val="bullet"/>
      <w:lvlText w:val="•"/>
      <w:lvlJc w:val="left"/>
      <w:pPr>
        <w:tabs>
          <w:tab w:val="num" w:pos="3600"/>
        </w:tabs>
        <w:ind w:left="3600" w:hanging="360"/>
      </w:pPr>
      <w:rPr>
        <w:rFonts w:ascii="ＭＳ Ｐゴシック" w:hAnsi="ＭＳ Ｐゴシック" w:hint="default"/>
      </w:rPr>
    </w:lvl>
    <w:lvl w:ilvl="5" w:tplc="742AD1D8" w:tentative="1">
      <w:start w:val="1"/>
      <w:numFmt w:val="bullet"/>
      <w:lvlText w:val="•"/>
      <w:lvlJc w:val="left"/>
      <w:pPr>
        <w:tabs>
          <w:tab w:val="num" w:pos="4320"/>
        </w:tabs>
        <w:ind w:left="4320" w:hanging="360"/>
      </w:pPr>
      <w:rPr>
        <w:rFonts w:ascii="ＭＳ Ｐゴシック" w:hAnsi="ＭＳ Ｐゴシック" w:hint="default"/>
      </w:rPr>
    </w:lvl>
    <w:lvl w:ilvl="6" w:tplc="F4F89028" w:tentative="1">
      <w:start w:val="1"/>
      <w:numFmt w:val="bullet"/>
      <w:lvlText w:val="•"/>
      <w:lvlJc w:val="left"/>
      <w:pPr>
        <w:tabs>
          <w:tab w:val="num" w:pos="5040"/>
        </w:tabs>
        <w:ind w:left="5040" w:hanging="360"/>
      </w:pPr>
      <w:rPr>
        <w:rFonts w:ascii="ＭＳ Ｐゴシック" w:hAnsi="ＭＳ Ｐゴシック" w:hint="default"/>
      </w:rPr>
    </w:lvl>
    <w:lvl w:ilvl="7" w:tplc="FA948C70" w:tentative="1">
      <w:start w:val="1"/>
      <w:numFmt w:val="bullet"/>
      <w:lvlText w:val="•"/>
      <w:lvlJc w:val="left"/>
      <w:pPr>
        <w:tabs>
          <w:tab w:val="num" w:pos="5760"/>
        </w:tabs>
        <w:ind w:left="5760" w:hanging="360"/>
      </w:pPr>
      <w:rPr>
        <w:rFonts w:ascii="ＭＳ Ｐゴシック" w:hAnsi="ＭＳ Ｐゴシック" w:hint="default"/>
      </w:rPr>
    </w:lvl>
    <w:lvl w:ilvl="8" w:tplc="193EC21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3" w15:restartNumberingAfterBreak="0">
    <w:nsid w:val="4F5D588D"/>
    <w:multiLevelType w:val="hybridMultilevel"/>
    <w:tmpl w:val="9C7853D2"/>
    <w:lvl w:ilvl="0" w:tplc="B26C653E">
      <w:start w:val="1"/>
      <w:numFmt w:val="decimalFullWidth"/>
      <w:lvlText w:val="［%1］"/>
      <w:lvlJc w:val="left"/>
      <w:pPr>
        <w:ind w:left="1125" w:hanging="1125"/>
      </w:pPr>
      <w:rPr>
        <w:rFonts w:hint="default"/>
        <w:b/>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0033BBE"/>
    <w:multiLevelType w:val="hybridMultilevel"/>
    <w:tmpl w:val="E8DCC9DA"/>
    <w:lvl w:ilvl="0" w:tplc="2D5C8A1C">
      <w:numFmt w:val="bullet"/>
      <w:lvlText w:val="●"/>
      <w:lvlJc w:val="left"/>
      <w:pPr>
        <w:ind w:left="360" w:hanging="360"/>
      </w:pPr>
      <w:rPr>
        <w:rFonts w:ascii="HGPｺﾞｼｯｸM" w:eastAsia="HGPｺﾞｼｯｸM"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29B40B2"/>
    <w:multiLevelType w:val="hybridMultilevel"/>
    <w:tmpl w:val="9C7853D2"/>
    <w:lvl w:ilvl="0" w:tplc="B26C653E">
      <w:start w:val="1"/>
      <w:numFmt w:val="decimalFullWidth"/>
      <w:lvlText w:val="［%1］"/>
      <w:lvlJc w:val="left"/>
      <w:pPr>
        <w:ind w:left="1125" w:hanging="1125"/>
      </w:pPr>
      <w:rPr>
        <w:rFonts w:hint="default"/>
        <w:b/>
        <w:sz w:val="3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D293717"/>
    <w:multiLevelType w:val="singleLevel"/>
    <w:tmpl w:val="7390F7BA"/>
    <w:lvl w:ilvl="0">
      <w:start w:val="1"/>
      <w:numFmt w:val="bullet"/>
      <w:lvlText w:val="※"/>
      <w:lvlJc w:val="left"/>
      <w:pPr>
        <w:tabs>
          <w:tab w:val="num" w:pos="165"/>
        </w:tabs>
        <w:ind w:left="165" w:hanging="165"/>
      </w:pPr>
      <w:rPr>
        <w:rFonts w:ascii="ＭＳ 明朝" w:eastAsia="ＭＳ 明朝" w:hAnsi="ＭＳ 明朝" w:hint="eastAsia"/>
      </w:rPr>
    </w:lvl>
  </w:abstractNum>
  <w:abstractNum w:abstractNumId="17" w15:restartNumberingAfterBreak="0">
    <w:nsid w:val="5D3E5574"/>
    <w:multiLevelType w:val="hybridMultilevel"/>
    <w:tmpl w:val="362CC6E0"/>
    <w:lvl w:ilvl="0" w:tplc="A5DEE810">
      <w:start w:val="1"/>
      <w:numFmt w:val="decimalEnclosedCircle"/>
      <w:lvlText w:val="%1"/>
      <w:lvlJc w:val="left"/>
      <w:pPr>
        <w:ind w:left="578" w:hanging="360"/>
      </w:pPr>
      <w:rPr>
        <w:rFonts w:hint="default"/>
      </w:r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18" w15:restartNumberingAfterBreak="0">
    <w:nsid w:val="65390947"/>
    <w:multiLevelType w:val="hybridMultilevel"/>
    <w:tmpl w:val="EE8AC3AE"/>
    <w:lvl w:ilvl="0" w:tplc="B65C935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7783C83"/>
    <w:multiLevelType w:val="hybridMultilevel"/>
    <w:tmpl w:val="51DE4A5E"/>
    <w:lvl w:ilvl="0" w:tplc="5B98576A">
      <w:start w:val="1"/>
      <w:numFmt w:val="bullet"/>
      <w:lvlText w:val="•"/>
      <w:lvlJc w:val="left"/>
      <w:pPr>
        <w:tabs>
          <w:tab w:val="num" w:pos="720"/>
        </w:tabs>
        <w:ind w:left="720" w:hanging="360"/>
      </w:pPr>
      <w:rPr>
        <w:rFonts w:ascii="ＭＳ Ｐゴシック" w:hAnsi="ＭＳ Ｐゴシック" w:hint="default"/>
      </w:rPr>
    </w:lvl>
    <w:lvl w:ilvl="1" w:tplc="0014356A" w:tentative="1">
      <w:start w:val="1"/>
      <w:numFmt w:val="bullet"/>
      <w:lvlText w:val="•"/>
      <w:lvlJc w:val="left"/>
      <w:pPr>
        <w:tabs>
          <w:tab w:val="num" w:pos="1440"/>
        </w:tabs>
        <w:ind w:left="1440" w:hanging="360"/>
      </w:pPr>
      <w:rPr>
        <w:rFonts w:ascii="ＭＳ Ｐゴシック" w:hAnsi="ＭＳ Ｐゴシック" w:hint="default"/>
      </w:rPr>
    </w:lvl>
    <w:lvl w:ilvl="2" w:tplc="ABA8F7F8" w:tentative="1">
      <w:start w:val="1"/>
      <w:numFmt w:val="bullet"/>
      <w:lvlText w:val="•"/>
      <w:lvlJc w:val="left"/>
      <w:pPr>
        <w:tabs>
          <w:tab w:val="num" w:pos="2160"/>
        </w:tabs>
        <w:ind w:left="2160" w:hanging="360"/>
      </w:pPr>
      <w:rPr>
        <w:rFonts w:ascii="ＭＳ Ｐゴシック" w:hAnsi="ＭＳ Ｐゴシック" w:hint="default"/>
      </w:rPr>
    </w:lvl>
    <w:lvl w:ilvl="3" w:tplc="AA12112A" w:tentative="1">
      <w:start w:val="1"/>
      <w:numFmt w:val="bullet"/>
      <w:lvlText w:val="•"/>
      <w:lvlJc w:val="left"/>
      <w:pPr>
        <w:tabs>
          <w:tab w:val="num" w:pos="2880"/>
        </w:tabs>
        <w:ind w:left="2880" w:hanging="360"/>
      </w:pPr>
      <w:rPr>
        <w:rFonts w:ascii="ＭＳ Ｐゴシック" w:hAnsi="ＭＳ Ｐゴシック" w:hint="default"/>
      </w:rPr>
    </w:lvl>
    <w:lvl w:ilvl="4" w:tplc="D8E432A6" w:tentative="1">
      <w:start w:val="1"/>
      <w:numFmt w:val="bullet"/>
      <w:lvlText w:val="•"/>
      <w:lvlJc w:val="left"/>
      <w:pPr>
        <w:tabs>
          <w:tab w:val="num" w:pos="3600"/>
        </w:tabs>
        <w:ind w:left="3600" w:hanging="360"/>
      </w:pPr>
      <w:rPr>
        <w:rFonts w:ascii="ＭＳ Ｐゴシック" w:hAnsi="ＭＳ Ｐゴシック" w:hint="default"/>
      </w:rPr>
    </w:lvl>
    <w:lvl w:ilvl="5" w:tplc="725A4F60" w:tentative="1">
      <w:start w:val="1"/>
      <w:numFmt w:val="bullet"/>
      <w:lvlText w:val="•"/>
      <w:lvlJc w:val="left"/>
      <w:pPr>
        <w:tabs>
          <w:tab w:val="num" w:pos="4320"/>
        </w:tabs>
        <w:ind w:left="4320" w:hanging="360"/>
      </w:pPr>
      <w:rPr>
        <w:rFonts w:ascii="ＭＳ Ｐゴシック" w:hAnsi="ＭＳ Ｐゴシック" w:hint="default"/>
      </w:rPr>
    </w:lvl>
    <w:lvl w:ilvl="6" w:tplc="A7086812" w:tentative="1">
      <w:start w:val="1"/>
      <w:numFmt w:val="bullet"/>
      <w:lvlText w:val="•"/>
      <w:lvlJc w:val="left"/>
      <w:pPr>
        <w:tabs>
          <w:tab w:val="num" w:pos="5040"/>
        </w:tabs>
        <w:ind w:left="5040" w:hanging="360"/>
      </w:pPr>
      <w:rPr>
        <w:rFonts w:ascii="ＭＳ Ｐゴシック" w:hAnsi="ＭＳ Ｐゴシック" w:hint="default"/>
      </w:rPr>
    </w:lvl>
    <w:lvl w:ilvl="7" w:tplc="FD12493A" w:tentative="1">
      <w:start w:val="1"/>
      <w:numFmt w:val="bullet"/>
      <w:lvlText w:val="•"/>
      <w:lvlJc w:val="left"/>
      <w:pPr>
        <w:tabs>
          <w:tab w:val="num" w:pos="5760"/>
        </w:tabs>
        <w:ind w:left="5760" w:hanging="360"/>
      </w:pPr>
      <w:rPr>
        <w:rFonts w:ascii="ＭＳ Ｐゴシック" w:hAnsi="ＭＳ Ｐゴシック" w:hint="default"/>
      </w:rPr>
    </w:lvl>
    <w:lvl w:ilvl="8" w:tplc="B9B025E6" w:tentative="1">
      <w:start w:val="1"/>
      <w:numFmt w:val="bullet"/>
      <w:lvlText w:val="•"/>
      <w:lvlJc w:val="left"/>
      <w:pPr>
        <w:tabs>
          <w:tab w:val="num" w:pos="6480"/>
        </w:tabs>
        <w:ind w:left="6480" w:hanging="360"/>
      </w:pPr>
      <w:rPr>
        <w:rFonts w:ascii="ＭＳ Ｐゴシック" w:hAnsi="ＭＳ Ｐゴシック" w:hint="default"/>
      </w:rPr>
    </w:lvl>
  </w:abstractNum>
  <w:num w:numId="1">
    <w:abstractNumId w:val="7"/>
  </w:num>
  <w:num w:numId="2">
    <w:abstractNumId w:val="10"/>
  </w:num>
  <w:num w:numId="3">
    <w:abstractNumId w:val="0"/>
  </w:num>
  <w:num w:numId="4">
    <w:abstractNumId w:val="16"/>
  </w:num>
  <w:num w:numId="5">
    <w:abstractNumId w:val="3"/>
  </w:num>
  <w:num w:numId="6">
    <w:abstractNumId w:val="18"/>
  </w:num>
  <w:num w:numId="7">
    <w:abstractNumId w:val="15"/>
  </w:num>
  <w:num w:numId="8">
    <w:abstractNumId w:val="13"/>
  </w:num>
  <w:num w:numId="9">
    <w:abstractNumId w:val="8"/>
  </w:num>
  <w:num w:numId="10">
    <w:abstractNumId w:val="11"/>
  </w:num>
  <w:num w:numId="11">
    <w:abstractNumId w:val="9"/>
  </w:num>
  <w:num w:numId="12">
    <w:abstractNumId w:val="4"/>
  </w:num>
  <w:num w:numId="13">
    <w:abstractNumId w:val="6"/>
  </w:num>
  <w:num w:numId="14">
    <w:abstractNumId w:val="12"/>
  </w:num>
  <w:num w:numId="15">
    <w:abstractNumId w:val="5"/>
  </w:num>
  <w:num w:numId="16">
    <w:abstractNumId w:val="1"/>
  </w:num>
  <w:num w:numId="17">
    <w:abstractNumId w:val="19"/>
  </w:num>
  <w:num w:numId="18">
    <w:abstractNumId w:val="2"/>
  </w:num>
  <w:num w:numId="19">
    <w:abstractNumId w:val="14"/>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removePersonalInformation/>
  <w:removeDateAndTime/>
  <w:embedTrueTypeFonts/>
  <w:embedSystemFonts/>
  <w:saveSubsetFonts/>
  <w:bordersDoNotSurroundHeader/>
  <w:bordersDoNotSurroundFooter/>
  <w:hideSpellingErrors/>
  <w:proofState w:grammar="dirty"/>
  <w:doNotTrackFormatting/>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54C4"/>
    <w:rsid w:val="000010ED"/>
    <w:rsid w:val="000011A5"/>
    <w:rsid w:val="000017E9"/>
    <w:rsid w:val="00003881"/>
    <w:rsid w:val="00004005"/>
    <w:rsid w:val="00011CE1"/>
    <w:rsid w:val="00011DB8"/>
    <w:rsid w:val="0001394E"/>
    <w:rsid w:val="00013D8C"/>
    <w:rsid w:val="0002007F"/>
    <w:rsid w:val="00021564"/>
    <w:rsid w:val="0002316F"/>
    <w:rsid w:val="00023259"/>
    <w:rsid w:val="00023F95"/>
    <w:rsid w:val="00031858"/>
    <w:rsid w:val="00037066"/>
    <w:rsid w:val="00042654"/>
    <w:rsid w:val="00046BFD"/>
    <w:rsid w:val="000502CB"/>
    <w:rsid w:val="0005416C"/>
    <w:rsid w:val="000615E5"/>
    <w:rsid w:val="00064A27"/>
    <w:rsid w:val="000650C5"/>
    <w:rsid w:val="00073836"/>
    <w:rsid w:val="000764F9"/>
    <w:rsid w:val="000825F9"/>
    <w:rsid w:val="00082993"/>
    <w:rsid w:val="00082C57"/>
    <w:rsid w:val="00086DD1"/>
    <w:rsid w:val="000916AC"/>
    <w:rsid w:val="0009256C"/>
    <w:rsid w:val="0009757E"/>
    <w:rsid w:val="000C0D50"/>
    <w:rsid w:val="000C1322"/>
    <w:rsid w:val="000C3BB9"/>
    <w:rsid w:val="000D074A"/>
    <w:rsid w:val="000D2181"/>
    <w:rsid w:val="000D2C36"/>
    <w:rsid w:val="000D3BC8"/>
    <w:rsid w:val="000D483C"/>
    <w:rsid w:val="000D4945"/>
    <w:rsid w:val="000D5A0F"/>
    <w:rsid w:val="000D75B5"/>
    <w:rsid w:val="000D7A02"/>
    <w:rsid w:val="000E3289"/>
    <w:rsid w:val="000E592E"/>
    <w:rsid w:val="000E6826"/>
    <w:rsid w:val="000F0399"/>
    <w:rsid w:val="000F1A9E"/>
    <w:rsid w:val="000F39E9"/>
    <w:rsid w:val="000F4038"/>
    <w:rsid w:val="000F54C4"/>
    <w:rsid w:val="000F5F32"/>
    <w:rsid w:val="001000D4"/>
    <w:rsid w:val="00100C49"/>
    <w:rsid w:val="001014F6"/>
    <w:rsid w:val="0010247C"/>
    <w:rsid w:val="0010489E"/>
    <w:rsid w:val="00110DB1"/>
    <w:rsid w:val="00113CBF"/>
    <w:rsid w:val="00114E3A"/>
    <w:rsid w:val="00116FC4"/>
    <w:rsid w:val="00122FF0"/>
    <w:rsid w:val="001264B6"/>
    <w:rsid w:val="00126897"/>
    <w:rsid w:val="0013078D"/>
    <w:rsid w:val="00131E7C"/>
    <w:rsid w:val="00131EAE"/>
    <w:rsid w:val="00140851"/>
    <w:rsid w:val="0014135D"/>
    <w:rsid w:val="00141D6B"/>
    <w:rsid w:val="0015131F"/>
    <w:rsid w:val="00151442"/>
    <w:rsid w:val="001518CD"/>
    <w:rsid w:val="001533A5"/>
    <w:rsid w:val="001562D5"/>
    <w:rsid w:val="00161608"/>
    <w:rsid w:val="00161BCF"/>
    <w:rsid w:val="00163C91"/>
    <w:rsid w:val="00164D22"/>
    <w:rsid w:val="0016670E"/>
    <w:rsid w:val="00174E82"/>
    <w:rsid w:val="00176079"/>
    <w:rsid w:val="001762E1"/>
    <w:rsid w:val="00180ACA"/>
    <w:rsid w:val="00181D7B"/>
    <w:rsid w:val="001825CB"/>
    <w:rsid w:val="00184A67"/>
    <w:rsid w:val="00190708"/>
    <w:rsid w:val="001908F9"/>
    <w:rsid w:val="00191114"/>
    <w:rsid w:val="001913F9"/>
    <w:rsid w:val="00191B32"/>
    <w:rsid w:val="001942DA"/>
    <w:rsid w:val="00194BCB"/>
    <w:rsid w:val="0019507D"/>
    <w:rsid w:val="00197552"/>
    <w:rsid w:val="001A0311"/>
    <w:rsid w:val="001A18F9"/>
    <w:rsid w:val="001A1E68"/>
    <w:rsid w:val="001A4CE4"/>
    <w:rsid w:val="001A5594"/>
    <w:rsid w:val="001A5A5A"/>
    <w:rsid w:val="001B008A"/>
    <w:rsid w:val="001B05F7"/>
    <w:rsid w:val="001B2B3D"/>
    <w:rsid w:val="001B524D"/>
    <w:rsid w:val="001B6C3C"/>
    <w:rsid w:val="001C1351"/>
    <w:rsid w:val="001C546C"/>
    <w:rsid w:val="001C66C1"/>
    <w:rsid w:val="001C7009"/>
    <w:rsid w:val="001C7BC7"/>
    <w:rsid w:val="001D260D"/>
    <w:rsid w:val="001D3E8F"/>
    <w:rsid w:val="001D4A39"/>
    <w:rsid w:val="001E2CCA"/>
    <w:rsid w:val="001E37BA"/>
    <w:rsid w:val="001E4756"/>
    <w:rsid w:val="001E4CAA"/>
    <w:rsid w:val="001E5612"/>
    <w:rsid w:val="001E75C9"/>
    <w:rsid w:val="001E7EED"/>
    <w:rsid w:val="001F0633"/>
    <w:rsid w:val="001F2E77"/>
    <w:rsid w:val="001F40D5"/>
    <w:rsid w:val="001F6B44"/>
    <w:rsid w:val="00200F1C"/>
    <w:rsid w:val="00201727"/>
    <w:rsid w:val="00201EAE"/>
    <w:rsid w:val="00202CDD"/>
    <w:rsid w:val="00203AD2"/>
    <w:rsid w:val="002048C4"/>
    <w:rsid w:val="002050BF"/>
    <w:rsid w:val="00213206"/>
    <w:rsid w:val="00213D10"/>
    <w:rsid w:val="002152C1"/>
    <w:rsid w:val="00216893"/>
    <w:rsid w:val="002176D9"/>
    <w:rsid w:val="00225015"/>
    <w:rsid w:val="00225094"/>
    <w:rsid w:val="002251C2"/>
    <w:rsid w:val="00225F8E"/>
    <w:rsid w:val="002265C8"/>
    <w:rsid w:val="00226B74"/>
    <w:rsid w:val="00230028"/>
    <w:rsid w:val="00231977"/>
    <w:rsid w:val="00233B9F"/>
    <w:rsid w:val="00241680"/>
    <w:rsid w:val="00244135"/>
    <w:rsid w:val="002521B6"/>
    <w:rsid w:val="00253AA1"/>
    <w:rsid w:val="002610DE"/>
    <w:rsid w:val="00261753"/>
    <w:rsid w:val="002662C1"/>
    <w:rsid w:val="0026673A"/>
    <w:rsid w:val="002716CA"/>
    <w:rsid w:val="00271E64"/>
    <w:rsid w:val="00271EDF"/>
    <w:rsid w:val="00272D00"/>
    <w:rsid w:val="00273B9A"/>
    <w:rsid w:val="00273F1D"/>
    <w:rsid w:val="002742BE"/>
    <w:rsid w:val="00274BE1"/>
    <w:rsid w:val="00280682"/>
    <w:rsid w:val="00282368"/>
    <w:rsid w:val="002830E3"/>
    <w:rsid w:val="00290A7F"/>
    <w:rsid w:val="00292757"/>
    <w:rsid w:val="0029309E"/>
    <w:rsid w:val="0029347C"/>
    <w:rsid w:val="00297FA5"/>
    <w:rsid w:val="002A1777"/>
    <w:rsid w:val="002A18CA"/>
    <w:rsid w:val="002A19BA"/>
    <w:rsid w:val="002A1E8D"/>
    <w:rsid w:val="002A2ED8"/>
    <w:rsid w:val="002B11C6"/>
    <w:rsid w:val="002B272C"/>
    <w:rsid w:val="002B321E"/>
    <w:rsid w:val="002B3900"/>
    <w:rsid w:val="002B4843"/>
    <w:rsid w:val="002B7D7E"/>
    <w:rsid w:val="002C02B3"/>
    <w:rsid w:val="002C039C"/>
    <w:rsid w:val="002C09E8"/>
    <w:rsid w:val="002C2BAE"/>
    <w:rsid w:val="002C7D29"/>
    <w:rsid w:val="002D0B17"/>
    <w:rsid w:val="002D248A"/>
    <w:rsid w:val="002D25BF"/>
    <w:rsid w:val="002D301B"/>
    <w:rsid w:val="002D5560"/>
    <w:rsid w:val="002D62E5"/>
    <w:rsid w:val="002E077B"/>
    <w:rsid w:val="002E5BA7"/>
    <w:rsid w:val="002E5E18"/>
    <w:rsid w:val="002E5F2A"/>
    <w:rsid w:val="002F1283"/>
    <w:rsid w:val="003019AD"/>
    <w:rsid w:val="0030419B"/>
    <w:rsid w:val="00305067"/>
    <w:rsid w:val="00305FC2"/>
    <w:rsid w:val="00307616"/>
    <w:rsid w:val="003118AB"/>
    <w:rsid w:val="00313A46"/>
    <w:rsid w:val="0031447F"/>
    <w:rsid w:val="0031795A"/>
    <w:rsid w:val="003200D5"/>
    <w:rsid w:val="00320785"/>
    <w:rsid w:val="003220F3"/>
    <w:rsid w:val="0032229E"/>
    <w:rsid w:val="003229BF"/>
    <w:rsid w:val="00326541"/>
    <w:rsid w:val="00327FFA"/>
    <w:rsid w:val="00330AAA"/>
    <w:rsid w:val="00330E84"/>
    <w:rsid w:val="0033296C"/>
    <w:rsid w:val="00334E00"/>
    <w:rsid w:val="003354D2"/>
    <w:rsid w:val="00336085"/>
    <w:rsid w:val="00342616"/>
    <w:rsid w:val="00344522"/>
    <w:rsid w:val="00347291"/>
    <w:rsid w:val="0035194A"/>
    <w:rsid w:val="003527B4"/>
    <w:rsid w:val="003549E2"/>
    <w:rsid w:val="003632E9"/>
    <w:rsid w:val="00363329"/>
    <w:rsid w:val="0036344F"/>
    <w:rsid w:val="00363F5E"/>
    <w:rsid w:val="00370217"/>
    <w:rsid w:val="003740D5"/>
    <w:rsid w:val="00377EB0"/>
    <w:rsid w:val="00390704"/>
    <w:rsid w:val="0039528D"/>
    <w:rsid w:val="00395636"/>
    <w:rsid w:val="003956D8"/>
    <w:rsid w:val="003A5171"/>
    <w:rsid w:val="003B183B"/>
    <w:rsid w:val="003B2FFF"/>
    <w:rsid w:val="003B4452"/>
    <w:rsid w:val="003B5CF8"/>
    <w:rsid w:val="003C108E"/>
    <w:rsid w:val="003C39FD"/>
    <w:rsid w:val="003C43C9"/>
    <w:rsid w:val="003C51A4"/>
    <w:rsid w:val="003C69B8"/>
    <w:rsid w:val="003C7431"/>
    <w:rsid w:val="003C7E49"/>
    <w:rsid w:val="003D0E2D"/>
    <w:rsid w:val="003D18C5"/>
    <w:rsid w:val="003D3F86"/>
    <w:rsid w:val="003D653E"/>
    <w:rsid w:val="003E220B"/>
    <w:rsid w:val="003E2226"/>
    <w:rsid w:val="003E5ABE"/>
    <w:rsid w:val="003F6950"/>
    <w:rsid w:val="004020FF"/>
    <w:rsid w:val="00402749"/>
    <w:rsid w:val="00404190"/>
    <w:rsid w:val="00407480"/>
    <w:rsid w:val="00410D2E"/>
    <w:rsid w:val="004124A8"/>
    <w:rsid w:val="0041491F"/>
    <w:rsid w:val="00417331"/>
    <w:rsid w:val="00420457"/>
    <w:rsid w:val="00423D5C"/>
    <w:rsid w:val="00425274"/>
    <w:rsid w:val="00427994"/>
    <w:rsid w:val="00431DEF"/>
    <w:rsid w:val="0043478D"/>
    <w:rsid w:val="00443D7B"/>
    <w:rsid w:val="004441DB"/>
    <w:rsid w:val="00445EE9"/>
    <w:rsid w:val="00446A5C"/>
    <w:rsid w:val="00447F19"/>
    <w:rsid w:val="0045053F"/>
    <w:rsid w:val="00450714"/>
    <w:rsid w:val="00451D47"/>
    <w:rsid w:val="004529AB"/>
    <w:rsid w:val="00455C88"/>
    <w:rsid w:val="00456412"/>
    <w:rsid w:val="00457054"/>
    <w:rsid w:val="00465344"/>
    <w:rsid w:val="00470BB3"/>
    <w:rsid w:val="00472ED2"/>
    <w:rsid w:val="0047444E"/>
    <w:rsid w:val="0048134E"/>
    <w:rsid w:val="00483195"/>
    <w:rsid w:val="004853C1"/>
    <w:rsid w:val="004872FE"/>
    <w:rsid w:val="00490913"/>
    <w:rsid w:val="0049308F"/>
    <w:rsid w:val="00493582"/>
    <w:rsid w:val="0049480E"/>
    <w:rsid w:val="00495538"/>
    <w:rsid w:val="00495D12"/>
    <w:rsid w:val="004969EC"/>
    <w:rsid w:val="00497922"/>
    <w:rsid w:val="004A023F"/>
    <w:rsid w:val="004A042C"/>
    <w:rsid w:val="004A673D"/>
    <w:rsid w:val="004A7FC3"/>
    <w:rsid w:val="004B2EC6"/>
    <w:rsid w:val="004B4915"/>
    <w:rsid w:val="004B4FC5"/>
    <w:rsid w:val="004B5ABE"/>
    <w:rsid w:val="004B7483"/>
    <w:rsid w:val="004B7FAA"/>
    <w:rsid w:val="004C1896"/>
    <w:rsid w:val="004C418F"/>
    <w:rsid w:val="004C5867"/>
    <w:rsid w:val="004D11F3"/>
    <w:rsid w:val="004D14AA"/>
    <w:rsid w:val="004D2682"/>
    <w:rsid w:val="004D5649"/>
    <w:rsid w:val="004D6085"/>
    <w:rsid w:val="004E3BCF"/>
    <w:rsid w:val="004F0F76"/>
    <w:rsid w:val="004F4E0C"/>
    <w:rsid w:val="004F59B6"/>
    <w:rsid w:val="004F70CB"/>
    <w:rsid w:val="004F766E"/>
    <w:rsid w:val="005056EE"/>
    <w:rsid w:val="00505C4F"/>
    <w:rsid w:val="005075A4"/>
    <w:rsid w:val="00511D15"/>
    <w:rsid w:val="005122D3"/>
    <w:rsid w:val="005156DB"/>
    <w:rsid w:val="00520691"/>
    <w:rsid w:val="00522329"/>
    <w:rsid w:val="0052441C"/>
    <w:rsid w:val="005244A3"/>
    <w:rsid w:val="00524D2D"/>
    <w:rsid w:val="00527272"/>
    <w:rsid w:val="00531837"/>
    <w:rsid w:val="00534062"/>
    <w:rsid w:val="005359A3"/>
    <w:rsid w:val="00535D2E"/>
    <w:rsid w:val="00535EF6"/>
    <w:rsid w:val="00536F47"/>
    <w:rsid w:val="00541F25"/>
    <w:rsid w:val="005431FA"/>
    <w:rsid w:val="00543753"/>
    <w:rsid w:val="00544175"/>
    <w:rsid w:val="0054418F"/>
    <w:rsid w:val="00545056"/>
    <w:rsid w:val="0055015C"/>
    <w:rsid w:val="0055297C"/>
    <w:rsid w:val="0055317A"/>
    <w:rsid w:val="00554158"/>
    <w:rsid w:val="005542B7"/>
    <w:rsid w:val="005543F3"/>
    <w:rsid w:val="00557B16"/>
    <w:rsid w:val="00563B4B"/>
    <w:rsid w:val="0056459F"/>
    <w:rsid w:val="00567DB6"/>
    <w:rsid w:val="005734B4"/>
    <w:rsid w:val="005745D7"/>
    <w:rsid w:val="005752DA"/>
    <w:rsid w:val="005777A6"/>
    <w:rsid w:val="0058048A"/>
    <w:rsid w:val="00581022"/>
    <w:rsid w:val="005868E0"/>
    <w:rsid w:val="00586DE7"/>
    <w:rsid w:val="0058722A"/>
    <w:rsid w:val="0059054A"/>
    <w:rsid w:val="005940E9"/>
    <w:rsid w:val="005967B1"/>
    <w:rsid w:val="005A0753"/>
    <w:rsid w:val="005A0B92"/>
    <w:rsid w:val="005A4062"/>
    <w:rsid w:val="005A793A"/>
    <w:rsid w:val="005A7F0A"/>
    <w:rsid w:val="005B0B9A"/>
    <w:rsid w:val="005B5B19"/>
    <w:rsid w:val="005B5DC7"/>
    <w:rsid w:val="005B7CE4"/>
    <w:rsid w:val="005B7EAE"/>
    <w:rsid w:val="005C219F"/>
    <w:rsid w:val="005C3279"/>
    <w:rsid w:val="005C3AA4"/>
    <w:rsid w:val="005C6931"/>
    <w:rsid w:val="005C7B10"/>
    <w:rsid w:val="005D04B0"/>
    <w:rsid w:val="005D219C"/>
    <w:rsid w:val="005D2F7B"/>
    <w:rsid w:val="005D3CBD"/>
    <w:rsid w:val="005E02EB"/>
    <w:rsid w:val="005E1C61"/>
    <w:rsid w:val="005E39E5"/>
    <w:rsid w:val="005E5A50"/>
    <w:rsid w:val="005F2734"/>
    <w:rsid w:val="005F2A79"/>
    <w:rsid w:val="005F42EC"/>
    <w:rsid w:val="005F4C2D"/>
    <w:rsid w:val="00601321"/>
    <w:rsid w:val="00607462"/>
    <w:rsid w:val="006116CA"/>
    <w:rsid w:val="006144A1"/>
    <w:rsid w:val="006150B7"/>
    <w:rsid w:val="006176BC"/>
    <w:rsid w:val="00623B0F"/>
    <w:rsid w:val="00624363"/>
    <w:rsid w:val="0062581F"/>
    <w:rsid w:val="006259BA"/>
    <w:rsid w:val="00626015"/>
    <w:rsid w:val="0062619D"/>
    <w:rsid w:val="00626660"/>
    <w:rsid w:val="0063233F"/>
    <w:rsid w:val="00632E58"/>
    <w:rsid w:val="00634CAE"/>
    <w:rsid w:val="006357F3"/>
    <w:rsid w:val="006419FD"/>
    <w:rsid w:val="00645EB0"/>
    <w:rsid w:val="006468AC"/>
    <w:rsid w:val="0065080C"/>
    <w:rsid w:val="006558B9"/>
    <w:rsid w:val="006732CE"/>
    <w:rsid w:val="00673A36"/>
    <w:rsid w:val="00674775"/>
    <w:rsid w:val="006747FC"/>
    <w:rsid w:val="0067673B"/>
    <w:rsid w:val="006771D8"/>
    <w:rsid w:val="00677563"/>
    <w:rsid w:val="006779BD"/>
    <w:rsid w:val="00681C28"/>
    <w:rsid w:val="006847FE"/>
    <w:rsid w:val="0069434F"/>
    <w:rsid w:val="00694B98"/>
    <w:rsid w:val="006963B0"/>
    <w:rsid w:val="006A0024"/>
    <w:rsid w:val="006A00E9"/>
    <w:rsid w:val="006B5685"/>
    <w:rsid w:val="006B71CE"/>
    <w:rsid w:val="006C12BC"/>
    <w:rsid w:val="006C24FE"/>
    <w:rsid w:val="006C5068"/>
    <w:rsid w:val="006C5300"/>
    <w:rsid w:val="006D0BC4"/>
    <w:rsid w:val="006D2D5D"/>
    <w:rsid w:val="006D46F6"/>
    <w:rsid w:val="006D493B"/>
    <w:rsid w:val="006D4C66"/>
    <w:rsid w:val="006D5982"/>
    <w:rsid w:val="006E2F86"/>
    <w:rsid w:val="006E5C1C"/>
    <w:rsid w:val="006F1549"/>
    <w:rsid w:val="00701182"/>
    <w:rsid w:val="007136B3"/>
    <w:rsid w:val="00714426"/>
    <w:rsid w:val="0071547E"/>
    <w:rsid w:val="00716E9F"/>
    <w:rsid w:val="00716FB2"/>
    <w:rsid w:val="007204CF"/>
    <w:rsid w:val="007205C5"/>
    <w:rsid w:val="007211DF"/>
    <w:rsid w:val="00722E6B"/>
    <w:rsid w:val="00723626"/>
    <w:rsid w:val="00723D1A"/>
    <w:rsid w:val="007247D6"/>
    <w:rsid w:val="007265D5"/>
    <w:rsid w:val="00726F6C"/>
    <w:rsid w:val="00727A82"/>
    <w:rsid w:val="00727E46"/>
    <w:rsid w:val="00730258"/>
    <w:rsid w:val="00731147"/>
    <w:rsid w:val="00733684"/>
    <w:rsid w:val="00742934"/>
    <w:rsid w:val="0074427E"/>
    <w:rsid w:val="00744725"/>
    <w:rsid w:val="007502BC"/>
    <w:rsid w:val="00750C1D"/>
    <w:rsid w:val="007512DE"/>
    <w:rsid w:val="007517B7"/>
    <w:rsid w:val="00755391"/>
    <w:rsid w:val="007559EE"/>
    <w:rsid w:val="00756071"/>
    <w:rsid w:val="0075615D"/>
    <w:rsid w:val="00756233"/>
    <w:rsid w:val="007574C3"/>
    <w:rsid w:val="0076066B"/>
    <w:rsid w:val="007606AA"/>
    <w:rsid w:val="007622C9"/>
    <w:rsid w:val="007634DF"/>
    <w:rsid w:val="00764688"/>
    <w:rsid w:val="00765B40"/>
    <w:rsid w:val="0077018B"/>
    <w:rsid w:val="00770C22"/>
    <w:rsid w:val="00771AA5"/>
    <w:rsid w:val="00774ADF"/>
    <w:rsid w:val="00776674"/>
    <w:rsid w:val="00781DB3"/>
    <w:rsid w:val="00784370"/>
    <w:rsid w:val="0078463E"/>
    <w:rsid w:val="00792045"/>
    <w:rsid w:val="00792B26"/>
    <w:rsid w:val="0079338A"/>
    <w:rsid w:val="0079346F"/>
    <w:rsid w:val="007A586D"/>
    <w:rsid w:val="007B01EF"/>
    <w:rsid w:val="007B1BDF"/>
    <w:rsid w:val="007B4EE4"/>
    <w:rsid w:val="007B6AE6"/>
    <w:rsid w:val="007C2401"/>
    <w:rsid w:val="007C382E"/>
    <w:rsid w:val="007C6639"/>
    <w:rsid w:val="007C679A"/>
    <w:rsid w:val="007D095D"/>
    <w:rsid w:val="007D25BC"/>
    <w:rsid w:val="007D3424"/>
    <w:rsid w:val="007D4572"/>
    <w:rsid w:val="007D53CB"/>
    <w:rsid w:val="007E03F0"/>
    <w:rsid w:val="007E06E2"/>
    <w:rsid w:val="007E467E"/>
    <w:rsid w:val="007E797A"/>
    <w:rsid w:val="007F23CC"/>
    <w:rsid w:val="007F29AB"/>
    <w:rsid w:val="007F768B"/>
    <w:rsid w:val="0080258D"/>
    <w:rsid w:val="00802598"/>
    <w:rsid w:val="008038C4"/>
    <w:rsid w:val="008048BC"/>
    <w:rsid w:val="008107F4"/>
    <w:rsid w:val="00810D19"/>
    <w:rsid w:val="008112CD"/>
    <w:rsid w:val="00811648"/>
    <w:rsid w:val="00811F03"/>
    <w:rsid w:val="00815CF0"/>
    <w:rsid w:val="00820A39"/>
    <w:rsid w:val="00820E1D"/>
    <w:rsid w:val="008221C1"/>
    <w:rsid w:val="00822A7C"/>
    <w:rsid w:val="00822ECE"/>
    <w:rsid w:val="0082395C"/>
    <w:rsid w:val="008279D6"/>
    <w:rsid w:val="0083205A"/>
    <w:rsid w:val="00832223"/>
    <w:rsid w:val="008330E8"/>
    <w:rsid w:val="0083336A"/>
    <w:rsid w:val="008336D4"/>
    <w:rsid w:val="00834DDB"/>
    <w:rsid w:val="008353AE"/>
    <w:rsid w:val="00840DC3"/>
    <w:rsid w:val="008414E6"/>
    <w:rsid w:val="00843806"/>
    <w:rsid w:val="008459D4"/>
    <w:rsid w:val="00850D61"/>
    <w:rsid w:val="008513BA"/>
    <w:rsid w:val="00854BBA"/>
    <w:rsid w:val="00857F8B"/>
    <w:rsid w:val="00860D1B"/>
    <w:rsid w:val="00861154"/>
    <w:rsid w:val="00861BD3"/>
    <w:rsid w:val="00866983"/>
    <w:rsid w:val="00871909"/>
    <w:rsid w:val="00874024"/>
    <w:rsid w:val="00874D49"/>
    <w:rsid w:val="00875323"/>
    <w:rsid w:val="00876FF7"/>
    <w:rsid w:val="0088080A"/>
    <w:rsid w:val="00882600"/>
    <w:rsid w:val="00887BFF"/>
    <w:rsid w:val="008908C9"/>
    <w:rsid w:val="00892B5A"/>
    <w:rsid w:val="00892C7E"/>
    <w:rsid w:val="00895DFE"/>
    <w:rsid w:val="00896619"/>
    <w:rsid w:val="0089768D"/>
    <w:rsid w:val="008A09B9"/>
    <w:rsid w:val="008A28D4"/>
    <w:rsid w:val="008A34AE"/>
    <w:rsid w:val="008A4BEE"/>
    <w:rsid w:val="008A4C2F"/>
    <w:rsid w:val="008A5D81"/>
    <w:rsid w:val="008A5DA9"/>
    <w:rsid w:val="008A61F9"/>
    <w:rsid w:val="008B306E"/>
    <w:rsid w:val="008B7004"/>
    <w:rsid w:val="008C1F25"/>
    <w:rsid w:val="008C5EE1"/>
    <w:rsid w:val="008C63D9"/>
    <w:rsid w:val="008D2E49"/>
    <w:rsid w:val="008E063A"/>
    <w:rsid w:val="008E1CE4"/>
    <w:rsid w:val="008E2D9A"/>
    <w:rsid w:val="008E56AA"/>
    <w:rsid w:val="008E6689"/>
    <w:rsid w:val="008E7ABD"/>
    <w:rsid w:val="008F0F59"/>
    <w:rsid w:val="008F3B8B"/>
    <w:rsid w:val="008F4005"/>
    <w:rsid w:val="008F4D85"/>
    <w:rsid w:val="008F7607"/>
    <w:rsid w:val="008F791D"/>
    <w:rsid w:val="008F7D6A"/>
    <w:rsid w:val="0090604D"/>
    <w:rsid w:val="0091262A"/>
    <w:rsid w:val="00912EBA"/>
    <w:rsid w:val="00916527"/>
    <w:rsid w:val="00923722"/>
    <w:rsid w:val="00927738"/>
    <w:rsid w:val="00933BA5"/>
    <w:rsid w:val="00935F95"/>
    <w:rsid w:val="00943356"/>
    <w:rsid w:val="00943402"/>
    <w:rsid w:val="00943F49"/>
    <w:rsid w:val="009444DD"/>
    <w:rsid w:val="00944E28"/>
    <w:rsid w:val="00945FE0"/>
    <w:rsid w:val="009471EE"/>
    <w:rsid w:val="00952226"/>
    <w:rsid w:val="00955179"/>
    <w:rsid w:val="0095656B"/>
    <w:rsid w:val="00956D21"/>
    <w:rsid w:val="00960966"/>
    <w:rsid w:val="009611B9"/>
    <w:rsid w:val="00961EE7"/>
    <w:rsid w:val="009651E2"/>
    <w:rsid w:val="00973F8B"/>
    <w:rsid w:val="00974C59"/>
    <w:rsid w:val="00982205"/>
    <w:rsid w:val="00983A93"/>
    <w:rsid w:val="00984789"/>
    <w:rsid w:val="00993626"/>
    <w:rsid w:val="009941E1"/>
    <w:rsid w:val="009949A8"/>
    <w:rsid w:val="00995BE6"/>
    <w:rsid w:val="0099604F"/>
    <w:rsid w:val="0099691F"/>
    <w:rsid w:val="009A2E53"/>
    <w:rsid w:val="009A64B0"/>
    <w:rsid w:val="009B3CD5"/>
    <w:rsid w:val="009C058B"/>
    <w:rsid w:val="009C129D"/>
    <w:rsid w:val="009C1A98"/>
    <w:rsid w:val="009C2767"/>
    <w:rsid w:val="009C2BE6"/>
    <w:rsid w:val="009C3E27"/>
    <w:rsid w:val="009C453C"/>
    <w:rsid w:val="009C5316"/>
    <w:rsid w:val="009C7255"/>
    <w:rsid w:val="009D364E"/>
    <w:rsid w:val="009D7CA3"/>
    <w:rsid w:val="009E39D2"/>
    <w:rsid w:val="009E3AB9"/>
    <w:rsid w:val="009E563F"/>
    <w:rsid w:val="009F0167"/>
    <w:rsid w:val="009F6871"/>
    <w:rsid w:val="00A0002A"/>
    <w:rsid w:val="00A00CC4"/>
    <w:rsid w:val="00A00DC9"/>
    <w:rsid w:val="00A02E1D"/>
    <w:rsid w:val="00A04E53"/>
    <w:rsid w:val="00A10C52"/>
    <w:rsid w:val="00A1248D"/>
    <w:rsid w:val="00A13251"/>
    <w:rsid w:val="00A13E35"/>
    <w:rsid w:val="00A13F72"/>
    <w:rsid w:val="00A1551F"/>
    <w:rsid w:val="00A2085A"/>
    <w:rsid w:val="00A32801"/>
    <w:rsid w:val="00A3540E"/>
    <w:rsid w:val="00A40E7B"/>
    <w:rsid w:val="00A418C5"/>
    <w:rsid w:val="00A419C1"/>
    <w:rsid w:val="00A42B4B"/>
    <w:rsid w:val="00A42E07"/>
    <w:rsid w:val="00A43567"/>
    <w:rsid w:val="00A439EE"/>
    <w:rsid w:val="00A445E9"/>
    <w:rsid w:val="00A451C8"/>
    <w:rsid w:val="00A53C5E"/>
    <w:rsid w:val="00A601EB"/>
    <w:rsid w:val="00A63DA8"/>
    <w:rsid w:val="00A64994"/>
    <w:rsid w:val="00A6659F"/>
    <w:rsid w:val="00A66646"/>
    <w:rsid w:val="00A7454D"/>
    <w:rsid w:val="00A813DB"/>
    <w:rsid w:val="00A81A88"/>
    <w:rsid w:val="00A83EDE"/>
    <w:rsid w:val="00A8413A"/>
    <w:rsid w:val="00A8418E"/>
    <w:rsid w:val="00A86404"/>
    <w:rsid w:val="00A90A17"/>
    <w:rsid w:val="00A93640"/>
    <w:rsid w:val="00A96DC8"/>
    <w:rsid w:val="00AA573E"/>
    <w:rsid w:val="00AA6273"/>
    <w:rsid w:val="00AB02AC"/>
    <w:rsid w:val="00AB033C"/>
    <w:rsid w:val="00AB26AA"/>
    <w:rsid w:val="00AB4278"/>
    <w:rsid w:val="00AC6D1D"/>
    <w:rsid w:val="00AC729D"/>
    <w:rsid w:val="00AC7377"/>
    <w:rsid w:val="00AD073C"/>
    <w:rsid w:val="00AD418E"/>
    <w:rsid w:val="00AE285A"/>
    <w:rsid w:val="00AE3199"/>
    <w:rsid w:val="00AE5443"/>
    <w:rsid w:val="00AE7821"/>
    <w:rsid w:val="00AF2DAC"/>
    <w:rsid w:val="00AF4E1A"/>
    <w:rsid w:val="00AF5109"/>
    <w:rsid w:val="00AF6030"/>
    <w:rsid w:val="00AF6B7C"/>
    <w:rsid w:val="00AF6FE6"/>
    <w:rsid w:val="00B0010A"/>
    <w:rsid w:val="00B01F47"/>
    <w:rsid w:val="00B040FC"/>
    <w:rsid w:val="00B050D4"/>
    <w:rsid w:val="00B06F49"/>
    <w:rsid w:val="00B07C73"/>
    <w:rsid w:val="00B11F43"/>
    <w:rsid w:val="00B143E7"/>
    <w:rsid w:val="00B14982"/>
    <w:rsid w:val="00B153CD"/>
    <w:rsid w:val="00B15B58"/>
    <w:rsid w:val="00B16089"/>
    <w:rsid w:val="00B210F6"/>
    <w:rsid w:val="00B24296"/>
    <w:rsid w:val="00B34C6C"/>
    <w:rsid w:val="00B362B2"/>
    <w:rsid w:val="00B40073"/>
    <w:rsid w:val="00B44226"/>
    <w:rsid w:val="00B44E37"/>
    <w:rsid w:val="00B454C0"/>
    <w:rsid w:val="00B45A85"/>
    <w:rsid w:val="00B60A23"/>
    <w:rsid w:val="00B60C46"/>
    <w:rsid w:val="00B61659"/>
    <w:rsid w:val="00B65C4F"/>
    <w:rsid w:val="00B65C58"/>
    <w:rsid w:val="00B67585"/>
    <w:rsid w:val="00B7328F"/>
    <w:rsid w:val="00B77FC6"/>
    <w:rsid w:val="00B82ECF"/>
    <w:rsid w:val="00B840E8"/>
    <w:rsid w:val="00B84AF6"/>
    <w:rsid w:val="00B87B03"/>
    <w:rsid w:val="00B92993"/>
    <w:rsid w:val="00B9321B"/>
    <w:rsid w:val="00B93BAA"/>
    <w:rsid w:val="00B93F48"/>
    <w:rsid w:val="00B95CDF"/>
    <w:rsid w:val="00BA03B9"/>
    <w:rsid w:val="00BA4443"/>
    <w:rsid w:val="00BA4ECB"/>
    <w:rsid w:val="00BA624E"/>
    <w:rsid w:val="00BA7DAA"/>
    <w:rsid w:val="00BB3969"/>
    <w:rsid w:val="00BB3E04"/>
    <w:rsid w:val="00BB4A52"/>
    <w:rsid w:val="00BB52B0"/>
    <w:rsid w:val="00BB5DE1"/>
    <w:rsid w:val="00BB6080"/>
    <w:rsid w:val="00BB718B"/>
    <w:rsid w:val="00BC00D6"/>
    <w:rsid w:val="00BC516B"/>
    <w:rsid w:val="00BD0734"/>
    <w:rsid w:val="00BD1C70"/>
    <w:rsid w:val="00BD30A9"/>
    <w:rsid w:val="00BD3DA1"/>
    <w:rsid w:val="00BD4507"/>
    <w:rsid w:val="00BD4B48"/>
    <w:rsid w:val="00BD7B5B"/>
    <w:rsid w:val="00BE2CA4"/>
    <w:rsid w:val="00BE4ABC"/>
    <w:rsid w:val="00BE76BA"/>
    <w:rsid w:val="00BF092F"/>
    <w:rsid w:val="00BF1003"/>
    <w:rsid w:val="00BF3129"/>
    <w:rsid w:val="00BF384B"/>
    <w:rsid w:val="00BF44BC"/>
    <w:rsid w:val="00BF49A1"/>
    <w:rsid w:val="00BF5211"/>
    <w:rsid w:val="00BF5815"/>
    <w:rsid w:val="00BF7782"/>
    <w:rsid w:val="00C01724"/>
    <w:rsid w:val="00C02022"/>
    <w:rsid w:val="00C04F42"/>
    <w:rsid w:val="00C07991"/>
    <w:rsid w:val="00C145E2"/>
    <w:rsid w:val="00C15FF8"/>
    <w:rsid w:val="00C229F7"/>
    <w:rsid w:val="00C259AD"/>
    <w:rsid w:val="00C352EF"/>
    <w:rsid w:val="00C353D9"/>
    <w:rsid w:val="00C35CEE"/>
    <w:rsid w:val="00C425E5"/>
    <w:rsid w:val="00C43224"/>
    <w:rsid w:val="00C52421"/>
    <w:rsid w:val="00C53268"/>
    <w:rsid w:val="00C57201"/>
    <w:rsid w:val="00C600F8"/>
    <w:rsid w:val="00C608A6"/>
    <w:rsid w:val="00C60B80"/>
    <w:rsid w:val="00C619C4"/>
    <w:rsid w:val="00C6248F"/>
    <w:rsid w:val="00C63D36"/>
    <w:rsid w:val="00C65121"/>
    <w:rsid w:val="00C65EAA"/>
    <w:rsid w:val="00C66E55"/>
    <w:rsid w:val="00C7025D"/>
    <w:rsid w:val="00C70463"/>
    <w:rsid w:val="00C711C6"/>
    <w:rsid w:val="00C73AAE"/>
    <w:rsid w:val="00C742A2"/>
    <w:rsid w:val="00C7538F"/>
    <w:rsid w:val="00C7708E"/>
    <w:rsid w:val="00C77E5F"/>
    <w:rsid w:val="00C84D7E"/>
    <w:rsid w:val="00C87508"/>
    <w:rsid w:val="00C87553"/>
    <w:rsid w:val="00C90FD7"/>
    <w:rsid w:val="00C958BA"/>
    <w:rsid w:val="00CA1CDE"/>
    <w:rsid w:val="00CA1FEE"/>
    <w:rsid w:val="00CA2A58"/>
    <w:rsid w:val="00CA30E0"/>
    <w:rsid w:val="00CA46CA"/>
    <w:rsid w:val="00CA4AD5"/>
    <w:rsid w:val="00CA7C5E"/>
    <w:rsid w:val="00CB1490"/>
    <w:rsid w:val="00CB3DC3"/>
    <w:rsid w:val="00CB46D4"/>
    <w:rsid w:val="00CB5E63"/>
    <w:rsid w:val="00CB60A4"/>
    <w:rsid w:val="00CC03AA"/>
    <w:rsid w:val="00CC08E6"/>
    <w:rsid w:val="00CC1D27"/>
    <w:rsid w:val="00CC1F08"/>
    <w:rsid w:val="00CC25B9"/>
    <w:rsid w:val="00CC47DB"/>
    <w:rsid w:val="00CC61AB"/>
    <w:rsid w:val="00CD0056"/>
    <w:rsid w:val="00CD113E"/>
    <w:rsid w:val="00CE1165"/>
    <w:rsid w:val="00CE271C"/>
    <w:rsid w:val="00CE4E90"/>
    <w:rsid w:val="00CE515F"/>
    <w:rsid w:val="00CE57C6"/>
    <w:rsid w:val="00CE5A3D"/>
    <w:rsid w:val="00CE5D45"/>
    <w:rsid w:val="00CE6943"/>
    <w:rsid w:val="00CE6EF3"/>
    <w:rsid w:val="00CF1BEB"/>
    <w:rsid w:val="00CF5C07"/>
    <w:rsid w:val="00CF76DA"/>
    <w:rsid w:val="00CF7ADA"/>
    <w:rsid w:val="00D028D9"/>
    <w:rsid w:val="00D05024"/>
    <w:rsid w:val="00D06235"/>
    <w:rsid w:val="00D11DB9"/>
    <w:rsid w:val="00D14C65"/>
    <w:rsid w:val="00D15CDD"/>
    <w:rsid w:val="00D17A9C"/>
    <w:rsid w:val="00D20A39"/>
    <w:rsid w:val="00D210C2"/>
    <w:rsid w:val="00D24A5C"/>
    <w:rsid w:val="00D32A11"/>
    <w:rsid w:val="00D33AE6"/>
    <w:rsid w:val="00D35983"/>
    <w:rsid w:val="00D35DFC"/>
    <w:rsid w:val="00D364D3"/>
    <w:rsid w:val="00D46217"/>
    <w:rsid w:val="00D53592"/>
    <w:rsid w:val="00D54214"/>
    <w:rsid w:val="00D568B3"/>
    <w:rsid w:val="00D61106"/>
    <w:rsid w:val="00D63934"/>
    <w:rsid w:val="00D65036"/>
    <w:rsid w:val="00D6692A"/>
    <w:rsid w:val="00D66C76"/>
    <w:rsid w:val="00D70F71"/>
    <w:rsid w:val="00D7182D"/>
    <w:rsid w:val="00D72AB0"/>
    <w:rsid w:val="00D74106"/>
    <w:rsid w:val="00D76913"/>
    <w:rsid w:val="00D809B7"/>
    <w:rsid w:val="00D83DC9"/>
    <w:rsid w:val="00D84CA6"/>
    <w:rsid w:val="00D8530D"/>
    <w:rsid w:val="00D85EEC"/>
    <w:rsid w:val="00D86E64"/>
    <w:rsid w:val="00D915BC"/>
    <w:rsid w:val="00DA050F"/>
    <w:rsid w:val="00DA444F"/>
    <w:rsid w:val="00DA5733"/>
    <w:rsid w:val="00DA5875"/>
    <w:rsid w:val="00DB25AF"/>
    <w:rsid w:val="00DB4811"/>
    <w:rsid w:val="00DB6833"/>
    <w:rsid w:val="00DB7D64"/>
    <w:rsid w:val="00DB7EFD"/>
    <w:rsid w:val="00DC0FD3"/>
    <w:rsid w:val="00DC2344"/>
    <w:rsid w:val="00DC2C3B"/>
    <w:rsid w:val="00DC66AC"/>
    <w:rsid w:val="00DD1D49"/>
    <w:rsid w:val="00DE2462"/>
    <w:rsid w:val="00DE5052"/>
    <w:rsid w:val="00DE5E91"/>
    <w:rsid w:val="00DE7139"/>
    <w:rsid w:val="00DE71F4"/>
    <w:rsid w:val="00DF38E0"/>
    <w:rsid w:val="00E009E9"/>
    <w:rsid w:val="00E0225F"/>
    <w:rsid w:val="00E03360"/>
    <w:rsid w:val="00E04078"/>
    <w:rsid w:val="00E04641"/>
    <w:rsid w:val="00E05AD7"/>
    <w:rsid w:val="00E11BC9"/>
    <w:rsid w:val="00E12577"/>
    <w:rsid w:val="00E26FB0"/>
    <w:rsid w:val="00E31791"/>
    <w:rsid w:val="00E33331"/>
    <w:rsid w:val="00E34386"/>
    <w:rsid w:val="00E34E5B"/>
    <w:rsid w:val="00E406D3"/>
    <w:rsid w:val="00E45AD8"/>
    <w:rsid w:val="00E50DDD"/>
    <w:rsid w:val="00E520D1"/>
    <w:rsid w:val="00E522E8"/>
    <w:rsid w:val="00E5381E"/>
    <w:rsid w:val="00E5385E"/>
    <w:rsid w:val="00E53A4D"/>
    <w:rsid w:val="00E54F90"/>
    <w:rsid w:val="00E56A1A"/>
    <w:rsid w:val="00E57898"/>
    <w:rsid w:val="00E601D9"/>
    <w:rsid w:val="00E61428"/>
    <w:rsid w:val="00E64756"/>
    <w:rsid w:val="00E673FA"/>
    <w:rsid w:val="00E67581"/>
    <w:rsid w:val="00E75BC9"/>
    <w:rsid w:val="00E76BD5"/>
    <w:rsid w:val="00E80F93"/>
    <w:rsid w:val="00E82377"/>
    <w:rsid w:val="00E83E73"/>
    <w:rsid w:val="00E86C23"/>
    <w:rsid w:val="00E87831"/>
    <w:rsid w:val="00E919AC"/>
    <w:rsid w:val="00E926F5"/>
    <w:rsid w:val="00E92C67"/>
    <w:rsid w:val="00E931E8"/>
    <w:rsid w:val="00E93730"/>
    <w:rsid w:val="00E974AC"/>
    <w:rsid w:val="00EA0C03"/>
    <w:rsid w:val="00EA113F"/>
    <w:rsid w:val="00EA1366"/>
    <w:rsid w:val="00EA4105"/>
    <w:rsid w:val="00EA6620"/>
    <w:rsid w:val="00EA6837"/>
    <w:rsid w:val="00EC1384"/>
    <w:rsid w:val="00EC7074"/>
    <w:rsid w:val="00EC7658"/>
    <w:rsid w:val="00ED0323"/>
    <w:rsid w:val="00ED0D84"/>
    <w:rsid w:val="00ED7466"/>
    <w:rsid w:val="00EE12D4"/>
    <w:rsid w:val="00EE26B7"/>
    <w:rsid w:val="00EE2EC2"/>
    <w:rsid w:val="00EE3E41"/>
    <w:rsid w:val="00EE5CD1"/>
    <w:rsid w:val="00EE7B0A"/>
    <w:rsid w:val="00EF14CC"/>
    <w:rsid w:val="00EF301B"/>
    <w:rsid w:val="00EF3120"/>
    <w:rsid w:val="00EF4328"/>
    <w:rsid w:val="00F01CAC"/>
    <w:rsid w:val="00F044E4"/>
    <w:rsid w:val="00F04631"/>
    <w:rsid w:val="00F06694"/>
    <w:rsid w:val="00F07C20"/>
    <w:rsid w:val="00F125EA"/>
    <w:rsid w:val="00F13BF8"/>
    <w:rsid w:val="00F13D70"/>
    <w:rsid w:val="00F14078"/>
    <w:rsid w:val="00F14102"/>
    <w:rsid w:val="00F2017A"/>
    <w:rsid w:val="00F24121"/>
    <w:rsid w:val="00F24318"/>
    <w:rsid w:val="00F2730E"/>
    <w:rsid w:val="00F306C9"/>
    <w:rsid w:val="00F332E8"/>
    <w:rsid w:val="00F367A8"/>
    <w:rsid w:val="00F41069"/>
    <w:rsid w:val="00F421DB"/>
    <w:rsid w:val="00F44C51"/>
    <w:rsid w:val="00F45A0B"/>
    <w:rsid w:val="00F50E5E"/>
    <w:rsid w:val="00F52514"/>
    <w:rsid w:val="00F534A0"/>
    <w:rsid w:val="00F62337"/>
    <w:rsid w:val="00F62945"/>
    <w:rsid w:val="00F65052"/>
    <w:rsid w:val="00F6590B"/>
    <w:rsid w:val="00F65CBC"/>
    <w:rsid w:val="00F65F57"/>
    <w:rsid w:val="00F67A78"/>
    <w:rsid w:val="00F726B5"/>
    <w:rsid w:val="00F72FA7"/>
    <w:rsid w:val="00F76838"/>
    <w:rsid w:val="00F77ECC"/>
    <w:rsid w:val="00F803FF"/>
    <w:rsid w:val="00F80B05"/>
    <w:rsid w:val="00F836C8"/>
    <w:rsid w:val="00F9645B"/>
    <w:rsid w:val="00F97965"/>
    <w:rsid w:val="00FA01D3"/>
    <w:rsid w:val="00FA088D"/>
    <w:rsid w:val="00FA181D"/>
    <w:rsid w:val="00FA2E13"/>
    <w:rsid w:val="00FA4796"/>
    <w:rsid w:val="00FB144D"/>
    <w:rsid w:val="00FB1860"/>
    <w:rsid w:val="00FB2988"/>
    <w:rsid w:val="00FB3AC3"/>
    <w:rsid w:val="00FC37BF"/>
    <w:rsid w:val="00FC517B"/>
    <w:rsid w:val="00FC56E5"/>
    <w:rsid w:val="00FC74F5"/>
    <w:rsid w:val="00FD09C5"/>
    <w:rsid w:val="00FD10B1"/>
    <w:rsid w:val="00FD19FB"/>
    <w:rsid w:val="00FD4289"/>
    <w:rsid w:val="00FD4A72"/>
    <w:rsid w:val="00FE0A62"/>
    <w:rsid w:val="00FE1B3A"/>
    <w:rsid w:val="00FE2442"/>
    <w:rsid w:val="00FE4055"/>
    <w:rsid w:val="00FE71CF"/>
    <w:rsid w:val="00FF2F3A"/>
    <w:rsid w:val="00FF4389"/>
    <w:rsid w:val="00FF620C"/>
    <w:rsid w:val="00FF66B6"/>
    <w:rsid w:val="00FF76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1677B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1825CB"/>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F3B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63934"/>
    <w:pPr>
      <w:ind w:leftChars="400" w:left="840"/>
    </w:pPr>
  </w:style>
  <w:style w:type="character" w:styleId="a5">
    <w:name w:val="Hyperlink"/>
    <w:basedOn w:val="a0"/>
    <w:uiPriority w:val="99"/>
    <w:unhideWhenUsed/>
    <w:rsid w:val="00874024"/>
    <w:rPr>
      <w:color w:val="0000FF" w:themeColor="hyperlink"/>
      <w:u w:val="single"/>
    </w:rPr>
  </w:style>
  <w:style w:type="paragraph" w:styleId="a6">
    <w:name w:val="header"/>
    <w:basedOn w:val="a"/>
    <w:link w:val="a7"/>
    <w:uiPriority w:val="99"/>
    <w:unhideWhenUsed/>
    <w:rsid w:val="00714426"/>
    <w:pPr>
      <w:tabs>
        <w:tab w:val="center" w:pos="4252"/>
        <w:tab w:val="right" w:pos="8504"/>
      </w:tabs>
      <w:snapToGrid w:val="0"/>
    </w:pPr>
  </w:style>
  <w:style w:type="character" w:customStyle="1" w:styleId="a7">
    <w:name w:val="ヘッダー (文字)"/>
    <w:basedOn w:val="a0"/>
    <w:link w:val="a6"/>
    <w:uiPriority w:val="99"/>
    <w:rsid w:val="00714426"/>
  </w:style>
  <w:style w:type="paragraph" w:styleId="a8">
    <w:name w:val="footer"/>
    <w:basedOn w:val="a"/>
    <w:link w:val="a9"/>
    <w:uiPriority w:val="99"/>
    <w:unhideWhenUsed/>
    <w:rsid w:val="00714426"/>
    <w:pPr>
      <w:tabs>
        <w:tab w:val="center" w:pos="4252"/>
        <w:tab w:val="right" w:pos="8504"/>
      </w:tabs>
      <w:snapToGrid w:val="0"/>
    </w:pPr>
  </w:style>
  <w:style w:type="character" w:customStyle="1" w:styleId="a9">
    <w:name w:val="フッター (文字)"/>
    <w:basedOn w:val="a0"/>
    <w:link w:val="a8"/>
    <w:uiPriority w:val="99"/>
    <w:rsid w:val="00714426"/>
  </w:style>
  <w:style w:type="paragraph" w:styleId="aa">
    <w:name w:val="Balloon Text"/>
    <w:basedOn w:val="a"/>
    <w:link w:val="ab"/>
    <w:uiPriority w:val="99"/>
    <w:semiHidden/>
    <w:unhideWhenUsed/>
    <w:rsid w:val="005868E0"/>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5868E0"/>
    <w:rPr>
      <w:rFonts w:asciiTheme="majorHAnsi" w:eastAsiaTheme="majorEastAsia" w:hAnsiTheme="majorHAnsi" w:cstheme="majorBidi"/>
      <w:sz w:val="18"/>
      <w:szCs w:val="18"/>
    </w:rPr>
  </w:style>
  <w:style w:type="paragraph" w:styleId="ac">
    <w:name w:val="Revision"/>
    <w:hidden/>
    <w:uiPriority w:val="99"/>
    <w:semiHidden/>
    <w:rsid w:val="00C15FF8"/>
  </w:style>
  <w:style w:type="paragraph" w:styleId="ad">
    <w:name w:val="No Spacing"/>
    <w:link w:val="ae"/>
    <w:uiPriority w:val="1"/>
    <w:qFormat/>
    <w:rsid w:val="003B5CF8"/>
    <w:rPr>
      <w:rFonts w:asciiTheme="minorHAnsi" w:eastAsiaTheme="minorEastAsia" w:hAnsiTheme="minorHAnsi" w:cstheme="minorBidi"/>
      <w:kern w:val="0"/>
      <w:sz w:val="22"/>
      <w:szCs w:val="22"/>
    </w:rPr>
  </w:style>
  <w:style w:type="character" w:customStyle="1" w:styleId="ae">
    <w:name w:val="行間詰め (文字)"/>
    <w:basedOn w:val="a0"/>
    <w:link w:val="ad"/>
    <w:uiPriority w:val="1"/>
    <w:rsid w:val="003B5CF8"/>
    <w:rPr>
      <w:rFonts w:asciiTheme="minorHAnsi" w:eastAsiaTheme="minorEastAsia" w:hAnsiTheme="minorHAnsi" w:cstheme="minorBidi"/>
      <w:kern w:val="0"/>
      <w:sz w:val="22"/>
      <w:szCs w:val="22"/>
    </w:rPr>
  </w:style>
  <w:style w:type="numbering" w:customStyle="1" w:styleId="11">
    <w:name w:val="リストなし1"/>
    <w:next w:val="a2"/>
    <w:uiPriority w:val="99"/>
    <w:semiHidden/>
    <w:unhideWhenUsed/>
    <w:rsid w:val="00FA088D"/>
  </w:style>
  <w:style w:type="table" w:customStyle="1" w:styleId="12">
    <w:name w:val="表 (格子)1"/>
    <w:basedOn w:val="a1"/>
    <w:next w:val="a3"/>
    <w:uiPriority w:val="59"/>
    <w:rsid w:val="00FA088D"/>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w:basedOn w:val="a"/>
    <w:link w:val="af0"/>
    <w:semiHidden/>
    <w:rsid w:val="00545056"/>
    <w:rPr>
      <w:rFonts w:ascii="Century" w:eastAsia="ＤＦ細丸ゴシック体"/>
      <w:sz w:val="18"/>
    </w:rPr>
  </w:style>
  <w:style w:type="character" w:customStyle="1" w:styleId="af0">
    <w:name w:val="本文 (文字)"/>
    <w:basedOn w:val="a0"/>
    <w:link w:val="af"/>
    <w:semiHidden/>
    <w:rsid w:val="00545056"/>
    <w:rPr>
      <w:rFonts w:ascii="Century" w:eastAsia="ＤＦ細丸ゴシック体"/>
      <w:sz w:val="18"/>
    </w:rPr>
  </w:style>
  <w:style w:type="character" w:customStyle="1" w:styleId="st1">
    <w:name w:val="st1"/>
    <w:basedOn w:val="a0"/>
    <w:rsid w:val="00545056"/>
  </w:style>
  <w:style w:type="table" w:customStyle="1" w:styleId="2">
    <w:name w:val="表 (格子)2"/>
    <w:basedOn w:val="a1"/>
    <w:next w:val="a3"/>
    <w:uiPriority w:val="59"/>
    <w:rsid w:val="005450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1825CB"/>
    <w:rPr>
      <w:rFonts w:asciiTheme="majorHAnsi" w:eastAsiaTheme="majorEastAsia" w:hAnsiTheme="majorHAnsi" w:cstheme="majorBidi"/>
      <w:sz w:val="24"/>
    </w:rPr>
  </w:style>
  <w:style w:type="paragraph" w:styleId="Web">
    <w:name w:val="Normal (Web)"/>
    <w:basedOn w:val="a"/>
    <w:uiPriority w:val="99"/>
    <w:unhideWhenUsed/>
    <w:rsid w:val="001825CB"/>
    <w:rPr>
      <w:rFonts w:ascii="Times New Roman" w:eastAsia="ＤＦ細丸ゴシック体" w:hAnsi="Times New Roman"/>
      <w:sz w:val="24"/>
    </w:rPr>
  </w:style>
  <w:style w:type="table" w:styleId="20">
    <w:name w:val="Light List Accent 1"/>
    <w:basedOn w:val="a1"/>
    <w:uiPriority w:val="61"/>
    <w:rsid w:val="001825C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1">
    <w:name w:val="Plain Text"/>
    <w:basedOn w:val="a"/>
    <w:link w:val="af2"/>
    <w:uiPriority w:val="99"/>
    <w:unhideWhenUsed/>
    <w:rsid w:val="001825CB"/>
    <w:pPr>
      <w:jc w:val="left"/>
    </w:pPr>
    <w:rPr>
      <w:rFonts w:hAnsi="Courier New" w:cs="Courier New"/>
      <w:sz w:val="20"/>
      <w:szCs w:val="21"/>
    </w:rPr>
  </w:style>
  <w:style w:type="character" w:customStyle="1" w:styleId="af2">
    <w:name w:val="書式なし (文字)"/>
    <w:basedOn w:val="a0"/>
    <w:link w:val="af1"/>
    <w:uiPriority w:val="99"/>
    <w:rsid w:val="001825CB"/>
    <w:rPr>
      <w:rFonts w:hAnsi="Courier New" w:cs="Courier New"/>
      <w:sz w:val="20"/>
      <w:szCs w:val="21"/>
    </w:rPr>
  </w:style>
  <w:style w:type="character" w:styleId="af3">
    <w:name w:val="FollowedHyperlink"/>
    <w:basedOn w:val="a0"/>
    <w:uiPriority w:val="99"/>
    <w:semiHidden/>
    <w:unhideWhenUsed/>
    <w:rsid w:val="001825CB"/>
    <w:rPr>
      <w:color w:val="800080" w:themeColor="followedHyperlink"/>
      <w:u w:val="single"/>
    </w:rPr>
  </w:style>
  <w:style w:type="paragraph" w:customStyle="1" w:styleId="af4">
    <w:name w:val="ﾌｯﾀｰ"/>
    <w:basedOn w:val="a"/>
    <w:rsid w:val="001825CB"/>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5">
    <w:name w:val="Strong"/>
    <w:basedOn w:val="a0"/>
    <w:uiPriority w:val="22"/>
    <w:qFormat/>
    <w:rsid w:val="001825CB"/>
    <w:rPr>
      <w:b/>
      <w:bCs/>
    </w:rPr>
  </w:style>
  <w:style w:type="table" w:customStyle="1" w:styleId="7">
    <w:name w:val="表 (格子)7"/>
    <w:basedOn w:val="a1"/>
    <w:next w:val="a3"/>
    <w:uiPriority w:val="59"/>
    <w:rsid w:val="001825CB"/>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青)  21"/>
    <w:basedOn w:val="a1"/>
    <w:next w:val="20"/>
    <w:uiPriority w:val="61"/>
    <w:rsid w:val="006F154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UnresolvedMention">
    <w:name w:val="Unresolved Mention"/>
    <w:basedOn w:val="a0"/>
    <w:uiPriority w:val="99"/>
    <w:semiHidden/>
    <w:unhideWhenUsed/>
    <w:rsid w:val="00B95CDF"/>
    <w:rPr>
      <w:color w:val="605E5C"/>
      <w:shd w:val="clear" w:color="auto" w:fill="E1DFDD"/>
    </w:rPr>
  </w:style>
  <w:style w:type="character" w:styleId="af6">
    <w:name w:val="annotation reference"/>
    <w:basedOn w:val="a0"/>
    <w:uiPriority w:val="99"/>
    <w:semiHidden/>
    <w:unhideWhenUsed/>
    <w:rsid w:val="00B95CDF"/>
    <w:rPr>
      <w:sz w:val="18"/>
      <w:szCs w:val="18"/>
    </w:rPr>
  </w:style>
  <w:style w:type="paragraph" w:styleId="af7">
    <w:name w:val="annotation text"/>
    <w:basedOn w:val="a"/>
    <w:link w:val="af8"/>
    <w:uiPriority w:val="99"/>
    <w:semiHidden/>
    <w:unhideWhenUsed/>
    <w:rsid w:val="00B95CDF"/>
    <w:pPr>
      <w:jc w:val="left"/>
    </w:pPr>
  </w:style>
  <w:style w:type="character" w:customStyle="1" w:styleId="af8">
    <w:name w:val="コメント文字列 (文字)"/>
    <w:basedOn w:val="a0"/>
    <w:link w:val="af7"/>
    <w:uiPriority w:val="99"/>
    <w:semiHidden/>
    <w:rsid w:val="00B95CDF"/>
  </w:style>
  <w:style w:type="paragraph" w:styleId="af9">
    <w:name w:val="annotation subject"/>
    <w:basedOn w:val="af7"/>
    <w:next w:val="af7"/>
    <w:link w:val="afa"/>
    <w:uiPriority w:val="99"/>
    <w:semiHidden/>
    <w:unhideWhenUsed/>
    <w:rsid w:val="00B95CDF"/>
    <w:rPr>
      <w:b/>
      <w:bCs/>
    </w:rPr>
  </w:style>
  <w:style w:type="character" w:customStyle="1" w:styleId="afa">
    <w:name w:val="コメント内容 (文字)"/>
    <w:basedOn w:val="af8"/>
    <w:link w:val="af9"/>
    <w:uiPriority w:val="99"/>
    <w:semiHidden/>
    <w:rsid w:val="00B95CDF"/>
    <w:rPr>
      <w:b/>
      <w:bCs/>
    </w:rPr>
  </w:style>
  <w:style w:type="paragraph" w:customStyle="1" w:styleId="22">
    <w:name w:val="箇条書き2"/>
    <w:basedOn w:val="a"/>
    <w:qFormat/>
    <w:rsid w:val="00184A67"/>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304262">
      <w:bodyDiv w:val="1"/>
      <w:marLeft w:val="0"/>
      <w:marRight w:val="0"/>
      <w:marTop w:val="0"/>
      <w:marBottom w:val="0"/>
      <w:divBdr>
        <w:top w:val="none" w:sz="0" w:space="0" w:color="auto"/>
        <w:left w:val="none" w:sz="0" w:space="0" w:color="auto"/>
        <w:bottom w:val="none" w:sz="0" w:space="0" w:color="auto"/>
        <w:right w:val="none" w:sz="0" w:space="0" w:color="auto"/>
      </w:divBdr>
    </w:div>
    <w:div w:id="1548224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13.tiff"/><Relationship Id="rId303" Type="http://schemas.openxmlformats.org/officeDocument/2006/relationships/hyperlink" Target="mailto:shogaikikaku@sbox.pref.osaka.lg.jp" TargetMode="External"/><Relationship Id="rId21" Type="http://schemas.openxmlformats.org/officeDocument/2006/relationships/image" Target="media/image11.png"/><Relationship Id="rId324" Type="http://schemas.openxmlformats.org/officeDocument/2006/relationships/image" Target="media/image134.png"/><Relationship Id="rId345" Type="http://schemas.openxmlformats.org/officeDocument/2006/relationships/image" Target="media/image155.png"/><Relationship Id="rId366" Type="http://schemas.openxmlformats.org/officeDocument/2006/relationships/image" Target="media/image176.jpeg"/><Relationship Id="rId510" Type="http://schemas.openxmlformats.org/officeDocument/2006/relationships/hyperlink" Target="http://www.pref.osaka.lg.jp/kenshi_kikaku/sityoson-bareerfree/index.html" TargetMode="External"/><Relationship Id="rId531" Type="http://schemas.openxmlformats.org/officeDocument/2006/relationships/image" Target="media/image216.png"/><Relationship Id="rId205" Type="http://schemas.openxmlformats.org/officeDocument/2006/relationships/image" Target="media/image19.png"/><Relationship Id="rId226" Type="http://schemas.openxmlformats.org/officeDocument/2006/relationships/image" Target="media/image40.png"/><Relationship Id="rId247" Type="http://schemas.openxmlformats.org/officeDocument/2006/relationships/image" Target="media/image61.png"/><Relationship Id="rId268" Type="http://schemas.openxmlformats.org/officeDocument/2006/relationships/image" Target="media/image82.png"/><Relationship Id="rId289" Type="http://schemas.openxmlformats.org/officeDocument/2006/relationships/image" Target="media/image103.png"/><Relationship Id="rId496" Type="http://schemas.openxmlformats.org/officeDocument/2006/relationships/image" Target="media/image423.png"/><Relationship Id="rId11" Type="http://schemas.openxmlformats.org/officeDocument/2006/relationships/image" Target="media/image1.jpeg"/><Relationship Id="rId314" Type="http://schemas.openxmlformats.org/officeDocument/2006/relationships/image" Target="media/image124.png"/><Relationship Id="rId335" Type="http://schemas.openxmlformats.org/officeDocument/2006/relationships/image" Target="media/image145.png"/><Relationship Id="rId356" Type="http://schemas.openxmlformats.org/officeDocument/2006/relationships/image" Target="media/image166.png"/><Relationship Id="rId377" Type="http://schemas.openxmlformats.org/officeDocument/2006/relationships/image" Target="media/image187.png"/><Relationship Id="rId500" Type="http://schemas.openxmlformats.org/officeDocument/2006/relationships/image" Target="media/image192.jpeg"/><Relationship Id="rId521" Type="http://schemas.openxmlformats.org/officeDocument/2006/relationships/image" Target="media/image445.jpeg"/><Relationship Id="rId5" Type="http://schemas.openxmlformats.org/officeDocument/2006/relationships/webSettings" Target="webSettings.xml"/><Relationship Id="rId216" Type="http://schemas.openxmlformats.org/officeDocument/2006/relationships/image" Target="media/image30.png"/><Relationship Id="rId237" Type="http://schemas.openxmlformats.org/officeDocument/2006/relationships/image" Target="media/image51.png"/><Relationship Id="rId258" Type="http://schemas.openxmlformats.org/officeDocument/2006/relationships/image" Target="media/image72.png"/><Relationship Id="rId279" Type="http://schemas.openxmlformats.org/officeDocument/2006/relationships/image" Target="media/image93.png"/><Relationship Id="rId22" Type="http://schemas.openxmlformats.org/officeDocument/2006/relationships/image" Target="media/image12.png"/><Relationship Id="rId290" Type="http://schemas.openxmlformats.org/officeDocument/2006/relationships/image" Target="media/image104.png"/><Relationship Id="rId304" Type="http://schemas.openxmlformats.org/officeDocument/2006/relationships/hyperlink" Target="http://www.pref.osaka.lg.jp/keikakusuishin/riyousyouseido/" TargetMode="External"/><Relationship Id="rId325" Type="http://schemas.openxmlformats.org/officeDocument/2006/relationships/image" Target="media/image135.jpeg"/><Relationship Id="rId346" Type="http://schemas.openxmlformats.org/officeDocument/2006/relationships/image" Target="media/image156.png"/><Relationship Id="rId367" Type="http://schemas.openxmlformats.org/officeDocument/2006/relationships/image" Target="media/image177.png"/><Relationship Id="rId511" Type="http://schemas.openxmlformats.org/officeDocument/2006/relationships/image" Target="media/image200.emf"/><Relationship Id="rId532" Type="http://schemas.openxmlformats.org/officeDocument/2006/relationships/image" Target="media/image217.png"/><Relationship Id="rId206" Type="http://schemas.openxmlformats.org/officeDocument/2006/relationships/image" Target="media/image20.png"/><Relationship Id="rId227" Type="http://schemas.openxmlformats.org/officeDocument/2006/relationships/image" Target="media/image41.png"/><Relationship Id="rId248" Type="http://schemas.openxmlformats.org/officeDocument/2006/relationships/image" Target="media/image62.png"/><Relationship Id="rId269" Type="http://schemas.openxmlformats.org/officeDocument/2006/relationships/image" Target="media/image83.png"/><Relationship Id="rId497" Type="http://schemas.openxmlformats.org/officeDocument/2006/relationships/image" Target="media/image189.png"/><Relationship Id="rId12" Type="http://schemas.openxmlformats.org/officeDocument/2006/relationships/image" Target="media/image2.jpeg"/><Relationship Id="rId280" Type="http://schemas.openxmlformats.org/officeDocument/2006/relationships/image" Target="media/image94.jpeg"/><Relationship Id="rId315" Type="http://schemas.openxmlformats.org/officeDocument/2006/relationships/image" Target="media/image125.png"/><Relationship Id="rId336" Type="http://schemas.openxmlformats.org/officeDocument/2006/relationships/image" Target="media/image146.jpeg"/><Relationship Id="rId357" Type="http://schemas.openxmlformats.org/officeDocument/2006/relationships/image" Target="media/image167.png"/><Relationship Id="rId501" Type="http://schemas.openxmlformats.org/officeDocument/2006/relationships/image" Target="media/image193.jpeg"/><Relationship Id="rId522" Type="http://schemas.openxmlformats.org/officeDocument/2006/relationships/image" Target="media/image446.jpeg"/><Relationship Id="rId217" Type="http://schemas.openxmlformats.org/officeDocument/2006/relationships/image" Target="media/image31.png"/><Relationship Id="rId378" Type="http://schemas.openxmlformats.org/officeDocument/2006/relationships/image" Target="media/image188.png"/><Relationship Id="rId6" Type="http://schemas.openxmlformats.org/officeDocument/2006/relationships/footnotes" Target="footnotes.xml"/><Relationship Id="rId238" Type="http://schemas.openxmlformats.org/officeDocument/2006/relationships/image" Target="media/image52.png"/><Relationship Id="rId259" Type="http://schemas.openxmlformats.org/officeDocument/2006/relationships/image" Target="media/image73.png"/><Relationship Id="rId23" Type="http://schemas.openxmlformats.org/officeDocument/2006/relationships/image" Target="media/image13.jpeg"/><Relationship Id="rId270" Type="http://schemas.openxmlformats.org/officeDocument/2006/relationships/image" Target="media/image84.png"/><Relationship Id="rId291" Type="http://schemas.openxmlformats.org/officeDocument/2006/relationships/image" Target="media/image105.png"/><Relationship Id="rId305" Type="http://schemas.openxmlformats.org/officeDocument/2006/relationships/hyperlink" Target="mailto:shogaikikaku@sbox.pref.osaka.lg.jp" TargetMode="External"/><Relationship Id="rId326" Type="http://schemas.openxmlformats.org/officeDocument/2006/relationships/image" Target="media/image136.jpeg"/><Relationship Id="rId347" Type="http://schemas.openxmlformats.org/officeDocument/2006/relationships/image" Target="media/image157.png"/><Relationship Id="rId512" Type="http://schemas.openxmlformats.org/officeDocument/2006/relationships/image" Target="media/image201.png"/><Relationship Id="rId533" Type="http://schemas.openxmlformats.org/officeDocument/2006/relationships/image" Target="media/image218.png"/><Relationship Id="rId368" Type="http://schemas.openxmlformats.org/officeDocument/2006/relationships/image" Target="media/image178.png"/><Relationship Id="rId207" Type="http://schemas.openxmlformats.org/officeDocument/2006/relationships/image" Target="media/image21.png"/><Relationship Id="rId228" Type="http://schemas.openxmlformats.org/officeDocument/2006/relationships/image" Target="media/image42.png"/><Relationship Id="rId249" Type="http://schemas.openxmlformats.org/officeDocument/2006/relationships/image" Target="media/image63.png"/><Relationship Id="rId498" Type="http://schemas.openxmlformats.org/officeDocument/2006/relationships/image" Target="media/image190.png"/><Relationship Id="rId13" Type="http://schemas.openxmlformats.org/officeDocument/2006/relationships/image" Target="media/image3.png"/><Relationship Id="rId260" Type="http://schemas.openxmlformats.org/officeDocument/2006/relationships/image" Target="media/image74.png"/><Relationship Id="rId281" Type="http://schemas.openxmlformats.org/officeDocument/2006/relationships/image" Target="media/image95.png"/><Relationship Id="rId316" Type="http://schemas.openxmlformats.org/officeDocument/2006/relationships/image" Target="media/image126.png"/><Relationship Id="rId337" Type="http://schemas.openxmlformats.org/officeDocument/2006/relationships/image" Target="media/image147.png"/><Relationship Id="rId502" Type="http://schemas.openxmlformats.org/officeDocument/2006/relationships/image" Target="media/image194.jpeg"/><Relationship Id="rId523" Type="http://schemas.openxmlformats.org/officeDocument/2006/relationships/image" Target="media/image210.png"/><Relationship Id="rId358" Type="http://schemas.openxmlformats.org/officeDocument/2006/relationships/image" Target="media/image168.png"/><Relationship Id="rId7" Type="http://schemas.openxmlformats.org/officeDocument/2006/relationships/endnotes" Target="endnotes.xml"/><Relationship Id="rId218" Type="http://schemas.openxmlformats.org/officeDocument/2006/relationships/image" Target="media/image32.png"/><Relationship Id="rId239" Type="http://schemas.openxmlformats.org/officeDocument/2006/relationships/image" Target="media/image53.png"/><Relationship Id="rId250" Type="http://schemas.openxmlformats.org/officeDocument/2006/relationships/image" Target="media/image64.png"/><Relationship Id="rId271" Type="http://schemas.openxmlformats.org/officeDocument/2006/relationships/image" Target="media/image85.png"/><Relationship Id="rId292" Type="http://schemas.openxmlformats.org/officeDocument/2006/relationships/image" Target="media/image106.png"/><Relationship Id="rId306" Type="http://schemas.openxmlformats.org/officeDocument/2006/relationships/hyperlink" Target="http://www.pref.osaka.lg.jp/keikakusuishin/riyousyouseido/" TargetMode="External"/><Relationship Id="rId24" Type="http://schemas.openxmlformats.org/officeDocument/2006/relationships/image" Target="media/image14.jpeg"/><Relationship Id="rId327" Type="http://schemas.openxmlformats.org/officeDocument/2006/relationships/image" Target="media/image137.jpeg"/><Relationship Id="rId348" Type="http://schemas.openxmlformats.org/officeDocument/2006/relationships/image" Target="media/image158.png"/><Relationship Id="rId369" Type="http://schemas.openxmlformats.org/officeDocument/2006/relationships/image" Target="media/image179.png"/><Relationship Id="rId513" Type="http://schemas.openxmlformats.org/officeDocument/2006/relationships/image" Target="media/image202.emf"/><Relationship Id="rId534" Type="http://schemas.openxmlformats.org/officeDocument/2006/relationships/image" Target="media/image219.png"/><Relationship Id="rId208" Type="http://schemas.openxmlformats.org/officeDocument/2006/relationships/image" Target="media/image22.png"/><Relationship Id="rId229" Type="http://schemas.openxmlformats.org/officeDocument/2006/relationships/image" Target="media/image43.png"/><Relationship Id="rId240" Type="http://schemas.openxmlformats.org/officeDocument/2006/relationships/image" Target="media/image54.png"/><Relationship Id="rId261" Type="http://schemas.openxmlformats.org/officeDocument/2006/relationships/image" Target="media/image75.png"/><Relationship Id="rId499" Type="http://schemas.openxmlformats.org/officeDocument/2006/relationships/image" Target="media/image191.jpeg"/><Relationship Id="rId14" Type="http://schemas.openxmlformats.org/officeDocument/2006/relationships/image" Target="media/image4.emf"/><Relationship Id="rId282" Type="http://schemas.openxmlformats.org/officeDocument/2006/relationships/image" Target="media/image96.gif"/><Relationship Id="rId317" Type="http://schemas.openxmlformats.org/officeDocument/2006/relationships/image" Target="media/image127.png"/><Relationship Id="rId338" Type="http://schemas.openxmlformats.org/officeDocument/2006/relationships/image" Target="media/image148.png"/><Relationship Id="rId359" Type="http://schemas.openxmlformats.org/officeDocument/2006/relationships/image" Target="media/image169.png"/><Relationship Id="rId503" Type="http://schemas.openxmlformats.org/officeDocument/2006/relationships/image" Target="media/image195.jpeg"/><Relationship Id="rId524" Type="http://schemas.openxmlformats.org/officeDocument/2006/relationships/image" Target="media/image211.png"/><Relationship Id="rId8" Type="http://schemas.openxmlformats.org/officeDocument/2006/relationships/header" Target="header1.xml"/><Relationship Id="rId219" Type="http://schemas.openxmlformats.org/officeDocument/2006/relationships/image" Target="media/image33.png"/><Relationship Id="rId370" Type="http://schemas.openxmlformats.org/officeDocument/2006/relationships/image" Target="media/image180.png"/><Relationship Id="rId230" Type="http://schemas.openxmlformats.org/officeDocument/2006/relationships/image" Target="media/image44.png"/><Relationship Id="rId251" Type="http://schemas.openxmlformats.org/officeDocument/2006/relationships/image" Target="media/image65.png"/><Relationship Id="rId272" Type="http://schemas.openxmlformats.org/officeDocument/2006/relationships/image" Target="media/image86.png"/><Relationship Id="rId293" Type="http://schemas.openxmlformats.org/officeDocument/2006/relationships/image" Target="media/image107.png"/><Relationship Id="rId307" Type="http://schemas.openxmlformats.org/officeDocument/2006/relationships/image" Target="media/image117.jpg"/><Relationship Id="rId328" Type="http://schemas.openxmlformats.org/officeDocument/2006/relationships/image" Target="media/image138.jpeg"/><Relationship Id="rId349" Type="http://schemas.openxmlformats.org/officeDocument/2006/relationships/image" Target="media/image159.png"/><Relationship Id="rId514" Type="http://schemas.openxmlformats.org/officeDocument/2006/relationships/image" Target="media/image203.emf"/><Relationship Id="rId535" Type="http://schemas.openxmlformats.org/officeDocument/2006/relationships/header" Target="header2.xml"/><Relationship Id="rId209" Type="http://schemas.openxmlformats.org/officeDocument/2006/relationships/image" Target="media/image23.png"/><Relationship Id="rId360" Type="http://schemas.openxmlformats.org/officeDocument/2006/relationships/image" Target="media/image170.png"/><Relationship Id="rId220" Type="http://schemas.openxmlformats.org/officeDocument/2006/relationships/image" Target="media/image34.png"/><Relationship Id="rId241" Type="http://schemas.openxmlformats.org/officeDocument/2006/relationships/image" Target="media/image55.png"/><Relationship Id="rId15" Type="http://schemas.openxmlformats.org/officeDocument/2006/relationships/image" Target="media/image5.png"/><Relationship Id="rId262" Type="http://schemas.openxmlformats.org/officeDocument/2006/relationships/image" Target="media/image76.png"/><Relationship Id="rId283" Type="http://schemas.openxmlformats.org/officeDocument/2006/relationships/image" Target="media/image97.jpeg"/><Relationship Id="rId318" Type="http://schemas.openxmlformats.org/officeDocument/2006/relationships/image" Target="media/image128.png"/><Relationship Id="rId339" Type="http://schemas.openxmlformats.org/officeDocument/2006/relationships/image" Target="media/image149.png"/><Relationship Id="rId504" Type="http://schemas.openxmlformats.org/officeDocument/2006/relationships/image" Target="media/image196.jpeg"/><Relationship Id="rId525" Type="http://schemas.openxmlformats.org/officeDocument/2006/relationships/footer" Target="footer3.xml"/><Relationship Id="rId350" Type="http://schemas.openxmlformats.org/officeDocument/2006/relationships/image" Target="media/image160.png"/><Relationship Id="rId371" Type="http://schemas.openxmlformats.org/officeDocument/2006/relationships/image" Target="media/image181.png"/><Relationship Id="rId4" Type="http://schemas.openxmlformats.org/officeDocument/2006/relationships/settings" Target="settings.xml"/><Relationship Id="rId9" Type="http://schemas.openxmlformats.org/officeDocument/2006/relationships/footer" Target="footer1.xml"/><Relationship Id="rId210" Type="http://schemas.openxmlformats.org/officeDocument/2006/relationships/image" Target="media/image24.png"/><Relationship Id="rId215" Type="http://schemas.openxmlformats.org/officeDocument/2006/relationships/image" Target="media/image29.png"/><Relationship Id="rId236" Type="http://schemas.openxmlformats.org/officeDocument/2006/relationships/image" Target="media/image50.png"/><Relationship Id="rId257" Type="http://schemas.openxmlformats.org/officeDocument/2006/relationships/image" Target="media/image71.png"/><Relationship Id="rId278" Type="http://schemas.openxmlformats.org/officeDocument/2006/relationships/image" Target="media/image92.png"/><Relationship Id="rId231" Type="http://schemas.openxmlformats.org/officeDocument/2006/relationships/image" Target="media/image45.png"/><Relationship Id="rId252" Type="http://schemas.openxmlformats.org/officeDocument/2006/relationships/image" Target="media/image66.png"/><Relationship Id="rId273" Type="http://schemas.openxmlformats.org/officeDocument/2006/relationships/image" Target="media/image87.png"/><Relationship Id="rId294" Type="http://schemas.openxmlformats.org/officeDocument/2006/relationships/image" Target="media/image108.png"/><Relationship Id="rId308" Type="http://schemas.openxmlformats.org/officeDocument/2006/relationships/image" Target="media/image118.jpg"/><Relationship Id="rId329" Type="http://schemas.openxmlformats.org/officeDocument/2006/relationships/image" Target="media/image139.png"/><Relationship Id="rId515" Type="http://schemas.openxmlformats.org/officeDocument/2006/relationships/image" Target="media/image204.png"/><Relationship Id="rId536" Type="http://schemas.openxmlformats.org/officeDocument/2006/relationships/footer" Target="footer5.xml"/><Relationship Id="rId340" Type="http://schemas.openxmlformats.org/officeDocument/2006/relationships/image" Target="media/image150.jpeg"/><Relationship Id="rId361" Type="http://schemas.openxmlformats.org/officeDocument/2006/relationships/image" Target="media/image171.jpeg"/><Relationship Id="rId200" Type="http://schemas.openxmlformats.org/officeDocument/2006/relationships/image" Target="media/image131.jpeg"/><Relationship Id="rId16" Type="http://schemas.openxmlformats.org/officeDocument/2006/relationships/image" Target="media/image6.png"/><Relationship Id="rId221" Type="http://schemas.openxmlformats.org/officeDocument/2006/relationships/image" Target="media/image35.png"/><Relationship Id="rId242" Type="http://schemas.openxmlformats.org/officeDocument/2006/relationships/image" Target="media/image56.png"/><Relationship Id="rId263" Type="http://schemas.openxmlformats.org/officeDocument/2006/relationships/image" Target="media/image77.tiff"/><Relationship Id="rId284" Type="http://schemas.openxmlformats.org/officeDocument/2006/relationships/image" Target="media/image98.jpeg"/><Relationship Id="rId319" Type="http://schemas.openxmlformats.org/officeDocument/2006/relationships/image" Target="media/image129.png"/><Relationship Id="rId505" Type="http://schemas.openxmlformats.org/officeDocument/2006/relationships/image" Target="media/image197.jpeg"/><Relationship Id="rId526" Type="http://schemas.openxmlformats.org/officeDocument/2006/relationships/footer" Target="footer4.xml"/><Relationship Id="rId330" Type="http://schemas.openxmlformats.org/officeDocument/2006/relationships/image" Target="media/image140.jpeg"/><Relationship Id="rId351" Type="http://schemas.openxmlformats.org/officeDocument/2006/relationships/image" Target="media/image161.png"/><Relationship Id="rId372" Type="http://schemas.openxmlformats.org/officeDocument/2006/relationships/image" Target="media/image182.png"/><Relationship Id="rId211" Type="http://schemas.openxmlformats.org/officeDocument/2006/relationships/image" Target="media/image25.png"/><Relationship Id="rId232" Type="http://schemas.openxmlformats.org/officeDocument/2006/relationships/image" Target="media/image46.png"/><Relationship Id="rId253" Type="http://schemas.openxmlformats.org/officeDocument/2006/relationships/image" Target="media/image67.png"/><Relationship Id="rId274" Type="http://schemas.openxmlformats.org/officeDocument/2006/relationships/image" Target="media/image88.png"/><Relationship Id="rId295" Type="http://schemas.openxmlformats.org/officeDocument/2006/relationships/image" Target="media/image109.png"/><Relationship Id="rId309" Type="http://schemas.openxmlformats.org/officeDocument/2006/relationships/image" Target="media/image119.png"/><Relationship Id="rId516" Type="http://schemas.openxmlformats.org/officeDocument/2006/relationships/image" Target="media/image205.png"/><Relationship Id="rId320" Type="http://schemas.openxmlformats.org/officeDocument/2006/relationships/image" Target="media/image130.png"/><Relationship Id="rId537" Type="http://schemas.openxmlformats.org/officeDocument/2006/relationships/header" Target="header3.xml"/><Relationship Id="rId341" Type="http://schemas.openxmlformats.org/officeDocument/2006/relationships/image" Target="media/image151.png"/><Relationship Id="rId362" Type="http://schemas.openxmlformats.org/officeDocument/2006/relationships/image" Target="media/image172.jpeg"/><Relationship Id="rId201" Type="http://schemas.openxmlformats.org/officeDocument/2006/relationships/image" Target="media/image15.png"/><Relationship Id="rId222" Type="http://schemas.openxmlformats.org/officeDocument/2006/relationships/image" Target="media/image36.png"/><Relationship Id="rId243" Type="http://schemas.openxmlformats.org/officeDocument/2006/relationships/image" Target="media/image57.png"/><Relationship Id="rId264" Type="http://schemas.openxmlformats.org/officeDocument/2006/relationships/image" Target="media/image78.tiff"/><Relationship Id="rId285" Type="http://schemas.openxmlformats.org/officeDocument/2006/relationships/image" Target="media/image99.gif"/><Relationship Id="rId506" Type="http://schemas.openxmlformats.org/officeDocument/2006/relationships/image" Target="media/image198.jpeg"/><Relationship Id="rId17" Type="http://schemas.openxmlformats.org/officeDocument/2006/relationships/image" Target="media/image7.png"/><Relationship Id="rId310" Type="http://schemas.openxmlformats.org/officeDocument/2006/relationships/image" Target="media/image120.png"/><Relationship Id="rId527" Type="http://schemas.openxmlformats.org/officeDocument/2006/relationships/image" Target="media/image212.JPG"/><Relationship Id="rId331" Type="http://schemas.openxmlformats.org/officeDocument/2006/relationships/image" Target="media/image141.png"/><Relationship Id="rId352" Type="http://schemas.openxmlformats.org/officeDocument/2006/relationships/image" Target="media/image162.png"/><Relationship Id="rId373" Type="http://schemas.openxmlformats.org/officeDocument/2006/relationships/image" Target="media/image183.png"/><Relationship Id="rId1" Type="http://schemas.openxmlformats.org/officeDocument/2006/relationships/customXml" Target="../customXml/item1.xml"/><Relationship Id="rId212" Type="http://schemas.openxmlformats.org/officeDocument/2006/relationships/image" Target="media/image26.png"/><Relationship Id="rId233" Type="http://schemas.openxmlformats.org/officeDocument/2006/relationships/image" Target="media/image47.png"/><Relationship Id="rId254" Type="http://schemas.openxmlformats.org/officeDocument/2006/relationships/image" Target="media/image68.png"/><Relationship Id="rId275" Type="http://schemas.openxmlformats.org/officeDocument/2006/relationships/image" Target="media/image89.png"/><Relationship Id="rId296" Type="http://schemas.openxmlformats.org/officeDocument/2006/relationships/image" Target="media/image110.jpeg"/><Relationship Id="rId300" Type="http://schemas.openxmlformats.org/officeDocument/2006/relationships/image" Target="media/image114.tiff"/><Relationship Id="rId517" Type="http://schemas.openxmlformats.org/officeDocument/2006/relationships/image" Target="media/image206.png"/><Relationship Id="rId538" Type="http://schemas.openxmlformats.org/officeDocument/2006/relationships/footer" Target="footer6.xml"/><Relationship Id="rId321" Type="http://schemas.openxmlformats.org/officeDocument/2006/relationships/image" Target="media/image131.png"/><Relationship Id="rId342" Type="http://schemas.openxmlformats.org/officeDocument/2006/relationships/image" Target="media/image152.png"/><Relationship Id="rId363" Type="http://schemas.openxmlformats.org/officeDocument/2006/relationships/image" Target="media/image173.jpeg"/><Relationship Id="rId202" Type="http://schemas.openxmlformats.org/officeDocument/2006/relationships/image" Target="media/image16.png"/><Relationship Id="rId223" Type="http://schemas.openxmlformats.org/officeDocument/2006/relationships/image" Target="media/image37.png"/><Relationship Id="rId244" Type="http://schemas.openxmlformats.org/officeDocument/2006/relationships/image" Target="media/image58.png"/><Relationship Id="rId18" Type="http://schemas.openxmlformats.org/officeDocument/2006/relationships/image" Target="media/image8.jpeg"/><Relationship Id="rId265" Type="http://schemas.openxmlformats.org/officeDocument/2006/relationships/image" Target="media/image79.png"/><Relationship Id="rId286" Type="http://schemas.openxmlformats.org/officeDocument/2006/relationships/image" Target="media/image100.png"/><Relationship Id="rId507" Type="http://schemas.openxmlformats.org/officeDocument/2006/relationships/image" Target="media/image199.png"/><Relationship Id="rId528" Type="http://schemas.openxmlformats.org/officeDocument/2006/relationships/image" Target="media/image213.JPG"/><Relationship Id="rId311" Type="http://schemas.openxmlformats.org/officeDocument/2006/relationships/image" Target="media/image121.png"/><Relationship Id="rId332" Type="http://schemas.openxmlformats.org/officeDocument/2006/relationships/image" Target="media/image142.png"/><Relationship Id="rId353" Type="http://schemas.openxmlformats.org/officeDocument/2006/relationships/image" Target="media/image163.png"/><Relationship Id="rId374" Type="http://schemas.openxmlformats.org/officeDocument/2006/relationships/image" Target="media/image184.png"/><Relationship Id="rId213" Type="http://schemas.openxmlformats.org/officeDocument/2006/relationships/image" Target="media/image27.png"/><Relationship Id="rId234" Type="http://schemas.openxmlformats.org/officeDocument/2006/relationships/image" Target="media/image48.png"/><Relationship Id="rId2" Type="http://schemas.openxmlformats.org/officeDocument/2006/relationships/numbering" Target="numbering.xml"/><Relationship Id="rId255" Type="http://schemas.openxmlformats.org/officeDocument/2006/relationships/image" Target="media/image69.png"/><Relationship Id="rId276" Type="http://schemas.openxmlformats.org/officeDocument/2006/relationships/image" Target="media/image90.png"/><Relationship Id="rId297" Type="http://schemas.openxmlformats.org/officeDocument/2006/relationships/image" Target="media/image111.png"/><Relationship Id="rId518" Type="http://schemas.openxmlformats.org/officeDocument/2006/relationships/image" Target="media/image207.png"/><Relationship Id="rId539" Type="http://schemas.openxmlformats.org/officeDocument/2006/relationships/fontTable" Target="fontTable.xml"/><Relationship Id="rId301" Type="http://schemas.openxmlformats.org/officeDocument/2006/relationships/image" Target="media/image115.jpeg"/><Relationship Id="rId322" Type="http://schemas.openxmlformats.org/officeDocument/2006/relationships/image" Target="media/image132.png"/><Relationship Id="rId343" Type="http://schemas.openxmlformats.org/officeDocument/2006/relationships/image" Target="media/image153.png"/><Relationship Id="rId364" Type="http://schemas.openxmlformats.org/officeDocument/2006/relationships/image" Target="media/image174.jpeg"/><Relationship Id="rId199" Type="http://schemas.openxmlformats.org/officeDocument/2006/relationships/image" Target="media/image130.jpeg"/><Relationship Id="rId203" Type="http://schemas.openxmlformats.org/officeDocument/2006/relationships/image" Target="media/image17.png"/><Relationship Id="rId19" Type="http://schemas.openxmlformats.org/officeDocument/2006/relationships/image" Target="media/image9.png"/><Relationship Id="rId224" Type="http://schemas.openxmlformats.org/officeDocument/2006/relationships/image" Target="media/image38.png"/><Relationship Id="rId245" Type="http://schemas.openxmlformats.org/officeDocument/2006/relationships/image" Target="media/image59.jpeg"/><Relationship Id="rId266" Type="http://schemas.openxmlformats.org/officeDocument/2006/relationships/image" Target="media/image80.png"/><Relationship Id="rId287" Type="http://schemas.openxmlformats.org/officeDocument/2006/relationships/image" Target="media/image101.png"/><Relationship Id="rId508" Type="http://schemas.openxmlformats.org/officeDocument/2006/relationships/hyperlink" Target="http://www.pref.osaka.lg.jp/kenshi_kikaku/bf_jyoho/index.html" TargetMode="External"/><Relationship Id="rId529" Type="http://schemas.openxmlformats.org/officeDocument/2006/relationships/image" Target="media/image214.JPG"/><Relationship Id="rId312" Type="http://schemas.openxmlformats.org/officeDocument/2006/relationships/image" Target="media/image122.png"/><Relationship Id="rId333" Type="http://schemas.openxmlformats.org/officeDocument/2006/relationships/image" Target="media/image143.png"/><Relationship Id="rId354" Type="http://schemas.openxmlformats.org/officeDocument/2006/relationships/image" Target="media/image164.png"/><Relationship Id="rId540" Type="http://schemas.openxmlformats.org/officeDocument/2006/relationships/theme" Target="theme/theme1.xml"/><Relationship Id="rId375" Type="http://schemas.openxmlformats.org/officeDocument/2006/relationships/image" Target="media/image185.png"/><Relationship Id="rId3" Type="http://schemas.openxmlformats.org/officeDocument/2006/relationships/styles" Target="styles.xml"/><Relationship Id="rId214" Type="http://schemas.openxmlformats.org/officeDocument/2006/relationships/image" Target="media/image28.png"/><Relationship Id="rId235" Type="http://schemas.openxmlformats.org/officeDocument/2006/relationships/image" Target="media/image49.png"/><Relationship Id="rId256" Type="http://schemas.openxmlformats.org/officeDocument/2006/relationships/image" Target="media/image70.png"/><Relationship Id="rId277" Type="http://schemas.openxmlformats.org/officeDocument/2006/relationships/image" Target="media/image91.png"/><Relationship Id="rId298" Type="http://schemas.openxmlformats.org/officeDocument/2006/relationships/image" Target="media/image112.png"/><Relationship Id="rId519" Type="http://schemas.openxmlformats.org/officeDocument/2006/relationships/image" Target="media/image208.jpeg"/><Relationship Id="rId302" Type="http://schemas.openxmlformats.org/officeDocument/2006/relationships/image" Target="media/image116.png"/><Relationship Id="rId323" Type="http://schemas.openxmlformats.org/officeDocument/2006/relationships/image" Target="media/image133.png"/><Relationship Id="rId344" Type="http://schemas.openxmlformats.org/officeDocument/2006/relationships/image" Target="media/image154.png"/><Relationship Id="rId530" Type="http://schemas.openxmlformats.org/officeDocument/2006/relationships/image" Target="media/image215.png"/><Relationship Id="rId20" Type="http://schemas.openxmlformats.org/officeDocument/2006/relationships/image" Target="media/image10.jpeg"/><Relationship Id="rId365" Type="http://schemas.openxmlformats.org/officeDocument/2006/relationships/image" Target="media/image175.jpeg"/><Relationship Id="rId204" Type="http://schemas.openxmlformats.org/officeDocument/2006/relationships/image" Target="media/image18.png"/><Relationship Id="rId225" Type="http://schemas.openxmlformats.org/officeDocument/2006/relationships/image" Target="media/image39.png"/><Relationship Id="rId246" Type="http://schemas.openxmlformats.org/officeDocument/2006/relationships/image" Target="media/image60.jpeg"/><Relationship Id="rId267" Type="http://schemas.openxmlformats.org/officeDocument/2006/relationships/image" Target="media/image81.png"/><Relationship Id="rId288" Type="http://schemas.openxmlformats.org/officeDocument/2006/relationships/image" Target="media/image102.png"/><Relationship Id="rId509" Type="http://schemas.openxmlformats.org/officeDocument/2006/relationships/hyperlink" Target="http://www.pref.osaka.lg.jp/kenshi_kikaku/seinou-hyouji/index.html" TargetMode="External"/><Relationship Id="rId313" Type="http://schemas.openxmlformats.org/officeDocument/2006/relationships/image" Target="media/image123.png"/><Relationship Id="rId495" Type="http://schemas.openxmlformats.org/officeDocument/2006/relationships/image" Target="media/image422.png"/><Relationship Id="rId10" Type="http://schemas.openxmlformats.org/officeDocument/2006/relationships/footer" Target="footer2.xml"/><Relationship Id="rId334" Type="http://schemas.openxmlformats.org/officeDocument/2006/relationships/image" Target="media/image144.png"/><Relationship Id="rId355" Type="http://schemas.openxmlformats.org/officeDocument/2006/relationships/image" Target="media/image165.png"/><Relationship Id="rId376" Type="http://schemas.openxmlformats.org/officeDocument/2006/relationships/image" Target="media/image186.png"/><Relationship Id="rId520" Type="http://schemas.openxmlformats.org/officeDocument/2006/relationships/image" Target="media/image20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F78B07-ED0C-4C0A-9AC6-CC74AB642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8041</Words>
  <Characters>45835</Characters>
  <Application>Microsoft Office Word</Application>
  <DocSecurity>0</DocSecurity>
  <Lines>381</Lines>
  <Paragraphs>107</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53769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2023-03-23T04:21:00Z</dcterms:created>
  <dcterms:modified xsi:type="dcterms:W3CDTF">2023-03-23T06:45:00Z</dcterms:modified>
</cp:coreProperties>
</file>