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A0" w:rsidRDefault="0022455D" w:rsidP="00AA08B2">
      <w:pPr>
        <w:pStyle w:val="a4"/>
        <w:jc w:val="center"/>
        <w:rPr>
          <w:rFonts w:ascii="HG丸ｺﾞｼｯｸM-PRO" w:eastAsia="HG丸ｺﾞｼｯｸM-PRO" w:hAnsi="HG丸ｺﾞｼｯｸM-PRO"/>
          <w:sz w:val="44"/>
          <w:szCs w:val="44"/>
        </w:rPr>
      </w:pPr>
      <w:r w:rsidRPr="0022455D">
        <w:rPr>
          <w:rFonts w:ascii="HG丸ｺﾞｼｯｸM-PRO" w:eastAsia="HG丸ｺﾞｼｯｸM-PRO" w:hAnsi="HG丸ｺﾞｼｯｸM-PRO" w:hint="eastAsia"/>
          <w:sz w:val="44"/>
          <w:szCs w:val="44"/>
        </w:rPr>
        <w:t>令和元年度　貸金業トピックス</w:t>
      </w:r>
    </w:p>
    <w:p w:rsidR="00DB614D" w:rsidRPr="00F50820" w:rsidRDefault="00F50820" w:rsidP="00AA08B2">
      <w:pPr>
        <w:pStyle w:val="a4"/>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バックナンバー</w:t>
      </w:r>
    </w:p>
    <w:tbl>
      <w:tblPr>
        <w:tblStyle w:val="af8"/>
        <w:tblW w:w="0" w:type="auto"/>
        <w:tblLook w:val="04A0" w:firstRow="1" w:lastRow="0" w:firstColumn="1" w:lastColumn="0" w:noHBand="0" w:noVBand="1"/>
      </w:tblPr>
      <w:tblGrid>
        <w:gridCol w:w="1242"/>
        <w:gridCol w:w="9424"/>
      </w:tblGrid>
      <w:tr w:rsidR="00CA12F7" w:rsidTr="009E5D04">
        <w:tc>
          <w:tcPr>
            <w:tcW w:w="1242"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掲載月</w:t>
            </w:r>
          </w:p>
        </w:tc>
        <w:tc>
          <w:tcPr>
            <w:tcW w:w="9424" w:type="dxa"/>
            <w:tcBorders>
              <w:bottom w:val="single" w:sz="4" w:space="0" w:color="000000"/>
            </w:tcBorders>
          </w:tcPr>
          <w:p w:rsidR="00CA12F7" w:rsidRDefault="00CA12F7" w:rsidP="00CA12F7">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801F81" w:rsidRPr="00CD1874" w:rsidTr="00E532FC">
        <w:trPr>
          <w:trHeight w:val="3753"/>
        </w:trPr>
        <w:tc>
          <w:tcPr>
            <w:tcW w:w="1242" w:type="dxa"/>
            <w:vAlign w:val="center"/>
          </w:tcPr>
          <w:p w:rsidR="00801F81" w:rsidRPr="0022455D" w:rsidRDefault="00801F81" w:rsidP="00B711AC">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令和２</w:t>
            </w:r>
            <w:r w:rsidRPr="0022455D">
              <w:rPr>
                <w:rFonts w:ascii="HG丸ｺﾞｼｯｸM-PRO" w:eastAsia="HG丸ｺﾞｼｯｸM-PRO" w:hAnsi="HG丸ｺﾞｼｯｸM-PRO" w:hint="eastAsia"/>
              </w:rPr>
              <w:t>年</w:t>
            </w:r>
          </w:p>
          <w:p w:rsidR="00801F81" w:rsidRPr="001F1CFB" w:rsidRDefault="003444FA" w:rsidP="00B711AC">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r w:rsidR="00801F81" w:rsidRPr="0022455D">
              <w:rPr>
                <w:rFonts w:ascii="HG丸ｺﾞｼｯｸM-PRO" w:eastAsia="HG丸ｺﾞｼｯｸM-PRO" w:hAnsi="HG丸ｺﾞｼｯｸM-PRO" w:hint="eastAsia"/>
              </w:rPr>
              <w:t>月</w:t>
            </w:r>
          </w:p>
        </w:tc>
        <w:tc>
          <w:tcPr>
            <w:tcW w:w="9424" w:type="dxa"/>
            <w:tcBorders>
              <w:top w:val="single" w:sz="4" w:space="0" w:color="000000"/>
            </w:tcBorders>
            <w:vAlign w:val="center"/>
          </w:tcPr>
          <w:p w:rsidR="003444FA" w:rsidRPr="003444FA" w:rsidRDefault="003444FA" w:rsidP="003444FA">
            <w:pPr>
              <w:spacing w:line="220" w:lineRule="exact"/>
              <w:jc w:val="both"/>
              <w:rPr>
                <w:rFonts w:ascii="HG丸ｺﾞｼｯｸM-PRO" w:eastAsia="HG丸ｺﾞｼｯｸM-PRO" w:hAnsi="HG丸ｺﾞｼｯｸM-PRO"/>
              </w:rPr>
            </w:pPr>
            <w:r w:rsidRPr="003444FA">
              <w:rPr>
                <w:rFonts w:ascii="HG丸ｺﾞｼｯｸM-PRO" w:eastAsia="HG丸ｺﾞｼｯｸM-PRO" w:hAnsi="HG丸ｺﾞｼｯｸM-PRO" w:hint="eastAsia"/>
              </w:rPr>
              <w:t>○民法の一部を改正する法律（債権法改正）について</w:t>
            </w:r>
          </w:p>
          <w:p w:rsidR="003444FA" w:rsidRPr="003444FA" w:rsidRDefault="003444FA" w:rsidP="003444FA">
            <w:pPr>
              <w:spacing w:line="220" w:lineRule="exact"/>
              <w:jc w:val="both"/>
              <w:rPr>
                <w:rFonts w:ascii="HG丸ｺﾞｼｯｸM-PRO" w:eastAsia="HG丸ｺﾞｼｯｸM-PRO" w:hAnsi="HG丸ｺﾞｼｯｸM-PRO" w:hint="eastAsia"/>
              </w:rPr>
            </w:pPr>
            <w:bookmarkStart w:id="0" w:name="_GoBack"/>
            <w:bookmarkEnd w:id="0"/>
          </w:p>
          <w:p w:rsidR="003444FA" w:rsidRPr="003444FA" w:rsidRDefault="003444FA" w:rsidP="003444FA">
            <w:pPr>
              <w:spacing w:line="220" w:lineRule="exact"/>
              <w:jc w:val="both"/>
              <w:rPr>
                <w:rFonts w:ascii="HG丸ｺﾞｼｯｸM-PRO" w:eastAsia="HG丸ｺﾞｼｯｸM-PRO" w:hAnsi="HG丸ｺﾞｼｯｸM-PRO"/>
              </w:rPr>
            </w:pPr>
            <w:r w:rsidRPr="003444FA">
              <w:rPr>
                <w:rFonts w:ascii="HG丸ｺﾞｼｯｸM-PRO" w:eastAsia="HG丸ｺﾞｼｯｸM-PRO" w:hAnsi="HG丸ｺﾞｼｯｸM-PRO" w:hint="eastAsia"/>
              </w:rPr>
              <w:t>・令和２年４月１日から「民法の一部を改正する法律」が施行されます。</w:t>
            </w:r>
          </w:p>
          <w:p w:rsidR="003444FA" w:rsidRPr="003444FA" w:rsidRDefault="003444FA" w:rsidP="003444FA">
            <w:pPr>
              <w:spacing w:line="220" w:lineRule="exact"/>
              <w:jc w:val="both"/>
              <w:rPr>
                <w:rFonts w:ascii="HG丸ｺﾞｼｯｸM-PRO" w:eastAsia="HG丸ｺﾞｼｯｸM-PRO" w:hAnsi="HG丸ｺﾞｼｯｸM-PRO"/>
              </w:rPr>
            </w:pPr>
            <w:r w:rsidRPr="003444FA">
              <w:rPr>
                <w:rFonts w:ascii="HG丸ｺﾞｼｯｸM-PRO" w:eastAsia="HG丸ｺﾞｼｯｸM-PRO" w:hAnsi="HG丸ｺﾞｼｯｸM-PRO" w:hint="eastAsia"/>
              </w:rPr>
              <w:t>改正民法第４５８条の２（主たる債務の履行状況に関する情報の提供義務）について保証人が主たる債務者の委託を受けて保証（連帯保証を含む）をした場合に、保証人から請求があったときは、債権者は、主債務者の同意を得ずに、保証人に対して主たる債務の履行状況に関する情報を提供することが可能となります。</w:t>
            </w:r>
          </w:p>
          <w:p w:rsidR="003444FA" w:rsidRPr="003444FA" w:rsidRDefault="003444FA" w:rsidP="003444FA">
            <w:pPr>
              <w:spacing w:line="220" w:lineRule="exact"/>
              <w:jc w:val="both"/>
              <w:rPr>
                <w:rFonts w:ascii="HG丸ｺﾞｼｯｸM-PRO" w:eastAsia="HG丸ｺﾞｼｯｸM-PRO" w:hAnsi="HG丸ｺﾞｼｯｸM-PRO"/>
              </w:rPr>
            </w:pPr>
            <w:r w:rsidRPr="003444FA">
              <w:rPr>
                <w:rFonts w:ascii="HG丸ｺﾞｼｯｸM-PRO" w:eastAsia="HG丸ｺﾞｼｯｸM-PRO" w:hAnsi="HG丸ｺﾞｼｯｸM-PRO" w:hint="eastAsia"/>
              </w:rPr>
              <w:t>主たる債務者の委託を受けているかを何で判断すればよいでしょうか？</w:t>
            </w:r>
          </w:p>
          <w:p w:rsidR="003444FA" w:rsidRDefault="003444FA" w:rsidP="003444FA">
            <w:pPr>
              <w:spacing w:line="220" w:lineRule="exact"/>
              <w:jc w:val="both"/>
              <w:rPr>
                <w:rFonts w:ascii="HG丸ｺﾞｼｯｸM-PRO" w:eastAsia="HG丸ｺﾞｼｯｸM-PRO" w:hAnsi="HG丸ｺﾞｼｯｸM-PRO"/>
              </w:rPr>
            </w:pPr>
          </w:p>
          <w:p w:rsidR="00EF1957" w:rsidRPr="003444FA" w:rsidRDefault="00EF1957" w:rsidP="003444FA">
            <w:pPr>
              <w:spacing w:line="220" w:lineRule="exact"/>
              <w:jc w:val="both"/>
              <w:rPr>
                <w:rFonts w:ascii="HG丸ｺﾞｼｯｸM-PRO" w:eastAsia="HG丸ｺﾞｼｯｸM-PRO" w:hAnsi="HG丸ｺﾞｼｯｸM-PRO" w:hint="eastAsia"/>
              </w:rPr>
            </w:pPr>
          </w:p>
          <w:p w:rsidR="00801F81" w:rsidRPr="00CD1874" w:rsidRDefault="003444FA" w:rsidP="003444FA">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3444FA">
              <w:rPr>
                <w:rFonts w:ascii="HG丸ｺﾞｼｯｸM-PRO" w:eastAsia="HG丸ｺﾞｼｯｸM-PRO" w:hAnsi="HG丸ｺﾞｼｯｸM-PRO" w:hint="eastAsia"/>
              </w:rPr>
              <w:t>回答</w:t>
            </w:r>
            <w:r>
              <w:rPr>
                <w:rFonts w:ascii="HG丸ｺﾞｼｯｸM-PRO" w:eastAsia="HG丸ｺﾞｼｯｸM-PRO" w:hAnsi="HG丸ｺﾞｼｯｸM-PRO" w:hint="eastAsia"/>
              </w:rPr>
              <w:t>について</w:t>
            </w:r>
            <w:r w:rsidRPr="003444FA">
              <w:rPr>
                <w:rFonts w:ascii="HG丸ｺﾞｼｯｸM-PRO" w:eastAsia="HG丸ｺﾞｼｯｸM-PRO" w:hAnsi="HG丸ｺﾞｼｯｸM-PRO" w:hint="eastAsia"/>
              </w:rPr>
              <w:t>は</w:t>
            </w:r>
            <w:r>
              <w:rPr>
                <w:rFonts w:ascii="HG丸ｺﾞｼｯｸM-PRO" w:eastAsia="HG丸ｺﾞｼｯｸM-PRO" w:hAnsi="HG丸ｺﾞｼｯｸM-PRO" w:hint="eastAsia"/>
              </w:rPr>
              <w:t>バックナンバーの欄にある「</w:t>
            </w:r>
            <w:r w:rsidRPr="00882AB9">
              <w:rPr>
                <w:rFonts w:ascii="HG丸ｺﾞｼｯｸM-PRO" w:eastAsia="HG丸ｺﾞｼｯｸM-PRO" w:hAnsi="HG丸ｺﾞｼｯｸM-PRO" w:hint="eastAsia"/>
              </w:rPr>
              <w:t>令和２年</w:t>
            </w:r>
            <w:r>
              <w:rPr>
                <w:rFonts w:ascii="HG丸ｺﾞｼｯｸM-PRO" w:eastAsia="HG丸ｺﾞｼｯｸM-PRO" w:hAnsi="HG丸ｺﾞｼｯｸM-PRO" w:hint="eastAsia"/>
              </w:rPr>
              <w:t>２月トピックスに係るＱ＆Ａ」</w:t>
            </w:r>
            <w:r w:rsidRPr="006147A1">
              <w:rPr>
                <w:rFonts w:ascii="HG丸ｺﾞｼｯｸM-PRO" w:eastAsia="HG丸ｺﾞｼｯｸM-PRO" w:hAnsi="HG丸ｺﾞｼｯｸM-PRO"/>
              </w:rPr>
              <w:t>から</w:t>
            </w:r>
            <w:r w:rsidRPr="006147A1">
              <w:rPr>
                <w:rFonts w:ascii="HG丸ｺﾞｼｯｸM-PRO" w:eastAsia="HG丸ｺﾞｼｯｸM-PRO" w:hAnsi="HG丸ｺﾞｼｯｸM-PRO" w:hint="eastAsia"/>
              </w:rPr>
              <w:t>確認することができます。</w:t>
            </w:r>
          </w:p>
        </w:tc>
      </w:tr>
      <w:tr w:rsidR="003444FA" w:rsidRPr="00CD1874" w:rsidTr="00E532FC">
        <w:trPr>
          <w:trHeight w:val="3753"/>
        </w:trPr>
        <w:tc>
          <w:tcPr>
            <w:tcW w:w="1242" w:type="dxa"/>
            <w:vAlign w:val="center"/>
          </w:tcPr>
          <w:p w:rsidR="003444FA" w:rsidRPr="0022455D" w:rsidRDefault="003444FA" w:rsidP="003444F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令和２</w:t>
            </w:r>
            <w:r w:rsidRPr="0022455D">
              <w:rPr>
                <w:rFonts w:ascii="HG丸ｺﾞｼｯｸM-PRO" w:eastAsia="HG丸ｺﾞｼｯｸM-PRO" w:hAnsi="HG丸ｺﾞｼｯｸM-PRO" w:hint="eastAsia"/>
              </w:rPr>
              <w:t>年</w:t>
            </w:r>
          </w:p>
          <w:p w:rsidR="003444FA" w:rsidRDefault="003444FA" w:rsidP="003444F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r w:rsidRPr="0022455D">
              <w:rPr>
                <w:rFonts w:ascii="HG丸ｺﾞｼｯｸM-PRO" w:eastAsia="HG丸ｺﾞｼｯｸM-PRO" w:hAnsi="HG丸ｺﾞｼｯｸM-PRO" w:hint="eastAsia"/>
              </w:rPr>
              <w:t>月</w:t>
            </w:r>
          </w:p>
        </w:tc>
        <w:tc>
          <w:tcPr>
            <w:tcW w:w="9424" w:type="dxa"/>
            <w:tcBorders>
              <w:top w:val="single" w:sz="4" w:space="0" w:color="000000"/>
            </w:tcBorders>
            <w:vAlign w:val="center"/>
          </w:tcPr>
          <w:p w:rsidR="003444FA" w:rsidRPr="00173E8A" w:rsidRDefault="003444FA" w:rsidP="003444FA">
            <w:pPr>
              <w:rPr>
                <w:rFonts w:ascii="HG丸ｺﾞｼｯｸM-PRO" w:eastAsia="HG丸ｺﾞｼｯｸM-PRO" w:hAnsi="HG丸ｺﾞｼｯｸM-PRO"/>
              </w:rPr>
            </w:pPr>
            <w:r w:rsidRPr="00CD1874">
              <w:rPr>
                <w:rFonts w:ascii="HG丸ｺﾞｼｯｸM-PRO" w:eastAsia="HG丸ｺﾞｼｯｸM-PRO" w:hAnsi="HG丸ｺﾞｼｯｸM-PRO" w:hint="eastAsia"/>
              </w:rPr>
              <w:t>○</w:t>
            </w:r>
            <w:r w:rsidRPr="006147A1">
              <w:rPr>
                <w:rFonts w:ascii="HG丸ｺﾞｼｯｸM-PRO" w:eastAsia="HG丸ｺﾞｼｯｸM-PRO" w:hAnsi="HG丸ｺﾞｼｯｸM-PRO" w:hint="eastAsia"/>
              </w:rPr>
              <w:t>令和２年の研修会における事務連絡について</w:t>
            </w:r>
          </w:p>
          <w:p w:rsidR="003444FA" w:rsidRDefault="003444FA" w:rsidP="003444FA">
            <w:pPr>
              <w:spacing w:line="220" w:lineRule="exact"/>
              <w:ind w:firstLineChars="100" w:firstLine="210"/>
              <w:jc w:val="both"/>
              <w:rPr>
                <w:rFonts w:ascii="HG丸ｺﾞｼｯｸM-PRO" w:eastAsia="HG丸ｺﾞｼｯｸM-PRO" w:hAnsi="HG丸ｺﾞｼｯｸM-PRO"/>
              </w:rPr>
            </w:pPr>
          </w:p>
          <w:p w:rsidR="003444FA" w:rsidRPr="006147A1" w:rsidRDefault="003444FA" w:rsidP="003444FA">
            <w:pPr>
              <w:spacing w:line="220" w:lineRule="exact"/>
              <w:jc w:val="both"/>
              <w:rPr>
                <w:rFonts w:ascii="HG丸ｺﾞｼｯｸM-PRO" w:eastAsia="HG丸ｺﾞｼｯｸM-PRO" w:hAnsi="HG丸ｺﾞｼｯｸM-PRO"/>
              </w:rPr>
            </w:pPr>
            <w:r w:rsidRPr="00801F81">
              <w:rPr>
                <w:rFonts w:ascii="HG丸ｺﾞｼｯｸM-PRO" w:eastAsia="HG丸ｺﾞｼｯｸM-PRO" w:hAnsi="HG丸ｺﾞｼｯｸM-PRO" w:hint="eastAsia"/>
              </w:rPr>
              <w:t>・</w:t>
            </w:r>
            <w:r w:rsidRPr="006147A1">
              <w:rPr>
                <w:rFonts w:ascii="HG丸ｺﾞｼｯｸM-PRO" w:eastAsia="HG丸ｺﾞｼｯｸM-PRO" w:hAnsi="HG丸ｺﾞｼｯｸM-PRO" w:hint="eastAsia"/>
              </w:rPr>
              <w:t>令和２年２月７日に大阪府咲洲庁舎にて大阪府知事登録の貸金業者さま向けの研修を実施しました。</w:t>
            </w:r>
          </w:p>
          <w:p w:rsidR="003444FA" w:rsidRPr="006147A1" w:rsidRDefault="003444FA" w:rsidP="003444FA">
            <w:pPr>
              <w:spacing w:line="220" w:lineRule="exact"/>
              <w:jc w:val="both"/>
              <w:rPr>
                <w:rFonts w:ascii="HG丸ｺﾞｼｯｸM-PRO" w:eastAsia="HG丸ｺﾞｼｯｸM-PRO" w:hAnsi="HG丸ｺﾞｼｯｸM-PRO"/>
              </w:rPr>
            </w:pPr>
            <w:r w:rsidRPr="006147A1">
              <w:rPr>
                <w:rFonts w:ascii="HG丸ｺﾞｼｯｸM-PRO" w:eastAsia="HG丸ｺﾞｼｯｸM-PRO" w:hAnsi="HG丸ｺﾞｼｯｸM-PRO" w:hint="eastAsia"/>
              </w:rPr>
              <w:t>その際に、資料として大阪府より貸金業者のみなさまへお伝えしたいことをまとめた資料を配布いたしました。</w:t>
            </w:r>
          </w:p>
          <w:p w:rsidR="003444FA" w:rsidRPr="006147A1" w:rsidRDefault="003444FA" w:rsidP="003444FA">
            <w:pPr>
              <w:spacing w:line="220" w:lineRule="exact"/>
              <w:jc w:val="both"/>
              <w:rPr>
                <w:rFonts w:ascii="HG丸ｺﾞｼｯｸM-PRO" w:eastAsia="HG丸ｺﾞｼｯｸM-PRO" w:hAnsi="HG丸ｺﾞｼｯｸM-PRO"/>
              </w:rPr>
            </w:pPr>
            <w:r w:rsidRPr="006147A1">
              <w:rPr>
                <w:rFonts w:ascii="HG丸ｺﾞｼｯｸM-PRO" w:eastAsia="HG丸ｺﾞｼｯｸM-PRO" w:hAnsi="HG丸ｺﾞｼｯｸM-PRO" w:hint="eastAsia"/>
              </w:rPr>
              <w:t>今回の研修に参加されていない貸金業者のみなさまへもお伝えしたい内容となっておりますので、ぜひ参照ください。</w:t>
            </w:r>
          </w:p>
          <w:p w:rsidR="003444FA" w:rsidRPr="006147A1" w:rsidRDefault="003444FA" w:rsidP="003444FA">
            <w:pPr>
              <w:spacing w:line="220" w:lineRule="exact"/>
              <w:jc w:val="both"/>
              <w:rPr>
                <w:rFonts w:ascii="HG丸ｺﾞｼｯｸM-PRO" w:eastAsia="HG丸ｺﾞｼｯｸM-PRO" w:hAnsi="HG丸ｺﾞｼｯｸM-PRO"/>
              </w:rPr>
            </w:pPr>
          </w:p>
          <w:p w:rsidR="003444FA" w:rsidRPr="006147A1" w:rsidRDefault="003444FA" w:rsidP="003444FA">
            <w:pPr>
              <w:spacing w:line="220" w:lineRule="exact"/>
              <w:jc w:val="both"/>
              <w:rPr>
                <w:rFonts w:ascii="HG丸ｺﾞｼｯｸM-PRO" w:eastAsia="HG丸ｺﾞｼｯｸM-PRO" w:hAnsi="HG丸ｺﾞｼｯｸM-PRO"/>
              </w:rPr>
            </w:pPr>
          </w:p>
          <w:p w:rsidR="003444FA" w:rsidRPr="00CD1874" w:rsidRDefault="003444FA" w:rsidP="003444FA">
            <w:pPr>
              <w:rPr>
                <w:rFonts w:ascii="HG丸ｺﾞｼｯｸM-PRO" w:eastAsia="HG丸ｺﾞｼｯｸM-PRO" w:hAnsi="HG丸ｺﾞｼｯｸM-PRO"/>
              </w:rPr>
            </w:pPr>
            <w:r>
              <w:rPr>
                <w:rFonts w:ascii="HG丸ｺﾞｼｯｸM-PRO" w:eastAsia="HG丸ｺﾞｼｯｸM-PRO" w:hAnsi="HG丸ｺﾞｼｯｸM-PRO" w:hint="eastAsia"/>
              </w:rPr>
              <w:t>※</w:t>
            </w:r>
            <w:r w:rsidRPr="006147A1">
              <w:rPr>
                <w:rFonts w:ascii="HG丸ｺﾞｼｯｸM-PRO" w:eastAsia="HG丸ｺﾞｼｯｸM-PRO" w:hAnsi="HG丸ｺﾞｼｯｸM-PRO" w:hint="eastAsia"/>
              </w:rPr>
              <w:t>事務連絡資料</w:t>
            </w:r>
            <w:r w:rsidRPr="006147A1">
              <w:rPr>
                <w:rFonts w:ascii="HG丸ｺﾞｼｯｸM-PRO" w:eastAsia="HG丸ｺﾞｼｯｸM-PRO" w:hAnsi="HG丸ｺﾞｼｯｸM-PRO"/>
              </w:rPr>
              <w:t>は</w:t>
            </w:r>
            <w:r>
              <w:rPr>
                <w:rFonts w:ascii="HG丸ｺﾞｼｯｸM-PRO" w:eastAsia="HG丸ｺﾞｼｯｸM-PRO" w:hAnsi="HG丸ｺﾞｼｯｸM-PRO" w:hint="eastAsia"/>
              </w:rPr>
              <w:t>バックナンバーの欄にある「</w:t>
            </w:r>
            <w:r w:rsidRPr="00882AB9">
              <w:rPr>
                <w:rFonts w:ascii="HG丸ｺﾞｼｯｸM-PRO" w:eastAsia="HG丸ｺﾞｼｯｸM-PRO" w:hAnsi="HG丸ｺﾞｼｯｸM-PRO" w:hint="eastAsia"/>
              </w:rPr>
              <w:t>令和２年の研修会における事務連絡資料</w:t>
            </w:r>
            <w:r>
              <w:rPr>
                <w:rFonts w:ascii="HG丸ｺﾞｼｯｸM-PRO" w:eastAsia="HG丸ｺﾞｼｯｸM-PRO" w:hAnsi="HG丸ｺﾞｼｯｸM-PRO" w:hint="eastAsia"/>
              </w:rPr>
              <w:t>」</w:t>
            </w:r>
            <w:r w:rsidRPr="006147A1">
              <w:rPr>
                <w:rFonts w:ascii="HG丸ｺﾞｼｯｸM-PRO" w:eastAsia="HG丸ｺﾞｼｯｸM-PRO" w:hAnsi="HG丸ｺﾞｼｯｸM-PRO"/>
              </w:rPr>
              <w:t>から</w:t>
            </w:r>
            <w:r w:rsidRPr="006147A1">
              <w:rPr>
                <w:rFonts w:ascii="HG丸ｺﾞｼｯｸM-PRO" w:eastAsia="HG丸ｺﾞｼｯｸM-PRO" w:hAnsi="HG丸ｺﾞｼｯｸM-PRO" w:hint="eastAsia"/>
              </w:rPr>
              <w:t>確認することができます。</w:t>
            </w:r>
          </w:p>
        </w:tc>
      </w:tr>
      <w:tr w:rsidR="006147A1" w:rsidRPr="00CD1874" w:rsidTr="00E532FC">
        <w:trPr>
          <w:trHeight w:val="3753"/>
        </w:trPr>
        <w:tc>
          <w:tcPr>
            <w:tcW w:w="1242" w:type="dxa"/>
            <w:vAlign w:val="center"/>
          </w:tcPr>
          <w:p w:rsidR="006147A1" w:rsidRPr="0022455D" w:rsidRDefault="006147A1" w:rsidP="006147A1">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令和２</w:t>
            </w:r>
            <w:r w:rsidRPr="0022455D">
              <w:rPr>
                <w:rFonts w:ascii="HG丸ｺﾞｼｯｸM-PRO" w:eastAsia="HG丸ｺﾞｼｯｸM-PRO" w:hAnsi="HG丸ｺﾞｼｯｸM-PRO" w:hint="eastAsia"/>
              </w:rPr>
              <w:t>年</w:t>
            </w:r>
          </w:p>
          <w:p w:rsidR="006147A1" w:rsidRDefault="006147A1" w:rsidP="006147A1">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Pr="0022455D">
              <w:rPr>
                <w:rFonts w:ascii="HG丸ｺﾞｼｯｸM-PRO" w:eastAsia="HG丸ｺﾞｼｯｸM-PRO" w:hAnsi="HG丸ｺﾞｼｯｸM-PRO" w:hint="eastAsia"/>
              </w:rPr>
              <w:t>月</w:t>
            </w:r>
          </w:p>
        </w:tc>
        <w:tc>
          <w:tcPr>
            <w:tcW w:w="9424" w:type="dxa"/>
            <w:tcBorders>
              <w:top w:val="single" w:sz="4" w:space="0" w:color="000000"/>
            </w:tcBorders>
            <w:vAlign w:val="center"/>
          </w:tcPr>
          <w:p w:rsidR="006147A1" w:rsidRPr="00173E8A" w:rsidRDefault="006147A1" w:rsidP="006147A1">
            <w:pPr>
              <w:rPr>
                <w:rFonts w:ascii="HG丸ｺﾞｼｯｸM-PRO" w:eastAsia="HG丸ｺﾞｼｯｸM-PRO" w:hAnsi="HG丸ｺﾞｼｯｸM-PRO"/>
              </w:rPr>
            </w:pPr>
            <w:r w:rsidRPr="00CD1874">
              <w:rPr>
                <w:rFonts w:ascii="HG丸ｺﾞｼｯｸM-PRO" w:eastAsia="HG丸ｺﾞｼｯｸM-PRO" w:hAnsi="HG丸ｺﾞｼｯｸM-PRO" w:hint="eastAsia"/>
              </w:rPr>
              <w:t>○</w:t>
            </w:r>
            <w:r w:rsidRPr="00801F81">
              <w:rPr>
                <w:rFonts w:ascii="HG丸ｺﾞｼｯｸM-PRO" w:eastAsia="HG丸ｺﾞｼｯｸM-PRO" w:hAnsi="HG丸ｺﾞｼｯｸM-PRO" w:hint="eastAsia"/>
              </w:rPr>
              <w:t>変更届の取扱いについて</w:t>
            </w:r>
          </w:p>
          <w:p w:rsidR="006147A1" w:rsidRDefault="006147A1" w:rsidP="006147A1">
            <w:pPr>
              <w:spacing w:line="220" w:lineRule="exact"/>
              <w:ind w:firstLineChars="100" w:firstLine="210"/>
              <w:jc w:val="both"/>
              <w:rPr>
                <w:rFonts w:ascii="HG丸ｺﾞｼｯｸM-PRO" w:eastAsia="HG丸ｺﾞｼｯｸM-PRO" w:hAnsi="HG丸ｺﾞｼｯｸM-PRO"/>
              </w:rPr>
            </w:pPr>
          </w:p>
          <w:p w:rsidR="006147A1" w:rsidRPr="00801F81" w:rsidRDefault="006147A1" w:rsidP="006147A1">
            <w:pPr>
              <w:spacing w:line="220" w:lineRule="exact"/>
              <w:jc w:val="both"/>
              <w:rPr>
                <w:rFonts w:ascii="HG丸ｺﾞｼｯｸM-PRO" w:eastAsia="HG丸ｺﾞｼｯｸM-PRO" w:hAnsi="HG丸ｺﾞｼｯｸM-PRO"/>
              </w:rPr>
            </w:pPr>
            <w:r w:rsidRPr="00801F81">
              <w:rPr>
                <w:rFonts w:ascii="HG丸ｺﾞｼｯｸM-PRO" w:eastAsia="HG丸ｺﾞｼｯｸM-PRO" w:hAnsi="HG丸ｺﾞｼｯｸM-PRO" w:hint="eastAsia"/>
              </w:rPr>
              <w:t>・令和元年12月18日付で貸金業者向けの総合的な監督指針の一部改正がありました。</w:t>
            </w:r>
          </w:p>
          <w:p w:rsidR="006147A1" w:rsidRPr="00801F81" w:rsidRDefault="006147A1" w:rsidP="006147A1">
            <w:pPr>
              <w:spacing w:line="220" w:lineRule="exact"/>
              <w:jc w:val="both"/>
              <w:rPr>
                <w:rFonts w:ascii="HG丸ｺﾞｼｯｸM-PRO" w:eastAsia="HG丸ｺﾞｼｯｸM-PRO" w:hAnsi="HG丸ｺﾞｼｯｸM-PRO"/>
              </w:rPr>
            </w:pPr>
            <w:r w:rsidRPr="00801F81">
              <w:rPr>
                <w:rFonts w:ascii="HG丸ｺﾞｼｯｸM-PRO" w:eastAsia="HG丸ｺﾞｼｯｸM-PRO" w:hAnsi="HG丸ｺﾞｼｯｸM-PRO" w:hint="eastAsia"/>
              </w:rPr>
              <w:t>改正内容は「変更事項の登録について」（別紙様式8）による通知を廃止するというものですが、大阪府は従前のとおり、大阪府知事登録の貸金業者の皆さまへ当該通知を送付いたします。</w:t>
            </w:r>
          </w:p>
          <w:p w:rsidR="006147A1" w:rsidRDefault="006147A1" w:rsidP="006147A1">
            <w:pPr>
              <w:spacing w:line="220" w:lineRule="exact"/>
              <w:jc w:val="both"/>
              <w:rPr>
                <w:rFonts w:ascii="HG丸ｺﾞｼｯｸM-PRO" w:eastAsia="HG丸ｺﾞｼｯｸM-PRO" w:hAnsi="HG丸ｺﾞｼｯｸM-PRO"/>
              </w:rPr>
            </w:pPr>
            <w:r w:rsidRPr="00801F81">
              <w:rPr>
                <w:rFonts w:ascii="HG丸ｺﾞｼｯｸM-PRO" w:eastAsia="HG丸ｺﾞｼｯｸM-PRO" w:hAnsi="HG丸ｺﾞｼｯｸM-PRO" w:hint="eastAsia"/>
              </w:rPr>
              <w:t>変更届を提出されるときは、引き続き正本と副本それぞれの提出が必要となりますのでご注意ください。</w:t>
            </w:r>
          </w:p>
          <w:p w:rsidR="006147A1" w:rsidRDefault="006147A1" w:rsidP="006147A1">
            <w:pPr>
              <w:spacing w:line="220" w:lineRule="exact"/>
              <w:jc w:val="both"/>
              <w:rPr>
                <w:rFonts w:ascii="HG丸ｺﾞｼｯｸM-PRO" w:eastAsia="HG丸ｺﾞｼｯｸM-PRO" w:hAnsi="HG丸ｺﾞｼｯｸM-PRO"/>
              </w:rPr>
            </w:pPr>
          </w:p>
          <w:p w:rsidR="006147A1" w:rsidRPr="00CD1874" w:rsidRDefault="006147A1" w:rsidP="006147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01F81">
              <w:rPr>
                <w:rFonts w:ascii="HG丸ｺﾞｼｯｸM-PRO" w:eastAsia="HG丸ｺﾞｼｯｸM-PRO" w:hAnsi="HG丸ｺﾞｼｯｸM-PRO" w:hint="eastAsia"/>
              </w:rPr>
              <w:t>改正の詳細については</w:t>
            </w:r>
            <w:hyperlink r:id="rId7" w:tgtFrame="_blank" w:history="1">
              <w:r w:rsidRPr="00801F81">
                <w:rPr>
                  <w:rStyle w:val="af9"/>
                  <w:rFonts w:ascii="HG丸ｺﾞｼｯｸM-PRO" w:eastAsia="HG丸ｺﾞｼｯｸM-PRO" w:hAnsi="HG丸ｺﾞｼｯｸM-PRO" w:hint="eastAsia"/>
                </w:rPr>
                <w:t>こちら(外部サイトを別ウインドウで開きます)</w:t>
              </w:r>
            </w:hyperlink>
            <w:r w:rsidRPr="00801F81">
              <w:rPr>
                <w:rFonts w:ascii="HG丸ｺﾞｼｯｸM-PRO" w:eastAsia="HG丸ｺﾞｼｯｸM-PRO" w:hAnsi="HG丸ｺﾞｼｯｸM-PRO" w:hint="eastAsia"/>
              </w:rPr>
              <w:t>からご確認いただけます。</w:t>
            </w:r>
          </w:p>
        </w:tc>
      </w:tr>
      <w:tr w:rsidR="001F1CFB" w:rsidRPr="00971D3B" w:rsidTr="00E532FC">
        <w:trPr>
          <w:trHeight w:val="6643"/>
        </w:trPr>
        <w:tc>
          <w:tcPr>
            <w:tcW w:w="1242" w:type="dxa"/>
            <w:vMerge w:val="restart"/>
            <w:tcBorders>
              <w:top w:val="single" w:sz="4" w:space="0" w:color="000000"/>
            </w:tcBorders>
            <w:vAlign w:val="center"/>
          </w:tcPr>
          <w:p w:rsidR="001F1CFB" w:rsidRDefault="001F1CFB" w:rsidP="000772B1">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lastRenderedPageBreak/>
              <w:t>令和元年</w:t>
            </w:r>
            <w:r>
              <w:rPr>
                <w:rFonts w:ascii="HG丸ｺﾞｼｯｸM-PRO" w:eastAsia="HG丸ｺﾞｼｯｸM-PRO" w:hAnsi="HG丸ｺﾞｼｯｸM-PRO" w:hint="eastAsia"/>
              </w:rPr>
              <w:t>１２月</w:t>
            </w:r>
          </w:p>
        </w:tc>
        <w:tc>
          <w:tcPr>
            <w:tcW w:w="9424" w:type="dxa"/>
            <w:tcBorders>
              <w:top w:val="single" w:sz="4" w:space="0" w:color="000000"/>
            </w:tcBorders>
            <w:vAlign w:val="center"/>
          </w:tcPr>
          <w:p w:rsidR="001F1CFB"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w:t>
            </w:r>
            <w:r w:rsidRPr="001F1CFB">
              <w:rPr>
                <w:rFonts w:ascii="HG丸ｺﾞｼｯｸM-PRO" w:eastAsia="HG丸ｺﾞｼｯｸM-PRO" w:hAnsi="HG丸ｺﾞｼｯｸM-PRO" w:hint="eastAsia"/>
              </w:rPr>
              <w:t>令和元年12月14日以降、登録申請書（新規・更新）及び変更届の提出時に必要な書類が変わります！</w:t>
            </w:r>
          </w:p>
          <w:p w:rsidR="001F1CFB" w:rsidRDefault="001F1CFB" w:rsidP="001F1CFB">
            <w:pPr>
              <w:spacing w:line="220" w:lineRule="exact"/>
              <w:rPr>
                <w:rFonts w:ascii="HG丸ｺﾞｼｯｸM-PRO" w:eastAsia="HG丸ｺﾞｼｯｸM-PRO" w:hAnsi="HG丸ｺﾞｼｯｸM-PRO"/>
              </w:rPr>
            </w:pPr>
          </w:p>
          <w:p w:rsidR="001F1CFB" w:rsidRPr="001F1CFB" w:rsidRDefault="001F1CFB" w:rsidP="001F1CF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F1CFB">
              <w:rPr>
                <w:rFonts w:ascii="HG丸ｺﾞｼｯｸM-PRO" w:eastAsia="HG丸ｺﾞｼｯｸM-PRO" w:hAnsi="HG丸ｺﾞｼｯｸM-PRO" w:hint="eastAsia"/>
              </w:rPr>
              <w:t>令和元年６月に成立した「成年被後見人等の権利の制限に係る措置の適正化等を図るための関係法律の整備に関する法律」により、令和元年12月14日以降に登録申請書（新規・更新）及び役員等に係る変更届を提出する場合は、法務局発行の「成年被後見人及び被保佐人に該当しないことの証明（登記されていないことの証明書）」の提出が不要となります。</w:t>
            </w:r>
          </w:p>
          <w:p w:rsidR="001F1CFB" w:rsidRPr="001F1CF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 xml:space="preserve">　また、本籍地の市</w:t>
            </w:r>
            <w:r w:rsidR="00501F32">
              <w:rPr>
                <w:rFonts w:ascii="HG丸ｺﾞｼｯｸM-PRO" w:eastAsia="HG丸ｺﾞｼｯｸM-PRO" w:hAnsi="HG丸ｺﾞｼｯｸM-PRO" w:hint="eastAsia"/>
              </w:rPr>
              <w:t>区</w:t>
            </w:r>
            <w:r w:rsidRPr="001F1CFB">
              <w:rPr>
                <w:rFonts w:ascii="HG丸ｺﾞｼｯｸM-PRO" w:eastAsia="HG丸ｺﾞｼｯｸM-PRO" w:hAnsi="HG丸ｺﾞｼｯｸM-PRO" w:hint="eastAsia"/>
              </w:rPr>
              <w:t>町村発行の「破産等に該当しない証明書（身分証明書）」は、「破産者で復権を得ないものに該当しないことの証明」のみの証明書の提出となります。</w:t>
            </w:r>
          </w:p>
          <w:p w:rsidR="001F1CFB" w:rsidRPr="001F1CF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 xml:space="preserve">　市</w:t>
            </w:r>
            <w:r w:rsidR="00501F32">
              <w:rPr>
                <w:rFonts w:ascii="HG丸ｺﾞｼｯｸM-PRO" w:eastAsia="HG丸ｺﾞｼｯｸM-PRO" w:hAnsi="HG丸ｺﾞｼｯｸM-PRO" w:hint="eastAsia"/>
              </w:rPr>
              <w:t>区</w:t>
            </w:r>
            <w:r w:rsidRPr="001F1CFB">
              <w:rPr>
                <w:rFonts w:ascii="HG丸ｺﾞｼｯｸM-PRO" w:eastAsia="HG丸ｺﾞｼｯｸM-PRO" w:hAnsi="HG丸ｺﾞｼｯｸM-PRO" w:hint="eastAsia"/>
              </w:rPr>
              <w:t>町村によっては自動的に上記の証明に併せて「禁治産者・準禁治産者（成年被後見人・被保佐人とみなされるもの）に該当しないことの証明」を身分証明書として発行されるケースがありますので、そのような場合には</w:t>
            </w:r>
            <w:r w:rsidR="00501F32">
              <w:rPr>
                <w:rFonts w:ascii="HG丸ｺﾞｼｯｸM-PRO" w:eastAsia="HG丸ｺﾞｼｯｸM-PRO" w:hAnsi="HG丸ｺﾞｼｯｸM-PRO" w:hint="eastAsia"/>
              </w:rPr>
              <w:t>発行された書面</w:t>
            </w:r>
            <w:r w:rsidRPr="001F1CFB">
              <w:rPr>
                <w:rFonts w:ascii="HG丸ｺﾞｼｯｸM-PRO" w:eastAsia="HG丸ｺﾞｼｯｸM-PRO" w:hAnsi="HG丸ｺﾞｼｯｸM-PRO" w:hint="eastAsia"/>
              </w:rPr>
              <w:t>にて受付させていただきます。</w:t>
            </w:r>
          </w:p>
          <w:p w:rsidR="001F1CFB" w:rsidRPr="001F1CFB" w:rsidRDefault="001F1CFB" w:rsidP="001F1CFB">
            <w:pPr>
              <w:spacing w:line="220" w:lineRule="exact"/>
              <w:rPr>
                <w:rFonts w:ascii="HG丸ｺﾞｼｯｸM-PRO" w:eastAsia="HG丸ｺﾞｼｯｸM-PRO" w:hAnsi="HG丸ｺﾞｼｯｸM-PRO"/>
              </w:rPr>
            </w:pPr>
          </w:p>
          <w:p w:rsidR="001F1CFB" w:rsidRPr="001F1CF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※施行日以降に「登記されていないことの証明書」を提出された場合、返却いたします。</w:t>
            </w:r>
          </w:p>
          <w:p w:rsidR="001F1CFB" w:rsidRPr="001F1CFB" w:rsidRDefault="001F1CFB" w:rsidP="001F1CFB">
            <w:pPr>
              <w:spacing w:line="220" w:lineRule="exact"/>
              <w:rPr>
                <w:rFonts w:ascii="HG丸ｺﾞｼｯｸM-PRO" w:eastAsia="HG丸ｺﾞｼｯｸM-PRO" w:hAnsi="HG丸ｺﾞｼｯｸM-PRO"/>
              </w:rPr>
            </w:pPr>
          </w:p>
          <w:p w:rsidR="001F1CFB" w:rsidRPr="001F1CF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【参考】</w:t>
            </w:r>
          </w:p>
          <w:p w:rsidR="001F1CFB" w:rsidRPr="001F1CF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 xml:space="preserve">　成年被後見人等を資格・職業・業務等から一律に排除する規定等（欠格条項）を設けている各制度について、心身の故障等の状況を個別的、実質的に審査し、制度ごとに必要な能力の有無を判断する規定（個別審査規定）へと適正化を図る措置が講じられました。</w:t>
            </w:r>
          </w:p>
          <w:p w:rsidR="001F1CFB" w:rsidRPr="001F1CFB" w:rsidRDefault="001F1CFB" w:rsidP="001F1CFB">
            <w:pPr>
              <w:spacing w:line="220" w:lineRule="exact"/>
              <w:rPr>
                <w:rFonts w:ascii="HG丸ｺﾞｼｯｸM-PRO" w:eastAsia="HG丸ｺﾞｼｯｸM-PRO" w:hAnsi="HG丸ｺﾞｼｯｸM-PRO"/>
              </w:rPr>
            </w:pPr>
          </w:p>
          <w:p w:rsidR="001F1CFB" w:rsidRPr="00971D3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 xml:space="preserve">　　詳細については</w:t>
            </w:r>
            <w:hyperlink r:id="rId8" w:tgtFrame="_blank" w:history="1">
              <w:r w:rsidRPr="001F1CFB">
                <w:rPr>
                  <w:rFonts w:ascii="HG丸ｺﾞｼｯｸM-PRO" w:eastAsia="HG丸ｺﾞｼｯｸM-PRO" w:hAnsi="HG丸ｺﾞｼｯｸM-PRO" w:hint="eastAsia"/>
                  <w:color w:val="0000FF"/>
                  <w:u w:val="single"/>
                </w:rPr>
                <w:t>こちら(外部サイトを別ウインドウで開きます)</w:t>
              </w:r>
            </w:hyperlink>
            <w:r w:rsidRPr="001F1CFB">
              <w:rPr>
                <w:rFonts w:ascii="HG丸ｺﾞｼｯｸM-PRO" w:eastAsia="HG丸ｺﾞｼｯｸM-PRO" w:hAnsi="HG丸ｺﾞｼｯｸM-PRO" w:hint="eastAsia"/>
              </w:rPr>
              <w:t>からご確認いただけます。</w:t>
            </w:r>
          </w:p>
          <w:p w:rsidR="001F1CFB" w:rsidRPr="00971D3B" w:rsidRDefault="001F1CFB" w:rsidP="000772B1">
            <w:pPr>
              <w:spacing w:line="220" w:lineRule="exact"/>
              <w:rPr>
                <w:rFonts w:ascii="HG丸ｺﾞｼｯｸM-PRO" w:eastAsia="HG丸ｺﾞｼｯｸM-PRO" w:hAnsi="HG丸ｺﾞｼｯｸM-PRO"/>
              </w:rPr>
            </w:pPr>
          </w:p>
        </w:tc>
      </w:tr>
      <w:tr w:rsidR="001F1CFB" w:rsidRPr="00971D3B" w:rsidTr="001F1CFB">
        <w:trPr>
          <w:trHeight w:val="2129"/>
        </w:trPr>
        <w:tc>
          <w:tcPr>
            <w:tcW w:w="1242" w:type="dxa"/>
            <w:vMerge/>
            <w:tcBorders>
              <w:bottom w:val="single" w:sz="4" w:space="0" w:color="000000"/>
            </w:tcBorders>
            <w:vAlign w:val="center"/>
          </w:tcPr>
          <w:p w:rsidR="001F1CFB" w:rsidRDefault="001F1CFB" w:rsidP="000772B1">
            <w:pPr>
              <w:spacing w:line="220" w:lineRule="exact"/>
              <w:jc w:val="center"/>
              <w:rPr>
                <w:rFonts w:ascii="HG丸ｺﾞｼｯｸM-PRO" w:eastAsia="HG丸ｺﾞｼｯｸM-PRO" w:hAnsi="HG丸ｺﾞｼｯｸM-PRO"/>
              </w:rPr>
            </w:pPr>
          </w:p>
        </w:tc>
        <w:tc>
          <w:tcPr>
            <w:tcW w:w="9424" w:type="dxa"/>
            <w:tcBorders>
              <w:top w:val="single" w:sz="4" w:space="0" w:color="000000"/>
            </w:tcBorders>
            <w:vAlign w:val="center"/>
          </w:tcPr>
          <w:p w:rsidR="001F1CFB" w:rsidRPr="001F1CFB"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w:t>
            </w:r>
            <w:r w:rsidRPr="001F1CFB">
              <w:rPr>
                <w:rFonts w:ascii="HG丸ｺﾞｼｯｸM-PRO" w:eastAsia="HG丸ｺﾞｼｯｸM-PRO" w:hAnsi="HG丸ｺﾞｼｯｸM-PRO" w:hint="eastAsia"/>
              </w:rPr>
              <w:t>「JICCご利用ガイド」の改訂について</w:t>
            </w:r>
          </w:p>
          <w:p w:rsidR="001F1CFB" w:rsidRPr="001F1CFB" w:rsidRDefault="001F1CFB" w:rsidP="001F1CFB">
            <w:pPr>
              <w:spacing w:line="220" w:lineRule="exact"/>
              <w:rPr>
                <w:rFonts w:ascii="HG丸ｺﾞｼｯｸM-PRO" w:eastAsia="HG丸ｺﾞｼｯｸM-PRO" w:hAnsi="HG丸ｺﾞｼｯｸM-PRO"/>
              </w:rPr>
            </w:pPr>
          </w:p>
          <w:p w:rsidR="001F1CFB" w:rsidRPr="001F1CFB" w:rsidRDefault="001F1CFB" w:rsidP="001F1CF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F1CFB">
              <w:rPr>
                <w:rFonts w:ascii="HG丸ｺﾞｼｯｸM-PRO" w:eastAsia="HG丸ｺﾞｼｯｸM-PRO" w:hAnsi="HG丸ｺﾞｼｯｸM-PRO" w:hint="eastAsia"/>
              </w:rPr>
              <w:t>令和元年10月に株式会社日本信用情報機構（略称 : JICC）が発行する「ＪＩＣＣご利用ガイド」が改訂されました。</w:t>
            </w:r>
          </w:p>
          <w:p w:rsidR="001F1CFB" w:rsidRPr="00971D3B" w:rsidRDefault="001F1CFB" w:rsidP="001F1CFB">
            <w:pPr>
              <w:spacing w:line="220" w:lineRule="exact"/>
              <w:rPr>
                <w:rFonts w:ascii="HG丸ｺﾞｼｯｸM-PRO" w:eastAsia="HG丸ｺﾞｼｯｸM-PRO" w:hAnsi="HG丸ｺﾞｼｯｸM-PRO"/>
              </w:rPr>
            </w:pPr>
            <w:r w:rsidRPr="001F1CFB">
              <w:rPr>
                <w:rFonts w:ascii="HG丸ｺﾞｼｯｸM-PRO" w:eastAsia="HG丸ｺﾞｼｯｸM-PRO" w:hAnsi="HG丸ｺﾞｼｯｸM-PRO" w:hint="eastAsia"/>
              </w:rPr>
              <w:t xml:space="preserve">　　信用情報の登録期間等が変更されておりますので、貸金業者のみなさまにおきましては最新版のものへ差し替えしていただくようよろしくお願いいたします。</w:t>
            </w:r>
          </w:p>
          <w:p w:rsidR="001F1CFB" w:rsidRPr="00971D3B" w:rsidRDefault="001F1CFB" w:rsidP="000772B1">
            <w:pPr>
              <w:spacing w:line="220" w:lineRule="exact"/>
              <w:rPr>
                <w:rFonts w:ascii="HG丸ｺﾞｼｯｸM-PRO" w:eastAsia="HG丸ｺﾞｼｯｸM-PRO" w:hAnsi="HG丸ｺﾞｼｯｸM-PRO"/>
              </w:rPr>
            </w:pPr>
          </w:p>
        </w:tc>
      </w:tr>
      <w:tr w:rsidR="001F1CFB" w:rsidRPr="00CD1874" w:rsidTr="00173E8A">
        <w:trPr>
          <w:trHeight w:val="2902"/>
        </w:trPr>
        <w:tc>
          <w:tcPr>
            <w:tcW w:w="1242" w:type="dxa"/>
            <w:vAlign w:val="center"/>
          </w:tcPr>
          <w:p w:rsidR="001F1CFB" w:rsidRPr="0022455D"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t>令和元年</w:t>
            </w:r>
          </w:p>
          <w:p w:rsidR="001F1CFB" w:rsidRPr="001F1CFB" w:rsidRDefault="001F1CFB" w:rsidP="001F1CFB">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11</w:t>
            </w:r>
            <w:r w:rsidRPr="0022455D">
              <w:rPr>
                <w:rFonts w:ascii="HG丸ｺﾞｼｯｸM-PRO" w:eastAsia="HG丸ｺﾞｼｯｸM-PRO" w:hAnsi="HG丸ｺﾞｼｯｸM-PRO" w:hint="eastAsia"/>
              </w:rPr>
              <w:t>月</w:t>
            </w:r>
          </w:p>
        </w:tc>
        <w:tc>
          <w:tcPr>
            <w:tcW w:w="9424" w:type="dxa"/>
            <w:tcBorders>
              <w:top w:val="single" w:sz="4" w:space="0" w:color="000000"/>
            </w:tcBorders>
            <w:vAlign w:val="center"/>
          </w:tcPr>
          <w:p w:rsidR="001F1CFB" w:rsidRPr="00173E8A" w:rsidRDefault="001F1CFB" w:rsidP="001F1CFB">
            <w:pPr>
              <w:rPr>
                <w:rFonts w:ascii="HG丸ｺﾞｼｯｸM-PRO" w:eastAsia="HG丸ｺﾞｼｯｸM-PRO" w:hAnsi="HG丸ｺﾞｼｯｸM-PRO"/>
              </w:rPr>
            </w:pPr>
            <w:r w:rsidRPr="00CD1874">
              <w:rPr>
                <w:rFonts w:ascii="HG丸ｺﾞｼｯｸM-PRO" w:eastAsia="HG丸ｺﾞｼｯｸM-PRO" w:hAnsi="HG丸ｺﾞｼｯｸM-PRO" w:hint="eastAsia"/>
              </w:rPr>
              <w:t>○</w:t>
            </w:r>
            <w:r w:rsidRPr="00173E8A">
              <w:rPr>
                <w:rFonts w:ascii="HG丸ｺﾞｼｯｸM-PRO" w:eastAsia="HG丸ｺﾞｼｯｸM-PRO" w:hAnsi="HG丸ｺﾞｼｯｸM-PRO" w:hint="eastAsia"/>
              </w:rPr>
              <w:t>各種書面の登録番号の括弧書が省略できるようになりました！</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6F241B"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sidRPr="00173E8A">
              <w:rPr>
                <w:rFonts w:ascii="HG丸ｺﾞｼｯｸM-PRO" w:eastAsia="HG丸ｺﾞｼｯｸM-PRO" w:hAnsi="HG丸ｺﾞｼｯｸM-PRO" w:hint="eastAsia"/>
              </w:rPr>
              <w:t>次の書面について、登録番号の括弧書の取扱いが改正されました</w:t>
            </w:r>
          </w:p>
          <w:p w:rsidR="001F1CFB" w:rsidRPr="006F241B"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(1)</w:t>
            </w:r>
            <w:r>
              <w:rPr>
                <w:rFonts w:hint="eastAsia"/>
              </w:rPr>
              <w:t xml:space="preserve"> </w:t>
            </w:r>
            <w:r w:rsidRPr="00173E8A">
              <w:rPr>
                <w:rFonts w:ascii="HG丸ｺﾞｼｯｸM-PRO" w:eastAsia="HG丸ｺﾞｼｯｸM-PRO" w:hAnsi="HG丸ｺﾞｼｯｸM-PRO" w:hint="eastAsia"/>
              </w:rPr>
              <w:t>従業者証明書</w:t>
            </w:r>
            <w:r w:rsidRPr="006F241B">
              <w:rPr>
                <w:rFonts w:ascii="HG丸ｺﾞｼｯｸM-PRO" w:eastAsia="HG丸ｺﾞｼｯｸM-PRO" w:hAnsi="HG丸ｺﾞｼｯｸM-PRO"/>
              </w:rPr>
              <w:t xml:space="preserve"> </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(2)</w:t>
            </w:r>
            <w:r>
              <w:rPr>
                <w:rFonts w:hint="eastAsia"/>
              </w:rPr>
              <w:t xml:space="preserve"> </w:t>
            </w:r>
            <w:r w:rsidRPr="00173E8A">
              <w:rPr>
                <w:rFonts w:ascii="HG丸ｺﾞｼｯｸM-PRO" w:eastAsia="HG丸ｺﾞｼｯｸM-PRO" w:hAnsi="HG丸ｺﾞｼｯｸM-PRO" w:hint="eastAsia"/>
              </w:rPr>
              <w:t>契約締結前書面</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(3)</w:t>
            </w:r>
            <w:r>
              <w:rPr>
                <w:rFonts w:hint="eastAsia"/>
              </w:rPr>
              <w:t xml:space="preserve"> </w:t>
            </w:r>
            <w:r w:rsidRPr="00173E8A">
              <w:rPr>
                <w:rFonts w:ascii="HG丸ｺﾞｼｯｸM-PRO" w:eastAsia="HG丸ｺﾞｼｯｸM-PRO" w:hAnsi="HG丸ｺﾞｼｯｸM-PRO" w:hint="eastAsia"/>
              </w:rPr>
              <w:t>契約締結時書面</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(4)</w:t>
            </w:r>
            <w:r>
              <w:rPr>
                <w:rFonts w:hint="eastAsia"/>
              </w:rPr>
              <w:t xml:space="preserve"> </w:t>
            </w:r>
            <w:r w:rsidRPr="00173E8A">
              <w:rPr>
                <w:rFonts w:ascii="HG丸ｺﾞｼｯｸM-PRO" w:eastAsia="HG丸ｺﾞｼｯｸM-PRO" w:hAnsi="HG丸ｺﾞｼｯｸM-PRO" w:hint="eastAsia"/>
              </w:rPr>
              <w:t>受取証書　　　　　等</w:t>
            </w:r>
          </w:p>
          <w:p w:rsidR="001F1CF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w:t>
            </w:r>
          </w:p>
          <w:p w:rsidR="001F1CFB" w:rsidRDefault="001F1CFB" w:rsidP="001F1CFB">
            <w:pPr>
              <w:spacing w:line="220" w:lineRule="exact"/>
              <w:ind w:firstLineChars="100" w:firstLine="210"/>
              <w:jc w:val="both"/>
              <w:rPr>
                <w:rFonts w:ascii="HG丸ｺﾞｼｯｸM-PRO" w:eastAsia="HG丸ｺﾞｼｯｸM-PRO" w:hAnsi="HG丸ｺﾞｼｯｸM-PRO"/>
              </w:rPr>
            </w:pPr>
            <w:r w:rsidRPr="00173E8A">
              <w:rPr>
                <w:rFonts w:ascii="HG丸ｺﾞｼｯｸM-PRO" w:eastAsia="HG丸ｺﾞｼｯｸM-PRO" w:hAnsi="HG丸ｺﾞｼｯｸM-PRO" w:hint="eastAsia"/>
              </w:rPr>
              <w:t>改正に関する詳細は</w:t>
            </w:r>
            <w:hyperlink r:id="rId9" w:anchor="別紙２～別紙11" w:tgtFrame="_blank" w:history="1">
              <w:r w:rsidRPr="00173E8A">
                <w:rPr>
                  <w:rStyle w:val="af9"/>
                  <w:rFonts w:ascii="HG丸ｺﾞｼｯｸM-PRO" w:eastAsia="HG丸ｺﾞｼｯｸM-PRO" w:hAnsi="HG丸ｺﾞｼｯｸM-PRO" w:hint="eastAsia"/>
                </w:rPr>
                <w:t>こちら(外部サイトを別ウインドウで開きます)</w:t>
              </w:r>
            </w:hyperlink>
            <w:r w:rsidRPr="00173E8A">
              <w:rPr>
                <w:rFonts w:ascii="HG丸ｺﾞｼｯｸM-PRO" w:eastAsia="HG丸ｺﾞｼｯｸM-PRO" w:hAnsi="HG丸ｺﾞｼｯｸM-PRO" w:hint="eastAsia"/>
              </w:rPr>
              <w:t>からご確認いただけます。</w:t>
            </w:r>
          </w:p>
          <w:p w:rsidR="001F1CFB" w:rsidRPr="00CD1874" w:rsidRDefault="001F1CFB" w:rsidP="001F1CFB">
            <w:pPr>
              <w:spacing w:line="220" w:lineRule="exact"/>
              <w:jc w:val="both"/>
              <w:rPr>
                <w:rFonts w:ascii="HG丸ｺﾞｼｯｸM-PRO" w:eastAsia="HG丸ｺﾞｼｯｸM-PRO" w:hAnsi="HG丸ｺﾞｼｯｸM-PRO"/>
              </w:rPr>
            </w:pPr>
          </w:p>
        </w:tc>
      </w:tr>
      <w:tr w:rsidR="001F1CFB" w:rsidRPr="00CD1874" w:rsidTr="00173E8A">
        <w:trPr>
          <w:trHeight w:val="6657"/>
        </w:trPr>
        <w:tc>
          <w:tcPr>
            <w:tcW w:w="1242" w:type="dxa"/>
            <w:vAlign w:val="center"/>
          </w:tcPr>
          <w:p w:rsidR="001F1CFB" w:rsidRPr="0022455D"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lastRenderedPageBreak/>
              <w:t>令和元年</w:t>
            </w:r>
          </w:p>
          <w:p w:rsidR="001F1CFB" w:rsidRDefault="001F1CFB" w:rsidP="001F1CFB">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Pr="0022455D">
              <w:rPr>
                <w:rFonts w:ascii="HG丸ｺﾞｼｯｸM-PRO" w:eastAsia="HG丸ｺﾞｼｯｸM-PRO" w:hAnsi="HG丸ｺﾞｼｯｸM-PRO" w:hint="eastAsia"/>
              </w:rPr>
              <w:t>月</w:t>
            </w:r>
          </w:p>
        </w:tc>
        <w:tc>
          <w:tcPr>
            <w:tcW w:w="9424" w:type="dxa"/>
            <w:tcBorders>
              <w:top w:val="single" w:sz="4" w:space="0" w:color="000000"/>
            </w:tcBorders>
            <w:vAlign w:val="center"/>
          </w:tcPr>
          <w:p w:rsidR="001F1CFB" w:rsidRPr="004C5909" w:rsidRDefault="001F1CFB" w:rsidP="001F1CFB">
            <w:pPr>
              <w:spacing w:line="220" w:lineRule="exact"/>
              <w:jc w:val="both"/>
              <w:rPr>
                <w:rFonts w:ascii="HG丸ｺﾞｼｯｸM-PRO" w:eastAsia="HG丸ｺﾞｼｯｸM-PRO" w:hAnsi="HG丸ｺﾞｼｯｸM-PRO"/>
              </w:rPr>
            </w:pPr>
            <w:r w:rsidRPr="00CD1874">
              <w:rPr>
                <w:rFonts w:ascii="HG丸ｺﾞｼｯｸM-PRO" w:eastAsia="HG丸ｺﾞｼｯｸM-PRO" w:hAnsi="HG丸ｺﾞｼｯｸM-PRO" w:hint="eastAsia"/>
              </w:rPr>
              <w:t>○</w:t>
            </w:r>
            <w:r w:rsidRPr="006F241B">
              <w:rPr>
                <w:rFonts w:ascii="HG丸ｺﾞｼｯｸM-PRO" w:eastAsia="HG丸ｺﾞｼｯｸM-PRO" w:hAnsi="HG丸ｺﾞｼｯｸM-PRO" w:hint="eastAsia"/>
              </w:rPr>
              <w:t>貸金業法第24条の６の２に基づく届出について</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6F241B"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次のいずれかの場合、貸金業者はその事由発生年月日から２週間以内に届け出なければなりません。</w:t>
            </w:r>
          </w:p>
          <w:p w:rsidR="001F1CFB" w:rsidRPr="006F241B"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(1)貸金業を開始し、休止し、又は再開したとき</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(2)指定信用情報機関と信用情報提供契約を締結したとき、又は終了したとき</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(3)純資産額の額が５，０００万円に満たなくなったとき</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(4)貸金業法第６条第１項第１号、第４号から第７号に該当することになった場合</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(5)貸金業者が営業に関し成年者と同一の行為能力を有しない未成年者である場合における</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 xml:space="preserve">　その法定代理人（法定代理人が法人である場合においては、その役員を含む。</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第２６条の２７第３号において「法定代理人」という。）、役員又は重要な使用人が</w:t>
            </w:r>
          </w:p>
          <w:p w:rsidR="001F1CF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法第６条第１項第１号又は第４号から第７号までに該当することとなった事実を知った場</w:t>
            </w:r>
          </w:p>
          <w:p w:rsidR="001F1CFB" w:rsidRPr="006F241B"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合</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(6)貸付けに係る契約に基づく債権を他人に譲渡した場合</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（法令の規定により法第２４条の規定を適用しないこととされる場合を除く。）</w:t>
            </w:r>
          </w:p>
          <w:p w:rsidR="001F1CF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(7)役員又は使用人に貸金業の業務に関し法令に違反する行為又は貸金業の業務の適正な運営</w:t>
            </w:r>
          </w:p>
          <w:p w:rsidR="001F1CFB" w:rsidRPr="006F241B" w:rsidRDefault="001F1CFB" w:rsidP="00051BC3">
            <w:pPr>
              <w:spacing w:line="220" w:lineRule="exact"/>
              <w:ind w:firstLineChars="250" w:firstLine="525"/>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に支障を来す行為があったことを知った場合</w:t>
            </w:r>
          </w:p>
          <w:p w:rsidR="001F1CFB"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(8)特定の保証業者との保証契約の締結を貸付けに係る契約の締結の通常の条件とすることと</w:t>
            </w:r>
          </w:p>
          <w:p w:rsidR="001F1CFB" w:rsidRPr="006F241B" w:rsidRDefault="001F1CFB" w:rsidP="001F1CFB">
            <w:pPr>
              <w:spacing w:line="220" w:lineRule="exact"/>
              <w:ind w:firstLineChars="250" w:firstLine="525"/>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なった場合</w:t>
            </w:r>
          </w:p>
          <w:p w:rsidR="001F1CFB" w:rsidRPr="006F241B"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(9)第三者に貸金業の業務の委託を行った場合又は当該業務の委託を行わなくなった場合</w:t>
            </w:r>
          </w:p>
          <w:p w:rsidR="001F1CFB" w:rsidRPr="006F241B" w:rsidRDefault="001F1CFB" w:rsidP="001F1CFB">
            <w:pPr>
              <w:spacing w:line="220" w:lineRule="exact"/>
              <w:jc w:val="both"/>
              <w:rPr>
                <w:rFonts w:ascii="HG丸ｺﾞｼｯｸM-PRO" w:eastAsia="HG丸ｺﾞｼｯｸM-PRO" w:hAnsi="HG丸ｺﾞｼｯｸM-PRO"/>
              </w:rPr>
            </w:pPr>
            <w:r w:rsidRPr="006F241B">
              <w:rPr>
                <w:rFonts w:ascii="HG丸ｺﾞｼｯｸM-PRO" w:eastAsia="HG丸ｺﾞｼｯｸM-PRO" w:hAnsi="HG丸ｺﾞｼｯｸM-PRO" w:hint="eastAsia"/>
              </w:rPr>
              <w:t xml:space="preserve">　(10)貸金業協会に加入又は脱退した場合</w:t>
            </w:r>
          </w:p>
          <w:p w:rsidR="001F1CFB" w:rsidRPr="006F241B" w:rsidRDefault="001F1CFB" w:rsidP="001F1CFB">
            <w:pPr>
              <w:spacing w:line="220" w:lineRule="exact"/>
              <w:jc w:val="both"/>
              <w:rPr>
                <w:rFonts w:ascii="HG丸ｺﾞｼｯｸM-PRO" w:eastAsia="HG丸ｺﾞｼｯｸM-PRO" w:hAnsi="HG丸ｺﾞｼｯｸM-PRO"/>
              </w:rPr>
            </w:pPr>
          </w:p>
          <w:p w:rsidR="001F1CFB" w:rsidRPr="00CD1874"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F241B">
              <w:rPr>
                <w:rFonts w:ascii="HG丸ｺﾞｼｯｸM-PRO" w:eastAsia="HG丸ｺﾞｼｯｸM-PRO" w:hAnsi="HG丸ｺﾞｼｯｸM-PRO" w:hint="eastAsia"/>
              </w:rPr>
              <w:t>上記の届出を行う際に記載する住所は、商業・法人登記に記載されている住所又は主たる営業所の所在地を記載してください。</w:t>
            </w:r>
          </w:p>
        </w:tc>
      </w:tr>
      <w:tr w:rsidR="001F1CFB" w:rsidRPr="00CD1874" w:rsidTr="006F241B">
        <w:trPr>
          <w:trHeight w:val="2397"/>
        </w:trPr>
        <w:tc>
          <w:tcPr>
            <w:tcW w:w="1242" w:type="dxa"/>
            <w:vAlign w:val="center"/>
          </w:tcPr>
          <w:p w:rsidR="001F1CFB" w:rsidRPr="00173E8A" w:rsidRDefault="001F1CFB" w:rsidP="001F1CFB">
            <w:pPr>
              <w:spacing w:line="220" w:lineRule="exact"/>
              <w:jc w:val="center"/>
              <w:rPr>
                <w:rFonts w:ascii="HG丸ｺﾞｼｯｸM-PRO" w:eastAsia="HG丸ｺﾞｼｯｸM-PRO" w:hAnsi="HG丸ｺﾞｼｯｸM-PRO"/>
              </w:rPr>
            </w:pPr>
            <w:r w:rsidRPr="00173E8A">
              <w:rPr>
                <w:rFonts w:ascii="HG丸ｺﾞｼｯｸM-PRO" w:eastAsia="HG丸ｺﾞｼｯｸM-PRO" w:hAnsi="HG丸ｺﾞｼｯｸM-PRO" w:hint="eastAsia"/>
              </w:rPr>
              <w:t>令和元年</w:t>
            </w:r>
          </w:p>
          <w:p w:rsidR="001F1CFB" w:rsidRPr="0022455D" w:rsidRDefault="001F1CFB" w:rsidP="001F1CFB">
            <w:pPr>
              <w:spacing w:line="220" w:lineRule="exact"/>
              <w:jc w:val="center"/>
              <w:rPr>
                <w:rFonts w:ascii="HG丸ｺﾞｼｯｸM-PRO" w:eastAsia="HG丸ｺﾞｼｯｸM-PRO" w:hAnsi="HG丸ｺﾞｼｯｸM-PRO"/>
              </w:rPr>
            </w:pPr>
            <w:r w:rsidRPr="00173E8A">
              <w:rPr>
                <w:rFonts w:ascii="HG丸ｺﾞｼｯｸM-PRO" w:eastAsia="HG丸ｺﾞｼｯｸM-PRO" w:hAnsi="HG丸ｺﾞｼｯｸM-PRO" w:hint="eastAsia"/>
              </w:rPr>
              <w:t>９月</w:t>
            </w:r>
          </w:p>
        </w:tc>
        <w:tc>
          <w:tcPr>
            <w:tcW w:w="9424" w:type="dxa"/>
            <w:tcBorders>
              <w:top w:val="single" w:sz="4" w:space="0" w:color="000000"/>
            </w:tcBorders>
            <w:vAlign w:val="center"/>
          </w:tcPr>
          <w:p w:rsidR="001F1CFB" w:rsidRPr="00173E8A" w:rsidRDefault="001F1CFB" w:rsidP="001F1CFB">
            <w:pPr>
              <w:spacing w:line="220" w:lineRule="exact"/>
              <w:jc w:val="both"/>
              <w:rPr>
                <w:rFonts w:ascii="HG丸ｺﾞｼｯｸM-PRO" w:eastAsia="HG丸ｺﾞｼｯｸM-PRO" w:hAnsi="HG丸ｺﾞｼｯｸM-PRO"/>
              </w:rPr>
            </w:pPr>
            <w:r w:rsidRPr="00173E8A">
              <w:rPr>
                <w:rFonts w:ascii="HG丸ｺﾞｼｯｸM-PRO" w:eastAsia="HG丸ｺﾞｼｯｸM-PRO" w:hAnsi="HG丸ｺﾞｼｯｸM-PRO" w:hint="eastAsia"/>
              </w:rPr>
              <w:t>○変更届の添付書類について</w:t>
            </w:r>
          </w:p>
          <w:p w:rsidR="001F1CFB" w:rsidRPr="00173E8A" w:rsidRDefault="001F1CFB" w:rsidP="001F1CFB">
            <w:pPr>
              <w:spacing w:line="220" w:lineRule="exact"/>
              <w:jc w:val="both"/>
              <w:rPr>
                <w:rFonts w:ascii="HG丸ｺﾞｼｯｸM-PRO" w:eastAsia="HG丸ｺﾞｼｯｸM-PRO" w:hAnsi="HG丸ｺﾞｼｯｸM-PRO"/>
              </w:rPr>
            </w:pPr>
          </w:p>
          <w:p w:rsidR="001F1CFB" w:rsidRPr="00173E8A"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73E8A">
              <w:rPr>
                <w:rFonts w:ascii="HG丸ｺﾞｼｯｸM-PRO" w:eastAsia="HG丸ｺﾞｼｯｸM-PRO" w:hAnsi="HG丸ｺﾞｼｯｸM-PRO" w:hint="eastAsia"/>
              </w:rPr>
              <w:t>役員の就任があった場合、変更から２週間以内に変更届出書及び添付書類を提出することになっておりますが、大阪府では役員の変更に伴う登記事項証明書（法人登記）については事後提出を認めております。</w:t>
            </w:r>
          </w:p>
          <w:p w:rsidR="001F1CFB" w:rsidRPr="006F241B" w:rsidRDefault="001F1CFB" w:rsidP="001F1CFB">
            <w:pPr>
              <w:spacing w:line="220" w:lineRule="exact"/>
              <w:jc w:val="both"/>
              <w:rPr>
                <w:rFonts w:ascii="HG丸ｺﾞｼｯｸM-PRO" w:eastAsia="HG丸ｺﾞｼｯｸM-PRO" w:hAnsi="HG丸ｺﾞｼｯｸM-PRO"/>
              </w:rPr>
            </w:pPr>
            <w:r w:rsidRPr="00173E8A">
              <w:rPr>
                <w:rFonts w:ascii="HG丸ｺﾞｼｯｸM-PRO" w:eastAsia="HG丸ｺﾞｼｯｸM-PRO" w:hAnsi="HG丸ｺﾞｼｯｸM-PRO" w:hint="eastAsia"/>
              </w:rPr>
              <w:t xml:space="preserve">　法務局へ登記申請を行っているものの登記事項証明書（法人登記）の添付が間に合わない場合は、先に変更届出書及び登記事項証明書（法人登記）以外の添付書類を提出し、後日登記事項証明書（法人登記）を提出するようご対応のほどお願い申し上げます。</w:t>
            </w:r>
          </w:p>
        </w:tc>
      </w:tr>
      <w:tr w:rsidR="001F1CFB" w:rsidTr="00173E8A">
        <w:trPr>
          <w:trHeight w:val="2832"/>
        </w:trPr>
        <w:tc>
          <w:tcPr>
            <w:tcW w:w="1242" w:type="dxa"/>
            <w:vMerge w:val="restart"/>
            <w:tcBorders>
              <w:top w:val="single" w:sz="4" w:space="0" w:color="000000"/>
            </w:tcBorders>
            <w:vAlign w:val="center"/>
          </w:tcPr>
          <w:p w:rsidR="001F1CFB"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t>令和元年</w:t>
            </w:r>
            <w:r>
              <w:rPr>
                <w:rFonts w:ascii="HG丸ｺﾞｼｯｸM-PRO" w:eastAsia="HG丸ｺﾞｼｯｸM-PRO" w:hAnsi="HG丸ｺﾞｼｯｸM-PRO" w:hint="eastAsia"/>
              </w:rPr>
              <w:t>８月</w:t>
            </w:r>
          </w:p>
        </w:tc>
        <w:tc>
          <w:tcPr>
            <w:tcW w:w="9424" w:type="dxa"/>
            <w:tcBorders>
              <w:top w:val="single" w:sz="4" w:space="0" w:color="000000"/>
            </w:tcBorders>
            <w:vAlign w:val="center"/>
          </w:tcPr>
          <w:p w:rsidR="001F1CFB" w:rsidRPr="005D73C0"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○貸金業者の標識の表記について</w:t>
            </w:r>
          </w:p>
          <w:p w:rsidR="001F1CFB" w:rsidRPr="005D73C0" w:rsidRDefault="001F1CFB" w:rsidP="001F1CFB">
            <w:pPr>
              <w:spacing w:line="220" w:lineRule="exact"/>
              <w:rPr>
                <w:rFonts w:ascii="HG丸ｺﾞｼｯｸM-PRO" w:eastAsia="HG丸ｺﾞｼｯｸM-PRO" w:hAnsi="HG丸ｺﾞｼｯｸM-PRO"/>
              </w:rPr>
            </w:pPr>
          </w:p>
          <w:p w:rsidR="001F1CFB" w:rsidRPr="005D73C0" w:rsidRDefault="001F1CFB" w:rsidP="001F1CF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D73C0">
              <w:rPr>
                <w:rFonts w:ascii="HG丸ｺﾞｼｯｸM-PRO" w:eastAsia="HG丸ｺﾞｼｯｸM-PRO" w:hAnsi="HG丸ｺﾞｼｯｸM-PRO" w:hint="eastAsia"/>
              </w:rPr>
              <w:t>貸金業者が営業所又は事業所に掲げる標識は貸金業法施行規則第20条にて、その記載事項が定められております。つきましては、登録番号及び登録有効期間については、登録を受けた内容を正確に記載してください。</w:t>
            </w:r>
          </w:p>
          <w:p w:rsidR="001F1CFB" w:rsidRPr="00971D3B"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 xml:space="preserve">　なお、新元号の取扱いについては、大阪府から通知された登録有効期間の記載のままでも構いませんし、個社の対応として、公衆に分かりやすく新元号に書き換えて記載されても差し支えありません。</w:t>
            </w:r>
          </w:p>
        </w:tc>
      </w:tr>
      <w:tr w:rsidR="001F1CFB" w:rsidTr="001F1CFB">
        <w:trPr>
          <w:trHeight w:val="2691"/>
        </w:trPr>
        <w:tc>
          <w:tcPr>
            <w:tcW w:w="1242" w:type="dxa"/>
            <w:vMerge/>
            <w:tcBorders>
              <w:bottom w:val="single" w:sz="4" w:space="0" w:color="000000"/>
            </w:tcBorders>
            <w:vAlign w:val="center"/>
          </w:tcPr>
          <w:p w:rsidR="001F1CFB" w:rsidRDefault="001F1CFB" w:rsidP="001F1CFB">
            <w:pPr>
              <w:spacing w:line="220" w:lineRule="exact"/>
              <w:jc w:val="center"/>
              <w:rPr>
                <w:rFonts w:ascii="HG丸ｺﾞｼｯｸM-PRO" w:eastAsia="HG丸ｺﾞｼｯｸM-PRO" w:hAnsi="HG丸ｺﾞｼｯｸM-PRO"/>
              </w:rPr>
            </w:pPr>
          </w:p>
        </w:tc>
        <w:tc>
          <w:tcPr>
            <w:tcW w:w="9424" w:type="dxa"/>
            <w:tcBorders>
              <w:top w:val="single" w:sz="4" w:space="0" w:color="000000"/>
            </w:tcBorders>
            <w:vAlign w:val="center"/>
          </w:tcPr>
          <w:p w:rsidR="001F1CFB" w:rsidRPr="005D73C0"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 xml:space="preserve">○履歴書の記載について　</w:t>
            </w:r>
          </w:p>
          <w:p w:rsidR="001F1CFB" w:rsidRPr="005D73C0" w:rsidRDefault="001F1CFB" w:rsidP="001F1CFB">
            <w:pPr>
              <w:spacing w:line="220" w:lineRule="exact"/>
              <w:rPr>
                <w:rFonts w:ascii="HG丸ｺﾞｼｯｸM-PRO" w:eastAsia="HG丸ｺﾞｼｯｸM-PRO" w:hAnsi="HG丸ｺﾞｼｯｸM-PRO"/>
              </w:rPr>
            </w:pPr>
          </w:p>
          <w:p w:rsidR="001F1CFB" w:rsidRPr="005D73C0"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・住所欄に記載する住所は、住民票の表記のとおりご記入ください。</w:t>
            </w:r>
          </w:p>
          <w:p w:rsidR="001F1CFB" w:rsidRPr="005D73C0"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・経歴の記載については、貸金業に係るものをすべてご記入ください（貸金業以外の経歴については記載していただく必要はございません。）。</w:t>
            </w:r>
          </w:p>
          <w:p w:rsidR="001F1CFB" w:rsidRPr="00971D3B" w:rsidRDefault="001F1CFB" w:rsidP="001F1CFB">
            <w:pPr>
              <w:spacing w:line="220" w:lineRule="exact"/>
              <w:rPr>
                <w:rFonts w:ascii="HG丸ｺﾞｼｯｸM-PRO" w:eastAsia="HG丸ｺﾞｼｯｸM-PRO" w:hAnsi="HG丸ｺﾞｼｯｸM-PRO"/>
              </w:rPr>
            </w:pPr>
            <w:r w:rsidRPr="005D73C0">
              <w:rPr>
                <w:rFonts w:ascii="HG丸ｺﾞｼｯｸM-PRO" w:eastAsia="HG丸ｺﾞｼｯｸM-PRO" w:hAnsi="HG丸ｺﾞｼｯｸM-PRO" w:hint="eastAsia"/>
              </w:rPr>
              <w:t>※経歴に関しては、「貸付けの業務の経験者の業務経歴書（別紙様式第４号の２）」にも同じ内容をご記入ください。</w:t>
            </w:r>
          </w:p>
        </w:tc>
      </w:tr>
      <w:tr w:rsidR="001F1CFB" w:rsidTr="001F1CFB">
        <w:trPr>
          <w:trHeight w:val="1982"/>
        </w:trPr>
        <w:tc>
          <w:tcPr>
            <w:tcW w:w="1242" w:type="dxa"/>
            <w:vMerge w:val="restart"/>
            <w:vAlign w:val="center"/>
          </w:tcPr>
          <w:p w:rsidR="001F1CFB"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lastRenderedPageBreak/>
              <w:t>令和元年</w:t>
            </w:r>
            <w:r>
              <w:rPr>
                <w:rFonts w:ascii="HG丸ｺﾞｼｯｸM-PRO" w:eastAsia="HG丸ｺﾞｼｯｸM-PRO" w:hAnsi="HG丸ｺﾞｼｯｸM-PRO" w:hint="eastAsia"/>
              </w:rPr>
              <w:t>７月</w:t>
            </w:r>
          </w:p>
        </w:tc>
        <w:tc>
          <w:tcPr>
            <w:tcW w:w="9424" w:type="dxa"/>
            <w:tcBorders>
              <w:top w:val="single" w:sz="4" w:space="0" w:color="000000"/>
            </w:tcBorders>
            <w:vAlign w:val="center"/>
          </w:tcPr>
          <w:p w:rsidR="001F1CFB" w:rsidRPr="0022455D" w:rsidRDefault="001F1CFB" w:rsidP="001F1CFB">
            <w:pPr>
              <w:spacing w:line="220" w:lineRule="exact"/>
              <w:rPr>
                <w:rFonts w:ascii="HG丸ｺﾞｼｯｸM-PRO" w:eastAsia="HG丸ｺﾞｼｯｸM-PRO" w:hAnsi="HG丸ｺﾞｼｯｸM-PRO"/>
              </w:rPr>
            </w:pPr>
            <w:r w:rsidRPr="00971D3B">
              <w:rPr>
                <w:rFonts w:ascii="HG丸ｺﾞｼｯｸM-PRO" w:eastAsia="HG丸ｺﾞｼｯｸM-PRO" w:hAnsi="HG丸ｺﾞｼｯｸM-PRO" w:hint="eastAsia"/>
              </w:rPr>
              <w:t>○</w:t>
            </w:r>
            <w:r w:rsidRPr="0022455D">
              <w:rPr>
                <w:rFonts w:ascii="HG丸ｺﾞｼｯｸM-PRO" w:eastAsia="HG丸ｺﾞｼｯｸM-PRO" w:hAnsi="HG丸ｺﾞｼｯｸM-PRO" w:hint="eastAsia"/>
              </w:rPr>
              <w:t xml:space="preserve">令和元年度　貸金業務取扱主任者試験の受験申込について　</w:t>
            </w:r>
          </w:p>
          <w:p w:rsidR="001F1CFB" w:rsidRPr="0022455D" w:rsidRDefault="001F1CFB" w:rsidP="001F1CFB">
            <w:pPr>
              <w:spacing w:line="220" w:lineRule="exact"/>
              <w:rPr>
                <w:rFonts w:ascii="HG丸ｺﾞｼｯｸM-PRO" w:eastAsia="HG丸ｺﾞｼｯｸM-PRO" w:hAnsi="HG丸ｺﾞｼｯｸM-PRO"/>
              </w:rPr>
            </w:pPr>
          </w:p>
          <w:p w:rsidR="001F1CFB" w:rsidRPr="0022455D" w:rsidRDefault="001F1CFB" w:rsidP="001F1CFB">
            <w:pPr>
              <w:spacing w:line="220" w:lineRule="exact"/>
              <w:rPr>
                <w:rFonts w:ascii="HG丸ｺﾞｼｯｸM-PRO" w:eastAsia="HG丸ｺﾞｼｯｸM-PRO" w:hAnsi="HG丸ｺﾞｼｯｸM-PRO"/>
              </w:rPr>
            </w:pPr>
            <w:r w:rsidRPr="0022455D">
              <w:rPr>
                <w:rFonts w:ascii="HG丸ｺﾞｼｯｸM-PRO" w:eastAsia="HG丸ｺﾞｼｯｸM-PRO" w:hAnsi="HG丸ｺﾞｼｯｸM-PRO" w:hint="eastAsia"/>
              </w:rPr>
              <w:t xml:space="preserve">　令和元年度の貸金業務取扱主任者資格試験の受験申込の受付期間は、郵送・インターネット受付ともに7月1日（月曜日）から9月10日（火曜日）までです。</w:t>
            </w:r>
          </w:p>
          <w:p w:rsidR="001F1CFB" w:rsidRPr="0022455D" w:rsidRDefault="001F1CFB" w:rsidP="001F1CFB">
            <w:pPr>
              <w:spacing w:line="220" w:lineRule="exact"/>
              <w:rPr>
                <w:rFonts w:ascii="HG丸ｺﾞｼｯｸM-PRO" w:eastAsia="HG丸ｺﾞｼｯｸM-PRO" w:hAnsi="HG丸ｺﾞｼｯｸM-PRO"/>
              </w:rPr>
            </w:pPr>
          </w:p>
          <w:p w:rsidR="001F1CFB" w:rsidRPr="00971D3B" w:rsidRDefault="001F1CFB" w:rsidP="001F1CF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詳しくは日本貸金業協会の専用サイトをご覧ください。</w:t>
            </w:r>
            <w:r w:rsidRPr="0022455D">
              <w:rPr>
                <w:rFonts w:ascii="HG丸ｺﾞｼｯｸM-PRO" w:eastAsia="HG丸ｺﾞｼｯｸM-PRO" w:hAnsi="HG丸ｺﾞｼｯｸM-PRO" w:hint="eastAsia"/>
              </w:rPr>
              <w:t>→</w:t>
            </w:r>
            <w:hyperlink r:id="rId10" w:tgtFrame="_self" w:history="1">
              <w:r w:rsidRPr="0022455D">
                <w:rPr>
                  <w:rStyle w:val="af9"/>
                  <w:rFonts w:ascii="HG丸ｺﾞｼｯｸM-PRO" w:eastAsia="HG丸ｺﾞｼｯｸM-PRO" w:hAnsi="HG丸ｺﾞｼｯｸM-PRO" w:hint="eastAsia"/>
                </w:rPr>
                <w:t>こちら(外部サイト)</w:t>
              </w:r>
            </w:hyperlink>
          </w:p>
        </w:tc>
      </w:tr>
      <w:tr w:rsidR="001F1CFB" w:rsidTr="001F1CFB">
        <w:trPr>
          <w:trHeight w:val="1694"/>
        </w:trPr>
        <w:tc>
          <w:tcPr>
            <w:tcW w:w="1242" w:type="dxa"/>
            <w:vMerge/>
            <w:tcBorders>
              <w:bottom w:val="single" w:sz="4" w:space="0" w:color="000000"/>
            </w:tcBorders>
            <w:vAlign w:val="center"/>
          </w:tcPr>
          <w:p w:rsidR="001F1CFB" w:rsidRDefault="001F1CFB" w:rsidP="001F1CFB">
            <w:pPr>
              <w:spacing w:line="220" w:lineRule="exact"/>
              <w:jc w:val="center"/>
              <w:rPr>
                <w:rFonts w:ascii="HG丸ｺﾞｼｯｸM-PRO" w:eastAsia="HG丸ｺﾞｼｯｸM-PRO" w:hAnsi="HG丸ｺﾞｼｯｸM-PRO"/>
              </w:rPr>
            </w:pPr>
          </w:p>
        </w:tc>
        <w:tc>
          <w:tcPr>
            <w:tcW w:w="9424" w:type="dxa"/>
            <w:tcBorders>
              <w:top w:val="single" w:sz="4" w:space="0" w:color="000000"/>
            </w:tcBorders>
            <w:vAlign w:val="center"/>
          </w:tcPr>
          <w:p w:rsidR="001F1CFB" w:rsidRPr="0022455D" w:rsidRDefault="001F1CFB" w:rsidP="001F1CFB">
            <w:pPr>
              <w:spacing w:line="220" w:lineRule="exact"/>
              <w:rPr>
                <w:rFonts w:ascii="HG丸ｺﾞｼｯｸM-PRO" w:eastAsia="HG丸ｺﾞｼｯｸM-PRO" w:hAnsi="HG丸ｺﾞｼｯｸM-PRO"/>
              </w:rPr>
            </w:pPr>
            <w:r w:rsidRPr="00971D3B">
              <w:rPr>
                <w:rFonts w:ascii="HG丸ｺﾞｼｯｸM-PRO" w:eastAsia="HG丸ｺﾞｼｯｸM-PRO" w:hAnsi="HG丸ｺﾞｼｯｸM-PRO" w:hint="eastAsia"/>
              </w:rPr>
              <w:t>○</w:t>
            </w:r>
            <w:r w:rsidRPr="0022455D">
              <w:rPr>
                <w:rFonts w:ascii="HG丸ｺﾞｼｯｸM-PRO" w:eastAsia="HG丸ｺﾞｼｯｸM-PRO" w:hAnsi="HG丸ｺﾞｼｯｸM-PRO" w:hint="eastAsia"/>
              </w:rPr>
              <w:t xml:space="preserve">偽造された本人確認書類を用いた詐欺事案にご注意ください。　</w:t>
            </w:r>
          </w:p>
          <w:p w:rsidR="001F1CFB" w:rsidRPr="0022455D" w:rsidRDefault="001F1CFB" w:rsidP="001F1CFB">
            <w:pPr>
              <w:spacing w:line="220" w:lineRule="exact"/>
              <w:rPr>
                <w:rFonts w:ascii="HG丸ｺﾞｼｯｸM-PRO" w:eastAsia="HG丸ｺﾞｼｯｸM-PRO" w:hAnsi="HG丸ｺﾞｼｯｸM-PRO"/>
              </w:rPr>
            </w:pPr>
          </w:p>
          <w:p w:rsidR="001F1CFB" w:rsidRPr="00971D3B" w:rsidRDefault="001F1CFB" w:rsidP="001F1CFB">
            <w:pPr>
              <w:spacing w:line="220" w:lineRule="exact"/>
              <w:rPr>
                <w:rFonts w:ascii="HG丸ｺﾞｼｯｸM-PRO" w:eastAsia="HG丸ｺﾞｼｯｸM-PRO" w:hAnsi="HG丸ｺﾞｼｯｸM-PRO"/>
              </w:rPr>
            </w:pPr>
            <w:r w:rsidRPr="0022455D">
              <w:rPr>
                <w:rFonts w:ascii="HG丸ｺﾞｼｯｸM-PRO" w:eastAsia="HG丸ｺﾞｼｯｸM-PRO" w:hAnsi="HG丸ｺﾞｼｯｸM-PRO" w:hint="eastAsia"/>
              </w:rPr>
              <w:t xml:space="preserve">　現在においても、偽造された運転免許証を使用したキャッシングカードの申込事案が発生しているとの情報が寄せられております。貸金業者の皆さまにおかれましては、顧客の与信を確認・管理する際、提出された書面に怪しい点がないかご注意ください。</w:t>
            </w:r>
          </w:p>
        </w:tc>
      </w:tr>
      <w:tr w:rsidR="001F1CFB" w:rsidTr="0022455D">
        <w:trPr>
          <w:trHeight w:val="2262"/>
        </w:trPr>
        <w:tc>
          <w:tcPr>
            <w:tcW w:w="1242" w:type="dxa"/>
            <w:vMerge w:val="restart"/>
            <w:vAlign w:val="center"/>
          </w:tcPr>
          <w:p w:rsidR="001F1CFB" w:rsidRPr="0022455D"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t>令和元年</w:t>
            </w:r>
          </w:p>
          <w:p w:rsidR="001F1CFB"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t>5月</w:t>
            </w:r>
          </w:p>
        </w:tc>
        <w:tc>
          <w:tcPr>
            <w:tcW w:w="9424" w:type="dxa"/>
            <w:tcBorders>
              <w:top w:val="single" w:sz="4" w:space="0" w:color="000000"/>
            </w:tcBorders>
            <w:vAlign w:val="center"/>
          </w:tcPr>
          <w:p w:rsidR="001F1CFB" w:rsidRPr="004C5909" w:rsidRDefault="001F1CFB" w:rsidP="001F1CFB">
            <w:pPr>
              <w:spacing w:line="220" w:lineRule="exact"/>
              <w:jc w:val="both"/>
              <w:rPr>
                <w:rFonts w:ascii="HG丸ｺﾞｼｯｸM-PRO" w:eastAsia="HG丸ｺﾞｼｯｸM-PRO" w:hAnsi="HG丸ｺﾞｼｯｸM-PRO"/>
              </w:rPr>
            </w:pPr>
            <w:r w:rsidRPr="00CD1874">
              <w:rPr>
                <w:rFonts w:ascii="HG丸ｺﾞｼｯｸM-PRO" w:eastAsia="HG丸ｺﾞｼｯｸM-PRO" w:hAnsi="HG丸ｺﾞｼｯｸM-PRO" w:hint="eastAsia"/>
              </w:rPr>
              <w:t>○</w:t>
            </w:r>
            <w:r w:rsidRPr="004C5909">
              <w:rPr>
                <w:rFonts w:ascii="HG丸ｺﾞｼｯｸM-PRO" w:eastAsia="HG丸ｺﾞｼｯｸM-PRO" w:hAnsi="HG丸ｺﾞｼｯｸM-PRO" w:hint="eastAsia"/>
              </w:rPr>
              <w:t xml:space="preserve">貸金業務取扱主任者の更新手続きについて　</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貸金業務取扱主任者の登録更新を受けようとする方は、日本貸金業協会が実施する登録講習を受講した後に交付される「終了証明書」を受領し、登録申請を行う必要があります。講習を受講したのみでは「更新扱い」とはなりませんのでご注意ください。</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CD1874" w:rsidRDefault="001F1CFB" w:rsidP="001F1CFB">
            <w:pPr>
              <w:spacing w:line="22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主任者登録の更新に関する詳しい情報は</w:t>
            </w:r>
            <w:hyperlink r:id="rId11" w:history="1">
              <w:r w:rsidRPr="004C5909">
                <w:rPr>
                  <w:rStyle w:val="af9"/>
                  <w:rFonts w:ascii="HG丸ｺﾞｼｯｸM-PRO" w:eastAsia="HG丸ｺﾞｼｯｸM-PRO" w:hAnsi="HG丸ｺﾞｼｯｸM-PRO" w:hint="eastAsia"/>
                </w:rPr>
                <w:t>こちら</w:t>
              </w:r>
            </w:hyperlink>
          </w:p>
        </w:tc>
      </w:tr>
      <w:tr w:rsidR="001F1CFB" w:rsidTr="0022455D">
        <w:trPr>
          <w:trHeight w:val="4379"/>
        </w:trPr>
        <w:tc>
          <w:tcPr>
            <w:tcW w:w="1242" w:type="dxa"/>
            <w:vMerge/>
            <w:vAlign w:val="center"/>
          </w:tcPr>
          <w:p w:rsidR="001F1CFB" w:rsidRDefault="001F1CFB" w:rsidP="001F1CFB">
            <w:pPr>
              <w:spacing w:line="220" w:lineRule="exact"/>
              <w:jc w:val="center"/>
              <w:rPr>
                <w:rFonts w:ascii="HG丸ｺﾞｼｯｸM-PRO" w:eastAsia="HG丸ｺﾞｼｯｸM-PRO" w:hAnsi="HG丸ｺﾞｼｯｸM-PRO"/>
              </w:rPr>
            </w:pPr>
          </w:p>
        </w:tc>
        <w:tc>
          <w:tcPr>
            <w:tcW w:w="9424" w:type="dxa"/>
            <w:tcBorders>
              <w:top w:val="single" w:sz="4" w:space="0" w:color="000000"/>
            </w:tcBorders>
            <w:vAlign w:val="center"/>
          </w:tcPr>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○変更届の提出時期について　</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貸金業者登録変更届出書の提出時期は変更内容により、提出の時期が異なりますのでご注意ください。</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4C5909" w:rsidRDefault="001F1CFB" w:rsidP="001F1CFB">
            <w:pPr>
              <w:spacing w:line="220" w:lineRule="exact"/>
              <w:ind w:firstLineChars="100" w:firstLine="210"/>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●変更から２週間以内に届出が必要なもの</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・「商号」</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・個人事業主の「氏名」</w:t>
            </w:r>
          </w:p>
          <w:p w:rsidR="001F1CFB" w:rsidRPr="004C5909" w:rsidRDefault="001F1CFB" w:rsidP="001F1CFB">
            <w:pPr>
              <w:spacing w:line="220" w:lineRule="exact"/>
              <w:ind w:firstLineChars="100" w:firstLine="210"/>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・法人における役員・株主・法定代理人の「就任・退任・役職・氏名」</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※役職については、取締役が代表取締役に就任した場合のみ必要です。</w:t>
            </w:r>
          </w:p>
          <w:p w:rsidR="001F1CFB" w:rsidRPr="004C5909" w:rsidRDefault="001F1CFB" w:rsidP="001F1CFB">
            <w:pPr>
              <w:spacing w:line="220" w:lineRule="exact"/>
              <w:ind w:firstLineChars="100" w:firstLine="210"/>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・使用人の「就任・退任・氏名」</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・貸金業務取扱主任者</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・業務の方法等</w:t>
            </w:r>
          </w:p>
          <w:p w:rsidR="001F1CFB" w:rsidRPr="004C5909" w:rsidRDefault="001F1CFB" w:rsidP="001F1CFB">
            <w:pPr>
              <w:spacing w:line="220" w:lineRule="exact"/>
              <w:jc w:val="both"/>
              <w:rPr>
                <w:rFonts w:ascii="HG丸ｺﾞｼｯｸM-PRO" w:eastAsia="HG丸ｺﾞｼｯｸM-PRO" w:hAnsi="HG丸ｺﾞｼｯｸM-PRO"/>
              </w:rPr>
            </w:pPr>
          </w:p>
          <w:p w:rsidR="001F1CFB" w:rsidRPr="004C5909" w:rsidRDefault="001F1CFB" w:rsidP="001F1CFB">
            <w:pPr>
              <w:spacing w:line="220" w:lineRule="exact"/>
              <w:ind w:firstLineChars="100" w:firstLine="210"/>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●変更内容について事前に届出が必要なもの</w:t>
            </w:r>
          </w:p>
          <w:p w:rsidR="001F1CFB" w:rsidRPr="004C5909"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・営業所の「移転・新設・廃止・名称」</w:t>
            </w:r>
          </w:p>
          <w:p w:rsidR="001F1CFB" w:rsidRPr="00CD1874" w:rsidRDefault="001F1CFB" w:rsidP="001F1CFB">
            <w:pPr>
              <w:spacing w:line="220" w:lineRule="exact"/>
              <w:jc w:val="both"/>
              <w:rPr>
                <w:rFonts w:ascii="HG丸ｺﾞｼｯｸM-PRO" w:eastAsia="HG丸ｺﾞｼｯｸM-PRO" w:hAnsi="HG丸ｺﾞｼｯｸM-PRO"/>
              </w:rPr>
            </w:pPr>
            <w:r w:rsidRPr="004C59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C5909">
              <w:rPr>
                <w:rFonts w:ascii="HG丸ｺﾞｼｯｸM-PRO" w:eastAsia="HG丸ｺﾞｼｯｸM-PRO" w:hAnsi="HG丸ｺﾞｼｯｸM-PRO" w:hint="eastAsia"/>
              </w:rPr>
              <w:t>・広告又は勧誘する際に表示する「連絡先等」</w:t>
            </w:r>
          </w:p>
        </w:tc>
      </w:tr>
      <w:tr w:rsidR="001F1CFB" w:rsidTr="001F1CFB">
        <w:trPr>
          <w:trHeight w:val="1692"/>
        </w:trPr>
        <w:tc>
          <w:tcPr>
            <w:tcW w:w="1242" w:type="dxa"/>
            <w:vMerge w:val="restart"/>
            <w:vAlign w:val="center"/>
          </w:tcPr>
          <w:p w:rsidR="001F1CFB" w:rsidRDefault="001F1CFB" w:rsidP="001F1CFB">
            <w:pPr>
              <w:spacing w:line="220" w:lineRule="exact"/>
              <w:jc w:val="center"/>
              <w:rPr>
                <w:rFonts w:ascii="HG丸ｺﾞｼｯｸM-PRO" w:eastAsia="HG丸ｺﾞｼｯｸM-PRO" w:hAnsi="HG丸ｺﾞｼｯｸM-PRO"/>
              </w:rPr>
            </w:pPr>
            <w:r w:rsidRPr="0022455D">
              <w:rPr>
                <w:rFonts w:ascii="HG丸ｺﾞｼｯｸM-PRO" w:eastAsia="HG丸ｺﾞｼｯｸM-PRO" w:hAnsi="HG丸ｺﾞｼｯｸM-PRO" w:hint="eastAsia"/>
              </w:rPr>
              <w:t>平成31年４月</w:t>
            </w:r>
          </w:p>
        </w:tc>
        <w:tc>
          <w:tcPr>
            <w:tcW w:w="9424" w:type="dxa"/>
            <w:vAlign w:val="center"/>
          </w:tcPr>
          <w:p w:rsidR="001F1CFB" w:rsidRPr="0022455D" w:rsidRDefault="001F1CFB" w:rsidP="001F1CFB">
            <w:pPr>
              <w:spacing w:line="220" w:lineRule="exact"/>
              <w:jc w:val="both"/>
              <w:rPr>
                <w:rFonts w:ascii="HG丸ｺﾞｼｯｸM-PRO" w:eastAsia="HG丸ｺﾞｼｯｸM-PRO" w:hAnsi="HG丸ｺﾞｼｯｸM-PRO"/>
              </w:rPr>
            </w:pPr>
            <w:r w:rsidRPr="0022455D">
              <w:rPr>
                <w:rFonts w:ascii="HG丸ｺﾞｼｯｸM-PRO" w:eastAsia="HG丸ｺﾞｼｯｸM-PRO" w:hAnsi="HG丸ｺﾞｼｯｸM-PRO" w:hint="eastAsia"/>
              </w:rPr>
              <w:t xml:space="preserve">○本年５月１日から元号が変わります。　</w:t>
            </w:r>
          </w:p>
          <w:p w:rsidR="001F1CFB" w:rsidRPr="0022455D" w:rsidRDefault="001F1CFB" w:rsidP="001F1CFB">
            <w:pPr>
              <w:spacing w:line="220" w:lineRule="exact"/>
              <w:jc w:val="both"/>
              <w:rPr>
                <w:rFonts w:ascii="HG丸ｺﾞｼｯｸM-PRO" w:eastAsia="HG丸ｺﾞｼｯｸM-PRO" w:hAnsi="HG丸ｺﾞｼｯｸM-PRO"/>
              </w:rPr>
            </w:pPr>
          </w:p>
          <w:p w:rsidR="001F1CFB" w:rsidRPr="0022455D" w:rsidRDefault="001F1CFB" w:rsidP="001F1CFB">
            <w:pPr>
              <w:spacing w:line="220" w:lineRule="exact"/>
              <w:jc w:val="both"/>
              <w:rPr>
                <w:rFonts w:ascii="HG丸ｺﾞｼｯｸM-PRO" w:eastAsia="HG丸ｺﾞｼｯｸM-PRO" w:hAnsi="HG丸ｺﾞｼｯｸM-PRO"/>
              </w:rPr>
            </w:pPr>
            <w:r w:rsidRPr="0022455D">
              <w:rPr>
                <w:rFonts w:ascii="HG丸ｺﾞｼｯｸM-PRO" w:eastAsia="HG丸ｺﾞｼｯｸM-PRO" w:hAnsi="HG丸ｺﾞｼｯｸM-PRO" w:hint="eastAsia"/>
              </w:rPr>
              <w:t xml:space="preserve">　本年５月１日から元号が改められることに伴い、貸金業者の皆さまが現在ご使用されている契約書等の業務様式やシステムにも一部変更が必要になることが予期されます。　</w:t>
            </w:r>
          </w:p>
          <w:p w:rsidR="001F1CFB" w:rsidRPr="005A71FA" w:rsidRDefault="001F1CFB" w:rsidP="001F1CFB">
            <w:pPr>
              <w:spacing w:line="220" w:lineRule="exact"/>
              <w:jc w:val="both"/>
              <w:rPr>
                <w:rFonts w:ascii="HG丸ｺﾞｼｯｸM-PRO" w:eastAsia="HG丸ｺﾞｼｯｸM-PRO" w:hAnsi="HG丸ｺﾞｼｯｸM-PRO"/>
              </w:rPr>
            </w:pPr>
            <w:r w:rsidRPr="0022455D">
              <w:rPr>
                <w:rFonts w:ascii="HG丸ｺﾞｼｯｸM-PRO" w:eastAsia="HG丸ｺﾞｼｯｸM-PRO" w:hAnsi="HG丸ｺﾞｼｯｸM-PRO" w:hint="eastAsia"/>
              </w:rPr>
              <w:t xml:space="preserve">　つきましては、改元に伴う業務への影響について今一度ご確認ください。</w:t>
            </w:r>
          </w:p>
        </w:tc>
      </w:tr>
      <w:tr w:rsidR="001F1CFB" w:rsidTr="001F1CFB">
        <w:trPr>
          <w:trHeight w:val="2969"/>
        </w:trPr>
        <w:tc>
          <w:tcPr>
            <w:tcW w:w="1242" w:type="dxa"/>
            <w:vMerge/>
            <w:vAlign w:val="center"/>
          </w:tcPr>
          <w:p w:rsidR="001F1CFB" w:rsidRDefault="001F1CFB" w:rsidP="001F1CFB">
            <w:pPr>
              <w:spacing w:line="220" w:lineRule="exact"/>
              <w:jc w:val="center"/>
              <w:rPr>
                <w:rFonts w:ascii="HG丸ｺﾞｼｯｸM-PRO" w:eastAsia="HG丸ｺﾞｼｯｸM-PRO" w:hAnsi="HG丸ｺﾞｼｯｸM-PRO"/>
              </w:rPr>
            </w:pPr>
          </w:p>
        </w:tc>
        <w:tc>
          <w:tcPr>
            <w:tcW w:w="9424" w:type="dxa"/>
            <w:vAlign w:val="center"/>
          </w:tcPr>
          <w:p w:rsidR="001F1CFB" w:rsidRPr="002F5250" w:rsidRDefault="001F1CFB" w:rsidP="001F1CFB">
            <w:pPr>
              <w:spacing w:line="220" w:lineRule="exact"/>
              <w:rPr>
                <w:rFonts w:ascii="HG丸ｺﾞｼｯｸM-PRO" w:eastAsia="HG丸ｺﾞｼｯｸM-PRO" w:hAnsi="HG丸ｺﾞｼｯｸM-PRO"/>
              </w:rPr>
            </w:pPr>
            <w:r w:rsidRPr="002F5250">
              <w:rPr>
                <w:rFonts w:ascii="HG丸ｺﾞｼｯｸM-PRO" w:eastAsia="HG丸ｺﾞｼｯｸM-PRO" w:hAnsi="HG丸ｺﾞｼｯｸM-PRO" w:hint="eastAsia"/>
              </w:rPr>
              <w:t>○大阪府証紙を手数料納付にご利用いただける期間が終了しました。</w:t>
            </w:r>
          </w:p>
          <w:p w:rsidR="001F1CFB" w:rsidRPr="002F5250" w:rsidRDefault="001F1CFB" w:rsidP="001F1CFB">
            <w:pPr>
              <w:spacing w:line="220" w:lineRule="exact"/>
              <w:rPr>
                <w:rFonts w:ascii="HG丸ｺﾞｼｯｸM-PRO" w:eastAsia="HG丸ｺﾞｼｯｸM-PRO" w:hAnsi="HG丸ｺﾞｼｯｸM-PRO"/>
              </w:rPr>
            </w:pPr>
          </w:p>
          <w:p w:rsidR="001F1CFB" w:rsidRPr="002F5250" w:rsidRDefault="001F1CFB" w:rsidP="001F1CFB">
            <w:pPr>
              <w:spacing w:line="220" w:lineRule="exact"/>
              <w:rPr>
                <w:rFonts w:ascii="HG丸ｺﾞｼｯｸM-PRO" w:eastAsia="HG丸ｺﾞｼｯｸM-PRO" w:hAnsi="HG丸ｺﾞｼｯｸM-PRO"/>
              </w:rPr>
            </w:pPr>
            <w:r w:rsidRPr="002F5250">
              <w:rPr>
                <w:rFonts w:ascii="HG丸ｺﾞｼｯｸM-PRO" w:eastAsia="HG丸ｺﾞｼｯｸM-PRO" w:hAnsi="HG丸ｺﾞｼｯｸM-PRO" w:hint="eastAsia"/>
              </w:rPr>
              <w:t xml:space="preserve">　貸金業者の登録申請時の手数料納付において使用していただいていた「大阪府証紙」は、平成３０年１０月１日に廃止となりました。現在の手数料納付は、大阪府で作成した納付書に現金を添えて金融機関（ゆうちょ銀行を除く）の窓口に収納いただく方法に移行しています。</w:t>
            </w:r>
          </w:p>
          <w:p w:rsidR="001F1CFB" w:rsidRPr="002F5250" w:rsidRDefault="001F1CFB" w:rsidP="001F1CFB">
            <w:pPr>
              <w:spacing w:line="220" w:lineRule="exact"/>
              <w:rPr>
                <w:rFonts w:ascii="HG丸ｺﾞｼｯｸM-PRO" w:eastAsia="HG丸ｺﾞｼｯｸM-PRO" w:hAnsi="HG丸ｺﾞｼｯｸM-PRO"/>
              </w:rPr>
            </w:pPr>
          </w:p>
          <w:p w:rsidR="001F1CFB" w:rsidRPr="002F5250" w:rsidRDefault="001F1CFB" w:rsidP="001F1CFB">
            <w:pPr>
              <w:spacing w:line="220" w:lineRule="exact"/>
              <w:rPr>
                <w:rFonts w:ascii="HG丸ｺﾞｼｯｸM-PRO" w:eastAsia="HG丸ｺﾞｼｯｸM-PRO" w:hAnsi="HG丸ｺﾞｼｯｸM-PRO"/>
              </w:rPr>
            </w:pPr>
            <w:r w:rsidRPr="002F5250">
              <w:rPr>
                <w:rFonts w:ascii="HG丸ｺﾞｼｯｸM-PRO" w:eastAsia="HG丸ｺﾞｼｯｸM-PRO" w:hAnsi="HG丸ｺﾞｼｯｸM-PRO" w:hint="eastAsia"/>
              </w:rPr>
              <w:t xml:space="preserve">　既に大阪府証紙を購入済みの方は、大阪府会計局会計総務課による還付（払い戻し）手続きが可能です。詳しくは大阪府会計局会計総務課(午前９時から午後６時、ただし土日祝日及び１２月２９日から１月３日を除く)までお問合せください。</w:t>
            </w:r>
          </w:p>
          <w:p w:rsidR="001F1CFB" w:rsidRPr="001F1CFB" w:rsidRDefault="001F1CFB" w:rsidP="001F1CFB">
            <w:pPr>
              <w:spacing w:line="220" w:lineRule="exact"/>
              <w:jc w:val="both"/>
              <w:rPr>
                <w:rFonts w:ascii="HG丸ｺﾞｼｯｸM-PRO" w:eastAsia="HG丸ｺﾞｼｯｸM-PRO" w:hAnsi="HG丸ｺﾞｼｯｸM-PRO"/>
              </w:rPr>
            </w:pPr>
            <w:r>
              <w:rPr>
                <w:sz w:val="19"/>
                <w:szCs w:val="19"/>
              </w:rPr>
              <w:br/>
            </w:r>
            <w:r w:rsidRPr="001F1CFB">
              <w:rPr>
                <w:rFonts w:ascii="HG丸ｺﾞｼｯｸM-PRO" w:eastAsia="HG丸ｺﾞｼｯｸM-PRO" w:hAnsi="HG丸ｺﾞｼｯｸM-PRO" w:cs="ＭＳ 明朝" w:hint="eastAsia"/>
              </w:rPr>
              <w:t>※</w:t>
            </w:r>
            <w:r w:rsidRPr="001F1CFB">
              <w:rPr>
                <w:rFonts w:ascii="HG丸ｺﾞｼｯｸM-PRO" w:eastAsia="HG丸ｺﾞｼｯｸM-PRO" w:hAnsi="HG丸ｺﾞｼｯｸM-PRO"/>
              </w:rPr>
              <w:t xml:space="preserve"> 「</w:t>
            </w:r>
            <w:hyperlink r:id="rId12" w:anchor="kanpu" w:tgtFrame="_self" w:history="1">
              <w:r w:rsidRPr="001F1CFB">
                <w:rPr>
                  <w:rStyle w:val="af9"/>
                  <w:rFonts w:ascii="HG丸ｺﾞｼｯｸM-PRO" w:eastAsia="HG丸ｺﾞｼｯｸM-PRO" w:hAnsi="HG丸ｺﾞｼｯｸM-PRO"/>
                </w:rPr>
                <w:t>大阪府証紙の還付（払い戻し）手続き</w:t>
              </w:r>
            </w:hyperlink>
            <w:r w:rsidRPr="001F1CFB">
              <w:rPr>
                <w:rFonts w:ascii="HG丸ｺﾞｼｯｸM-PRO" w:eastAsia="HG丸ｺﾞｼｯｸM-PRO" w:hAnsi="HG丸ｺﾞｼｯｸM-PRO"/>
              </w:rPr>
              <w:t>」</w:t>
            </w:r>
          </w:p>
        </w:tc>
      </w:tr>
    </w:tbl>
    <w:p w:rsidR="000A0EB7" w:rsidRPr="00CA12F7" w:rsidRDefault="000A0EB7" w:rsidP="001F1CFB">
      <w:pPr>
        <w:spacing w:line="180" w:lineRule="auto"/>
        <w:rPr>
          <w:rFonts w:ascii="HG丸ｺﾞｼｯｸM-PRO" w:eastAsia="HG丸ｺﾞｼｯｸM-PRO" w:hAnsi="HG丸ｺﾞｼｯｸM-PRO"/>
        </w:rPr>
      </w:pPr>
    </w:p>
    <w:sectPr w:rsidR="000A0EB7" w:rsidRPr="00CA12F7" w:rsidSect="0071359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B7" w:rsidRDefault="000A0EB7" w:rsidP="000A0EB7">
      <w:pPr>
        <w:spacing w:after="0" w:line="240" w:lineRule="auto"/>
      </w:pPr>
      <w:r>
        <w:separator/>
      </w:r>
    </w:p>
  </w:endnote>
  <w:endnote w:type="continuationSeparator" w:id="0">
    <w:p w:rsidR="000A0EB7" w:rsidRDefault="000A0EB7" w:rsidP="000A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B7" w:rsidRDefault="000A0EB7" w:rsidP="000A0EB7">
      <w:pPr>
        <w:spacing w:after="0" w:line="240" w:lineRule="auto"/>
      </w:pPr>
      <w:r>
        <w:separator/>
      </w:r>
    </w:p>
  </w:footnote>
  <w:footnote w:type="continuationSeparator" w:id="0">
    <w:p w:rsidR="000A0EB7" w:rsidRDefault="000A0EB7" w:rsidP="000A0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5F"/>
    <w:rsid w:val="00004AC8"/>
    <w:rsid w:val="00047B5B"/>
    <w:rsid w:val="000507F0"/>
    <w:rsid w:val="00051BC3"/>
    <w:rsid w:val="000A0EB7"/>
    <w:rsid w:val="00110A71"/>
    <w:rsid w:val="00133A87"/>
    <w:rsid w:val="00173E8A"/>
    <w:rsid w:val="001D7CD7"/>
    <w:rsid w:val="001E260C"/>
    <w:rsid w:val="001F1CFB"/>
    <w:rsid w:val="00205C81"/>
    <w:rsid w:val="0022455D"/>
    <w:rsid w:val="002D5C30"/>
    <w:rsid w:val="00337025"/>
    <w:rsid w:val="003444FA"/>
    <w:rsid w:val="0036520C"/>
    <w:rsid w:val="00394085"/>
    <w:rsid w:val="00457636"/>
    <w:rsid w:val="00464BE1"/>
    <w:rsid w:val="00501F32"/>
    <w:rsid w:val="00531501"/>
    <w:rsid w:val="005A71FA"/>
    <w:rsid w:val="005D73C0"/>
    <w:rsid w:val="005F695F"/>
    <w:rsid w:val="006147A1"/>
    <w:rsid w:val="00651B15"/>
    <w:rsid w:val="00691AE7"/>
    <w:rsid w:val="006C58F8"/>
    <w:rsid w:val="006F241B"/>
    <w:rsid w:val="0071359B"/>
    <w:rsid w:val="00714EFB"/>
    <w:rsid w:val="00734314"/>
    <w:rsid w:val="007A3784"/>
    <w:rsid w:val="00801F81"/>
    <w:rsid w:val="008402BB"/>
    <w:rsid w:val="00877414"/>
    <w:rsid w:val="00882AB9"/>
    <w:rsid w:val="00887DA0"/>
    <w:rsid w:val="008A73CB"/>
    <w:rsid w:val="008B3637"/>
    <w:rsid w:val="009108A1"/>
    <w:rsid w:val="00955296"/>
    <w:rsid w:val="00971D3B"/>
    <w:rsid w:val="009B757F"/>
    <w:rsid w:val="009E5D04"/>
    <w:rsid w:val="00A45E0B"/>
    <w:rsid w:val="00A87DB4"/>
    <w:rsid w:val="00AA08B2"/>
    <w:rsid w:val="00B03421"/>
    <w:rsid w:val="00B14719"/>
    <w:rsid w:val="00B320AE"/>
    <w:rsid w:val="00B602BA"/>
    <w:rsid w:val="00B80857"/>
    <w:rsid w:val="00BD6CD4"/>
    <w:rsid w:val="00BD7D93"/>
    <w:rsid w:val="00C16875"/>
    <w:rsid w:val="00C7056C"/>
    <w:rsid w:val="00CA12F7"/>
    <w:rsid w:val="00CD1874"/>
    <w:rsid w:val="00CD47A6"/>
    <w:rsid w:val="00D37AE2"/>
    <w:rsid w:val="00D45361"/>
    <w:rsid w:val="00DB4E85"/>
    <w:rsid w:val="00DB614D"/>
    <w:rsid w:val="00DE717C"/>
    <w:rsid w:val="00DF30C1"/>
    <w:rsid w:val="00E532FC"/>
    <w:rsid w:val="00E80318"/>
    <w:rsid w:val="00EB78D1"/>
    <w:rsid w:val="00EF1957"/>
    <w:rsid w:val="00F12E6F"/>
    <w:rsid w:val="00F50820"/>
    <w:rsid w:val="00F620BF"/>
    <w:rsid w:val="00F8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7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CD4"/>
    <w:rPr>
      <w:iCs/>
      <w:sz w:val="21"/>
      <w:szCs w:val="21"/>
    </w:rPr>
  </w:style>
  <w:style w:type="paragraph" w:styleId="1">
    <w:name w:val="heading 1"/>
    <w:basedOn w:val="a0"/>
    <w:next w:val="a0"/>
    <w:link w:val="10"/>
    <w:uiPriority w:val="9"/>
    <w:qFormat/>
    <w:rsid w:val="00BD6CD4"/>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D6CD4"/>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D6CD4"/>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BD6CD4"/>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BD6CD4"/>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BD6CD4"/>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BD6CD4"/>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BD6CD4"/>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BD6CD4"/>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D6CD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5">
    <w:name w:val="表題 (文字)"/>
    <w:basedOn w:val="a1"/>
    <w:link w:val="a4"/>
    <w:uiPriority w:val="10"/>
    <w:rsid w:val="00BD6CD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10">
    <w:name w:val="見出し 1 (文字)"/>
    <w:basedOn w:val="a1"/>
    <w:link w:val="1"/>
    <w:uiPriority w:val="9"/>
    <w:rsid w:val="00BD6CD4"/>
    <w:rPr>
      <w:rFonts w:asciiTheme="majorHAnsi" w:hAnsiTheme="majorHAnsi"/>
      <w:iCs/>
      <w:color w:val="FFFFFF"/>
      <w:sz w:val="28"/>
      <w:szCs w:val="38"/>
      <w:shd w:val="clear" w:color="auto" w:fill="4F81BD" w:themeFill="accent1"/>
    </w:rPr>
  </w:style>
  <w:style w:type="character" w:customStyle="1" w:styleId="20">
    <w:name w:val="見出し 2 (文字)"/>
    <w:basedOn w:val="a1"/>
    <w:link w:val="2"/>
    <w:uiPriority w:val="9"/>
    <w:semiHidden/>
    <w:rsid w:val="00BD6CD4"/>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D6CD4"/>
    <w:rPr>
      <w:rFonts w:asciiTheme="majorHAnsi" w:eastAsiaTheme="majorEastAsia" w:hAnsiTheme="majorHAnsi" w:cstheme="majorBidi"/>
      <w:b/>
      <w:bCs/>
      <w:iCs/>
      <w:smallCaps/>
      <w:color w:val="943634" w:themeColor="accent2" w:themeShade="BF"/>
      <w:spacing w:val="24"/>
      <w:sz w:val="28"/>
    </w:rPr>
  </w:style>
  <w:style w:type="character" w:customStyle="1" w:styleId="40">
    <w:name w:val="見出し 4 (文字)"/>
    <w:basedOn w:val="a1"/>
    <w:link w:val="4"/>
    <w:uiPriority w:val="9"/>
    <w:semiHidden/>
    <w:rsid w:val="00BD6CD4"/>
    <w:rPr>
      <w:rFonts w:asciiTheme="majorHAnsi" w:eastAsiaTheme="majorEastAsia" w:hAnsiTheme="majorHAnsi" w:cstheme="majorBidi"/>
      <w:b/>
      <w:bCs/>
      <w:iCs/>
      <w:color w:val="365F91" w:themeColor="accent1" w:themeShade="BF"/>
      <w:sz w:val="24"/>
    </w:rPr>
  </w:style>
  <w:style w:type="character" w:customStyle="1" w:styleId="50">
    <w:name w:val="見出し 5 (文字)"/>
    <w:basedOn w:val="a1"/>
    <w:link w:val="5"/>
    <w:uiPriority w:val="9"/>
    <w:semiHidden/>
    <w:rsid w:val="00BD6CD4"/>
    <w:rPr>
      <w:rFonts w:asciiTheme="majorHAnsi" w:eastAsiaTheme="majorEastAsia" w:hAnsiTheme="majorHAnsi" w:cstheme="majorBidi"/>
      <w:bCs/>
      <w:iCs/>
      <w:caps/>
      <w:color w:val="943634" w:themeColor="accent2" w:themeShade="BF"/>
    </w:rPr>
  </w:style>
  <w:style w:type="character" w:customStyle="1" w:styleId="60">
    <w:name w:val="見出し 6 (文字)"/>
    <w:basedOn w:val="a1"/>
    <w:link w:val="6"/>
    <w:uiPriority w:val="9"/>
    <w:semiHidden/>
    <w:rsid w:val="00BD6CD4"/>
    <w:rPr>
      <w:rFonts w:asciiTheme="majorHAnsi" w:eastAsiaTheme="majorEastAsia" w:hAnsiTheme="majorHAnsi" w:cstheme="majorBidi"/>
      <w:iCs/>
      <w:color w:val="365F91" w:themeColor="accent1" w:themeShade="BF"/>
    </w:rPr>
  </w:style>
  <w:style w:type="character" w:customStyle="1" w:styleId="70">
    <w:name w:val="見出し 7 (文字)"/>
    <w:basedOn w:val="a1"/>
    <w:link w:val="7"/>
    <w:uiPriority w:val="9"/>
    <w:semiHidden/>
    <w:rsid w:val="00BD6CD4"/>
    <w:rPr>
      <w:rFonts w:asciiTheme="majorHAnsi" w:eastAsiaTheme="majorEastAsia" w:hAnsiTheme="majorHAnsi" w:cstheme="majorBidi"/>
      <w:iCs/>
      <w:color w:val="943634" w:themeColor="accent2" w:themeShade="BF"/>
    </w:rPr>
  </w:style>
  <w:style w:type="character" w:customStyle="1" w:styleId="80">
    <w:name w:val="見出し 8 (文字)"/>
    <w:basedOn w:val="a1"/>
    <w:link w:val="8"/>
    <w:uiPriority w:val="9"/>
    <w:semiHidden/>
    <w:rsid w:val="00BD6CD4"/>
    <w:rPr>
      <w:rFonts w:asciiTheme="majorHAnsi" w:eastAsiaTheme="majorEastAsia" w:hAnsiTheme="majorHAnsi" w:cstheme="majorBidi"/>
      <w:iCs/>
      <w:color w:val="4F81BD" w:themeColor="accent1"/>
    </w:rPr>
  </w:style>
  <w:style w:type="character" w:customStyle="1" w:styleId="90">
    <w:name w:val="見出し 9 (文字)"/>
    <w:basedOn w:val="a1"/>
    <w:link w:val="9"/>
    <w:uiPriority w:val="9"/>
    <w:semiHidden/>
    <w:rsid w:val="00BD6CD4"/>
    <w:rPr>
      <w:rFonts w:asciiTheme="majorHAnsi" w:eastAsiaTheme="majorEastAsia" w:hAnsiTheme="majorHAnsi" w:cstheme="majorBidi"/>
      <w:iCs/>
      <w:smallCaps/>
      <w:color w:val="C0504D" w:themeColor="accent2"/>
      <w:sz w:val="20"/>
      <w:szCs w:val="21"/>
    </w:rPr>
  </w:style>
  <w:style w:type="paragraph" w:styleId="a6">
    <w:name w:val="caption"/>
    <w:basedOn w:val="a0"/>
    <w:next w:val="a0"/>
    <w:uiPriority w:val="35"/>
    <w:semiHidden/>
    <w:unhideWhenUsed/>
    <w:qFormat/>
    <w:rsid w:val="00BD6CD4"/>
    <w:rPr>
      <w:b/>
      <w:bCs/>
      <w:color w:val="943634" w:themeColor="accent2" w:themeShade="BF"/>
      <w:sz w:val="18"/>
      <w:szCs w:val="18"/>
    </w:rPr>
  </w:style>
  <w:style w:type="paragraph" w:styleId="a7">
    <w:name w:val="Subtitle"/>
    <w:basedOn w:val="a0"/>
    <w:next w:val="a0"/>
    <w:link w:val="a8"/>
    <w:uiPriority w:val="11"/>
    <w:qFormat/>
    <w:rsid w:val="00BD6CD4"/>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題 (文字)"/>
    <w:basedOn w:val="a1"/>
    <w:link w:val="a7"/>
    <w:uiPriority w:val="11"/>
    <w:rsid w:val="00BD6CD4"/>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BD6CD4"/>
    <w:rPr>
      <w:b/>
      <w:bCs/>
      <w:spacing w:val="0"/>
    </w:rPr>
  </w:style>
  <w:style w:type="character" w:styleId="aa">
    <w:name w:val="Emphasis"/>
    <w:uiPriority w:val="20"/>
    <w:qFormat/>
    <w:rsid w:val="00BD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BD6CD4"/>
    <w:pPr>
      <w:spacing w:after="0" w:line="240" w:lineRule="auto"/>
    </w:pPr>
  </w:style>
  <w:style w:type="paragraph" w:styleId="a">
    <w:name w:val="List Paragraph"/>
    <w:basedOn w:val="a0"/>
    <w:uiPriority w:val="34"/>
    <w:qFormat/>
    <w:rsid w:val="00BD6CD4"/>
    <w:pPr>
      <w:numPr>
        <w:numId w:val="1"/>
      </w:numPr>
      <w:contextualSpacing/>
    </w:pPr>
    <w:rPr>
      <w:sz w:val="22"/>
    </w:rPr>
  </w:style>
  <w:style w:type="paragraph" w:styleId="ac">
    <w:name w:val="Quote"/>
    <w:basedOn w:val="a0"/>
    <w:next w:val="a0"/>
    <w:link w:val="ad"/>
    <w:uiPriority w:val="29"/>
    <w:qFormat/>
    <w:rsid w:val="00BD6CD4"/>
    <w:rPr>
      <w:b/>
      <w:i/>
      <w:color w:val="C0504D" w:themeColor="accent2"/>
      <w:sz w:val="24"/>
    </w:rPr>
  </w:style>
  <w:style w:type="character" w:customStyle="1" w:styleId="ad">
    <w:name w:val="引用文 (文字)"/>
    <w:basedOn w:val="a1"/>
    <w:link w:val="ac"/>
    <w:uiPriority w:val="29"/>
    <w:rsid w:val="00BD6CD4"/>
    <w:rPr>
      <w:b/>
      <w:i/>
      <w:iCs/>
      <w:color w:val="C0504D" w:themeColor="accent2"/>
      <w:sz w:val="24"/>
      <w:szCs w:val="21"/>
    </w:rPr>
  </w:style>
  <w:style w:type="paragraph" w:styleId="21">
    <w:name w:val="Intense Quote"/>
    <w:basedOn w:val="a0"/>
    <w:next w:val="a0"/>
    <w:link w:val="22"/>
    <w:uiPriority w:val="30"/>
    <w:qFormat/>
    <w:rsid w:val="00BD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22">
    <w:name w:val="引用文 2 (文字)"/>
    <w:basedOn w:val="a1"/>
    <w:link w:val="21"/>
    <w:uiPriority w:val="30"/>
    <w:rsid w:val="00BD6C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D6CD4"/>
    <w:rPr>
      <w:rFonts w:asciiTheme="majorHAnsi" w:eastAsiaTheme="majorEastAsia" w:hAnsiTheme="majorHAnsi" w:cstheme="majorBidi"/>
      <w:b/>
      <w:i/>
      <w:color w:val="4F81BD" w:themeColor="accent1"/>
    </w:rPr>
  </w:style>
  <w:style w:type="character" w:styleId="23">
    <w:name w:val="Intense Emphasis"/>
    <w:uiPriority w:val="21"/>
    <w:qFormat/>
    <w:rsid w:val="00BD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BD6CD4"/>
    <w:rPr>
      <w:i/>
      <w:iCs/>
      <w:smallCaps/>
      <w:color w:val="C0504D" w:themeColor="accent2"/>
      <w:u w:color="C0504D" w:themeColor="accent2"/>
    </w:rPr>
  </w:style>
  <w:style w:type="character" w:styleId="24">
    <w:name w:val="Intense Reference"/>
    <w:uiPriority w:val="32"/>
    <w:qFormat/>
    <w:rsid w:val="00BD6CD4"/>
    <w:rPr>
      <w:b/>
      <w:bCs/>
      <w:i/>
      <w:iCs/>
      <w:smallCaps/>
      <w:color w:val="C0504D" w:themeColor="accent2"/>
      <w:u w:color="C0504D" w:themeColor="accent2"/>
    </w:rPr>
  </w:style>
  <w:style w:type="character" w:styleId="af0">
    <w:name w:val="Book Title"/>
    <w:uiPriority w:val="33"/>
    <w:qFormat/>
    <w:rsid w:val="00BD6CD4"/>
    <w:rPr>
      <w:rFonts w:asciiTheme="majorHAnsi" w:eastAsiaTheme="majorEastAsia" w:hAnsiTheme="majorHAnsi" w:cstheme="majorBidi"/>
      <w:b/>
      <w:bCs/>
      <w:smallCaps/>
      <w:color w:val="C0504D" w:themeColor="accent2"/>
      <w:u w:val="single"/>
    </w:rPr>
  </w:style>
  <w:style w:type="paragraph" w:styleId="af1">
    <w:name w:val="TOC Heading"/>
    <w:basedOn w:val="1"/>
    <w:next w:val="a0"/>
    <w:uiPriority w:val="39"/>
    <w:semiHidden/>
    <w:unhideWhenUsed/>
    <w:qFormat/>
    <w:rsid w:val="00BD6CD4"/>
    <w:pPr>
      <w:outlineLvl w:val="9"/>
    </w:pPr>
  </w:style>
  <w:style w:type="paragraph" w:styleId="af2">
    <w:name w:val="Balloon Text"/>
    <w:basedOn w:val="a0"/>
    <w:link w:val="af3"/>
    <w:uiPriority w:val="99"/>
    <w:semiHidden/>
    <w:unhideWhenUsed/>
    <w:rsid w:val="00BD6CD4"/>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BD6CD4"/>
    <w:rPr>
      <w:rFonts w:asciiTheme="majorHAnsi" w:eastAsiaTheme="majorEastAsia" w:hAnsiTheme="majorHAnsi" w:cstheme="majorBidi"/>
      <w:iCs/>
      <w:sz w:val="18"/>
      <w:szCs w:val="18"/>
    </w:rPr>
  </w:style>
  <w:style w:type="paragraph" w:styleId="af4">
    <w:name w:val="header"/>
    <w:basedOn w:val="a0"/>
    <w:link w:val="af5"/>
    <w:uiPriority w:val="99"/>
    <w:unhideWhenUsed/>
    <w:rsid w:val="000A0EB7"/>
    <w:pPr>
      <w:tabs>
        <w:tab w:val="center" w:pos="4252"/>
        <w:tab w:val="right" w:pos="8504"/>
      </w:tabs>
      <w:snapToGrid w:val="0"/>
    </w:pPr>
  </w:style>
  <w:style w:type="character" w:customStyle="1" w:styleId="af5">
    <w:name w:val="ヘッダー (文字)"/>
    <w:basedOn w:val="a1"/>
    <w:link w:val="af4"/>
    <w:uiPriority w:val="99"/>
    <w:rsid w:val="000A0EB7"/>
    <w:rPr>
      <w:iCs/>
      <w:sz w:val="21"/>
      <w:szCs w:val="21"/>
    </w:rPr>
  </w:style>
  <w:style w:type="paragraph" w:styleId="af6">
    <w:name w:val="footer"/>
    <w:basedOn w:val="a0"/>
    <w:link w:val="af7"/>
    <w:uiPriority w:val="99"/>
    <w:unhideWhenUsed/>
    <w:rsid w:val="000A0EB7"/>
    <w:pPr>
      <w:tabs>
        <w:tab w:val="center" w:pos="4252"/>
        <w:tab w:val="right" w:pos="8504"/>
      </w:tabs>
      <w:snapToGrid w:val="0"/>
    </w:pPr>
  </w:style>
  <w:style w:type="character" w:customStyle="1" w:styleId="af7">
    <w:name w:val="フッター (文字)"/>
    <w:basedOn w:val="a1"/>
    <w:link w:val="af6"/>
    <w:uiPriority w:val="99"/>
    <w:rsid w:val="000A0EB7"/>
    <w:rPr>
      <w:iCs/>
      <w:sz w:val="21"/>
      <w:szCs w:val="21"/>
    </w:rPr>
  </w:style>
  <w:style w:type="table" w:styleId="af8">
    <w:name w:val="Table Grid"/>
    <w:basedOn w:val="a2"/>
    <w:uiPriority w:val="59"/>
    <w:rsid w:val="00C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22455D"/>
    <w:rPr>
      <w:color w:val="0000FF"/>
      <w:u w:val="single"/>
    </w:rPr>
  </w:style>
  <w:style w:type="character" w:styleId="afa">
    <w:name w:val="FollowedHyperlink"/>
    <w:basedOn w:val="a1"/>
    <w:uiPriority w:val="99"/>
    <w:semiHidden/>
    <w:unhideWhenUsed/>
    <w:rsid w:val="001F1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36">
      <w:bodyDiv w:val="1"/>
      <w:marLeft w:val="0"/>
      <w:marRight w:val="0"/>
      <w:marTop w:val="0"/>
      <w:marBottom w:val="0"/>
      <w:divBdr>
        <w:top w:val="none" w:sz="0" w:space="0" w:color="auto"/>
        <w:left w:val="none" w:sz="0" w:space="0" w:color="auto"/>
        <w:bottom w:val="none" w:sz="0" w:space="0" w:color="auto"/>
        <w:right w:val="none" w:sz="0" w:space="0" w:color="auto"/>
      </w:divBdr>
      <w:divsChild>
        <w:div w:id="2035645559">
          <w:marLeft w:val="300"/>
          <w:marRight w:val="300"/>
          <w:marTop w:val="0"/>
          <w:marBottom w:val="0"/>
          <w:divBdr>
            <w:top w:val="none" w:sz="0" w:space="0" w:color="auto"/>
            <w:left w:val="none" w:sz="0" w:space="0" w:color="auto"/>
            <w:bottom w:val="none" w:sz="0" w:space="0" w:color="auto"/>
            <w:right w:val="none" w:sz="0" w:space="0" w:color="auto"/>
          </w:divBdr>
          <w:divsChild>
            <w:div w:id="166411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18171">
      <w:bodyDiv w:val="1"/>
      <w:marLeft w:val="0"/>
      <w:marRight w:val="0"/>
      <w:marTop w:val="0"/>
      <w:marBottom w:val="0"/>
      <w:divBdr>
        <w:top w:val="none" w:sz="0" w:space="0" w:color="auto"/>
        <w:left w:val="none" w:sz="0" w:space="0" w:color="auto"/>
        <w:bottom w:val="none" w:sz="0" w:space="0" w:color="auto"/>
        <w:right w:val="none" w:sz="0" w:space="0" w:color="auto"/>
      </w:divBdr>
      <w:divsChild>
        <w:div w:id="589463091">
          <w:marLeft w:val="300"/>
          <w:marRight w:val="300"/>
          <w:marTop w:val="0"/>
          <w:marBottom w:val="0"/>
          <w:divBdr>
            <w:top w:val="none" w:sz="0" w:space="0" w:color="auto"/>
            <w:left w:val="none" w:sz="0" w:space="0" w:color="auto"/>
            <w:bottom w:val="none" w:sz="0" w:space="0" w:color="auto"/>
            <w:right w:val="none" w:sz="0" w:space="0" w:color="auto"/>
          </w:divBdr>
          <w:divsChild>
            <w:div w:id="14665084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06592180">
      <w:bodyDiv w:val="1"/>
      <w:marLeft w:val="0"/>
      <w:marRight w:val="0"/>
      <w:marTop w:val="0"/>
      <w:marBottom w:val="0"/>
      <w:divBdr>
        <w:top w:val="none" w:sz="0" w:space="0" w:color="auto"/>
        <w:left w:val="none" w:sz="0" w:space="0" w:color="auto"/>
        <w:bottom w:val="none" w:sz="0" w:space="0" w:color="auto"/>
        <w:right w:val="none" w:sz="0" w:space="0" w:color="auto"/>
      </w:divBdr>
      <w:divsChild>
        <w:div w:id="1611736487">
          <w:marLeft w:val="300"/>
          <w:marRight w:val="300"/>
          <w:marTop w:val="0"/>
          <w:marBottom w:val="0"/>
          <w:divBdr>
            <w:top w:val="none" w:sz="0" w:space="0" w:color="auto"/>
            <w:left w:val="none" w:sz="0" w:space="0" w:color="auto"/>
            <w:bottom w:val="none" w:sz="0" w:space="0" w:color="auto"/>
            <w:right w:val="none" w:sz="0" w:space="0" w:color="auto"/>
          </w:divBdr>
          <w:divsChild>
            <w:div w:id="6788904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7653935">
      <w:bodyDiv w:val="1"/>
      <w:marLeft w:val="0"/>
      <w:marRight w:val="0"/>
      <w:marTop w:val="0"/>
      <w:marBottom w:val="0"/>
      <w:divBdr>
        <w:top w:val="none" w:sz="0" w:space="0" w:color="auto"/>
        <w:left w:val="none" w:sz="0" w:space="0" w:color="auto"/>
        <w:bottom w:val="none" w:sz="0" w:space="0" w:color="auto"/>
        <w:right w:val="none" w:sz="0" w:space="0" w:color="auto"/>
      </w:divBdr>
      <w:divsChild>
        <w:div w:id="1161966089">
          <w:marLeft w:val="300"/>
          <w:marRight w:val="300"/>
          <w:marTop w:val="0"/>
          <w:marBottom w:val="0"/>
          <w:divBdr>
            <w:top w:val="none" w:sz="0" w:space="0" w:color="auto"/>
            <w:left w:val="none" w:sz="0" w:space="0" w:color="auto"/>
            <w:bottom w:val="none" w:sz="0" w:space="0" w:color="auto"/>
            <w:right w:val="none" w:sz="0" w:space="0" w:color="auto"/>
          </w:divBdr>
          <w:divsChild>
            <w:div w:id="17272207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1420455">
      <w:bodyDiv w:val="1"/>
      <w:marLeft w:val="0"/>
      <w:marRight w:val="0"/>
      <w:marTop w:val="0"/>
      <w:marBottom w:val="0"/>
      <w:divBdr>
        <w:top w:val="none" w:sz="0" w:space="0" w:color="auto"/>
        <w:left w:val="none" w:sz="0" w:space="0" w:color="auto"/>
        <w:bottom w:val="none" w:sz="0" w:space="0" w:color="auto"/>
        <w:right w:val="none" w:sz="0" w:space="0" w:color="auto"/>
      </w:divBdr>
      <w:divsChild>
        <w:div w:id="186985505">
          <w:marLeft w:val="300"/>
          <w:marRight w:val="300"/>
          <w:marTop w:val="0"/>
          <w:marBottom w:val="0"/>
          <w:divBdr>
            <w:top w:val="none" w:sz="0" w:space="0" w:color="auto"/>
            <w:left w:val="none" w:sz="0" w:space="0" w:color="auto"/>
            <w:bottom w:val="none" w:sz="0" w:space="0" w:color="auto"/>
            <w:right w:val="none" w:sz="0" w:space="0" w:color="auto"/>
          </w:divBdr>
          <w:divsChild>
            <w:div w:id="192062810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973740">
      <w:bodyDiv w:val="1"/>
      <w:marLeft w:val="0"/>
      <w:marRight w:val="0"/>
      <w:marTop w:val="0"/>
      <w:marBottom w:val="0"/>
      <w:divBdr>
        <w:top w:val="none" w:sz="0" w:space="0" w:color="auto"/>
        <w:left w:val="none" w:sz="0" w:space="0" w:color="auto"/>
        <w:bottom w:val="none" w:sz="0" w:space="0" w:color="auto"/>
        <w:right w:val="none" w:sz="0" w:space="0" w:color="auto"/>
      </w:divBdr>
      <w:divsChild>
        <w:div w:id="117115548">
          <w:marLeft w:val="300"/>
          <w:marRight w:val="300"/>
          <w:marTop w:val="0"/>
          <w:marBottom w:val="0"/>
          <w:divBdr>
            <w:top w:val="none" w:sz="0" w:space="0" w:color="auto"/>
            <w:left w:val="none" w:sz="0" w:space="0" w:color="auto"/>
            <w:bottom w:val="none" w:sz="0" w:space="0" w:color="auto"/>
            <w:right w:val="none" w:sz="0" w:space="0" w:color="auto"/>
          </w:divBdr>
          <w:divsChild>
            <w:div w:id="18525299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42504971">
      <w:bodyDiv w:val="1"/>
      <w:marLeft w:val="0"/>
      <w:marRight w:val="0"/>
      <w:marTop w:val="0"/>
      <w:marBottom w:val="0"/>
      <w:divBdr>
        <w:top w:val="none" w:sz="0" w:space="0" w:color="auto"/>
        <w:left w:val="none" w:sz="0" w:space="0" w:color="auto"/>
        <w:bottom w:val="none" w:sz="0" w:space="0" w:color="auto"/>
        <w:right w:val="none" w:sz="0" w:space="0" w:color="auto"/>
      </w:divBdr>
      <w:divsChild>
        <w:div w:id="721443263">
          <w:marLeft w:val="300"/>
          <w:marRight w:val="300"/>
          <w:marTop w:val="0"/>
          <w:marBottom w:val="0"/>
          <w:divBdr>
            <w:top w:val="none" w:sz="0" w:space="0" w:color="auto"/>
            <w:left w:val="none" w:sz="0" w:space="0" w:color="auto"/>
            <w:bottom w:val="none" w:sz="0" w:space="0" w:color="auto"/>
            <w:right w:val="none" w:sz="0" w:space="0" w:color="auto"/>
          </w:divBdr>
          <w:divsChild>
            <w:div w:id="1227181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65546289">
      <w:bodyDiv w:val="1"/>
      <w:marLeft w:val="0"/>
      <w:marRight w:val="0"/>
      <w:marTop w:val="0"/>
      <w:marBottom w:val="0"/>
      <w:divBdr>
        <w:top w:val="none" w:sz="0" w:space="0" w:color="auto"/>
        <w:left w:val="none" w:sz="0" w:space="0" w:color="auto"/>
        <w:bottom w:val="none" w:sz="0" w:space="0" w:color="auto"/>
        <w:right w:val="none" w:sz="0" w:space="0" w:color="auto"/>
      </w:divBdr>
      <w:divsChild>
        <w:div w:id="451822021">
          <w:marLeft w:val="300"/>
          <w:marRight w:val="300"/>
          <w:marTop w:val="0"/>
          <w:marBottom w:val="0"/>
          <w:divBdr>
            <w:top w:val="none" w:sz="0" w:space="0" w:color="auto"/>
            <w:left w:val="none" w:sz="0" w:space="0" w:color="auto"/>
            <w:bottom w:val="none" w:sz="0" w:space="0" w:color="auto"/>
            <w:right w:val="none" w:sz="0" w:space="0" w:color="auto"/>
          </w:divBdr>
          <w:divsChild>
            <w:div w:id="9754530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03068912">
      <w:bodyDiv w:val="1"/>
      <w:marLeft w:val="0"/>
      <w:marRight w:val="0"/>
      <w:marTop w:val="0"/>
      <w:marBottom w:val="0"/>
      <w:divBdr>
        <w:top w:val="none" w:sz="0" w:space="0" w:color="auto"/>
        <w:left w:val="none" w:sz="0" w:space="0" w:color="auto"/>
        <w:bottom w:val="none" w:sz="0" w:space="0" w:color="auto"/>
        <w:right w:val="none" w:sz="0" w:space="0" w:color="auto"/>
      </w:divBdr>
      <w:divsChild>
        <w:div w:id="1045519124">
          <w:marLeft w:val="300"/>
          <w:marRight w:val="300"/>
          <w:marTop w:val="0"/>
          <w:marBottom w:val="0"/>
          <w:divBdr>
            <w:top w:val="none" w:sz="0" w:space="0" w:color="auto"/>
            <w:left w:val="none" w:sz="0" w:space="0" w:color="auto"/>
            <w:bottom w:val="none" w:sz="0" w:space="0" w:color="auto"/>
            <w:right w:val="none" w:sz="0" w:space="0" w:color="auto"/>
          </w:divBdr>
          <w:divsChild>
            <w:div w:id="10034351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0511381">
      <w:bodyDiv w:val="1"/>
      <w:marLeft w:val="0"/>
      <w:marRight w:val="0"/>
      <w:marTop w:val="0"/>
      <w:marBottom w:val="0"/>
      <w:divBdr>
        <w:top w:val="none" w:sz="0" w:space="0" w:color="auto"/>
        <w:left w:val="none" w:sz="0" w:space="0" w:color="auto"/>
        <w:bottom w:val="none" w:sz="0" w:space="0" w:color="auto"/>
        <w:right w:val="none" w:sz="0" w:space="0" w:color="auto"/>
      </w:divBdr>
      <w:divsChild>
        <w:div w:id="946158064">
          <w:marLeft w:val="300"/>
          <w:marRight w:val="300"/>
          <w:marTop w:val="0"/>
          <w:marBottom w:val="0"/>
          <w:divBdr>
            <w:top w:val="none" w:sz="0" w:space="0" w:color="auto"/>
            <w:left w:val="none" w:sz="0" w:space="0" w:color="auto"/>
            <w:bottom w:val="none" w:sz="0" w:space="0" w:color="auto"/>
            <w:right w:val="none" w:sz="0" w:space="0" w:color="auto"/>
          </w:divBdr>
          <w:divsChild>
            <w:div w:id="13349159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7748820">
      <w:bodyDiv w:val="1"/>
      <w:marLeft w:val="0"/>
      <w:marRight w:val="0"/>
      <w:marTop w:val="0"/>
      <w:marBottom w:val="0"/>
      <w:divBdr>
        <w:top w:val="none" w:sz="0" w:space="0" w:color="auto"/>
        <w:left w:val="none" w:sz="0" w:space="0" w:color="auto"/>
        <w:bottom w:val="none" w:sz="0" w:space="0" w:color="auto"/>
        <w:right w:val="none" w:sz="0" w:space="0" w:color="auto"/>
      </w:divBdr>
      <w:divsChild>
        <w:div w:id="1106776314">
          <w:marLeft w:val="300"/>
          <w:marRight w:val="300"/>
          <w:marTop w:val="0"/>
          <w:marBottom w:val="0"/>
          <w:divBdr>
            <w:top w:val="none" w:sz="0" w:space="0" w:color="auto"/>
            <w:left w:val="none" w:sz="0" w:space="0" w:color="auto"/>
            <w:bottom w:val="none" w:sz="0" w:space="0" w:color="auto"/>
            <w:right w:val="none" w:sz="0" w:space="0" w:color="auto"/>
          </w:divBdr>
          <w:divsChild>
            <w:div w:id="1619408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648404">
      <w:bodyDiv w:val="1"/>
      <w:marLeft w:val="0"/>
      <w:marRight w:val="0"/>
      <w:marTop w:val="0"/>
      <w:marBottom w:val="0"/>
      <w:divBdr>
        <w:top w:val="none" w:sz="0" w:space="0" w:color="auto"/>
        <w:left w:val="none" w:sz="0" w:space="0" w:color="auto"/>
        <w:bottom w:val="none" w:sz="0" w:space="0" w:color="auto"/>
        <w:right w:val="none" w:sz="0" w:space="0" w:color="auto"/>
      </w:divBdr>
      <w:divsChild>
        <w:div w:id="1269894230">
          <w:marLeft w:val="300"/>
          <w:marRight w:val="300"/>
          <w:marTop w:val="0"/>
          <w:marBottom w:val="0"/>
          <w:divBdr>
            <w:top w:val="none" w:sz="0" w:space="0" w:color="auto"/>
            <w:left w:val="none" w:sz="0" w:space="0" w:color="auto"/>
            <w:bottom w:val="none" w:sz="0" w:space="0" w:color="auto"/>
            <w:right w:val="none" w:sz="0" w:space="0" w:color="auto"/>
          </w:divBdr>
          <w:divsChild>
            <w:div w:id="1634766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20716579">
      <w:bodyDiv w:val="1"/>
      <w:marLeft w:val="0"/>
      <w:marRight w:val="0"/>
      <w:marTop w:val="0"/>
      <w:marBottom w:val="0"/>
      <w:divBdr>
        <w:top w:val="none" w:sz="0" w:space="0" w:color="auto"/>
        <w:left w:val="none" w:sz="0" w:space="0" w:color="auto"/>
        <w:bottom w:val="none" w:sz="0" w:space="0" w:color="auto"/>
        <w:right w:val="none" w:sz="0" w:space="0" w:color="auto"/>
      </w:divBdr>
      <w:divsChild>
        <w:div w:id="617376051">
          <w:marLeft w:val="300"/>
          <w:marRight w:val="300"/>
          <w:marTop w:val="0"/>
          <w:marBottom w:val="0"/>
          <w:divBdr>
            <w:top w:val="none" w:sz="0" w:space="0" w:color="auto"/>
            <w:left w:val="none" w:sz="0" w:space="0" w:color="auto"/>
            <w:bottom w:val="none" w:sz="0" w:space="0" w:color="auto"/>
            <w:right w:val="none" w:sz="0" w:space="0" w:color="auto"/>
          </w:divBdr>
          <w:divsChild>
            <w:div w:id="1767506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5061838">
      <w:bodyDiv w:val="1"/>
      <w:marLeft w:val="0"/>
      <w:marRight w:val="0"/>
      <w:marTop w:val="0"/>
      <w:marBottom w:val="0"/>
      <w:divBdr>
        <w:top w:val="none" w:sz="0" w:space="0" w:color="auto"/>
        <w:left w:val="none" w:sz="0" w:space="0" w:color="auto"/>
        <w:bottom w:val="none" w:sz="0" w:space="0" w:color="auto"/>
        <w:right w:val="none" w:sz="0" w:space="0" w:color="auto"/>
      </w:divBdr>
      <w:divsChild>
        <w:div w:id="1872574120">
          <w:marLeft w:val="300"/>
          <w:marRight w:val="300"/>
          <w:marTop w:val="0"/>
          <w:marBottom w:val="0"/>
          <w:divBdr>
            <w:top w:val="none" w:sz="0" w:space="0" w:color="auto"/>
            <w:left w:val="none" w:sz="0" w:space="0" w:color="auto"/>
            <w:bottom w:val="none" w:sz="0" w:space="0" w:color="auto"/>
            <w:right w:val="none" w:sz="0" w:space="0" w:color="auto"/>
          </w:divBdr>
          <w:divsChild>
            <w:div w:id="1350715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50039115">
      <w:bodyDiv w:val="1"/>
      <w:marLeft w:val="0"/>
      <w:marRight w:val="0"/>
      <w:marTop w:val="0"/>
      <w:marBottom w:val="0"/>
      <w:divBdr>
        <w:top w:val="none" w:sz="0" w:space="0" w:color="auto"/>
        <w:left w:val="none" w:sz="0" w:space="0" w:color="auto"/>
        <w:bottom w:val="none" w:sz="0" w:space="0" w:color="auto"/>
        <w:right w:val="none" w:sz="0" w:space="0" w:color="auto"/>
      </w:divBdr>
      <w:divsChild>
        <w:div w:id="326789080">
          <w:marLeft w:val="300"/>
          <w:marRight w:val="300"/>
          <w:marTop w:val="0"/>
          <w:marBottom w:val="0"/>
          <w:divBdr>
            <w:top w:val="none" w:sz="0" w:space="0" w:color="auto"/>
            <w:left w:val="none" w:sz="0" w:space="0" w:color="auto"/>
            <w:bottom w:val="none" w:sz="0" w:space="0" w:color="auto"/>
            <w:right w:val="none" w:sz="0" w:space="0" w:color="auto"/>
          </w:divBdr>
          <w:divsChild>
            <w:div w:id="209689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02348659">
      <w:bodyDiv w:val="1"/>
      <w:marLeft w:val="0"/>
      <w:marRight w:val="0"/>
      <w:marTop w:val="0"/>
      <w:marBottom w:val="0"/>
      <w:divBdr>
        <w:top w:val="none" w:sz="0" w:space="0" w:color="auto"/>
        <w:left w:val="none" w:sz="0" w:space="0" w:color="auto"/>
        <w:bottom w:val="none" w:sz="0" w:space="0" w:color="auto"/>
        <w:right w:val="none" w:sz="0" w:space="0" w:color="auto"/>
      </w:divBdr>
      <w:divsChild>
        <w:div w:id="1738671821">
          <w:marLeft w:val="300"/>
          <w:marRight w:val="300"/>
          <w:marTop w:val="0"/>
          <w:marBottom w:val="0"/>
          <w:divBdr>
            <w:top w:val="none" w:sz="0" w:space="0" w:color="auto"/>
            <w:left w:val="none" w:sz="0" w:space="0" w:color="auto"/>
            <w:bottom w:val="none" w:sz="0" w:space="0" w:color="auto"/>
            <w:right w:val="none" w:sz="0" w:space="0" w:color="auto"/>
          </w:divBdr>
          <w:divsChild>
            <w:div w:id="8071644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0017281">
      <w:bodyDiv w:val="1"/>
      <w:marLeft w:val="0"/>
      <w:marRight w:val="0"/>
      <w:marTop w:val="0"/>
      <w:marBottom w:val="0"/>
      <w:divBdr>
        <w:top w:val="none" w:sz="0" w:space="0" w:color="auto"/>
        <w:left w:val="none" w:sz="0" w:space="0" w:color="auto"/>
        <w:bottom w:val="none" w:sz="0" w:space="0" w:color="auto"/>
        <w:right w:val="none" w:sz="0" w:space="0" w:color="auto"/>
      </w:divBdr>
      <w:divsChild>
        <w:div w:id="745497333">
          <w:marLeft w:val="300"/>
          <w:marRight w:val="300"/>
          <w:marTop w:val="0"/>
          <w:marBottom w:val="0"/>
          <w:divBdr>
            <w:top w:val="none" w:sz="0" w:space="0" w:color="auto"/>
            <w:left w:val="none" w:sz="0" w:space="0" w:color="auto"/>
            <w:bottom w:val="none" w:sz="0" w:space="0" w:color="auto"/>
            <w:right w:val="none" w:sz="0" w:space="0" w:color="auto"/>
          </w:divBdr>
          <w:divsChild>
            <w:div w:id="11790838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4377464">
      <w:bodyDiv w:val="1"/>
      <w:marLeft w:val="0"/>
      <w:marRight w:val="0"/>
      <w:marTop w:val="0"/>
      <w:marBottom w:val="0"/>
      <w:divBdr>
        <w:top w:val="none" w:sz="0" w:space="0" w:color="auto"/>
        <w:left w:val="none" w:sz="0" w:space="0" w:color="auto"/>
        <w:bottom w:val="none" w:sz="0" w:space="0" w:color="auto"/>
        <w:right w:val="none" w:sz="0" w:space="0" w:color="auto"/>
      </w:divBdr>
      <w:divsChild>
        <w:div w:id="1717391122">
          <w:marLeft w:val="300"/>
          <w:marRight w:val="300"/>
          <w:marTop w:val="0"/>
          <w:marBottom w:val="0"/>
          <w:divBdr>
            <w:top w:val="none" w:sz="0" w:space="0" w:color="auto"/>
            <w:left w:val="none" w:sz="0" w:space="0" w:color="auto"/>
            <w:bottom w:val="none" w:sz="0" w:space="0" w:color="auto"/>
            <w:right w:val="none" w:sz="0" w:space="0" w:color="auto"/>
          </w:divBdr>
          <w:divsChild>
            <w:div w:id="3729703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go.jp/news/r1/sonota/20191121-1/20191121-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a.go.jp/news/r1/20191218/20191218.html" TargetMode="External"/><Relationship Id="rId12" Type="http://schemas.openxmlformats.org/officeDocument/2006/relationships/hyperlink" Target="http://www.pref.osaka.lg.jp/kaikei/shous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fsa.or.jp/chief/training/" TargetMode="External"/><Relationship Id="rId5" Type="http://schemas.openxmlformats.org/officeDocument/2006/relationships/footnotes" Target="footnotes.xml"/><Relationship Id="rId10" Type="http://schemas.openxmlformats.org/officeDocument/2006/relationships/hyperlink" Target="https://www.j-fsa.or.jp/chief/qualifying_exam/" TargetMode="External"/><Relationship Id="rId4" Type="http://schemas.openxmlformats.org/officeDocument/2006/relationships/webSettings" Target="webSettings.xml"/><Relationship Id="rId9" Type="http://schemas.openxmlformats.org/officeDocument/2006/relationships/hyperlink" Target="https://www.fsa.go.jp/news/r1/ginkou/20191015-1/20191015-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2018-05-11T01:25:00Z</dcterms:created>
  <dcterms:modified xsi:type="dcterms:W3CDTF">2020-04-10T08:02:00Z</dcterms:modified>
</cp:coreProperties>
</file>