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0B" w:rsidRPr="00FB09C0" w:rsidRDefault="00060E4C" w:rsidP="00B77E0B">
      <w:pPr>
        <w:jc w:val="center"/>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671552" behindDoc="0" locked="0" layoutInCell="1" allowOverlap="1" wp14:anchorId="3DFACD37" wp14:editId="599F90F8">
                <wp:simplePos x="0" y="0"/>
                <wp:positionH relativeFrom="column">
                  <wp:posOffset>5022215</wp:posOffset>
                </wp:positionH>
                <wp:positionV relativeFrom="paragraph">
                  <wp:posOffset>-526415</wp:posOffset>
                </wp:positionV>
                <wp:extent cx="882015" cy="1403985"/>
                <wp:effectExtent l="0" t="0" r="1333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03985"/>
                        </a:xfrm>
                        <a:prstGeom prst="rect">
                          <a:avLst/>
                        </a:prstGeom>
                        <a:solidFill>
                          <a:srgbClr val="FFFFFF"/>
                        </a:solidFill>
                        <a:ln w="9525">
                          <a:solidFill>
                            <a:srgbClr val="000000"/>
                          </a:solidFill>
                          <a:miter lim="800000"/>
                          <a:headEnd/>
                          <a:tailEnd/>
                        </a:ln>
                      </wps:spPr>
                      <wps:txbx>
                        <w:txbxContent>
                          <w:p w:rsidR="00060E4C" w:rsidRPr="00953498" w:rsidRDefault="00060E4C" w:rsidP="00060E4C">
                            <w:pPr>
                              <w:jc w:val="center"/>
                              <w:rPr>
                                <w:rFonts w:asciiTheme="majorEastAsia" w:eastAsiaTheme="majorEastAsia" w:hAnsiTheme="majorEastAsia"/>
                              </w:rPr>
                            </w:pPr>
                            <w:r>
                              <w:rPr>
                                <w:rFonts w:asciiTheme="majorEastAsia" w:eastAsiaTheme="majorEastAsia" w:hAnsiTheme="majorEastAsia" w:hint="eastAsia"/>
                              </w:rPr>
                              <w:t>資料３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45pt;margin-top:-41.45pt;width:69.4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yCQwIAAFwEAAAOAAAAZHJzL2Uyb0RvYy54bWysVM2O0zAQviPxDpbvNGlplzZqulq6FCEt&#10;P9LCAziO01j4D9ttUo6thHgIXgFx5nnyIoydbrf8XRA5WB7PzDcz38xkftlKgbbMOq5VjoeDFCOm&#10;qC65Wuf43dvVoylGzhNVEqEVy/GOOXy5ePhg3piMjXStRcksAhDlssbkuPbeZEniaM0kcQNtmAJl&#10;pa0kHkS7TkpLGkCXIhml6UXSaFsaqylzDl6veyVeRPyqYtS/rirHPBI5htx8PG08i3AmiznJ1paY&#10;mtNjGuQfspCEKwh6gromnqCN5b9BSU6tdrryA6ploquKUxZrgGqG6S/V3NbEsFgLkOPMiSb3/2Dp&#10;q+0bi3iZ4wuMFJHQou7wqdt/7fbfu8Nn1B2+dIdDt/8GMhoFuhrjMvC6NeDn26e6hbbH0p250fS9&#10;Q0ova6LW7Mpa3dSMlJDuMHgmZ649jgsgRfNSlxCXbLyOQG1lZeAS2EGADm3bnVrFWo8oPE6nwNcE&#10;Iwqq4Th9PJtOYgiS3Xkb6/xzpiUKlxxbGIWITrY3zodsSHZnEoI5LXi54kJEwa6LpbBoS2BsVvE7&#10;ov9kJhRqcjybjCY9AX+FSOP3JwjJPcy/4BJKOhmRLND2TJVxOj3hor9DykIdeQzU9ST6tmhjB8ch&#10;QOC40OUOiLW6H3dYT7jU2n7EqIFRz7H7sCGWYSReKGjObDgeh92IwnjyZASCPdcU5xqiKEDl2GPU&#10;X5c+7lPkzVxBE1c88nufyTFlGOFI+3Hdwo6cy9Hq/qew+AEAAP//AwBQSwMEFAAGAAgAAAAhAKfL&#10;HTLfAAAACwEAAA8AAABkcnMvZG93bnJldi54bWxMj8FOwzAMhu9IvENkJC7TltJpoy1NJ5i0E6eV&#10;cc8a01Y0TkmyrXt7zIndbPnT7+8vN5MdxBl96B0peFokIJAaZ3pqFRw+dvMMRIiajB4coYIrBthU&#10;93elLoy70B7PdWwFh1AotIIuxrGQMjQdWh0WbkTi25fzVkdefSuN1xcOt4NMk2Qtre6JP3R6xG2H&#10;zXd9sgrWP/Vy9v5pZrS/7t58Y1dme1gp9fgwvb6AiDjFfxj+9FkdKnY6uhOZIAYFz3mSM6pgnqU8&#10;MJGnOZc5MrrMUpBVKW87VL8AAAD//wMAUEsBAi0AFAAGAAgAAAAhALaDOJL+AAAA4QEAABMAAAAA&#10;AAAAAAAAAAAAAAAAAFtDb250ZW50X1R5cGVzXS54bWxQSwECLQAUAAYACAAAACEAOP0h/9YAAACU&#10;AQAACwAAAAAAAAAAAAAAAAAvAQAAX3JlbHMvLnJlbHNQSwECLQAUAAYACAAAACEAAkUsgkMCAABc&#10;BAAADgAAAAAAAAAAAAAAAAAuAgAAZHJzL2Uyb0RvYy54bWxQSwECLQAUAAYACAAAACEAp8sdMt8A&#10;AAALAQAADwAAAAAAAAAAAAAAAACdBAAAZHJzL2Rvd25yZXYueG1sUEsFBgAAAAAEAAQA8wAAAKkF&#10;AAAAAA==&#10;">
                <v:textbox style="mso-fit-shape-to-text:t">
                  <w:txbxContent>
                    <w:p w:rsidR="00060E4C" w:rsidRPr="00953498" w:rsidRDefault="00060E4C" w:rsidP="00060E4C">
                      <w:pPr>
                        <w:jc w:val="center"/>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hint="eastAsia"/>
                        </w:rPr>
                        <w:t>３</w:t>
                      </w:r>
                      <w:bookmarkStart w:id="1" w:name="_GoBack"/>
                      <w:bookmarkEnd w:id="1"/>
                    </w:p>
                  </w:txbxContent>
                </v:textbox>
              </v:shape>
            </w:pict>
          </mc:Fallback>
        </mc:AlternateContent>
      </w:r>
      <w:r w:rsidR="00B77E0B" w:rsidRPr="00FB09C0">
        <w:rPr>
          <w:rFonts w:ascii="HG丸ｺﾞｼｯｸM-PRO" w:eastAsia="HG丸ｺﾞｼｯｸM-PRO" w:hAnsi="HG丸ｺﾞｼｯｸM-PRO" w:hint="eastAsia"/>
          <w:sz w:val="28"/>
          <w:szCs w:val="28"/>
        </w:rPr>
        <w:t>論点整理と大阪府の考え方</w:t>
      </w:r>
    </w:p>
    <w:p w:rsidR="00B77E0B" w:rsidRPr="00FB09C0" w:rsidRDefault="00EF6FD6" w:rsidP="00B77E0B">
      <w:pPr>
        <w:jc w:val="center"/>
        <w:rPr>
          <w:rFonts w:ascii="HG丸ｺﾞｼｯｸM-PRO" w:eastAsia="HG丸ｺﾞｼｯｸM-PRO" w:hAnsi="HG丸ｺﾞｼｯｸM-PRO"/>
          <w:szCs w:val="21"/>
        </w:rPr>
      </w:pPr>
      <w:r w:rsidRPr="00FB09C0">
        <w:rPr>
          <w:rFonts w:ascii="HG丸ｺﾞｼｯｸM-PRO" w:eastAsia="HG丸ｺﾞｼｯｸM-PRO" w:hAnsi="HG丸ｺﾞｼｯｸM-PRO" w:hint="eastAsia"/>
          <w:szCs w:val="21"/>
        </w:rPr>
        <w:t>－</w:t>
      </w:r>
      <w:r w:rsidR="00B77E0B" w:rsidRPr="00FB09C0">
        <w:rPr>
          <w:rFonts w:ascii="HG丸ｺﾞｼｯｸM-PRO" w:eastAsia="HG丸ｺﾞｼｯｸM-PRO" w:hAnsi="HG丸ｺﾞｼｯｸM-PRO" w:hint="eastAsia"/>
          <w:szCs w:val="21"/>
        </w:rPr>
        <w:t>（１）都道府県における社会的養育の体制整備の基本的考え方及び全体像</w:t>
      </w:r>
      <w:r w:rsidRPr="00FB09C0">
        <w:rPr>
          <w:rFonts w:ascii="HG丸ｺﾞｼｯｸM-PRO" w:eastAsia="HG丸ｺﾞｼｯｸM-PRO" w:hAnsi="HG丸ｺﾞｼｯｸM-PRO" w:hint="eastAsia"/>
          <w:szCs w:val="21"/>
        </w:rPr>
        <w:t xml:space="preserve"> －</w:t>
      </w:r>
    </w:p>
    <w:p w:rsidR="00B77E0B" w:rsidRDefault="00B77E0B" w:rsidP="00373AFE">
      <w:pPr>
        <w:rPr>
          <w:rFonts w:ascii="HG丸ｺﾞｼｯｸM-PRO" w:eastAsia="HG丸ｺﾞｼｯｸM-PRO" w:hAnsi="HG丸ｺﾞｼｯｸM-PRO"/>
        </w:rPr>
      </w:pPr>
    </w:p>
    <w:p w:rsidR="00DF0776" w:rsidRDefault="00DF0776" w:rsidP="00373AFE">
      <w:pPr>
        <w:rPr>
          <w:rFonts w:ascii="HG丸ｺﾞｼｯｸM-PRO" w:eastAsia="HG丸ｺﾞｼｯｸM-PRO" w:hAnsi="HG丸ｺﾞｼｯｸM-PRO"/>
        </w:rPr>
      </w:pPr>
    </w:p>
    <w:p w:rsidR="00AA06B9" w:rsidRDefault="00AA06B9" w:rsidP="003008C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C0B92">
        <w:rPr>
          <w:rFonts w:ascii="HG丸ｺﾞｼｯｸM-PRO" w:eastAsia="HG丸ｺﾞｼｯｸM-PRO" w:hAnsi="HG丸ｺﾞｼｯｸM-PRO" w:hint="eastAsia"/>
        </w:rPr>
        <w:t xml:space="preserve">　国の策定</w:t>
      </w:r>
      <w:r w:rsidR="003008C3">
        <w:rPr>
          <w:rFonts w:ascii="HG丸ｺﾞｼｯｸM-PRO" w:eastAsia="HG丸ｺﾞｼｯｸM-PRO" w:hAnsi="HG丸ｺﾞｼｯｸM-PRO" w:hint="eastAsia"/>
        </w:rPr>
        <w:t>要領では、「新しい社会的養育ビジョン」で示された基本的考え方に沿って、社会的養育の体制整備の基本的考え方と全体像を策定することとされている。また、その際の留意点として、</w:t>
      </w:r>
      <w:r w:rsidR="005A73A7">
        <w:rPr>
          <w:rFonts w:ascii="HG丸ｺﾞｼｯｸM-PRO" w:eastAsia="HG丸ｺﾞｼｯｸM-PRO" w:hAnsi="HG丸ｺﾞｼｯｸM-PRO" w:hint="eastAsia"/>
        </w:rPr>
        <w:t>主に以下の</w:t>
      </w:r>
      <w:r w:rsidR="00B10E97">
        <w:rPr>
          <w:rFonts w:ascii="HG丸ｺﾞｼｯｸM-PRO" w:eastAsia="HG丸ｺﾞｼｯｸM-PRO" w:hAnsi="HG丸ｺﾞｼｯｸM-PRO" w:hint="eastAsia"/>
        </w:rPr>
        <w:t>６</w:t>
      </w:r>
      <w:r w:rsidR="005A73A7">
        <w:rPr>
          <w:rFonts w:ascii="HG丸ｺﾞｼｯｸM-PRO" w:eastAsia="HG丸ｺﾞｼｯｸM-PRO" w:hAnsi="HG丸ｺﾞｼｯｸM-PRO" w:hint="eastAsia"/>
        </w:rPr>
        <w:t>点が挙げられている。</w:t>
      </w:r>
    </w:p>
    <w:p w:rsidR="00BB34D7" w:rsidRDefault="00BB34D7" w:rsidP="003008C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simplePos x="0" y="0"/>
                <wp:positionH relativeFrom="column">
                  <wp:posOffset>80645</wp:posOffset>
                </wp:positionH>
                <wp:positionV relativeFrom="paragraph">
                  <wp:posOffset>175895</wp:posOffset>
                </wp:positionV>
                <wp:extent cx="5819775" cy="29337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819775" cy="2933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6.35pt;margin-top:13.85pt;width:458.25pt;height:23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XFtQIAAJgFAAAOAAAAZHJzL2Uyb0RvYy54bWysVM1uFDEMviPxDlHudH7aZburzlarVkVI&#10;VVvRop7TTKYzUiYOSfaP94AHKGfOiAOPQyXeAieZmV2VigNiD1l7bH+Ov9g+Ol63kiyFsQ2ogmZ7&#10;KSVCcSgbdV/Q9zdnrw4psY6pkklQoqAbYenx7OWLo5WeihxqkKUwBEGUna50QWvn9DRJLK9Fy+we&#10;aKHQWIFpmUPV3CelYStEb2WSp+nrZAWm1Aa4sBa/nkYjnQX8qhLcXVaVFY7IguLdXDhNOO/8mcyO&#10;2PTeMF03vLsG+4dbtKxRmHSAOmWOkYVp/oBqG27AQuX2OLQJVFXDRagBq8nSJ9Vc10yLUAuSY/VA&#10;k/1/sPxieWVIUxY0p0SxFp/o8euXx8/ff/54SH59+hYlknuiVtpO0f9aX5lOsyj6qteVaf0/1kPW&#10;gdzNQK5YO8Lx4+gwm4zHI0o42vLJ/v44DfQn23BtrHsjoCVeKKjB1wuksuW5dZgSXXsXn03BWSNl&#10;eEGpyKqgk1E+CgEWZFN6o3cLvSROpCFLhl3g1pkvBrF2vFCTCj/6EmNRQXIbKTyEVO9EhSxhGXlM&#10;4Ptzi8k4F8pl0VSzUsRUoxR/fbI+IqQOgB65wksO2B1A7xlBeux4587fh4rQ3kNw+reLxeAhImQG&#10;5YbgtlFgngOQWFWXOfr3JEVqPEt3UG6whwzE4bKanzX4fufMuitmcJpw7nBDuEs8Kgn4TtBJlNRg&#10;Pj733ftjk6OVkhVOZ0HthwUzghL5VmH7T7KDAz/OQTkYjXNUzK7lbteiFu0J4NNnuIs0D6L3d7IX&#10;KwPtLS6Suc+KJqY45i4od6ZXTlzcGriKuJjPgxuOsGbuXF1r7sE9q74/b9a3zOiuiR32/wX0k8ym&#10;T3o5+vpIBfOFg6oJjb7lteMbxz80Treq/H7Z1YPXdqHOfgMAAP//AwBQSwMEFAAGAAgAAAAhAHWv&#10;b+vcAAAACQEAAA8AAABkcnMvZG93bnJldi54bWxMj81OwzAQhO9IvIO1SFwQdTCI/BCnQkgcg0Th&#10;Adx4iaP6r7HThrdnOcFpNZrR7DftdnWWnXBOU/AS7jYFMPRD0JMfJXx+vN5WwFJWXisbPEr4xgTb&#10;7vKiVY0OZ/+Op10eGZX41CgJJufYcJ4Gg06lTYjoyfsKs1OZ5DxyPaszlTvLRVE8cqcmTx+Mivhi&#10;cDjsFidhXarjsV8OzuB9b29Ejm99jFJeX63PT8AyrvkvDL/4hA4dMe3D4nVilrQoKSlBlHTJr0Ut&#10;gO0lPFR1Cbxr+f8F3Q8AAAD//wMAUEsBAi0AFAAGAAgAAAAhALaDOJL+AAAA4QEAABMAAAAAAAAA&#10;AAAAAAAAAAAAAFtDb250ZW50X1R5cGVzXS54bWxQSwECLQAUAAYACAAAACEAOP0h/9YAAACUAQAA&#10;CwAAAAAAAAAAAAAAAAAvAQAAX3JlbHMvLnJlbHNQSwECLQAUAAYACAAAACEA1maVxbUCAACYBQAA&#10;DgAAAAAAAAAAAAAAAAAuAgAAZHJzL2Uyb0RvYy54bWxQSwECLQAUAAYACAAAACEAda9v69wAAAAJ&#10;AQAADwAAAAAAAAAAAAAAAAAPBQAAZHJzL2Rvd25yZXYueG1sUEsFBgAAAAAEAAQA8wAAABgGAAAA&#10;AA==&#10;" filled="f" strokecolor="black [3213]"/>
            </w:pict>
          </mc:Fallback>
        </mc:AlternateContent>
      </w:r>
    </w:p>
    <w:p w:rsidR="00E72A53" w:rsidRDefault="00BB34D7" w:rsidP="003008C3">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72A53">
        <w:rPr>
          <w:rFonts w:ascii="HG丸ｺﾞｼｯｸM-PRO" w:eastAsia="HG丸ｺﾞｼｯｸM-PRO" w:hAnsi="HG丸ｺﾞｼｯｸM-PRO" w:hint="eastAsia"/>
        </w:rPr>
        <w:t>＜策定要領に掲げられた留意点＞</w:t>
      </w:r>
    </w:p>
    <w:p w:rsidR="003008C3" w:rsidRDefault="00BB34D7" w:rsidP="00E72A53">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3008C3">
        <w:rPr>
          <w:rFonts w:ascii="HG丸ｺﾞｼｯｸM-PRO" w:eastAsia="HG丸ｺﾞｼｯｸM-PRO" w:hAnsi="HG丸ｺﾞｼｯｸM-PRO" w:hint="eastAsia"/>
        </w:rPr>
        <w:t>平成28</w:t>
      </w:r>
      <w:r>
        <w:rPr>
          <w:rFonts w:ascii="HG丸ｺﾞｼｯｸM-PRO" w:eastAsia="HG丸ｺﾞｼｯｸM-PRO" w:hAnsi="HG丸ｺﾞｼｯｸM-PRO" w:hint="eastAsia"/>
        </w:rPr>
        <w:t>年改正児童福祉法における</w:t>
      </w:r>
      <w:r w:rsidR="003008C3">
        <w:rPr>
          <w:rFonts w:ascii="HG丸ｺﾞｼｯｸM-PRO" w:eastAsia="HG丸ｺﾞｼｯｸM-PRO" w:hAnsi="HG丸ｺﾞｼｯｸM-PRO" w:hint="eastAsia"/>
        </w:rPr>
        <w:t>子どもの権利保障と家庭養護優先原則を最優先</w:t>
      </w:r>
      <w:r>
        <w:rPr>
          <w:rFonts w:ascii="HG丸ｺﾞｼｯｸM-PRO" w:eastAsia="HG丸ｺﾞｼｯｸM-PRO" w:hAnsi="HG丸ｺﾞｼｯｸM-PRO" w:hint="eastAsia"/>
        </w:rPr>
        <w:t>に計画を策定すること</w:t>
      </w:r>
      <w:r w:rsidR="003008C3">
        <w:rPr>
          <w:rFonts w:ascii="HG丸ｺﾞｼｯｸM-PRO" w:eastAsia="HG丸ｺﾞｼｯｸM-PRO" w:hAnsi="HG丸ｺﾞｼｯｸM-PRO" w:hint="eastAsia"/>
        </w:rPr>
        <w:t>。</w:t>
      </w:r>
      <w:r>
        <w:rPr>
          <w:rFonts w:ascii="HG丸ｺﾞｼｯｸM-PRO" w:eastAsia="HG丸ｺﾞｼｯｸM-PRO" w:hAnsi="HG丸ｺﾞｼｯｸM-PRO" w:hint="eastAsia"/>
        </w:rPr>
        <w:t>あくまで子どもの最善の利益を優先すること。</w:t>
      </w:r>
    </w:p>
    <w:p w:rsidR="00BB34D7" w:rsidRDefault="00BB34D7" w:rsidP="003008C3">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②　策定要領の「基本的考え方」を踏まえて、計画を立てること。</w:t>
      </w:r>
    </w:p>
    <w:p w:rsidR="003008C3" w:rsidRDefault="00BB34D7" w:rsidP="003008C3">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③</w:t>
      </w:r>
      <w:r w:rsidR="003008C3">
        <w:rPr>
          <w:rFonts w:ascii="HG丸ｺﾞｼｯｸM-PRO" w:eastAsia="HG丸ｺﾞｼｯｸM-PRO" w:hAnsi="HG丸ｺﾞｼｯｸM-PRO" w:hint="eastAsia"/>
        </w:rPr>
        <w:t xml:space="preserve">　計画の評価指標を把握</w:t>
      </w:r>
      <w:r>
        <w:rPr>
          <w:rFonts w:ascii="HG丸ｺﾞｼｯｸM-PRO" w:eastAsia="HG丸ｺﾞｼｯｸM-PRO" w:hAnsi="HG丸ｺﾞｼｯｸM-PRO" w:hint="eastAsia"/>
        </w:rPr>
        <w:t>し、進捗を評価</w:t>
      </w:r>
      <w:r w:rsidR="003008C3">
        <w:rPr>
          <w:rFonts w:ascii="HG丸ｺﾞｼｯｸM-PRO" w:eastAsia="HG丸ｺﾞｼｯｸM-PRO" w:hAnsi="HG丸ｺﾞｼｯｸM-PRO" w:hint="eastAsia"/>
        </w:rPr>
        <w:t>すること。</w:t>
      </w:r>
    </w:p>
    <w:p w:rsidR="003008C3" w:rsidRDefault="00BB34D7" w:rsidP="003008C3">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④</w:t>
      </w:r>
      <w:r w:rsidR="003008C3">
        <w:rPr>
          <w:rFonts w:ascii="HG丸ｺﾞｼｯｸM-PRO" w:eastAsia="HG丸ｺﾞｼｯｸM-PRO" w:hAnsi="HG丸ｺﾞｼｯｸM-PRO" w:hint="eastAsia"/>
        </w:rPr>
        <w:t xml:space="preserve">　</w:t>
      </w:r>
      <w:r w:rsidR="0056571C">
        <w:rPr>
          <w:rFonts w:ascii="HG丸ｺﾞｼｯｸM-PRO" w:eastAsia="HG丸ｺﾞｼｯｸM-PRO" w:hAnsi="HG丸ｺﾞｼｯｸM-PRO" w:hint="eastAsia"/>
        </w:rPr>
        <w:t>市</w:t>
      </w:r>
      <w:r w:rsidR="0056571C" w:rsidRPr="008D5E78">
        <w:rPr>
          <w:rFonts w:ascii="HG丸ｺﾞｼｯｸM-PRO" w:eastAsia="HG丸ｺﾞｼｯｸM-PRO" w:hAnsi="HG丸ｺﾞｼｯｸM-PRO" w:hint="eastAsia"/>
        </w:rPr>
        <w:t>町村における在宅支援サービスの取組等に対する都道府県による支援、一時保護改革、フォスタリング業務、特別養子</w:t>
      </w:r>
      <w:r>
        <w:rPr>
          <w:rFonts w:ascii="HG丸ｺﾞｼｯｸM-PRO" w:eastAsia="HG丸ｺﾞｼｯｸM-PRO" w:hAnsi="HG丸ｺﾞｼｯｸM-PRO" w:hint="eastAsia"/>
        </w:rPr>
        <w:t>縁組推進、できる限り良好な家庭的環境とするための施設の小規模化かつ</w:t>
      </w:r>
      <w:r w:rsidR="0056571C" w:rsidRPr="008D5E78">
        <w:rPr>
          <w:rFonts w:ascii="HG丸ｺﾞｼｯｸM-PRO" w:eastAsia="HG丸ｺﾞｼｯｸM-PRO" w:hAnsi="HG丸ｺﾞｼｯｸM-PRO" w:hint="eastAsia"/>
        </w:rPr>
        <w:t>地域分散化、高機能化及び多機能化・機能転換への支援、子どもの自立支援、児童相談所機能強化、子どもの権利擁護等に対する取組の充実を図ることなど</w:t>
      </w:r>
      <w:r w:rsidR="0056571C">
        <w:rPr>
          <w:rFonts w:ascii="HG丸ｺﾞｼｯｸM-PRO" w:eastAsia="HG丸ｺﾞｼｯｸM-PRO" w:hAnsi="HG丸ｺﾞｼｯｸM-PRO" w:hint="eastAsia"/>
        </w:rPr>
        <w:t>の基本的考え方を記載すること。</w:t>
      </w:r>
    </w:p>
    <w:p w:rsidR="0056571C" w:rsidRDefault="00BB34D7" w:rsidP="003008C3">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⑤</w:t>
      </w:r>
      <w:r w:rsidR="0056571C" w:rsidRPr="0056571C">
        <w:rPr>
          <w:rFonts w:ascii="HG丸ｺﾞｼｯｸM-PRO" w:eastAsia="HG丸ｺﾞｼｯｸM-PRO" w:hAnsi="HG丸ｺﾞｼｯｸM-PRO" w:hint="eastAsia"/>
        </w:rPr>
        <w:t xml:space="preserve">　各都道府県内の社会的養育の体制整備の全体像を記載する</w:t>
      </w:r>
      <w:r w:rsidR="0056571C" w:rsidRPr="008D5E78">
        <w:rPr>
          <w:rFonts w:ascii="HG丸ｺﾞｼｯｸM-PRO" w:eastAsia="HG丸ｺﾞｼｯｸM-PRO" w:hAnsi="HG丸ｺﾞｼｯｸM-PRO" w:hint="eastAsia"/>
        </w:rPr>
        <w:t>こと。</w:t>
      </w:r>
    </w:p>
    <w:p w:rsidR="0056571C" w:rsidRDefault="00B10E97" w:rsidP="0056571C">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⑥</w:t>
      </w:r>
      <w:r w:rsidR="0056571C" w:rsidRPr="0056571C">
        <w:rPr>
          <w:rFonts w:ascii="HG丸ｺﾞｼｯｸM-PRO" w:eastAsia="HG丸ｺﾞｼｯｸM-PRO" w:hAnsi="HG丸ｺﾞｼｯｸM-PRO" w:hint="eastAsia"/>
        </w:rPr>
        <w:t xml:space="preserve">　当事者である子ども（社会的養護経験者を含む。）の参画を得て意見を求める</w:t>
      </w:r>
      <w:r w:rsidR="0056571C" w:rsidRPr="008D5E78">
        <w:rPr>
          <w:rFonts w:ascii="HG丸ｺﾞｼｯｸM-PRO" w:eastAsia="HG丸ｺﾞｼｯｸM-PRO" w:hAnsi="HG丸ｺﾞｼｯｸM-PRO" w:hint="eastAsia"/>
        </w:rPr>
        <w:t>こと</w:t>
      </w:r>
      <w:r w:rsidR="005A73A7">
        <w:rPr>
          <w:rFonts w:ascii="HG丸ｺﾞｼｯｸM-PRO" w:eastAsia="HG丸ｺﾞｼｯｸM-PRO" w:hAnsi="HG丸ｺﾞｼｯｸM-PRO" w:hint="eastAsia"/>
        </w:rPr>
        <w:t>。</w:t>
      </w:r>
    </w:p>
    <w:p w:rsidR="00AA06B9" w:rsidRDefault="00AA06B9" w:rsidP="00373AFE">
      <w:pPr>
        <w:rPr>
          <w:rFonts w:ascii="HG丸ｺﾞｼｯｸM-PRO" w:eastAsia="HG丸ｺﾞｼｯｸM-PRO" w:hAnsi="HG丸ｺﾞｼｯｸM-PRO"/>
        </w:rPr>
      </w:pPr>
    </w:p>
    <w:p w:rsidR="00E72A53" w:rsidRDefault="00E72A53" w:rsidP="00D1604A">
      <w:pPr>
        <w:ind w:left="210" w:hangingChars="100" w:hanging="210"/>
        <w:rPr>
          <w:rFonts w:ascii="HG丸ｺﾞｼｯｸM-PRO" w:eastAsia="HG丸ｺﾞｼｯｸM-PRO" w:hAnsi="HG丸ｺﾞｼｯｸM-PRO"/>
        </w:rPr>
      </w:pPr>
    </w:p>
    <w:p w:rsidR="005A73A7" w:rsidRDefault="005A73A7" w:rsidP="00D1604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これらを踏まえ、第三次大阪府社会的養育体制整備計画</w:t>
      </w:r>
      <w:r w:rsidR="00E72A53">
        <w:rPr>
          <w:rFonts w:ascii="HG丸ｺﾞｼｯｸM-PRO" w:eastAsia="HG丸ｺﾞｼｯｸM-PRO" w:hAnsi="HG丸ｺﾞｼｯｸM-PRO" w:hint="eastAsia"/>
        </w:rPr>
        <w:t>の策定</w:t>
      </w:r>
      <w:r>
        <w:rPr>
          <w:rFonts w:ascii="HG丸ｺﾞｼｯｸM-PRO" w:eastAsia="HG丸ｺﾞｼｯｸM-PRO" w:hAnsi="HG丸ｺﾞｼｯｸM-PRO" w:hint="eastAsia"/>
        </w:rPr>
        <w:t>に</w:t>
      </w:r>
      <w:r w:rsidR="00E72A53">
        <w:rPr>
          <w:rFonts w:ascii="HG丸ｺﾞｼｯｸM-PRO" w:eastAsia="HG丸ｺﾞｼｯｸM-PRO" w:hAnsi="HG丸ｺﾞｼｯｸM-PRO" w:hint="eastAsia"/>
        </w:rPr>
        <w:t>あたっては</w:t>
      </w:r>
      <w:r>
        <w:rPr>
          <w:rFonts w:ascii="HG丸ｺﾞｼｯｸM-PRO" w:eastAsia="HG丸ｺﾞｼｯｸM-PRO" w:hAnsi="HG丸ｺﾞｼｯｸM-PRO" w:hint="eastAsia"/>
        </w:rPr>
        <w:t>、</w:t>
      </w:r>
      <w:r w:rsidR="00D1604A">
        <w:rPr>
          <w:rFonts w:ascii="HG丸ｺﾞｼｯｸM-PRO" w:eastAsia="HG丸ｺﾞｼｯｸM-PRO" w:hAnsi="HG丸ｺﾞｼｯｸM-PRO" w:hint="eastAsia"/>
        </w:rPr>
        <w:t>まず計画全体</w:t>
      </w:r>
      <w:r w:rsidR="00E72A53">
        <w:rPr>
          <w:rFonts w:ascii="HG丸ｺﾞｼｯｸM-PRO" w:eastAsia="HG丸ｺﾞｼｯｸM-PRO" w:hAnsi="HG丸ｺﾞｼｯｸM-PRO" w:hint="eastAsia"/>
        </w:rPr>
        <w:t>を通じた</w:t>
      </w:r>
      <w:r>
        <w:rPr>
          <w:rFonts w:ascii="HG丸ｺﾞｼｯｸM-PRO" w:eastAsia="HG丸ｺﾞｼｯｸM-PRO" w:hAnsi="HG丸ｺﾞｼｯｸM-PRO" w:hint="eastAsia"/>
        </w:rPr>
        <w:t>「基本理念」と</w:t>
      </w:r>
      <w:r w:rsidR="00D1604A">
        <w:rPr>
          <w:rFonts w:ascii="HG丸ｺﾞｼｯｸM-PRO" w:eastAsia="HG丸ｺﾞｼｯｸM-PRO" w:hAnsi="HG丸ｺﾞｼｯｸM-PRO" w:hint="eastAsia"/>
        </w:rPr>
        <w:t>、市町村支援や子どもの権利擁護、里親や施設など</w:t>
      </w:r>
      <w:r w:rsidR="00E72A53">
        <w:rPr>
          <w:rFonts w:ascii="HG丸ｺﾞｼｯｸM-PRO" w:eastAsia="HG丸ｺﾞｼｯｸM-PRO" w:hAnsi="HG丸ｺﾞｼｯｸM-PRO" w:hint="eastAsia"/>
        </w:rPr>
        <w:t>、社会的養育を担う各分野</w:t>
      </w:r>
      <w:r w:rsidR="00D1604A">
        <w:rPr>
          <w:rFonts w:ascii="HG丸ｺﾞｼｯｸM-PRO" w:eastAsia="HG丸ｺﾞｼｯｸM-PRO" w:hAnsi="HG丸ｺﾞｼｯｸM-PRO" w:hint="eastAsia"/>
        </w:rPr>
        <w:t>の</w:t>
      </w:r>
      <w:r>
        <w:rPr>
          <w:rFonts w:ascii="HG丸ｺﾞｼｯｸM-PRO" w:eastAsia="HG丸ｺﾞｼｯｸM-PRO" w:hAnsi="HG丸ｺﾞｼｯｸM-PRO" w:hint="eastAsia"/>
        </w:rPr>
        <w:t>「</w:t>
      </w:r>
      <w:r w:rsidR="00D1604A">
        <w:rPr>
          <w:rFonts w:ascii="HG丸ｺﾞｼｯｸM-PRO" w:eastAsia="HG丸ｺﾞｼｯｸM-PRO" w:hAnsi="HG丸ｺﾞｼｯｸM-PRO" w:hint="eastAsia"/>
        </w:rPr>
        <w:t>基本的考え方</w:t>
      </w:r>
      <w:r>
        <w:rPr>
          <w:rFonts w:ascii="HG丸ｺﾞｼｯｸM-PRO" w:eastAsia="HG丸ｺﾞｼｯｸM-PRO" w:hAnsi="HG丸ｺﾞｼｯｸM-PRO" w:hint="eastAsia"/>
        </w:rPr>
        <w:t>」</w:t>
      </w:r>
      <w:r w:rsidR="00D1604A">
        <w:rPr>
          <w:rFonts w:ascii="HG丸ｺﾞｼｯｸM-PRO" w:eastAsia="HG丸ｺﾞｼｯｸM-PRO" w:hAnsi="HG丸ｺﾞｼｯｸM-PRO" w:hint="eastAsia"/>
        </w:rPr>
        <w:t>を整理</w:t>
      </w:r>
      <w:r w:rsidR="00E72A53">
        <w:rPr>
          <w:rFonts w:ascii="HG丸ｺﾞｼｯｸM-PRO" w:eastAsia="HG丸ｺﾞｼｯｸM-PRO" w:hAnsi="HG丸ｺﾞｼｯｸM-PRO" w:hint="eastAsia"/>
        </w:rPr>
        <w:t>する</w:t>
      </w:r>
      <w:r w:rsidR="00D1604A">
        <w:rPr>
          <w:rFonts w:ascii="HG丸ｺﾞｼｯｸM-PRO" w:eastAsia="HG丸ｺﾞｼｯｸM-PRO" w:hAnsi="HG丸ｺﾞｼｯｸM-PRO" w:hint="eastAsia"/>
        </w:rPr>
        <w:t>。</w:t>
      </w:r>
    </w:p>
    <w:p w:rsidR="005A73A7" w:rsidRPr="00E72A53" w:rsidRDefault="005A73A7" w:rsidP="00373AFE">
      <w:pPr>
        <w:rPr>
          <w:rFonts w:ascii="HG丸ｺﾞｼｯｸM-PRO" w:eastAsia="HG丸ｺﾞｼｯｸM-PRO" w:hAnsi="HG丸ｺﾞｼｯｸM-PRO"/>
        </w:rPr>
      </w:pPr>
    </w:p>
    <w:p w:rsidR="00D1604A" w:rsidRDefault="00D1604A" w:rsidP="00375628">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また、</w:t>
      </w:r>
      <w:r w:rsidR="00E72A53">
        <w:rPr>
          <w:rFonts w:ascii="HG丸ｺﾞｼｯｸM-PRO" w:eastAsia="HG丸ｺﾞｼｯｸM-PRO" w:hAnsi="HG丸ｺﾞｼｯｸM-PRO" w:hint="eastAsia"/>
        </w:rPr>
        <w:t>今後</w:t>
      </w:r>
      <w:r w:rsidR="000A027E">
        <w:rPr>
          <w:rFonts w:ascii="HG丸ｺﾞｼｯｸM-PRO" w:eastAsia="HG丸ｺﾞｼｯｸM-PRO" w:hAnsi="HG丸ｺﾞｼｯｸM-PRO" w:hint="eastAsia"/>
        </w:rPr>
        <w:t>、</w:t>
      </w:r>
      <w:r>
        <w:rPr>
          <w:rFonts w:ascii="HG丸ｺﾞｼｯｸM-PRO" w:eastAsia="HG丸ｺﾞｼｯｸM-PRO" w:hAnsi="HG丸ｺﾞｼｯｸM-PRO" w:hint="eastAsia"/>
        </w:rPr>
        <w:t>各分野</w:t>
      </w:r>
      <w:r w:rsidR="00E72A53">
        <w:rPr>
          <w:rFonts w:ascii="HG丸ｺﾞｼｯｸM-PRO" w:eastAsia="HG丸ｺﾞｼｯｸM-PRO" w:hAnsi="HG丸ｺﾞｼｯｸM-PRO" w:hint="eastAsia"/>
        </w:rPr>
        <w:t>の検討を行う</w:t>
      </w:r>
      <w:r w:rsidR="00375628">
        <w:rPr>
          <w:rFonts w:ascii="HG丸ｺﾞｼｯｸM-PRO" w:eastAsia="HG丸ｺﾞｼｯｸM-PRO" w:hAnsi="HG丸ｺﾞｼｯｸM-PRO" w:hint="eastAsia"/>
        </w:rPr>
        <w:t>際</w:t>
      </w:r>
      <w:r w:rsidR="00E72A53">
        <w:rPr>
          <w:rFonts w:ascii="HG丸ｺﾞｼｯｸM-PRO" w:eastAsia="HG丸ｺﾞｼｯｸM-PRO" w:hAnsi="HG丸ｺﾞｼｯｸM-PRO" w:hint="eastAsia"/>
        </w:rPr>
        <w:t>には、</w:t>
      </w:r>
      <w:r w:rsidR="00DF0776">
        <w:rPr>
          <w:rFonts w:ascii="HG丸ｺﾞｼｯｸM-PRO" w:eastAsia="HG丸ｺﾞｼｯｸM-PRO" w:hAnsi="HG丸ｺﾞｼｯｸM-PRO" w:hint="eastAsia"/>
        </w:rPr>
        <w:t>その進捗</w:t>
      </w:r>
      <w:r w:rsidR="00E72A53">
        <w:rPr>
          <w:rFonts w:ascii="HG丸ｺﾞｼｯｸM-PRO" w:eastAsia="HG丸ｺﾞｼｯｸM-PRO" w:hAnsi="HG丸ｺﾞｼｯｸM-PRO" w:hint="eastAsia"/>
        </w:rPr>
        <w:t>状況</w:t>
      </w:r>
      <w:r w:rsidR="00DF0776">
        <w:rPr>
          <w:rFonts w:ascii="HG丸ｺﾞｼｯｸM-PRO" w:eastAsia="HG丸ｺﾞｼｯｸM-PRO" w:hAnsi="HG丸ｺﾞｼｯｸM-PRO" w:hint="eastAsia"/>
        </w:rPr>
        <w:t>を評価するための指標を設定する</w:t>
      </w:r>
      <w:r>
        <w:rPr>
          <w:rFonts w:ascii="HG丸ｺﾞｼｯｸM-PRO" w:eastAsia="HG丸ｺﾞｼｯｸM-PRO" w:hAnsi="HG丸ｺﾞｼｯｸM-PRO" w:hint="eastAsia"/>
        </w:rPr>
        <w:t>とともに、</w:t>
      </w:r>
      <w:r w:rsidRPr="0056571C">
        <w:rPr>
          <w:rFonts w:ascii="HG丸ｺﾞｼｯｸM-PRO" w:eastAsia="HG丸ｺﾞｼｯｸM-PRO" w:hAnsi="HG丸ｺﾞｼｯｸM-PRO" w:hint="eastAsia"/>
        </w:rPr>
        <w:t>当事者である子ども（社会的養護経験者を含む。）</w:t>
      </w:r>
      <w:r>
        <w:rPr>
          <w:rFonts w:ascii="HG丸ｺﾞｼｯｸM-PRO" w:eastAsia="HG丸ｺﾞｼｯｸM-PRO" w:hAnsi="HG丸ｺﾞｼｯｸM-PRO" w:hint="eastAsia"/>
        </w:rPr>
        <w:t>の意見</w:t>
      </w:r>
      <w:r w:rsidR="000A027E">
        <w:rPr>
          <w:rFonts w:ascii="HG丸ｺﾞｼｯｸM-PRO" w:eastAsia="HG丸ｺﾞｼｯｸM-PRO" w:hAnsi="HG丸ｺﾞｼｯｸM-PRO" w:hint="eastAsia"/>
        </w:rPr>
        <w:t>も反映できるよう、そ</w:t>
      </w:r>
      <w:r>
        <w:rPr>
          <w:rFonts w:ascii="HG丸ｺﾞｼｯｸM-PRO" w:eastAsia="HG丸ｺﾞｼｯｸM-PRO" w:hAnsi="HG丸ｺﾞｼｯｸM-PRO" w:hint="eastAsia"/>
        </w:rPr>
        <w:t>の</w:t>
      </w:r>
      <w:r w:rsidR="000A027E">
        <w:rPr>
          <w:rFonts w:ascii="HG丸ｺﾞｼｯｸM-PRO" w:eastAsia="HG丸ｺﾞｼｯｸM-PRO" w:hAnsi="HG丸ｺﾞｼｯｸM-PRO" w:hint="eastAsia"/>
        </w:rPr>
        <w:t>手法について</w:t>
      </w:r>
      <w:r w:rsidR="00DF0776">
        <w:rPr>
          <w:rFonts w:ascii="HG丸ｺﾞｼｯｸM-PRO" w:eastAsia="HG丸ｺﾞｼｯｸM-PRO" w:hAnsi="HG丸ｺﾞｼｯｸM-PRO" w:hint="eastAsia"/>
        </w:rPr>
        <w:t>も検討</w:t>
      </w:r>
      <w:r w:rsidR="001C5B51">
        <w:rPr>
          <w:rFonts w:ascii="HG丸ｺﾞｼｯｸM-PRO" w:eastAsia="HG丸ｺﾞｼｯｸM-PRO" w:hAnsi="HG丸ｺﾞｼｯｸM-PRO" w:hint="eastAsia"/>
        </w:rPr>
        <w:t>する</w:t>
      </w:r>
      <w:r>
        <w:rPr>
          <w:rFonts w:ascii="HG丸ｺﾞｼｯｸM-PRO" w:eastAsia="HG丸ｺﾞｼｯｸM-PRO" w:hAnsi="HG丸ｺﾞｼｯｸM-PRO" w:hint="eastAsia"/>
        </w:rPr>
        <w:t>。</w:t>
      </w:r>
    </w:p>
    <w:p w:rsidR="000C4CD8" w:rsidRPr="00FB09C0" w:rsidRDefault="00D467E5" w:rsidP="008B6242">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B6242">
        <w:rPr>
          <w:rFonts w:ascii="HG丸ｺﾞｼｯｸM-PRO" w:eastAsia="HG丸ｺﾞｼｯｸM-PRO" w:hAnsi="HG丸ｺﾞｼｯｸM-PRO" w:hint="eastAsia"/>
        </w:rPr>
        <w:t>なお、</w:t>
      </w:r>
      <w:r w:rsidR="000C4CD8">
        <w:rPr>
          <w:rFonts w:ascii="HG丸ｺﾞｼｯｸM-PRO" w:eastAsia="HG丸ｺﾞｼｯｸM-PRO" w:hAnsi="HG丸ｺﾞｼｯｸM-PRO" w:hint="eastAsia"/>
        </w:rPr>
        <w:t>子どもの意見の反映方法としては、</w:t>
      </w:r>
      <w:r w:rsidR="003067E2">
        <w:rPr>
          <w:rFonts w:ascii="HG丸ｺﾞｼｯｸM-PRO" w:eastAsia="HG丸ｺﾞｼｯｸM-PRO" w:hAnsi="HG丸ｺﾞｼｯｸM-PRO" w:hint="eastAsia"/>
        </w:rPr>
        <w:t>例えば、</w:t>
      </w:r>
      <w:r w:rsidR="000C4CD8" w:rsidRPr="00FB09C0">
        <w:rPr>
          <w:rFonts w:ascii="HG丸ｺﾞｼｯｸM-PRO" w:eastAsia="HG丸ｺﾞｼｯｸM-PRO" w:hAnsi="HG丸ｺﾞｼｯｸM-PRO" w:hint="eastAsia"/>
          <w:szCs w:val="21"/>
        </w:rPr>
        <w:t>社会的養育体制整備計画策定部会の専門分野委員として、社会的養護経験者の参画を求める</w:t>
      </w:r>
      <w:r w:rsidR="003067E2">
        <w:rPr>
          <w:rFonts w:ascii="HG丸ｺﾞｼｯｸM-PRO" w:eastAsia="HG丸ｺﾞｼｯｸM-PRO" w:hAnsi="HG丸ｺﾞｼｯｸM-PRO" w:hint="eastAsia"/>
          <w:szCs w:val="21"/>
        </w:rPr>
        <w:t>ことや、</w:t>
      </w:r>
      <w:r w:rsidR="000C4CD8" w:rsidRPr="00FB09C0">
        <w:rPr>
          <w:rFonts w:ascii="HG丸ｺﾞｼｯｸM-PRO" w:eastAsia="HG丸ｺﾞｼｯｸM-PRO" w:hAnsi="HG丸ｺﾞｼｯｸM-PRO" w:hint="eastAsia"/>
          <w:szCs w:val="21"/>
        </w:rPr>
        <w:t>複数</w:t>
      </w:r>
      <w:r w:rsidR="008B6242">
        <w:rPr>
          <w:rFonts w:ascii="HG丸ｺﾞｼｯｸM-PRO" w:eastAsia="HG丸ｺﾞｼｯｸM-PRO" w:hAnsi="HG丸ｺﾞｼｯｸM-PRO" w:hint="eastAsia"/>
          <w:szCs w:val="21"/>
        </w:rPr>
        <w:t>の子どもを対象にヒアリングを実施して意見を求める機会を</w:t>
      </w:r>
      <w:r w:rsidR="000C4CD8" w:rsidRPr="00FB09C0">
        <w:rPr>
          <w:rFonts w:ascii="HG丸ｺﾞｼｯｸM-PRO" w:eastAsia="HG丸ｺﾞｼｯｸM-PRO" w:hAnsi="HG丸ｺﾞｼｯｸM-PRO" w:hint="eastAsia"/>
          <w:szCs w:val="21"/>
        </w:rPr>
        <w:t>創出</w:t>
      </w:r>
      <w:r w:rsidR="008B6242">
        <w:rPr>
          <w:rFonts w:ascii="HG丸ｺﾞｼｯｸM-PRO" w:eastAsia="HG丸ｺﾞｼｯｸM-PRO" w:hAnsi="HG丸ｺﾞｼｯｸM-PRO" w:hint="eastAsia"/>
          <w:szCs w:val="21"/>
        </w:rPr>
        <w:t>するなど、幅広な手法について、今後、</w:t>
      </w:r>
      <w:r w:rsidR="003067E2">
        <w:rPr>
          <w:rFonts w:ascii="HG丸ｺﾞｼｯｸM-PRO" w:eastAsia="HG丸ｺﾞｼｯｸM-PRO" w:hAnsi="HG丸ｺﾞｼｯｸM-PRO" w:hint="eastAsia"/>
          <w:szCs w:val="21"/>
        </w:rPr>
        <w:t>検討を進めて</w:t>
      </w:r>
      <w:r w:rsidR="008B6242">
        <w:rPr>
          <w:rFonts w:ascii="HG丸ｺﾞｼｯｸM-PRO" w:eastAsia="HG丸ｺﾞｼｯｸM-PRO" w:hAnsi="HG丸ｺﾞｼｯｸM-PRO" w:hint="eastAsia"/>
          <w:szCs w:val="21"/>
        </w:rPr>
        <w:t>いく</w:t>
      </w:r>
      <w:r w:rsidR="000C4CD8" w:rsidRPr="00FB09C0">
        <w:rPr>
          <w:rFonts w:ascii="HG丸ｺﾞｼｯｸM-PRO" w:eastAsia="HG丸ｺﾞｼｯｸM-PRO" w:hAnsi="HG丸ｺﾞｼｯｸM-PRO" w:hint="eastAsia"/>
        </w:rPr>
        <w:t>。</w:t>
      </w:r>
    </w:p>
    <w:p w:rsidR="00DF0776" w:rsidRDefault="00DF0776">
      <w:pPr>
        <w:widowControl/>
        <w:jc w:val="left"/>
        <w:rPr>
          <w:rFonts w:ascii="HG丸ｺﾞｼｯｸM-PRO" w:eastAsia="HG丸ｺﾞｼｯｸM-PRO" w:hAnsi="HG丸ｺﾞｼｯｸM-PRO"/>
        </w:rPr>
      </w:pPr>
    </w:p>
    <w:p w:rsidR="00DF0776" w:rsidRDefault="00DF0776">
      <w:pPr>
        <w:widowControl/>
        <w:jc w:val="left"/>
        <w:rPr>
          <w:rFonts w:ascii="HG丸ｺﾞｼｯｸM-PRO" w:eastAsia="HG丸ｺﾞｼｯｸM-PRO" w:hAnsi="HG丸ｺﾞｼｯｸM-PRO"/>
        </w:rPr>
      </w:pPr>
    </w:p>
    <w:p w:rsidR="00B77E0B" w:rsidRPr="00A22422" w:rsidRDefault="00A22422" w:rsidP="00373AFE">
      <w:pPr>
        <w:rPr>
          <w:rFonts w:ascii="HG丸ｺﾞｼｯｸM-PRO" w:eastAsia="HG丸ｺﾞｼｯｸM-PRO" w:hAnsi="HG丸ｺﾞｼｯｸM-PRO"/>
          <w:u w:val="double"/>
        </w:rPr>
      </w:pPr>
      <w:r w:rsidRPr="00A22422">
        <w:rPr>
          <w:rFonts w:ascii="HG丸ｺﾞｼｯｸM-PRO" w:eastAsia="HG丸ｺﾞｼｯｸM-PRO" w:hAnsi="HG丸ｺﾞｼｯｸM-PRO" w:hint="eastAsia"/>
          <w:u w:val="double"/>
        </w:rPr>
        <w:t>論点</w:t>
      </w:r>
      <w:r w:rsidR="00B00417" w:rsidRPr="00A22422">
        <w:rPr>
          <w:rFonts w:ascii="HG丸ｺﾞｼｯｸM-PRO" w:eastAsia="HG丸ｺﾞｼｯｸM-PRO" w:hAnsi="HG丸ｺﾞｼｯｸM-PRO" w:hint="eastAsia"/>
          <w:u w:val="double"/>
        </w:rPr>
        <w:t>１．計画の「基本理念」について</w:t>
      </w:r>
    </w:p>
    <w:p w:rsidR="00B00417" w:rsidRDefault="00B00417" w:rsidP="00373AFE">
      <w:pPr>
        <w:rPr>
          <w:rFonts w:ascii="HG丸ｺﾞｼｯｸM-PRO" w:eastAsia="HG丸ｺﾞｼｯｸM-PRO" w:hAnsi="HG丸ｺﾞｼｯｸM-PRO"/>
          <w:szCs w:val="21"/>
          <w:u w:val="single"/>
        </w:rPr>
      </w:pPr>
    </w:p>
    <w:p w:rsidR="008B6242" w:rsidRPr="008B6242" w:rsidRDefault="008B6242" w:rsidP="00422057">
      <w:pPr>
        <w:ind w:left="210" w:hangingChars="100" w:hanging="210"/>
        <w:rPr>
          <w:rFonts w:ascii="HG丸ｺﾞｼｯｸM-PRO" w:eastAsia="HG丸ｺﾞｼｯｸM-PRO" w:hAnsi="HG丸ｺﾞｼｯｸM-PRO"/>
          <w:szCs w:val="21"/>
        </w:rPr>
      </w:pPr>
      <w:r w:rsidRPr="008B6242">
        <w:rPr>
          <w:rFonts w:ascii="HG丸ｺﾞｼｯｸM-PRO" w:eastAsia="HG丸ｺﾞｼｯｸM-PRO" w:hAnsi="HG丸ｺﾞｼｯｸM-PRO" w:hint="eastAsia"/>
          <w:szCs w:val="21"/>
        </w:rPr>
        <w:t xml:space="preserve">○　</w:t>
      </w:r>
      <w:r w:rsidR="00422057">
        <w:rPr>
          <w:rFonts w:ascii="HG丸ｺﾞｼｯｸM-PRO" w:eastAsia="HG丸ｺﾞｼｯｸM-PRO" w:hAnsi="HG丸ｺﾞｼｯｸM-PRO" w:hint="eastAsia"/>
        </w:rPr>
        <w:t>第三次大阪府社会的養育体制整備計画の</w:t>
      </w:r>
      <w:r>
        <w:rPr>
          <w:rFonts w:ascii="HG丸ｺﾞｼｯｸM-PRO" w:eastAsia="HG丸ｺﾞｼｯｸM-PRO" w:hAnsi="HG丸ｺﾞｼｯｸM-PRO" w:hint="eastAsia"/>
          <w:szCs w:val="21"/>
        </w:rPr>
        <w:t>基本理念は、改正児童福祉法</w:t>
      </w:r>
      <w:r w:rsidR="00422057">
        <w:rPr>
          <w:rFonts w:ascii="HG丸ｺﾞｼｯｸM-PRO" w:eastAsia="HG丸ｺﾞｼｯｸM-PRO" w:hAnsi="HG丸ｺﾞｼｯｸM-PRO" w:hint="eastAsia"/>
          <w:szCs w:val="21"/>
        </w:rPr>
        <w:t>に掲げられた</w:t>
      </w:r>
      <w:r>
        <w:rPr>
          <w:rFonts w:ascii="HG丸ｺﾞｼｯｸM-PRO" w:eastAsia="HG丸ｺﾞｼｯｸM-PRO" w:hAnsi="HG丸ｺﾞｼｯｸM-PRO" w:hint="eastAsia"/>
          <w:szCs w:val="21"/>
        </w:rPr>
        <w:t>理念</w:t>
      </w:r>
      <w:r w:rsidR="00245C6B">
        <w:rPr>
          <w:rFonts w:ascii="HG丸ｺﾞｼｯｸM-PRO" w:eastAsia="HG丸ｺﾞｼｯｸM-PRO" w:hAnsi="HG丸ｺﾞｼｯｸM-PRO" w:hint="eastAsia"/>
          <w:szCs w:val="21"/>
        </w:rPr>
        <w:t>に、</w:t>
      </w:r>
      <w:r w:rsidR="00FD6A6C">
        <w:rPr>
          <w:rFonts w:ascii="HG丸ｺﾞｼｯｸM-PRO" w:eastAsia="HG丸ｺﾞｼｯｸM-PRO" w:hAnsi="HG丸ｺﾞｼｯｸM-PRO" w:hint="eastAsia"/>
          <w:szCs w:val="21"/>
        </w:rPr>
        <w:t>第二次</w:t>
      </w:r>
      <w:r w:rsidR="00245C6B">
        <w:rPr>
          <w:rFonts w:ascii="HG丸ｺﾞｼｯｸM-PRO" w:eastAsia="HG丸ｺﾞｼｯｸM-PRO" w:hAnsi="HG丸ｺﾞｼｯｸM-PRO" w:hint="eastAsia"/>
        </w:rPr>
        <w:t>大阪府社会的養護体制整備計画</w:t>
      </w:r>
      <w:r w:rsidR="00250D2A">
        <w:rPr>
          <w:rFonts w:ascii="HG丸ｺﾞｼｯｸM-PRO" w:eastAsia="HG丸ｺﾞｼｯｸM-PRO" w:hAnsi="HG丸ｺﾞｼｯｸM-PRO" w:hint="eastAsia"/>
          <w:szCs w:val="21"/>
        </w:rPr>
        <w:t>に掲げた大阪府の</w:t>
      </w:r>
      <w:r w:rsidR="00245C6B">
        <w:rPr>
          <w:rFonts w:ascii="HG丸ｺﾞｼｯｸM-PRO" w:eastAsia="HG丸ｺﾞｼｯｸM-PRO" w:hAnsi="HG丸ｺﾞｼｯｸM-PRO" w:hint="eastAsia"/>
          <w:szCs w:val="21"/>
        </w:rPr>
        <w:t>基本理念等を加味して、定めることと</w:t>
      </w:r>
      <w:r w:rsidR="00245C6B">
        <w:rPr>
          <w:rFonts w:ascii="HG丸ｺﾞｼｯｸM-PRO" w:eastAsia="HG丸ｺﾞｼｯｸM-PRO" w:hAnsi="HG丸ｺﾞｼｯｸM-PRO" w:hint="eastAsia"/>
          <w:szCs w:val="21"/>
        </w:rPr>
        <w:lastRenderedPageBreak/>
        <w:t>する</w:t>
      </w:r>
      <w:r w:rsidR="00422057">
        <w:rPr>
          <w:rFonts w:ascii="HG丸ｺﾞｼｯｸM-PRO" w:eastAsia="HG丸ｺﾞｼｯｸM-PRO" w:hAnsi="HG丸ｺﾞｼｯｸM-PRO" w:hint="eastAsia"/>
          <w:szCs w:val="21"/>
        </w:rPr>
        <w:t>。</w:t>
      </w:r>
    </w:p>
    <w:p w:rsidR="00B00417" w:rsidRPr="00422057" w:rsidRDefault="008446A0" w:rsidP="00B00417">
      <w:pPr>
        <w:snapToGrid w:val="0"/>
        <w:spacing w:line="400" w:lineRule="atLeast"/>
        <w:outlineLvl w:val="1"/>
        <w:rPr>
          <w:rFonts w:ascii="HG丸ｺﾞｼｯｸM-PRO" w:eastAsia="HG丸ｺﾞｼｯｸM-PRO" w:hAnsi="HG丸ｺﾞｼｯｸM-PRO"/>
          <w:szCs w:val="21"/>
        </w:rPr>
      </w:pPr>
      <w:r w:rsidRPr="00422057">
        <w:rPr>
          <w:rFonts w:ascii="HG丸ｺﾞｼｯｸM-PRO" w:eastAsia="HG丸ｺﾞｼｯｸM-PRO" w:hAnsi="HG丸ｺﾞｼｯｸM-PRO" w:hint="eastAsia"/>
          <w:szCs w:val="21"/>
        </w:rPr>
        <w:t>＜</w:t>
      </w:r>
      <w:r w:rsidR="00B00417" w:rsidRPr="00422057">
        <w:rPr>
          <w:rFonts w:ascii="HG丸ｺﾞｼｯｸM-PRO" w:eastAsia="HG丸ｺﾞｼｯｸM-PRO" w:hAnsi="HG丸ｺﾞｼｯｸM-PRO" w:hint="eastAsia"/>
          <w:szCs w:val="21"/>
        </w:rPr>
        <w:t>計画の基本理念に盛り込むべき</w:t>
      </w:r>
      <w:r w:rsidRPr="00422057">
        <w:rPr>
          <w:rFonts w:ascii="HG丸ｺﾞｼｯｸM-PRO" w:eastAsia="HG丸ｺﾞｼｯｸM-PRO" w:hAnsi="HG丸ｺﾞｼｯｸM-PRO" w:hint="eastAsia"/>
          <w:szCs w:val="21"/>
        </w:rPr>
        <w:t>事項</w:t>
      </w:r>
      <w:r w:rsidR="007762EF" w:rsidRPr="00422057">
        <w:rPr>
          <w:rFonts w:ascii="HG丸ｺﾞｼｯｸM-PRO" w:eastAsia="HG丸ｺﾞｼｯｸM-PRO" w:hAnsi="HG丸ｺﾞｼｯｸM-PRO" w:hint="eastAsia"/>
          <w:szCs w:val="21"/>
        </w:rPr>
        <w:t>（案）</w:t>
      </w:r>
      <w:r w:rsidRPr="00422057">
        <w:rPr>
          <w:rFonts w:ascii="HG丸ｺﾞｼｯｸM-PRO" w:eastAsia="HG丸ｺﾞｼｯｸM-PRO" w:hAnsi="HG丸ｺﾞｼｯｸM-PRO" w:hint="eastAsia"/>
          <w:szCs w:val="21"/>
        </w:rPr>
        <w:t>＞</w:t>
      </w:r>
    </w:p>
    <w:p w:rsidR="005E55F8" w:rsidRPr="00245C6B" w:rsidRDefault="005E55F8" w:rsidP="00B00417">
      <w:pPr>
        <w:snapToGrid w:val="0"/>
        <w:spacing w:line="400" w:lineRule="atLeast"/>
        <w:outlineLvl w:val="1"/>
        <w:rPr>
          <w:rFonts w:ascii="HG丸ｺﾞｼｯｸM-PRO" w:eastAsia="HG丸ｺﾞｼｯｸM-PRO" w:hAnsi="HG丸ｺﾞｼｯｸM-PRO"/>
          <w:color w:val="000000" w:themeColor="text1"/>
          <w:szCs w:val="21"/>
        </w:rPr>
      </w:pPr>
      <w:r w:rsidRPr="00422057">
        <w:rPr>
          <w:rFonts w:ascii="HG丸ｺﾞｼｯｸM-PRO" w:eastAsia="HG丸ｺﾞｼｯｸM-PRO" w:hAnsi="HG丸ｺﾞｼｯｸM-PRO" w:hint="eastAsia"/>
          <w:szCs w:val="21"/>
        </w:rPr>
        <w:t xml:space="preserve">　</w:t>
      </w:r>
      <w:r w:rsidR="00DF0776" w:rsidRPr="00422057">
        <w:rPr>
          <w:rFonts w:ascii="HG丸ｺﾞｼｯｸM-PRO" w:eastAsia="HG丸ｺﾞｼｯｸM-PRO" w:hAnsi="HG丸ｺﾞｼｯｸM-PRO" w:cs="ＭＳ 明朝" w:hint="eastAsia"/>
          <w:color w:val="000000" w:themeColor="text1"/>
          <w:szCs w:val="21"/>
        </w:rPr>
        <w:t>・</w:t>
      </w:r>
      <w:r w:rsidR="00293952" w:rsidRPr="00422057">
        <w:rPr>
          <w:rFonts w:ascii="HG丸ｺﾞｼｯｸM-PRO" w:eastAsia="HG丸ｺﾞｼｯｸM-PRO" w:hAnsi="HG丸ｺﾞｼｯｸM-PRO" w:cs="ＭＳ 明朝" w:hint="eastAsia"/>
          <w:color w:val="000000" w:themeColor="text1"/>
          <w:szCs w:val="21"/>
        </w:rPr>
        <w:t xml:space="preserve"> </w:t>
      </w:r>
      <w:r w:rsidRPr="00245C6B">
        <w:rPr>
          <w:rFonts w:ascii="HG丸ｺﾞｼｯｸM-PRO" w:eastAsia="HG丸ｺﾞｼｯｸM-PRO" w:hAnsi="HG丸ｺﾞｼｯｸM-PRO" w:cs="ＭＳ 明朝" w:hint="eastAsia"/>
          <w:color w:val="000000" w:themeColor="text1"/>
          <w:szCs w:val="21"/>
          <w:u w:val="single"/>
        </w:rPr>
        <w:t>子ども</w:t>
      </w:r>
      <w:r w:rsidR="00CE402E" w:rsidRPr="00245C6B">
        <w:rPr>
          <w:rFonts w:ascii="HG丸ｺﾞｼｯｸM-PRO" w:eastAsia="HG丸ｺﾞｼｯｸM-PRO" w:hAnsi="HG丸ｺﾞｼｯｸM-PRO" w:cs="ＭＳ 明朝" w:hint="eastAsia"/>
          <w:color w:val="000000" w:themeColor="text1"/>
          <w:szCs w:val="21"/>
          <w:u w:val="single"/>
        </w:rPr>
        <w:t>が</w:t>
      </w:r>
      <w:r w:rsidRPr="00245C6B">
        <w:rPr>
          <w:rFonts w:ascii="HG丸ｺﾞｼｯｸM-PRO" w:eastAsia="HG丸ｺﾞｼｯｸM-PRO" w:hAnsi="HG丸ｺﾞｼｯｸM-PRO" w:cs="ＭＳ 明朝" w:hint="eastAsia"/>
          <w:color w:val="000000" w:themeColor="text1"/>
          <w:szCs w:val="21"/>
          <w:u w:val="single"/>
        </w:rPr>
        <w:t>権利の主体であること</w:t>
      </w:r>
    </w:p>
    <w:p w:rsidR="008446A0" w:rsidRPr="00245C6B" w:rsidRDefault="00DF0776" w:rsidP="008446A0">
      <w:pPr>
        <w:snapToGrid w:val="0"/>
        <w:spacing w:line="400" w:lineRule="atLeast"/>
        <w:ind w:firstLineChars="100" w:firstLine="210"/>
        <w:outlineLvl w:val="1"/>
        <w:rPr>
          <w:rFonts w:ascii="HG丸ｺﾞｼｯｸM-PRO" w:eastAsia="HG丸ｺﾞｼｯｸM-PRO" w:hAnsi="HG丸ｺﾞｼｯｸM-PRO"/>
          <w:color w:val="000000" w:themeColor="text1"/>
          <w:szCs w:val="21"/>
        </w:rPr>
      </w:pPr>
      <w:r w:rsidRPr="00245C6B">
        <w:rPr>
          <w:rFonts w:ascii="HG丸ｺﾞｼｯｸM-PRO" w:eastAsia="HG丸ｺﾞｼｯｸM-PRO" w:hAnsi="HG丸ｺﾞｼｯｸM-PRO" w:cs="ＭＳ 明朝" w:hint="eastAsia"/>
          <w:color w:val="000000" w:themeColor="text1"/>
          <w:szCs w:val="21"/>
        </w:rPr>
        <w:t>・</w:t>
      </w:r>
      <w:r w:rsidR="00293952" w:rsidRPr="00245C6B">
        <w:rPr>
          <w:rFonts w:ascii="HG丸ｺﾞｼｯｸM-PRO" w:eastAsia="HG丸ｺﾞｼｯｸM-PRO" w:hAnsi="HG丸ｺﾞｼｯｸM-PRO" w:cs="ＭＳ 明朝" w:hint="eastAsia"/>
          <w:color w:val="000000" w:themeColor="text1"/>
          <w:szCs w:val="21"/>
        </w:rPr>
        <w:t xml:space="preserve"> </w:t>
      </w:r>
      <w:r w:rsidR="008446A0" w:rsidRPr="00245C6B">
        <w:rPr>
          <w:rFonts w:ascii="HG丸ｺﾞｼｯｸM-PRO" w:eastAsia="HG丸ｺﾞｼｯｸM-PRO" w:hAnsi="HG丸ｺﾞｼｯｸM-PRO" w:hint="eastAsia"/>
          <w:color w:val="000000" w:themeColor="text1"/>
          <w:szCs w:val="21"/>
          <w:u w:val="single"/>
        </w:rPr>
        <w:t>子どもの最善の利益</w:t>
      </w:r>
      <w:r w:rsidR="00CE402E" w:rsidRPr="00245C6B">
        <w:rPr>
          <w:rFonts w:ascii="HG丸ｺﾞｼｯｸM-PRO" w:eastAsia="HG丸ｺﾞｼｯｸM-PRO" w:hAnsi="HG丸ｺﾞｼｯｸM-PRO" w:hint="eastAsia"/>
          <w:color w:val="000000" w:themeColor="text1"/>
          <w:szCs w:val="21"/>
          <w:u w:val="single"/>
        </w:rPr>
        <w:t>を</w:t>
      </w:r>
      <w:r w:rsidR="008446A0" w:rsidRPr="00245C6B">
        <w:rPr>
          <w:rFonts w:ascii="HG丸ｺﾞｼｯｸM-PRO" w:eastAsia="HG丸ｺﾞｼｯｸM-PRO" w:hAnsi="HG丸ｺﾞｼｯｸM-PRO" w:hint="eastAsia"/>
          <w:color w:val="000000" w:themeColor="text1"/>
          <w:szCs w:val="21"/>
          <w:u w:val="single"/>
        </w:rPr>
        <w:t>優先</w:t>
      </w:r>
      <w:r w:rsidR="00CE402E" w:rsidRPr="00245C6B">
        <w:rPr>
          <w:rFonts w:ascii="HG丸ｺﾞｼｯｸM-PRO" w:eastAsia="HG丸ｺﾞｼｯｸM-PRO" w:hAnsi="HG丸ｺﾞｼｯｸM-PRO" w:hint="eastAsia"/>
          <w:color w:val="000000" w:themeColor="text1"/>
          <w:szCs w:val="21"/>
          <w:u w:val="single"/>
        </w:rPr>
        <w:t>する</w:t>
      </w:r>
      <w:r w:rsidR="008446A0" w:rsidRPr="00245C6B">
        <w:rPr>
          <w:rFonts w:ascii="HG丸ｺﾞｼｯｸM-PRO" w:eastAsia="HG丸ｺﾞｼｯｸM-PRO" w:hAnsi="HG丸ｺﾞｼｯｸM-PRO" w:hint="eastAsia"/>
          <w:color w:val="000000" w:themeColor="text1"/>
          <w:szCs w:val="21"/>
          <w:u w:val="single"/>
        </w:rPr>
        <w:t>こと</w:t>
      </w:r>
    </w:p>
    <w:p w:rsidR="00293952" w:rsidRPr="00245C6B" w:rsidRDefault="008446A0" w:rsidP="00B00417">
      <w:pPr>
        <w:snapToGrid w:val="0"/>
        <w:spacing w:line="400" w:lineRule="atLeast"/>
        <w:outlineLvl w:val="1"/>
        <w:rPr>
          <w:rFonts w:ascii="HG丸ｺﾞｼｯｸM-PRO" w:eastAsia="HG丸ｺﾞｼｯｸM-PRO" w:hAnsi="HG丸ｺﾞｼｯｸM-PRO"/>
          <w:color w:val="000000" w:themeColor="text1"/>
          <w:szCs w:val="21"/>
          <w:u w:val="single"/>
        </w:rPr>
      </w:pPr>
      <w:r w:rsidRPr="00245C6B">
        <w:rPr>
          <w:rFonts w:ascii="HG丸ｺﾞｼｯｸM-PRO" w:eastAsia="HG丸ｺﾞｼｯｸM-PRO" w:hAnsi="HG丸ｺﾞｼｯｸM-PRO" w:hint="eastAsia"/>
          <w:color w:val="000000" w:themeColor="text1"/>
          <w:szCs w:val="21"/>
        </w:rPr>
        <w:t xml:space="preserve">　</w:t>
      </w:r>
      <w:r w:rsidR="00DF0776" w:rsidRPr="00245C6B">
        <w:rPr>
          <w:rFonts w:ascii="HG丸ｺﾞｼｯｸM-PRO" w:eastAsia="HG丸ｺﾞｼｯｸM-PRO" w:hAnsi="HG丸ｺﾞｼｯｸM-PRO" w:cs="ＭＳ 明朝" w:hint="eastAsia"/>
          <w:color w:val="000000" w:themeColor="text1"/>
          <w:szCs w:val="21"/>
        </w:rPr>
        <w:t>・</w:t>
      </w:r>
      <w:r w:rsidR="00293952" w:rsidRPr="00245C6B">
        <w:rPr>
          <w:rFonts w:ascii="HG丸ｺﾞｼｯｸM-PRO" w:eastAsia="HG丸ｺﾞｼｯｸM-PRO" w:hAnsi="HG丸ｺﾞｼｯｸM-PRO" w:cs="ＭＳ 明朝" w:hint="eastAsia"/>
          <w:color w:val="000000" w:themeColor="text1"/>
          <w:szCs w:val="21"/>
        </w:rPr>
        <w:t xml:space="preserve"> </w:t>
      </w:r>
      <w:r w:rsidR="007B6BFF">
        <w:rPr>
          <w:rFonts w:ascii="HG丸ｺﾞｼｯｸM-PRO" w:eastAsia="HG丸ｺﾞｼｯｸM-PRO" w:hAnsi="HG丸ｺﾞｼｯｸM-PRO" w:hint="eastAsia"/>
          <w:color w:val="000000" w:themeColor="text1"/>
          <w:szCs w:val="21"/>
          <w:u w:val="single"/>
        </w:rPr>
        <w:t>家庭養育</w:t>
      </w:r>
      <w:r w:rsidRPr="00245C6B">
        <w:rPr>
          <w:rFonts w:ascii="HG丸ｺﾞｼｯｸM-PRO" w:eastAsia="HG丸ｺﾞｼｯｸM-PRO" w:hAnsi="HG丸ｺﾞｼｯｸM-PRO" w:hint="eastAsia"/>
          <w:color w:val="000000" w:themeColor="text1"/>
          <w:szCs w:val="21"/>
          <w:u w:val="single"/>
        </w:rPr>
        <w:t>優先原則を尊重すること</w:t>
      </w:r>
    </w:p>
    <w:p w:rsidR="0014062D" w:rsidRPr="0014062D" w:rsidRDefault="008446A0" w:rsidP="0073721E">
      <w:pPr>
        <w:snapToGrid w:val="0"/>
        <w:spacing w:line="400" w:lineRule="atLeast"/>
        <w:ind w:left="420" w:hangingChars="200" w:hanging="420"/>
        <w:outlineLvl w:val="1"/>
        <w:rPr>
          <w:rFonts w:ascii="HG丸ｺﾞｼｯｸM-PRO" w:eastAsia="HG丸ｺﾞｼｯｸM-PRO" w:hAnsi="HG丸ｺﾞｼｯｸM-PRO"/>
          <w:color w:val="000000" w:themeColor="text1"/>
          <w:szCs w:val="21"/>
          <w:u w:val="wave"/>
        </w:rPr>
      </w:pPr>
      <w:r w:rsidRPr="00422057">
        <w:rPr>
          <w:rFonts w:ascii="HG丸ｺﾞｼｯｸM-PRO" w:eastAsia="HG丸ｺﾞｼｯｸM-PRO" w:hAnsi="HG丸ｺﾞｼｯｸM-PRO" w:hint="eastAsia"/>
          <w:color w:val="000000" w:themeColor="text1"/>
          <w:szCs w:val="21"/>
        </w:rPr>
        <w:t xml:space="preserve">　</w:t>
      </w:r>
      <w:r w:rsidR="00DF0776" w:rsidRPr="00422057">
        <w:rPr>
          <w:rFonts w:ascii="HG丸ｺﾞｼｯｸM-PRO" w:eastAsia="HG丸ｺﾞｼｯｸM-PRO" w:hAnsi="HG丸ｺﾞｼｯｸM-PRO" w:cs="ＭＳ 明朝" w:hint="eastAsia"/>
          <w:color w:val="000000" w:themeColor="text1"/>
          <w:szCs w:val="21"/>
        </w:rPr>
        <w:t>・</w:t>
      </w:r>
      <w:r w:rsidR="00293952" w:rsidRPr="00422057">
        <w:rPr>
          <w:rFonts w:ascii="HG丸ｺﾞｼｯｸM-PRO" w:eastAsia="HG丸ｺﾞｼｯｸM-PRO" w:hAnsi="HG丸ｺﾞｼｯｸM-PRO" w:cs="ＭＳ 明朝" w:hint="eastAsia"/>
          <w:color w:val="000000" w:themeColor="text1"/>
          <w:szCs w:val="21"/>
        </w:rPr>
        <w:t xml:space="preserve"> </w:t>
      </w:r>
      <w:r w:rsidR="0014062D" w:rsidRPr="0014062D">
        <w:rPr>
          <w:rFonts w:ascii="HG丸ｺﾞｼｯｸM-PRO" w:eastAsia="HG丸ｺﾞｼｯｸM-PRO" w:hAnsi="HG丸ｺﾞｼｯｸM-PRO" w:hint="eastAsia"/>
          <w:color w:val="000000" w:themeColor="text1"/>
          <w:szCs w:val="21"/>
          <w:u w:val="wave"/>
        </w:rPr>
        <w:t>これまでの権利擁護の取組みを一層推進する</w:t>
      </w:r>
      <w:r w:rsidR="0014062D">
        <w:rPr>
          <w:rFonts w:ascii="HG丸ｺﾞｼｯｸM-PRO" w:eastAsia="HG丸ｺﾞｼｯｸM-PRO" w:hAnsi="HG丸ｺﾞｼｯｸM-PRO" w:hint="eastAsia"/>
          <w:color w:val="000000" w:themeColor="text1"/>
          <w:szCs w:val="21"/>
          <w:u w:val="wave"/>
        </w:rPr>
        <w:t>とともに、</w:t>
      </w:r>
      <w:r w:rsidR="00422057" w:rsidRPr="00245C6B">
        <w:rPr>
          <w:rFonts w:ascii="HG丸ｺﾞｼｯｸM-PRO" w:eastAsia="HG丸ｺﾞｼｯｸM-PRO" w:hAnsi="HG丸ｺﾞｼｯｸM-PRO" w:cs="ＭＳ 明朝" w:hint="eastAsia"/>
          <w:color w:val="000000" w:themeColor="text1"/>
          <w:szCs w:val="21"/>
          <w:u w:val="wave"/>
        </w:rPr>
        <w:t>大阪府、</w:t>
      </w:r>
      <w:r w:rsidRPr="00245C6B">
        <w:rPr>
          <w:rFonts w:ascii="HG丸ｺﾞｼｯｸM-PRO" w:eastAsia="HG丸ｺﾞｼｯｸM-PRO" w:hAnsi="HG丸ｺﾞｼｯｸM-PRO" w:hint="eastAsia"/>
          <w:color w:val="000000" w:themeColor="text1"/>
          <w:szCs w:val="21"/>
          <w:u w:val="wave"/>
        </w:rPr>
        <w:t>市町村、里親、児童福祉施設、地域の関係機関</w:t>
      </w:r>
      <w:r w:rsidR="00422057" w:rsidRPr="00245C6B">
        <w:rPr>
          <w:rFonts w:ascii="HG丸ｺﾞｼｯｸM-PRO" w:eastAsia="HG丸ｺﾞｼｯｸM-PRO" w:hAnsi="HG丸ｺﾞｼｯｸM-PRO" w:hint="eastAsia"/>
          <w:color w:val="000000" w:themeColor="text1"/>
          <w:szCs w:val="21"/>
          <w:u w:val="wave"/>
        </w:rPr>
        <w:t>等が力を合わせて</w:t>
      </w:r>
      <w:r w:rsidRPr="00245C6B">
        <w:rPr>
          <w:rFonts w:ascii="HG丸ｺﾞｼｯｸM-PRO" w:eastAsia="HG丸ｺﾞｼｯｸM-PRO" w:hAnsi="HG丸ｺﾞｼｯｸM-PRO" w:hint="eastAsia"/>
          <w:color w:val="000000" w:themeColor="text1"/>
          <w:szCs w:val="21"/>
          <w:u w:val="wave"/>
        </w:rPr>
        <w:t>社会全体で</w:t>
      </w:r>
      <w:r w:rsidR="0004569A" w:rsidRPr="00245C6B">
        <w:rPr>
          <w:rFonts w:ascii="HG丸ｺﾞｼｯｸM-PRO" w:eastAsia="HG丸ｺﾞｼｯｸM-PRO" w:hAnsi="HG丸ｺﾞｼｯｸM-PRO" w:hint="eastAsia"/>
          <w:color w:val="000000" w:themeColor="text1"/>
          <w:szCs w:val="21"/>
          <w:u w:val="wave"/>
        </w:rPr>
        <w:t>子どもの自立までを見据えた</w:t>
      </w:r>
      <w:r w:rsidRPr="00245C6B">
        <w:rPr>
          <w:rFonts w:ascii="HG丸ｺﾞｼｯｸM-PRO" w:eastAsia="HG丸ｺﾞｼｯｸM-PRO" w:hAnsi="HG丸ｺﾞｼｯｸM-PRO" w:hint="eastAsia"/>
          <w:color w:val="000000" w:themeColor="text1"/>
          <w:szCs w:val="21"/>
          <w:u w:val="wave"/>
        </w:rPr>
        <w:t>支援を展開すること</w:t>
      </w:r>
    </w:p>
    <w:p w:rsidR="005E55F8" w:rsidRPr="005E55F8" w:rsidRDefault="003067E2" w:rsidP="008446A0">
      <w:pPr>
        <w:snapToGrid w:val="0"/>
        <w:spacing w:line="400" w:lineRule="atLeast"/>
        <w:ind w:left="420" w:hangingChars="200" w:hanging="420"/>
        <w:outlineLvl w:val="1"/>
        <w:rPr>
          <w:rFonts w:ascii="HG丸ｺﾞｼｯｸM-PRO" w:eastAsia="HG丸ｺﾞｼｯｸM-PRO" w:hAnsi="HG丸ｺﾞｼｯｸM-PRO"/>
          <w:szCs w:val="21"/>
        </w:rPr>
      </w:pPr>
      <w:r>
        <w:rPr>
          <w:rFonts w:hint="eastAsia"/>
          <w:noProof/>
          <w:szCs w:val="24"/>
        </w:rPr>
        <mc:AlternateContent>
          <mc:Choice Requires="wps">
            <w:drawing>
              <wp:anchor distT="0" distB="0" distL="114300" distR="114300" simplePos="0" relativeHeight="251664384" behindDoc="0" locked="0" layoutInCell="1" allowOverlap="1" wp14:anchorId="7DBE29A2" wp14:editId="0350155B">
                <wp:simplePos x="0" y="0"/>
                <wp:positionH relativeFrom="column">
                  <wp:posOffset>2109470</wp:posOffset>
                </wp:positionH>
                <wp:positionV relativeFrom="paragraph">
                  <wp:posOffset>181610</wp:posOffset>
                </wp:positionV>
                <wp:extent cx="1438275" cy="247650"/>
                <wp:effectExtent l="38100" t="0" r="0" b="38100"/>
                <wp:wrapNone/>
                <wp:docPr id="3" name="下矢印 3"/>
                <wp:cNvGraphicFramePr/>
                <a:graphic xmlns:a="http://schemas.openxmlformats.org/drawingml/2006/main">
                  <a:graphicData uri="http://schemas.microsoft.com/office/word/2010/wordprocessingShape">
                    <wps:wsp>
                      <wps:cNvSpPr/>
                      <wps:spPr>
                        <a:xfrm>
                          <a:off x="0" y="0"/>
                          <a:ext cx="1438275"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66.1pt;margin-top:14.3pt;width:113.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oKiwIAAD4FAAAOAAAAZHJzL2Uyb0RvYy54bWysVMFu2zAMvQ/YPwi6r07SpO2COEXQosOA&#10;oi3WDj2rshQbkEWNUuJkvzDsGwrsC3bcB23Yb4ySHbdoix2G+SCLIvlIPpGaHW9qw9YKfQU258O9&#10;AWfKSigqu8z5x5uzN0ec+SBsIQxYlfOt8vx4/vrVrHFTNYISTKGQEYj108blvAzBTbPMy1LVwu+B&#10;U5aUGrAWgURcZgWKhtBrk40Gg4OsASwcglTe0+lpq+TzhK+1kuFSa68CMzmn3EJaMa13cc3mMzFd&#10;onBlJbs0xD9kUYvKUtAe6lQEwVZYPYOqK4ngQYc9CXUGWldSpRqomuHgSTXXpXAq1ULkeNfT5P8f&#10;rLxYXyGripzvc2ZFTVf088eX3/fffn39zvYjPY3zU7K6dlfYSZ62sdaNxjr+qQq2SZRue0rVJjBJ&#10;h8Px/tHocMKZJN1ofHgwSZxnD94OfXinoGZxk/MCGrtAhCbRKdbnPlBYst/ZkRBTapNIu7A1KuZh&#10;7AelqRYKO0reqYvUiUG2FnT/Qkplw7BVlaJQ7fFkQF+slIL0HklKgBFZV8b02B1A7NDn2C1MZx9d&#10;VWrC3nnwt8Ra594jRQYbeue6soAvARiqqovc2u9IaqmJLN1BsaWbRmhHwDt5VhHh58KHK4HU8zQd&#10;NMfhkhZtoMk5dDvOSsDPL51He2pF0nLW0Azl3H9aCVScmfeWmvTtcDyOQ5eE8eRwRAI+1tw91thV&#10;fQJ0TUN6MZxM22gfzG6rEepbGvdFjEoqYSXFzrkMuBNOQjvb9GBItVgkMxo0J8K5vXYygkdWYy/d&#10;bG4Fuq7rAvXrBezmTUyf9F1rGz0tLFYBdJWa8oHXjm8a0tQ43YMSX4HHcrJ6ePbmfwAAAP//AwBQ&#10;SwMEFAAGAAgAAAAhALT1alHgAAAACQEAAA8AAABkcnMvZG93bnJldi54bWxMj8tOwzAQRfdI/IM1&#10;SGwQdUiVByFOBUhdIGBBqbp24yGJiMfBdtvw9wwrWI7u0b1n6tVsR3FEHwZHCm4WCQik1pmBOgXb&#10;9/V1CSJETUaPjlDBNwZYNednta6MO9EbHjexE1xCodIK+hinSsrQ9mh1WLgJibMP562OfPpOGq9P&#10;XG5HmSZJLq0eiBd6PeFjj+3n5mB51+9e5VU3fblsPTw99w/hNilelLq8mO/vQESc4x8Mv/qsDg07&#10;7d2BTBCjguUyTRlVkJY5CAayrCxA7BXkRQ6yqeX/D5ofAAAA//8DAFBLAQItABQABgAIAAAAIQC2&#10;gziS/gAAAOEBAAATAAAAAAAAAAAAAAAAAAAAAABbQ29udGVudF9UeXBlc10ueG1sUEsBAi0AFAAG&#10;AAgAAAAhADj9If/WAAAAlAEAAAsAAAAAAAAAAAAAAAAALwEAAF9yZWxzLy5yZWxzUEsBAi0AFAAG&#10;AAgAAAAhAJNzSgqLAgAAPgUAAA4AAAAAAAAAAAAAAAAALgIAAGRycy9lMm9Eb2MueG1sUEsBAi0A&#10;FAAGAAgAAAAhALT1alHgAAAACQEAAA8AAAAAAAAAAAAAAAAA5QQAAGRycy9kb3ducmV2LnhtbFBL&#10;BQYAAAAABAAEAPMAAADyBQAAAAA=&#10;" adj="10800" fillcolor="#4f81bd [3204]" strokecolor="#243f60 [1604]" strokeweight="2pt"/>
            </w:pict>
          </mc:Fallback>
        </mc:AlternateContent>
      </w:r>
    </w:p>
    <w:p w:rsidR="00293952" w:rsidRDefault="00293952" w:rsidP="00B00417">
      <w:pPr>
        <w:snapToGrid w:val="0"/>
        <w:spacing w:line="400" w:lineRule="atLeast"/>
        <w:outlineLvl w:val="1"/>
        <w:rPr>
          <w:szCs w:val="24"/>
        </w:rPr>
      </w:pPr>
    </w:p>
    <w:p w:rsidR="00A22422" w:rsidRDefault="00A22422" w:rsidP="00B00417">
      <w:pPr>
        <w:snapToGrid w:val="0"/>
        <w:spacing w:line="400" w:lineRule="atLeast"/>
        <w:outlineLvl w:val="1"/>
        <w:rPr>
          <w:szCs w:val="24"/>
        </w:rPr>
      </w:pPr>
      <w:r>
        <w:rPr>
          <w:noProof/>
        </w:rPr>
        <mc:AlternateContent>
          <mc:Choice Requires="wps">
            <w:drawing>
              <wp:anchor distT="0" distB="0" distL="114300" distR="114300" simplePos="0" relativeHeight="251663360" behindDoc="0" locked="0" layoutInCell="1" allowOverlap="1" wp14:anchorId="57108CC3" wp14:editId="30F4FF8A">
                <wp:simplePos x="0" y="0"/>
                <wp:positionH relativeFrom="column">
                  <wp:posOffset>-71755</wp:posOffset>
                </wp:positionH>
                <wp:positionV relativeFrom="paragraph">
                  <wp:posOffset>96519</wp:posOffset>
                </wp:positionV>
                <wp:extent cx="5942330" cy="962025"/>
                <wp:effectExtent l="19050" t="19050" r="2032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962025"/>
                        </a:xfrm>
                        <a:prstGeom prst="rect">
                          <a:avLst/>
                        </a:prstGeom>
                        <a:solidFill>
                          <a:srgbClr val="FFFFFF"/>
                        </a:solidFill>
                        <a:ln w="38100" cmpd="dbl">
                          <a:solidFill>
                            <a:srgbClr val="000000"/>
                          </a:solidFill>
                          <a:miter lim="800000"/>
                          <a:headEnd/>
                          <a:tailEnd/>
                        </a:ln>
                      </wps:spPr>
                      <wps:txbx>
                        <w:txbxContent>
                          <w:p w:rsidR="00B00417" w:rsidRPr="00A22422" w:rsidRDefault="00B00417" w:rsidP="00B00417">
                            <w:pPr>
                              <w:snapToGrid w:val="0"/>
                              <w:spacing w:line="400" w:lineRule="atLeast"/>
                              <w:outlineLvl w:val="1"/>
                              <w:rPr>
                                <w:rFonts w:ascii="HG丸ｺﾞｼｯｸM-PRO" w:eastAsia="HG丸ｺﾞｼｯｸM-PRO" w:hAnsi="HG丸ｺﾞｼｯｸM-PRO"/>
                                <w:b/>
                                <w:color w:val="000000" w:themeColor="text1"/>
                                <w:szCs w:val="24"/>
                              </w:rPr>
                            </w:pPr>
                            <w:r w:rsidRPr="00A22422">
                              <w:rPr>
                                <w:rFonts w:ascii="HG丸ｺﾞｼｯｸM-PRO" w:eastAsia="HG丸ｺﾞｼｯｸM-PRO" w:hAnsi="HG丸ｺﾞｼｯｸM-PRO" w:hint="eastAsia"/>
                                <w:b/>
                                <w:color w:val="000000" w:themeColor="text1"/>
                                <w:szCs w:val="24"/>
                              </w:rPr>
                              <w:t>＜基本理念（案）＞</w:t>
                            </w:r>
                          </w:p>
                          <w:p w:rsidR="00B00417" w:rsidRPr="00A22422" w:rsidRDefault="00B00417" w:rsidP="0014062D">
                            <w:pPr>
                              <w:snapToGrid w:val="0"/>
                              <w:spacing w:line="400" w:lineRule="atLeast"/>
                              <w:ind w:firstLineChars="100" w:firstLine="211"/>
                              <w:outlineLvl w:val="1"/>
                              <w:rPr>
                                <w:rFonts w:ascii="HG丸ｺﾞｼｯｸM-PRO" w:eastAsia="HG丸ｺﾞｼｯｸM-PRO" w:hAnsi="HG丸ｺﾞｼｯｸM-PRO"/>
                                <w:b/>
                                <w:color w:val="000000" w:themeColor="text1"/>
                                <w:szCs w:val="24"/>
                              </w:rPr>
                            </w:pPr>
                            <w:r w:rsidRPr="00A22422">
                              <w:rPr>
                                <w:rFonts w:ascii="HG丸ｺﾞｼｯｸM-PRO" w:eastAsia="HG丸ｺﾞｼｯｸM-PRO" w:hAnsi="HG丸ｺﾞｼｯｸM-PRO" w:hint="eastAsia"/>
                                <w:b/>
                                <w:color w:val="000000" w:themeColor="text1"/>
                                <w:szCs w:val="24"/>
                              </w:rPr>
                              <w:t>すべての主体が「子どもの最善の利益」を追求し、</w:t>
                            </w:r>
                            <w:r w:rsidR="0073721E">
                              <w:rPr>
                                <w:rFonts w:ascii="HG丸ｺﾞｼｯｸM-PRO" w:eastAsia="HG丸ｺﾞｼｯｸM-PRO" w:hAnsi="HG丸ｺﾞｼｯｸM-PRO" w:hint="eastAsia"/>
                                <w:b/>
                                <w:color w:val="000000" w:themeColor="text1"/>
                                <w:szCs w:val="24"/>
                              </w:rPr>
                              <w:t>あらゆる子どもが</w:t>
                            </w:r>
                            <w:r w:rsidR="00390FF2">
                              <w:rPr>
                                <w:rFonts w:ascii="HG丸ｺﾞｼｯｸM-PRO" w:eastAsia="HG丸ｺﾞｼｯｸM-PRO" w:hAnsi="HG丸ｺﾞｼｯｸM-PRO" w:hint="eastAsia"/>
                                <w:b/>
                                <w:color w:val="000000" w:themeColor="text1"/>
                                <w:szCs w:val="24"/>
                              </w:rPr>
                              <w:t>これからも</w:t>
                            </w:r>
                            <w:r w:rsidR="00390FF2" w:rsidRPr="00A22422">
                              <w:rPr>
                                <w:rFonts w:ascii="HG丸ｺﾞｼｯｸM-PRO" w:eastAsia="HG丸ｺﾞｼｯｸM-PRO" w:hAnsi="HG丸ｺﾞｼｯｸM-PRO" w:hint="eastAsia"/>
                                <w:b/>
                                <w:color w:val="000000" w:themeColor="text1"/>
                                <w:szCs w:val="24"/>
                              </w:rPr>
                              <w:t>権利</w:t>
                            </w:r>
                            <w:r w:rsidR="00390FF2">
                              <w:rPr>
                                <w:rFonts w:ascii="HG丸ｺﾞｼｯｸM-PRO" w:eastAsia="HG丸ｺﾞｼｯｸM-PRO" w:hAnsi="HG丸ｺﾞｼｯｸM-PRO" w:hint="eastAsia"/>
                                <w:b/>
                                <w:color w:val="000000" w:themeColor="text1"/>
                                <w:szCs w:val="24"/>
                              </w:rPr>
                              <w:t>の主体として尊重され</w:t>
                            </w:r>
                            <w:r w:rsidR="00390FF2" w:rsidRPr="00A22422">
                              <w:rPr>
                                <w:rFonts w:ascii="HG丸ｺﾞｼｯｸM-PRO" w:eastAsia="HG丸ｺﾞｼｯｸM-PRO" w:hAnsi="HG丸ｺﾞｼｯｸM-PRO" w:hint="eastAsia"/>
                                <w:b/>
                                <w:color w:val="000000" w:themeColor="text1"/>
                                <w:szCs w:val="24"/>
                              </w:rPr>
                              <w:t>、</w:t>
                            </w:r>
                            <w:r w:rsidRPr="00A22422">
                              <w:rPr>
                                <w:rFonts w:ascii="HG丸ｺﾞｼｯｸM-PRO" w:eastAsia="HG丸ｺﾞｼｯｸM-PRO" w:hAnsi="HG丸ｺﾞｼｯｸM-PRO" w:hint="eastAsia"/>
                                <w:b/>
                                <w:color w:val="000000" w:themeColor="text1"/>
                                <w:szCs w:val="24"/>
                              </w:rPr>
                              <w:t>家庭のぬくもりの中で育ち、自立できる社会の実現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5.65pt;margin-top:7.6pt;width:467.9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32BUwIAAHQEAAAOAAAAZHJzL2Uyb0RvYy54bWysVM1u1DAQviPxDpbvNNnttrRRs1VpKUIq&#10;P1LhARzH2VjYHmN7NynHroR4CF4BceZ58iKMne0SASdEDpYnM/Plm29mcnbea0U2wnkJpqSzg5wS&#10;YTjU0qxK+v7d9ZMTSnxgpmYKjCjpnfD0fPn40VlnCzGHFlQtHEEQ44vOlrQNwRZZ5nkrNPMHYIVB&#10;ZwNOs4CmW2W1Yx2ia5XN8/w468DV1gEX3uPbq9FJlwm/aQQPb5rGi0BUSZFbSKdLZxXPbHnGipVj&#10;tpV8R4P9AwvNpMGP7qGuWGBk7eQfUFpyBx6acMBBZ9A0kotUA1Yzy3+r5rZlVqRaUBxv9zL5/wfL&#10;X2/eOiJr7B0lhmls0bD9PNx/G+5/DNsvZNh+Hbbb4f472mQW5eqsLzDr1mJe6J9BH1Nj6d7eAP/g&#10;iYHLlpmVuHAOulawGummzGySOuL4CFJ1r6DG77J1gATUN05HQFSHIDq27W7fKtEHwvHl0elifniI&#10;Lo6+0+N5Pj+K5DJWPGRb58MLAZrES0kdjkJCZ5sbH8bQh5DEHpSsr6VSyXCr6lI5smE4Ntfp2aH7&#10;aZgypCvp4cksj0S0RRXrSo1iTOP8FC5Pz9/gtAy4C0rqkp7sg1gRJXxu6jSpgUk13rFSZbDgqGmU&#10;cRQ09FW/6+auVRXUdyiyg3H0cVXx0oL7REmHY19S/3HNnKBEvTTYqNPZYhH3JBmLo6dzNNzUU009&#10;zHCEKmmgZLxehnG31tbJVYtfGkfDwAU2t5FJ98h4ZLWjj6OdOrdbw7g7UztF/fpZLH8CAAD//wMA&#10;UEsDBBQABgAIAAAAIQAutRj83wAAAAoBAAAPAAAAZHJzL2Rvd25yZXYueG1sTI/BToQwEIbvJr5D&#10;MybedgsorCJloyZGsh6M6AMUGIHYTlna3cW3dzzpceb/8s83xXaxRhxx9qMjBfE6AoHUum6kXsHH&#10;+9PqBoQPmjptHKGCb/SwLc/PCp137kRveKxDL7iEfK4VDCFMuZS+HdBqv3YTEmefbrY68Dj3spv1&#10;icutkUkUZdLqkfjCoCd8HLD9qg9WQfWyMamtXk1Txw/7Ng2756jaK3V5sdzfgQi4hD8YfvVZHUp2&#10;atyBOi+MglUcXzHKQZqAYOA2uU5BNLzIsg3IspD/Xyh/AAAA//8DAFBLAQItABQABgAIAAAAIQC2&#10;gziS/gAAAOEBAAATAAAAAAAAAAAAAAAAAAAAAABbQ29udGVudF9UeXBlc10ueG1sUEsBAi0AFAAG&#10;AAgAAAAhADj9If/WAAAAlAEAAAsAAAAAAAAAAAAAAAAALwEAAF9yZWxzLy5yZWxzUEsBAi0AFAAG&#10;AAgAAAAhACBjfYFTAgAAdAQAAA4AAAAAAAAAAAAAAAAALgIAAGRycy9lMm9Eb2MueG1sUEsBAi0A&#10;FAAGAAgAAAAhAC61GPzfAAAACgEAAA8AAAAAAAAAAAAAAAAArQQAAGRycy9kb3ducmV2LnhtbFBL&#10;BQYAAAAABAAEAPMAAAC5BQAAAAA=&#10;" strokeweight="3pt">
                <v:stroke linestyle="thinThin"/>
                <v:textbox>
                  <w:txbxContent>
                    <w:p w:rsidR="00B00417" w:rsidRPr="00A22422" w:rsidRDefault="00B00417" w:rsidP="00B00417">
                      <w:pPr>
                        <w:snapToGrid w:val="0"/>
                        <w:spacing w:line="400" w:lineRule="atLeast"/>
                        <w:outlineLvl w:val="1"/>
                        <w:rPr>
                          <w:rFonts w:ascii="HG丸ｺﾞｼｯｸM-PRO" w:eastAsia="HG丸ｺﾞｼｯｸM-PRO" w:hAnsi="HG丸ｺﾞｼｯｸM-PRO"/>
                          <w:b/>
                          <w:color w:val="000000" w:themeColor="text1"/>
                          <w:szCs w:val="24"/>
                        </w:rPr>
                      </w:pPr>
                      <w:r w:rsidRPr="00A22422">
                        <w:rPr>
                          <w:rFonts w:ascii="HG丸ｺﾞｼｯｸM-PRO" w:eastAsia="HG丸ｺﾞｼｯｸM-PRO" w:hAnsi="HG丸ｺﾞｼｯｸM-PRO" w:hint="eastAsia"/>
                          <w:b/>
                          <w:color w:val="000000" w:themeColor="text1"/>
                          <w:szCs w:val="24"/>
                        </w:rPr>
                        <w:t>＜基本理念（案）＞</w:t>
                      </w:r>
                    </w:p>
                    <w:p w:rsidR="00B00417" w:rsidRPr="00A22422" w:rsidRDefault="00B00417" w:rsidP="0014062D">
                      <w:pPr>
                        <w:snapToGrid w:val="0"/>
                        <w:spacing w:line="400" w:lineRule="atLeast"/>
                        <w:ind w:firstLineChars="100" w:firstLine="211"/>
                        <w:outlineLvl w:val="1"/>
                        <w:rPr>
                          <w:rFonts w:ascii="HG丸ｺﾞｼｯｸM-PRO" w:eastAsia="HG丸ｺﾞｼｯｸM-PRO" w:hAnsi="HG丸ｺﾞｼｯｸM-PRO"/>
                          <w:b/>
                          <w:color w:val="000000" w:themeColor="text1"/>
                          <w:szCs w:val="24"/>
                        </w:rPr>
                      </w:pPr>
                      <w:r w:rsidRPr="00A22422">
                        <w:rPr>
                          <w:rFonts w:ascii="HG丸ｺﾞｼｯｸM-PRO" w:eastAsia="HG丸ｺﾞｼｯｸM-PRO" w:hAnsi="HG丸ｺﾞｼｯｸM-PRO" w:hint="eastAsia"/>
                          <w:b/>
                          <w:color w:val="000000" w:themeColor="text1"/>
                          <w:szCs w:val="24"/>
                        </w:rPr>
                        <w:t>すべての主体が「子どもの最善の利益」を追求し、</w:t>
                      </w:r>
                      <w:r w:rsidR="0073721E">
                        <w:rPr>
                          <w:rFonts w:ascii="HG丸ｺﾞｼｯｸM-PRO" w:eastAsia="HG丸ｺﾞｼｯｸM-PRO" w:hAnsi="HG丸ｺﾞｼｯｸM-PRO" w:hint="eastAsia"/>
                          <w:b/>
                          <w:color w:val="000000" w:themeColor="text1"/>
                          <w:szCs w:val="24"/>
                        </w:rPr>
                        <w:t>あらゆる子どもが</w:t>
                      </w:r>
                      <w:r w:rsidR="00390FF2">
                        <w:rPr>
                          <w:rFonts w:ascii="HG丸ｺﾞｼｯｸM-PRO" w:eastAsia="HG丸ｺﾞｼｯｸM-PRO" w:hAnsi="HG丸ｺﾞｼｯｸM-PRO" w:hint="eastAsia"/>
                          <w:b/>
                          <w:color w:val="000000" w:themeColor="text1"/>
                          <w:szCs w:val="24"/>
                        </w:rPr>
                        <w:t>これからも</w:t>
                      </w:r>
                      <w:r w:rsidR="00390FF2" w:rsidRPr="00A22422">
                        <w:rPr>
                          <w:rFonts w:ascii="HG丸ｺﾞｼｯｸM-PRO" w:eastAsia="HG丸ｺﾞｼｯｸM-PRO" w:hAnsi="HG丸ｺﾞｼｯｸM-PRO" w:hint="eastAsia"/>
                          <w:b/>
                          <w:color w:val="000000" w:themeColor="text1"/>
                          <w:szCs w:val="24"/>
                        </w:rPr>
                        <w:t>権利</w:t>
                      </w:r>
                      <w:r w:rsidR="00390FF2">
                        <w:rPr>
                          <w:rFonts w:ascii="HG丸ｺﾞｼｯｸM-PRO" w:eastAsia="HG丸ｺﾞｼｯｸM-PRO" w:hAnsi="HG丸ｺﾞｼｯｸM-PRO" w:hint="eastAsia"/>
                          <w:b/>
                          <w:color w:val="000000" w:themeColor="text1"/>
                          <w:szCs w:val="24"/>
                        </w:rPr>
                        <w:t>の主体として尊重され</w:t>
                      </w:r>
                      <w:r w:rsidR="00390FF2" w:rsidRPr="00A22422">
                        <w:rPr>
                          <w:rFonts w:ascii="HG丸ｺﾞｼｯｸM-PRO" w:eastAsia="HG丸ｺﾞｼｯｸM-PRO" w:hAnsi="HG丸ｺﾞｼｯｸM-PRO" w:hint="eastAsia"/>
                          <w:b/>
                          <w:color w:val="000000" w:themeColor="text1"/>
                          <w:szCs w:val="24"/>
                        </w:rPr>
                        <w:t>、</w:t>
                      </w:r>
                      <w:r w:rsidRPr="00A22422">
                        <w:rPr>
                          <w:rFonts w:ascii="HG丸ｺﾞｼｯｸM-PRO" w:eastAsia="HG丸ｺﾞｼｯｸM-PRO" w:hAnsi="HG丸ｺﾞｼｯｸM-PRO" w:hint="eastAsia"/>
                          <w:b/>
                          <w:color w:val="000000" w:themeColor="text1"/>
                          <w:szCs w:val="24"/>
                        </w:rPr>
                        <w:t>家庭のぬくもりの中で育ち、自立できる社会の実現</w:t>
                      </w:r>
                    </w:p>
                  </w:txbxContent>
                </v:textbox>
              </v:shape>
            </w:pict>
          </mc:Fallback>
        </mc:AlternateContent>
      </w:r>
    </w:p>
    <w:p w:rsidR="00A22422" w:rsidRDefault="00A22422" w:rsidP="00B00417">
      <w:pPr>
        <w:snapToGrid w:val="0"/>
        <w:spacing w:line="400" w:lineRule="atLeast"/>
        <w:outlineLvl w:val="1"/>
        <w:rPr>
          <w:szCs w:val="24"/>
        </w:rPr>
      </w:pPr>
    </w:p>
    <w:p w:rsidR="00A22422" w:rsidRDefault="00A22422" w:rsidP="00B00417">
      <w:pPr>
        <w:snapToGrid w:val="0"/>
        <w:spacing w:line="400" w:lineRule="atLeast"/>
        <w:outlineLvl w:val="1"/>
        <w:rPr>
          <w:szCs w:val="24"/>
        </w:rPr>
      </w:pPr>
    </w:p>
    <w:p w:rsidR="00B00417" w:rsidRDefault="00B00417" w:rsidP="00B00417">
      <w:pPr>
        <w:snapToGrid w:val="0"/>
        <w:spacing w:line="400" w:lineRule="atLeast"/>
        <w:outlineLvl w:val="1"/>
        <w:rPr>
          <w:szCs w:val="24"/>
        </w:rPr>
      </w:pPr>
    </w:p>
    <w:p w:rsidR="0004569A" w:rsidRDefault="0004569A" w:rsidP="00293952">
      <w:pPr>
        <w:snapToGrid w:val="0"/>
        <w:spacing w:line="400" w:lineRule="atLeast"/>
        <w:outlineLvl w:val="1"/>
        <w:rPr>
          <w:rFonts w:ascii="HG丸ｺﾞｼｯｸM-PRO" w:eastAsia="HG丸ｺﾞｼｯｸM-PRO" w:hAnsi="HG丸ｺﾞｼｯｸM-PRO"/>
          <w:szCs w:val="24"/>
        </w:rPr>
      </w:pPr>
      <w:r>
        <w:rPr>
          <w:rFonts w:ascii="HG丸ｺﾞｼｯｸM-PRO" w:eastAsia="HG丸ｺﾞｼｯｸM-PRO" w:hAnsi="HG丸ｺﾞｼｯｸM-PRO" w:hint="eastAsia"/>
          <w:noProof/>
          <w:szCs w:val="24"/>
        </w:rPr>
        <mc:AlternateContent>
          <mc:Choice Requires="wps">
            <w:drawing>
              <wp:anchor distT="0" distB="0" distL="114300" distR="114300" simplePos="0" relativeHeight="251665408" behindDoc="0" locked="0" layoutInCell="1" allowOverlap="1">
                <wp:simplePos x="0" y="0"/>
                <wp:positionH relativeFrom="column">
                  <wp:posOffset>80645</wp:posOffset>
                </wp:positionH>
                <wp:positionV relativeFrom="paragraph">
                  <wp:posOffset>245745</wp:posOffset>
                </wp:positionV>
                <wp:extent cx="5638800" cy="1352550"/>
                <wp:effectExtent l="0" t="361950" r="19050" b="19050"/>
                <wp:wrapNone/>
                <wp:docPr id="4" name="角丸四角形吹き出し 4"/>
                <wp:cNvGraphicFramePr/>
                <a:graphic xmlns:a="http://schemas.openxmlformats.org/drawingml/2006/main">
                  <a:graphicData uri="http://schemas.microsoft.com/office/word/2010/wordprocessingShape">
                    <wps:wsp>
                      <wps:cNvSpPr/>
                      <wps:spPr>
                        <a:xfrm>
                          <a:off x="0" y="0"/>
                          <a:ext cx="5638800" cy="1352550"/>
                        </a:xfrm>
                        <a:prstGeom prst="wedgeRoundRectCallout">
                          <a:avLst>
                            <a:gd name="adj1" fmla="val -6152"/>
                            <a:gd name="adj2" fmla="val -75806"/>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569A" w:rsidRPr="0004569A" w:rsidRDefault="0004569A" w:rsidP="0004569A">
                            <w:pPr>
                              <w:snapToGrid w:val="0"/>
                              <w:spacing w:line="400" w:lineRule="atLeast"/>
                              <w:ind w:firstLineChars="100" w:firstLine="210"/>
                              <w:outlineLvl w:val="1"/>
                              <w:rPr>
                                <w:rFonts w:ascii="HG丸ｺﾞｼｯｸM-PRO" w:eastAsia="HG丸ｺﾞｼｯｸM-PRO" w:hAnsi="HG丸ｺﾞｼｯｸM-PRO"/>
                                <w:color w:val="000000" w:themeColor="text1"/>
                                <w:szCs w:val="21"/>
                              </w:rPr>
                            </w:pPr>
                            <w:r w:rsidRPr="0004569A">
                              <w:rPr>
                                <w:rFonts w:ascii="HG丸ｺﾞｼｯｸM-PRO" w:eastAsia="HG丸ｺﾞｼｯｸM-PRO" w:hAnsi="HG丸ｺﾞｼｯｸM-PRO" w:hint="eastAsia"/>
                                <w:color w:val="000000" w:themeColor="text1"/>
                                <w:szCs w:val="24"/>
                              </w:rPr>
                              <w:t>改正児童福祉法による子どもの権利保障および家庭養育優先原則を尊重しつつ、施設や市町村等も含め、社会的養育に関わる全ての主体が適切な役割分担のもと、力を合わせて子どもの最善の利益を追求し、</w:t>
                            </w:r>
                            <w:r w:rsidR="007B6BFF">
                              <w:rPr>
                                <w:rFonts w:ascii="HG丸ｺﾞｼｯｸM-PRO" w:eastAsia="HG丸ｺﾞｼｯｸM-PRO" w:hAnsi="HG丸ｺﾞｼｯｸM-PRO" w:hint="eastAsia"/>
                                <w:color w:val="000000" w:themeColor="text1"/>
                                <w:szCs w:val="24"/>
                              </w:rPr>
                              <w:t>これまでの権利擁護の取組みの推進や</w:t>
                            </w:r>
                            <w:r w:rsidRPr="0004569A">
                              <w:rPr>
                                <w:rFonts w:ascii="HG丸ｺﾞｼｯｸM-PRO" w:eastAsia="HG丸ｺﾞｼｯｸM-PRO" w:hAnsi="HG丸ｺﾞｼｯｸM-PRO" w:hint="eastAsia"/>
                                <w:color w:val="000000" w:themeColor="text1"/>
                                <w:szCs w:val="24"/>
                              </w:rPr>
                              <w:t>子どもの自立までを見据えた支援を行うことを旨と</w:t>
                            </w:r>
                            <w:r>
                              <w:rPr>
                                <w:rFonts w:ascii="HG丸ｺﾞｼｯｸM-PRO" w:eastAsia="HG丸ｺﾞｼｯｸM-PRO" w:hAnsi="HG丸ｺﾞｼｯｸM-PRO" w:hint="eastAsia"/>
                                <w:color w:val="000000" w:themeColor="text1"/>
                                <w:szCs w:val="24"/>
                              </w:rPr>
                              <w:t>する</w:t>
                            </w:r>
                            <w:r w:rsidRPr="0004569A">
                              <w:rPr>
                                <w:rFonts w:ascii="HG丸ｺﾞｼｯｸM-PRO" w:eastAsia="HG丸ｺﾞｼｯｸM-PRO" w:hAnsi="HG丸ｺﾞｼｯｸM-PRO" w:hint="eastAsia"/>
                                <w:color w:val="000000" w:themeColor="text1"/>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6.35pt;margin-top:19.35pt;width:444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T7DAMAAGIGAAAOAAAAZHJzL2Uyb0RvYy54bWysVcFuEzEQvSPxD5bv7Wa32TRE3VRRqiKk&#10;qq3aop4drzdZ5LUX28luuHHihIS4cOiNC79QkPiaEonPYOz1JimtQEL04M7szDzPvBlPDg7rgqMF&#10;UzqXIsHhbgcjJqhMczFN8Mur450+RtoQkRIuBUvwkml8OHz65KAqByySM8lTphCACD2oygTPjCkH&#10;QaDpjBVE78qSCTBmUhXEgKqmQapIBegFD6JOpxdUUqWlkpRpDV+PGiMeOvwsY9ScZZlmBvEEQ27G&#10;ncqdE3sGwwMymCpSznLq0yD/kEVBcgGXrqGOiCForvIHUEVOldQyM7tUFoHMspwyVwNUE3Z+q+Zy&#10;RkrmagFydLmmSf8/WHq6OFcoTxPcxUiQAlr088vHH7e3q5sbEFbfP68+fL17+3717tvd20+oawmr&#10;Sj2AuMvyXHlNg2irrzNV2P9QF6odycs1yaw2iMLHuLfX73egFxRs4V4cxbFrQ7AJL5U2z5kskBUS&#10;XLF0yi7kXKQX0M8x4VzOjWObLE60cbSnPnmSvgoxygoOXVwQjnZ6YRz5Lm/5RPd89uN+p/fQaW/b&#10;Kez1evvWB/L014LUZmpz0JLn6XHOuVPsALMxVwiySPBkGvrYe15coApIiPaBj79BmPoRCEiBC8jJ&#10;tqRpgpPMkjOLx8UFy6C7QHvUXHA/LUIpEyZsTDOSsibbuAN/bb5thKvcAVrkDOpcY3uA1rMBabEb&#10;yry/DWXuWa6DfeV/Cl5HuJulMOvgIhdSPVYZh6r8zY1/S1JDjWXJ1JPaTb6bD/tlItMlvAYlmzWh&#10;S3qcwwSeEG3OiYKJgqmFXWfO4Mi4hNZJL2E0k+rNY9+tPzxXsGJUwZ5JsH49J4phxF8IeMjPwm7X&#10;LiandOP9CBS1bZlsW8S8GEuYJ5hxyM6J1t/wVsyULK5hJY7srWAigsLdCaZGtcrYNPsPliplo5Fz&#10;g2VUEnMiLktqwS3PdrSv6muiSv8MDbzgU9nuJP8KGo43vjZSyNHcyCw31rjh1SuwyNwo+aVrN+W2&#10;7rw2Pw3DXwAAAP//AwBQSwMEFAAGAAgAAAAhABzvbdXeAAAACQEAAA8AAABkcnMvZG93bnJldi54&#10;bWxMj0FPwzAMhe9I+w+RJ3FjyYpgXWk6TZOQdkFA2YGj25i2WpN0TbaVf485wcl+ek/Pn/PNZHtx&#10;oTF03mlYLhQIcrU3nWs0HD6e71IQIaIz2HtHGr4pwKaY3eSYGX9173QpYyO4xIUMNbQxDpmUoW7J&#10;Ylj4gRx7X360GFmOjTQjXrnc9jJR6lFa7BxfaHGgXUv1sTxbDXtM1/vkUKnPY9WYl9NJxrfyVevb&#10;+bR9AhFpin9h+MVndCiYqfJnZ4LoWScrTmq4T3myv1aKl0pD8rBcgSxy+f+D4gcAAP//AwBQSwEC&#10;LQAUAAYACAAAACEAtoM4kv4AAADhAQAAEwAAAAAAAAAAAAAAAAAAAAAAW0NvbnRlbnRfVHlwZXNd&#10;LnhtbFBLAQItABQABgAIAAAAIQA4/SH/1gAAAJQBAAALAAAAAAAAAAAAAAAAAC8BAABfcmVscy8u&#10;cmVsc1BLAQItABQABgAIAAAAIQDqQxT7DAMAAGIGAAAOAAAAAAAAAAAAAAAAAC4CAABkcnMvZTJv&#10;RG9jLnhtbFBLAQItABQABgAIAAAAIQAc723V3gAAAAkBAAAPAAAAAAAAAAAAAAAAAGYFAABkcnMv&#10;ZG93bnJldi54bWxQSwUGAAAAAAQABADzAAAAcQYAAAAA&#10;" adj="9471,-5574" fillcolor="white [3212]" strokecolor="black [3213]" strokeweight="1pt">
                <v:textbox>
                  <w:txbxContent>
                    <w:p w:rsidR="0004569A" w:rsidRPr="0004569A" w:rsidRDefault="0004569A" w:rsidP="0004569A">
                      <w:pPr>
                        <w:snapToGrid w:val="0"/>
                        <w:spacing w:line="400" w:lineRule="atLeast"/>
                        <w:ind w:firstLineChars="100" w:firstLine="210"/>
                        <w:outlineLvl w:val="1"/>
                        <w:rPr>
                          <w:rFonts w:ascii="HG丸ｺﾞｼｯｸM-PRO" w:eastAsia="HG丸ｺﾞｼｯｸM-PRO" w:hAnsi="HG丸ｺﾞｼｯｸM-PRO"/>
                          <w:color w:val="000000" w:themeColor="text1"/>
                          <w:szCs w:val="21"/>
                        </w:rPr>
                      </w:pPr>
                      <w:r w:rsidRPr="0004569A">
                        <w:rPr>
                          <w:rFonts w:ascii="HG丸ｺﾞｼｯｸM-PRO" w:eastAsia="HG丸ｺﾞｼｯｸM-PRO" w:hAnsi="HG丸ｺﾞｼｯｸM-PRO" w:hint="eastAsia"/>
                          <w:color w:val="000000" w:themeColor="text1"/>
                          <w:szCs w:val="24"/>
                        </w:rPr>
                        <w:t>改正児童福祉法による子どもの権利保障および家庭養育優先原則を尊重しつつ、施設や市町村等も含め、社会的養育に関わる全ての主体が適切な役割分担のもと、力を合わせて子どもの最善の利益を追求し、</w:t>
                      </w:r>
                      <w:r w:rsidR="007B6BFF">
                        <w:rPr>
                          <w:rFonts w:ascii="HG丸ｺﾞｼｯｸM-PRO" w:eastAsia="HG丸ｺﾞｼｯｸM-PRO" w:hAnsi="HG丸ｺﾞｼｯｸM-PRO" w:hint="eastAsia"/>
                          <w:color w:val="000000" w:themeColor="text1"/>
                          <w:szCs w:val="24"/>
                        </w:rPr>
                        <w:t>これまでの権利擁護の取組みの推進や</w:t>
                      </w:r>
                      <w:r w:rsidRPr="0004569A">
                        <w:rPr>
                          <w:rFonts w:ascii="HG丸ｺﾞｼｯｸM-PRO" w:eastAsia="HG丸ｺﾞｼｯｸM-PRO" w:hAnsi="HG丸ｺﾞｼｯｸM-PRO" w:hint="eastAsia"/>
                          <w:color w:val="000000" w:themeColor="text1"/>
                          <w:szCs w:val="24"/>
                        </w:rPr>
                        <w:t>子どもの自立までを見据えた支援を行うことを旨と</w:t>
                      </w:r>
                      <w:r>
                        <w:rPr>
                          <w:rFonts w:ascii="HG丸ｺﾞｼｯｸM-PRO" w:eastAsia="HG丸ｺﾞｼｯｸM-PRO" w:hAnsi="HG丸ｺﾞｼｯｸM-PRO" w:hint="eastAsia"/>
                          <w:color w:val="000000" w:themeColor="text1"/>
                          <w:szCs w:val="24"/>
                        </w:rPr>
                        <w:t>する</w:t>
                      </w:r>
                      <w:r w:rsidRPr="0004569A">
                        <w:rPr>
                          <w:rFonts w:ascii="HG丸ｺﾞｼｯｸM-PRO" w:eastAsia="HG丸ｺﾞｼｯｸM-PRO" w:hAnsi="HG丸ｺﾞｼｯｸM-PRO" w:hint="eastAsia"/>
                          <w:color w:val="000000" w:themeColor="text1"/>
                          <w:szCs w:val="24"/>
                        </w:rPr>
                        <w:t>。</w:t>
                      </w:r>
                    </w:p>
                  </w:txbxContent>
                </v:textbox>
              </v:shape>
            </w:pict>
          </mc:Fallback>
        </mc:AlternateContent>
      </w:r>
    </w:p>
    <w:p w:rsidR="0004569A" w:rsidRDefault="0004569A" w:rsidP="00293952">
      <w:pPr>
        <w:snapToGrid w:val="0"/>
        <w:spacing w:line="400" w:lineRule="atLeast"/>
        <w:outlineLvl w:val="1"/>
        <w:rPr>
          <w:rFonts w:ascii="HG丸ｺﾞｼｯｸM-PRO" w:eastAsia="HG丸ｺﾞｼｯｸM-PRO" w:hAnsi="HG丸ｺﾞｼｯｸM-PRO"/>
          <w:szCs w:val="24"/>
        </w:rPr>
      </w:pPr>
    </w:p>
    <w:p w:rsidR="0004569A" w:rsidRDefault="0004569A" w:rsidP="00293952">
      <w:pPr>
        <w:snapToGrid w:val="0"/>
        <w:spacing w:line="400" w:lineRule="atLeast"/>
        <w:outlineLvl w:val="1"/>
        <w:rPr>
          <w:rFonts w:ascii="HG丸ｺﾞｼｯｸM-PRO" w:eastAsia="HG丸ｺﾞｼｯｸM-PRO" w:hAnsi="HG丸ｺﾞｼｯｸM-PRO"/>
          <w:szCs w:val="24"/>
        </w:rPr>
      </w:pPr>
    </w:p>
    <w:p w:rsidR="0004569A" w:rsidRDefault="0004569A" w:rsidP="00293952">
      <w:pPr>
        <w:snapToGrid w:val="0"/>
        <w:spacing w:line="400" w:lineRule="atLeast"/>
        <w:outlineLvl w:val="1"/>
        <w:rPr>
          <w:rFonts w:ascii="HG丸ｺﾞｼｯｸM-PRO" w:eastAsia="HG丸ｺﾞｼｯｸM-PRO" w:hAnsi="HG丸ｺﾞｼｯｸM-PRO"/>
          <w:szCs w:val="24"/>
        </w:rPr>
      </w:pPr>
    </w:p>
    <w:p w:rsidR="0004569A" w:rsidRDefault="0004569A" w:rsidP="00293952">
      <w:pPr>
        <w:snapToGrid w:val="0"/>
        <w:spacing w:line="400" w:lineRule="atLeast"/>
        <w:outlineLvl w:val="1"/>
        <w:rPr>
          <w:rFonts w:ascii="HG丸ｺﾞｼｯｸM-PRO" w:eastAsia="HG丸ｺﾞｼｯｸM-PRO" w:hAnsi="HG丸ｺﾞｼｯｸM-PRO"/>
          <w:szCs w:val="24"/>
        </w:rPr>
      </w:pPr>
    </w:p>
    <w:p w:rsidR="00B00417" w:rsidRPr="00293952" w:rsidRDefault="00B00417" w:rsidP="00B00417">
      <w:pPr>
        <w:snapToGrid w:val="0"/>
        <w:spacing w:line="400" w:lineRule="atLeast"/>
        <w:outlineLvl w:val="1"/>
        <w:rPr>
          <w:szCs w:val="24"/>
        </w:rPr>
      </w:pPr>
    </w:p>
    <w:p w:rsidR="00B00417" w:rsidRDefault="00B00417" w:rsidP="00B00417">
      <w:pPr>
        <w:snapToGrid w:val="0"/>
        <w:spacing w:line="400" w:lineRule="atLeast"/>
        <w:outlineLvl w:val="1"/>
        <w:rPr>
          <w:szCs w:val="24"/>
        </w:rPr>
      </w:pPr>
    </w:p>
    <w:p w:rsidR="007B6BFF" w:rsidRDefault="007B6BFF" w:rsidP="00B00417">
      <w:pPr>
        <w:snapToGrid w:val="0"/>
        <w:spacing w:line="400" w:lineRule="atLeast"/>
        <w:outlineLvl w:val="1"/>
        <w:rPr>
          <w:szCs w:val="24"/>
        </w:rPr>
      </w:pPr>
    </w:p>
    <w:p w:rsidR="0004569A" w:rsidRPr="001C5B51" w:rsidRDefault="0004569A" w:rsidP="00B00417">
      <w:pPr>
        <w:snapToGrid w:val="0"/>
        <w:spacing w:line="400" w:lineRule="atLeast"/>
        <w:outlineLvl w:val="1"/>
        <w:rPr>
          <w:rFonts w:ascii="HG丸ｺﾞｼｯｸM-PRO" w:eastAsia="HG丸ｺﾞｼｯｸM-PRO" w:hAnsi="HG丸ｺﾞｼｯｸM-PRO"/>
          <w:szCs w:val="24"/>
          <w:u w:val="double"/>
        </w:rPr>
      </w:pPr>
      <w:r w:rsidRPr="001C5B51">
        <w:rPr>
          <w:rFonts w:ascii="HG丸ｺﾞｼｯｸM-PRO" w:eastAsia="HG丸ｺﾞｼｯｸM-PRO" w:hAnsi="HG丸ｺﾞｼｯｸM-PRO" w:hint="eastAsia"/>
          <w:szCs w:val="24"/>
          <w:u w:val="double"/>
        </w:rPr>
        <w:t>論点２．計画の「基本的考え方」について</w:t>
      </w:r>
    </w:p>
    <w:p w:rsidR="00B00417" w:rsidRPr="00E234C3" w:rsidRDefault="00B00417" w:rsidP="00373AFE">
      <w:pPr>
        <w:rPr>
          <w:rFonts w:ascii="HG丸ｺﾞｼｯｸM-PRO" w:eastAsia="HG丸ｺﾞｼｯｸM-PRO" w:hAnsi="HG丸ｺﾞｼｯｸM-PRO"/>
          <w:u w:val="single"/>
        </w:rPr>
      </w:pPr>
    </w:p>
    <w:p w:rsidR="00245C6B" w:rsidRPr="00B00417" w:rsidRDefault="00245C6B" w:rsidP="00E234C3">
      <w:pPr>
        <w:ind w:left="210" w:hangingChars="100" w:hanging="210"/>
        <w:rPr>
          <w:rFonts w:ascii="HG丸ｺﾞｼｯｸM-PRO" w:eastAsia="HG丸ｺﾞｼｯｸM-PRO" w:hAnsi="HG丸ｺﾞｼｯｸM-PRO"/>
          <w:u w:val="single"/>
        </w:rPr>
      </w:pPr>
      <w:r w:rsidRPr="00245C6B">
        <w:rPr>
          <w:rFonts w:ascii="HG丸ｺﾞｼｯｸM-PRO" w:eastAsia="HG丸ｺﾞｼｯｸM-PRO" w:hAnsi="HG丸ｺﾞｼｯｸM-PRO" w:hint="eastAsia"/>
        </w:rPr>
        <w:t>○</w:t>
      </w:r>
      <w:r w:rsidR="00375628">
        <w:rPr>
          <w:rFonts w:ascii="HG丸ｺﾞｼｯｸM-PRO" w:eastAsia="HG丸ｺﾞｼｯｸM-PRO" w:hAnsi="HG丸ｺﾞｼｯｸM-PRO" w:hint="eastAsia"/>
        </w:rPr>
        <w:t xml:space="preserve">　</w:t>
      </w:r>
      <w:r w:rsidR="00E234C3">
        <w:rPr>
          <w:rFonts w:ascii="HG丸ｺﾞｼｯｸM-PRO" w:eastAsia="HG丸ｺﾞｼｯｸM-PRO" w:hAnsi="HG丸ｺﾞｼｯｸM-PRO" w:hint="eastAsia"/>
        </w:rPr>
        <w:t>第三次大阪府社会的養育体制整備計画の</w:t>
      </w:r>
      <w:r w:rsidR="00375628">
        <w:rPr>
          <w:rFonts w:ascii="HG丸ｺﾞｼｯｸM-PRO" w:eastAsia="HG丸ｺﾞｼｯｸM-PRO" w:hAnsi="HG丸ｺﾞｼｯｸM-PRO" w:hint="eastAsia"/>
        </w:rPr>
        <w:t>基本的考え方は、</w:t>
      </w:r>
      <w:r w:rsidR="00E234C3">
        <w:rPr>
          <w:rFonts w:ascii="HG丸ｺﾞｼｯｸM-PRO" w:eastAsia="HG丸ｺﾞｼｯｸM-PRO" w:hAnsi="HG丸ｺﾞｼｯｸM-PRO" w:hint="eastAsia"/>
        </w:rPr>
        <w:t>「都道府県推進計画の記載事項」として掲げられた項目をもとに、以下の６つの分野について、大きな</w:t>
      </w:r>
      <w:r w:rsidR="00CA41AD">
        <w:rPr>
          <w:rFonts w:ascii="HG丸ｺﾞｼｯｸM-PRO" w:eastAsia="HG丸ｺﾞｼｯｸM-PRO" w:hAnsi="HG丸ｺﾞｼｯｸM-PRO" w:hint="eastAsia"/>
        </w:rPr>
        <w:t>取組みの</w:t>
      </w:r>
      <w:r w:rsidR="00E234C3">
        <w:rPr>
          <w:rFonts w:ascii="HG丸ｺﾞｼｯｸM-PRO" w:eastAsia="HG丸ｺﾞｼｯｸM-PRO" w:hAnsi="HG丸ｺﾞｼｯｸM-PRO" w:hint="eastAsia"/>
        </w:rPr>
        <w:t>方向性を整理する。</w:t>
      </w:r>
    </w:p>
    <w:p w:rsidR="00E234C3" w:rsidRPr="00E234C3" w:rsidRDefault="00250D2A" w:rsidP="00E234C3">
      <w:pPr>
        <w:ind w:leftChars="200" w:left="60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各分野</w:t>
      </w:r>
      <w:r w:rsidR="00E234C3" w:rsidRPr="00E234C3">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具体的な取組みや、進捗を評価するための指標等については、それぞれの</w:t>
      </w:r>
      <w:r w:rsidR="00E234C3" w:rsidRPr="00E234C3">
        <w:rPr>
          <w:rFonts w:ascii="HG丸ｺﾞｼｯｸM-PRO" w:eastAsia="HG丸ｺﾞｼｯｸM-PRO" w:hAnsi="HG丸ｺﾞｼｯｸM-PRO" w:hint="eastAsia"/>
          <w:sz w:val="18"/>
          <w:szCs w:val="18"/>
        </w:rPr>
        <w:t>章で詳細に記述</w:t>
      </w:r>
      <w:r w:rsidR="00E234C3">
        <w:rPr>
          <w:rFonts w:ascii="HG丸ｺﾞｼｯｸM-PRO" w:eastAsia="HG丸ｺﾞｼｯｸM-PRO" w:hAnsi="HG丸ｺﾞｼｯｸM-PRO" w:hint="eastAsia"/>
          <w:sz w:val="18"/>
          <w:szCs w:val="18"/>
        </w:rPr>
        <w:t>。</w:t>
      </w:r>
    </w:p>
    <w:p w:rsidR="00E234C3" w:rsidRDefault="00E234C3" w:rsidP="00C05D75">
      <w:pPr>
        <w:ind w:left="210" w:hangingChars="100" w:hanging="210"/>
        <w:rPr>
          <w:rFonts w:ascii="HG丸ｺﾞｼｯｸM-PRO" w:eastAsia="HG丸ｺﾞｼｯｸM-PRO" w:hAnsi="HG丸ｺﾞｼｯｸM-PRO"/>
        </w:rPr>
      </w:pPr>
    </w:p>
    <w:p w:rsidR="001C5B51" w:rsidRDefault="001C5B51" w:rsidP="00C05D7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＜柱立て（案）＞</w:t>
      </w:r>
    </w:p>
    <w:p w:rsidR="003067E2" w:rsidRDefault="003067E2" w:rsidP="00C05D75">
      <w:pPr>
        <w:ind w:left="210" w:hangingChars="100" w:hanging="210"/>
        <w:rPr>
          <w:rFonts w:ascii="HG丸ｺﾞｼｯｸM-PRO" w:eastAsia="HG丸ｺﾞｼｯｸM-PRO" w:hAnsi="HG丸ｺﾞｼｯｸM-PRO"/>
        </w:rPr>
      </w:pPr>
    </w:p>
    <w:p w:rsidR="001C5B51" w:rsidRDefault="00DB40A3" w:rsidP="00C05D7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（１</w:t>
      </w:r>
      <w:r w:rsidR="001C5B51" w:rsidRPr="00DF1C93">
        <w:rPr>
          <w:rFonts w:ascii="HG丸ｺﾞｼｯｸM-PRO" w:eastAsia="HG丸ｺﾞｼｯｸM-PRO" w:hAnsi="HG丸ｺﾞｼｯｸM-PRO" w:hint="eastAsia"/>
        </w:rPr>
        <w:t>）</w:t>
      </w:r>
      <w:r w:rsidR="001C5B51" w:rsidRPr="00DF1C93">
        <w:rPr>
          <w:rFonts w:ascii="HG丸ｺﾞｼｯｸM-PRO" w:eastAsia="HG丸ｺﾞｼｯｸM-PRO" w:hAnsi="HG丸ｺﾞｼｯｸM-PRO" w:hint="eastAsia"/>
          <w:szCs w:val="21"/>
        </w:rPr>
        <w:t>市町村の</w:t>
      </w:r>
      <w:r w:rsidR="001C5B51" w:rsidRPr="00DF1C93">
        <w:rPr>
          <w:rFonts w:ascii="HG丸ｺﾞｼｯｸM-PRO" w:eastAsia="HG丸ｺﾞｼｯｸM-PRO" w:hAnsi="HG丸ｺﾞｼｯｸM-PRO" w:hint="eastAsia"/>
        </w:rPr>
        <w:t>子ども家庭支援体制の構築</w:t>
      </w:r>
    </w:p>
    <w:p w:rsidR="007B6BFF" w:rsidRPr="00DF1C93" w:rsidRDefault="007B6BFF" w:rsidP="00C05D7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・市町村の児童家庭相談体制の整備</w:t>
      </w:r>
    </w:p>
    <w:p w:rsidR="00AB3BB6" w:rsidRPr="00DF1C93" w:rsidRDefault="0043661E" w:rsidP="0043661E">
      <w:pPr>
        <w:ind w:leftChars="100" w:left="420" w:hangingChars="100" w:hanging="210"/>
        <w:rPr>
          <w:rFonts w:ascii="HG丸ｺﾞｼｯｸM-PRO" w:eastAsia="HG丸ｺﾞｼｯｸM-PRO" w:hAnsi="HG丸ｺﾞｼｯｸM-PRO"/>
        </w:rPr>
      </w:pPr>
      <w:r w:rsidRPr="00DF1C93">
        <w:rPr>
          <w:rFonts w:ascii="HG丸ｺﾞｼｯｸM-PRO" w:eastAsia="HG丸ｺﾞｼｯｸM-PRO" w:hAnsi="HG丸ｺﾞｼｯｸM-PRO" w:hint="eastAsia"/>
        </w:rPr>
        <w:t>・</w:t>
      </w:r>
      <w:r w:rsidR="00AB3BB6" w:rsidRPr="00DF1C93">
        <w:rPr>
          <w:rFonts w:ascii="HG丸ｺﾞｼｯｸM-PRO" w:eastAsia="HG丸ｺﾞｼｯｸM-PRO" w:hAnsi="HG丸ｺﾞｼｯｸM-PRO" w:hint="eastAsia"/>
        </w:rPr>
        <w:t>「子育て世代包括支援センター」や「市町村子ども家庭</w:t>
      </w:r>
      <w:r w:rsidRPr="00DF1C93">
        <w:rPr>
          <w:rFonts w:ascii="HG丸ｺﾞｼｯｸM-PRO" w:eastAsia="HG丸ｺﾞｼｯｸM-PRO" w:hAnsi="HG丸ｺﾞｼｯｸM-PRO" w:hint="eastAsia"/>
        </w:rPr>
        <w:t>総合支援拠点」など、市町村の家庭支援体制等の整備に向けた取組みの</w:t>
      </w:r>
      <w:r w:rsidR="00AB3BB6" w:rsidRPr="00DF1C93">
        <w:rPr>
          <w:rFonts w:ascii="HG丸ｺﾞｼｯｸM-PRO" w:eastAsia="HG丸ｺﾞｼｯｸM-PRO" w:hAnsi="HG丸ｺﾞｼｯｸM-PRO" w:hint="eastAsia"/>
        </w:rPr>
        <w:t>支援</w:t>
      </w:r>
    </w:p>
    <w:p w:rsidR="00AB3BB6" w:rsidRPr="00DF1C93" w:rsidRDefault="0043661E" w:rsidP="0043661E">
      <w:pPr>
        <w:ind w:leftChars="100" w:left="420" w:hangingChars="100" w:hanging="210"/>
        <w:rPr>
          <w:rFonts w:ascii="HG丸ｺﾞｼｯｸM-PRO" w:eastAsia="HG丸ｺﾞｼｯｸM-PRO" w:hAnsi="HG丸ｺﾞｼｯｸM-PRO"/>
        </w:rPr>
      </w:pPr>
      <w:r w:rsidRPr="00DF1C93">
        <w:rPr>
          <w:rFonts w:ascii="HG丸ｺﾞｼｯｸM-PRO" w:eastAsia="HG丸ｺﾞｼｯｸM-PRO" w:hAnsi="HG丸ｺﾞｼｯｸM-PRO" w:hint="eastAsia"/>
        </w:rPr>
        <w:t>・</w:t>
      </w:r>
      <w:r w:rsidR="00AB3BB6" w:rsidRPr="00DF1C93">
        <w:rPr>
          <w:rFonts w:ascii="HG丸ｺﾞｼｯｸM-PRO" w:eastAsia="HG丸ｺﾞｼｯｸM-PRO" w:hAnsi="HG丸ｺﾞｼｯｸM-PRO" w:hint="eastAsia"/>
        </w:rPr>
        <w:t>市町村が策定する「子ども・子育て支援事業計画」に基づく、子どもに対する在宅支援サービスの充実に向けた支援</w:t>
      </w:r>
    </w:p>
    <w:p w:rsidR="003067E2" w:rsidRDefault="003067E2" w:rsidP="001C5B51">
      <w:pPr>
        <w:ind w:left="210" w:hangingChars="100" w:hanging="210"/>
        <w:rPr>
          <w:rFonts w:ascii="HG丸ｺﾞｼｯｸM-PRO" w:eastAsia="HG丸ｺﾞｼｯｸM-PRO" w:hAnsi="HG丸ｺﾞｼｯｸM-PRO"/>
        </w:rPr>
      </w:pPr>
    </w:p>
    <w:p w:rsidR="00DB40A3" w:rsidRPr="00DF1C93" w:rsidRDefault="00DB40A3" w:rsidP="00DB40A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cs="Meiryo UI" w:hint="eastAsia"/>
          <w:szCs w:val="24"/>
        </w:rPr>
        <w:t>（２</w:t>
      </w:r>
      <w:r w:rsidRPr="00DF1C93">
        <w:rPr>
          <w:rFonts w:ascii="HG丸ｺﾞｼｯｸM-PRO" w:eastAsia="HG丸ｺﾞｼｯｸM-PRO" w:hAnsi="HG丸ｺﾞｼｯｸM-PRO" w:cs="Meiryo UI" w:hint="eastAsia"/>
          <w:szCs w:val="24"/>
        </w:rPr>
        <w:t>）</w:t>
      </w:r>
      <w:r w:rsidRPr="00DF1C93">
        <w:rPr>
          <w:rFonts w:ascii="HG丸ｺﾞｼｯｸM-PRO" w:eastAsia="HG丸ｺﾞｼｯｸM-PRO" w:hAnsi="HG丸ｺﾞｼｯｸM-PRO" w:hint="eastAsia"/>
          <w:szCs w:val="24"/>
        </w:rPr>
        <w:t>子ども家庭センターの体制強化</w:t>
      </w:r>
    </w:p>
    <w:p w:rsidR="00DB40A3" w:rsidRPr="00DF1C93" w:rsidRDefault="00DB40A3" w:rsidP="00DB40A3">
      <w:pPr>
        <w:snapToGrid w:val="0"/>
        <w:spacing w:line="400" w:lineRule="atLeast"/>
        <w:ind w:firstLineChars="100" w:firstLine="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・児童福祉司</w:t>
      </w:r>
      <w:r>
        <w:rPr>
          <w:rFonts w:ascii="HG丸ｺﾞｼｯｸM-PRO" w:eastAsia="HG丸ｺﾞｼｯｸM-PRO" w:hAnsi="HG丸ｺﾞｼｯｸM-PRO" w:hint="eastAsia"/>
          <w:szCs w:val="24"/>
        </w:rPr>
        <w:t>等</w:t>
      </w:r>
      <w:r w:rsidRPr="00DF1C93">
        <w:rPr>
          <w:rFonts w:ascii="HG丸ｺﾞｼｯｸM-PRO" w:eastAsia="HG丸ｺﾞｼｯｸM-PRO" w:hAnsi="HG丸ｺﾞｼｯｸM-PRO" w:hint="eastAsia"/>
          <w:szCs w:val="24"/>
        </w:rPr>
        <w:t>の計画的な配置</w:t>
      </w:r>
    </w:p>
    <w:p w:rsidR="00DB40A3" w:rsidRPr="0043661E" w:rsidRDefault="00DB40A3" w:rsidP="00DB40A3">
      <w:pPr>
        <w:snapToGrid w:val="0"/>
        <w:spacing w:line="400" w:lineRule="atLeast"/>
        <w:ind w:firstLineChars="100" w:firstLine="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・設置を希望する中核市には児童相談所が円滑に設置されるよう必要な支援の提供</w:t>
      </w:r>
    </w:p>
    <w:p w:rsidR="00DB40A3" w:rsidRDefault="00DB40A3" w:rsidP="001C5B51">
      <w:pPr>
        <w:ind w:left="210" w:hangingChars="100" w:hanging="210"/>
        <w:rPr>
          <w:rFonts w:ascii="HG丸ｺﾞｼｯｸM-PRO" w:eastAsia="HG丸ｺﾞｼｯｸM-PRO" w:hAnsi="HG丸ｺﾞｼｯｸM-PRO"/>
        </w:rPr>
      </w:pPr>
    </w:p>
    <w:p w:rsidR="00DB40A3" w:rsidRPr="00DF1C93" w:rsidRDefault="00DB40A3" w:rsidP="00DB40A3">
      <w:pPr>
        <w:ind w:left="210" w:hangingChars="100" w:hanging="210"/>
        <w:rPr>
          <w:rFonts w:ascii="HG丸ｺﾞｼｯｸM-PRO" w:eastAsia="HG丸ｺﾞｼｯｸM-PRO" w:hAnsi="HG丸ｺﾞｼｯｸM-PRO"/>
          <w:szCs w:val="24"/>
        </w:rPr>
      </w:pPr>
      <w:r>
        <w:rPr>
          <w:rFonts w:ascii="HG丸ｺﾞｼｯｸM-PRO" w:eastAsia="HG丸ｺﾞｼｯｸM-PRO" w:hAnsi="HG丸ｺﾞｼｯｸM-PRO" w:hint="eastAsia"/>
        </w:rPr>
        <w:t>（３</w:t>
      </w:r>
      <w:r w:rsidRPr="00DF1C93">
        <w:rPr>
          <w:rFonts w:ascii="HG丸ｺﾞｼｯｸM-PRO" w:eastAsia="HG丸ｺﾞｼｯｸM-PRO" w:hAnsi="HG丸ｺﾞｼｯｸM-PRO" w:hint="eastAsia"/>
        </w:rPr>
        <w:t>）</w:t>
      </w:r>
      <w:r w:rsidRPr="00DF1C93">
        <w:rPr>
          <w:rFonts w:ascii="HG丸ｺﾞｼｯｸM-PRO" w:eastAsia="HG丸ｺﾞｼｯｸM-PRO" w:hAnsi="HG丸ｺﾞｼｯｸM-PRO" w:hint="eastAsia"/>
          <w:szCs w:val="24"/>
        </w:rPr>
        <w:t>一時保護機能の拡充</w:t>
      </w:r>
    </w:p>
    <w:p w:rsidR="00DB40A3" w:rsidRPr="00DF1C93" w:rsidRDefault="00DB40A3" w:rsidP="00DB40A3">
      <w:pPr>
        <w:ind w:leftChars="100" w:left="420" w:hangingChars="100" w:hanging="210"/>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・法の趣旨を踏まえ、子どもの権利擁護が図られるとともに、一人一人の子どもの状況に応じた適切な一時保護ができるよう、各機能を強化</w:t>
      </w:r>
    </w:p>
    <w:p w:rsidR="00DB40A3" w:rsidRPr="00DF1C93" w:rsidRDefault="00DB40A3" w:rsidP="00DB40A3">
      <w:pPr>
        <w:ind w:leftChars="100" w:left="420" w:hangingChars="100" w:hanging="210"/>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・家庭における養育環境と同様、あるいはできる限り良好な家庭環境にあって個別性が尊重されるような環境整備</w:t>
      </w:r>
    </w:p>
    <w:p w:rsidR="00DB40A3" w:rsidRPr="00DB40A3" w:rsidRDefault="00DB40A3" w:rsidP="001C5B51">
      <w:pPr>
        <w:ind w:left="210" w:hangingChars="100" w:hanging="210"/>
        <w:rPr>
          <w:rFonts w:ascii="HG丸ｺﾞｼｯｸM-PRO" w:eastAsia="HG丸ｺﾞｼｯｸM-PRO" w:hAnsi="HG丸ｺﾞｼｯｸM-PRO"/>
        </w:rPr>
      </w:pPr>
    </w:p>
    <w:p w:rsidR="001C5B51" w:rsidRPr="00DF1C93" w:rsidRDefault="00DB40A3" w:rsidP="001C5B5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（４</w:t>
      </w:r>
      <w:r w:rsidR="001C5B51" w:rsidRPr="00DF1C93">
        <w:rPr>
          <w:rFonts w:ascii="HG丸ｺﾞｼｯｸM-PRO" w:eastAsia="HG丸ｺﾞｼｯｸM-PRO" w:hAnsi="HG丸ｺﾞｼｯｸM-PRO" w:hint="eastAsia"/>
        </w:rPr>
        <w:t>）「家庭における養育環境と同様の養育環境」と「できるかぎり良好な家庭的環境」の推進</w:t>
      </w:r>
    </w:p>
    <w:p w:rsidR="0043661E" w:rsidRPr="00DF1C93" w:rsidRDefault="0043661E" w:rsidP="0043661E">
      <w:pPr>
        <w:snapToGrid w:val="0"/>
        <w:spacing w:line="400" w:lineRule="atLeast"/>
        <w:ind w:leftChars="100" w:left="420" w:hangingChars="100" w:hanging="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・原則として、「家庭と同様の養育環境」である里親やファミリーホームでの養育を優先</w:t>
      </w:r>
    </w:p>
    <w:p w:rsidR="0043661E" w:rsidRPr="00DF1C93" w:rsidRDefault="0043661E" w:rsidP="0043661E">
      <w:pPr>
        <w:snapToGrid w:val="0"/>
        <w:spacing w:line="400" w:lineRule="atLeast"/>
        <w:ind w:leftChars="100" w:left="420" w:hangingChars="100" w:hanging="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・包括的な里親等支援体制の構築や委託率の向上に</w:t>
      </w:r>
      <w:r w:rsidR="00DF0776" w:rsidRPr="00DF1C93">
        <w:rPr>
          <w:rFonts w:ascii="HG丸ｺﾞｼｯｸM-PRO" w:eastAsia="HG丸ｺﾞｼｯｸM-PRO" w:hAnsi="HG丸ｺﾞｼｯｸM-PRO" w:hint="eastAsia"/>
          <w:szCs w:val="24"/>
        </w:rPr>
        <w:t>向けた取</w:t>
      </w:r>
      <w:r w:rsidRPr="00DF1C93">
        <w:rPr>
          <w:rFonts w:ascii="HG丸ｺﾞｼｯｸM-PRO" w:eastAsia="HG丸ｺﾞｼｯｸM-PRO" w:hAnsi="HG丸ｺﾞｼｯｸM-PRO" w:hint="eastAsia"/>
          <w:szCs w:val="24"/>
        </w:rPr>
        <w:t>組み</w:t>
      </w:r>
      <w:r w:rsidR="00DF0776" w:rsidRPr="00DF1C93">
        <w:rPr>
          <w:rFonts w:ascii="HG丸ｺﾞｼｯｸM-PRO" w:eastAsia="HG丸ｺﾞｼｯｸM-PRO" w:hAnsi="HG丸ｺﾞｼｯｸM-PRO" w:hint="eastAsia"/>
          <w:szCs w:val="24"/>
        </w:rPr>
        <w:t>の推進</w:t>
      </w:r>
    </w:p>
    <w:p w:rsidR="0043661E" w:rsidRPr="00DF1C93" w:rsidRDefault="0043661E" w:rsidP="0043661E">
      <w:pPr>
        <w:snapToGrid w:val="0"/>
        <w:spacing w:line="400" w:lineRule="atLeast"/>
        <w:ind w:leftChars="100" w:left="420" w:hangingChars="100" w:hanging="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・家庭では困難な専門的ケアの必要性などの理由から引き続き施設養育が</w:t>
      </w:r>
      <w:r w:rsidR="00DF0776" w:rsidRPr="00DF1C93">
        <w:rPr>
          <w:rFonts w:ascii="HG丸ｺﾞｼｯｸM-PRO" w:eastAsia="HG丸ｺﾞｼｯｸM-PRO" w:hAnsi="HG丸ｺﾞｼｯｸM-PRO" w:hint="eastAsia"/>
          <w:szCs w:val="24"/>
        </w:rPr>
        <w:t>必要とされる子どもに対する「できる限り家庭的な家庭的環境」の</w:t>
      </w:r>
      <w:r w:rsidRPr="00DF1C93">
        <w:rPr>
          <w:rFonts w:ascii="HG丸ｺﾞｼｯｸM-PRO" w:eastAsia="HG丸ｺﾞｼｯｸM-PRO" w:hAnsi="HG丸ｺﾞｼｯｸM-PRO" w:hint="eastAsia"/>
          <w:szCs w:val="24"/>
        </w:rPr>
        <w:t>提供</w:t>
      </w:r>
    </w:p>
    <w:p w:rsidR="0043661E" w:rsidRPr="00DF1C93" w:rsidRDefault="0043661E" w:rsidP="0043661E">
      <w:pPr>
        <w:snapToGrid w:val="0"/>
        <w:spacing w:line="400" w:lineRule="atLeast"/>
        <w:ind w:leftChars="100" w:left="420" w:hangingChars="100" w:hanging="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・児童養護施設や乳児院</w:t>
      </w:r>
      <w:r w:rsidR="007B6BFF">
        <w:rPr>
          <w:rFonts w:ascii="HG丸ｺﾞｼｯｸM-PRO" w:eastAsia="HG丸ｺﾞｼｯｸM-PRO" w:hAnsi="HG丸ｺﾞｼｯｸM-PRO" w:hint="eastAsia"/>
          <w:szCs w:val="24"/>
        </w:rPr>
        <w:t>の小規模化かつ</w:t>
      </w:r>
      <w:r w:rsidR="00DF0776" w:rsidRPr="00DF1C93">
        <w:rPr>
          <w:rFonts w:ascii="HG丸ｺﾞｼｯｸM-PRO" w:eastAsia="HG丸ｺﾞｼｯｸM-PRO" w:hAnsi="HG丸ｺﾞｼｯｸM-PRO" w:hint="eastAsia"/>
          <w:szCs w:val="24"/>
        </w:rPr>
        <w:t>地域分散化、高機能化及び多機能化・機能転換に向けた</w:t>
      </w:r>
      <w:r w:rsidRPr="00DF1C93">
        <w:rPr>
          <w:rFonts w:ascii="HG丸ｺﾞｼｯｸM-PRO" w:eastAsia="HG丸ｺﾞｼｯｸM-PRO" w:hAnsi="HG丸ｺﾞｼｯｸM-PRO" w:hint="eastAsia"/>
          <w:szCs w:val="24"/>
        </w:rPr>
        <w:t>働きかけ</w:t>
      </w:r>
    </w:p>
    <w:p w:rsidR="003067E2" w:rsidRPr="00DF1C93" w:rsidRDefault="003067E2" w:rsidP="0043661E">
      <w:pPr>
        <w:ind w:left="210" w:hangingChars="100" w:hanging="210"/>
        <w:rPr>
          <w:rFonts w:ascii="HG丸ｺﾞｼｯｸM-PRO" w:eastAsia="HG丸ｺﾞｼｯｸM-PRO" w:hAnsi="HG丸ｺﾞｼｯｸM-PRO"/>
        </w:rPr>
      </w:pPr>
    </w:p>
    <w:p w:rsidR="001C5B51" w:rsidRPr="00DF1C93" w:rsidRDefault="001C5B51" w:rsidP="00C05D75">
      <w:pPr>
        <w:ind w:left="210" w:hangingChars="100" w:hanging="210"/>
        <w:rPr>
          <w:rFonts w:ascii="HG丸ｺﾞｼｯｸM-PRO" w:eastAsia="HG丸ｺﾞｼｯｸM-PRO" w:hAnsi="HG丸ｺﾞｼｯｸM-PRO" w:cs="Meiryo UI"/>
          <w:szCs w:val="24"/>
        </w:rPr>
      </w:pPr>
      <w:r w:rsidRPr="00DF1C93">
        <w:rPr>
          <w:rFonts w:ascii="HG丸ｺﾞｼｯｸM-PRO" w:eastAsia="HG丸ｺﾞｼｯｸM-PRO" w:hAnsi="HG丸ｺﾞｼｯｸM-PRO" w:hint="eastAsia"/>
        </w:rPr>
        <w:t>（５）</w:t>
      </w:r>
      <w:r w:rsidRPr="00DF1C93">
        <w:rPr>
          <w:rFonts w:ascii="HG丸ｺﾞｼｯｸM-PRO" w:eastAsia="HG丸ｺﾞｼｯｸM-PRO" w:hAnsi="HG丸ｺﾞｼｯｸM-PRO" w:cs="Meiryo UI" w:hint="eastAsia"/>
          <w:szCs w:val="24"/>
        </w:rPr>
        <w:t>施設退所児童等に対する自立支援の充実</w:t>
      </w:r>
    </w:p>
    <w:p w:rsidR="002371C7" w:rsidRPr="00DF1C93" w:rsidRDefault="0043661E" w:rsidP="002371C7">
      <w:pPr>
        <w:snapToGrid w:val="0"/>
        <w:spacing w:line="400" w:lineRule="atLeast"/>
        <w:ind w:leftChars="100" w:left="420" w:hangingChars="100" w:hanging="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・子どもを養護している全期間を通じて、子ども</w:t>
      </w:r>
      <w:r w:rsidR="00DF1C93" w:rsidRPr="00DF1C93">
        <w:rPr>
          <w:rFonts w:ascii="HG丸ｺﾞｼｯｸM-PRO" w:eastAsia="HG丸ｺﾞｼｯｸM-PRO" w:hAnsi="HG丸ｺﾞｼｯｸM-PRO" w:hint="eastAsia"/>
          <w:szCs w:val="24"/>
        </w:rPr>
        <w:t>が社会性を獲得し、自立する力を身につけることを念頭に置いて</w:t>
      </w:r>
      <w:r w:rsidRPr="00DF1C93">
        <w:rPr>
          <w:rFonts w:ascii="HG丸ｺﾞｼｯｸM-PRO" w:eastAsia="HG丸ｺﾞｼｯｸM-PRO" w:hAnsi="HG丸ｺﾞｼｯｸM-PRO" w:hint="eastAsia"/>
          <w:szCs w:val="24"/>
        </w:rPr>
        <w:t>支援を提供</w:t>
      </w:r>
    </w:p>
    <w:p w:rsidR="0043661E" w:rsidRDefault="002371C7" w:rsidP="002371C7">
      <w:pPr>
        <w:snapToGrid w:val="0"/>
        <w:spacing w:line="400" w:lineRule="atLeast"/>
        <w:ind w:firstLineChars="100" w:firstLine="210"/>
        <w:outlineLvl w:val="1"/>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w:t>
      </w:r>
      <w:r w:rsidR="0043661E" w:rsidRPr="00DF1C93">
        <w:rPr>
          <w:rFonts w:ascii="HG丸ｺﾞｼｯｸM-PRO" w:eastAsia="HG丸ｺﾞｼｯｸM-PRO" w:hAnsi="HG丸ｺﾞｼｯｸM-PRO" w:hint="eastAsia"/>
          <w:szCs w:val="24"/>
        </w:rPr>
        <w:t>自立した後も引き続き子どもを受けとめ、支えとなるような支援の充実</w:t>
      </w:r>
    </w:p>
    <w:p w:rsidR="007B6BFF" w:rsidRPr="00DF1C93" w:rsidRDefault="007B6BFF" w:rsidP="002371C7">
      <w:pPr>
        <w:snapToGrid w:val="0"/>
        <w:spacing w:line="400" w:lineRule="atLeast"/>
        <w:ind w:firstLineChars="100" w:firstLine="210"/>
        <w:outlineLvl w:val="1"/>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CA0DD1">
        <w:rPr>
          <w:rFonts w:ascii="HG丸ｺﾞｼｯｸM-PRO" w:eastAsia="HG丸ｺﾞｼｯｸM-PRO" w:hAnsi="HG丸ｺﾞｼｯｸM-PRO" w:hint="eastAsia"/>
          <w:szCs w:val="24"/>
        </w:rPr>
        <w:t>社会的養護経験者としての意見の反映</w:t>
      </w:r>
    </w:p>
    <w:p w:rsidR="00250D2A" w:rsidRDefault="00250D2A">
      <w:pPr>
        <w:widowControl/>
        <w:jc w:val="left"/>
        <w:rPr>
          <w:rFonts w:ascii="HG丸ｺﾞｼｯｸM-PRO" w:eastAsia="HG丸ｺﾞｼｯｸM-PRO" w:hAnsi="HG丸ｺﾞｼｯｸM-PRO"/>
        </w:rPr>
      </w:pPr>
    </w:p>
    <w:p w:rsidR="00DB40A3" w:rsidRDefault="00DB40A3" w:rsidP="00DB40A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（６</w:t>
      </w:r>
      <w:r w:rsidRPr="001C5B51">
        <w:rPr>
          <w:rFonts w:ascii="HG丸ｺﾞｼｯｸM-PRO" w:eastAsia="HG丸ｺﾞｼｯｸM-PRO" w:hAnsi="HG丸ｺﾞｼｯｸM-PRO" w:hint="eastAsia"/>
        </w:rPr>
        <w:t>）子どもの権利擁護の充実</w:t>
      </w:r>
    </w:p>
    <w:p w:rsidR="007B6BFF" w:rsidRPr="001C5B51" w:rsidRDefault="007B6BFF" w:rsidP="007B6BFF">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C5B51">
        <w:rPr>
          <w:rFonts w:ascii="HG丸ｺﾞｼｯｸM-PRO" w:eastAsia="HG丸ｺﾞｼｯｸM-PRO" w:hAnsi="HG丸ｺﾞｼｯｸM-PRO" w:hint="eastAsia"/>
        </w:rPr>
        <w:t>子どもが年齢に応じた自己決定を適切に行い、自らの権利を主体的に行使できるよう、子どもが意見を表明しやすい環境づくりや、苦情解決の仕組みの構築</w:t>
      </w:r>
    </w:p>
    <w:p w:rsidR="007B6BFF" w:rsidRDefault="00DB40A3" w:rsidP="007B6BF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B6BFF">
        <w:rPr>
          <w:rFonts w:ascii="HG丸ｺﾞｼｯｸM-PRO" w:eastAsia="HG丸ｺﾞｼｯｸM-PRO" w:hAnsi="HG丸ｺﾞｼｯｸM-PRO" w:hint="eastAsia"/>
        </w:rPr>
        <w:t>被措置児童等</w:t>
      </w:r>
      <w:r>
        <w:rPr>
          <w:rFonts w:ascii="HG丸ｺﾞｼｯｸM-PRO" w:eastAsia="HG丸ｺﾞｼｯｸM-PRO" w:hAnsi="HG丸ｺﾞｼｯｸM-PRO" w:hint="eastAsia"/>
        </w:rPr>
        <w:t>虐待などの権利侵害の予防・防止</w:t>
      </w:r>
    </w:p>
    <w:p w:rsidR="00DB40A3" w:rsidRPr="001C5B51" w:rsidRDefault="00DB40A3" w:rsidP="007B6BFF">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C5B51">
        <w:rPr>
          <w:rFonts w:ascii="HG丸ｺﾞｼｯｸM-PRO" w:eastAsia="HG丸ｺﾞｼｯｸM-PRO" w:hAnsi="HG丸ｺﾞｼｯｸM-PRO" w:hint="eastAsia"/>
        </w:rPr>
        <w:t>社会的養護に関する施策の</w:t>
      </w:r>
      <w:r>
        <w:rPr>
          <w:rFonts w:ascii="HG丸ｺﾞｼｯｸM-PRO" w:eastAsia="HG丸ｺﾞｼｯｸM-PRO" w:hAnsi="HG丸ｺﾞｼｯｸM-PRO" w:hint="eastAsia"/>
        </w:rPr>
        <w:t>検討に当たって、当事者である子ども</w:t>
      </w:r>
      <w:r w:rsidRPr="001C5B51">
        <w:rPr>
          <w:rFonts w:ascii="HG丸ｺﾞｼｯｸM-PRO" w:eastAsia="HG丸ｺﾞｼｯｸM-PRO" w:hAnsi="HG丸ｺﾞｼｯｸM-PRO" w:hint="eastAsia"/>
        </w:rPr>
        <w:t>の意見が適切に反映されるような体制の構築</w:t>
      </w:r>
    </w:p>
    <w:p w:rsidR="00DB40A3" w:rsidRDefault="00DB40A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EF6FD6" w:rsidRPr="001E5D19" w:rsidRDefault="00250D2A" w:rsidP="00EF6FD6">
      <w:pPr>
        <w:ind w:left="210" w:hangingChars="100" w:hanging="210"/>
        <w:rPr>
          <w:rFonts w:ascii="HG丸ｺﾞｼｯｸM-PRO" w:eastAsia="HG丸ｺﾞｼｯｸM-PRO" w:hAnsi="HG丸ｺﾞｼｯｸM-PRO"/>
        </w:rPr>
      </w:pPr>
      <w:r w:rsidRPr="001E5D19">
        <w:rPr>
          <w:rFonts w:ascii="HG丸ｺﾞｼｯｸM-PRO" w:eastAsia="HG丸ｺﾞｼｯｸM-PRO" w:hAnsi="HG丸ｺﾞｼｯｸM-PRO" w:hint="eastAsia"/>
        </w:rPr>
        <w:lastRenderedPageBreak/>
        <w:t>【イメージ】</w:t>
      </w:r>
    </w:p>
    <w:p w:rsidR="00250D2A" w:rsidRPr="001E5D19" w:rsidRDefault="00250D2A" w:rsidP="00EF6FD6">
      <w:pPr>
        <w:ind w:left="210" w:hangingChars="100" w:hanging="210"/>
        <w:rPr>
          <w:rFonts w:ascii="HG丸ｺﾞｼｯｸM-PRO" w:eastAsia="HG丸ｺﾞｼｯｸM-PRO" w:hAnsi="HG丸ｺﾞｼｯｸM-PRO"/>
        </w:rPr>
      </w:pPr>
    </w:p>
    <w:tbl>
      <w:tblPr>
        <w:tblStyle w:val="a8"/>
        <w:tblW w:w="0" w:type="auto"/>
        <w:tblInd w:w="210" w:type="dxa"/>
        <w:tblLook w:val="04A0" w:firstRow="1" w:lastRow="0" w:firstColumn="1" w:lastColumn="0" w:noHBand="0" w:noVBand="1"/>
      </w:tblPr>
      <w:tblGrid>
        <w:gridCol w:w="2283"/>
        <w:gridCol w:w="2283"/>
        <w:gridCol w:w="2226"/>
        <w:gridCol w:w="2284"/>
      </w:tblGrid>
      <w:tr w:rsidR="00D27C50" w:rsidRPr="001E5D19" w:rsidTr="00D27C50">
        <w:tc>
          <w:tcPr>
            <w:tcW w:w="2283" w:type="dxa"/>
          </w:tcPr>
          <w:p w:rsidR="00D27C50" w:rsidRPr="001E5D19" w:rsidRDefault="00D27C50" w:rsidP="00D27C50">
            <w:pPr>
              <w:jc w:val="center"/>
              <w:rPr>
                <w:rFonts w:ascii="HG丸ｺﾞｼｯｸM-PRO" w:eastAsia="HG丸ｺﾞｼｯｸM-PRO" w:hAnsi="HG丸ｺﾞｼｯｸM-PRO"/>
              </w:rPr>
            </w:pPr>
            <w:r w:rsidRPr="001E5D19">
              <w:rPr>
                <w:rFonts w:ascii="HG丸ｺﾞｼｯｸM-PRO" w:eastAsia="HG丸ｺﾞｼｯｸM-PRO" w:hAnsi="HG丸ｺﾞｼｯｸM-PRO" w:hint="eastAsia"/>
              </w:rPr>
              <w:t>基本理念</w:t>
            </w:r>
          </w:p>
        </w:tc>
        <w:tc>
          <w:tcPr>
            <w:tcW w:w="4509" w:type="dxa"/>
            <w:gridSpan w:val="2"/>
            <w:tcBorders>
              <w:right w:val="single" w:sz="12" w:space="0" w:color="auto"/>
            </w:tcBorders>
          </w:tcPr>
          <w:p w:rsidR="00D27C50" w:rsidRPr="001E5D19" w:rsidRDefault="00D27C50" w:rsidP="00D27C50">
            <w:pPr>
              <w:jc w:val="center"/>
              <w:rPr>
                <w:rFonts w:ascii="HG丸ｺﾞｼｯｸM-PRO" w:eastAsia="HG丸ｺﾞｼｯｸM-PRO" w:hAnsi="HG丸ｺﾞｼｯｸM-PRO"/>
              </w:rPr>
            </w:pPr>
            <w:r w:rsidRPr="001E5D19">
              <w:rPr>
                <w:rFonts w:ascii="HG丸ｺﾞｼｯｸM-PRO" w:eastAsia="HG丸ｺﾞｼｯｸM-PRO" w:hAnsi="HG丸ｺﾞｼｯｸM-PRO" w:hint="eastAsia"/>
              </w:rPr>
              <w:t>基本的考え方</w:t>
            </w:r>
          </w:p>
        </w:tc>
        <w:tc>
          <w:tcPr>
            <w:tcW w:w="2284" w:type="dxa"/>
            <w:tcBorders>
              <w:top w:val="single" w:sz="12" w:space="0" w:color="auto"/>
              <w:left w:val="single" w:sz="12" w:space="0" w:color="auto"/>
              <w:bottom w:val="single" w:sz="6" w:space="0" w:color="auto"/>
              <w:right w:val="single" w:sz="12" w:space="0" w:color="auto"/>
            </w:tcBorders>
          </w:tcPr>
          <w:p w:rsidR="00D27C50" w:rsidRPr="001E5D19" w:rsidRDefault="00D27C50" w:rsidP="00D27C50">
            <w:pPr>
              <w:jc w:val="center"/>
              <w:rPr>
                <w:rFonts w:ascii="HG丸ｺﾞｼｯｸM-PRO" w:eastAsia="HG丸ｺﾞｼｯｸM-PRO" w:hAnsi="HG丸ｺﾞｼｯｸM-PRO"/>
              </w:rPr>
            </w:pPr>
            <w:r w:rsidRPr="001E5D19">
              <w:rPr>
                <w:rFonts w:ascii="HG丸ｺﾞｼｯｸM-PRO" w:eastAsia="HG丸ｺﾞｼｯｸM-PRO" w:hAnsi="HG丸ｺﾞｼｯｸM-PRO" w:hint="eastAsia"/>
              </w:rPr>
              <w:t>具体的取組</w:t>
            </w:r>
          </w:p>
        </w:tc>
      </w:tr>
      <w:tr w:rsidR="00DB40A3" w:rsidRPr="001E5D19" w:rsidTr="00D27C50">
        <w:tc>
          <w:tcPr>
            <w:tcW w:w="2283" w:type="dxa"/>
            <w:vMerge w:val="restart"/>
          </w:tcPr>
          <w:p w:rsidR="00DB40A3" w:rsidRPr="001E5D19" w:rsidRDefault="00DB40A3" w:rsidP="00D27C50">
            <w:pPr>
              <w:snapToGrid w:val="0"/>
              <w:spacing w:line="400" w:lineRule="atLeast"/>
              <w:jc w:val="left"/>
              <w:outlineLvl w:val="1"/>
              <w:rPr>
                <w:rFonts w:ascii="HG丸ｺﾞｼｯｸM-PRO" w:eastAsia="HG丸ｺﾞｼｯｸM-PRO" w:hAnsi="HG丸ｺﾞｼｯｸM-PRO"/>
              </w:rPr>
            </w:pPr>
            <w:r w:rsidRPr="001E5D19">
              <w:rPr>
                <w:rFonts w:ascii="HG丸ｺﾞｼｯｸM-PRO" w:eastAsia="HG丸ｺﾞｼｯｸM-PRO" w:hAnsi="HG丸ｺﾞｼｯｸM-PRO" w:hint="eastAsia"/>
                <w:color w:val="000000" w:themeColor="text1"/>
                <w:szCs w:val="24"/>
              </w:rPr>
              <w:t>すべての主体が「子どもの最善の利益」を追求し、あらゆる子どもが</w:t>
            </w:r>
            <w:r w:rsidR="00B10E97">
              <w:rPr>
                <w:rFonts w:ascii="HG丸ｺﾞｼｯｸM-PRO" w:eastAsia="HG丸ｺﾞｼｯｸM-PRO" w:hAnsi="HG丸ｺﾞｼｯｸM-PRO" w:hint="eastAsia"/>
                <w:color w:val="000000" w:themeColor="text1"/>
                <w:szCs w:val="24"/>
              </w:rPr>
              <w:t>これからも</w:t>
            </w:r>
            <w:r w:rsidRPr="001E5D19">
              <w:rPr>
                <w:rFonts w:ascii="HG丸ｺﾞｼｯｸM-PRO" w:eastAsia="HG丸ｺﾞｼｯｸM-PRO" w:hAnsi="HG丸ｺﾞｼｯｸM-PRO" w:hint="eastAsia"/>
                <w:color w:val="000000" w:themeColor="text1"/>
                <w:szCs w:val="24"/>
              </w:rPr>
              <w:t>権利の主体として尊重され、家庭のぬくもりの中で育ち、自立できる社会の実現</w:t>
            </w:r>
          </w:p>
        </w:tc>
        <w:tc>
          <w:tcPr>
            <w:tcW w:w="2283" w:type="dxa"/>
            <w:vMerge w:val="restart"/>
          </w:tcPr>
          <w:p w:rsidR="00DB40A3" w:rsidRPr="001E5D19" w:rsidRDefault="00DB40A3" w:rsidP="00BE6EEC">
            <w:pPr>
              <w:rPr>
                <w:rFonts w:ascii="HG丸ｺﾞｼｯｸM-PRO" w:eastAsia="HG丸ｺﾞｼｯｸM-PRO" w:hAnsi="HG丸ｺﾞｼｯｸM-PRO"/>
              </w:rPr>
            </w:pPr>
            <w:r w:rsidRPr="001E5D19">
              <w:rPr>
                <w:rFonts w:ascii="HG丸ｺﾞｼｯｸM-PRO" w:eastAsia="HG丸ｺﾞｼｯｸM-PRO" w:hAnsi="HG丸ｺﾞｼｯｸM-PRO" w:hint="eastAsia"/>
                <w:szCs w:val="21"/>
              </w:rPr>
              <w:t>市町村の</w:t>
            </w:r>
            <w:r w:rsidRPr="001E5D19">
              <w:rPr>
                <w:rFonts w:ascii="HG丸ｺﾞｼｯｸM-PRO" w:eastAsia="HG丸ｺﾞｼｯｸM-PRO" w:hAnsi="HG丸ｺﾞｼｯｸM-PRO" w:hint="eastAsia"/>
              </w:rPr>
              <w:t>子ども家庭支援体制の構築</w:t>
            </w:r>
          </w:p>
        </w:tc>
        <w:tc>
          <w:tcPr>
            <w:tcW w:w="2226" w:type="dxa"/>
            <w:vMerge w:val="restart"/>
            <w:tcBorders>
              <w:right w:val="single" w:sz="12" w:space="0" w:color="auto"/>
            </w:tcBorders>
          </w:tcPr>
          <w:p w:rsidR="00DB40A3" w:rsidRPr="001E5D19" w:rsidRDefault="00B10E97" w:rsidP="00BE6EEC">
            <w:pPr>
              <w:rPr>
                <w:rFonts w:ascii="HG丸ｺﾞｼｯｸM-PRO" w:eastAsia="HG丸ｺﾞｼｯｸM-PRO" w:hAnsi="HG丸ｺﾞｼｯｸM-PRO"/>
              </w:rPr>
            </w:pPr>
            <w:r>
              <w:rPr>
                <w:rFonts w:ascii="HG丸ｺﾞｼｯｸM-PRO" w:eastAsia="HG丸ｺﾞｼｯｸM-PRO" w:hAnsi="HG丸ｺﾞｼｯｸM-PRO" w:hint="eastAsia"/>
              </w:rPr>
              <w:t>市町村の児童家庭相談体制の整備</w:t>
            </w:r>
          </w:p>
        </w:tc>
        <w:tc>
          <w:tcPr>
            <w:tcW w:w="2284" w:type="dxa"/>
            <w:tcBorders>
              <w:top w:val="single" w:sz="6" w:space="0" w:color="auto"/>
              <w:left w:val="single" w:sz="12" w:space="0" w:color="auto"/>
              <w:bottom w:val="single" w:sz="6" w:space="0" w:color="auto"/>
              <w:right w:val="single" w:sz="12" w:space="0" w:color="auto"/>
            </w:tcBorders>
          </w:tcPr>
          <w:p w:rsidR="00DB40A3" w:rsidRPr="001E5D19" w:rsidRDefault="00B10E97" w:rsidP="00EF6FD6">
            <w:pPr>
              <w:rPr>
                <w:rFonts w:ascii="HG丸ｺﾞｼｯｸM-PRO" w:eastAsia="HG丸ｺﾞｼｯｸM-PRO" w:hAnsi="HG丸ｺﾞｼｯｸM-PRO"/>
              </w:rPr>
            </w:pPr>
            <w:r w:rsidRPr="001E5D19">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084F8F33" wp14:editId="6F355497">
                      <wp:simplePos x="0" y="0"/>
                      <wp:positionH relativeFrom="column">
                        <wp:posOffset>92075</wp:posOffset>
                      </wp:positionH>
                      <wp:positionV relativeFrom="paragraph">
                        <wp:posOffset>71120</wp:posOffset>
                      </wp:positionV>
                      <wp:extent cx="1171575" cy="28765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1171575" cy="2876550"/>
                              </a:xfrm>
                              <a:prstGeom prst="roundRect">
                                <a:avLst>
                                  <a:gd name="adj" fmla="val 935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B40A3" w:rsidRPr="00D63033" w:rsidRDefault="00DB40A3" w:rsidP="00D63033">
                                  <w:pPr>
                                    <w:rPr>
                                      <w:color w:val="000000" w:themeColor="text1"/>
                                    </w:rPr>
                                  </w:pPr>
                                  <w:r w:rsidRPr="00D63033">
                                    <w:rPr>
                                      <w:rFonts w:ascii="HG丸ｺﾞｼｯｸM-PRO" w:eastAsia="HG丸ｺﾞｼｯｸM-PRO" w:hAnsi="HG丸ｺﾞｼｯｸM-PRO" w:hint="eastAsia"/>
                                      <w:color w:val="000000" w:themeColor="text1"/>
                                      <w:sz w:val="18"/>
                                      <w:szCs w:val="18"/>
                                    </w:rPr>
                                    <w:t>具体的な取組みや、進捗を評価するための指標</w:t>
                                  </w:r>
                                  <w:r>
                                    <w:rPr>
                                      <w:rFonts w:ascii="HG丸ｺﾞｼｯｸM-PRO" w:eastAsia="HG丸ｺﾞｼｯｸM-PRO" w:hAnsi="HG丸ｺﾞｼｯｸM-PRO" w:hint="eastAsia"/>
                                      <w:color w:val="000000" w:themeColor="text1"/>
                                      <w:sz w:val="18"/>
                                      <w:szCs w:val="18"/>
                                    </w:rPr>
                                    <w:t>等を、第４章以降で整理。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9" style="position:absolute;left:0;text-align:left;margin-left:7.25pt;margin-top:5.6pt;width:92.25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11wgIAALUFAAAOAAAAZHJzL2Uyb0RvYy54bWysVM1OGzEQvlfqO1i+l80GlkDEBkUgqkoI&#10;EFBxdrx2div/1Xaymz5Gr9y49BW49G2K1Mfo2PuTqEU9VN2Dd8Yz882PZ+bktJECrZl1lVY5TvdG&#10;GDFFdVGpZY4/3l+8O8LIeaIKIrRiOd4wh09nb9+c1GbKxrrUomAWAYhy09rkuPTeTJPE0ZJJ4va0&#10;YQqEXFtJPLB2mRSW1IAuRTIejQ6TWtvCWE2Zc3B73grxLOJzzqi/5twxj0SOITYfTxvPRTiT2QmZ&#10;Li0xZUW7MMg/RCFJpcDpAHVOPEErW/0BJStqtdPc71EtE815RVnMAbJJR79lc1cSw2IuUBxnhjK5&#10;/wdLr9Y3FlVFjjOMFJHwRD+/ff3x/Pzy+AjEy/cnlIUi1cZNQffO3NiOc0CGjBtuZfhDLqiJhd0M&#10;hWWNRxQu03SSZhPwQEE2PpocZlksfbI1N9b590xLFIgcW71SxS08X6wqWV86H8tbdEGS4hNGXAp4&#10;rDUR6Hh/AOx0AbqHDIZOi6q4qISITOgudiYsAtscL5ZpSBEsdrSSkHGbY6T8RrBgK9Qt41AwyGoc&#10;Y4utugUjlDLl01ZUkoK1PrIRfL2X3n30GQEDMofoBuwOoNdsQXrsNthOP5iy2OmD8ehvgbXGg0X0&#10;rJUfjGWltH0NQEBWnedWH8LfKU0gfbNoYjPtB81ws9DFBhrM6nbynKEXFTzwJXH+hlh4PRhKWB/+&#10;Gg4udJ1j3VEYldp+ee0+6MMEgBSjGkY3x+7ziliGkfigYDaO04ODMOuROcgmY2DsrmSxK1Ereaah&#10;C1JYVIZGMuh70ZPcavkAW2YevIKIKAq+c0y97Zkz364U2FOUzedRDebbEH+p7gwN4KHOoSHvmwdi&#10;TdflHgbkSvdjTqaxd9sab3WDpdLzlde88kG4rWvHwG6IrdTtsbB8dvmotd22s18AAAD//wMAUEsD&#10;BBQABgAIAAAAIQBMFCmP4AAAAAkBAAAPAAAAZHJzL2Rvd25yZXYueG1sTI/BTsMwEETvSPyDtUhc&#10;KuokChUNcSpUCXEBKgKX3tx4iUPjdRS7beDr2Z7gtBrNaPZNuZpcL444hs6TgnSegEBqvOmoVfDx&#10;/nhzByJETUb3nlDBNwZYVZcXpS6MP9EbHuvYCi6hUGgFNsahkDI0Fp0Ocz8gsffpR6cjy7GVZtQn&#10;Lne9zJJkIZ3uiD9YPeDaYrOvD07Bfrbd1q/rZ/L2yWOzSX9mL8OXUtdX08M9iIhT/AvDGZ/RoWKm&#10;nT+QCaJnnd9ykm+agTj7yyVv2ynIF3kGsirl/wXVLwAAAP//AwBQSwECLQAUAAYACAAAACEAtoM4&#10;kv4AAADhAQAAEwAAAAAAAAAAAAAAAAAAAAAAW0NvbnRlbnRfVHlwZXNdLnhtbFBLAQItABQABgAI&#10;AAAAIQA4/SH/1gAAAJQBAAALAAAAAAAAAAAAAAAAAC8BAABfcmVscy8ucmVsc1BLAQItABQABgAI&#10;AAAAIQA/6z11wgIAALUFAAAOAAAAAAAAAAAAAAAAAC4CAABkcnMvZTJvRG9jLnhtbFBLAQItABQA&#10;BgAIAAAAIQBMFCmP4AAAAAkBAAAPAAAAAAAAAAAAAAAAABwFAABkcnMvZG93bnJldi54bWxQSwUG&#10;AAAAAAQABADzAAAAKQYAAAAA&#10;" fillcolor="white [3212]" strokecolor="#243f60 [1604]" strokeweight="2pt">
                      <v:textbox>
                        <w:txbxContent>
                          <w:p w:rsidR="00DB40A3" w:rsidRPr="00D63033" w:rsidRDefault="00DB40A3" w:rsidP="00D63033">
                            <w:pPr>
                              <w:rPr>
                                <w:color w:val="000000" w:themeColor="text1"/>
                              </w:rPr>
                            </w:pPr>
                            <w:r w:rsidRPr="00D63033">
                              <w:rPr>
                                <w:rFonts w:ascii="HG丸ｺﾞｼｯｸM-PRO" w:eastAsia="HG丸ｺﾞｼｯｸM-PRO" w:hAnsi="HG丸ｺﾞｼｯｸM-PRO" w:hint="eastAsia"/>
                                <w:color w:val="000000" w:themeColor="text1"/>
                                <w:sz w:val="18"/>
                                <w:szCs w:val="18"/>
                              </w:rPr>
                              <w:t>具体的な取組みや、進捗を評価するための指標</w:t>
                            </w:r>
                            <w:r>
                              <w:rPr>
                                <w:rFonts w:ascii="HG丸ｺﾞｼｯｸM-PRO" w:eastAsia="HG丸ｺﾞｼｯｸM-PRO" w:hAnsi="HG丸ｺﾞｼｯｸM-PRO" w:hint="eastAsia"/>
                                <w:color w:val="000000" w:themeColor="text1"/>
                                <w:sz w:val="18"/>
                                <w:szCs w:val="18"/>
                              </w:rPr>
                              <w:t>等を、第４章以降で整理。</w:t>
                            </w:r>
                          </w:p>
                        </w:txbxContent>
                      </v:textbox>
                    </v:roundrect>
                  </w:pict>
                </mc:Fallback>
              </mc:AlternateContent>
            </w:r>
          </w:p>
        </w:tc>
      </w:tr>
      <w:tr w:rsidR="00DB40A3" w:rsidRPr="001E5D19" w:rsidTr="00D27C50">
        <w:tc>
          <w:tcPr>
            <w:tcW w:w="2283" w:type="dxa"/>
            <w:vMerge/>
          </w:tcPr>
          <w:p w:rsidR="00DB40A3" w:rsidRPr="001E5D19" w:rsidRDefault="00DB40A3" w:rsidP="00EF6FD6">
            <w:pPr>
              <w:rPr>
                <w:rFonts w:ascii="HG丸ｺﾞｼｯｸM-PRO" w:eastAsia="HG丸ｺﾞｼｯｸM-PRO" w:hAnsi="HG丸ｺﾞｼｯｸM-PRO"/>
              </w:rPr>
            </w:pPr>
          </w:p>
        </w:tc>
        <w:tc>
          <w:tcPr>
            <w:tcW w:w="2283" w:type="dxa"/>
            <w:vMerge/>
          </w:tcPr>
          <w:p w:rsidR="00DB40A3" w:rsidRPr="001E5D19" w:rsidRDefault="00DB40A3" w:rsidP="00EF6FD6">
            <w:pPr>
              <w:rPr>
                <w:rFonts w:ascii="HG丸ｺﾞｼｯｸM-PRO" w:eastAsia="HG丸ｺﾞｼｯｸM-PRO" w:hAnsi="HG丸ｺﾞｼｯｸM-PRO"/>
              </w:rPr>
            </w:pPr>
          </w:p>
        </w:tc>
        <w:tc>
          <w:tcPr>
            <w:tcW w:w="2226" w:type="dxa"/>
            <w:vMerge/>
            <w:tcBorders>
              <w:right w:val="single" w:sz="12" w:space="0" w:color="auto"/>
            </w:tcBorders>
          </w:tcPr>
          <w:p w:rsidR="00DB40A3" w:rsidRPr="001E5D19" w:rsidRDefault="00DB40A3" w:rsidP="00EF6FD6">
            <w:pPr>
              <w:rPr>
                <w:rFonts w:ascii="HG丸ｺﾞｼｯｸM-PRO" w:eastAsia="HG丸ｺﾞｼｯｸM-PRO" w:hAnsi="HG丸ｺﾞｼｯｸM-PRO"/>
              </w:rPr>
            </w:pPr>
          </w:p>
        </w:tc>
        <w:tc>
          <w:tcPr>
            <w:tcW w:w="2284" w:type="dxa"/>
            <w:tcBorders>
              <w:top w:val="single" w:sz="6" w:space="0" w:color="auto"/>
              <w:left w:val="single" w:sz="12" w:space="0" w:color="auto"/>
              <w:bottom w:val="single" w:sz="6" w:space="0" w:color="auto"/>
              <w:right w:val="single" w:sz="12" w:space="0" w:color="auto"/>
            </w:tcBorders>
          </w:tcPr>
          <w:p w:rsidR="00DB40A3" w:rsidRPr="001E5D19" w:rsidRDefault="00DB40A3" w:rsidP="00EF6FD6">
            <w:pPr>
              <w:rPr>
                <w:rFonts w:ascii="HG丸ｺﾞｼｯｸM-PRO" w:eastAsia="HG丸ｺﾞｼｯｸM-PRO" w:hAnsi="HG丸ｺﾞｼｯｸM-PRO"/>
              </w:rPr>
            </w:pPr>
          </w:p>
        </w:tc>
      </w:tr>
      <w:tr w:rsidR="00B10E97" w:rsidRPr="001E5D19" w:rsidTr="00DB40A3">
        <w:trPr>
          <w:trHeight w:val="387"/>
        </w:trPr>
        <w:tc>
          <w:tcPr>
            <w:tcW w:w="2283" w:type="dxa"/>
            <w:vMerge/>
          </w:tcPr>
          <w:p w:rsidR="00B10E97" w:rsidRPr="001E5D19" w:rsidRDefault="00B10E97" w:rsidP="00EF6FD6">
            <w:pPr>
              <w:rPr>
                <w:rFonts w:ascii="HG丸ｺﾞｼｯｸM-PRO" w:eastAsia="HG丸ｺﾞｼｯｸM-PRO" w:hAnsi="HG丸ｺﾞｼｯｸM-PRO"/>
              </w:rPr>
            </w:pPr>
          </w:p>
        </w:tc>
        <w:tc>
          <w:tcPr>
            <w:tcW w:w="2283" w:type="dxa"/>
            <w:vMerge/>
          </w:tcPr>
          <w:p w:rsidR="00B10E97" w:rsidRPr="001E5D19" w:rsidRDefault="00B10E97" w:rsidP="00EF6FD6">
            <w:pPr>
              <w:rPr>
                <w:rFonts w:ascii="HG丸ｺﾞｼｯｸM-PRO" w:eastAsia="HG丸ｺﾞｼｯｸM-PRO" w:hAnsi="HG丸ｺﾞｼｯｸM-PRO"/>
              </w:rPr>
            </w:pPr>
          </w:p>
        </w:tc>
        <w:tc>
          <w:tcPr>
            <w:tcW w:w="2226" w:type="dxa"/>
            <w:vMerge w:val="restart"/>
            <w:tcBorders>
              <w:right w:val="single" w:sz="12" w:space="0" w:color="auto"/>
            </w:tcBorders>
          </w:tcPr>
          <w:p w:rsidR="00B10E97" w:rsidRPr="001E5D19" w:rsidRDefault="00B10E97" w:rsidP="00BE6EEC">
            <w:pPr>
              <w:rPr>
                <w:rFonts w:ascii="HG丸ｺﾞｼｯｸM-PRO" w:eastAsia="HG丸ｺﾞｼｯｸM-PRO" w:hAnsi="HG丸ｺﾞｼｯｸM-PRO" w:hint="eastAsia"/>
              </w:rPr>
            </w:pPr>
            <w:r w:rsidRPr="001E5D19">
              <w:rPr>
                <w:rFonts w:ascii="HG丸ｺﾞｼｯｸM-PRO" w:eastAsia="HG丸ｺﾞｼｯｸM-PRO" w:hAnsi="HG丸ｺﾞｼｯｸM-PRO" w:hint="eastAsia"/>
              </w:rPr>
              <w:t>市町村の家庭支援体制等の整備</w:t>
            </w:r>
          </w:p>
        </w:tc>
        <w:tc>
          <w:tcPr>
            <w:tcW w:w="2284" w:type="dxa"/>
            <w:tcBorders>
              <w:top w:val="single" w:sz="6" w:space="0" w:color="auto"/>
              <w:left w:val="single" w:sz="12" w:space="0" w:color="auto"/>
              <w:right w:val="single" w:sz="12" w:space="0" w:color="auto"/>
            </w:tcBorders>
          </w:tcPr>
          <w:p w:rsidR="00B10E97" w:rsidRPr="001E5D19" w:rsidRDefault="00B10E97" w:rsidP="00EF6FD6">
            <w:pPr>
              <w:rPr>
                <w:rFonts w:ascii="HG丸ｺﾞｼｯｸM-PRO" w:eastAsia="HG丸ｺﾞｼｯｸM-PRO" w:hAnsi="HG丸ｺﾞｼｯｸM-PRO"/>
              </w:rPr>
            </w:pPr>
          </w:p>
        </w:tc>
      </w:tr>
      <w:tr w:rsidR="00B10E97" w:rsidRPr="001E5D19" w:rsidTr="00DB40A3">
        <w:trPr>
          <w:trHeight w:val="387"/>
        </w:trPr>
        <w:tc>
          <w:tcPr>
            <w:tcW w:w="2283" w:type="dxa"/>
            <w:vMerge/>
          </w:tcPr>
          <w:p w:rsidR="00B10E97" w:rsidRPr="001E5D19" w:rsidRDefault="00B10E97" w:rsidP="00EF6FD6">
            <w:pPr>
              <w:rPr>
                <w:rFonts w:ascii="HG丸ｺﾞｼｯｸM-PRO" w:eastAsia="HG丸ｺﾞｼｯｸM-PRO" w:hAnsi="HG丸ｺﾞｼｯｸM-PRO"/>
              </w:rPr>
            </w:pPr>
          </w:p>
        </w:tc>
        <w:tc>
          <w:tcPr>
            <w:tcW w:w="2283" w:type="dxa"/>
            <w:vMerge/>
          </w:tcPr>
          <w:p w:rsidR="00B10E97" w:rsidRPr="001E5D19" w:rsidRDefault="00B10E97" w:rsidP="00EF6FD6">
            <w:pPr>
              <w:rPr>
                <w:rFonts w:ascii="HG丸ｺﾞｼｯｸM-PRO" w:eastAsia="HG丸ｺﾞｼｯｸM-PRO" w:hAnsi="HG丸ｺﾞｼｯｸM-PRO"/>
              </w:rPr>
            </w:pPr>
          </w:p>
        </w:tc>
        <w:tc>
          <w:tcPr>
            <w:tcW w:w="2226" w:type="dxa"/>
            <w:vMerge/>
            <w:tcBorders>
              <w:right w:val="single" w:sz="12" w:space="0" w:color="auto"/>
            </w:tcBorders>
          </w:tcPr>
          <w:p w:rsidR="00B10E97" w:rsidRPr="001E5D19" w:rsidRDefault="00B10E97" w:rsidP="00BE6EEC">
            <w:pPr>
              <w:rPr>
                <w:rFonts w:ascii="HG丸ｺﾞｼｯｸM-PRO" w:eastAsia="HG丸ｺﾞｼｯｸM-PRO" w:hAnsi="HG丸ｺﾞｼｯｸM-PRO" w:hint="eastAsia"/>
              </w:rPr>
            </w:pPr>
          </w:p>
        </w:tc>
        <w:tc>
          <w:tcPr>
            <w:tcW w:w="2284" w:type="dxa"/>
            <w:tcBorders>
              <w:top w:val="single" w:sz="6" w:space="0" w:color="auto"/>
              <w:left w:val="single" w:sz="12" w:space="0" w:color="auto"/>
              <w:right w:val="single" w:sz="12" w:space="0" w:color="auto"/>
            </w:tcBorders>
          </w:tcPr>
          <w:p w:rsidR="00B10E97" w:rsidRPr="001E5D19" w:rsidRDefault="00B10E97" w:rsidP="00EF6FD6">
            <w:pPr>
              <w:rPr>
                <w:rFonts w:ascii="HG丸ｺﾞｼｯｸM-PRO" w:eastAsia="HG丸ｺﾞｼｯｸM-PRO" w:hAnsi="HG丸ｺﾞｼｯｸM-PRO"/>
              </w:rPr>
            </w:pPr>
          </w:p>
        </w:tc>
      </w:tr>
      <w:tr w:rsidR="00DB40A3" w:rsidRPr="001E5D19" w:rsidTr="00DB40A3">
        <w:trPr>
          <w:trHeight w:val="387"/>
        </w:trPr>
        <w:tc>
          <w:tcPr>
            <w:tcW w:w="2283" w:type="dxa"/>
            <w:vMerge/>
          </w:tcPr>
          <w:p w:rsidR="00DB40A3" w:rsidRPr="001E5D19" w:rsidRDefault="00DB40A3" w:rsidP="00EF6FD6">
            <w:pPr>
              <w:rPr>
                <w:rFonts w:ascii="HG丸ｺﾞｼｯｸM-PRO" w:eastAsia="HG丸ｺﾞｼｯｸM-PRO" w:hAnsi="HG丸ｺﾞｼｯｸM-PRO"/>
              </w:rPr>
            </w:pPr>
          </w:p>
        </w:tc>
        <w:tc>
          <w:tcPr>
            <w:tcW w:w="2283" w:type="dxa"/>
            <w:vMerge/>
          </w:tcPr>
          <w:p w:rsidR="00DB40A3" w:rsidRPr="001E5D19" w:rsidRDefault="00DB40A3" w:rsidP="00EF6FD6">
            <w:pPr>
              <w:rPr>
                <w:rFonts w:ascii="HG丸ｺﾞｼｯｸM-PRO" w:eastAsia="HG丸ｺﾞｼｯｸM-PRO" w:hAnsi="HG丸ｺﾞｼｯｸM-PRO"/>
              </w:rPr>
            </w:pPr>
          </w:p>
        </w:tc>
        <w:tc>
          <w:tcPr>
            <w:tcW w:w="2226" w:type="dxa"/>
            <w:vMerge w:val="restart"/>
            <w:tcBorders>
              <w:right w:val="single" w:sz="12" w:space="0" w:color="auto"/>
            </w:tcBorders>
          </w:tcPr>
          <w:p w:rsidR="00DB40A3" w:rsidRPr="001E5D19" w:rsidRDefault="00DB40A3" w:rsidP="00BE6EEC">
            <w:pPr>
              <w:rPr>
                <w:rFonts w:ascii="HG丸ｺﾞｼｯｸM-PRO" w:eastAsia="HG丸ｺﾞｼｯｸM-PRO" w:hAnsi="HG丸ｺﾞｼｯｸM-PRO"/>
              </w:rPr>
            </w:pPr>
            <w:r w:rsidRPr="001E5D19">
              <w:rPr>
                <w:rFonts w:ascii="HG丸ｺﾞｼｯｸM-PRO" w:eastAsia="HG丸ｺﾞｼｯｸM-PRO" w:hAnsi="HG丸ｺﾞｼｯｸM-PRO" w:hint="eastAsia"/>
              </w:rPr>
              <w:t>市町村の在宅支援サービスの充実</w:t>
            </w:r>
          </w:p>
        </w:tc>
        <w:tc>
          <w:tcPr>
            <w:tcW w:w="2284" w:type="dxa"/>
            <w:tcBorders>
              <w:top w:val="single" w:sz="6" w:space="0" w:color="auto"/>
              <w:left w:val="single" w:sz="12" w:space="0" w:color="auto"/>
              <w:right w:val="single" w:sz="12" w:space="0" w:color="auto"/>
            </w:tcBorders>
          </w:tcPr>
          <w:p w:rsidR="00DB40A3" w:rsidRPr="001E5D19" w:rsidRDefault="00DB40A3" w:rsidP="00EF6FD6">
            <w:pPr>
              <w:rPr>
                <w:rFonts w:ascii="HG丸ｺﾞｼｯｸM-PRO" w:eastAsia="HG丸ｺﾞｼｯｸM-PRO" w:hAnsi="HG丸ｺﾞｼｯｸM-PRO"/>
              </w:rPr>
            </w:pPr>
          </w:p>
        </w:tc>
      </w:tr>
      <w:tr w:rsidR="00DB40A3" w:rsidRPr="001E5D19" w:rsidTr="00DB40A3">
        <w:trPr>
          <w:trHeight w:val="422"/>
        </w:trPr>
        <w:tc>
          <w:tcPr>
            <w:tcW w:w="2283" w:type="dxa"/>
            <w:vMerge/>
          </w:tcPr>
          <w:p w:rsidR="00DB40A3" w:rsidRPr="001E5D19" w:rsidRDefault="00DB40A3" w:rsidP="00EF6FD6">
            <w:pPr>
              <w:rPr>
                <w:rFonts w:ascii="HG丸ｺﾞｼｯｸM-PRO" w:eastAsia="HG丸ｺﾞｼｯｸM-PRO" w:hAnsi="HG丸ｺﾞｼｯｸM-PRO"/>
              </w:rPr>
            </w:pPr>
          </w:p>
        </w:tc>
        <w:tc>
          <w:tcPr>
            <w:tcW w:w="2283" w:type="dxa"/>
            <w:vMerge/>
          </w:tcPr>
          <w:p w:rsidR="00DB40A3" w:rsidRPr="001E5D19" w:rsidRDefault="00DB40A3" w:rsidP="00EF6FD6">
            <w:pPr>
              <w:rPr>
                <w:rFonts w:ascii="HG丸ｺﾞｼｯｸM-PRO" w:eastAsia="HG丸ｺﾞｼｯｸM-PRO" w:hAnsi="HG丸ｺﾞｼｯｸM-PRO"/>
              </w:rPr>
            </w:pPr>
          </w:p>
        </w:tc>
        <w:tc>
          <w:tcPr>
            <w:tcW w:w="2226" w:type="dxa"/>
            <w:vMerge/>
            <w:tcBorders>
              <w:right w:val="single" w:sz="12" w:space="0" w:color="auto"/>
            </w:tcBorders>
          </w:tcPr>
          <w:p w:rsidR="00DB40A3" w:rsidRPr="001E5D19" w:rsidRDefault="00DB40A3" w:rsidP="00BE6EEC">
            <w:pPr>
              <w:rPr>
                <w:rFonts w:ascii="HG丸ｺﾞｼｯｸM-PRO" w:eastAsia="HG丸ｺﾞｼｯｸM-PRO" w:hAnsi="HG丸ｺﾞｼｯｸM-PRO"/>
              </w:rPr>
            </w:pPr>
          </w:p>
        </w:tc>
        <w:tc>
          <w:tcPr>
            <w:tcW w:w="2284" w:type="dxa"/>
            <w:tcBorders>
              <w:top w:val="single" w:sz="6" w:space="0" w:color="auto"/>
              <w:left w:val="single" w:sz="12" w:space="0" w:color="auto"/>
              <w:right w:val="single" w:sz="12" w:space="0" w:color="auto"/>
            </w:tcBorders>
          </w:tcPr>
          <w:p w:rsidR="00DB40A3" w:rsidRPr="001E5D19" w:rsidRDefault="00DB40A3" w:rsidP="00EF6FD6">
            <w:pPr>
              <w:rPr>
                <w:rFonts w:ascii="HG丸ｺﾞｼｯｸM-PRO" w:eastAsia="HG丸ｺﾞｼｯｸM-PRO" w:hAnsi="HG丸ｺﾞｼｯｸM-PRO"/>
              </w:rPr>
            </w:pPr>
          </w:p>
        </w:tc>
      </w:tr>
      <w:tr w:rsidR="00B10E97" w:rsidRPr="001E5D19" w:rsidTr="00B10E97">
        <w:trPr>
          <w:trHeight w:val="414"/>
        </w:trPr>
        <w:tc>
          <w:tcPr>
            <w:tcW w:w="2283" w:type="dxa"/>
            <w:vMerge/>
          </w:tcPr>
          <w:p w:rsidR="00B10E97" w:rsidRPr="001E5D19" w:rsidRDefault="00B10E97" w:rsidP="00EF6FD6">
            <w:pPr>
              <w:rPr>
                <w:rFonts w:ascii="HG丸ｺﾞｼｯｸM-PRO" w:eastAsia="HG丸ｺﾞｼｯｸM-PRO" w:hAnsi="HG丸ｺﾞｼｯｸM-PRO"/>
              </w:rPr>
            </w:pPr>
          </w:p>
        </w:tc>
        <w:tc>
          <w:tcPr>
            <w:tcW w:w="2283" w:type="dxa"/>
            <w:vMerge w:val="restart"/>
          </w:tcPr>
          <w:p w:rsidR="00B10E97" w:rsidRPr="001E5D19" w:rsidRDefault="00B10E97" w:rsidP="00EF6FD6">
            <w:pPr>
              <w:rPr>
                <w:rFonts w:ascii="HG丸ｺﾞｼｯｸM-PRO" w:eastAsia="HG丸ｺﾞｼｯｸM-PRO" w:hAnsi="HG丸ｺﾞｼｯｸM-PRO"/>
              </w:rPr>
            </w:pPr>
            <w:r w:rsidRPr="00DF1C93">
              <w:rPr>
                <w:rFonts w:ascii="HG丸ｺﾞｼｯｸM-PRO" w:eastAsia="HG丸ｺﾞｼｯｸM-PRO" w:hAnsi="HG丸ｺﾞｼｯｸM-PRO" w:hint="eastAsia"/>
                <w:szCs w:val="24"/>
              </w:rPr>
              <w:t>子ども家庭センターの体制強化</w:t>
            </w:r>
          </w:p>
        </w:tc>
        <w:tc>
          <w:tcPr>
            <w:tcW w:w="2226" w:type="dxa"/>
            <w:vMerge w:val="restart"/>
            <w:tcBorders>
              <w:right w:val="single" w:sz="12" w:space="0" w:color="auto"/>
            </w:tcBorders>
          </w:tcPr>
          <w:p w:rsidR="00B10E97" w:rsidRPr="001E5D19" w:rsidRDefault="00B10E97" w:rsidP="00EF6FD6">
            <w:pPr>
              <w:rPr>
                <w:rFonts w:ascii="HG丸ｺﾞｼｯｸM-PRO" w:eastAsia="HG丸ｺﾞｼｯｸM-PRO" w:hAnsi="HG丸ｺﾞｼｯｸM-PRO"/>
              </w:rPr>
            </w:pPr>
            <w:r w:rsidRPr="00DF1C93">
              <w:rPr>
                <w:rFonts w:ascii="HG丸ｺﾞｼｯｸM-PRO" w:eastAsia="HG丸ｺﾞｼｯｸM-PRO" w:hAnsi="HG丸ｺﾞｼｯｸM-PRO" w:hint="eastAsia"/>
                <w:szCs w:val="24"/>
              </w:rPr>
              <w:t>児童福祉司</w:t>
            </w:r>
            <w:r>
              <w:rPr>
                <w:rFonts w:ascii="HG丸ｺﾞｼｯｸM-PRO" w:eastAsia="HG丸ｺﾞｼｯｸM-PRO" w:hAnsi="HG丸ｺﾞｼｯｸM-PRO" w:hint="eastAsia"/>
                <w:szCs w:val="24"/>
              </w:rPr>
              <w:t>等</w:t>
            </w:r>
            <w:r w:rsidRPr="00DF1C93">
              <w:rPr>
                <w:rFonts w:ascii="HG丸ｺﾞｼｯｸM-PRO" w:eastAsia="HG丸ｺﾞｼｯｸM-PRO" w:hAnsi="HG丸ｺﾞｼｯｸM-PRO" w:hint="eastAsia"/>
                <w:szCs w:val="24"/>
              </w:rPr>
              <w:t>の計画的な配置</w:t>
            </w:r>
          </w:p>
        </w:tc>
        <w:tc>
          <w:tcPr>
            <w:tcW w:w="2284" w:type="dxa"/>
            <w:tcBorders>
              <w:top w:val="single" w:sz="6" w:space="0" w:color="auto"/>
              <w:left w:val="single" w:sz="12" w:space="0" w:color="auto"/>
              <w:right w:val="single" w:sz="12" w:space="0" w:color="auto"/>
            </w:tcBorders>
          </w:tcPr>
          <w:p w:rsidR="00B10E97" w:rsidRPr="001E5D19" w:rsidRDefault="00B10E97" w:rsidP="00EF6FD6">
            <w:pPr>
              <w:rPr>
                <w:rFonts w:ascii="HG丸ｺﾞｼｯｸM-PRO" w:eastAsia="HG丸ｺﾞｼｯｸM-PRO" w:hAnsi="HG丸ｺﾞｼｯｸM-PRO"/>
              </w:rPr>
            </w:pPr>
          </w:p>
        </w:tc>
      </w:tr>
      <w:tr w:rsidR="00B10E97" w:rsidRPr="001E5D19" w:rsidTr="00B10E97">
        <w:trPr>
          <w:trHeight w:val="406"/>
        </w:trPr>
        <w:tc>
          <w:tcPr>
            <w:tcW w:w="2283" w:type="dxa"/>
            <w:vMerge/>
          </w:tcPr>
          <w:p w:rsidR="00B10E97" w:rsidRPr="001E5D19" w:rsidRDefault="00B10E97" w:rsidP="00EF6FD6">
            <w:pPr>
              <w:rPr>
                <w:rFonts w:ascii="HG丸ｺﾞｼｯｸM-PRO" w:eastAsia="HG丸ｺﾞｼｯｸM-PRO" w:hAnsi="HG丸ｺﾞｼｯｸM-PRO"/>
              </w:rPr>
            </w:pPr>
          </w:p>
        </w:tc>
        <w:tc>
          <w:tcPr>
            <w:tcW w:w="2283" w:type="dxa"/>
            <w:vMerge/>
          </w:tcPr>
          <w:p w:rsidR="00B10E97" w:rsidRPr="001E5D19" w:rsidRDefault="00B10E97" w:rsidP="00EF6FD6">
            <w:pPr>
              <w:rPr>
                <w:rFonts w:ascii="HG丸ｺﾞｼｯｸM-PRO" w:eastAsia="HG丸ｺﾞｼｯｸM-PRO" w:hAnsi="HG丸ｺﾞｼｯｸM-PRO"/>
              </w:rPr>
            </w:pPr>
          </w:p>
        </w:tc>
        <w:tc>
          <w:tcPr>
            <w:tcW w:w="2226" w:type="dxa"/>
            <w:vMerge/>
            <w:tcBorders>
              <w:right w:val="single" w:sz="12" w:space="0" w:color="auto"/>
            </w:tcBorders>
          </w:tcPr>
          <w:p w:rsidR="00B10E97" w:rsidRPr="001E5D19" w:rsidRDefault="00B10E97" w:rsidP="00EF6FD6">
            <w:pPr>
              <w:rPr>
                <w:rFonts w:ascii="HG丸ｺﾞｼｯｸM-PRO" w:eastAsia="HG丸ｺﾞｼｯｸM-PRO" w:hAnsi="HG丸ｺﾞｼｯｸM-PRO"/>
              </w:rPr>
            </w:pPr>
          </w:p>
        </w:tc>
        <w:tc>
          <w:tcPr>
            <w:tcW w:w="2284" w:type="dxa"/>
            <w:tcBorders>
              <w:top w:val="single" w:sz="6" w:space="0" w:color="auto"/>
              <w:left w:val="single" w:sz="12" w:space="0" w:color="auto"/>
              <w:right w:val="single" w:sz="12" w:space="0" w:color="auto"/>
            </w:tcBorders>
          </w:tcPr>
          <w:p w:rsidR="00B10E97" w:rsidRPr="001E5D19" w:rsidRDefault="00B10E97" w:rsidP="00EF6FD6">
            <w:pPr>
              <w:rPr>
                <w:rFonts w:ascii="HG丸ｺﾞｼｯｸM-PRO" w:eastAsia="HG丸ｺﾞｼｯｸM-PRO" w:hAnsi="HG丸ｺﾞｼｯｸM-PRO"/>
              </w:rPr>
            </w:pPr>
          </w:p>
        </w:tc>
      </w:tr>
      <w:tr w:rsidR="00B10E97" w:rsidRPr="001E5D19" w:rsidTr="00B10E97">
        <w:trPr>
          <w:trHeight w:val="411"/>
        </w:trPr>
        <w:tc>
          <w:tcPr>
            <w:tcW w:w="2283" w:type="dxa"/>
            <w:vMerge/>
          </w:tcPr>
          <w:p w:rsidR="00B10E97" w:rsidRPr="001E5D19" w:rsidRDefault="00B10E97" w:rsidP="00EF6FD6">
            <w:pPr>
              <w:rPr>
                <w:rFonts w:ascii="HG丸ｺﾞｼｯｸM-PRO" w:eastAsia="HG丸ｺﾞｼｯｸM-PRO" w:hAnsi="HG丸ｺﾞｼｯｸM-PRO"/>
              </w:rPr>
            </w:pPr>
          </w:p>
        </w:tc>
        <w:tc>
          <w:tcPr>
            <w:tcW w:w="2283" w:type="dxa"/>
            <w:vMerge/>
          </w:tcPr>
          <w:p w:rsidR="00B10E97" w:rsidRPr="001E5D19" w:rsidRDefault="00B10E97" w:rsidP="00EF6FD6">
            <w:pPr>
              <w:rPr>
                <w:rFonts w:ascii="HG丸ｺﾞｼｯｸM-PRO" w:eastAsia="HG丸ｺﾞｼｯｸM-PRO" w:hAnsi="HG丸ｺﾞｼｯｸM-PRO"/>
              </w:rPr>
            </w:pPr>
          </w:p>
        </w:tc>
        <w:tc>
          <w:tcPr>
            <w:tcW w:w="2226" w:type="dxa"/>
            <w:vMerge/>
            <w:tcBorders>
              <w:right w:val="single" w:sz="12" w:space="0" w:color="auto"/>
            </w:tcBorders>
          </w:tcPr>
          <w:p w:rsidR="00B10E97" w:rsidRPr="001E5D19" w:rsidRDefault="00B10E97" w:rsidP="00EF6FD6">
            <w:pPr>
              <w:rPr>
                <w:rFonts w:ascii="HG丸ｺﾞｼｯｸM-PRO" w:eastAsia="HG丸ｺﾞｼｯｸM-PRO" w:hAnsi="HG丸ｺﾞｼｯｸM-PRO"/>
              </w:rPr>
            </w:pPr>
          </w:p>
        </w:tc>
        <w:tc>
          <w:tcPr>
            <w:tcW w:w="2284" w:type="dxa"/>
            <w:tcBorders>
              <w:top w:val="single" w:sz="6" w:space="0" w:color="auto"/>
              <w:left w:val="single" w:sz="12" w:space="0" w:color="auto"/>
              <w:right w:val="single" w:sz="12" w:space="0" w:color="auto"/>
            </w:tcBorders>
          </w:tcPr>
          <w:p w:rsidR="00B10E97" w:rsidRPr="001E5D19" w:rsidRDefault="00B10E97" w:rsidP="00EF6FD6">
            <w:pPr>
              <w:rPr>
                <w:rFonts w:ascii="HG丸ｺﾞｼｯｸM-PRO" w:eastAsia="HG丸ｺﾞｼｯｸM-PRO" w:hAnsi="HG丸ｺﾞｼｯｸM-PRO"/>
              </w:rPr>
            </w:pPr>
          </w:p>
        </w:tc>
      </w:tr>
      <w:tr w:rsidR="00DB40A3" w:rsidRPr="001E5D19" w:rsidTr="00DB40A3">
        <w:tc>
          <w:tcPr>
            <w:tcW w:w="2283" w:type="dxa"/>
            <w:vMerge/>
          </w:tcPr>
          <w:p w:rsidR="00DB40A3" w:rsidRPr="001E5D19" w:rsidRDefault="00DB40A3" w:rsidP="00EF6FD6">
            <w:pPr>
              <w:rPr>
                <w:rFonts w:ascii="HG丸ｺﾞｼｯｸM-PRO" w:eastAsia="HG丸ｺﾞｼｯｸM-PRO" w:hAnsi="HG丸ｺﾞｼｯｸM-PRO"/>
              </w:rPr>
            </w:pPr>
          </w:p>
        </w:tc>
        <w:tc>
          <w:tcPr>
            <w:tcW w:w="2283" w:type="dxa"/>
            <w:vMerge/>
          </w:tcPr>
          <w:p w:rsidR="00DB40A3" w:rsidRPr="001E5D19" w:rsidRDefault="00DB40A3" w:rsidP="00EF6FD6">
            <w:pPr>
              <w:rPr>
                <w:rFonts w:ascii="HG丸ｺﾞｼｯｸM-PRO" w:eastAsia="HG丸ｺﾞｼｯｸM-PRO" w:hAnsi="HG丸ｺﾞｼｯｸM-PRO"/>
              </w:rPr>
            </w:pPr>
          </w:p>
        </w:tc>
        <w:tc>
          <w:tcPr>
            <w:tcW w:w="2226" w:type="dxa"/>
            <w:vMerge w:val="restart"/>
            <w:tcBorders>
              <w:right w:val="single" w:sz="12" w:space="0" w:color="auto"/>
            </w:tcBorders>
          </w:tcPr>
          <w:p w:rsidR="00DB40A3" w:rsidRPr="00DF1C93" w:rsidRDefault="00DB40A3" w:rsidP="00DB40A3">
            <w:pPr>
              <w:rPr>
                <w:rFonts w:ascii="HG丸ｺﾞｼｯｸM-PRO" w:eastAsia="HG丸ｺﾞｼｯｸM-PRO" w:hAnsi="HG丸ｺﾞｼｯｸM-PRO"/>
                <w:szCs w:val="24"/>
              </w:rPr>
            </w:pPr>
            <w:r w:rsidRPr="00DF1C93">
              <w:rPr>
                <w:rFonts w:ascii="HG丸ｺﾞｼｯｸM-PRO" w:eastAsia="HG丸ｺﾞｼｯｸM-PRO" w:hAnsi="HG丸ｺﾞｼｯｸM-PRO" w:hint="eastAsia"/>
                <w:szCs w:val="24"/>
              </w:rPr>
              <w:t>児童相談所</w:t>
            </w:r>
            <w:r>
              <w:rPr>
                <w:rFonts w:ascii="HG丸ｺﾞｼｯｸM-PRO" w:eastAsia="HG丸ｺﾞｼｯｸM-PRO" w:hAnsi="HG丸ｺﾞｼｯｸM-PRO" w:hint="eastAsia"/>
                <w:szCs w:val="24"/>
              </w:rPr>
              <w:t>の設置を希望する</w:t>
            </w:r>
            <w:r w:rsidRPr="00DF1C93">
              <w:rPr>
                <w:rFonts w:ascii="HG丸ｺﾞｼｯｸM-PRO" w:eastAsia="HG丸ｺﾞｼｯｸM-PRO" w:hAnsi="HG丸ｺﾞｼｯｸM-PRO" w:hint="eastAsia"/>
                <w:szCs w:val="24"/>
              </w:rPr>
              <w:t>中核市</w:t>
            </w:r>
            <w:r>
              <w:rPr>
                <w:rFonts w:ascii="HG丸ｺﾞｼｯｸM-PRO" w:eastAsia="HG丸ｺﾞｼｯｸM-PRO" w:hAnsi="HG丸ｺﾞｼｯｸM-PRO" w:hint="eastAsia"/>
                <w:szCs w:val="24"/>
              </w:rPr>
              <w:t>への支援</w:t>
            </w:r>
          </w:p>
        </w:tc>
        <w:tc>
          <w:tcPr>
            <w:tcW w:w="2284" w:type="dxa"/>
            <w:tcBorders>
              <w:top w:val="single" w:sz="6" w:space="0" w:color="auto"/>
              <w:left w:val="single" w:sz="12" w:space="0" w:color="auto"/>
              <w:bottom w:val="single" w:sz="6" w:space="0" w:color="auto"/>
              <w:right w:val="single" w:sz="12" w:space="0" w:color="auto"/>
            </w:tcBorders>
          </w:tcPr>
          <w:p w:rsidR="00DB40A3" w:rsidRPr="00DB40A3" w:rsidRDefault="00DB40A3" w:rsidP="00EF6FD6">
            <w:pPr>
              <w:rPr>
                <w:rFonts w:ascii="HG丸ｺﾞｼｯｸM-PRO" w:eastAsia="HG丸ｺﾞｼｯｸM-PRO" w:hAnsi="HG丸ｺﾞｼｯｸM-PRO"/>
              </w:rPr>
            </w:pPr>
          </w:p>
        </w:tc>
      </w:tr>
      <w:tr w:rsidR="00DB40A3" w:rsidRPr="001E5D19" w:rsidTr="00DB40A3">
        <w:tc>
          <w:tcPr>
            <w:tcW w:w="2283" w:type="dxa"/>
            <w:vMerge/>
          </w:tcPr>
          <w:p w:rsidR="00DB40A3" w:rsidRPr="001E5D19" w:rsidRDefault="00DB40A3" w:rsidP="00EF6FD6">
            <w:pPr>
              <w:rPr>
                <w:rFonts w:ascii="HG丸ｺﾞｼｯｸM-PRO" w:eastAsia="HG丸ｺﾞｼｯｸM-PRO" w:hAnsi="HG丸ｺﾞｼｯｸM-PRO"/>
              </w:rPr>
            </w:pPr>
          </w:p>
        </w:tc>
        <w:tc>
          <w:tcPr>
            <w:tcW w:w="2283" w:type="dxa"/>
            <w:vMerge/>
          </w:tcPr>
          <w:p w:rsidR="00DB40A3" w:rsidRPr="001E5D19" w:rsidRDefault="00DB40A3" w:rsidP="00EF6FD6">
            <w:pPr>
              <w:rPr>
                <w:rFonts w:ascii="HG丸ｺﾞｼｯｸM-PRO" w:eastAsia="HG丸ｺﾞｼｯｸM-PRO" w:hAnsi="HG丸ｺﾞｼｯｸM-PRO"/>
              </w:rPr>
            </w:pPr>
          </w:p>
        </w:tc>
        <w:tc>
          <w:tcPr>
            <w:tcW w:w="2226" w:type="dxa"/>
            <w:vMerge/>
            <w:tcBorders>
              <w:right w:val="single" w:sz="12" w:space="0" w:color="auto"/>
            </w:tcBorders>
          </w:tcPr>
          <w:p w:rsidR="00DB40A3" w:rsidRPr="00DF1C93" w:rsidRDefault="00DB40A3" w:rsidP="00DB40A3">
            <w:pPr>
              <w:rPr>
                <w:rFonts w:ascii="HG丸ｺﾞｼｯｸM-PRO" w:eastAsia="HG丸ｺﾞｼｯｸM-PRO" w:hAnsi="HG丸ｺﾞｼｯｸM-PRO"/>
                <w:szCs w:val="24"/>
              </w:rPr>
            </w:pPr>
          </w:p>
        </w:tc>
        <w:tc>
          <w:tcPr>
            <w:tcW w:w="2284" w:type="dxa"/>
            <w:tcBorders>
              <w:top w:val="single" w:sz="6" w:space="0" w:color="auto"/>
              <w:left w:val="single" w:sz="12" w:space="0" w:color="auto"/>
              <w:bottom w:val="single" w:sz="6" w:space="0" w:color="auto"/>
              <w:right w:val="single" w:sz="12" w:space="0" w:color="auto"/>
            </w:tcBorders>
          </w:tcPr>
          <w:p w:rsidR="00DB40A3" w:rsidRPr="00DB40A3" w:rsidRDefault="00DB40A3" w:rsidP="00EF6FD6">
            <w:pPr>
              <w:rPr>
                <w:rFonts w:ascii="HG丸ｺﾞｼｯｸM-PRO" w:eastAsia="HG丸ｺﾞｼｯｸM-PRO" w:hAnsi="HG丸ｺﾞｼｯｸM-PRO"/>
              </w:rPr>
            </w:pPr>
          </w:p>
        </w:tc>
      </w:tr>
      <w:tr w:rsidR="00DB40A3" w:rsidRPr="001E5D19" w:rsidTr="00D27C50">
        <w:tc>
          <w:tcPr>
            <w:tcW w:w="2283" w:type="dxa"/>
            <w:vMerge/>
          </w:tcPr>
          <w:p w:rsidR="00DB40A3" w:rsidRPr="001E5D19" w:rsidRDefault="00DB40A3" w:rsidP="00EF6FD6">
            <w:pPr>
              <w:rPr>
                <w:rFonts w:ascii="HG丸ｺﾞｼｯｸM-PRO" w:eastAsia="HG丸ｺﾞｼｯｸM-PRO" w:hAnsi="HG丸ｺﾞｼｯｸM-PRO"/>
              </w:rPr>
            </w:pPr>
          </w:p>
        </w:tc>
        <w:tc>
          <w:tcPr>
            <w:tcW w:w="2283" w:type="dxa"/>
            <w:vMerge/>
          </w:tcPr>
          <w:p w:rsidR="00DB40A3" w:rsidRPr="001E5D19" w:rsidRDefault="00DB40A3" w:rsidP="00EF6FD6">
            <w:pPr>
              <w:rPr>
                <w:rFonts w:ascii="HG丸ｺﾞｼｯｸM-PRO" w:eastAsia="HG丸ｺﾞｼｯｸM-PRO" w:hAnsi="HG丸ｺﾞｼｯｸM-PRO"/>
              </w:rPr>
            </w:pPr>
          </w:p>
        </w:tc>
        <w:tc>
          <w:tcPr>
            <w:tcW w:w="2226" w:type="dxa"/>
            <w:vMerge/>
            <w:tcBorders>
              <w:right w:val="single" w:sz="12" w:space="0" w:color="auto"/>
            </w:tcBorders>
          </w:tcPr>
          <w:p w:rsidR="00DB40A3" w:rsidRPr="001E5D19" w:rsidRDefault="00DB40A3" w:rsidP="00DB40A3">
            <w:pPr>
              <w:rPr>
                <w:rFonts w:ascii="HG丸ｺﾞｼｯｸM-PRO" w:eastAsia="HG丸ｺﾞｼｯｸM-PRO" w:hAnsi="HG丸ｺﾞｼｯｸM-PRO"/>
              </w:rPr>
            </w:pPr>
          </w:p>
        </w:tc>
        <w:tc>
          <w:tcPr>
            <w:tcW w:w="2284" w:type="dxa"/>
            <w:tcBorders>
              <w:top w:val="single" w:sz="6" w:space="0" w:color="auto"/>
              <w:left w:val="single" w:sz="12" w:space="0" w:color="auto"/>
              <w:bottom w:val="single" w:sz="12" w:space="0" w:color="auto"/>
              <w:right w:val="single" w:sz="12" w:space="0" w:color="auto"/>
            </w:tcBorders>
          </w:tcPr>
          <w:p w:rsidR="00DB40A3" w:rsidRPr="00DB40A3" w:rsidRDefault="00DB40A3" w:rsidP="00EF6FD6">
            <w:pPr>
              <w:rPr>
                <w:rFonts w:ascii="HG丸ｺﾞｼｯｸM-PRO" w:eastAsia="HG丸ｺﾞｼｯｸM-PRO" w:hAnsi="HG丸ｺﾞｼｯｸM-PRO"/>
              </w:rPr>
            </w:pPr>
          </w:p>
        </w:tc>
      </w:tr>
    </w:tbl>
    <w:bookmarkStart w:id="0" w:name="_GoBack"/>
    <w:bookmarkEnd w:id="0"/>
    <w:p w:rsidR="00250D2A" w:rsidRPr="001E5D19" w:rsidRDefault="00D27C50" w:rsidP="00EF6FD6">
      <w:pPr>
        <w:ind w:left="210" w:hangingChars="100" w:hanging="210"/>
        <w:rPr>
          <w:rFonts w:ascii="HG丸ｺﾞｼｯｸM-PRO" w:eastAsia="HG丸ｺﾞｼｯｸM-PRO" w:hAnsi="HG丸ｺﾞｼｯｸM-PRO"/>
        </w:rPr>
      </w:pPr>
      <w:r w:rsidRPr="001E5D19">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57F5A5A0" wp14:editId="05DFD78D">
                <wp:simplePos x="0" y="0"/>
                <wp:positionH relativeFrom="column">
                  <wp:posOffset>2686685</wp:posOffset>
                </wp:positionH>
                <wp:positionV relativeFrom="paragraph">
                  <wp:posOffset>98425</wp:posOffset>
                </wp:positionV>
                <wp:extent cx="3619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3985"/>
                        </a:xfrm>
                        <a:prstGeom prst="rect">
                          <a:avLst/>
                        </a:prstGeom>
                        <a:solidFill>
                          <a:srgbClr val="FFFFFF"/>
                        </a:solidFill>
                        <a:ln w="9525">
                          <a:noFill/>
                          <a:miter lim="800000"/>
                          <a:headEnd/>
                          <a:tailEnd/>
                        </a:ln>
                      </wps:spPr>
                      <wps:txbx>
                        <w:txbxContent>
                          <w:p w:rsidR="00D27C50" w:rsidRPr="00D27C50" w:rsidRDefault="00D27C50">
                            <w:pPr>
                              <w:rPr>
                                <w:rFonts w:asciiTheme="majorEastAsia" w:eastAsiaTheme="majorEastAsia" w:hAnsiTheme="majorEastAsia"/>
                                <w:sz w:val="24"/>
                                <w:szCs w:val="24"/>
                              </w:rPr>
                            </w:pPr>
                            <w:r w:rsidRPr="00D27C50">
                              <w:rPr>
                                <w:rFonts w:asciiTheme="majorEastAsia" w:eastAsiaTheme="majorEastAsia" w:hAnsiTheme="majorEastAsia" w:hint="eastAsia"/>
                                <w:sz w:val="24"/>
                                <w:szCs w:val="24"/>
                              </w:rPr>
                              <w:t>・</w:t>
                            </w:r>
                          </w:p>
                          <w:p w:rsidR="00D27C50" w:rsidRPr="00D27C50" w:rsidRDefault="00D27C50">
                            <w:pPr>
                              <w:rPr>
                                <w:rFonts w:asciiTheme="majorEastAsia" w:eastAsiaTheme="majorEastAsia" w:hAnsiTheme="majorEastAsia"/>
                                <w:sz w:val="24"/>
                                <w:szCs w:val="24"/>
                              </w:rPr>
                            </w:pPr>
                            <w:r w:rsidRPr="00D27C50">
                              <w:rPr>
                                <w:rFonts w:asciiTheme="majorEastAsia" w:eastAsiaTheme="majorEastAsia" w:hAnsiTheme="majorEastAsia" w:hint="eastAsia"/>
                                <w:sz w:val="24"/>
                                <w:szCs w:val="24"/>
                              </w:rPr>
                              <w:t>・</w:t>
                            </w:r>
                          </w:p>
                          <w:p w:rsidR="00D27C50" w:rsidRPr="00D27C50" w:rsidRDefault="00D27C50">
                            <w:pPr>
                              <w:rPr>
                                <w:rFonts w:asciiTheme="majorEastAsia" w:eastAsiaTheme="majorEastAsia" w:hAnsiTheme="majorEastAsia"/>
                                <w:sz w:val="24"/>
                                <w:szCs w:val="24"/>
                              </w:rPr>
                            </w:pPr>
                            <w:r w:rsidRPr="00D27C50">
                              <w:rPr>
                                <w:rFonts w:asciiTheme="majorEastAsia" w:eastAsiaTheme="majorEastAsia" w:hAnsiTheme="majorEastAsia"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211.55pt;margin-top:7.75pt;width:28.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QqQwIAADUEAAAOAAAAZHJzL2Uyb0RvYy54bWysU8FuEzEQvSPxD5bvZDdp0jarbqrSEoTU&#10;AlLhA7xeb9bC6zG2k91yTCTER/ALiDPfsz/C2JuGADeED9aMx/M88+b54rJrFNkI6yTonI5HKSVC&#10;cyilXuX0/bvls3NKnGe6ZAq0yOmDcPRy8fTJRWsyMYEaVCksQRDtstbktPbeZEnieC0a5kZghMZg&#10;BbZhHl27SkrLWkRvVDJJ09OkBVsaC1w4h6c3Q5AuIn5VCe7fVJUTnqicYm0+7jbuRdiTxQXLVpaZ&#10;WvJ9GewfqmiY1PjoAeqGeUbWVv4F1UhuwUHlRxyaBKpKchF7wG7G6R/d3NfMiNgLkuPMgSb3/2D5&#10;681bS2SZ05P0jBLNGhxSv/vcb7/12x/97gvpd1/73a7ffkefTAJhrXEZ5t0bzPTdc+hw8LF5Z26B&#10;f3BEw3XN9EpcWQttLViJBY9DZnKUOuC4AFK0d1Diu2ztIQJ1lW0Cm8gPQXQc3MNhWKLzhOPhyel4&#10;PsMIx9B4mp7Mz2fxCZY9Zhvr/EsBDQlGTi2KIaKzza3zoRqWPV4JjzlQslxKpaJjV8W1smTDUDjL&#10;uPbov11TmrQ5nc8ms4isIeRHTTXSo7CVbHJ6noYV0lkW2Hihy2h7JtVgYyVK7+kJjAzc+K7o4mgO&#10;rBdQPiBfFgYd479Dowb7iZIWNZxT93HNrKBEvdLI+Xw8nQbRR2c6O5ugY48jxXGEaY5QOfWUDOa1&#10;jx8l0mGucDZLGWkLQxwq2ZeM2oxs7v9REP+xH2/9+u2LnwAAAP//AwBQSwMEFAAGAAgAAAAhAFZn&#10;Q+7fAAAACgEAAA8AAABkcnMvZG93bnJldi54bWxMj8tOwzAQRfdI/IM1ldhRp2kTVSFOVVGxYYFE&#10;iwRLN57EUf2IbDcNf8+wguXMPbpzpt7N1rAJQxy8E7BaZsDQtV4NrhfwcXp53AKLSToljXco4Bsj&#10;7Jr7u1pWyt/cO07H1DMqcbGSAnRKY8V5bDVaGZd+REdZ54OVicbQcxXkjcqt4XmWldzKwdEFLUd8&#10;1thejlcr4NPqQR3C21enzHR47fbFOIdRiIfFvH8ClnBOfzD86pM6NOR09lenIjMCNvl6RSgFRQGM&#10;gM02o8VZQL4uS+BNzf+/0PwAAAD//wMAUEsBAi0AFAAGAAgAAAAhALaDOJL+AAAA4QEAABMAAAAA&#10;AAAAAAAAAAAAAAAAAFtDb250ZW50X1R5cGVzXS54bWxQSwECLQAUAAYACAAAACEAOP0h/9YAAACU&#10;AQAACwAAAAAAAAAAAAAAAAAvAQAAX3JlbHMvLnJlbHNQSwECLQAUAAYACAAAACEAmUwUKkMCAAA1&#10;BAAADgAAAAAAAAAAAAAAAAAuAgAAZHJzL2Uyb0RvYy54bWxQSwECLQAUAAYACAAAACEAVmdD7t8A&#10;AAAKAQAADwAAAAAAAAAAAAAAAACdBAAAZHJzL2Rvd25yZXYueG1sUEsFBgAAAAAEAAQA8wAAAKkF&#10;AAAAAA==&#10;" stroked="f">
                <v:textbox style="mso-fit-shape-to-text:t">
                  <w:txbxContent>
                    <w:p w:rsidR="00D27C50" w:rsidRPr="00D27C50" w:rsidRDefault="00D27C50">
                      <w:pPr>
                        <w:rPr>
                          <w:rFonts w:asciiTheme="majorEastAsia" w:eastAsiaTheme="majorEastAsia" w:hAnsiTheme="majorEastAsia" w:hint="eastAsia"/>
                          <w:sz w:val="24"/>
                          <w:szCs w:val="24"/>
                        </w:rPr>
                      </w:pPr>
                      <w:r w:rsidRPr="00D27C50">
                        <w:rPr>
                          <w:rFonts w:asciiTheme="majorEastAsia" w:eastAsiaTheme="majorEastAsia" w:hAnsiTheme="majorEastAsia" w:hint="eastAsia"/>
                          <w:sz w:val="24"/>
                          <w:szCs w:val="24"/>
                        </w:rPr>
                        <w:t>・</w:t>
                      </w:r>
                    </w:p>
                    <w:p w:rsidR="00D27C50" w:rsidRPr="00D27C50" w:rsidRDefault="00D27C50">
                      <w:pPr>
                        <w:rPr>
                          <w:rFonts w:asciiTheme="majorEastAsia" w:eastAsiaTheme="majorEastAsia" w:hAnsiTheme="majorEastAsia" w:hint="eastAsia"/>
                          <w:sz w:val="24"/>
                          <w:szCs w:val="24"/>
                        </w:rPr>
                      </w:pPr>
                      <w:r w:rsidRPr="00D27C50">
                        <w:rPr>
                          <w:rFonts w:asciiTheme="majorEastAsia" w:eastAsiaTheme="majorEastAsia" w:hAnsiTheme="majorEastAsia" w:hint="eastAsia"/>
                          <w:sz w:val="24"/>
                          <w:szCs w:val="24"/>
                        </w:rPr>
                        <w:t>・</w:t>
                      </w:r>
                    </w:p>
                    <w:p w:rsidR="00D27C50" w:rsidRPr="00D27C50" w:rsidRDefault="00D27C50">
                      <w:pPr>
                        <w:rPr>
                          <w:rFonts w:asciiTheme="majorEastAsia" w:eastAsiaTheme="majorEastAsia" w:hAnsiTheme="majorEastAsia"/>
                          <w:sz w:val="24"/>
                          <w:szCs w:val="24"/>
                        </w:rPr>
                      </w:pPr>
                      <w:r w:rsidRPr="00D27C50">
                        <w:rPr>
                          <w:rFonts w:asciiTheme="majorEastAsia" w:eastAsiaTheme="majorEastAsia" w:hAnsiTheme="majorEastAsia" w:hint="eastAsia"/>
                          <w:sz w:val="24"/>
                          <w:szCs w:val="24"/>
                        </w:rPr>
                        <w:t>・</w:t>
                      </w:r>
                    </w:p>
                  </w:txbxContent>
                </v:textbox>
              </v:shape>
            </w:pict>
          </mc:Fallback>
        </mc:AlternateContent>
      </w:r>
    </w:p>
    <w:sectPr w:rsidR="00250D2A" w:rsidRPr="001E5D19" w:rsidSect="00DF077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A9" w:rsidRDefault="00855DA9" w:rsidP="00855DA9">
      <w:r>
        <w:separator/>
      </w:r>
    </w:p>
  </w:endnote>
  <w:endnote w:type="continuationSeparator" w:id="0">
    <w:p w:rsidR="00855DA9" w:rsidRDefault="00855DA9" w:rsidP="0085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A9" w:rsidRDefault="00855DA9" w:rsidP="00855DA9">
      <w:r>
        <w:separator/>
      </w:r>
    </w:p>
  </w:footnote>
  <w:footnote w:type="continuationSeparator" w:id="0">
    <w:p w:rsidR="00855DA9" w:rsidRDefault="00855DA9" w:rsidP="00855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56CC9"/>
    <w:multiLevelType w:val="hybridMultilevel"/>
    <w:tmpl w:val="F1A60136"/>
    <w:lvl w:ilvl="0" w:tplc="0B36748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B4D2F0D"/>
    <w:multiLevelType w:val="hybridMultilevel"/>
    <w:tmpl w:val="3D2648EE"/>
    <w:lvl w:ilvl="0" w:tplc="F6DE4916">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FE"/>
    <w:rsid w:val="0004569A"/>
    <w:rsid w:val="00047CDB"/>
    <w:rsid w:val="00060E4C"/>
    <w:rsid w:val="00063BD9"/>
    <w:rsid w:val="000A027E"/>
    <w:rsid w:val="000A1F0D"/>
    <w:rsid w:val="000C4CD8"/>
    <w:rsid w:val="0014062D"/>
    <w:rsid w:val="00164E02"/>
    <w:rsid w:val="001C5B51"/>
    <w:rsid w:val="001E5D19"/>
    <w:rsid w:val="002371C7"/>
    <w:rsid w:val="00245C6B"/>
    <w:rsid w:val="00250D2A"/>
    <w:rsid w:val="00293952"/>
    <w:rsid w:val="002D7EBE"/>
    <w:rsid w:val="002F726D"/>
    <w:rsid w:val="003008C3"/>
    <w:rsid w:val="003038F1"/>
    <w:rsid w:val="003067E2"/>
    <w:rsid w:val="00373AFE"/>
    <w:rsid w:val="00375628"/>
    <w:rsid w:val="00390FF2"/>
    <w:rsid w:val="003F4644"/>
    <w:rsid w:val="00422057"/>
    <w:rsid w:val="0043661E"/>
    <w:rsid w:val="0056571C"/>
    <w:rsid w:val="005A73A7"/>
    <w:rsid w:val="005D4FD3"/>
    <w:rsid w:val="005E55F8"/>
    <w:rsid w:val="006305EC"/>
    <w:rsid w:val="00640D33"/>
    <w:rsid w:val="0073721E"/>
    <w:rsid w:val="007762EF"/>
    <w:rsid w:val="007B6BFF"/>
    <w:rsid w:val="008446A0"/>
    <w:rsid w:val="008548A7"/>
    <w:rsid w:val="00855DA9"/>
    <w:rsid w:val="008B6242"/>
    <w:rsid w:val="008D5E78"/>
    <w:rsid w:val="008F3B8A"/>
    <w:rsid w:val="00A22422"/>
    <w:rsid w:val="00A960FB"/>
    <w:rsid w:val="00AA06B9"/>
    <w:rsid w:val="00AB3BB6"/>
    <w:rsid w:val="00AD6CD4"/>
    <w:rsid w:val="00AE53EB"/>
    <w:rsid w:val="00B00417"/>
    <w:rsid w:val="00B10E97"/>
    <w:rsid w:val="00B5282C"/>
    <w:rsid w:val="00B77E0B"/>
    <w:rsid w:val="00BB34D7"/>
    <w:rsid w:val="00C05D75"/>
    <w:rsid w:val="00CA0DD1"/>
    <w:rsid w:val="00CA41AD"/>
    <w:rsid w:val="00CB6C03"/>
    <w:rsid w:val="00CE402E"/>
    <w:rsid w:val="00D1604A"/>
    <w:rsid w:val="00D27C50"/>
    <w:rsid w:val="00D467E5"/>
    <w:rsid w:val="00D63033"/>
    <w:rsid w:val="00DB40A3"/>
    <w:rsid w:val="00DC0B92"/>
    <w:rsid w:val="00DF0776"/>
    <w:rsid w:val="00DF1C93"/>
    <w:rsid w:val="00E010F0"/>
    <w:rsid w:val="00E234C3"/>
    <w:rsid w:val="00E72A53"/>
    <w:rsid w:val="00E87664"/>
    <w:rsid w:val="00EA1F80"/>
    <w:rsid w:val="00EF6FD6"/>
    <w:rsid w:val="00F401C1"/>
    <w:rsid w:val="00FB09C0"/>
    <w:rsid w:val="00FD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List Paragraph"/>
    <w:basedOn w:val="a"/>
    <w:uiPriority w:val="34"/>
    <w:qFormat/>
    <w:rsid w:val="00AE53EB"/>
    <w:pPr>
      <w:ind w:leftChars="400" w:left="840"/>
    </w:pPr>
  </w:style>
  <w:style w:type="paragraph" w:styleId="a4">
    <w:name w:val="header"/>
    <w:basedOn w:val="a"/>
    <w:link w:val="a5"/>
    <w:uiPriority w:val="99"/>
    <w:unhideWhenUsed/>
    <w:rsid w:val="00855DA9"/>
    <w:pPr>
      <w:tabs>
        <w:tab w:val="center" w:pos="4252"/>
        <w:tab w:val="right" w:pos="8504"/>
      </w:tabs>
      <w:snapToGrid w:val="0"/>
    </w:pPr>
  </w:style>
  <w:style w:type="character" w:customStyle="1" w:styleId="a5">
    <w:name w:val="ヘッダー (文字)"/>
    <w:basedOn w:val="a0"/>
    <w:link w:val="a4"/>
    <w:uiPriority w:val="99"/>
    <w:rsid w:val="00855DA9"/>
  </w:style>
  <w:style w:type="paragraph" w:styleId="a6">
    <w:name w:val="footer"/>
    <w:basedOn w:val="a"/>
    <w:link w:val="a7"/>
    <w:uiPriority w:val="99"/>
    <w:unhideWhenUsed/>
    <w:rsid w:val="00855DA9"/>
    <w:pPr>
      <w:tabs>
        <w:tab w:val="center" w:pos="4252"/>
        <w:tab w:val="right" w:pos="8504"/>
      </w:tabs>
      <w:snapToGrid w:val="0"/>
    </w:pPr>
  </w:style>
  <w:style w:type="character" w:customStyle="1" w:styleId="a7">
    <w:name w:val="フッター (文字)"/>
    <w:basedOn w:val="a0"/>
    <w:link w:val="a6"/>
    <w:uiPriority w:val="99"/>
    <w:rsid w:val="00855DA9"/>
  </w:style>
  <w:style w:type="table" w:styleId="a8">
    <w:name w:val="Table Grid"/>
    <w:basedOn w:val="a1"/>
    <w:uiPriority w:val="59"/>
    <w:rsid w:val="00250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List Paragraph"/>
    <w:basedOn w:val="a"/>
    <w:uiPriority w:val="34"/>
    <w:qFormat/>
    <w:rsid w:val="00AE53EB"/>
    <w:pPr>
      <w:ind w:leftChars="400" w:left="840"/>
    </w:pPr>
  </w:style>
  <w:style w:type="paragraph" w:styleId="a4">
    <w:name w:val="header"/>
    <w:basedOn w:val="a"/>
    <w:link w:val="a5"/>
    <w:uiPriority w:val="99"/>
    <w:unhideWhenUsed/>
    <w:rsid w:val="00855DA9"/>
    <w:pPr>
      <w:tabs>
        <w:tab w:val="center" w:pos="4252"/>
        <w:tab w:val="right" w:pos="8504"/>
      </w:tabs>
      <w:snapToGrid w:val="0"/>
    </w:pPr>
  </w:style>
  <w:style w:type="character" w:customStyle="1" w:styleId="a5">
    <w:name w:val="ヘッダー (文字)"/>
    <w:basedOn w:val="a0"/>
    <w:link w:val="a4"/>
    <w:uiPriority w:val="99"/>
    <w:rsid w:val="00855DA9"/>
  </w:style>
  <w:style w:type="paragraph" w:styleId="a6">
    <w:name w:val="footer"/>
    <w:basedOn w:val="a"/>
    <w:link w:val="a7"/>
    <w:uiPriority w:val="99"/>
    <w:unhideWhenUsed/>
    <w:rsid w:val="00855DA9"/>
    <w:pPr>
      <w:tabs>
        <w:tab w:val="center" w:pos="4252"/>
        <w:tab w:val="right" w:pos="8504"/>
      </w:tabs>
      <w:snapToGrid w:val="0"/>
    </w:pPr>
  </w:style>
  <w:style w:type="character" w:customStyle="1" w:styleId="a7">
    <w:name w:val="フッター (文字)"/>
    <w:basedOn w:val="a0"/>
    <w:link w:val="a6"/>
    <w:uiPriority w:val="99"/>
    <w:rsid w:val="00855DA9"/>
  </w:style>
  <w:style w:type="table" w:styleId="a8">
    <w:name w:val="Table Grid"/>
    <w:basedOn w:val="a1"/>
    <w:uiPriority w:val="59"/>
    <w:rsid w:val="00250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5ECC-1157-4EE2-9A55-1FFCB914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4</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39</cp:revision>
  <cp:lastPrinted>2018-06-29T08:39:00Z</cp:lastPrinted>
  <dcterms:created xsi:type="dcterms:W3CDTF">2018-05-15T10:09:00Z</dcterms:created>
  <dcterms:modified xsi:type="dcterms:W3CDTF">2018-08-14T07:33:00Z</dcterms:modified>
</cp:coreProperties>
</file>