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B5115" w:rsidRPr="00623AEF" w:rsidRDefault="00916A7A" w:rsidP="00AB5115">
      <w:pPr>
        <w:rPr>
          <w:rFonts w:ascii="HG丸ｺﾞｼｯｸM-PRO" w:eastAsia="HG丸ｺﾞｼｯｸM-PRO" w:hAnsi="HG丸ｺﾞｼｯｸM-PRO"/>
        </w:rPr>
      </w:pPr>
      <w:r w:rsidRPr="00976376">
        <w:rPr>
          <w:rFonts w:ascii="Meiryo UI" w:eastAsia="Meiryo UI" w:hAnsi="Meiryo UI" w:cs="Meiryo UI"/>
          <w:b/>
          <w:bCs/>
          <w:noProof/>
          <w:color w:val="000000" w:themeColor="dark1"/>
          <w:kern w:val="24"/>
          <w:sz w:val="32"/>
          <w:szCs w:val="32"/>
        </w:rPr>
        <mc:AlternateContent>
          <mc:Choice Requires="wps">
            <w:drawing>
              <wp:anchor distT="45720" distB="45720" distL="114300" distR="114300" simplePos="0" relativeHeight="252681216" behindDoc="1" locked="0" layoutInCell="1" allowOverlap="1" wp14:anchorId="749FF2E4" wp14:editId="37361C26">
                <wp:simplePos x="0" y="0"/>
                <wp:positionH relativeFrom="column">
                  <wp:posOffset>5438775</wp:posOffset>
                </wp:positionH>
                <wp:positionV relativeFrom="paragraph">
                  <wp:posOffset>-344805</wp:posOffset>
                </wp:positionV>
                <wp:extent cx="695325" cy="314325"/>
                <wp:effectExtent l="0" t="0" r="28575" b="28575"/>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14325"/>
                        </a:xfrm>
                        <a:prstGeom prst="rect">
                          <a:avLst/>
                        </a:prstGeom>
                        <a:solidFill>
                          <a:srgbClr val="FFFFFF"/>
                        </a:solidFill>
                        <a:ln w="9525">
                          <a:solidFill>
                            <a:srgbClr val="000000"/>
                          </a:solidFill>
                          <a:miter lim="800000"/>
                          <a:headEnd/>
                          <a:tailEnd/>
                        </a:ln>
                      </wps:spPr>
                      <wps:txbx>
                        <w:txbxContent>
                          <w:p w:rsidR="003E53F5" w:rsidRPr="00976376" w:rsidRDefault="003E53F5" w:rsidP="00916A7A">
                            <w:pPr>
                              <w:jc w:val="center"/>
                              <w:rPr>
                                <w:rFonts w:ascii="ＭＳ ゴシック" w:eastAsia="ＭＳ ゴシック" w:hAnsi="ＭＳ ゴシック"/>
                                <w:sz w:val="24"/>
                                <w:szCs w:val="24"/>
                              </w:rPr>
                            </w:pPr>
                            <w:r w:rsidRPr="00976376">
                              <w:rPr>
                                <w:rFonts w:ascii="ＭＳ ゴシック" w:eastAsia="ＭＳ ゴシック" w:hAnsi="ＭＳ ゴシック" w:hint="eastAsia"/>
                                <w:sz w:val="24"/>
                                <w:szCs w:val="24"/>
                              </w:rPr>
                              <w:t>資料</w:t>
                            </w:r>
                            <w:r>
                              <w:rPr>
                                <w:rFonts w:ascii="ＭＳ ゴシック" w:eastAsia="ＭＳ ゴシック" w:hAnsi="ＭＳ ゴシック" w:hint="eastAsia"/>
                                <w:sz w:val="24"/>
                                <w:szCs w:val="24"/>
                              </w:rPr>
                              <w:t>５</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9FF2E4" id="_x0000_t202" coordsize="21600,21600" o:spt="202" path="m,l,21600r21600,l21600,xe">
                <v:stroke joinstyle="miter"/>
                <v:path gradientshapeok="t" o:connecttype="rect"/>
              </v:shapetype>
              <v:shape id="テキスト ボックス 2" o:spid="_x0000_s1026" type="#_x0000_t202" style="position:absolute;left:0;text-align:left;margin-left:428.25pt;margin-top:-27.15pt;width:54.75pt;height:24.75pt;z-index:-25063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">
                <v:textbox>
                  <w:txbxContent>
                    <w:p w:rsidR="003E53F5" w:rsidRPr="00976376" w:rsidRDefault="003E53F5" w:rsidP="00916A7A">
                      <w:pPr>
                        <w:jc w:val="center"/>
                        <w:rPr>
                          <w:rFonts w:ascii="ＭＳ ゴシック" w:eastAsia="ＭＳ ゴシック" w:hAnsi="ＭＳ ゴシック"/>
                          <w:sz w:val="24"/>
                          <w:szCs w:val="24"/>
                        </w:rPr>
                      </w:pPr>
                      <w:r w:rsidRPr="00976376">
                        <w:rPr>
                          <w:rFonts w:ascii="ＭＳ ゴシック" w:eastAsia="ＭＳ ゴシック" w:hAnsi="ＭＳ ゴシック" w:hint="eastAsia"/>
                          <w:sz w:val="24"/>
                          <w:szCs w:val="24"/>
                        </w:rPr>
                        <w:t>資料</w:t>
                      </w:r>
                      <w:r>
                        <w:rPr>
                          <w:rFonts w:ascii="ＭＳ ゴシック" w:eastAsia="ＭＳ ゴシック" w:hAnsi="ＭＳ ゴシック" w:hint="eastAsia"/>
                          <w:sz w:val="24"/>
                          <w:szCs w:val="24"/>
                        </w:rPr>
                        <w:t>５</w:t>
                      </w:r>
                    </w:p>
                  </w:txbxContent>
                </v:textbox>
              </v:shape>
            </w:pict>
          </mc:Fallback>
        </mc:AlternateContent>
      </w:r>
      <w:r w:rsidR="0098420C" w:rsidRPr="00623AE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3E53F5" w:rsidRDefault="003E53F5"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4EDA4" id="_x0000_s1027"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" filled="f" stroked="f">
                <v:textbox>
                  <w:txbxContent>
                    <w:p w:rsidR="003E53F5" w:rsidRDefault="003E53F5"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623AEF">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E53F5" w:rsidRDefault="003E53F5"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B7685B" id="_x0000_s1028"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" stroked="f">
                <v:textbox style="mso-fit-shape-to-text:t">
                  <w:txbxContent>
                    <w:p w:rsidR="003E53F5" w:rsidRDefault="003E53F5"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681062" w:rsidP="00AB5115">
      <w:pPr>
        <w:rPr>
          <w:rFonts w:ascii="HG丸ｺﾞｼｯｸM-PRO" w:eastAsia="HG丸ｺﾞｼｯｸM-PRO" w:hAnsi="HG丸ｺﾞｼｯｸM-PRO"/>
        </w:rPr>
      </w:pPr>
      <w:r w:rsidRPr="00623AEF">
        <w:rPr>
          <w:noProof/>
        </w:rPr>
        <mc:AlternateContent>
          <mc:Choice Requires="wps">
            <w:drawing>
              <wp:anchor distT="0" distB="0" distL="114300" distR="114300" simplePos="0" relativeHeight="252142592" behindDoc="0" locked="0" layoutInCell="1" allowOverlap="1" wp14:anchorId="64E42482" wp14:editId="1F596EFD">
                <wp:simplePos x="0" y="0"/>
                <wp:positionH relativeFrom="margin">
                  <wp:align>center</wp:align>
                </wp:positionH>
                <wp:positionV relativeFrom="paragraph">
                  <wp:posOffset>161925</wp:posOffset>
                </wp:positionV>
                <wp:extent cx="1828800" cy="3114675"/>
                <wp:effectExtent l="0" t="0" r="0" b="9525"/>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3114675"/>
                        </a:xfrm>
                        <a:prstGeom prst="rect">
                          <a:avLst/>
                        </a:prstGeom>
                        <a:noFill/>
                        <a:ln>
                          <a:noFill/>
                        </a:ln>
                        <a:effectLst/>
                      </wps:spPr>
                      <wps:txbx>
                        <w:txbxContent>
                          <w:p w:rsidR="003E53F5" w:rsidRDefault="003E53F5"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3E53F5" w:rsidRPr="005E4AEB" w:rsidRDefault="003E53F5"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3E53F5" w:rsidRDefault="003E53F5"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3E53F5" w:rsidRDefault="003E53F5"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（案）</w:t>
                            </w:r>
                          </w:p>
                          <w:p w:rsidR="003E53F5" w:rsidRPr="005E4AEB" w:rsidRDefault="003E53F5"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3E53F5" w:rsidRDefault="003E53F5"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2482" id="テキスト ボックス 297" o:spid="_x0000_s1029" type="#_x0000_t202" style="position:absolute;left:0;text-align:left;margin-left:0;margin-top:12.75pt;width:2in;height:245.25pt;z-index:2521425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" filled="f" stroked="f">
                <v:textbox inset="5.85pt,.7pt,5.85pt,.7pt">
                  <w:txbxContent>
                    <w:p w:rsidR="003E53F5" w:rsidRDefault="003E53F5"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3E53F5" w:rsidRPr="005E4AEB" w:rsidRDefault="003E53F5"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3E53F5" w:rsidRDefault="003E53F5"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3E53F5" w:rsidRDefault="003E53F5"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（案）</w:t>
                      </w:r>
                    </w:p>
                    <w:p w:rsidR="003E53F5" w:rsidRPr="005E4AEB" w:rsidRDefault="003E53F5"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3E53F5" w:rsidRDefault="003E53F5" w:rsidP="00AB5115">
                      <w:pPr>
                        <w:spacing w:line="1200" w:lineRule="exact"/>
                      </w:pPr>
                    </w:p>
                  </w:txbxContent>
                </v:textbox>
                <w10:wrap anchorx="margin"/>
              </v:shape>
            </w:pict>
          </mc:Fallback>
        </mc:AlternateContent>
      </w:r>
      <w:r w:rsidR="00AB5115" w:rsidRPr="00623AEF">
        <w:rPr>
          <w:noProof/>
        </w:rPr>
        <mc:AlternateContent>
          <mc:Choice Requires="wps">
            <w:drawing>
              <wp:anchor distT="0" distB="0" distL="114300" distR="114300" simplePos="0" relativeHeight="252143616"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E1B9"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681062" w:rsidRPr="00623AEF" w:rsidRDefault="00681062" w:rsidP="00AB5115">
      <w:pPr>
        <w:rPr>
          <w:rFonts w:ascii="HG丸ｺﾞｼｯｸM-PRO" w:eastAsia="HG丸ｺﾞｼｯｸM-PRO" w:hAnsi="HG丸ｺﾞｼｯｸM-PRO"/>
        </w:rPr>
      </w:pPr>
    </w:p>
    <w:p w:rsidR="00681062" w:rsidRPr="00623AEF" w:rsidRDefault="00681062" w:rsidP="00AB5115">
      <w:pPr>
        <w:rPr>
          <w:rFonts w:ascii="HG丸ｺﾞｼｯｸM-PRO" w:eastAsia="HG丸ｺﾞｼｯｸM-PRO" w:hAnsi="HG丸ｺﾞｼｯｸM-PRO"/>
        </w:rPr>
      </w:pPr>
    </w:p>
    <w:p w:rsidR="00681062" w:rsidRPr="00623AEF" w:rsidRDefault="00681062"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r w:rsidRPr="00623AEF">
        <w:rPr>
          <w:noProof/>
        </w:rPr>
        <mc:AlternateContent>
          <mc:Choice Requires="wps">
            <w:drawing>
              <wp:anchor distT="0" distB="0" distL="114300" distR="114300" simplePos="0" relativeHeight="252144640"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w14:anchorId="26504776"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Pr="00623AEF" w:rsidRDefault="00AB5115" w:rsidP="00AB5115">
      <w:pPr>
        <w:rPr>
          <w:rFonts w:ascii="HG丸ｺﾞｼｯｸM-PRO" w:eastAsia="HG丸ｺﾞｼｯｸM-PRO" w:hAnsi="HG丸ｺﾞｼｯｸM-PRO"/>
        </w:rPr>
      </w:pPr>
    </w:p>
    <w:p w:rsidR="00AB5115" w:rsidRPr="00623AEF" w:rsidRDefault="00AB5115"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AB5115" w:rsidRPr="00623AEF" w:rsidRDefault="00484272" w:rsidP="00AB5115">
      <w:pPr>
        <w:spacing w:line="800" w:lineRule="exact"/>
        <w:jc w:val="center"/>
        <w:rPr>
          <w:rFonts w:ascii="HG丸ｺﾞｼｯｸM-PRO" w:eastAsia="HG丸ｺﾞｼｯｸM-PRO" w:hAnsi="HG丸ｺﾞｼｯｸM-PRO"/>
          <w:sz w:val="52"/>
          <w:szCs w:val="72"/>
        </w:rPr>
      </w:pPr>
      <w:r w:rsidRPr="00623AEF">
        <w:rPr>
          <w:rFonts w:ascii="HG丸ｺﾞｼｯｸM-PRO" w:eastAsia="HG丸ｺﾞｼｯｸM-PRO" w:hAnsi="HG丸ｺﾞｼｯｸM-PRO" w:hint="eastAsia"/>
          <w:sz w:val="52"/>
          <w:szCs w:val="72"/>
        </w:rPr>
        <w:t>令和</w:t>
      </w:r>
      <w:r w:rsidR="00E8115D">
        <w:rPr>
          <w:rFonts w:ascii="HG丸ｺﾞｼｯｸM-PRO" w:eastAsia="HG丸ｺﾞｼｯｸM-PRO" w:hAnsi="HG丸ｺﾞｼｯｸM-PRO" w:hint="eastAsia"/>
          <w:sz w:val="52"/>
          <w:szCs w:val="72"/>
        </w:rPr>
        <w:t>２</w:t>
      </w:r>
      <w:r w:rsidR="00AB5115" w:rsidRPr="00623AEF">
        <w:rPr>
          <w:rFonts w:ascii="HG丸ｺﾞｼｯｸM-PRO" w:eastAsia="HG丸ｺﾞｼｯｸM-PRO" w:hAnsi="HG丸ｺﾞｼｯｸM-PRO" w:hint="eastAsia"/>
          <w:sz w:val="52"/>
          <w:szCs w:val="72"/>
        </w:rPr>
        <w:t>年</w:t>
      </w:r>
      <w:r w:rsidR="00E8115D">
        <w:rPr>
          <w:rFonts w:ascii="HG丸ｺﾞｼｯｸM-PRO" w:eastAsia="HG丸ｺﾞｼｯｸM-PRO" w:hAnsi="HG丸ｺﾞｼｯｸM-PRO" w:hint="eastAsia"/>
          <w:sz w:val="52"/>
          <w:szCs w:val="72"/>
        </w:rPr>
        <w:t>３</w:t>
      </w:r>
      <w:r w:rsidR="00AB5115" w:rsidRPr="00623AEF">
        <w:rPr>
          <w:rFonts w:ascii="HG丸ｺﾞｼｯｸM-PRO" w:eastAsia="HG丸ｺﾞｼｯｸM-PRO" w:hAnsi="HG丸ｺﾞｼｯｸM-PRO" w:hint="eastAsia"/>
          <w:sz w:val="52"/>
          <w:szCs w:val="72"/>
        </w:rPr>
        <w:t>月</w:t>
      </w:r>
    </w:p>
    <w:p w:rsidR="00AB5115" w:rsidRPr="00623AEF" w:rsidRDefault="00AB5115" w:rsidP="00AB5115">
      <w:pPr>
        <w:spacing w:line="800" w:lineRule="exact"/>
        <w:jc w:val="center"/>
        <w:rPr>
          <w:rFonts w:ascii="HG丸ｺﾞｼｯｸM-PRO" w:eastAsia="HG丸ｺﾞｼｯｸM-PRO" w:hAnsi="HG丸ｺﾞｼｯｸM-PRO"/>
          <w:sz w:val="52"/>
          <w:szCs w:val="72"/>
        </w:rPr>
      </w:pPr>
      <w:r w:rsidRPr="00623AEF">
        <w:rPr>
          <w:rFonts w:ascii="HG丸ｺﾞｼｯｸM-PRO" w:eastAsia="HG丸ｺﾞｼｯｸM-PRO" w:hAnsi="HG丸ｺﾞｼｯｸM-PRO" w:hint="eastAsia"/>
          <w:sz w:val="52"/>
          <w:szCs w:val="72"/>
        </w:rPr>
        <w:t>大阪府</w:t>
      </w:r>
    </w:p>
    <w:p w:rsidR="00155A65" w:rsidRPr="00623AEF" w:rsidRDefault="00155A65">
      <w:pPr>
        <w:rPr>
          <w:rFonts w:ascii="HG丸ｺﾞｼｯｸM-PRO" w:eastAsia="HG丸ｺﾞｼｯｸM-PRO" w:hAnsi="HG丸ｺﾞｼｯｸM-PRO"/>
          <w:b/>
          <w:sz w:val="24"/>
          <w:szCs w:val="24"/>
        </w:rPr>
        <w:sectPr w:rsidR="00155A65" w:rsidRPr="00623AEF" w:rsidSect="00BB1703">
          <w:headerReference w:type="even" r:id="rId10"/>
          <w:headerReference w:type="default" r:id="rId11"/>
          <w:footerReference w:type="even" r:id="rId12"/>
          <w:footerReference w:type="default" r:id="rId13"/>
          <w:headerReference w:type="first" r:id="rId14"/>
          <w:footerReference w:type="first" r:id="rId15"/>
          <w:pgSz w:w="11906" w:h="16838" w:code="9"/>
          <w:pgMar w:top="1440" w:right="1077" w:bottom="1440" w:left="1077" w:header="851" w:footer="992" w:gutter="0"/>
          <w:pgNumType w:fmt="numberInDash" w:start="0"/>
          <w:cols w:space="425"/>
          <w:titlePg/>
          <w:docGrid w:type="lines" w:linePitch="360"/>
        </w:sect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A458AD" w:rsidRPr="00623AEF" w:rsidRDefault="00A458AD">
      <w:pPr>
        <w:rPr>
          <w:rFonts w:ascii="HG丸ｺﾞｼｯｸM-PRO" w:eastAsia="HG丸ｺﾞｼｯｸM-PRO" w:hAnsi="HG丸ｺﾞｼｯｸM-PRO"/>
          <w:b/>
          <w:sz w:val="24"/>
          <w:szCs w:val="24"/>
        </w:rPr>
      </w:pPr>
      <w:r w:rsidRPr="00623AEF">
        <w:rPr>
          <w:rFonts w:ascii="HG丸ｺﾞｼｯｸM-PRO" w:eastAsia="HG丸ｺﾞｼｯｸM-PRO" w:hAnsi="HG丸ｺﾞｼｯｸM-PRO" w:hint="eastAsia"/>
          <w:b/>
          <w:sz w:val="24"/>
          <w:szCs w:val="24"/>
        </w:rPr>
        <w:lastRenderedPageBreak/>
        <w:t>目次</w:t>
      </w:r>
    </w:p>
    <w:p w:rsidR="00A458AD" w:rsidRPr="00623AEF" w:rsidRDefault="00A458AD">
      <w:pPr>
        <w:rPr>
          <w:rFonts w:ascii="HG丸ｺﾞｼｯｸM-PRO" w:eastAsia="HG丸ｺﾞｼｯｸM-PRO" w:hAnsi="HG丸ｺﾞｼｯｸM-PRO"/>
        </w:rPr>
      </w:pPr>
    </w:p>
    <w:p w:rsidR="00C32342" w:rsidRPr="00623AEF" w:rsidRDefault="00C32342" w:rsidP="00C32342">
      <w:pPr>
        <w:spacing w:line="276" w:lineRule="auto"/>
        <w:rPr>
          <w:rFonts w:ascii="HG丸ｺﾞｼｯｸM-PRO" w:eastAsia="HG丸ｺﾞｼｯｸM-PRO" w:hAnsi="HG丸ｺﾞｼｯｸM-PRO"/>
          <w:b/>
          <w:color w:val="1F497D" w:themeColor="text2"/>
          <w:sz w:val="24"/>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0000" behindDoc="0" locked="0" layoutInCell="1" allowOverlap="1" wp14:anchorId="30C86961" wp14:editId="137F6EFB">
                <wp:simplePos x="0" y="0"/>
                <wp:positionH relativeFrom="column">
                  <wp:posOffset>-66675</wp:posOffset>
                </wp:positionH>
                <wp:positionV relativeFrom="paragraph">
                  <wp:posOffset>243840</wp:posOffset>
                </wp:positionV>
                <wp:extent cx="5410200" cy="0"/>
                <wp:effectExtent l="0" t="38100" r="57150" b="57150"/>
                <wp:wrapNone/>
                <wp:docPr id="308" name="直線コネクタ 308"/>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790E7929" id="直線コネクタ 308" o:spid="_x0000_s1026" style="position:absolute;left:0;text-align:lef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" strokecolor="#1f497d" strokeweight="1.5pt">
                <v:stroke endarrow="diamond"/>
              </v:line>
            </w:pict>
          </mc:Fallback>
        </mc:AlternateContent>
      </w:r>
      <w:r w:rsidRPr="00623AEF">
        <w:rPr>
          <w:rFonts w:ascii="HG丸ｺﾞｼｯｸM-PRO" w:eastAsia="HG丸ｺﾞｼｯｸM-PRO" w:hAnsi="HG丸ｺﾞｼｯｸM-PRO" w:hint="eastAsia"/>
          <w:b/>
          <w:color w:val="1F497D" w:themeColor="text2"/>
          <w:sz w:val="24"/>
        </w:rPr>
        <w:t>第１章　事業計画の策定にあたって</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１．策定の趣旨</w:t>
      </w:r>
      <w:r w:rsidR="00284EBF" w:rsidRPr="00623AEF">
        <w:rPr>
          <w:rFonts w:ascii="HG丸ｺﾞｼｯｸM-PRO" w:eastAsia="HG丸ｺﾞｼｯｸM-PRO" w:hAnsi="HG丸ｺﾞｼｯｸM-PRO" w:hint="eastAsia"/>
        </w:rPr>
        <w:t xml:space="preserve">　・・・・・・・・・・・・・・・・・・・・・・・・・・・・・・・・・・　　２</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２．事業体系</w:t>
      </w:r>
      <w:r w:rsidR="00284EBF" w:rsidRPr="00623AEF">
        <w:rPr>
          <w:rFonts w:ascii="HG丸ｺﾞｼｯｸM-PRO" w:eastAsia="HG丸ｺﾞｼｯｸM-PRO" w:hAnsi="HG丸ｺﾞｼｯｸM-PRO" w:hint="eastAsia"/>
        </w:rPr>
        <w:t xml:space="preserve">　・・・・・・・・・・・・・・・・・・・・・・・・・・・・・・・・・・・　　</w:t>
      </w:r>
      <w:r w:rsidR="00086530" w:rsidRPr="00623AEF">
        <w:rPr>
          <w:rFonts w:ascii="HG丸ｺﾞｼｯｸM-PRO" w:eastAsia="HG丸ｺﾞｼｯｸM-PRO" w:hAnsi="HG丸ｺﾞｼｯｸM-PRO" w:hint="eastAsia"/>
        </w:rPr>
        <w:t>３</w:t>
      </w:r>
    </w:p>
    <w:p w:rsidR="008943F8" w:rsidRPr="00623AEF" w:rsidRDefault="008943F8" w:rsidP="008943F8">
      <w:pPr>
        <w:spacing w:line="276" w:lineRule="auto"/>
        <w:rPr>
          <w:rFonts w:ascii="HG丸ｺﾞｼｯｸM-PRO" w:eastAsia="HG丸ｺﾞｼｯｸM-PRO" w:hAnsi="HG丸ｺﾞｼｯｸM-PRO"/>
        </w:rPr>
      </w:pPr>
    </w:p>
    <w:p w:rsidR="00C32342" w:rsidRPr="00623AEF" w:rsidRDefault="00C32342" w:rsidP="00C32342">
      <w:pPr>
        <w:spacing w:line="276" w:lineRule="auto"/>
        <w:rPr>
          <w:rFonts w:ascii="HG丸ｺﾞｼｯｸM-PRO" w:eastAsia="HG丸ｺﾞｼｯｸM-PRO" w:hAnsi="HG丸ｺﾞｼｯｸM-PRO"/>
          <w:b/>
          <w:color w:val="1F497D" w:themeColor="text2"/>
          <w:sz w:val="24"/>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7952" behindDoc="0" locked="0" layoutInCell="1" allowOverlap="1" wp14:anchorId="1AD14444" wp14:editId="69349734">
                <wp:simplePos x="0" y="0"/>
                <wp:positionH relativeFrom="column">
                  <wp:posOffset>-66675</wp:posOffset>
                </wp:positionH>
                <wp:positionV relativeFrom="paragraph">
                  <wp:posOffset>243840</wp:posOffset>
                </wp:positionV>
                <wp:extent cx="5410200" cy="0"/>
                <wp:effectExtent l="0" t="38100" r="57150" b="57150"/>
                <wp:wrapNone/>
                <wp:docPr id="306" name="直線コネクタ 306"/>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D31C8C2" id="直線コネクタ 306" o:spid="_x0000_s1026" style="position:absolute;left:0;text-align:lef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mWGuse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623AEF">
        <w:rPr>
          <w:rFonts w:ascii="HG丸ｺﾞｼｯｸM-PRO" w:eastAsia="HG丸ｺﾞｼｯｸM-PRO" w:hAnsi="HG丸ｺﾞｼｯｸM-PRO" w:hint="eastAsia"/>
          <w:b/>
          <w:color w:val="1F497D" w:themeColor="text2"/>
          <w:sz w:val="24"/>
        </w:rPr>
        <w:t>第２章　個別事業における取り組みと目標</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１．基本方向１　若者が自立できる社会</w:t>
      </w:r>
      <w:r w:rsidR="00284EBF" w:rsidRPr="00623AEF">
        <w:rPr>
          <w:rFonts w:ascii="HG丸ｺﾞｼｯｸM-PRO" w:eastAsia="HG丸ｺﾞｼｯｸM-PRO" w:hAnsi="HG丸ｺﾞｼｯｸM-PRO" w:hint="eastAsia"/>
        </w:rPr>
        <w:t xml:space="preserve">　・・・・・・・・・・・・・・・・・・・・・・・　</w:t>
      </w:r>
      <w:r w:rsidR="00357A10" w:rsidRPr="00623AEF">
        <w:rPr>
          <w:rFonts w:ascii="HG丸ｺﾞｼｯｸM-PRO" w:eastAsia="HG丸ｺﾞｼｯｸM-PRO" w:hAnsi="HG丸ｺﾞｼｯｸM-PRO" w:hint="eastAsia"/>
        </w:rPr>
        <w:t>１</w:t>
      </w:r>
      <w:r w:rsidR="004A158D" w:rsidRPr="00623AEF">
        <w:rPr>
          <w:rFonts w:ascii="HG丸ｺﾞｼｯｸM-PRO" w:eastAsia="HG丸ｺﾞｼｯｸM-PRO" w:hAnsi="HG丸ｺﾞｼｯｸM-PRO" w:hint="eastAsia"/>
        </w:rPr>
        <w:t>２</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２．基本方向２　子どもを生み育てることができる社会</w:t>
      </w:r>
      <w:r w:rsidR="00284EBF" w:rsidRPr="00623AEF">
        <w:rPr>
          <w:rFonts w:ascii="HG丸ｺﾞｼｯｸM-PRO" w:eastAsia="HG丸ｺﾞｼｯｸM-PRO" w:hAnsi="HG丸ｺﾞｼｯｸM-PRO" w:hint="eastAsia"/>
        </w:rPr>
        <w:t xml:space="preserve">　・・・・・・・・・・・・・・・・　</w:t>
      </w:r>
      <w:r w:rsidR="00357A10" w:rsidRPr="00623AEF">
        <w:rPr>
          <w:rFonts w:ascii="HG丸ｺﾞｼｯｸM-PRO" w:eastAsia="HG丸ｺﾞｼｯｸM-PRO" w:hAnsi="HG丸ｺﾞｼｯｸM-PRO" w:hint="eastAsia"/>
        </w:rPr>
        <w:t>１</w:t>
      </w:r>
      <w:r w:rsidR="004A158D" w:rsidRPr="00623AEF">
        <w:rPr>
          <w:rFonts w:ascii="HG丸ｺﾞｼｯｸM-PRO" w:eastAsia="HG丸ｺﾞｼｯｸM-PRO" w:hAnsi="HG丸ｺﾞｼｯｸM-PRO" w:hint="eastAsia"/>
        </w:rPr>
        <w:t>８</w:t>
      </w:r>
    </w:p>
    <w:p w:rsidR="008943F8" w:rsidRPr="00623AEF" w:rsidRDefault="008943F8" w:rsidP="00137355">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３．基本方向３　子どもが成長できる社会</w:t>
      </w:r>
      <w:r w:rsidR="008F6585" w:rsidRPr="00623AEF">
        <w:rPr>
          <w:rFonts w:ascii="HG丸ｺﾞｼｯｸM-PRO" w:eastAsia="HG丸ｺﾞｼｯｸM-PRO" w:hAnsi="HG丸ｺﾞｼｯｸM-PRO" w:hint="eastAsia"/>
        </w:rPr>
        <w:t xml:space="preserve">　・・・・・・・・・・・・・・・・・・・・・・　</w:t>
      </w:r>
      <w:r w:rsidR="00F7052D" w:rsidRPr="00623AEF">
        <w:rPr>
          <w:rFonts w:ascii="HG丸ｺﾞｼｯｸM-PRO" w:eastAsia="HG丸ｺﾞｼｯｸM-PRO" w:hAnsi="HG丸ｺﾞｼｯｸM-PRO" w:hint="eastAsia"/>
        </w:rPr>
        <w:t>４</w:t>
      </w:r>
      <w:r w:rsidR="006E32A4">
        <w:rPr>
          <w:rFonts w:ascii="HG丸ｺﾞｼｯｸM-PRO" w:eastAsia="HG丸ｺﾞｼｯｸM-PRO" w:hAnsi="HG丸ｺﾞｼｯｸM-PRO" w:hint="eastAsia"/>
        </w:rPr>
        <w:t>０</w:t>
      </w:r>
    </w:p>
    <w:p w:rsidR="00137355" w:rsidRPr="00623AEF" w:rsidRDefault="00137355" w:rsidP="00137355">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４．重点施策について</w:t>
      </w:r>
      <w:r w:rsidR="00284EBF" w:rsidRPr="00623AEF">
        <w:rPr>
          <w:rFonts w:ascii="HG丸ｺﾞｼｯｸM-PRO" w:eastAsia="HG丸ｺﾞｼｯｸM-PRO" w:hAnsi="HG丸ｺﾞｼｯｸM-PRO" w:hint="eastAsia"/>
        </w:rPr>
        <w:t xml:space="preserve">　・・</w:t>
      </w:r>
      <w:r w:rsidR="00B05254" w:rsidRPr="00623AEF">
        <w:rPr>
          <w:rFonts w:ascii="HG丸ｺﾞｼｯｸM-PRO" w:eastAsia="HG丸ｺﾞｼｯｸM-PRO" w:hAnsi="HG丸ｺﾞｼｯｸM-PRO" w:hint="eastAsia"/>
        </w:rPr>
        <w:t xml:space="preserve">・・・・・・・・・・・・・・・・・・・・・・・・・・・・・　</w:t>
      </w:r>
      <w:r w:rsidR="006E32A4">
        <w:rPr>
          <w:rFonts w:ascii="HG丸ｺﾞｼｯｸM-PRO" w:eastAsia="HG丸ｺﾞｼｯｸM-PRO" w:hAnsi="HG丸ｺﾞｼｯｸM-PRO" w:hint="eastAsia"/>
        </w:rPr>
        <w:t>５２</w:t>
      </w:r>
    </w:p>
    <w:p w:rsidR="00137355" w:rsidRPr="00623AEF" w:rsidRDefault="00137355" w:rsidP="008943F8">
      <w:pPr>
        <w:spacing w:line="276" w:lineRule="auto"/>
        <w:rPr>
          <w:rFonts w:ascii="HG丸ｺﾞｼｯｸM-PRO" w:eastAsia="HG丸ｺﾞｼｯｸM-PRO" w:hAnsi="HG丸ｺﾞｼｯｸM-PRO"/>
        </w:rPr>
      </w:pPr>
    </w:p>
    <w:p w:rsidR="00C32342" w:rsidRPr="00623AEF" w:rsidRDefault="00C32342" w:rsidP="00C32342">
      <w:pPr>
        <w:spacing w:line="276" w:lineRule="auto"/>
        <w:rPr>
          <w:rFonts w:ascii="HG丸ｺﾞｼｯｸM-PRO" w:eastAsia="HG丸ｺﾞｼｯｸM-PRO" w:hAnsi="HG丸ｺﾞｼｯｸM-PRO"/>
          <w:b/>
          <w:color w:val="1F497D" w:themeColor="text2"/>
          <w:sz w:val="24"/>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5904" behindDoc="0" locked="0" layoutInCell="1" allowOverlap="1" wp14:anchorId="21999011" wp14:editId="1B389E6A">
                <wp:simplePos x="0" y="0"/>
                <wp:positionH relativeFrom="column">
                  <wp:posOffset>-66675</wp:posOffset>
                </wp:positionH>
                <wp:positionV relativeFrom="paragraph">
                  <wp:posOffset>243840</wp:posOffset>
                </wp:positionV>
                <wp:extent cx="5410200" cy="0"/>
                <wp:effectExtent l="0" t="38100" r="57150" b="57150"/>
                <wp:wrapNone/>
                <wp:docPr id="305" name="直線コネクタ 305"/>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785F0A2F" id="直線コネクタ 305" o:spid="_x0000_s1026" style="position:absolute;left:0;text-align:lef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mT7QEAAJUDAAAOAAAAZHJzL2Uyb0RvYy54bWysU82O0zAQviPxDpbvNOmy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nJ1PS3w0Sth9rXg46HyIr4XVJAU1VdIk6lDB9k2IOAxb71tS2tiVVCo/nzKkR+9d&#10;lrMEDeiiRkHEUDvkFUxLCagW7cmiz5DBKsnT8QQUfLu5Vp5sAS0yXZ1f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7+oZk+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623AEF">
        <w:rPr>
          <w:rFonts w:ascii="HG丸ｺﾞｼｯｸM-PRO" w:eastAsia="HG丸ｺﾞｼｯｸM-PRO" w:hAnsi="HG丸ｺﾞｼｯｸM-PRO" w:hint="eastAsia"/>
          <w:b/>
          <w:color w:val="1F497D" w:themeColor="text2"/>
          <w:sz w:val="24"/>
        </w:rPr>
        <w:t>第３章　子ども・子育て支援法に基づく都道府県計画</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１．区域の設定</w:t>
      </w:r>
      <w:r w:rsidR="00284EBF" w:rsidRPr="00623AEF">
        <w:rPr>
          <w:rFonts w:ascii="HG丸ｺﾞｼｯｸM-PRO" w:eastAsia="HG丸ｺﾞｼｯｸM-PRO" w:hAnsi="HG丸ｺﾞｼｯｸM-PRO" w:hint="eastAsia"/>
        </w:rPr>
        <w:t xml:space="preserve">　・・・・・</w:t>
      </w:r>
      <w:r w:rsidR="00B05254" w:rsidRPr="00623AEF">
        <w:rPr>
          <w:rFonts w:ascii="HG丸ｺﾞｼｯｸM-PRO" w:eastAsia="HG丸ｺﾞｼｯｸM-PRO" w:hAnsi="HG丸ｺﾞｼｯｸM-PRO" w:hint="eastAsia"/>
        </w:rPr>
        <w:t xml:space="preserve">・・・・・・・・・・・・・・・・・・・・・・・・・・・・・　</w:t>
      </w:r>
      <w:r w:rsidR="00FD4DD8" w:rsidRPr="00623AEF">
        <w:rPr>
          <w:rFonts w:ascii="HG丸ｺﾞｼｯｸM-PRO" w:eastAsia="HG丸ｺﾞｼｯｸM-PRO" w:hAnsi="HG丸ｺﾞｼｯｸM-PRO" w:hint="eastAsia"/>
        </w:rPr>
        <w:t>７</w:t>
      </w:r>
      <w:r w:rsidR="006E32A4">
        <w:rPr>
          <w:rFonts w:ascii="HG丸ｺﾞｼｯｸM-PRO" w:eastAsia="HG丸ｺﾞｼｯｸM-PRO" w:hAnsi="HG丸ｺﾞｼｯｸM-PRO" w:hint="eastAsia"/>
        </w:rPr>
        <w:t>２</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２．教育・保育の量の見込み及びその提供体制の確保</w:t>
      </w:r>
      <w:r w:rsidR="00284EBF" w:rsidRPr="00623AEF">
        <w:rPr>
          <w:rFonts w:ascii="HG丸ｺﾞｼｯｸM-PRO" w:eastAsia="HG丸ｺﾞｼｯｸM-PRO" w:hAnsi="HG丸ｺﾞｼｯｸM-PRO" w:hint="eastAsia"/>
        </w:rPr>
        <w:t xml:space="preserve">　・・・・・・・・・・・・・・・・・　</w:t>
      </w:r>
      <w:r w:rsidR="006E32A4">
        <w:rPr>
          <w:rFonts w:ascii="HG丸ｺﾞｼｯｸM-PRO" w:eastAsia="HG丸ｺﾞｼｯｸM-PRO" w:hAnsi="HG丸ｺﾞｼｯｸM-PRO" w:hint="eastAsia"/>
        </w:rPr>
        <w:t>７２</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３．教育・保育の一体的提供及びその推進体制</w:t>
      </w:r>
      <w:r w:rsidR="00B05254" w:rsidRPr="00623AEF">
        <w:rPr>
          <w:rFonts w:ascii="HG丸ｺﾞｼｯｸM-PRO" w:eastAsia="HG丸ｺﾞｼｯｸM-PRO" w:hAnsi="HG丸ｺﾞｼｯｸM-PRO" w:hint="eastAsia"/>
        </w:rPr>
        <w:t xml:space="preserve">　・・・・・・・・・・・・・・・・・・・・　</w:t>
      </w:r>
      <w:r w:rsidR="003B405C" w:rsidRPr="00623AEF">
        <w:rPr>
          <w:rFonts w:ascii="HG丸ｺﾞｼｯｸM-PRO" w:eastAsia="HG丸ｺﾞｼｯｸM-PRO" w:hAnsi="HG丸ｺﾞｼｯｸM-PRO" w:hint="eastAsia"/>
        </w:rPr>
        <w:t>７</w:t>
      </w:r>
      <w:r w:rsidR="006E32A4">
        <w:rPr>
          <w:rFonts w:ascii="HG丸ｺﾞｼｯｸM-PRO" w:eastAsia="HG丸ｺﾞｼｯｸM-PRO" w:hAnsi="HG丸ｺﾞｼｯｸM-PRO" w:hint="eastAsia"/>
        </w:rPr>
        <w:t>５</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４．地域子ども・子育て支援事業の量の見込み及びその提供体制の確保</w:t>
      </w:r>
      <w:r w:rsidR="00284EBF" w:rsidRPr="00623AEF">
        <w:rPr>
          <w:rFonts w:ascii="HG丸ｺﾞｼｯｸM-PRO" w:eastAsia="HG丸ｺﾞｼｯｸM-PRO" w:hAnsi="HG丸ｺﾞｼｯｸM-PRO" w:hint="eastAsia"/>
        </w:rPr>
        <w:t xml:space="preserve">　・・・・・・・・・　</w:t>
      </w:r>
      <w:r w:rsidR="003B405C" w:rsidRPr="00623AEF">
        <w:rPr>
          <w:rFonts w:ascii="HG丸ｺﾞｼｯｸM-PRO" w:eastAsia="HG丸ｺﾞｼｯｸM-PRO" w:hAnsi="HG丸ｺﾞｼｯｸM-PRO" w:hint="eastAsia"/>
        </w:rPr>
        <w:t>７</w:t>
      </w:r>
      <w:r w:rsidR="006E32A4">
        <w:rPr>
          <w:rFonts w:ascii="HG丸ｺﾞｼｯｸM-PRO" w:eastAsia="HG丸ｺﾞｼｯｸM-PRO" w:hAnsi="HG丸ｺﾞｼｯｸM-PRO" w:hint="eastAsia"/>
        </w:rPr>
        <w:t>８</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５．教育・保育、子育て支援事業にかかる従事者の確保及び資質の向上</w:t>
      </w:r>
      <w:r w:rsidR="00B05254" w:rsidRPr="00623AEF">
        <w:rPr>
          <w:rFonts w:ascii="HG丸ｺﾞｼｯｸM-PRO" w:eastAsia="HG丸ｺﾞｼｯｸM-PRO" w:hAnsi="HG丸ｺﾞｼｯｸM-PRO" w:hint="eastAsia"/>
        </w:rPr>
        <w:t xml:space="preserve">　・・・・・・・・・　</w:t>
      </w:r>
      <w:r w:rsidR="00E554D6" w:rsidRPr="00623AEF">
        <w:rPr>
          <w:rFonts w:ascii="HG丸ｺﾞｼｯｸM-PRO" w:eastAsia="HG丸ｺﾞｼｯｸM-PRO" w:hAnsi="HG丸ｺﾞｼｯｸM-PRO" w:hint="eastAsia"/>
        </w:rPr>
        <w:t>８</w:t>
      </w:r>
      <w:r w:rsidR="006E32A4">
        <w:rPr>
          <w:rFonts w:ascii="HG丸ｺﾞｼｯｸM-PRO" w:eastAsia="HG丸ｺﾞｼｯｸM-PRO" w:hAnsi="HG丸ｺﾞｼｯｸM-PRO" w:hint="eastAsia"/>
        </w:rPr>
        <w:t>３</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６．</w:t>
      </w:r>
      <w:r w:rsidR="009B762B" w:rsidRPr="00623AEF">
        <w:rPr>
          <w:rFonts w:ascii="HG丸ｺﾞｼｯｸM-PRO" w:eastAsia="HG丸ｺﾞｼｯｸM-PRO" w:hAnsi="HG丸ｺﾞｼｯｸM-PRO" w:hint="eastAsia"/>
        </w:rPr>
        <w:t>子どもに関する専門的な知識及び技術を要する支援に関する施策</w:t>
      </w:r>
      <w:r w:rsidR="00284EBF" w:rsidRPr="00623AEF">
        <w:rPr>
          <w:rFonts w:ascii="HG丸ｺﾞｼｯｸM-PRO" w:eastAsia="HG丸ｺﾞｼｯｸM-PRO" w:hAnsi="HG丸ｺﾞｼｯｸM-PRO" w:hint="eastAsia"/>
        </w:rPr>
        <w:t xml:space="preserve">　</w:t>
      </w:r>
      <w:r w:rsidR="009B762B" w:rsidRPr="00623AEF">
        <w:rPr>
          <w:rFonts w:ascii="HG丸ｺﾞｼｯｸM-PRO" w:eastAsia="HG丸ｺﾞｼｯｸM-PRO" w:hAnsi="HG丸ｺﾞｼｯｸM-PRO" w:hint="eastAsia"/>
        </w:rPr>
        <w:t xml:space="preserve">・・・・・・・・・・　</w:t>
      </w:r>
      <w:r w:rsidR="006E32A4">
        <w:rPr>
          <w:rFonts w:ascii="HG丸ｺﾞｼｯｸM-PRO" w:eastAsia="HG丸ｺﾞｼｯｸM-PRO" w:hAnsi="HG丸ｺﾞｼｯｸM-PRO" w:hint="eastAsia"/>
        </w:rPr>
        <w:t>９１</w:t>
      </w:r>
    </w:p>
    <w:p w:rsidR="008943F8" w:rsidRPr="00623AEF" w:rsidRDefault="009B762B" w:rsidP="009B762B">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７．</w:t>
      </w:r>
      <w:r w:rsidR="00324C9B" w:rsidRPr="00623AEF">
        <w:rPr>
          <w:rFonts w:ascii="HG丸ｺﾞｼｯｸM-PRO" w:eastAsia="HG丸ｺﾞｼｯｸM-PRO" w:hAnsi="HG丸ｺﾞｼｯｸM-PRO" w:hint="eastAsia"/>
        </w:rPr>
        <w:t>都道府県計画における</w:t>
      </w:r>
      <w:r w:rsidRPr="00623AEF">
        <w:rPr>
          <w:rFonts w:ascii="HG丸ｺﾞｼｯｸM-PRO" w:eastAsia="HG丸ｺﾞｼｯｸM-PRO" w:hAnsi="HG丸ｺﾞｼｯｸM-PRO" w:hint="eastAsia"/>
        </w:rPr>
        <w:t>広域行政として大阪府が取り組むこと　・・・・・・・・・・・</w:t>
      </w:r>
      <w:r w:rsidR="006E32A4">
        <w:rPr>
          <w:rFonts w:ascii="HG丸ｺﾞｼｯｸM-PRO" w:eastAsia="HG丸ｺﾞｼｯｸM-PRO" w:hAnsi="HG丸ｺﾞｼｯｸM-PRO" w:hint="eastAsia"/>
        </w:rPr>
        <w:t xml:space="preserve">　１００</w:t>
      </w:r>
    </w:p>
    <w:p w:rsidR="009B762B" w:rsidRPr="006E32A4" w:rsidRDefault="009B762B" w:rsidP="008943F8">
      <w:pPr>
        <w:spacing w:line="276" w:lineRule="auto"/>
        <w:rPr>
          <w:rFonts w:ascii="HG丸ｺﾞｼｯｸM-PRO" w:eastAsia="HG丸ｺﾞｼｯｸM-PRO" w:hAnsi="HG丸ｺﾞｼｯｸM-PRO"/>
        </w:rPr>
      </w:pPr>
    </w:p>
    <w:p w:rsidR="00C32342" w:rsidRPr="00623AEF" w:rsidRDefault="00C32342" w:rsidP="00C32342">
      <w:pPr>
        <w:spacing w:line="276" w:lineRule="auto"/>
        <w:rPr>
          <w:rFonts w:ascii="HG丸ｺﾞｼｯｸM-PRO" w:eastAsia="HG丸ｺﾞｼｯｸM-PRO" w:hAnsi="HG丸ｺﾞｼｯｸM-PRO"/>
          <w:b/>
          <w:color w:val="1F497D" w:themeColor="text2"/>
          <w:sz w:val="24"/>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3856" behindDoc="0" locked="0" layoutInCell="1" allowOverlap="1" wp14:anchorId="662211DC" wp14:editId="44141E75">
                <wp:simplePos x="0" y="0"/>
                <wp:positionH relativeFrom="column">
                  <wp:posOffset>-66675</wp:posOffset>
                </wp:positionH>
                <wp:positionV relativeFrom="paragraph">
                  <wp:posOffset>243840</wp:posOffset>
                </wp:positionV>
                <wp:extent cx="5410200" cy="0"/>
                <wp:effectExtent l="0" t="38100" r="57150" b="57150"/>
                <wp:wrapNone/>
                <wp:docPr id="304" name="直線コネクタ 304"/>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B63F32D" id="直線コネクタ 304" o:spid="_x0000_s1026" style="position:absolute;left:0;text-align:lef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Q77QEAAJUDAAAOAAAAZHJzL2Uyb0RvYy54bWysU82O0zAQviPxDpbvNOnS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PJ9NS3w0Sth9rXg46HyIr4XVJAU1VdIk6lDB9k2IOAxb71tS2tiVVCo/nzKkR+9d&#10;lucJGtBFjYKIoXbIK5iWElAt2pNFnyGDVZKn4wko+HZzrTzZAlpkuppd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Am6kO+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623AEF">
        <w:rPr>
          <w:rFonts w:ascii="HG丸ｺﾞｼｯｸM-PRO" w:eastAsia="HG丸ｺﾞｼｯｸM-PRO" w:hAnsi="HG丸ｺﾞｼｯｸM-PRO" w:hint="eastAsia"/>
          <w:b/>
          <w:color w:val="1F497D" w:themeColor="text2"/>
          <w:sz w:val="24"/>
        </w:rPr>
        <w:t>第４章　子どもの貧困対策の推進に関する法律に基づく都道府県計画</w:t>
      </w:r>
    </w:p>
    <w:p w:rsidR="00CA3B95" w:rsidRPr="00623AEF" w:rsidRDefault="00664653" w:rsidP="00664653">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１．</w:t>
      </w:r>
      <w:r w:rsidR="003D238F" w:rsidRPr="00623AEF">
        <w:rPr>
          <w:rFonts w:ascii="HG丸ｺﾞｼｯｸM-PRO" w:eastAsia="HG丸ｺﾞｼｯｸM-PRO" w:hAnsi="HG丸ｺﾞｼｯｸM-PRO" w:hint="eastAsia"/>
        </w:rPr>
        <w:t>策定の趣旨</w:t>
      </w:r>
      <w:r w:rsidR="00A62217" w:rsidRPr="00623AEF">
        <w:rPr>
          <w:rFonts w:ascii="HG丸ｺﾞｼｯｸM-PRO" w:eastAsia="HG丸ｺﾞｼｯｸM-PRO" w:hAnsi="HG丸ｺﾞｼｯｸM-PRO" w:hint="eastAsia"/>
        </w:rPr>
        <w:t xml:space="preserve">　・・・・・・・</w:t>
      </w:r>
      <w:r w:rsidR="003F2950" w:rsidRPr="00623AEF">
        <w:rPr>
          <w:rFonts w:ascii="HG丸ｺﾞｼｯｸM-PRO" w:eastAsia="HG丸ｺﾞｼｯｸM-PRO" w:hAnsi="HG丸ｺﾞｼｯｸM-PRO" w:hint="eastAsia"/>
        </w:rPr>
        <w:t>・・・・・・</w:t>
      </w:r>
      <w:r w:rsidR="003D238F" w:rsidRPr="00623AEF">
        <w:rPr>
          <w:rFonts w:ascii="HG丸ｺﾞｼｯｸM-PRO" w:eastAsia="HG丸ｺﾞｼｯｸM-PRO" w:hAnsi="HG丸ｺﾞｼｯｸM-PRO" w:hint="eastAsia"/>
        </w:rPr>
        <w:t>・・・・・・・・・・・・・・・・</w:t>
      </w:r>
      <w:r w:rsidR="003F2950" w:rsidRPr="00623AEF">
        <w:rPr>
          <w:rFonts w:ascii="HG丸ｺﾞｼｯｸM-PRO" w:eastAsia="HG丸ｺﾞｼｯｸM-PRO" w:hAnsi="HG丸ｺﾞｼｯｸM-PRO" w:hint="eastAsia"/>
        </w:rPr>
        <w:t xml:space="preserve">・・・・　</w:t>
      </w:r>
      <w:r w:rsidR="006E32A4">
        <w:rPr>
          <w:rFonts w:ascii="HG丸ｺﾞｼｯｸM-PRO" w:eastAsia="HG丸ｺﾞｼｯｸM-PRO" w:hAnsi="HG丸ｺﾞｼｯｸM-PRO" w:hint="eastAsia"/>
        </w:rPr>
        <w:t>１０２</w:t>
      </w:r>
    </w:p>
    <w:p w:rsidR="00A62217" w:rsidRPr="00623AEF" w:rsidRDefault="00A62217" w:rsidP="00664653">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２．現状と課題　・・・・・</w:t>
      </w:r>
      <w:r w:rsidR="000F4B7B" w:rsidRPr="00623AEF">
        <w:rPr>
          <w:rFonts w:ascii="HG丸ｺﾞｼｯｸM-PRO" w:eastAsia="HG丸ｺﾞｼｯｸM-PRO" w:hAnsi="HG丸ｺﾞｼｯｸM-PRO" w:hint="eastAsia"/>
        </w:rPr>
        <w:t xml:space="preserve">・・・・・・・・・・・・・・・・・・・・・・・・・・・・　</w:t>
      </w:r>
      <w:r w:rsidR="006E32A4">
        <w:rPr>
          <w:rFonts w:ascii="HG丸ｺﾞｼｯｸM-PRO" w:eastAsia="HG丸ｺﾞｼｯｸM-PRO" w:hAnsi="HG丸ｺﾞｼｯｸM-PRO" w:hint="eastAsia"/>
        </w:rPr>
        <w:t>１０２</w:t>
      </w:r>
    </w:p>
    <w:p w:rsidR="003F2950" w:rsidRPr="00623AEF" w:rsidRDefault="00A62217" w:rsidP="003F2950">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３</w:t>
      </w:r>
      <w:r w:rsidR="003F2950" w:rsidRPr="00623AEF">
        <w:rPr>
          <w:rFonts w:ascii="HG丸ｺﾞｼｯｸM-PRO" w:eastAsia="HG丸ｺﾞｼｯｸM-PRO" w:hAnsi="HG丸ｺﾞｼｯｸM-PRO" w:hint="eastAsia"/>
        </w:rPr>
        <w:t>．</w:t>
      </w:r>
      <w:r w:rsidR="003D238F" w:rsidRPr="00623AEF">
        <w:rPr>
          <w:rFonts w:ascii="HG丸ｺﾞｼｯｸM-PRO" w:eastAsia="HG丸ｺﾞｼｯｸM-PRO" w:hAnsi="HG丸ｺﾞｼｯｸM-PRO" w:hint="eastAsia"/>
        </w:rPr>
        <w:t>子どもの貧困対策の方向性</w:t>
      </w:r>
      <w:r w:rsidR="008C2706">
        <w:rPr>
          <w:rFonts w:ascii="HG丸ｺﾞｼｯｸM-PRO" w:eastAsia="HG丸ｺﾞｼｯｸM-PRO" w:hAnsi="HG丸ｺﾞｼｯｸM-PRO" w:hint="eastAsia"/>
        </w:rPr>
        <w:t>とポイント</w:t>
      </w:r>
      <w:r w:rsidR="003F2950" w:rsidRPr="00623AEF">
        <w:rPr>
          <w:rFonts w:ascii="HG丸ｺﾞｼｯｸM-PRO" w:eastAsia="HG丸ｺﾞｼｯｸM-PRO" w:hAnsi="HG丸ｺﾞｼｯｸM-PRO" w:hint="eastAsia"/>
        </w:rPr>
        <w:t xml:space="preserve">　・・・・・・・・・・・・・・・・・・・・・　</w:t>
      </w:r>
      <w:r w:rsidR="006E32A4">
        <w:rPr>
          <w:rFonts w:ascii="HG丸ｺﾞｼｯｸM-PRO" w:eastAsia="HG丸ｺﾞｼｯｸM-PRO" w:hAnsi="HG丸ｺﾞｼｯｸM-PRO" w:hint="eastAsia"/>
        </w:rPr>
        <w:t>１０６</w:t>
      </w:r>
    </w:p>
    <w:p w:rsidR="008C2706" w:rsidRPr="00623AEF" w:rsidRDefault="008C2706" w:rsidP="008C270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Pr="00623AEF">
        <w:rPr>
          <w:rFonts w:ascii="HG丸ｺﾞｼｯｸM-PRO" w:eastAsia="HG丸ｺﾞｼｯｸM-PRO" w:hAnsi="HG丸ｺﾞｼｯｸM-PRO" w:hint="eastAsia"/>
        </w:rPr>
        <w:t xml:space="preserve">．具体的取組　・・・・・・・・・・・・・・・・・・・・・・・・・・・・・・・・・　</w:t>
      </w:r>
      <w:r w:rsidR="006E32A4">
        <w:rPr>
          <w:rFonts w:ascii="HG丸ｺﾞｼｯｸM-PRO" w:eastAsia="HG丸ｺﾞｼｯｸM-PRO" w:hAnsi="HG丸ｺﾞｼｯｸM-PRO" w:hint="eastAsia"/>
        </w:rPr>
        <w:t>１０８</w:t>
      </w:r>
    </w:p>
    <w:p w:rsidR="001D6776" w:rsidRPr="00623AEF" w:rsidRDefault="008C2706"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５</w:t>
      </w:r>
      <w:r w:rsidR="005B6C48" w:rsidRPr="00623AEF">
        <w:rPr>
          <w:rFonts w:ascii="HG丸ｺﾞｼｯｸM-PRO" w:eastAsia="HG丸ｺﾞｼｯｸM-PRO" w:hAnsi="HG丸ｺﾞｼｯｸM-PRO" w:hint="eastAsia"/>
        </w:rPr>
        <w:t>．</w:t>
      </w:r>
      <w:r w:rsidR="000F4B7B" w:rsidRPr="00623AEF">
        <w:rPr>
          <w:rFonts w:ascii="HG丸ｺﾞｼｯｸM-PRO" w:eastAsia="HG丸ｺﾞｼｯｸM-PRO" w:hAnsi="HG丸ｺﾞｼｯｸM-PRO" w:hint="eastAsia"/>
        </w:rPr>
        <w:t>計画の推進について</w:t>
      </w:r>
      <w:r w:rsidR="001D6776" w:rsidRPr="00623AEF">
        <w:rPr>
          <w:rFonts w:ascii="HG丸ｺﾞｼｯｸM-PRO" w:eastAsia="HG丸ｺﾞｼｯｸM-PRO" w:hAnsi="HG丸ｺﾞｼｯｸM-PRO" w:hint="eastAsia"/>
        </w:rPr>
        <w:t xml:space="preserve">　・・・・・・・・・・・・・・・・・・・・・・・・・・・・</w:t>
      </w:r>
      <w:r w:rsidR="005B6C48" w:rsidRPr="00623AEF">
        <w:rPr>
          <w:rFonts w:ascii="HG丸ｺﾞｼｯｸM-PRO" w:eastAsia="HG丸ｺﾞｼｯｸM-PRO" w:hAnsi="HG丸ｺﾞｼｯｸM-PRO" w:hint="eastAsia"/>
        </w:rPr>
        <w:t>・</w:t>
      </w:r>
      <w:r w:rsidR="001D6776" w:rsidRPr="00623AEF">
        <w:rPr>
          <w:rFonts w:ascii="HG丸ｺﾞｼｯｸM-PRO" w:eastAsia="HG丸ｺﾞｼｯｸM-PRO" w:hAnsi="HG丸ｺﾞｼｯｸM-PRO" w:hint="eastAsia"/>
        </w:rPr>
        <w:t xml:space="preserve">　</w:t>
      </w:r>
      <w:r w:rsidR="006E32A4">
        <w:rPr>
          <w:rFonts w:ascii="HG丸ｺﾞｼｯｸM-PRO" w:eastAsia="HG丸ｺﾞｼｯｸM-PRO" w:hAnsi="HG丸ｺﾞｼｯｸM-PRO" w:hint="eastAsia"/>
        </w:rPr>
        <w:t>１１４</w:t>
      </w:r>
    </w:p>
    <w:p w:rsidR="00B205FD" w:rsidRPr="00623AEF" w:rsidRDefault="001C452F" w:rsidP="001C452F">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６．子どもの貧困に関する指標　・・・・・・・・・・・・・・・・・・・・・・・・・・　</w:t>
      </w:r>
      <w:r w:rsidR="00215C60" w:rsidRPr="00623AEF">
        <w:rPr>
          <w:rFonts w:ascii="HG丸ｺﾞｼｯｸM-PRO" w:eastAsia="HG丸ｺﾞｼｯｸM-PRO" w:hAnsi="HG丸ｺﾞｼｯｸM-PRO" w:hint="eastAsia"/>
        </w:rPr>
        <w:t>１</w:t>
      </w:r>
      <w:r w:rsidR="006E32A4">
        <w:rPr>
          <w:rFonts w:ascii="HG丸ｺﾞｼｯｸM-PRO" w:eastAsia="HG丸ｺﾞｼｯｸM-PRO" w:hAnsi="HG丸ｺﾞｼｯｸM-PRO" w:hint="eastAsia"/>
        </w:rPr>
        <w:t>１５</w:t>
      </w:r>
    </w:p>
    <w:p w:rsidR="001C452F" w:rsidRPr="00623AEF" w:rsidRDefault="001C452F" w:rsidP="008943F8">
      <w:pPr>
        <w:spacing w:line="276" w:lineRule="auto"/>
        <w:rPr>
          <w:rFonts w:ascii="HG丸ｺﾞｼｯｸM-PRO" w:eastAsia="HG丸ｺﾞｼｯｸM-PRO" w:hAnsi="HG丸ｺﾞｼｯｸM-PRO"/>
        </w:rPr>
      </w:pPr>
    </w:p>
    <w:p w:rsidR="001C452F" w:rsidRPr="00623AEF" w:rsidRDefault="001C452F" w:rsidP="008943F8">
      <w:pPr>
        <w:spacing w:line="276" w:lineRule="auto"/>
        <w:rPr>
          <w:rFonts w:ascii="HG丸ｺﾞｼｯｸM-PRO" w:eastAsia="HG丸ｺﾞｼｯｸM-PRO" w:hAnsi="HG丸ｺﾞｼｯｸM-PRO"/>
        </w:rPr>
      </w:pPr>
    </w:p>
    <w:p w:rsidR="008943F8" w:rsidRPr="00623AEF" w:rsidRDefault="00B205FD" w:rsidP="008943F8">
      <w:pPr>
        <w:spacing w:line="276" w:lineRule="auto"/>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別添　</w:t>
      </w:r>
      <w:r w:rsidR="008943F8" w:rsidRPr="00623AEF">
        <w:rPr>
          <w:rFonts w:ascii="HG丸ｺﾞｼｯｸM-PRO" w:eastAsia="HG丸ｺﾞｼｯｸM-PRO" w:hAnsi="HG丸ｺﾞｼｯｸM-PRO" w:hint="eastAsia"/>
        </w:rPr>
        <w:t>個別目標一覧</w:t>
      </w:r>
      <w:r w:rsidR="000F4B7B" w:rsidRPr="00623AEF">
        <w:rPr>
          <w:rFonts w:ascii="HG丸ｺﾞｼｯｸM-PRO" w:eastAsia="HG丸ｺﾞｼｯｸM-PRO" w:hAnsi="HG丸ｺﾞｼｯｸM-PRO" w:hint="eastAsia"/>
        </w:rPr>
        <w:t xml:space="preserve">　・・・・・・・・・・・・・・・・・・・・・・・・・・・・</w:t>
      </w:r>
      <w:r w:rsidR="008E0E7D" w:rsidRPr="00623AEF">
        <w:rPr>
          <w:rFonts w:ascii="HG丸ｺﾞｼｯｸM-PRO" w:eastAsia="HG丸ｺﾞｼｯｸM-PRO" w:hAnsi="HG丸ｺﾞｼｯｸM-PRO" w:hint="eastAsia"/>
        </w:rPr>
        <w:t>・・・</w:t>
      </w:r>
      <w:r w:rsidR="000F4B7B" w:rsidRPr="00623AEF">
        <w:rPr>
          <w:rFonts w:ascii="HG丸ｺﾞｼｯｸM-PRO" w:eastAsia="HG丸ｺﾞｼｯｸM-PRO" w:hAnsi="HG丸ｺﾞｼｯｸM-PRO" w:hint="eastAsia"/>
        </w:rPr>
        <w:t xml:space="preserve"> </w:t>
      </w:r>
      <w:r w:rsidR="004A158D" w:rsidRPr="00623AEF">
        <w:rPr>
          <w:rFonts w:ascii="HG丸ｺﾞｼｯｸM-PRO" w:eastAsia="HG丸ｺﾞｼｯｸM-PRO" w:hAnsi="HG丸ｺﾞｼｯｸM-PRO" w:hint="eastAsia"/>
        </w:rPr>
        <w:t xml:space="preserve">　</w:t>
      </w:r>
      <w:r w:rsidR="00F7052D" w:rsidRPr="00623AEF">
        <w:rPr>
          <w:rFonts w:ascii="HG丸ｺﾞｼｯｸM-PRO" w:eastAsia="HG丸ｺﾞｼｯｸM-PRO" w:hAnsi="HG丸ｺﾞｼｯｸM-PRO" w:hint="eastAsia"/>
        </w:rPr>
        <w:t>１</w:t>
      </w:r>
      <w:r w:rsidR="006E32A4">
        <w:rPr>
          <w:rFonts w:ascii="HG丸ｺﾞｼｯｸM-PRO" w:eastAsia="HG丸ｺﾞｼｯｸM-PRO" w:hAnsi="HG丸ｺﾞｼｯｸM-PRO" w:hint="eastAsia"/>
        </w:rPr>
        <w:t>１９</w:t>
      </w:r>
    </w:p>
    <w:p w:rsidR="006B5128" w:rsidRPr="00623AEF" w:rsidRDefault="006B5128" w:rsidP="001C452F">
      <w:pPr>
        <w:spacing w:line="276" w:lineRule="auto"/>
        <w:rPr>
          <w:rFonts w:ascii="Arial" w:hAnsi="Arial" w:cs="Arial"/>
          <w:noProof/>
          <w:color w:val="333333"/>
          <w:szCs w:val="21"/>
        </w:rPr>
      </w:pPr>
    </w:p>
    <w:p w:rsidR="001C452F" w:rsidRPr="00623AEF" w:rsidRDefault="001C452F" w:rsidP="001C452F">
      <w:pPr>
        <w:spacing w:line="276" w:lineRule="auto"/>
        <w:rPr>
          <w:rFonts w:ascii="HG丸ｺﾞｼｯｸM-PRO" w:eastAsia="HG丸ｺﾞｼｯｸM-PRO" w:hAnsi="HG丸ｺﾞｼｯｸM-PRO"/>
        </w:rPr>
      </w:pPr>
    </w:p>
    <w:p w:rsidR="00663096" w:rsidRPr="00623AEF" w:rsidRDefault="00663096" w:rsidP="00663096">
      <w:pPr>
        <w:jc w:val="center"/>
        <w:rPr>
          <w:rFonts w:ascii="HGP創英角ｺﾞｼｯｸUB" w:eastAsia="HGP創英角ｺﾞｼｯｸUB" w:hAnsi="HGP創英角ｺﾞｼｯｸUB"/>
          <w:color w:val="1F497D" w:themeColor="text2"/>
          <w:sz w:val="40"/>
          <w:szCs w:val="24"/>
        </w:rPr>
      </w:pPr>
      <w:r w:rsidRPr="00623AEF">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163072" behindDoc="1" locked="0" layoutInCell="1" allowOverlap="1" wp14:anchorId="52E139CE" wp14:editId="257382BB">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31EE4" id="正方形/長方形 295" o:spid="_x0000_s1026" style="position:absolute;left:0;text-align:left;margin-left:0;margin-top:.75pt;width:486pt;height:36.75pt;z-index:-25115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Pr="00623AEF">
        <w:rPr>
          <w:rFonts w:ascii="HGP創英角ｺﾞｼｯｸUB" w:eastAsia="HGP創英角ｺﾞｼｯｸUB" w:hAnsi="HGP創英角ｺﾞｼｯｸUB" w:hint="eastAsia"/>
          <w:color w:val="1F497D" w:themeColor="text2"/>
          <w:sz w:val="40"/>
          <w:szCs w:val="24"/>
        </w:rPr>
        <w:t>第１章　事業計画の策定にあたって</w:t>
      </w:r>
    </w:p>
    <w:p w:rsidR="00663096" w:rsidRPr="00623AEF" w:rsidRDefault="00663096"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2048" behindDoc="0" locked="0" layoutInCell="1" allowOverlap="1" wp14:anchorId="5B6B132D" wp14:editId="35CB9DFC">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4D48BA63" id="直線コネクタ 289" o:spid="_x0000_s1026" style="position:absolute;left:0;text-align:lef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663096" w:rsidRPr="00623AEF" w:rsidRDefault="00663096" w:rsidP="00663096">
      <w:pPr>
        <w:rPr>
          <w:rFonts w:ascii="HGP創英角ﾎﾟｯﾌﾟ体" w:eastAsia="HGP創英角ﾎﾟｯﾌﾟ体" w:hAnsi="HGP創英角ﾎﾟｯﾌﾟ体"/>
          <w:color w:val="984806" w:themeColor="accent6" w:themeShade="80"/>
          <w:sz w:val="32"/>
          <w:szCs w:val="24"/>
        </w:rPr>
      </w:pPr>
      <w:r w:rsidRPr="00623AEF">
        <w:rPr>
          <w:rFonts w:ascii="HGP創英角ﾎﾟｯﾌﾟ体" w:eastAsia="HGP創英角ﾎﾟｯﾌﾟ体" w:hAnsi="HGP創英角ﾎﾟｯﾌﾟ体" w:hint="eastAsia"/>
          <w:color w:val="984806" w:themeColor="accent6" w:themeShade="80"/>
          <w:sz w:val="32"/>
          <w:szCs w:val="24"/>
        </w:rPr>
        <w:t>１．策定の趣旨</w:t>
      </w:r>
    </w:p>
    <w:p w:rsidR="00BD406C" w:rsidRPr="00623AEF" w:rsidRDefault="00BD406C" w:rsidP="00C7234F">
      <w:pPr>
        <w:rPr>
          <w:rFonts w:ascii="HG丸ｺﾞｼｯｸM-PRO" w:eastAsia="HG丸ｺﾞｼｯｸM-PRO" w:hAnsi="HG丸ｺﾞｼｯｸM-PRO"/>
        </w:rPr>
      </w:pPr>
    </w:p>
    <w:p w:rsidR="00484272" w:rsidRPr="00623AEF" w:rsidRDefault="000874D6" w:rsidP="00484272">
      <w:pPr>
        <w:ind w:firstLineChars="100" w:firstLine="210"/>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　</w:t>
      </w:r>
      <w:r w:rsidR="002721FB" w:rsidRPr="00623AEF">
        <w:rPr>
          <w:rFonts w:ascii="HG丸ｺﾞｼｯｸM-PRO" w:eastAsia="HG丸ｺﾞｼｯｸM-PRO" w:hAnsi="HG丸ｺﾞｼｯｸM-PRO" w:hint="eastAsia"/>
        </w:rPr>
        <w:t>本計画は、平成２７年度を初年度とし、令和</w:t>
      </w:r>
      <w:r w:rsidR="008943F8" w:rsidRPr="00623AEF">
        <w:rPr>
          <w:rFonts w:ascii="HG丸ｺﾞｼｯｸM-PRO" w:eastAsia="HG丸ｺﾞｼｯｸM-PRO" w:hAnsi="HG丸ｺﾞｼｯｸM-PRO" w:hint="eastAsia"/>
        </w:rPr>
        <w:t>６年度を目標とする１０年間を見据えた計画となる</w:t>
      </w:r>
      <w:r w:rsidR="00105BFA" w:rsidRPr="00623AEF">
        <w:rPr>
          <w:rFonts w:ascii="HG丸ｺﾞｼｯｸM-PRO" w:eastAsia="HG丸ｺﾞｼｯｸM-PRO" w:hAnsi="HG丸ｺﾞｼｯｸM-PRO" w:hint="eastAsia"/>
        </w:rPr>
        <w:t>大阪府</w:t>
      </w:r>
      <w:r w:rsidR="002721FB" w:rsidRPr="00623AEF">
        <w:rPr>
          <w:rFonts w:ascii="HG丸ｺﾞｼｯｸM-PRO" w:eastAsia="HG丸ｺﾞｼｯｸM-PRO" w:hAnsi="HG丸ｺﾞｼｯｸM-PRO" w:hint="eastAsia"/>
        </w:rPr>
        <w:t>子ども総合計画（本体計画）に掲げた目標の実現に向け、令和元</w:t>
      </w:r>
      <w:r w:rsidR="008943F8" w:rsidRPr="00623AEF">
        <w:rPr>
          <w:rFonts w:ascii="HG丸ｺﾞｼｯｸM-PRO" w:eastAsia="HG丸ｺﾞｼｯｸM-PRO" w:hAnsi="HG丸ｺﾞｼｯｸM-PRO" w:hint="eastAsia"/>
        </w:rPr>
        <w:t>年度までの５年間で取り組むべき具体的な施策や事業をまとめた事業計画（前期計画）</w:t>
      </w:r>
      <w:r w:rsidR="00D369AF">
        <w:rPr>
          <w:rFonts w:ascii="HG丸ｺﾞｼｯｸM-PRO" w:eastAsia="HG丸ｺﾞｼｯｸM-PRO" w:hAnsi="HG丸ｺﾞｼｯｸM-PRO" w:hint="eastAsia"/>
        </w:rPr>
        <w:t>に引続いて、</w:t>
      </w:r>
      <w:r w:rsidR="00702C3F" w:rsidRPr="00623AEF">
        <w:rPr>
          <w:rFonts w:ascii="HG丸ｺﾞｼｯｸM-PRO" w:eastAsia="HG丸ｺﾞｼｯｸM-PRO" w:hAnsi="HG丸ｺﾞｼｯｸM-PRO" w:hint="eastAsia"/>
        </w:rPr>
        <w:t>令和</w:t>
      </w:r>
      <w:r w:rsidR="00484272" w:rsidRPr="00623AEF">
        <w:rPr>
          <w:rFonts w:ascii="HG丸ｺﾞｼｯｸM-PRO" w:eastAsia="HG丸ｺﾞｼｯｸM-PRO" w:hAnsi="HG丸ｺﾞｼｯｸM-PRO" w:hint="eastAsia"/>
        </w:rPr>
        <w:t>２年度から５年間の事業計画（後期計画）</w:t>
      </w:r>
      <w:r w:rsidR="00D369AF">
        <w:rPr>
          <w:rFonts w:ascii="HG丸ｺﾞｼｯｸM-PRO" w:eastAsia="HG丸ｺﾞｼｯｸM-PRO" w:hAnsi="HG丸ｺﾞｼｯｸM-PRO" w:hint="eastAsia"/>
        </w:rPr>
        <w:t>として</w:t>
      </w:r>
      <w:r w:rsidR="00484272" w:rsidRPr="00623AEF">
        <w:rPr>
          <w:rFonts w:ascii="HG丸ｺﾞｼｯｸM-PRO" w:eastAsia="HG丸ｺﾞｼｯｸM-PRO" w:hAnsi="HG丸ｺﾞｼｯｸM-PRO" w:hint="eastAsia"/>
        </w:rPr>
        <w:t>策定</w:t>
      </w:r>
      <w:r w:rsidR="00D369AF">
        <w:rPr>
          <w:rFonts w:ascii="HG丸ｺﾞｼｯｸM-PRO" w:eastAsia="HG丸ｺﾞｼｯｸM-PRO" w:hAnsi="HG丸ｺﾞｼｯｸM-PRO" w:hint="eastAsia"/>
        </w:rPr>
        <w:t>するものです</w:t>
      </w:r>
      <w:r w:rsidR="00484272" w:rsidRPr="00623AEF">
        <w:rPr>
          <w:rFonts w:ascii="HG丸ｺﾞｼｯｸM-PRO" w:eastAsia="HG丸ｺﾞｼｯｸM-PRO" w:hAnsi="HG丸ｺﾞｼｯｸM-PRO" w:hint="eastAsia"/>
        </w:rPr>
        <w:t>。</w:t>
      </w:r>
    </w:p>
    <w:p w:rsidR="008943F8" w:rsidRPr="00623AEF" w:rsidRDefault="008943F8" w:rsidP="00C7234F">
      <w:pPr>
        <w:rPr>
          <w:rFonts w:ascii="HG丸ｺﾞｼｯｸM-PRO" w:eastAsia="HG丸ｺﾞｼｯｸM-PRO" w:hAnsi="HG丸ｺﾞｼｯｸM-PRO"/>
        </w:rPr>
      </w:pPr>
    </w:p>
    <w:p w:rsidR="008943F8" w:rsidRPr="00623AEF" w:rsidRDefault="008943F8" w:rsidP="00C7234F">
      <w:pPr>
        <w:rPr>
          <w:rFonts w:ascii="HG丸ｺﾞｼｯｸM-PRO" w:eastAsia="HG丸ｺﾞｼｯｸM-PRO" w:hAnsi="HG丸ｺﾞｼｯｸM-PRO"/>
        </w:rPr>
      </w:pPr>
    </w:p>
    <w:p w:rsidR="008943F8" w:rsidRPr="00623AEF" w:rsidRDefault="008943F8"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EA7616" w:rsidRPr="00623AEF" w:rsidRDefault="00EA7616" w:rsidP="00C7234F">
      <w:pPr>
        <w:rPr>
          <w:rFonts w:ascii="HG丸ｺﾞｼｯｸM-PRO" w:eastAsia="HG丸ｺﾞｼｯｸM-PRO" w:hAnsi="HG丸ｺﾞｼｯｸM-PRO"/>
        </w:rPr>
      </w:pPr>
    </w:p>
    <w:p w:rsidR="00EA7616" w:rsidRPr="00623AEF" w:rsidRDefault="00EA7616" w:rsidP="00C7234F">
      <w:pPr>
        <w:rPr>
          <w:rFonts w:ascii="HG丸ｺﾞｼｯｸM-PRO" w:eastAsia="HG丸ｺﾞｼｯｸM-PRO" w:hAnsi="HG丸ｺﾞｼｯｸM-PRO"/>
        </w:rPr>
      </w:pPr>
    </w:p>
    <w:p w:rsidR="00EA7616" w:rsidRPr="00623AEF" w:rsidRDefault="00EA7616" w:rsidP="00EA7616">
      <w:pPr>
        <w:rPr>
          <w:rFonts w:ascii="HGP創英角ﾎﾟｯﾌﾟ体" w:eastAsia="HGP創英角ﾎﾟｯﾌﾟ体" w:hAnsi="HGP創英角ﾎﾟｯﾌﾟ体"/>
          <w:color w:val="984806" w:themeColor="accent6" w:themeShade="80"/>
          <w:sz w:val="32"/>
          <w:szCs w:val="24"/>
        </w:rPr>
      </w:pPr>
      <w:r w:rsidRPr="00623AEF">
        <w:rPr>
          <w:rFonts w:ascii="HGP創英角ﾎﾟｯﾌﾟ体" w:eastAsia="HGP創英角ﾎﾟｯﾌﾟ体" w:hAnsi="HGP創英角ﾎﾟｯﾌﾟ体" w:hint="eastAsia"/>
          <w:color w:val="984806" w:themeColor="accent6" w:themeShade="80"/>
          <w:sz w:val="32"/>
          <w:szCs w:val="24"/>
        </w:rPr>
        <w:t>２．事業体系</w:t>
      </w:r>
    </w:p>
    <w:p w:rsidR="00AA61B0" w:rsidRPr="00623AEF" w:rsidRDefault="00AA61B0" w:rsidP="002E2E18">
      <w:pPr>
        <w:rPr>
          <w:rFonts w:ascii="HG丸ｺﾞｼｯｸM-PRO" w:eastAsia="HG丸ｺﾞｼｯｸM-PRO" w:hAnsi="HG丸ｺﾞｼｯｸM-PRO"/>
        </w:rPr>
      </w:pPr>
    </w:p>
    <w:p w:rsidR="002E2E18" w:rsidRPr="00623AEF" w:rsidRDefault="002E2E18" w:rsidP="002E2E18">
      <w:pPr>
        <w:rPr>
          <w:rFonts w:ascii="メイリオ" w:eastAsia="メイリオ" w:hAnsi="メイリオ" w:cs="メイリオ"/>
          <w:b/>
          <w:color w:val="4F6228" w:themeColor="accent3" w:themeShade="80"/>
          <w:sz w:val="28"/>
          <w:szCs w:val="24"/>
        </w:rPr>
      </w:pPr>
      <w:r w:rsidRPr="00623AEF">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5120" behindDoc="0" locked="0" layoutInCell="1" allowOverlap="1" wp14:anchorId="5F7890F4" wp14:editId="2F5DDAA0">
                <wp:simplePos x="0" y="0"/>
                <wp:positionH relativeFrom="column">
                  <wp:posOffset>57150</wp:posOffset>
                </wp:positionH>
                <wp:positionV relativeFrom="paragraph">
                  <wp:posOffset>371475</wp:posOffset>
                </wp:positionV>
                <wp:extent cx="6124575" cy="0"/>
                <wp:effectExtent l="0" t="38100" r="47625" b="57150"/>
                <wp:wrapNone/>
                <wp:docPr id="310" name="直線コネクタ 3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232E3AE" id="直線コネクタ 310" o:spid="_x0000_s1026" style="position:absolute;left:0;text-align:lef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SpRba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623AEF">
        <w:rPr>
          <w:rFonts w:ascii="メイリオ" w:eastAsia="メイリオ" w:hAnsi="メイリオ" w:cs="メイリオ" w:hint="eastAsia"/>
          <w:b/>
          <w:color w:val="4F6228" w:themeColor="accent3" w:themeShade="80"/>
          <w:sz w:val="28"/>
          <w:szCs w:val="24"/>
        </w:rPr>
        <w:t>（１）</w:t>
      </w:r>
      <w:r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2E2E18" w:rsidRPr="00623AEF" w:rsidRDefault="002E2E18" w:rsidP="002E2E18">
      <w:pPr>
        <w:spacing w:line="400" w:lineRule="exact"/>
        <w:ind w:firstLineChars="300" w:firstLine="840"/>
        <w:rPr>
          <w:rFonts w:ascii="メイリオ" w:eastAsia="メイリオ" w:hAnsi="メイリオ" w:cs="メイリオ"/>
          <w:b/>
          <w:color w:val="215868" w:themeColor="accent5" w:themeShade="80"/>
          <w:sz w:val="28"/>
          <w:szCs w:val="24"/>
        </w:rPr>
      </w:pPr>
      <w:r w:rsidRPr="00623AEF">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180CE9" w:rsidRPr="00623AEF" w:rsidRDefault="00180CE9" w:rsidP="00A2330E">
      <w:pPr>
        <w:rPr>
          <w:rFonts w:ascii="HG丸ｺﾞｼｯｸM-PRO" w:eastAsia="HG丸ｺﾞｼｯｸM-PRO" w:hAnsi="HG丸ｺﾞｼｯｸM-PRO"/>
        </w:rPr>
      </w:pPr>
    </w:p>
    <w:p w:rsidR="00551B89" w:rsidRPr="00623AEF" w:rsidRDefault="00551B89" w:rsidP="005D1B47">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重点的な取り組み１ </w:t>
      </w:r>
    </w:p>
    <w:p w:rsidR="00551B89" w:rsidRPr="00623AEF" w:rsidRDefault="00551B89" w:rsidP="005D1B47">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若者が社会の中で自立することによって、自らの意思で多様に将来を選択できるよう支援します。</w:t>
      </w:r>
    </w:p>
    <w:p w:rsidR="00081ED1" w:rsidRPr="00623AEF" w:rsidRDefault="00081ED1" w:rsidP="00081ED1">
      <w:pPr>
        <w:rPr>
          <w:rFonts w:ascii="HG丸ｺﾞｼｯｸM-PRO" w:eastAsia="HG丸ｺﾞｼｯｸM-PRO" w:hAnsi="HG丸ｺﾞｼｯｸM-PRO"/>
          <w:color w:val="403152" w:themeColor="accent4" w:themeShade="80"/>
          <w:szCs w:val="26"/>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5"/>
        <w:gridCol w:w="3058"/>
        <w:gridCol w:w="4751"/>
      </w:tblGrid>
      <w:tr w:rsidR="00497C52" w:rsidRPr="00623AEF" w:rsidTr="003A1813">
        <w:tc>
          <w:tcPr>
            <w:tcW w:w="1805"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623AEF" w:rsidRDefault="00FF4E6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8"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623AEF" w:rsidRDefault="00FF4E6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1"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623AEF" w:rsidRDefault="00FF4E6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303049" w:rsidRPr="00623AEF" w:rsidTr="00C858DF">
        <w:trPr>
          <w:trHeight w:val="908"/>
        </w:trPr>
        <w:tc>
          <w:tcPr>
            <w:tcW w:w="1805" w:type="dxa"/>
            <w:vMerge w:val="restart"/>
            <w:tcBorders>
              <w:top w:val="single" w:sz="4" w:space="0" w:color="632423" w:themeColor="accent2" w:themeShade="80"/>
            </w:tcBorders>
            <w:vAlign w:val="center"/>
          </w:tcPr>
          <w:p w:rsidR="00303049" w:rsidRPr="00623AEF" w:rsidRDefault="00303049" w:rsidP="00A61C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 キャリア教育の充実</w:t>
            </w:r>
          </w:p>
        </w:tc>
        <w:tc>
          <w:tcPr>
            <w:tcW w:w="3058" w:type="dxa"/>
            <w:vMerge w:val="restart"/>
            <w:tcBorders>
              <w:top w:val="single" w:sz="4" w:space="0" w:color="632423" w:themeColor="accent2" w:themeShade="80"/>
            </w:tcBorders>
            <w:vAlign w:val="center"/>
          </w:tcPr>
          <w:p w:rsidR="00303049" w:rsidRPr="00623AEF" w:rsidRDefault="00303049" w:rsidP="00CF6A44">
            <w:pPr>
              <w:spacing w:line="280" w:lineRule="exact"/>
              <w:ind w:left="360" w:hangingChars="200" w:hanging="36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１－（１）</w:t>
            </w:r>
          </w:p>
          <w:p w:rsidR="00303049" w:rsidRPr="00623AEF" w:rsidRDefault="00303049" w:rsidP="00CF6A44">
            <w:pPr>
              <w:spacing w:line="280" w:lineRule="exact"/>
              <w:ind w:left="1"/>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学校教育におけるキャリア教育の推進</w:t>
            </w:r>
          </w:p>
        </w:tc>
        <w:tc>
          <w:tcPr>
            <w:tcW w:w="4751" w:type="dxa"/>
            <w:tcBorders>
              <w:top w:val="single" w:sz="4" w:space="0" w:color="632423" w:themeColor="accent2" w:themeShade="80"/>
            </w:tcBorders>
            <w:vAlign w:val="center"/>
          </w:tcPr>
          <w:p w:rsidR="00303049" w:rsidRPr="00623AEF" w:rsidRDefault="00303049" w:rsidP="007C6E1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小学校・中学校・高等学校・支援学校における段階的なキャリア教育の推進</w:t>
            </w:r>
          </w:p>
        </w:tc>
      </w:tr>
      <w:tr w:rsidR="00497C52" w:rsidRPr="00623AEF" w:rsidTr="00571ECD">
        <w:trPr>
          <w:trHeight w:val="624"/>
        </w:trPr>
        <w:tc>
          <w:tcPr>
            <w:tcW w:w="1805"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3058"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4751" w:type="dxa"/>
            <w:vAlign w:val="center"/>
          </w:tcPr>
          <w:p w:rsidR="0042453C" w:rsidRPr="00623AEF" w:rsidRDefault="0042453C" w:rsidP="007C6E1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高校生に対する地元企業による会社説明会の実施を促進</w:t>
            </w:r>
          </w:p>
        </w:tc>
      </w:tr>
      <w:tr w:rsidR="00497C52" w:rsidRPr="00623AEF" w:rsidTr="00571ECD">
        <w:trPr>
          <w:trHeight w:val="624"/>
        </w:trPr>
        <w:tc>
          <w:tcPr>
            <w:tcW w:w="1805"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3058"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4751" w:type="dxa"/>
            <w:vAlign w:val="center"/>
          </w:tcPr>
          <w:p w:rsidR="0042453C" w:rsidRPr="00623AEF" w:rsidRDefault="0042453C" w:rsidP="007C6E1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高校と高等職業技術専門校との連携</w:t>
            </w:r>
          </w:p>
        </w:tc>
      </w:tr>
      <w:tr w:rsidR="00497C52" w:rsidRPr="00623AEF" w:rsidTr="00571ECD">
        <w:trPr>
          <w:trHeight w:val="624"/>
        </w:trPr>
        <w:tc>
          <w:tcPr>
            <w:tcW w:w="1805"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3058"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4751" w:type="dxa"/>
            <w:vAlign w:val="center"/>
          </w:tcPr>
          <w:p w:rsidR="0042453C" w:rsidRPr="00623AEF" w:rsidRDefault="0042453C" w:rsidP="007C6E1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インターンシップや多様な職場体験の充実</w:t>
            </w:r>
          </w:p>
        </w:tc>
      </w:tr>
      <w:tr w:rsidR="00497C52" w:rsidRPr="00623AEF" w:rsidTr="00C858DF">
        <w:trPr>
          <w:trHeight w:val="1345"/>
        </w:trPr>
        <w:tc>
          <w:tcPr>
            <w:tcW w:w="1805"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3058" w:type="dxa"/>
            <w:vAlign w:val="center"/>
          </w:tcPr>
          <w:p w:rsidR="00E8214E" w:rsidRPr="00623AEF" w:rsidRDefault="003564CD" w:rsidP="00CF6A44">
            <w:pPr>
              <w:spacing w:line="280" w:lineRule="exact"/>
              <w:ind w:left="360" w:hangingChars="200" w:hanging="36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１－（２）</w:t>
            </w:r>
          </w:p>
          <w:p w:rsidR="0042453C" w:rsidRPr="00623AEF" w:rsidRDefault="0042453C" w:rsidP="00CF6A44">
            <w:pPr>
              <w:spacing w:line="280" w:lineRule="exact"/>
              <w:ind w:left="1"/>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キャリア教育を通じた産学官連携による産業人材育成の推進</w:t>
            </w:r>
          </w:p>
        </w:tc>
        <w:tc>
          <w:tcPr>
            <w:tcW w:w="4751" w:type="dxa"/>
            <w:vAlign w:val="center"/>
          </w:tcPr>
          <w:p w:rsidR="0042453C" w:rsidRPr="00623AEF" w:rsidRDefault="003A1813"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大学や経済団体と連携した実践型キャリア教育</w:t>
            </w:r>
          </w:p>
        </w:tc>
      </w:tr>
      <w:tr w:rsidR="00CE2895" w:rsidRPr="00623AEF" w:rsidTr="00571ECD">
        <w:trPr>
          <w:trHeight w:val="624"/>
        </w:trPr>
        <w:tc>
          <w:tcPr>
            <w:tcW w:w="1805" w:type="dxa"/>
            <w:vMerge w:val="restart"/>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２ 若者の就職支援</w:t>
            </w:r>
          </w:p>
        </w:tc>
        <w:tc>
          <w:tcPr>
            <w:tcW w:w="3058" w:type="dxa"/>
            <w:vMerge w:val="restart"/>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２－（１）</w:t>
            </w:r>
          </w:p>
          <w:p w:rsidR="00CE2895" w:rsidRPr="00623AEF" w:rsidRDefault="00CE2895" w:rsidP="00CF6A4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若者への就職支援の強化</w:t>
            </w:r>
          </w:p>
        </w:tc>
        <w:tc>
          <w:tcPr>
            <w:tcW w:w="4751" w:type="dxa"/>
            <w:vAlign w:val="center"/>
          </w:tcPr>
          <w:p w:rsidR="00CE2895" w:rsidRPr="00623AEF" w:rsidRDefault="00CE2895" w:rsidP="00304615">
            <w:pPr>
              <w:spacing w:line="280" w:lineRule="exact"/>
              <w:rPr>
                <w:rFonts w:ascii="HG丸ｺﾞｼｯｸM-PRO" w:eastAsia="HG丸ｺﾞｼｯｸM-PRO" w:hAnsi="HG丸ｺﾞｼｯｸM-PRO"/>
                <w:sz w:val="18"/>
                <w:szCs w:val="18"/>
              </w:rPr>
            </w:pPr>
            <w:r w:rsidRPr="00374EAE">
              <w:rPr>
                <w:rFonts w:ascii="HG丸ｺﾞｼｯｸM-PRO" w:eastAsia="HG丸ｺﾞｼｯｸM-PRO" w:hAnsi="HG丸ｺﾞｼｯｸM-PRO" w:hint="eastAsia"/>
                <w:sz w:val="18"/>
                <w:szCs w:val="18"/>
              </w:rPr>
              <w:t>求職者を対象とした</w:t>
            </w:r>
            <w:r w:rsidR="00652210" w:rsidRPr="00374EAE">
              <w:rPr>
                <w:rFonts w:ascii="HG丸ｺﾞｼｯｸM-PRO" w:eastAsia="HG丸ｺﾞｼｯｸM-PRO" w:hAnsi="HG丸ｺﾞｼｯｸM-PRO" w:hint="eastAsia"/>
                <w:sz w:val="18"/>
                <w:szCs w:val="18"/>
              </w:rPr>
              <w:t>就職</w:t>
            </w:r>
            <w:r w:rsidRPr="00374EAE">
              <w:rPr>
                <w:rFonts w:ascii="HG丸ｺﾞｼｯｸM-PRO" w:eastAsia="HG丸ｺﾞｼｯｸM-PRO" w:hAnsi="HG丸ｺﾞｼｯｸM-PRO" w:hint="eastAsia"/>
                <w:sz w:val="18"/>
                <w:szCs w:val="18"/>
              </w:rPr>
              <w:t>支援の充実</w:t>
            </w:r>
          </w:p>
        </w:tc>
      </w:tr>
      <w:tr w:rsidR="00CE2895" w:rsidRPr="00623AEF" w:rsidTr="00571ECD">
        <w:trPr>
          <w:trHeight w:val="624"/>
        </w:trPr>
        <w:tc>
          <w:tcPr>
            <w:tcW w:w="1805" w:type="dxa"/>
            <w:vMerge/>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p>
        </w:tc>
        <w:tc>
          <w:tcPr>
            <w:tcW w:w="3058" w:type="dxa"/>
            <w:vMerge/>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p>
        </w:tc>
        <w:tc>
          <w:tcPr>
            <w:tcW w:w="4751" w:type="dxa"/>
            <w:vAlign w:val="center"/>
          </w:tcPr>
          <w:p w:rsidR="00CE2895" w:rsidRPr="00623AEF" w:rsidRDefault="00CE2895" w:rsidP="0081263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ＯＳＡＫＡしごとフィールドによる支援等</w:t>
            </w:r>
          </w:p>
        </w:tc>
      </w:tr>
      <w:tr w:rsidR="00CE2895" w:rsidRPr="00623AEF" w:rsidTr="00571ECD">
        <w:trPr>
          <w:trHeight w:val="624"/>
        </w:trPr>
        <w:tc>
          <w:tcPr>
            <w:tcW w:w="1805" w:type="dxa"/>
            <w:vMerge/>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p>
        </w:tc>
        <w:tc>
          <w:tcPr>
            <w:tcW w:w="3058" w:type="dxa"/>
            <w:vMerge/>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p>
        </w:tc>
        <w:tc>
          <w:tcPr>
            <w:tcW w:w="4751" w:type="dxa"/>
            <w:vAlign w:val="center"/>
          </w:tcPr>
          <w:p w:rsidR="00CE2895" w:rsidRPr="00623AEF" w:rsidRDefault="00CE2895"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若年女性を対象とした人材育成プログラムの開発</w:t>
            </w:r>
          </w:p>
        </w:tc>
      </w:tr>
      <w:tr w:rsidR="00497C52" w:rsidRPr="00623AEF" w:rsidTr="00571ECD">
        <w:trPr>
          <w:trHeight w:val="624"/>
        </w:trPr>
        <w:tc>
          <w:tcPr>
            <w:tcW w:w="1805" w:type="dxa"/>
            <w:vMerge/>
            <w:vAlign w:val="center"/>
          </w:tcPr>
          <w:p w:rsidR="001C44F8" w:rsidRPr="00623AEF" w:rsidRDefault="001C44F8" w:rsidP="00CF6A44">
            <w:pPr>
              <w:spacing w:line="280" w:lineRule="exact"/>
              <w:rPr>
                <w:rFonts w:ascii="HG丸ｺﾞｼｯｸM-PRO" w:eastAsia="HG丸ｺﾞｼｯｸM-PRO" w:hAnsi="HG丸ｺﾞｼｯｸM-PRO"/>
                <w:sz w:val="18"/>
                <w:szCs w:val="18"/>
              </w:rPr>
            </w:pPr>
          </w:p>
        </w:tc>
        <w:tc>
          <w:tcPr>
            <w:tcW w:w="3058" w:type="dxa"/>
            <w:vAlign w:val="center"/>
          </w:tcPr>
          <w:p w:rsidR="001C44F8" w:rsidRPr="00623AEF" w:rsidRDefault="001C44F8" w:rsidP="00CF6A44">
            <w:pPr>
              <w:spacing w:line="280" w:lineRule="exact"/>
              <w:ind w:left="360" w:hangingChars="200" w:hanging="36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２－（２）</w:t>
            </w:r>
          </w:p>
          <w:p w:rsidR="001C44F8" w:rsidRPr="00623AEF" w:rsidRDefault="001C44F8" w:rsidP="00CF6A44">
            <w:pPr>
              <w:spacing w:line="280" w:lineRule="exact"/>
              <w:ind w:left="1"/>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就労・進路選択に悩みを抱える若者への支援</w:t>
            </w:r>
          </w:p>
        </w:tc>
        <w:tc>
          <w:tcPr>
            <w:tcW w:w="4751" w:type="dxa"/>
            <w:vAlign w:val="center"/>
          </w:tcPr>
          <w:p w:rsidR="001C44F8" w:rsidRPr="00623AEF" w:rsidRDefault="001C44F8" w:rsidP="00EC291A">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ＯＳＡＫＡしごとフィールド等による支援など</w:t>
            </w:r>
          </w:p>
        </w:tc>
      </w:tr>
      <w:tr w:rsidR="00497C52" w:rsidRPr="00623AEF" w:rsidTr="00571ECD">
        <w:trPr>
          <w:trHeight w:val="624"/>
        </w:trPr>
        <w:tc>
          <w:tcPr>
            <w:tcW w:w="1805" w:type="dxa"/>
            <w:vMerge/>
            <w:vAlign w:val="center"/>
          </w:tcPr>
          <w:p w:rsidR="001C44F8" w:rsidRPr="00623AEF" w:rsidRDefault="001C44F8" w:rsidP="00CF6A44">
            <w:pPr>
              <w:spacing w:line="280" w:lineRule="exact"/>
              <w:rPr>
                <w:rFonts w:ascii="HG丸ｺﾞｼｯｸM-PRO" w:eastAsia="HG丸ｺﾞｼｯｸM-PRO" w:hAnsi="HG丸ｺﾞｼｯｸM-PRO"/>
                <w:sz w:val="18"/>
                <w:szCs w:val="18"/>
              </w:rPr>
            </w:pPr>
          </w:p>
        </w:tc>
        <w:tc>
          <w:tcPr>
            <w:tcW w:w="3058" w:type="dxa"/>
            <w:vMerge w:val="restart"/>
            <w:vAlign w:val="center"/>
          </w:tcPr>
          <w:p w:rsidR="001C44F8" w:rsidRPr="00623AEF" w:rsidRDefault="001C44F8" w:rsidP="00CF6A44">
            <w:pPr>
              <w:spacing w:line="280" w:lineRule="exact"/>
              <w:ind w:left="360" w:hangingChars="200" w:hanging="36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２－（３）</w:t>
            </w:r>
          </w:p>
          <w:p w:rsidR="001C44F8" w:rsidRPr="00623AEF" w:rsidRDefault="001C44F8" w:rsidP="00CF6A44">
            <w:pPr>
              <w:spacing w:line="280" w:lineRule="exact"/>
              <w:ind w:left="1"/>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障がい者の雇用促進と就労支援・定着支援</w:t>
            </w:r>
          </w:p>
        </w:tc>
        <w:tc>
          <w:tcPr>
            <w:tcW w:w="4751" w:type="dxa"/>
            <w:vAlign w:val="center"/>
          </w:tcPr>
          <w:p w:rsidR="001C44F8" w:rsidRPr="00623AEF" w:rsidRDefault="001C44F8"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障がい者を対象とした就労支援の充実</w:t>
            </w:r>
          </w:p>
        </w:tc>
      </w:tr>
      <w:tr w:rsidR="00497C52" w:rsidRPr="00623AEF" w:rsidTr="00571ECD">
        <w:trPr>
          <w:trHeight w:val="624"/>
        </w:trPr>
        <w:tc>
          <w:tcPr>
            <w:tcW w:w="1805" w:type="dxa"/>
            <w:vMerge/>
            <w:vAlign w:val="center"/>
          </w:tcPr>
          <w:p w:rsidR="001C44F8" w:rsidRPr="00623AEF" w:rsidRDefault="001C44F8" w:rsidP="00CF6A44">
            <w:pPr>
              <w:spacing w:line="280" w:lineRule="exact"/>
              <w:rPr>
                <w:rFonts w:ascii="HG丸ｺﾞｼｯｸM-PRO" w:eastAsia="HG丸ｺﾞｼｯｸM-PRO" w:hAnsi="HG丸ｺﾞｼｯｸM-PRO"/>
                <w:sz w:val="18"/>
                <w:szCs w:val="18"/>
              </w:rPr>
            </w:pPr>
          </w:p>
        </w:tc>
        <w:tc>
          <w:tcPr>
            <w:tcW w:w="3058" w:type="dxa"/>
            <w:vMerge/>
            <w:vAlign w:val="center"/>
          </w:tcPr>
          <w:p w:rsidR="001C44F8" w:rsidRPr="00623AEF" w:rsidRDefault="001C44F8" w:rsidP="00CF6A44">
            <w:pPr>
              <w:spacing w:line="280" w:lineRule="exact"/>
              <w:rPr>
                <w:rFonts w:ascii="HG丸ｺﾞｼｯｸM-PRO" w:eastAsia="HG丸ｺﾞｼｯｸM-PRO" w:hAnsi="HG丸ｺﾞｼｯｸM-PRO"/>
                <w:sz w:val="18"/>
                <w:szCs w:val="18"/>
              </w:rPr>
            </w:pPr>
          </w:p>
        </w:tc>
        <w:tc>
          <w:tcPr>
            <w:tcW w:w="4751" w:type="dxa"/>
            <w:vAlign w:val="center"/>
          </w:tcPr>
          <w:p w:rsidR="001C44F8" w:rsidRPr="00623AEF" w:rsidRDefault="001C44F8"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企業における障がい者の雇用機会の拡大</w:t>
            </w:r>
          </w:p>
        </w:tc>
      </w:tr>
      <w:tr w:rsidR="00497C52" w:rsidRPr="00623AEF" w:rsidTr="00571ECD">
        <w:trPr>
          <w:trHeight w:val="624"/>
        </w:trPr>
        <w:tc>
          <w:tcPr>
            <w:tcW w:w="1805" w:type="dxa"/>
            <w:vMerge/>
            <w:vAlign w:val="center"/>
          </w:tcPr>
          <w:p w:rsidR="00211761" w:rsidRPr="00623AEF" w:rsidRDefault="00211761" w:rsidP="00CF6A44">
            <w:pPr>
              <w:spacing w:line="280" w:lineRule="exact"/>
              <w:rPr>
                <w:rFonts w:ascii="HG丸ｺﾞｼｯｸM-PRO" w:eastAsia="HG丸ｺﾞｼｯｸM-PRO" w:hAnsi="HG丸ｺﾞｼｯｸM-PRO"/>
                <w:sz w:val="18"/>
                <w:szCs w:val="18"/>
              </w:rPr>
            </w:pPr>
          </w:p>
        </w:tc>
        <w:tc>
          <w:tcPr>
            <w:tcW w:w="3058" w:type="dxa"/>
            <w:vMerge/>
            <w:vAlign w:val="center"/>
          </w:tcPr>
          <w:p w:rsidR="00211761" w:rsidRPr="00623AEF" w:rsidRDefault="00211761" w:rsidP="00CF6A44">
            <w:pPr>
              <w:spacing w:line="280" w:lineRule="exact"/>
              <w:rPr>
                <w:rFonts w:ascii="HG丸ｺﾞｼｯｸM-PRO" w:eastAsia="HG丸ｺﾞｼｯｸM-PRO" w:hAnsi="HG丸ｺﾞｼｯｸM-PRO"/>
                <w:sz w:val="18"/>
                <w:szCs w:val="18"/>
              </w:rPr>
            </w:pPr>
          </w:p>
        </w:tc>
        <w:tc>
          <w:tcPr>
            <w:tcW w:w="4751" w:type="dxa"/>
            <w:vAlign w:val="center"/>
          </w:tcPr>
          <w:p w:rsidR="00211761" w:rsidRPr="00623AEF" w:rsidRDefault="00211761"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就労を通じた社会的自立支援の充実</w:t>
            </w:r>
          </w:p>
        </w:tc>
      </w:tr>
      <w:tr w:rsidR="00A2330E" w:rsidRPr="00623AEF" w:rsidTr="003A1813">
        <w:tc>
          <w:tcPr>
            <w:tcW w:w="1805"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623AEF" w:rsidRDefault="00A2330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8"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623AEF" w:rsidRDefault="00A2330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1"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623AEF" w:rsidRDefault="00A2330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9D08BC" w:rsidRPr="00623AEF" w:rsidTr="003A1813">
        <w:trPr>
          <w:trHeight w:val="1425"/>
        </w:trPr>
        <w:tc>
          <w:tcPr>
            <w:tcW w:w="1805" w:type="dxa"/>
            <w:vMerge w:val="restart"/>
            <w:tcBorders>
              <w:top w:val="single" w:sz="4" w:space="0" w:color="632423" w:themeColor="accent2" w:themeShade="80"/>
            </w:tcBorders>
            <w:vAlign w:val="center"/>
          </w:tcPr>
          <w:p w:rsidR="009D08BC" w:rsidRPr="00623AEF" w:rsidRDefault="009D08BC"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３ 子ども・若者が再チャレンジできる仕組みづくりの推進</w:t>
            </w:r>
          </w:p>
        </w:tc>
        <w:tc>
          <w:tcPr>
            <w:tcW w:w="3058" w:type="dxa"/>
            <w:tcBorders>
              <w:top w:val="single" w:sz="4" w:space="0" w:color="632423" w:themeColor="accent2" w:themeShade="80"/>
            </w:tcBorders>
            <w:vAlign w:val="center"/>
          </w:tcPr>
          <w:p w:rsidR="009D08BC" w:rsidRPr="00623AEF" w:rsidRDefault="009D08BC"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３－（１）</w:t>
            </w:r>
          </w:p>
          <w:p w:rsidR="009D08BC" w:rsidRPr="00623AEF" w:rsidRDefault="009D08BC"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市町村による支援ネットワークの構築</w:t>
            </w:r>
          </w:p>
        </w:tc>
        <w:tc>
          <w:tcPr>
            <w:tcW w:w="4751" w:type="dxa"/>
            <w:tcBorders>
              <w:top w:val="single" w:sz="4" w:space="0" w:color="632423" w:themeColor="accent2" w:themeShade="80"/>
            </w:tcBorders>
            <w:vAlign w:val="center"/>
          </w:tcPr>
          <w:p w:rsidR="009D08BC" w:rsidRPr="00623AEF" w:rsidRDefault="009D08BC"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市町村による支援ネットワークの構築の推進</w:t>
            </w:r>
          </w:p>
        </w:tc>
      </w:tr>
      <w:tr w:rsidR="009D08BC" w:rsidRPr="00623AEF" w:rsidTr="003A1813">
        <w:trPr>
          <w:trHeight w:val="1425"/>
        </w:trPr>
        <w:tc>
          <w:tcPr>
            <w:tcW w:w="1805" w:type="dxa"/>
            <w:vMerge/>
            <w:vAlign w:val="center"/>
          </w:tcPr>
          <w:p w:rsidR="009D08BC" w:rsidRPr="00623AEF" w:rsidRDefault="009D08BC" w:rsidP="006D0B5E">
            <w:pPr>
              <w:spacing w:line="280" w:lineRule="exact"/>
              <w:rPr>
                <w:rFonts w:ascii="HG丸ｺﾞｼｯｸM-PRO" w:eastAsia="HG丸ｺﾞｼｯｸM-PRO" w:hAnsi="HG丸ｺﾞｼｯｸM-PRO"/>
                <w:sz w:val="18"/>
                <w:szCs w:val="18"/>
              </w:rPr>
            </w:pPr>
          </w:p>
        </w:tc>
        <w:tc>
          <w:tcPr>
            <w:tcW w:w="3058" w:type="dxa"/>
            <w:tcBorders>
              <w:top w:val="single" w:sz="4" w:space="0" w:color="632423" w:themeColor="accent2" w:themeShade="80"/>
            </w:tcBorders>
            <w:vAlign w:val="center"/>
          </w:tcPr>
          <w:p w:rsidR="009D08BC" w:rsidRPr="00623AEF" w:rsidRDefault="009D08BC" w:rsidP="00A3749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３－（２）</w:t>
            </w:r>
          </w:p>
          <w:p w:rsidR="009D08BC" w:rsidRPr="00623AEF" w:rsidRDefault="009D08BC" w:rsidP="00A3749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高校の中退・不登校に対する対策の強化</w:t>
            </w:r>
          </w:p>
        </w:tc>
        <w:tc>
          <w:tcPr>
            <w:tcW w:w="4751" w:type="dxa"/>
            <w:tcBorders>
              <w:top w:val="single" w:sz="4" w:space="0" w:color="632423" w:themeColor="accent2" w:themeShade="80"/>
            </w:tcBorders>
            <w:vAlign w:val="center"/>
          </w:tcPr>
          <w:p w:rsidR="009D08BC" w:rsidRPr="00623AEF" w:rsidRDefault="009D08BC"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困難を有する生徒の支援に関わる関係機関の連携強化</w:t>
            </w:r>
          </w:p>
        </w:tc>
      </w:tr>
      <w:tr w:rsidR="00812634" w:rsidRPr="00623AEF" w:rsidTr="00A42A51">
        <w:trPr>
          <w:trHeight w:val="702"/>
        </w:trPr>
        <w:tc>
          <w:tcPr>
            <w:tcW w:w="1805" w:type="dxa"/>
            <w:vMerge w:val="restart"/>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４ 若者が自らの意思で将来を選択できる取り組みの推進</w:t>
            </w:r>
          </w:p>
        </w:tc>
        <w:tc>
          <w:tcPr>
            <w:tcW w:w="3058" w:type="dxa"/>
            <w:vMerge w:val="restart"/>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４－（１）</w:t>
            </w:r>
          </w:p>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若者が自らの意思で将来を選択できる取り組みの推進</w:t>
            </w:r>
          </w:p>
        </w:tc>
        <w:tc>
          <w:tcPr>
            <w:tcW w:w="4751" w:type="dxa"/>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大学等との連携による若者のライフデザインへの理解の促進</w:t>
            </w:r>
          </w:p>
        </w:tc>
      </w:tr>
      <w:tr w:rsidR="00812634" w:rsidRPr="00623AEF" w:rsidTr="00A42A51">
        <w:trPr>
          <w:trHeight w:val="560"/>
        </w:trPr>
        <w:tc>
          <w:tcPr>
            <w:tcW w:w="1805"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高校・大学での食育の推進</w:t>
            </w:r>
          </w:p>
        </w:tc>
      </w:tr>
      <w:tr w:rsidR="00812634" w:rsidRPr="00623AEF" w:rsidTr="00A42A51">
        <w:trPr>
          <w:trHeight w:val="560"/>
        </w:trPr>
        <w:tc>
          <w:tcPr>
            <w:tcW w:w="1805"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3058" w:type="dxa"/>
            <w:vMerge w:val="restart"/>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４－（２）</w:t>
            </w:r>
          </w:p>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結婚を希望する人の希望が実現するための取り組みの推進</w:t>
            </w:r>
          </w:p>
        </w:tc>
        <w:tc>
          <w:tcPr>
            <w:tcW w:w="4751" w:type="dxa"/>
            <w:vAlign w:val="center"/>
          </w:tcPr>
          <w:p w:rsidR="00812634" w:rsidRPr="00623AEF" w:rsidRDefault="00812634" w:rsidP="00231BD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結婚したい</w:t>
            </w:r>
            <w:r w:rsidR="00231BD4" w:rsidRPr="00623AEF">
              <w:rPr>
                <w:rFonts w:ascii="HG丸ｺﾞｼｯｸM-PRO" w:eastAsia="HG丸ｺﾞｼｯｸM-PRO" w:hAnsi="HG丸ｺﾞｼｯｸM-PRO" w:hint="eastAsia"/>
                <w:sz w:val="18"/>
                <w:szCs w:val="18"/>
              </w:rPr>
              <w:t>人</w:t>
            </w:r>
            <w:r w:rsidRPr="00623AEF">
              <w:rPr>
                <w:rFonts w:ascii="HG丸ｺﾞｼｯｸM-PRO" w:eastAsia="HG丸ｺﾞｼｯｸM-PRO" w:hAnsi="HG丸ｺﾞｼｯｸM-PRO" w:hint="eastAsia"/>
                <w:sz w:val="18"/>
                <w:szCs w:val="18"/>
              </w:rPr>
              <w:t>を支援する取り組みの広報・啓発</w:t>
            </w:r>
          </w:p>
        </w:tc>
      </w:tr>
      <w:tr w:rsidR="00812634" w:rsidRPr="00623AEF" w:rsidTr="00A42A51">
        <w:trPr>
          <w:trHeight w:val="560"/>
        </w:trPr>
        <w:tc>
          <w:tcPr>
            <w:tcW w:w="1805"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結婚を応援する機運の醸成</w:t>
            </w:r>
          </w:p>
        </w:tc>
      </w:tr>
      <w:tr w:rsidR="00812634" w:rsidRPr="00623AEF" w:rsidTr="00A42A51">
        <w:trPr>
          <w:trHeight w:val="560"/>
        </w:trPr>
        <w:tc>
          <w:tcPr>
            <w:tcW w:w="1805"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出会いの機会の創出</w:t>
            </w:r>
          </w:p>
        </w:tc>
      </w:tr>
    </w:tbl>
    <w:p w:rsidR="00AA61B0" w:rsidRPr="00623AEF" w:rsidRDefault="00AA61B0" w:rsidP="00DA153A">
      <w:pPr>
        <w:rPr>
          <w:rFonts w:ascii="HG丸ｺﾞｼｯｸM-PRO" w:eastAsia="HG丸ｺﾞｼｯｸM-PRO" w:hAnsi="HG丸ｺﾞｼｯｸM-PRO"/>
        </w:rPr>
      </w:pPr>
    </w:p>
    <w:p w:rsidR="005C2619" w:rsidRPr="00623AEF" w:rsidRDefault="005C2619"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571ECD" w:rsidRPr="00623AEF" w:rsidRDefault="00571ECD">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AA61B0" w:rsidRPr="00623AEF" w:rsidRDefault="00AA61B0" w:rsidP="00AA61B0">
      <w:pPr>
        <w:rPr>
          <w:rFonts w:ascii="メイリオ" w:eastAsia="メイリオ" w:hAnsi="メイリオ" w:cs="メイリオ"/>
          <w:b/>
          <w:color w:val="4F6228" w:themeColor="accent3" w:themeShade="80"/>
          <w:sz w:val="28"/>
          <w:szCs w:val="24"/>
        </w:rPr>
      </w:pPr>
      <w:r w:rsidRPr="00623AEF">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7168" behindDoc="0" locked="0" layoutInCell="1" allowOverlap="1" wp14:anchorId="3E98FAE0" wp14:editId="0DDD398C">
                <wp:simplePos x="0" y="0"/>
                <wp:positionH relativeFrom="column">
                  <wp:posOffset>57150</wp:posOffset>
                </wp:positionH>
                <wp:positionV relativeFrom="paragraph">
                  <wp:posOffset>371475</wp:posOffset>
                </wp:positionV>
                <wp:extent cx="6124575" cy="0"/>
                <wp:effectExtent l="0" t="38100" r="47625" b="57150"/>
                <wp:wrapNone/>
                <wp:docPr id="312" name="直線コネクタ 31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681F5ADE" id="直線コネクタ 312" o:spid="_x0000_s1026" style="position:absolute;left:0;text-align:lef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a8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p0qWv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623AEF">
        <w:rPr>
          <w:rFonts w:ascii="メイリオ" w:eastAsia="メイリオ" w:hAnsi="メイリオ" w:cs="メイリオ" w:hint="eastAsia"/>
          <w:b/>
          <w:color w:val="4F6228" w:themeColor="accent3" w:themeShade="80"/>
          <w:sz w:val="28"/>
          <w:szCs w:val="24"/>
        </w:rPr>
        <w:t>（</w:t>
      </w:r>
      <w:r w:rsidR="005C2619" w:rsidRPr="00623AEF">
        <w:rPr>
          <w:rFonts w:ascii="メイリオ" w:eastAsia="メイリオ" w:hAnsi="メイリオ" w:cs="メイリオ" w:hint="eastAsia"/>
          <w:b/>
          <w:color w:val="4F6228" w:themeColor="accent3" w:themeShade="80"/>
          <w:sz w:val="28"/>
          <w:szCs w:val="24"/>
        </w:rPr>
        <w:t>２</w:t>
      </w:r>
      <w:r w:rsidRPr="00623AEF">
        <w:rPr>
          <w:rFonts w:ascii="メイリオ" w:eastAsia="メイリオ" w:hAnsi="メイリオ" w:cs="メイリオ" w:hint="eastAsia"/>
          <w:b/>
          <w:color w:val="4F6228" w:themeColor="accent3" w:themeShade="80"/>
          <w:sz w:val="28"/>
          <w:szCs w:val="24"/>
        </w:rPr>
        <w:t>）</w:t>
      </w:r>
      <w:r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sidR="005C2619"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005C2619"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AA61B0" w:rsidRPr="00623AEF" w:rsidRDefault="005C2619" w:rsidP="005C2619">
      <w:pPr>
        <w:spacing w:line="400" w:lineRule="exact"/>
        <w:ind w:firstLineChars="300" w:firstLine="840"/>
        <w:rPr>
          <w:rFonts w:ascii="メイリオ" w:eastAsia="メイリオ" w:hAnsi="メイリオ" w:cs="メイリオ"/>
          <w:b/>
          <w:color w:val="215868" w:themeColor="accent5" w:themeShade="80"/>
          <w:sz w:val="28"/>
          <w:szCs w:val="24"/>
        </w:rPr>
      </w:pPr>
      <w:r w:rsidRPr="00623AEF">
        <w:rPr>
          <w:rFonts w:ascii="メイリオ" w:eastAsia="メイリオ" w:hAnsi="メイリオ" w:cs="メイリオ" w:hint="eastAsia"/>
          <w:b/>
          <w:color w:val="215868" w:themeColor="accent5" w:themeShade="80"/>
          <w:sz w:val="28"/>
          <w:szCs w:val="24"/>
        </w:rPr>
        <w:t>妊娠・出産、子育てを大阪全体で支える社会づくり</w:t>
      </w:r>
    </w:p>
    <w:p w:rsidR="00AA61B0" w:rsidRPr="00623AEF" w:rsidRDefault="00AA61B0" w:rsidP="00DA153A">
      <w:pPr>
        <w:rPr>
          <w:rFonts w:ascii="HG丸ｺﾞｼｯｸM-PRO" w:eastAsia="HG丸ｺﾞｼｯｸM-PRO" w:hAnsi="HG丸ｺﾞｼｯｸM-PRO"/>
        </w:rPr>
      </w:pPr>
    </w:p>
    <w:p w:rsidR="00081ED1" w:rsidRPr="00623AEF" w:rsidRDefault="008E45D8" w:rsidP="00081ED1">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081ED1"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重点的な取り組み２ </w:t>
      </w:r>
    </w:p>
    <w:p w:rsidR="00081ED1" w:rsidRPr="00623AEF" w:rsidRDefault="00081ED1" w:rsidP="00081ED1">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安心して子どもを産むことができる保健・医療環境をつくります。</w:t>
      </w:r>
    </w:p>
    <w:p w:rsidR="001E140B" w:rsidRPr="00623AEF" w:rsidRDefault="001E140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7"/>
        <w:gridCol w:w="3053"/>
        <w:gridCol w:w="4754"/>
      </w:tblGrid>
      <w:tr w:rsidR="00497C52" w:rsidRPr="00623AEF" w:rsidTr="009B4603">
        <w:tc>
          <w:tcPr>
            <w:tcW w:w="1807"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623AEF" w:rsidRDefault="00DA153A"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623AEF" w:rsidRDefault="00DA153A"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623AEF" w:rsidRDefault="00DA153A"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9B4603" w:rsidRPr="00623AEF" w:rsidTr="009B4603">
        <w:trPr>
          <w:trHeight w:val="661"/>
        </w:trPr>
        <w:tc>
          <w:tcPr>
            <w:tcW w:w="1807" w:type="dxa"/>
            <w:vMerge w:val="restart"/>
            <w:tcBorders>
              <w:top w:val="single" w:sz="4" w:space="0" w:color="632423" w:themeColor="accent2" w:themeShade="80"/>
            </w:tcBorders>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５ 安心して妊娠・出産できる仕組みの充実</w:t>
            </w:r>
          </w:p>
        </w:tc>
        <w:tc>
          <w:tcPr>
            <w:tcW w:w="3053" w:type="dxa"/>
            <w:tcBorders>
              <w:top w:val="single" w:sz="4" w:space="0" w:color="632423" w:themeColor="accent2" w:themeShade="80"/>
            </w:tcBorders>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５－（１）</w:t>
            </w:r>
          </w:p>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周産期医療体制の整備</w:t>
            </w:r>
          </w:p>
        </w:tc>
        <w:tc>
          <w:tcPr>
            <w:tcW w:w="4754" w:type="dxa"/>
            <w:tcBorders>
              <w:top w:val="single" w:sz="4" w:space="0" w:color="632423" w:themeColor="accent2" w:themeShade="80"/>
            </w:tcBorders>
            <w:vAlign w:val="center"/>
          </w:tcPr>
          <w:p w:rsidR="009B4603" w:rsidRPr="00623AEF" w:rsidRDefault="009B4603" w:rsidP="00A61C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周産期医療体制の整備</w:t>
            </w:r>
          </w:p>
        </w:tc>
      </w:tr>
      <w:tr w:rsidR="009B4603" w:rsidRPr="00623AEF" w:rsidTr="009B4603">
        <w:trPr>
          <w:trHeight w:val="467"/>
        </w:trPr>
        <w:tc>
          <w:tcPr>
            <w:tcW w:w="1807"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3053" w:type="dxa"/>
            <w:vMerge w:val="restart"/>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５－（２）</w:t>
            </w:r>
          </w:p>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すこやかな妊娠と出産</w:t>
            </w:r>
          </w:p>
        </w:tc>
        <w:tc>
          <w:tcPr>
            <w:tcW w:w="4754" w:type="dxa"/>
            <w:vAlign w:val="center"/>
          </w:tcPr>
          <w:p w:rsidR="009B4603" w:rsidRPr="00623AEF" w:rsidRDefault="009B4603" w:rsidP="00A61C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ハイリスク妊婦への支援</w:t>
            </w:r>
          </w:p>
        </w:tc>
      </w:tr>
      <w:tr w:rsidR="009B4603" w:rsidRPr="00623AEF" w:rsidTr="009B4603">
        <w:trPr>
          <w:trHeight w:val="456"/>
        </w:trPr>
        <w:tc>
          <w:tcPr>
            <w:tcW w:w="1807"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3053"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4754" w:type="dxa"/>
            <w:vAlign w:val="center"/>
          </w:tcPr>
          <w:p w:rsidR="009B4603" w:rsidRPr="00623AEF" w:rsidRDefault="009B4603" w:rsidP="00A61C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不妊・不育に悩む夫婦への支援</w:t>
            </w:r>
          </w:p>
        </w:tc>
      </w:tr>
      <w:tr w:rsidR="009B4603" w:rsidRPr="00623AEF" w:rsidTr="009B4603">
        <w:trPr>
          <w:trHeight w:val="456"/>
        </w:trPr>
        <w:tc>
          <w:tcPr>
            <w:tcW w:w="1807"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3053"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4754" w:type="dxa"/>
            <w:vAlign w:val="center"/>
          </w:tcPr>
          <w:p w:rsidR="009B4603" w:rsidRPr="00623AEF" w:rsidRDefault="009B4603" w:rsidP="00A61C2E">
            <w:pPr>
              <w:spacing w:line="280" w:lineRule="exact"/>
              <w:rPr>
                <w:rFonts w:ascii="HG丸ｺﾞｼｯｸM-PRO" w:eastAsia="HG丸ｺﾞｼｯｸM-PRO" w:hAnsi="HG丸ｺﾞｼｯｸM-PRO"/>
                <w:sz w:val="18"/>
                <w:szCs w:val="18"/>
              </w:rPr>
            </w:pPr>
            <w:r w:rsidRPr="009B4603">
              <w:rPr>
                <w:rFonts w:ascii="HG丸ｺﾞｼｯｸM-PRO" w:eastAsia="HG丸ｺﾞｼｯｸM-PRO" w:hAnsi="HG丸ｺﾞｼｯｸM-PRO" w:hint="eastAsia"/>
                <w:sz w:val="18"/>
                <w:szCs w:val="18"/>
              </w:rPr>
              <w:t>妊娠期から子育て期にわたる切れ目のない支援</w:t>
            </w:r>
          </w:p>
        </w:tc>
      </w:tr>
    </w:tbl>
    <w:p w:rsidR="005253D7" w:rsidRDefault="005253D7" w:rsidP="005253D7">
      <w:pPr>
        <w:rPr>
          <w:rFonts w:ascii="HG丸ｺﾞｼｯｸM-PRO" w:eastAsia="HG丸ｺﾞｼｯｸM-PRO" w:hAnsi="HG丸ｺﾞｼｯｸM-PRO"/>
        </w:rPr>
      </w:pPr>
    </w:p>
    <w:p w:rsidR="00D31275" w:rsidRPr="00623AEF" w:rsidRDefault="00D31275" w:rsidP="005253D7">
      <w:pPr>
        <w:rPr>
          <w:rFonts w:ascii="HG丸ｺﾞｼｯｸM-PRO" w:eastAsia="HG丸ｺﾞｼｯｸM-PRO" w:hAnsi="HG丸ｺﾞｼｯｸM-PRO"/>
        </w:rPr>
      </w:pPr>
    </w:p>
    <w:p w:rsidR="005253D7" w:rsidRPr="00623AEF" w:rsidRDefault="008E45D8" w:rsidP="005253D7">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5253D7"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重点的な取り組み３ </w:t>
      </w:r>
    </w:p>
    <w:p w:rsidR="005253D7" w:rsidRPr="00623AEF" w:rsidRDefault="005253D7" w:rsidP="005253D7">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家庭と地域がともに養育力を高めることができるよう、地域と一体になって子育てしやすい環境をつくります。</w:t>
      </w:r>
    </w:p>
    <w:p w:rsidR="00E87D7E" w:rsidRPr="00623AEF" w:rsidRDefault="00E87D7E"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4"/>
        <w:gridCol w:w="3054"/>
        <w:gridCol w:w="4756"/>
      </w:tblGrid>
      <w:tr w:rsidR="00497C52" w:rsidRPr="00623AEF" w:rsidTr="00812634">
        <w:tc>
          <w:tcPr>
            <w:tcW w:w="1804" w:type="dxa"/>
            <w:shd w:val="clear" w:color="auto" w:fill="E5B8B7" w:themeFill="accent2" w:themeFillTint="66"/>
            <w:vAlign w:val="center"/>
          </w:tcPr>
          <w:p w:rsidR="00E87D7E" w:rsidRPr="00623AEF" w:rsidRDefault="00E87D7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E87D7E" w:rsidRPr="00623AEF" w:rsidRDefault="00E87D7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E87D7E" w:rsidRPr="00623AEF" w:rsidRDefault="00E87D7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812634" w:rsidRPr="00623AEF" w:rsidTr="00D31275">
        <w:trPr>
          <w:trHeight w:val="605"/>
        </w:trPr>
        <w:tc>
          <w:tcPr>
            <w:tcW w:w="1804" w:type="dxa"/>
            <w:vMerge w:val="restart"/>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６ 家庭と地域がともに養育力を高める仕組みの構築</w:t>
            </w:r>
          </w:p>
        </w:tc>
        <w:tc>
          <w:tcPr>
            <w:tcW w:w="3054" w:type="dxa"/>
            <w:vMerge w:val="restart"/>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６－（１）</w:t>
            </w:r>
          </w:p>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親子の育ちを応援し、子育て家庭を地域で支える仕組みの構築</w:t>
            </w: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地域における子育て支援とその情報提供の充実</w:t>
            </w:r>
          </w:p>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（地域子ども・子育て支援事業）</w:t>
            </w:r>
          </w:p>
        </w:tc>
      </w:tr>
      <w:tr w:rsidR="00812634" w:rsidRPr="00623AEF" w:rsidTr="00812634">
        <w:trPr>
          <w:trHeight w:val="414"/>
        </w:trPr>
        <w:tc>
          <w:tcPr>
            <w:tcW w:w="1804" w:type="dxa"/>
            <w:vMerge/>
            <w:vAlign w:val="center"/>
          </w:tcPr>
          <w:p w:rsidR="00812634" w:rsidRPr="00623AEF" w:rsidRDefault="00812634" w:rsidP="00A46038">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A46038">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幼児期からの生活習慣の確立支援</w:t>
            </w:r>
          </w:p>
        </w:tc>
      </w:tr>
      <w:tr w:rsidR="00812634" w:rsidRPr="00623AEF" w:rsidTr="00D31275">
        <w:trPr>
          <w:trHeight w:val="690"/>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より多くの保護者や児童・生徒が親学習に参加できる場づくりの促進</w:t>
            </w:r>
          </w:p>
        </w:tc>
      </w:tr>
      <w:tr w:rsidR="00812634" w:rsidRPr="00623AEF" w:rsidTr="00812634">
        <w:trPr>
          <w:trHeight w:val="696"/>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r>
      <w:tr w:rsidR="00812634" w:rsidRPr="00623AEF" w:rsidTr="00812634">
        <w:trPr>
          <w:trHeight w:val="437"/>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食育の推進</w:t>
            </w:r>
          </w:p>
        </w:tc>
      </w:tr>
      <w:tr w:rsidR="00812634" w:rsidRPr="00623AEF" w:rsidTr="00812634">
        <w:trPr>
          <w:trHeight w:val="371"/>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子育てを支える機運醸成の取り組みの促進</w:t>
            </w:r>
          </w:p>
        </w:tc>
      </w:tr>
      <w:tr w:rsidR="00812634" w:rsidRPr="00623AEF" w:rsidTr="00812634">
        <w:trPr>
          <w:trHeight w:val="374"/>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子どもの「非認知能力」の育成に向けた乳幼児期における家庭の教育力向上を図る取組みの促進</w:t>
            </w:r>
          </w:p>
        </w:tc>
      </w:tr>
      <w:tr w:rsidR="00812634" w:rsidRPr="00623AEF" w:rsidTr="00812634">
        <w:trPr>
          <w:trHeight w:val="407"/>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restart"/>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６－（２）</w:t>
            </w:r>
          </w:p>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子育て家庭を支援する地域ネットワークの構築</w:t>
            </w: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福祉サービス第三者評価事業の推進</w:t>
            </w:r>
          </w:p>
        </w:tc>
      </w:tr>
      <w:tr w:rsidR="00812634" w:rsidRPr="00623AEF" w:rsidTr="00812634">
        <w:trPr>
          <w:trHeight w:val="710"/>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r>
      <w:tr w:rsidR="00812634" w:rsidRPr="00623AEF" w:rsidTr="00812634">
        <w:trPr>
          <w:trHeight w:val="434"/>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民生委員・児童委員、主任児童委員の活動支援</w:t>
            </w:r>
          </w:p>
        </w:tc>
      </w:tr>
      <w:tr w:rsidR="007A1A90" w:rsidRPr="00623AEF" w:rsidTr="00F525F0">
        <w:tc>
          <w:tcPr>
            <w:tcW w:w="1804" w:type="dxa"/>
            <w:shd w:val="clear" w:color="auto" w:fill="E5B8B7" w:themeFill="accent2" w:themeFillTint="66"/>
            <w:vAlign w:val="center"/>
          </w:tcPr>
          <w:p w:rsidR="007A1A90" w:rsidRPr="00623AEF" w:rsidRDefault="007A1A9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7A1A90" w:rsidRPr="00623AEF" w:rsidRDefault="007A1A9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7A1A90" w:rsidRPr="00623AEF" w:rsidRDefault="007A1A9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D140A3" w:rsidRPr="00623AEF" w:rsidTr="00623AEF">
        <w:trPr>
          <w:trHeight w:val="474"/>
        </w:trPr>
        <w:tc>
          <w:tcPr>
            <w:tcW w:w="1804" w:type="dxa"/>
            <w:vMerge w:val="restart"/>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７ 保育が必要なすべての家庭に保育を提供する取り組みの推進</w:t>
            </w:r>
          </w:p>
        </w:tc>
        <w:tc>
          <w:tcPr>
            <w:tcW w:w="3054" w:type="dxa"/>
            <w:vMerge w:val="restart"/>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７－（１）</w:t>
            </w:r>
          </w:p>
          <w:p w:rsidR="00D140A3" w:rsidRPr="00623AEF" w:rsidRDefault="00D140A3" w:rsidP="00D140A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保育が必要なすべての家庭に保育を提供する取り組みの推進</w:t>
            </w:r>
          </w:p>
        </w:tc>
        <w:tc>
          <w:tcPr>
            <w:tcW w:w="4756" w:type="dxa"/>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待機児童解消に取り組む市町村を支援</w:t>
            </w:r>
          </w:p>
        </w:tc>
      </w:tr>
      <w:tr w:rsidR="00D140A3" w:rsidRPr="00623AEF" w:rsidTr="00623AEF">
        <w:trPr>
          <w:trHeight w:val="474"/>
        </w:trPr>
        <w:tc>
          <w:tcPr>
            <w:tcW w:w="1804" w:type="dxa"/>
            <w:vMerge/>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p>
        </w:tc>
        <w:tc>
          <w:tcPr>
            <w:tcW w:w="3054" w:type="dxa"/>
            <w:vMerge/>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p>
        </w:tc>
        <w:tc>
          <w:tcPr>
            <w:tcW w:w="4756" w:type="dxa"/>
            <w:vAlign w:val="center"/>
          </w:tcPr>
          <w:p w:rsidR="00D140A3" w:rsidRPr="000D52E2" w:rsidRDefault="003930FC" w:rsidP="00D140A3">
            <w:pPr>
              <w:spacing w:line="280" w:lineRule="exact"/>
              <w:rPr>
                <w:rFonts w:ascii="HG丸ｺﾞｼｯｸM-PRO" w:eastAsia="HG丸ｺﾞｼｯｸM-PRO" w:hAnsi="HG丸ｺﾞｼｯｸM-PRO"/>
                <w:sz w:val="18"/>
                <w:szCs w:val="18"/>
                <w:u w:val="single"/>
              </w:rPr>
            </w:pPr>
            <w:r w:rsidRPr="000D52E2">
              <w:rPr>
                <w:rFonts w:ascii="HG丸ｺﾞｼｯｸM-PRO" w:eastAsia="HG丸ｺﾞｼｯｸM-PRO" w:hAnsi="HG丸ｺﾞｼｯｸM-PRO" w:hint="eastAsia"/>
                <w:sz w:val="18"/>
                <w:szCs w:val="18"/>
                <w:highlight w:val="yellow"/>
                <w:u w:val="single"/>
              </w:rPr>
              <w:t>国家戦略特別区域制度の活用</w:t>
            </w:r>
          </w:p>
        </w:tc>
      </w:tr>
      <w:tr w:rsidR="00D140A3" w:rsidRPr="00623AEF" w:rsidTr="00623AEF">
        <w:trPr>
          <w:trHeight w:val="474"/>
        </w:trPr>
        <w:tc>
          <w:tcPr>
            <w:tcW w:w="1804" w:type="dxa"/>
            <w:vMerge/>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p>
        </w:tc>
        <w:tc>
          <w:tcPr>
            <w:tcW w:w="3054" w:type="dxa"/>
            <w:vMerge/>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p>
        </w:tc>
        <w:tc>
          <w:tcPr>
            <w:tcW w:w="4756" w:type="dxa"/>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病児保育、延長保育等の保育サービスの充実</w:t>
            </w:r>
          </w:p>
        </w:tc>
      </w:tr>
      <w:tr w:rsidR="00D140A3" w:rsidRPr="00623AEF" w:rsidTr="00623AEF">
        <w:trPr>
          <w:trHeight w:val="474"/>
        </w:trPr>
        <w:tc>
          <w:tcPr>
            <w:tcW w:w="1804" w:type="dxa"/>
            <w:vMerge/>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p>
        </w:tc>
        <w:tc>
          <w:tcPr>
            <w:tcW w:w="3054" w:type="dxa"/>
            <w:vMerge/>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p>
        </w:tc>
        <w:tc>
          <w:tcPr>
            <w:tcW w:w="4756" w:type="dxa"/>
            <w:vAlign w:val="center"/>
          </w:tcPr>
          <w:p w:rsidR="00D140A3" w:rsidRPr="00623AEF" w:rsidRDefault="00D140A3" w:rsidP="00D140A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幼稚園における預かり保育事業を支援</w:t>
            </w:r>
          </w:p>
        </w:tc>
      </w:tr>
      <w:tr w:rsidR="00F525F0" w:rsidRPr="00623AEF" w:rsidTr="00571ECD">
        <w:trPr>
          <w:trHeight w:val="607"/>
        </w:trPr>
        <w:tc>
          <w:tcPr>
            <w:tcW w:w="1804" w:type="dxa"/>
            <w:vMerge w:val="restart"/>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８ 仕事と生活の調和の推進</w:t>
            </w:r>
          </w:p>
        </w:tc>
        <w:tc>
          <w:tcPr>
            <w:tcW w:w="3054" w:type="dxa"/>
            <w:vMerge w:val="restart"/>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８－（１）</w:t>
            </w:r>
          </w:p>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仕事と生活の調和の推進</w:t>
            </w: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r>
      <w:tr w:rsidR="00F525F0" w:rsidRPr="00623AEF" w:rsidTr="00F525F0">
        <w:trPr>
          <w:trHeight w:val="687"/>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働き続けやすい職場環境整備と働き方の見直しの取組促進</w:t>
            </w:r>
          </w:p>
        </w:tc>
      </w:tr>
      <w:tr w:rsidR="00F525F0" w:rsidRPr="00623AEF" w:rsidTr="00F525F0">
        <w:trPr>
          <w:trHeight w:val="413"/>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出産、子育て後の再就職の支援</w:t>
            </w:r>
          </w:p>
        </w:tc>
      </w:tr>
      <w:tr w:rsidR="00F525F0" w:rsidRPr="00623AEF" w:rsidTr="00F525F0">
        <w:trPr>
          <w:trHeight w:val="419"/>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男女雇用機会均等の更なる推進</w:t>
            </w:r>
          </w:p>
        </w:tc>
      </w:tr>
      <w:tr w:rsidR="00F525F0" w:rsidRPr="00623AEF" w:rsidTr="00F525F0">
        <w:trPr>
          <w:trHeight w:val="410"/>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 xml:space="preserve">多様な働き方への支援　</w:t>
            </w:r>
          </w:p>
        </w:tc>
      </w:tr>
      <w:tr w:rsidR="00F525F0" w:rsidRPr="00623AEF" w:rsidTr="00F525F0">
        <w:trPr>
          <w:trHeight w:val="732"/>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８－（２）</w:t>
            </w:r>
          </w:p>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働き方改革の推進</w:t>
            </w: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 xml:space="preserve">働き方改革の推進　</w:t>
            </w:r>
          </w:p>
        </w:tc>
      </w:tr>
      <w:tr w:rsidR="007A1A90" w:rsidRPr="00623AEF" w:rsidTr="00F525F0">
        <w:trPr>
          <w:trHeight w:val="417"/>
        </w:trPr>
        <w:tc>
          <w:tcPr>
            <w:tcW w:w="1804" w:type="dxa"/>
            <w:vMerge w:val="restart"/>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９ その他子育てを支援する取り組みの推進</w:t>
            </w:r>
          </w:p>
        </w:tc>
        <w:tc>
          <w:tcPr>
            <w:tcW w:w="3054" w:type="dxa"/>
            <w:vMerge w:val="restart"/>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９－（１）</w:t>
            </w:r>
          </w:p>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その他子育てを支援する取り組みの推進</w:t>
            </w: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児童手当等の支給</w:t>
            </w:r>
          </w:p>
        </w:tc>
      </w:tr>
      <w:tr w:rsidR="007A1A90" w:rsidRPr="00623AEF" w:rsidTr="00F525F0">
        <w:trPr>
          <w:trHeight w:val="423"/>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先天性代謝異常の早期発見と適切な治療</w:t>
            </w:r>
          </w:p>
        </w:tc>
      </w:tr>
      <w:tr w:rsidR="007A1A90" w:rsidRPr="00623AEF" w:rsidTr="00F525F0">
        <w:trPr>
          <w:trHeight w:val="415"/>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医療費の負担軽減</w:t>
            </w:r>
          </w:p>
        </w:tc>
      </w:tr>
      <w:tr w:rsidR="007A1A90" w:rsidRPr="00623AEF" w:rsidTr="00F525F0">
        <w:trPr>
          <w:trHeight w:val="420"/>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小児救急電話相談事業</w:t>
            </w:r>
          </w:p>
        </w:tc>
      </w:tr>
      <w:tr w:rsidR="007A1A90" w:rsidRPr="00623AEF" w:rsidTr="00F525F0">
        <w:trPr>
          <w:trHeight w:val="413"/>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教育費の負担軽減</w:t>
            </w:r>
          </w:p>
        </w:tc>
      </w:tr>
      <w:tr w:rsidR="007A1A90" w:rsidRPr="00623AEF" w:rsidTr="00F525F0">
        <w:trPr>
          <w:trHeight w:val="419"/>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dstrike/>
                <w:sz w:val="18"/>
                <w:szCs w:val="18"/>
              </w:rPr>
            </w:pPr>
            <w:r w:rsidRPr="00623AEF">
              <w:rPr>
                <w:rFonts w:ascii="HG丸ｺﾞｼｯｸM-PRO" w:eastAsia="HG丸ｺﾞｼｯｸM-PRO" w:hAnsi="HG丸ｺﾞｼｯｸM-PRO" w:hint="eastAsia"/>
                <w:sz w:val="18"/>
                <w:szCs w:val="18"/>
              </w:rPr>
              <w:t>妊婦・親子連れなどに配慮したまちづくり</w:t>
            </w:r>
          </w:p>
        </w:tc>
      </w:tr>
      <w:tr w:rsidR="007A1A90" w:rsidRPr="00623AEF" w:rsidTr="00F525F0">
        <w:trPr>
          <w:trHeight w:val="397"/>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防犯に配慮した住宅に係る指針・ガイドブックの周知</w:t>
            </w:r>
          </w:p>
        </w:tc>
      </w:tr>
      <w:tr w:rsidR="007A1A90" w:rsidRPr="00623AEF" w:rsidTr="00F525F0">
        <w:trPr>
          <w:trHeight w:val="416"/>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新婚・子育て世帯向け住宅の供給</w:t>
            </w:r>
          </w:p>
        </w:tc>
      </w:tr>
      <w:tr w:rsidR="007A1A90" w:rsidRPr="00623AEF" w:rsidTr="00F525F0">
        <w:trPr>
          <w:trHeight w:val="423"/>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子どもの育成環境の向上</w:t>
            </w:r>
          </w:p>
        </w:tc>
      </w:tr>
      <w:tr w:rsidR="007A1A90" w:rsidRPr="00623AEF" w:rsidTr="00F525F0">
        <w:trPr>
          <w:trHeight w:val="415"/>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受動喫煙の防止対策の推進</w:t>
            </w:r>
          </w:p>
        </w:tc>
      </w:tr>
      <w:tr w:rsidR="007A1A90" w:rsidRPr="00623AEF" w:rsidTr="00F525F0">
        <w:trPr>
          <w:trHeight w:val="407"/>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136967">
              <w:rPr>
                <w:rFonts w:ascii="HG丸ｺﾞｼｯｸM-PRO" w:eastAsia="HG丸ｺﾞｼｯｸM-PRO" w:hAnsi="HG丸ｺﾞｼｯｸM-PRO" w:hint="eastAsia"/>
                <w:sz w:val="18"/>
                <w:szCs w:val="18"/>
              </w:rPr>
              <w:t>食育の推進</w:t>
            </w:r>
          </w:p>
        </w:tc>
      </w:tr>
    </w:tbl>
    <w:p w:rsidR="007A1A90" w:rsidRPr="00623AEF" w:rsidRDefault="007A1A90" w:rsidP="00C7234F">
      <w:pPr>
        <w:rPr>
          <w:rFonts w:ascii="HG丸ｺﾞｼｯｸM-PRO" w:eastAsia="HG丸ｺﾞｼｯｸM-PRO" w:hAnsi="HG丸ｺﾞｼｯｸM-PRO"/>
        </w:rPr>
      </w:pPr>
    </w:p>
    <w:p w:rsidR="00571ECD" w:rsidRPr="00623AEF" w:rsidRDefault="00571ECD">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8E45D8" w:rsidRPr="00623AEF" w:rsidRDefault="008E45D8" w:rsidP="008E45D8">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重点的な取り組み４ </w:t>
      </w:r>
    </w:p>
    <w:p w:rsidR="008E45D8" w:rsidRPr="00623AEF" w:rsidRDefault="008E45D8" w:rsidP="008E45D8">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さまざまな支援が必要な子どもや家庭に対し、支援を必要としているときに必要な支援が行き届く体制をつくります。</w:t>
      </w:r>
    </w:p>
    <w:p w:rsidR="006F443B" w:rsidRPr="00623AEF"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4"/>
        <w:gridCol w:w="3054"/>
        <w:gridCol w:w="4756"/>
      </w:tblGrid>
      <w:tr w:rsidR="00497C52" w:rsidRPr="00623AEF" w:rsidTr="004F6A6A">
        <w:tc>
          <w:tcPr>
            <w:tcW w:w="1804" w:type="dxa"/>
            <w:shd w:val="clear" w:color="auto" w:fill="E5B8B7" w:themeFill="accent2" w:themeFillTint="66"/>
            <w:vAlign w:val="center"/>
          </w:tcPr>
          <w:p w:rsidR="006F443B" w:rsidRPr="00623AEF" w:rsidRDefault="006F443B" w:rsidP="00966DB3">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個別の取り組み</w:t>
            </w:r>
          </w:p>
        </w:tc>
        <w:tc>
          <w:tcPr>
            <w:tcW w:w="3054" w:type="dxa"/>
            <w:shd w:val="clear" w:color="auto" w:fill="E5B8B7" w:themeFill="accent2" w:themeFillTint="66"/>
            <w:vAlign w:val="center"/>
          </w:tcPr>
          <w:p w:rsidR="006F443B" w:rsidRPr="00623AEF" w:rsidRDefault="006F443B" w:rsidP="00966DB3">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取組項目</w:t>
            </w:r>
          </w:p>
        </w:tc>
        <w:tc>
          <w:tcPr>
            <w:tcW w:w="4756" w:type="dxa"/>
            <w:shd w:val="clear" w:color="auto" w:fill="E5B8B7" w:themeFill="accent2" w:themeFillTint="66"/>
            <w:vAlign w:val="center"/>
          </w:tcPr>
          <w:p w:rsidR="006F443B" w:rsidRPr="00623AEF" w:rsidRDefault="006F443B" w:rsidP="00966DB3">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具体的取組</w:t>
            </w:r>
          </w:p>
        </w:tc>
      </w:tr>
      <w:tr w:rsidR="004F6A6A" w:rsidRPr="00623AEF" w:rsidTr="00E71323">
        <w:trPr>
          <w:trHeight w:val="494"/>
        </w:trPr>
        <w:tc>
          <w:tcPr>
            <w:tcW w:w="1804" w:type="dxa"/>
            <w:vMerge w:val="restart"/>
            <w:vAlign w:val="center"/>
          </w:tcPr>
          <w:p w:rsidR="004F6A6A" w:rsidRPr="00623AEF" w:rsidRDefault="004F6A6A" w:rsidP="004F6A6A">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１0 必要な人に必要な支援が届く仕組みの充実</w:t>
            </w:r>
          </w:p>
        </w:tc>
        <w:tc>
          <w:tcPr>
            <w:tcW w:w="3054" w:type="dxa"/>
            <w:vMerge w:val="restart"/>
            <w:vAlign w:val="center"/>
          </w:tcPr>
          <w:p w:rsidR="004F6A6A" w:rsidRPr="00623AEF" w:rsidRDefault="004F6A6A" w:rsidP="00687EFE">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１０－（１）</w:t>
            </w:r>
          </w:p>
          <w:p w:rsidR="004F6A6A" w:rsidRPr="00623AEF" w:rsidRDefault="004F6A6A" w:rsidP="00687EFE">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学校をプラットフォームとした地域・福祉との連携による子どもや保護者を支援につなぐスキーム</w:t>
            </w:r>
          </w:p>
        </w:tc>
        <w:tc>
          <w:tcPr>
            <w:tcW w:w="4756" w:type="dxa"/>
            <w:vAlign w:val="center"/>
          </w:tcPr>
          <w:p w:rsidR="004F6A6A" w:rsidRPr="00623AEF" w:rsidRDefault="004F6A6A" w:rsidP="00E7132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スクールソーシャルワーカー等を活用した支援体制強化</w:t>
            </w:r>
          </w:p>
        </w:tc>
      </w:tr>
      <w:tr w:rsidR="004F6A6A" w:rsidRPr="00623AEF" w:rsidTr="00E71323">
        <w:trPr>
          <w:trHeight w:val="494"/>
        </w:trPr>
        <w:tc>
          <w:tcPr>
            <w:tcW w:w="1804" w:type="dxa"/>
            <w:vMerge/>
            <w:vAlign w:val="center"/>
          </w:tcPr>
          <w:p w:rsidR="004F6A6A" w:rsidRPr="00623AEF" w:rsidRDefault="004F6A6A" w:rsidP="004F6A6A">
            <w:pPr>
              <w:spacing w:line="280" w:lineRule="exact"/>
              <w:rPr>
                <w:rFonts w:ascii="HG丸ｺﾞｼｯｸM-PRO" w:eastAsia="HG丸ｺﾞｼｯｸM-PRO" w:hAnsi="HG丸ｺﾞｼｯｸM-PRO"/>
                <w:kern w:val="0"/>
                <w:sz w:val="18"/>
                <w:szCs w:val="18"/>
              </w:rPr>
            </w:pPr>
          </w:p>
        </w:tc>
        <w:tc>
          <w:tcPr>
            <w:tcW w:w="3054" w:type="dxa"/>
            <w:vMerge/>
            <w:vAlign w:val="center"/>
          </w:tcPr>
          <w:p w:rsidR="004F6A6A" w:rsidRPr="00623AEF" w:rsidRDefault="004F6A6A" w:rsidP="00687EFE">
            <w:pPr>
              <w:spacing w:line="280" w:lineRule="exact"/>
              <w:rPr>
                <w:rFonts w:ascii="HG丸ｺﾞｼｯｸM-PRO" w:eastAsia="HG丸ｺﾞｼｯｸM-PRO" w:hAnsi="HG丸ｺﾞｼｯｸM-PRO"/>
                <w:kern w:val="0"/>
                <w:sz w:val="18"/>
                <w:szCs w:val="18"/>
              </w:rPr>
            </w:pPr>
          </w:p>
        </w:tc>
        <w:tc>
          <w:tcPr>
            <w:tcW w:w="4756" w:type="dxa"/>
            <w:vAlign w:val="center"/>
          </w:tcPr>
          <w:p w:rsidR="004F6A6A" w:rsidRPr="00623AEF" w:rsidRDefault="00257FE5" w:rsidP="00983B9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高校における生徒指導上の課題解決に向けた取組み</w:t>
            </w:r>
          </w:p>
        </w:tc>
      </w:tr>
      <w:tr w:rsidR="004F6A6A" w:rsidRPr="00623AEF" w:rsidTr="00E71323">
        <w:trPr>
          <w:trHeight w:val="494"/>
        </w:trPr>
        <w:tc>
          <w:tcPr>
            <w:tcW w:w="1804" w:type="dxa"/>
            <w:vMerge/>
            <w:vAlign w:val="center"/>
          </w:tcPr>
          <w:p w:rsidR="004F6A6A" w:rsidRPr="00623AEF" w:rsidRDefault="004F6A6A" w:rsidP="004F6A6A">
            <w:pPr>
              <w:spacing w:line="280" w:lineRule="exact"/>
              <w:rPr>
                <w:rFonts w:ascii="HG丸ｺﾞｼｯｸM-PRO" w:eastAsia="HG丸ｺﾞｼｯｸM-PRO" w:hAnsi="HG丸ｺﾞｼｯｸM-PRO"/>
                <w:kern w:val="0"/>
                <w:sz w:val="18"/>
                <w:szCs w:val="18"/>
              </w:rPr>
            </w:pPr>
          </w:p>
        </w:tc>
        <w:tc>
          <w:tcPr>
            <w:tcW w:w="3054" w:type="dxa"/>
            <w:vMerge/>
            <w:vAlign w:val="center"/>
          </w:tcPr>
          <w:p w:rsidR="004F6A6A" w:rsidRPr="00623AEF" w:rsidRDefault="004F6A6A" w:rsidP="00687EFE">
            <w:pPr>
              <w:spacing w:line="280" w:lineRule="exact"/>
              <w:rPr>
                <w:rFonts w:ascii="HG丸ｺﾞｼｯｸM-PRO" w:eastAsia="HG丸ｺﾞｼｯｸM-PRO" w:hAnsi="HG丸ｺﾞｼｯｸM-PRO"/>
                <w:kern w:val="0"/>
                <w:sz w:val="18"/>
                <w:szCs w:val="18"/>
              </w:rPr>
            </w:pPr>
          </w:p>
        </w:tc>
        <w:tc>
          <w:tcPr>
            <w:tcW w:w="4756" w:type="dxa"/>
            <w:vAlign w:val="center"/>
          </w:tcPr>
          <w:p w:rsidR="004F6A6A" w:rsidRPr="00623AEF" w:rsidRDefault="004F6A6A" w:rsidP="00983B9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市町村と連携した取組</w:t>
            </w:r>
          </w:p>
        </w:tc>
      </w:tr>
      <w:tr w:rsidR="00687EFE" w:rsidRPr="00623AEF" w:rsidTr="00E71323">
        <w:trPr>
          <w:trHeight w:val="481"/>
        </w:trPr>
        <w:tc>
          <w:tcPr>
            <w:tcW w:w="1804" w:type="dxa"/>
            <w:vMerge w:val="restart"/>
            <w:vAlign w:val="center"/>
          </w:tcPr>
          <w:p w:rsidR="00687EFE" w:rsidRPr="00623AEF" w:rsidRDefault="00687EFE" w:rsidP="004F6A6A">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kern w:val="0"/>
                <w:sz w:val="18"/>
                <w:szCs w:val="18"/>
              </w:rPr>
              <w:t>１</w:t>
            </w:r>
            <w:r w:rsidR="004F6A6A" w:rsidRPr="00623AEF">
              <w:rPr>
                <w:rFonts w:ascii="HG丸ｺﾞｼｯｸM-PRO" w:eastAsia="HG丸ｺﾞｼｯｸM-PRO" w:hAnsi="HG丸ｺﾞｼｯｸM-PRO" w:hint="eastAsia"/>
                <w:kern w:val="0"/>
                <w:sz w:val="18"/>
                <w:szCs w:val="18"/>
              </w:rPr>
              <w:t>１</w:t>
            </w:r>
            <w:r w:rsidRPr="00623AEF">
              <w:rPr>
                <w:rFonts w:ascii="HG丸ｺﾞｼｯｸM-PRO" w:eastAsia="HG丸ｺﾞｼｯｸM-PRO" w:hAnsi="HG丸ｺﾞｼｯｸM-PRO" w:hint="eastAsia"/>
                <w:kern w:val="0"/>
                <w:sz w:val="18"/>
                <w:szCs w:val="18"/>
              </w:rPr>
              <w:t xml:space="preserve"> ひとり親家庭</w:t>
            </w:r>
            <w:r w:rsidR="00A47BD1" w:rsidRPr="00623AEF">
              <w:rPr>
                <w:rFonts w:ascii="HG丸ｺﾞｼｯｸM-PRO" w:eastAsia="HG丸ｺﾞｼｯｸM-PRO" w:hAnsi="HG丸ｺﾞｼｯｸM-PRO" w:hint="eastAsia"/>
                <w:kern w:val="0"/>
                <w:sz w:val="18"/>
                <w:szCs w:val="18"/>
              </w:rPr>
              <w:t>等</w:t>
            </w:r>
            <w:r w:rsidRPr="00623AEF">
              <w:rPr>
                <w:rFonts w:ascii="HG丸ｺﾞｼｯｸM-PRO" w:eastAsia="HG丸ｺﾞｼｯｸM-PRO" w:hAnsi="HG丸ｺﾞｼｯｸM-PRO" w:hint="eastAsia"/>
                <w:kern w:val="0"/>
                <w:sz w:val="18"/>
                <w:szCs w:val="18"/>
              </w:rPr>
              <w:t>の自立促進</w:t>
            </w:r>
          </w:p>
        </w:tc>
        <w:tc>
          <w:tcPr>
            <w:tcW w:w="3054" w:type="dxa"/>
            <w:vMerge w:val="restart"/>
            <w:vAlign w:val="center"/>
          </w:tcPr>
          <w:p w:rsidR="00687EFE" w:rsidRPr="00623AEF" w:rsidRDefault="00687EFE" w:rsidP="00687EFE">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w:t>
            </w:r>
            <w:r w:rsidR="004F6A6A" w:rsidRPr="00623AEF">
              <w:rPr>
                <w:rFonts w:ascii="HG丸ｺﾞｼｯｸM-PRO" w:eastAsia="HG丸ｺﾞｼｯｸM-PRO" w:hAnsi="HG丸ｺﾞｼｯｸM-PRO" w:hint="eastAsia"/>
                <w:kern w:val="0"/>
                <w:sz w:val="18"/>
                <w:szCs w:val="18"/>
              </w:rPr>
              <w:t>１</w:t>
            </w:r>
            <w:r w:rsidRPr="00623AEF">
              <w:rPr>
                <w:rFonts w:ascii="HG丸ｺﾞｼｯｸM-PRO" w:eastAsia="HG丸ｺﾞｼｯｸM-PRO" w:hAnsi="HG丸ｺﾞｼｯｸM-PRO" w:hint="eastAsia"/>
                <w:kern w:val="0"/>
                <w:sz w:val="18"/>
                <w:szCs w:val="18"/>
              </w:rPr>
              <w:t>－（１）</w:t>
            </w:r>
          </w:p>
          <w:p w:rsidR="00687EFE" w:rsidRPr="00623AEF" w:rsidRDefault="00687EFE" w:rsidP="00687EF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kern w:val="0"/>
                <w:sz w:val="18"/>
                <w:szCs w:val="18"/>
              </w:rPr>
              <w:t>ひとり親家庭</w:t>
            </w:r>
            <w:r w:rsidR="00A47BD1" w:rsidRPr="00623AEF">
              <w:rPr>
                <w:rFonts w:ascii="HG丸ｺﾞｼｯｸM-PRO" w:eastAsia="HG丸ｺﾞｼｯｸM-PRO" w:hAnsi="HG丸ｺﾞｼｯｸM-PRO" w:hint="eastAsia"/>
                <w:kern w:val="0"/>
                <w:sz w:val="18"/>
                <w:szCs w:val="18"/>
              </w:rPr>
              <w:t>等</w:t>
            </w:r>
            <w:r w:rsidRPr="00623AEF">
              <w:rPr>
                <w:rFonts w:ascii="HG丸ｺﾞｼｯｸM-PRO" w:eastAsia="HG丸ｺﾞｼｯｸM-PRO" w:hAnsi="HG丸ｺﾞｼｯｸM-PRO" w:hint="eastAsia"/>
                <w:kern w:val="0"/>
                <w:sz w:val="18"/>
                <w:szCs w:val="18"/>
              </w:rPr>
              <w:t>の自立促進</w:t>
            </w:r>
          </w:p>
        </w:tc>
        <w:tc>
          <w:tcPr>
            <w:tcW w:w="4756" w:type="dxa"/>
            <w:vAlign w:val="center"/>
          </w:tcPr>
          <w:p w:rsidR="00687EFE" w:rsidRPr="00623AEF" w:rsidRDefault="00687EFE" w:rsidP="00983B9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就業支援</w:t>
            </w:r>
          </w:p>
        </w:tc>
      </w:tr>
      <w:tr w:rsidR="00687EFE" w:rsidRPr="00623AEF" w:rsidTr="00E71323">
        <w:trPr>
          <w:trHeight w:val="481"/>
        </w:trPr>
        <w:tc>
          <w:tcPr>
            <w:tcW w:w="180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305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4756" w:type="dxa"/>
            <w:vAlign w:val="center"/>
          </w:tcPr>
          <w:p w:rsidR="00687EFE" w:rsidRPr="00623AEF" w:rsidRDefault="00687EFE" w:rsidP="00983B9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生活面への支援</w:t>
            </w:r>
          </w:p>
        </w:tc>
      </w:tr>
      <w:tr w:rsidR="00687EFE" w:rsidRPr="00623AEF" w:rsidTr="00E71323">
        <w:trPr>
          <w:trHeight w:val="481"/>
        </w:trPr>
        <w:tc>
          <w:tcPr>
            <w:tcW w:w="180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305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4756" w:type="dxa"/>
            <w:vAlign w:val="center"/>
          </w:tcPr>
          <w:p w:rsidR="00687EFE" w:rsidRPr="00623AEF" w:rsidRDefault="00D711E9" w:rsidP="00C17B85">
            <w:pPr>
              <w:spacing w:line="280" w:lineRule="exact"/>
              <w:rPr>
                <w:rFonts w:ascii="HG丸ｺﾞｼｯｸM-PRO" w:eastAsia="HG丸ｺﾞｼｯｸM-PRO" w:hAnsi="HG丸ｺﾞｼｯｸM-PRO"/>
                <w:sz w:val="18"/>
                <w:szCs w:val="18"/>
              </w:rPr>
            </w:pPr>
            <w:r w:rsidRPr="00D711E9">
              <w:rPr>
                <w:rFonts w:ascii="HG丸ｺﾞｼｯｸM-PRO" w:eastAsia="HG丸ｺﾞｼｯｸM-PRO" w:hAnsi="HG丸ｺﾞｼｯｸM-PRO" w:hint="eastAsia"/>
                <w:sz w:val="18"/>
                <w:szCs w:val="18"/>
              </w:rPr>
              <w:t>相談機能の充実</w:t>
            </w:r>
          </w:p>
        </w:tc>
      </w:tr>
      <w:tr w:rsidR="00687EFE" w:rsidRPr="00623AEF" w:rsidTr="00E71323">
        <w:trPr>
          <w:trHeight w:val="481"/>
        </w:trPr>
        <w:tc>
          <w:tcPr>
            <w:tcW w:w="180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305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4756" w:type="dxa"/>
            <w:vAlign w:val="center"/>
          </w:tcPr>
          <w:p w:rsidR="00687EFE" w:rsidRPr="00623AEF" w:rsidRDefault="00D711E9" w:rsidP="00C17B8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経済的</w:t>
            </w:r>
            <w:r w:rsidR="00687EFE" w:rsidRPr="00623AEF">
              <w:rPr>
                <w:rFonts w:ascii="HG丸ｺﾞｼｯｸM-PRO" w:eastAsia="HG丸ｺﾞｼｯｸM-PRO" w:hAnsi="HG丸ｺﾞｼｯｸM-PRO" w:hint="eastAsia"/>
                <w:sz w:val="18"/>
                <w:szCs w:val="18"/>
              </w:rPr>
              <w:t>支援</w:t>
            </w:r>
          </w:p>
        </w:tc>
      </w:tr>
      <w:tr w:rsidR="00BB4E46" w:rsidRPr="00623AEF" w:rsidTr="00EC3A98">
        <w:trPr>
          <w:trHeight w:val="411"/>
        </w:trPr>
        <w:tc>
          <w:tcPr>
            <w:tcW w:w="1804" w:type="dxa"/>
            <w:vMerge w:val="restart"/>
            <w:vAlign w:val="center"/>
          </w:tcPr>
          <w:p w:rsidR="00BB4E46" w:rsidRPr="00623AEF" w:rsidRDefault="00BB4E46" w:rsidP="00D711E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１2共同養育の推進</w:t>
            </w:r>
          </w:p>
        </w:tc>
        <w:tc>
          <w:tcPr>
            <w:tcW w:w="3054" w:type="dxa"/>
            <w:vMerge w:val="restart"/>
            <w:vAlign w:val="center"/>
          </w:tcPr>
          <w:p w:rsidR="00BB4E46" w:rsidRPr="00623AEF" w:rsidRDefault="00BB4E46" w:rsidP="00D711E9">
            <w:pPr>
              <w:spacing w:line="280" w:lineRule="exact"/>
              <w:jc w:val="lef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１２－（１）</w:t>
            </w:r>
          </w:p>
          <w:p w:rsidR="00BB4E46" w:rsidRPr="000E2EB6" w:rsidRDefault="00BB4E46" w:rsidP="00EB2CDD">
            <w:pPr>
              <w:spacing w:line="280" w:lineRule="exact"/>
              <w:jc w:val="left"/>
              <w:rPr>
                <w:rFonts w:ascii="HG丸ｺﾞｼｯｸM-PRO" w:eastAsia="HG丸ｺﾞｼｯｸM-PRO" w:hAnsi="HG丸ｺﾞｼｯｸM-PRO"/>
                <w:color w:val="FF0000"/>
                <w:sz w:val="18"/>
                <w:szCs w:val="18"/>
                <w:u w:val="single"/>
              </w:rPr>
            </w:pPr>
            <w:r w:rsidRPr="000E2EB6">
              <w:rPr>
                <w:rFonts w:ascii="HG丸ｺﾞｼｯｸM-PRO" w:eastAsia="HG丸ｺﾞｼｯｸM-PRO" w:hAnsi="HG丸ｺﾞｼｯｸM-PRO" w:hint="eastAsia"/>
                <w:kern w:val="0"/>
                <w:sz w:val="18"/>
                <w:szCs w:val="18"/>
                <w:highlight w:val="yellow"/>
                <w:u w:val="single"/>
              </w:rPr>
              <w:t>面会交流の促進</w:t>
            </w:r>
          </w:p>
        </w:tc>
        <w:tc>
          <w:tcPr>
            <w:tcW w:w="4756" w:type="dxa"/>
            <w:vAlign w:val="center"/>
          </w:tcPr>
          <w:p w:rsidR="00BB4E46" w:rsidRPr="00D711E9" w:rsidRDefault="00BB4E46" w:rsidP="00EC3A98">
            <w:pPr>
              <w:rPr>
                <w:rFonts w:ascii="HG丸ｺﾞｼｯｸM-PRO" w:eastAsia="HG丸ｺﾞｼｯｸM-PRO" w:hAnsi="HG丸ｺﾞｼｯｸM-PRO"/>
                <w:sz w:val="18"/>
                <w:szCs w:val="18"/>
              </w:rPr>
            </w:pPr>
            <w:r w:rsidRPr="00D711E9">
              <w:rPr>
                <w:rFonts w:ascii="HG丸ｺﾞｼｯｸM-PRO" w:eastAsia="HG丸ｺﾞｼｯｸM-PRO" w:hAnsi="HG丸ｺﾞｼｯｸM-PRO" w:hint="eastAsia"/>
                <w:kern w:val="0"/>
                <w:sz w:val="18"/>
                <w:szCs w:val="18"/>
              </w:rPr>
              <w:t>法律等相談事業の実施</w:t>
            </w:r>
          </w:p>
        </w:tc>
      </w:tr>
      <w:tr w:rsidR="00BB4E46" w:rsidRPr="00623AEF" w:rsidTr="00BB4E46">
        <w:trPr>
          <w:trHeight w:val="420"/>
        </w:trPr>
        <w:tc>
          <w:tcPr>
            <w:tcW w:w="1804" w:type="dxa"/>
            <w:vMerge/>
            <w:vAlign w:val="center"/>
          </w:tcPr>
          <w:p w:rsidR="00BB4E46" w:rsidRPr="00623AEF" w:rsidRDefault="00BB4E46" w:rsidP="00D711E9">
            <w:pPr>
              <w:spacing w:line="280" w:lineRule="exact"/>
              <w:rPr>
                <w:rFonts w:ascii="HG丸ｺﾞｼｯｸM-PRO" w:eastAsia="HG丸ｺﾞｼｯｸM-PRO" w:hAnsi="HG丸ｺﾞｼｯｸM-PRO"/>
                <w:sz w:val="18"/>
                <w:szCs w:val="18"/>
              </w:rPr>
            </w:pPr>
          </w:p>
        </w:tc>
        <w:tc>
          <w:tcPr>
            <w:tcW w:w="3054" w:type="dxa"/>
            <w:vMerge/>
          </w:tcPr>
          <w:p w:rsidR="00BB4E46" w:rsidRPr="00623AEF" w:rsidRDefault="00BB4E46" w:rsidP="00D711E9">
            <w:pPr>
              <w:spacing w:line="280" w:lineRule="exact"/>
              <w:rPr>
                <w:rFonts w:ascii="HG丸ｺﾞｼｯｸM-PRO" w:eastAsia="HG丸ｺﾞｼｯｸM-PRO" w:hAnsi="HG丸ｺﾞｼｯｸM-PRO"/>
                <w:kern w:val="0"/>
                <w:sz w:val="18"/>
                <w:szCs w:val="18"/>
              </w:rPr>
            </w:pPr>
          </w:p>
        </w:tc>
        <w:tc>
          <w:tcPr>
            <w:tcW w:w="4756" w:type="dxa"/>
            <w:tcBorders>
              <w:bottom w:val="single" w:sz="4" w:space="0" w:color="auto"/>
            </w:tcBorders>
            <w:vAlign w:val="center"/>
          </w:tcPr>
          <w:p w:rsidR="00BB4E46" w:rsidRPr="000E2EB6" w:rsidRDefault="00B0318B" w:rsidP="00EC3A98">
            <w:pPr>
              <w:rPr>
                <w:rFonts w:ascii="HG丸ｺﾞｼｯｸM-PRO" w:eastAsia="HG丸ｺﾞｼｯｸM-PRO" w:hAnsi="HG丸ｺﾞｼｯｸM-PRO"/>
                <w:kern w:val="0"/>
                <w:sz w:val="18"/>
                <w:szCs w:val="18"/>
                <w:u w:val="single"/>
              </w:rPr>
            </w:pPr>
            <w:r w:rsidRPr="000E2EB6">
              <w:rPr>
                <w:rFonts w:ascii="HG丸ｺﾞｼｯｸM-PRO" w:eastAsia="HG丸ｺﾞｼｯｸM-PRO" w:hAnsi="HG丸ｺﾞｼｯｸM-PRO" w:hint="eastAsia"/>
                <w:kern w:val="0"/>
                <w:sz w:val="18"/>
                <w:szCs w:val="18"/>
                <w:highlight w:val="yellow"/>
                <w:u w:val="single"/>
              </w:rPr>
              <w:t>相談機能の充実</w:t>
            </w:r>
          </w:p>
        </w:tc>
      </w:tr>
      <w:tr w:rsidR="00BB4E46" w:rsidRPr="00623AEF" w:rsidTr="00BB4E46">
        <w:trPr>
          <w:trHeight w:val="422"/>
        </w:trPr>
        <w:tc>
          <w:tcPr>
            <w:tcW w:w="1804" w:type="dxa"/>
            <w:vMerge/>
            <w:vAlign w:val="center"/>
          </w:tcPr>
          <w:p w:rsidR="00BB4E46" w:rsidRPr="00623AEF" w:rsidRDefault="00BB4E46" w:rsidP="00D711E9">
            <w:pPr>
              <w:spacing w:line="280" w:lineRule="exact"/>
              <w:rPr>
                <w:rFonts w:ascii="HG丸ｺﾞｼｯｸM-PRO" w:eastAsia="HG丸ｺﾞｼｯｸM-PRO" w:hAnsi="HG丸ｺﾞｼｯｸM-PRO"/>
                <w:sz w:val="18"/>
                <w:szCs w:val="18"/>
              </w:rPr>
            </w:pPr>
          </w:p>
        </w:tc>
        <w:tc>
          <w:tcPr>
            <w:tcW w:w="3054" w:type="dxa"/>
            <w:vMerge/>
          </w:tcPr>
          <w:p w:rsidR="00BB4E46" w:rsidRPr="00623AEF" w:rsidRDefault="00BB4E46" w:rsidP="00D711E9">
            <w:pPr>
              <w:spacing w:line="280" w:lineRule="exact"/>
              <w:rPr>
                <w:rFonts w:ascii="HG丸ｺﾞｼｯｸM-PRO" w:eastAsia="HG丸ｺﾞｼｯｸM-PRO" w:hAnsi="HG丸ｺﾞｼｯｸM-PRO"/>
                <w:kern w:val="0"/>
                <w:sz w:val="18"/>
                <w:szCs w:val="18"/>
              </w:rPr>
            </w:pPr>
          </w:p>
        </w:tc>
        <w:tc>
          <w:tcPr>
            <w:tcW w:w="4756" w:type="dxa"/>
            <w:tcBorders>
              <w:top w:val="single" w:sz="4" w:space="0" w:color="auto"/>
            </w:tcBorders>
            <w:vAlign w:val="center"/>
          </w:tcPr>
          <w:p w:rsidR="00BB4E46" w:rsidRPr="000E2EB6" w:rsidRDefault="00B0318B" w:rsidP="00EC3A98">
            <w:pPr>
              <w:rPr>
                <w:rFonts w:ascii="HG丸ｺﾞｼｯｸM-PRO" w:eastAsia="HG丸ｺﾞｼｯｸM-PRO" w:hAnsi="HG丸ｺﾞｼｯｸM-PRO"/>
                <w:kern w:val="0"/>
                <w:sz w:val="18"/>
                <w:szCs w:val="18"/>
                <w:highlight w:val="yellow"/>
                <w:u w:val="single"/>
              </w:rPr>
            </w:pPr>
            <w:r w:rsidRPr="000E2EB6">
              <w:rPr>
                <w:rFonts w:ascii="HG丸ｺﾞｼｯｸM-PRO" w:eastAsia="HG丸ｺﾞｼｯｸM-PRO" w:hAnsi="HG丸ｺﾞｼｯｸM-PRO" w:hint="eastAsia"/>
                <w:kern w:val="0"/>
                <w:sz w:val="18"/>
                <w:szCs w:val="18"/>
                <w:highlight w:val="yellow"/>
                <w:u w:val="single"/>
              </w:rPr>
              <w:t>面会交流に向けた支援</w:t>
            </w:r>
          </w:p>
        </w:tc>
      </w:tr>
      <w:tr w:rsidR="00EB2CDD" w:rsidRPr="00623AEF" w:rsidTr="00EC3A98">
        <w:trPr>
          <w:trHeight w:val="480"/>
        </w:trPr>
        <w:tc>
          <w:tcPr>
            <w:tcW w:w="1804" w:type="dxa"/>
            <w:vMerge/>
          </w:tcPr>
          <w:p w:rsidR="00EB2CDD" w:rsidRPr="00623AEF" w:rsidRDefault="00EB2CDD" w:rsidP="00D711E9">
            <w:pPr>
              <w:spacing w:line="280" w:lineRule="exact"/>
              <w:rPr>
                <w:rFonts w:ascii="HG丸ｺﾞｼｯｸM-PRO" w:eastAsia="HG丸ｺﾞｼｯｸM-PRO" w:hAnsi="HG丸ｺﾞｼｯｸM-PRO"/>
                <w:sz w:val="18"/>
                <w:szCs w:val="18"/>
              </w:rPr>
            </w:pPr>
          </w:p>
        </w:tc>
        <w:tc>
          <w:tcPr>
            <w:tcW w:w="3054" w:type="dxa"/>
            <w:vMerge w:val="restart"/>
            <w:vAlign w:val="center"/>
          </w:tcPr>
          <w:p w:rsidR="00EB2CDD" w:rsidRPr="00623AEF" w:rsidRDefault="00EB2CDD" w:rsidP="00D711E9">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１２－（２）</w:t>
            </w:r>
          </w:p>
          <w:p w:rsidR="00EB2CDD" w:rsidRPr="000E2EB6" w:rsidRDefault="00EB2CDD" w:rsidP="00D711E9">
            <w:pPr>
              <w:spacing w:line="280" w:lineRule="exact"/>
              <w:rPr>
                <w:rFonts w:ascii="HG丸ｺﾞｼｯｸM-PRO" w:eastAsia="HG丸ｺﾞｼｯｸM-PRO" w:hAnsi="HG丸ｺﾞｼｯｸM-PRO"/>
                <w:sz w:val="18"/>
                <w:szCs w:val="18"/>
                <w:u w:val="single"/>
              </w:rPr>
            </w:pPr>
            <w:r w:rsidRPr="000E2EB6">
              <w:rPr>
                <w:rFonts w:ascii="HG丸ｺﾞｼｯｸM-PRO" w:eastAsia="HG丸ｺﾞｼｯｸM-PRO" w:hAnsi="HG丸ｺﾞｼｯｸM-PRO" w:hint="eastAsia"/>
                <w:kern w:val="0"/>
                <w:sz w:val="18"/>
                <w:szCs w:val="18"/>
                <w:highlight w:val="yellow"/>
                <w:u w:val="single"/>
              </w:rPr>
              <w:t>養育費確保への支援</w:t>
            </w:r>
          </w:p>
        </w:tc>
        <w:tc>
          <w:tcPr>
            <w:tcW w:w="4756" w:type="dxa"/>
            <w:tcBorders>
              <w:bottom w:val="single" w:sz="4" w:space="0" w:color="auto"/>
            </w:tcBorders>
            <w:vAlign w:val="center"/>
          </w:tcPr>
          <w:p w:rsidR="00EB2CDD" w:rsidRPr="000E2EB6" w:rsidRDefault="00EB2CDD" w:rsidP="00EC3A98">
            <w:pPr>
              <w:rPr>
                <w:rFonts w:ascii="HG丸ｺﾞｼｯｸM-PRO" w:eastAsia="HG丸ｺﾞｼｯｸM-PRO" w:hAnsi="HG丸ｺﾞｼｯｸM-PRO"/>
                <w:sz w:val="18"/>
                <w:szCs w:val="18"/>
                <w:u w:val="single"/>
              </w:rPr>
            </w:pPr>
            <w:r w:rsidRPr="000E2EB6">
              <w:rPr>
                <w:rFonts w:ascii="HG丸ｺﾞｼｯｸM-PRO" w:eastAsia="HG丸ｺﾞｼｯｸM-PRO" w:hAnsi="HG丸ｺﾞｼｯｸM-PRO" w:hint="eastAsia"/>
                <w:kern w:val="0"/>
                <w:sz w:val="18"/>
                <w:szCs w:val="18"/>
                <w:highlight w:val="yellow"/>
                <w:u w:val="single"/>
              </w:rPr>
              <w:t>法律等相談事業の実施</w:t>
            </w:r>
          </w:p>
        </w:tc>
      </w:tr>
      <w:tr w:rsidR="00EB2CDD" w:rsidRPr="00623AEF" w:rsidTr="00BB4E46">
        <w:trPr>
          <w:trHeight w:val="407"/>
        </w:trPr>
        <w:tc>
          <w:tcPr>
            <w:tcW w:w="1804" w:type="dxa"/>
            <w:vMerge/>
          </w:tcPr>
          <w:p w:rsidR="00EB2CDD" w:rsidRPr="00623AEF" w:rsidRDefault="00EB2CDD" w:rsidP="00D711E9">
            <w:pPr>
              <w:spacing w:line="280" w:lineRule="exact"/>
              <w:rPr>
                <w:rFonts w:ascii="HG丸ｺﾞｼｯｸM-PRO" w:eastAsia="HG丸ｺﾞｼｯｸM-PRO" w:hAnsi="HG丸ｺﾞｼｯｸM-PRO"/>
                <w:sz w:val="18"/>
                <w:szCs w:val="18"/>
              </w:rPr>
            </w:pPr>
          </w:p>
        </w:tc>
        <w:tc>
          <w:tcPr>
            <w:tcW w:w="3054" w:type="dxa"/>
            <w:vMerge/>
          </w:tcPr>
          <w:p w:rsidR="00EB2CDD" w:rsidRPr="00623AEF" w:rsidRDefault="00EB2CDD" w:rsidP="00D711E9">
            <w:pPr>
              <w:spacing w:line="280" w:lineRule="exact"/>
              <w:rPr>
                <w:rFonts w:ascii="HG丸ｺﾞｼｯｸM-PRO" w:eastAsia="HG丸ｺﾞｼｯｸM-PRO" w:hAnsi="HG丸ｺﾞｼｯｸM-PRO"/>
                <w:kern w:val="0"/>
                <w:sz w:val="18"/>
                <w:szCs w:val="18"/>
              </w:rPr>
            </w:pPr>
          </w:p>
        </w:tc>
        <w:tc>
          <w:tcPr>
            <w:tcW w:w="4756" w:type="dxa"/>
            <w:tcBorders>
              <w:top w:val="single" w:sz="4" w:space="0" w:color="auto"/>
            </w:tcBorders>
            <w:vAlign w:val="center"/>
          </w:tcPr>
          <w:p w:rsidR="00EB2CDD" w:rsidRPr="000E2EB6" w:rsidRDefault="00EB2CDD" w:rsidP="00EC3A98">
            <w:pPr>
              <w:rPr>
                <w:rFonts w:ascii="HG丸ｺﾞｼｯｸM-PRO" w:eastAsia="HG丸ｺﾞｼｯｸM-PRO" w:hAnsi="HG丸ｺﾞｼｯｸM-PRO"/>
                <w:kern w:val="0"/>
                <w:sz w:val="18"/>
                <w:szCs w:val="18"/>
                <w:u w:val="single"/>
              </w:rPr>
            </w:pPr>
            <w:r w:rsidRPr="000E2EB6">
              <w:rPr>
                <w:rFonts w:ascii="HG丸ｺﾞｼｯｸM-PRO" w:eastAsia="HG丸ｺﾞｼｯｸM-PRO" w:hAnsi="HG丸ｺﾞｼｯｸM-PRO" w:hint="eastAsia"/>
                <w:kern w:val="0"/>
                <w:sz w:val="18"/>
                <w:szCs w:val="18"/>
                <w:highlight w:val="yellow"/>
                <w:u w:val="single"/>
              </w:rPr>
              <w:t>養育費確保に向けた取組の推進</w:t>
            </w:r>
          </w:p>
        </w:tc>
      </w:tr>
      <w:tr w:rsidR="003C0157" w:rsidRPr="00623AEF" w:rsidTr="00BB4E46">
        <w:trPr>
          <w:trHeight w:val="469"/>
        </w:trPr>
        <w:tc>
          <w:tcPr>
            <w:tcW w:w="1804" w:type="dxa"/>
            <w:vMerge w:val="restart"/>
            <w:vAlign w:val="center"/>
          </w:tcPr>
          <w:p w:rsidR="003C0157" w:rsidRPr="00623AEF" w:rsidRDefault="003C0157" w:rsidP="00BD02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w:t>
            </w:r>
            <w:r w:rsidR="00BD027C" w:rsidRPr="00623AEF">
              <w:rPr>
                <w:rFonts w:ascii="HG丸ｺﾞｼｯｸM-PRO" w:eastAsia="HG丸ｺﾞｼｯｸM-PRO" w:hAnsi="HG丸ｺﾞｼｯｸM-PRO" w:hint="eastAsia"/>
                <w:sz w:val="18"/>
                <w:szCs w:val="18"/>
              </w:rPr>
              <w:t>３</w:t>
            </w:r>
            <w:r w:rsidRPr="00623AEF">
              <w:rPr>
                <w:rFonts w:ascii="HG丸ｺﾞｼｯｸM-PRO" w:eastAsia="HG丸ｺﾞｼｯｸM-PRO" w:hAnsi="HG丸ｺﾞｼｯｸM-PRO" w:hint="eastAsia"/>
                <w:sz w:val="18"/>
                <w:szCs w:val="18"/>
              </w:rPr>
              <w:t xml:space="preserve"> 児童虐待の防止</w:t>
            </w:r>
          </w:p>
        </w:tc>
        <w:tc>
          <w:tcPr>
            <w:tcW w:w="3054" w:type="dxa"/>
            <w:vMerge w:val="restart"/>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w:t>
            </w:r>
            <w:r w:rsidR="00BD027C" w:rsidRPr="00623AEF">
              <w:rPr>
                <w:rFonts w:ascii="HG丸ｺﾞｼｯｸM-PRO" w:eastAsia="HG丸ｺﾞｼｯｸM-PRO" w:hAnsi="HG丸ｺﾞｼｯｸM-PRO" w:hint="eastAsia"/>
                <w:sz w:val="18"/>
                <w:szCs w:val="18"/>
              </w:rPr>
              <w:t>３</w:t>
            </w:r>
            <w:r w:rsidRPr="00623AEF">
              <w:rPr>
                <w:rFonts w:ascii="HG丸ｺﾞｼｯｸM-PRO" w:eastAsia="HG丸ｺﾞｼｯｸM-PRO" w:hAnsi="HG丸ｺﾞｼｯｸM-PRO" w:hint="eastAsia"/>
                <w:sz w:val="18"/>
                <w:szCs w:val="18"/>
              </w:rPr>
              <w:t>－（１）</w:t>
            </w:r>
          </w:p>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児童虐待の防止</w:t>
            </w: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発生予防のための取り組み（子育て支援策の充実）</w:t>
            </w:r>
          </w:p>
        </w:tc>
      </w:tr>
      <w:tr w:rsidR="003C0157" w:rsidRPr="00623AEF" w:rsidTr="00BB4E46">
        <w:trPr>
          <w:trHeight w:val="418"/>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児童虐待防止キャンペーン</w:t>
            </w:r>
          </w:p>
        </w:tc>
      </w:tr>
      <w:tr w:rsidR="003C0157" w:rsidRPr="00623AEF" w:rsidTr="00BB4E46">
        <w:trPr>
          <w:trHeight w:val="410"/>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児童虐待に関する相談・対応</w:t>
            </w:r>
          </w:p>
        </w:tc>
      </w:tr>
      <w:tr w:rsidR="003C0157" w:rsidRPr="00623AEF" w:rsidTr="00BB4E46">
        <w:trPr>
          <w:trHeight w:val="417"/>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医療機関と保健機関の連携事業の推進</w:t>
            </w:r>
          </w:p>
        </w:tc>
      </w:tr>
      <w:tr w:rsidR="003C0157" w:rsidRPr="00623AEF" w:rsidTr="00BB4E46">
        <w:trPr>
          <w:trHeight w:val="423"/>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市町村保健師等の人材育成支援</w:t>
            </w:r>
          </w:p>
        </w:tc>
      </w:tr>
      <w:tr w:rsidR="00E71323" w:rsidRPr="00623AEF" w:rsidTr="00E71323">
        <w:trPr>
          <w:trHeight w:val="478"/>
        </w:trPr>
        <w:tc>
          <w:tcPr>
            <w:tcW w:w="1804" w:type="dxa"/>
            <w:vMerge w:val="restart"/>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１４ 社会的養育体制の整備</w:t>
            </w:r>
          </w:p>
        </w:tc>
        <w:tc>
          <w:tcPr>
            <w:tcW w:w="3054" w:type="dxa"/>
            <w:vMerge w:val="restart"/>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１４－（１）</w:t>
            </w:r>
          </w:p>
          <w:p w:rsidR="00E71323" w:rsidRPr="00623AEF" w:rsidRDefault="00E71323" w:rsidP="00BC306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社会的養育体制の整備</w:t>
            </w:r>
          </w:p>
        </w:tc>
        <w:tc>
          <w:tcPr>
            <w:tcW w:w="4756" w:type="dxa"/>
            <w:vAlign w:val="center"/>
          </w:tcPr>
          <w:p w:rsidR="00E71323" w:rsidRPr="000E2EB6" w:rsidRDefault="00E71323" w:rsidP="00BC3065">
            <w:pPr>
              <w:spacing w:line="280" w:lineRule="exact"/>
              <w:rPr>
                <w:rFonts w:ascii="HG丸ｺﾞｼｯｸM-PRO" w:eastAsia="HG丸ｺﾞｼｯｸM-PRO" w:hAnsi="HG丸ｺﾞｼｯｸM-PRO"/>
                <w:sz w:val="18"/>
                <w:szCs w:val="18"/>
                <w:u w:val="single"/>
              </w:rPr>
            </w:pPr>
            <w:r w:rsidRPr="000E2EB6">
              <w:rPr>
                <w:rFonts w:ascii="HG丸ｺﾞｼｯｸM-PRO" w:eastAsia="HG丸ｺﾞｼｯｸM-PRO" w:hAnsi="HG丸ｺﾞｼｯｸM-PRO" w:hint="eastAsia"/>
                <w:sz w:val="18"/>
                <w:szCs w:val="18"/>
                <w:highlight w:val="yellow"/>
                <w:u w:val="single"/>
              </w:rPr>
              <w:t>市町村の子ども家庭支援体制の構築</w:t>
            </w:r>
          </w:p>
        </w:tc>
      </w:tr>
      <w:tr w:rsidR="00E71323" w:rsidRPr="00623AEF" w:rsidTr="00D711E9">
        <w:trPr>
          <w:trHeight w:val="565"/>
        </w:trPr>
        <w:tc>
          <w:tcPr>
            <w:tcW w:w="180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0E2EB6" w:rsidRDefault="00E71323" w:rsidP="00BC3065">
            <w:pPr>
              <w:spacing w:line="280" w:lineRule="exact"/>
              <w:rPr>
                <w:rFonts w:ascii="HG丸ｺﾞｼｯｸM-PRO" w:eastAsia="HG丸ｺﾞｼｯｸM-PRO" w:hAnsi="HG丸ｺﾞｼｯｸM-PRO"/>
                <w:sz w:val="18"/>
                <w:szCs w:val="18"/>
                <w:u w:val="single"/>
              </w:rPr>
            </w:pPr>
            <w:r w:rsidRPr="000E2EB6">
              <w:rPr>
                <w:rFonts w:ascii="HG丸ｺﾞｼｯｸM-PRO" w:eastAsia="HG丸ｺﾞｼｯｸM-PRO" w:hAnsi="HG丸ｺﾞｼｯｸM-PRO" w:hint="eastAsia"/>
                <w:sz w:val="18"/>
                <w:szCs w:val="18"/>
                <w:highlight w:val="yellow"/>
                <w:u w:val="single"/>
              </w:rPr>
              <w:t>子ども家庭センターの体制強化</w:t>
            </w:r>
          </w:p>
        </w:tc>
      </w:tr>
      <w:tr w:rsidR="00E71323" w:rsidRPr="00623AEF" w:rsidTr="00D711E9">
        <w:trPr>
          <w:trHeight w:val="565"/>
        </w:trPr>
        <w:tc>
          <w:tcPr>
            <w:tcW w:w="180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0E2EB6" w:rsidRDefault="00E71323" w:rsidP="00BC3065">
            <w:pPr>
              <w:spacing w:line="280" w:lineRule="exact"/>
              <w:rPr>
                <w:rFonts w:ascii="HG丸ｺﾞｼｯｸM-PRO" w:eastAsia="HG丸ｺﾞｼｯｸM-PRO" w:hAnsi="HG丸ｺﾞｼｯｸM-PRO"/>
                <w:sz w:val="18"/>
                <w:szCs w:val="18"/>
                <w:u w:val="single"/>
              </w:rPr>
            </w:pPr>
            <w:r w:rsidRPr="000E2EB6">
              <w:rPr>
                <w:rFonts w:ascii="HG丸ｺﾞｼｯｸM-PRO" w:eastAsia="HG丸ｺﾞｼｯｸM-PRO" w:hAnsi="HG丸ｺﾞｼｯｸM-PRO" w:hint="eastAsia"/>
                <w:sz w:val="18"/>
                <w:szCs w:val="18"/>
                <w:highlight w:val="yellow"/>
                <w:u w:val="single"/>
              </w:rPr>
              <w:t>一時保護機能の拡充</w:t>
            </w:r>
          </w:p>
        </w:tc>
      </w:tr>
      <w:tr w:rsidR="00E71323" w:rsidRPr="00623AEF" w:rsidTr="00D711E9">
        <w:trPr>
          <w:trHeight w:val="565"/>
        </w:trPr>
        <w:tc>
          <w:tcPr>
            <w:tcW w:w="180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0E2EB6" w:rsidDel="0015224F" w:rsidRDefault="00E71323" w:rsidP="00BC3065">
            <w:pPr>
              <w:spacing w:line="280" w:lineRule="exact"/>
              <w:rPr>
                <w:rFonts w:ascii="HG丸ｺﾞｼｯｸM-PRO" w:eastAsia="HG丸ｺﾞｼｯｸM-PRO" w:hAnsi="HG丸ｺﾞｼｯｸM-PRO"/>
                <w:sz w:val="18"/>
                <w:szCs w:val="18"/>
                <w:u w:val="single"/>
              </w:rPr>
            </w:pPr>
            <w:r w:rsidRPr="000E2EB6">
              <w:rPr>
                <w:rFonts w:ascii="HG丸ｺﾞｼｯｸM-PRO" w:eastAsia="HG丸ｺﾞｼｯｸM-PRO" w:hAnsi="HG丸ｺﾞｼｯｸM-PRO" w:hint="eastAsia"/>
                <w:sz w:val="18"/>
                <w:szCs w:val="18"/>
                <w:highlight w:val="yellow"/>
                <w:u w:val="single"/>
              </w:rPr>
              <w:t>「家庭における養育環境と同様の養育環境」と「できるかぎり良好な家庭的環境」の推進</w:t>
            </w:r>
          </w:p>
        </w:tc>
      </w:tr>
      <w:tr w:rsidR="00E71323" w:rsidRPr="00623AEF" w:rsidTr="00D711E9">
        <w:trPr>
          <w:trHeight w:val="565"/>
        </w:trPr>
        <w:tc>
          <w:tcPr>
            <w:tcW w:w="180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0E2EB6" w:rsidDel="0015224F" w:rsidRDefault="00E71323" w:rsidP="00BC3065">
            <w:pPr>
              <w:spacing w:line="280" w:lineRule="exact"/>
              <w:rPr>
                <w:rFonts w:ascii="HG丸ｺﾞｼｯｸM-PRO" w:eastAsia="HG丸ｺﾞｼｯｸM-PRO" w:hAnsi="HG丸ｺﾞｼｯｸM-PRO"/>
                <w:sz w:val="18"/>
                <w:szCs w:val="18"/>
                <w:u w:val="single"/>
              </w:rPr>
            </w:pPr>
            <w:r w:rsidRPr="000E2EB6">
              <w:rPr>
                <w:rFonts w:ascii="HG丸ｺﾞｼｯｸM-PRO" w:eastAsia="HG丸ｺﾞｼｯｸM-PRO" w:hAnsi="HG丸ｺﾞｼｯｸM-PRO" w:hint="eastAsia"/>
                <w:sz w:val="18"/>
                <w:szCs w:val="18"/>
                <w:highlight w:val="yellow"/>
                <w:u w:val="single"/>
              </w:rPr>
              <w:t>施設退所児童等に対する自立支援の充実</w:t>
            </w:r>
          </w:p>
        </w:tc>
      </w:tr>
      <w:tr w:rsidR="00E71323" w:rsidRPr="00623AEF" w:rsidTr="00D711E9">
        <w:trPr>
          <w:trHeight w:val="565"/>
        </w:trPr>
        <w:tc>
          <w:tcPr>
            <w:tcW w:w="180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623AEF"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0E2EB6" w:rsidDel="0015224F" w:rsidRDefault="00E71323" w:rsidP="00BC3065">
            <w:pPr>
              <w:spacing w:line="280" w:lineRule="exact"/>
              <w:rPr>
                <w:rFonts w:ascii="HG丸ｺﾞｼｯｸM-PRO" w:eastAsia="HG丸ｺﾞｼｯｸM-PRO" w:hAnsi="HG丸ｺﾞｼｯｸM-PRO"/>
                <w:sz w:val="18"/>
                <w:szCs w:val="18"/>
                <w:u w:val="single"/>
              </w:rPr>
            </w:pPr>
            <w:r w:rsidRPr="000E2EB6">
              <w:rPr>
                <w:rFonts w:ascii="HG丸ｺﾞｼｯｸM-PRO" w:eastAsia="HG丸ｺﾞｼｯｸM-PRO" w:hAnsi="HG丸ｺﾞｼｯｸM-PRO" w:hint="eastAsia"/>
                <w:sz w:val="18"/>
                <w:szCs w:val="18"/>
                <w:highlight w:val="yellow"/>
                <w:u w:val="single"/>
              </w:rPr>
              <w:t>子どもの権利擁護の充実</w:t>
            </w:r>
          </w:p>
        </w:tc>
      </w:tr>
      <w:tr w:rsidR="00BD027C" w:rsidRPr="00623AEF" w:rsidTr="00BD027C">
        <w:trPr>
          <w:trHeight w:val="421"/>
        </w:trPr>
        <w:tc>
          <w:tcPr>
            <w:tcW w:w="1804" w:type="dxa"/>
            <w:shd w:val="clear" w:color="auto" w:fill="E5B8B7" w:themeFill="accent2" w:themeFillTint="66"/>
            <w:vAlign w:val="center"/>
          </w:tcPr>
          <w:p w:rsidR="00BD027C" w:rsidRPr="00623AEF" w:rsidRDefault="00BD027C" w:rsidP="00BD027C">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個別の取り組み</w:t>
            </w:r>
          </w:p>
        </w:tc>
        <w:tc>
          <w:tcPr>
            <w:tcW w:w="3054" w:type="dxa"/>
            <w:shd w:val="clear" w:color="auto" w:fill="E5B8B7" w:themeFill="accent2" w:themeFillTint="66"/>
            <w:vAlign w:val="center"/>
          </w:tcPr>
          <w:p w:rsidR="00BD027C" w:rsidRPr="00623AEF" w:rsidRDefault="00BD027C" w:rsidP="00BD027C">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取組項目</w:t>
            </w:r>
          </w:p>
        </w:tc>
        <w:tc>
          <w:tcPr>
            <w:tcW w:w="4756" w:type="dxa"/>
            <w:shd w:val="clear" w:color="auto" w:fill="E5B8B7" w:themeFill="accent2" w:themeFillTint="66"/>
            <w:vAlign w:val="center"/>
          </w:tcPr>
          <w:p w:rsidR="00BD027C" w:rsidRPr="00623AEF" w:rsidRDefault="00BD027C" w:rsidP="00BD027C">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具体的取組</w:t>
            </w:r>
          </w:p>
        </w:tc>
      </w:tr>
      <w:tr w:rsidR="00DF44AC" w:rsidRPr="00623AEF" w:rsidTr="004F6A6A">
        <w:trPr>
          <w:trHeight w:val="421"/>
        </w:trPr>
        <w:tc>
          <w:tcPr>
            <w:tcW w:w="1804" w:type="dxa"/>
            <w:vMerge w:val="restart"/>
            <w:vAlign w:val="center"/>
          </w:tcPr>
          <w:p w:rsidR="00DF44AC" w:rsidRPr="00BA6CEF" w:rsidRDefault="00DF44AC" w:rsidP="00BD027C">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１５ 障がいのある子どもへの支援の充実</w:t>
            </w:r>
          </w:p>
        </w:tc>
        <w:tc>
          <w:tcPr>
            <w:tcW w:w="3054" w:type="dxa"/>
            <w:vMerge w:val="restart"/>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１５－（１）</w:t>
            </w:r>
          </w:p>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障がいのある子どもへの医療・福祉支援</w:t>
            </w: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障がいのある子どもに対する支援体制の拡充</w:t>
            </w:r>
          </w:p>
        </w:tc>
      </w:tr>
      <w:tr w:rsidR="00DF44AC" w:rsidRPr="00623AEF" w:rsidTr="004F6A6A">
        <w:trPr>
          <w:trHeight w:val="413"/>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府民の障がい理解のための取組</w:t>
            </w:r>
          </w:p>
        </w:tc>
      </w:tr>
      <w:tr w:rsidR="00DF44AC" w:rsidRPr="00623AEF" w:rsidTr="004F6A6A">
        <w:trPr>
          <w:trHeight w:val="418"/>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発達障がいの早期発見の取組の充実</w:t>
            </w:r>
          </w:p>
        </w:tc>
      </w:tr>
      <w:tr w:rsidR="00DF44AC" w:rsidRPr="00623AEF" w:rsidTr="004F6A6A">
        <w:trPr>
          <w:trHeight w:val="411"/>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発達障がいのある子どもの早期発達支援の充実</w:t>
            </w:r>
          </w:p>
        </w:tc>
      </w:tr>
      <w:tr w:rsidR="00DF44AC" w:rsidRPr="00623AEF" w:rsidTr="004F6A6A">
        <w:trPr>
          <w:trHeight w:val="411"/>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発達障がいのある子どもの家族に対する支援の充実</w:t>
            </w:r>
          </w:p>
        </w:tc>
      </w:tr>
      <w:tr w:rsidR="00DF44AC" w:rsidRPr="00623AEF" w:rsidTr="004F6A6A">
        <w:trPr>
          <w:trHeight w:val="417"/>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発達障がいのある子どもに対する支援体制の充実</w:t>
            </w:r>
          </w:p>
        </w:tc>
      </w:tr>
      <w:tr w:rsidR="00DF44AC" w:rsidRPr="00623AEF" w:rsidTr="004F6A6A">
        <w:trPr>
          <w:trHeight w:val="707"/>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医療的ケアが必要な重症心身障がい児の地域生活支援の充実</w:t>
            </w:r>
          </w:p>
        </w:tc>
      </w:tr>
      <w:tr w:rsidR="00DF44AC" w:rsidRPr="00623AEF" w:rsidTr="004F6A6A">
        <w:trPr>
          <w:trHeight w:val="702"/>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restart"/>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１５－（２）</w:t>
            </w:r>
          </w:p>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障がいのある子どもへの教育支援</w:t>
            </w: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支援を必要とする児童・生徒の増加や多様化に対応した環境整備</w:t>
            </w:r>
          </w:p>
        </w:tc>
      </w:tr>
      <w:tr w:rsidR="00DF44AC" w:rsidRPr="00623AEF" w:rsidTr="004F6A6A">
        <w:trPr>
          <w:trHeight w:val="400"/>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支援学校におけるキャリア教育・就労支援の充実</w:t>
            </w:r>
          </w:p>
        </w:tc>
      </w:tr>
      <w:tr w:rsidR="00DF44AC" w:rsidRPr="00623AEF" w:rsidTr="004F6A6A">
        <w:trPr>
          <w:trHeight w:val="421"/>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一人ひとりの教育的ニーズに応じた支援の充実</w:t>
            </w:r>
          </w:p>
        </w:tc>
      </w:tr>
      <w:tr w:rsidR="00DF44AC" w:rsidRPr="00623AEF" w:rsidTr="004F6A6A">
        <w:trPr>
          <w:trHeight w:val="413"/>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発達障がいのある幼児・児童・生徒への支援</w:t>
            </w:r>
          </w:p>
        </w:tc>
      </w:tr>
      <w:tr w:rsidR="00DF44AC" w:rsidRPr="00623AEF" w:rsidTr="004F6A6A">
        <w:trPr>
          <w:trHeight w:val="418"/>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私立学校における障がいのある子どもへの支援</w:t>
            </w:r>
          </w:p>
        </w:tc>
      </w:tr>
      <w:tr w:rsidR="00DF44AC" w:rsidRPr="00623AEF" w:rsidTr="00ED7D63">
        <w:trPr>
          <w:trHeight w:val="180"/>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支援学校等における障がいのある幼児・児童・生徒への経済的支援</w:t>
            </w:r>
          </w:p>
        </w:tc>
      </w:tr>
      <w:tr w:rsidR="00DF44AC" w:rsidRPr="00623AEF" w:rsidTr="00ED7D63">
        <w:trPr>
          <w:trHeight w:val="405"/>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学校卒業後等の学びの場づくり</w:t>
            </w:r>
          </w:p>
        </w:tc>
      </w:tr>
      <w:tr w:rsidR="00DF44AC" w:rsidRPr="00623AEF" w:rsidTr="00ED7D63">
        <w:trPr>
          <w:trHeight w:val="408"/>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聴覚に障がいのある子ども等の支援等</w:t>
            </w:r>
          </w:p>
        </w:tc>
      </w:tr>
      <w:tr w:rsidR="00DF44AC" w:rsidRPr="00623AEF" w:rsidTr="00ED7D63">
        <w:trPr>
          <w:trHeight w:val="527"/>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視覚に障がいのある子ども等の支援等</w:t>
            </w:r>
          </w:p>
        </w:tc>
      </w:tr>
      <w:tr w:rsidR="00DF44AC" w:rsidRPr="00623AEF" w:rsidTr="004F6A6A">
        <w:trPr>
          <w:trHeight w:val="180"/>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府立障がい者交流促進センター（ファインプラザ大阪）及び府立稲スポーツセンターによる支援学校等への支援等</w:t>
            </w:r>
          </w:p>
        </w:tc>
      </w:tr>
      <w:tr w:rsidR="00DC2623" w:rsidRPr="00623AEF" w:rsidTr="0012756E">
        <w:trPr>
          <w:trHeight w:val="1155"/>
        </w:trPr>
        <w:tc>
          <w:tcPr>
            <w:tcW w:w="1804" w:type="dxa"/>
            <w:vAlign w:val="center"/>
          </w:tcPr>
          <w:p w:rsidR="00DC2623" w:rsidRPr="00BA6CEF" w:rsidRDefault="00DC2623" w:rsidP="009227E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1</w:t>
            </w:r>
            <w:r w:rsidR="009227E3" w:rsidRPr="00BA6CEF">
              <w:rPr>
                <w:rFonts w:ascii="HG丸ｺﾞｼｯｸM-PRO" w:eastAsia="HG丸ｺﾞｼｯｸM-PRO" w:hAnsi="HG丸ｺﾞｼｯｸM-PRO" w:hint="eastAsia"/>
                <w:sz w:val="18"/>
                <w:szCs w:val="18"/>
              </w:rPr>
              <w:t>６</w:t>
            </w:r>
            <w:r w:rsidRPr="00BA6CEF">
              <w:rPr>
                <w:rFonts w:ascii="HG丸ｺﾞｼｯｸM-PRO" w:eastAsia="HG丸ｺﾞｼｯｸM-PRO" w:hAnsi="HG丸ｺﾞｼｯｸM-PRO" w:hint="eastAsia"/>
                <w:sz w:val="18"/>
                <w:szCs w:val="18"/>
              </w:rPr>
              <w:t xml:space="preserve"> 外国につながる子どもへの支援について</w:t>
            </w:r>
          </w:p>
        </w:tc>
        <w:tc>
          <w:tcPr>
            <w:tcW w:w="3054"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9227E3" w:rsidRPr="00BA6CEF">
              <w:rPr>
                <w:rFonts w:ascii="HG丸ｺﾞｼｯｸM-PRO" w:eastAsia="HG丸ｺﾞｼｯｸM-PRO" w:hAnsi="HG丸ｺﾞｼｯｸM-PRO" w:hint="eastAsia"/>
                <w:sz w:val="18"/>
                <w:szCs w:val="18"/>
              </w:rPr>
              <w:t>６</w:t>
            </w:r>
            <w:r w:rsidRPr="00BA6CEF">
              <w:rPr>
                <w:rFonts w:ascii="HG丸ｺﾞｼｯｸM-PRO" w:eastAsia="HG丸ｺﾞｼｯｸM-PRO" w:hAnsi="HG丸ｺﾞｼｯｸM-PRO" w:hint="eastAsia"/>
                <w:sz w:val="18"/>
                <w:szCs w:val="18"/>
              </w:rPr>
              <w:t>－（１）</w:t>
            </w:r>
          </w:p>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在日外国人や支援を要する帰国者の子ども等への支援</w:t>
            </w:r>
          </w:p>
        </w:tc>
        <w:tc>
          <w:tcPr>
            <w:tcW w:w="4756"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在日外国人や支援を要する帰国者の子ども等への支援</w:t>
            </w:r>
          </w:p>
        </w:tc>
      </w:tr>
      <w:tr w:rsidR="00DC2623" w:rsidRPr="00623AEF" w:rsidTr="004F6A6A">
        <w:trPr>
          <w:trHeight w:val="978"/>
        </w:trPr>
        <w:tc>
          <w:tcPr>
            <w:tcW w:w="1804" w:type="dxa"/>
            <w:vMerge w:val="restart"/>
            <w:vAlign w:val="center"/>
          </w:tcPr>
          <w:p w:rsidR="00DC2623" w:rsidRPr="00BA6CEF" w:rsidRDefault="00DC2623" w:rsidP="009227E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9227E3" w:rsidRPr="00BA6CEF">
              <w:rPr>
                <w:rFonts w:ascii="HG丸ｺﾞｼｯｸM-PRO" w:eastAsia="HG丸ｺﾞｼｯｸM-PRO" w:hAnsi="HG丸ｺﾞｼｯｸM-PRO" w:hint="eastAsia"/>
                <w:sz w:val="18"/>
                <w:szCs w:val="18"/>
              </w:rPr>
              <w:t>７</w:t>
            </w:r>
            <w:r w:rsidRPr="00BA6CEF">
              <w:rPr>
                <w:rFonts w:ascii="HG丸ｺﾞｼｯｸM-PRO" w:eastAsia="HG丸ｺﾞｼｯｸM-PRO" w:hAnsi="HG丸ｺﾞｼｯｸM-PRO" w:hint="eastAsia"/>
                <w:sz w:val="18"/>
                <w:szCs w:val="18"/>
              </w:rPr>
              <w:t xml:space="preserve"> その他支援が必要な人や子どもへの支援</w:t>
            </w:r>
          </w:p>
        </w:tc>
        <w:tc>
          <w:tcPr>
            <w:tcW w:w="3054"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9227E3" w:rsidRPr="00BA6CEF">
              <w:rPr>
                <w:rFonts w:ascii="HG丸ｺﾞｼｯｸM-PRO" w:eastAsia="HG丸ｺﾞｼｯｸM-PRO" w:hAnsi="HG丸ｺﾞｼｯｸM-PRO" w:hint="eastAsia"/>
                <w:sz w:val="18"/>
                <w:szCs w:val="18"/>
              </w:rPr>
              <w:t>７</w:t>
            </w:r>
            <w:r w:rsidRPr="00BA6CEF">
              <w:rPr>
                <w:rFonts w:ascii="HG丸ｺﾞｼｯｸM-PRO" w:eastAsia="HG丸ｺﾞｼｯｸM-PRO" w:hAnsi="HG丸ｺﾞｼｯｸM-PRO" w:hint="eastAsia"/>
                <w:sz w:val="18"/>
                <w:szCs w:val="18"/>
              </w:rPr>
              <w:t>－（１）</w:t>
            </w:r>
          </w:p>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予期せぬ妊娠等に悩む人が妊娠早期から相談できる体制の充実</w:t>
            </w:r>
          </w:p>
        </w:tc>
        <w:tc>
          <w:tcPr>
            <w:tcW w:w="4756"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予期せぬ妊娠等に悩む人が妊娠早期から相談できる体制の充実</w:t>
            </w:r>
          </w:p>
        </w:tc>
      </w:tr>
      <w:tr w:rsidR="00DC2623" w:rsidRPr="00623AEF" w:rsidTr="0012756E">
        <w:trPr>
          <w:trHeight w:val="1025"/>
        </w:trPr>
        <w:tc>
          <w:tcPr>
            <w:tcW w:w="1804" w:type="dxa"/>
            <w:vMerge/>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p>
        </w:tc>
        <w:tc>
          <w:tcPr>
            <w:tcW w:w="3054"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9227E3" w:rsidRPr="00BA6CEF">
              <w:rPr>
                <w:rFonts w:ascii="HG丸ｺﾞｼｯｸM-PRO" w:eastAsia="HG丸ｺﾞｼｯｸM-PRO" w:hAnsi="HG丸ｺﾞｼｯｸM-PRO" w:hint="eastAsia"/>
                <w:sz w:val="18"/>
                <w:szCs w:val="18"/>
              </w:rPr>
              <w:t>７</w:t>
            </w:r>
            <w:r w:rsidRPr="00BA6CEF">
              <w:rPr>
                <w:rFonts w:ascii="HG丸ｺﾞｼｯｸM-PRO" w:eastAsia="HG丸ｺﾞｼｯｸM-PRO" w:hAnsi="HG丸ｺﾞｼｯｸM-PRO" w:hint="eastAsia"/>
                <w:sz w:val="18"/>
                <w:szCs w:val="18"/>
              </w:rPr>
              <w:t>－（２）</w:t>
            </w:r>
          </w:p>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配偶者等からの暴力への対応</w:t>
            </w:r>
          </w:p>
        </w:tc>
        <w:tc>
          <w:tcPr>
            <w:tcW w:w="4756"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ＤＶ被害者に対する相談・支援</w:t>
            </w:r>
          </w:p>
        </w:tc>
      </w:tr>
    </w:tbl>
    <w:p w:rsidR="00571ECD" w:rsidRPr="00623AEF" w:rsidRDefault="00571ECD" w:rsidP="00B66715">
      <w:pPr>
        <w:rPr>
          <w:rFonts w:ascii="メイリオ" w:eastAsia="メイリオ" w:hAnsi="メイリオ" w:cs="メイリオ"/>
          <w:b/>
          <w:color w:val="4F6228" w:themeColor="accent3" w:themeShade="80"/>
          <w:sz w:val="28"/>
          <w:szCs w:val="24"/>
        </w:rPr>
      </w:pPr>
    </w:p>
    <w:p w:rsidR="00571ECD" w:rsidRPr="00623AEF" w:rsidRDefault="00571ECD">
      <w:pPr>
        <w:widowControl/>
        <w:jc w:val="left"/>
        <w:rPr>
          <w:rFonts w:ascii="メイリオ" w:eastAsia="メイリオ" w:hAnsi="メイリオ" w:cs="メイリオ"/>
          <w:b/>
          <w:color w:val="4F6228" w:themeColor="accent3" w:themeShade="80"/>
          <w:sz w:val="28"/>
          <w:szCs w:val="24"/>
        </w:rPr>
      </w:pPr>
      <w:r w:rsidRPr="00623AEF">
        <w:rPr>
          <w:rFonts w:ascii="メイリオ" w:eastAsia="メイリオ" w:hAnsi="メイリオ" w:cs="メイリオ"/>
          <w:b/>
          <w:color w:val="4F6228" w:themeColor="accent3" w:themeShade="80"/>
          <w:sz w:val="28"/>
          <w:szCs w:val="24"/>
        </w:rPr>
        <w:br w:type="page"/>
      </w:r>
    </w:p>
    <w:p w:rsidR="00B66715" w:rsidRPr="00623AEF" w:rsidRDefault="00B66715" w:rsidP="00B66715">
      <w:pPr>
        <w:rPr>
          <w:rFonts w:ascii="メイリオ" w:eastAsia="メイリオ" w:hAnsi="メイリオ" w:cs="メイリオ"/>
          <w:b/>
          <w:color w:val="4F6228" w:themeColor="accent3" w:themeShade="80"/>
          <w:sz w:val="28"/>
          <w:szCs w:val="24"/>
        </w:rPr>
      </w:pPr>
      <w:r w:rsidRPr="00623AEF">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9216" behindDoc="0" locked="0" layoutInCell="1" allowOverlap="1" wp14:anchorId="7AF55EFC" wp14:editId="3249F36B">
                <wp:simplePos x="0" y="0"/>
                <wp:positionH relativeFrom="column">
                  <wp:posOffset>57150</wp:posOffset>
                </wp:positionH>
                <wp:positionV relativeFrom="paragraph">
                  <wp:posOffset>371475</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CEE0110" id="直線コネクタ 313" o:spid="_x0000_s1026" style="position:absolute;left:0;text-align:lef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PEmSDv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Pr="00623AEF">
        <w:rPr>
          <w:rFonts w:ascii="メイリオ" w:eastAsia="メイリオ" w:hAnsi="メイリオ" w:cs="メイリオ" w:hint="eastAsia"/>
          <w:b/>
          <w:color w:val="4F6228" w:themeColor="accent3" w:themeShade="80"/>
          <w:sz w:val="28"/>
          <w:szCs w:val="24"/>
        </w:rPr>
        <w:t>（</w:t>
      </w:r>
      <w:r w:rsidR="00C56D4B" w:rsidRPr="00623AEF">
        <w:rPr>
          <w:rFonts w:ascii="メイリオ" w:eastAsia="メイリオ" w:hAnsi="メイリオ" w:cs="メイリオ" w:hint="eastAsia"/>
          <w:b/>
          <w:color w:val="4F6228" w:themeColor="accent3" w:themeShade="80"/>
          <w:sz w:val="28"/>
          <w:szCs w:val="24"/>
        </w:rPr>
        <w:t>３</w:t>
      </w:r>
      <w:r w:rsidRPr="00623AEF">
        <w:rPr>
          <w:rFonts w:ascii="メイリオ" w:eastAsia="メイリオ" w:hAnsi="メイリオ" w:cs="メイリオ" w:hint="eastAsia"/>
          <w:b/>
          <w:color w:val="4F6228" w:themeColor="accent3" w:themeShade="80"/>
          <w:sz w:val="28"/>
          <w:szCs w:val="24"/>
        </w:rPr>
        <w:t>）</w:t>
      </w:r>
      <w:r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基本方向３　子どもが成長できる社会</w:t>
      </w:r>
    </w:p>
    <w:p w:rsidR="00B66715" w:rsidRPr="00623AEF" w:rsidRDefault="00B66715" w:rsidP="00B66715">
      <w:pPr>
        <w:spacing w:line="400" w:lineRule="exact"/>
        <w:ind w:firstLineChars="300" w:firstLine="840"/>
        <w:rPr>
          <w:rFonts w:ascii="メイリオ" w:eastAsia="メイリオ" w:hAnsi="メイリオ" w:cs="メイリオ"/>
          <w:b/>
          <w:color w:val="215868" w:themeColor="accent5" w:themeShade="80"/>
          <w:sz w:val="28"/>
          <w:szCs w:val="24"/>
        </w:rPr>
      </w:pPr>
      <w:r w:rsidRPr="00623AEF">
        <w:rPr>
          <w:rFonts w:ascii="メイリオ" w:eastAsia="メイリオ" w:hAnsi="メイリオ" w:cs="メイリオ" w:hint="eastAsia"/>
          <w:b/>
          <w:color w:val="215868" w:themeColor="accent5" w:themeShade="80"/>
          <w:sz w:val="28"/>
          <w:szCs w:val="24"/>
        </w:rPr>
        <w:t>大阪の未来を担う子どもたちを育てる社会づくり</w:t>
      </w:r>
    </w:p>
    <w:p w:rsidR="00B66715" w:rsidRPr="00623AEF" w:rsidRDefault="00B66715" w:rsidP="00B66715">
      <w:pPr>
        <w:rPr>
          <w:rFonts w:ascii="HG丸ｺﾞｼｯｸM-PRO" w:eastAsia="HG丸ｺﾞｼｯｸM-PRO" w:hAnsi="HG丸ｺﾞｼｯｸM-PRO"/>
        </w:rPr>
      </w:pPr>
    </w:p>
    <w:p w:rsidR="00B66715" w:rsidRPr="00623AEF" w:rsidRDefault="00B66715" w:rsidP="00B66715">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重点的な取り組み５ </w:t>
      </w:r>
    </w:p>
    <w:p w:rsidR="00B66715" w:rsidRPr="00623AEF" w:rsidRDefault="00B66715" w:rsidP="00B66715">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すべての子どもに学びの機会を確保することで、子どもたちが、粘り強く果敢にチャレンジし、自立して力強く生きることができるよう支援します。</w:t>
      </w:r>
    </w:p>
    <w:p w:rsidR="00734F85" w:rsidRPr="00623AEF" w:rsidRDefault="00734F85"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7"/>
        <w:gridCol w:w="3053"/>
        <w:gridCol w:w="4754"/>
      </w:tblGrid>
      <w:tr w:rsidR="00497C52" w:rsidRPr="00623AEF" w:rsidTr="001E19DF">
        <w:tc>
          <w:tcPr>
            <w:tcW w:w="1807" w:type="dxa"/>
            <w:shd w:val="clear" w:color="auto" w:fill="E5B8B7" w:themeFill="accent2" w:themeFillTint="66"/>
            <w:vAlign w:val="center"/>
          </w:tcPr>
          <w:p w:rsidR="00734F85" w:rsidRPr="00623AEF" w:rsidRDefault="00734F85"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3" w:type="dxa"/>
            <w:shd w:val="clear" w:color="auto" w:fill="E5B8B7" w:themeFill="accent2" w:themeFillTint="66"/>
            <w:vAlign w:val="center"/>
          </w:tcPr>
          <w:p w:rsidR="00734F85" w:rsidRPr="00623AEF" w:rsidRDefault="00734F85"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4" w:type="dxa"/>
            <w:shd w:val="clear" w:color="auto" w:fill="E5B8B7" w:themeFill="accent2" w:themeFillTint="66"/>
            <w:vAlign w:val="center"/>
          </w:tcPr>
          <w:p w:rsidR="00734F85" w:rsidRPr="00623AEF" w:rsidRDefault="00734F85"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1F1596" w:rsidRPr="00623AEF" w:rsidTr="001E19DF">
        <w:trPr>
          <w:trHeight w:val="640"/>
        </w:trPr>
        <w:tc>
          <w:tcPr>
            <w:tcW w:w="1807" w:type="dxa"/>
            <w:vMerge w:val="restart"/>
            <w:vAlign w:val="center"/>
          </w:tcPr>
          <w:p w:rsidR="001F1596" w:rsidRPr="00BA6CEF" w:rsidRDefault="001F1596" w:rsidP="00142B22">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８</w:t>
            </w:r>
            <w:r w:rsidRPr="00BA6CEF">
              <w:rPr>
                <w:rFonts w:ascii="HG丸ｺﾞｼｯｸM-PRO" w:eastAsia="HG丸ｺﾞｼｯｸM-PRO" w:hAnsi="HG丸ｺﾞｼｯｸM-PRO" w:hint="eastAsia"/>
                <w:sz w:val="18"/>
                <w:szCs w:val="18"/>
              </w:rPr>
              <w:t xml:space="preserve"> 義務教育前の子どもへの教育・保育内容の充実</w:t>
            </w:r>
          </w:p>
        </w:tc>
        <w:tc>
          <w:tcPr>
            <w:tcW w:w="3053" w:type="dxa"/>
            <w:vMerge w:val="restart"/>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８</w:t>
            </w:r>
            <w:r w:rsidRPr="00BA6CEF">
              <w:rPr>
                <w:rFonts w:ascii="HG丸ｺﾞｼｯｸM-PRO" w:eastAsia="HG丸ｺﾞｼｯｸM-PRO" w:hAnsi="HG丸ｺﾞｼｯｸM-PRO" w:hint="eastAsia"/>
                <w:sz w:val="18"/>
                <w:szCs w:val="18"/>
              </w:rPr>
              <w:t>－（１）</w:t>
            </w:r>
          </w:p>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教育・保育内容の充実</w:t>
            </w:r>
          </w:p>
        </w:tc>
        <w:tc>
          <w:tcPr>
            <w:tcW w:w="4754" w:type="dxa"/>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認定こども園、幼稚園、保育所等における教育・保育機能の充実</w:t>
            </w:r>
          </w:p>
        </w:tc>
      </w:tr>
      <w:tr w:rsidR="001F1596" w:rsidRPr="00623AEF" w:rsidTr="001E19DF">
        <w:trPr>
          <w:trHeight w:val="422"/>
        </w:trPr>
        <w:tc>
          <w:tcPr>
            <w:tcW w:w="1807" w:type="dxa"/>
            <w:vMerge/>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総合的に教育・保育を提供する認定こども園の普及促進</w:t>
            </w:r>
          </w:p>
        </w:tc>
      </w:tr>
      <w:tr w:rsidR="001F1596" w:rsidRPr="00623AEF" w:rsidTr="001E19DF">
        <w:trPr>
          <w:trHeight w:val="415"/>
        </w:trPr>
        <w:tc>
          <w:tcPr>
            <w:tcW w:w="1807" w:type="dxa"/>
            <w:vMerge/>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保幼こ小連携の推進</w:t>
            </w:r>
          </w:p>
        </w:tc>
      </w:tr>
      <w:tr w:rsidR="001F1596" w:rsidRPr="00623AEF" w:rsidTr="001E19DF">
        <w:trPr>
          <w:trHeight w:val="415"/>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幼児教育・保育の無償化の円滑な実施</w:t>
            </w:r>
          </w:p>
        </w:tc>
      </w:tr>
      <w:tr w:rsidR="00D140A3" w:rsidRPr="00623AEF" w:rsidTr="001E19DF">
        <w:trPr>
          <w:trHeight w:val="464"/>
        </w:trPr>
        <w:tc>
          <w:tcPr>
            <w:tcW w:w="1807" w:type="dxa"/>
            <w:vMerge/>
            <w:vAlign w:val="center"/>
          </w:tcPr>
          <w:p w:rsidR="00D140A3" w:rsidRPr="00BA6CEF" w:rsidRDefault="00D140A3" w:rsidP="00D140A3">
            <w:pPr>
              <w:spacing w:line="280" w:lineRule="exact"/>
              <w:rPr>
                <w:rFonts w:ascii="HG丸ｺﾞｼｯｸM-PRO" w:eastAsia="HG丸ｺﾞｼｯｸM-PRO" w:hAnsi="HG丸ｺﾞｼｯｸM-PRO"/>
                <w:sz w:val="18"/>
                <w:szCs w:val="18"/>
              </w:rPr>
            </w:pPr>
          </w:p>
        </w:tc>
        <w:tc>
          <w:tcPr>
            <w:tcW w:w="3053" w:type="dxa"/>
            <w:vMerge w:val="restart"/>
            <w:vAlign w:val="center"/>
          </w:tcPr>
          <w:p w:rsidR="00D140A3" w:rsidRPr="00BA6CEF" w:rsidRDefault="00D140A3" w:rsidP="00D140A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１８－（２）</w:t>
            </w:r>
          </w:p>
          <w:p w:rsidR="00D140A3" w:rsidRPr="00BA6CEF" w:rsidRDefault="00D140A3" w:rsidP="00D140A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教育・保育にかかる人材の確保及び資質の向上</w:t>
            </w:r>
          </w:p>
        </w:tc>
        <w:tc>
          <w:tcPr>
            <w:tcW w:w="4754" w:type="dxa"/>
            <w:vAlign w:val="center"/>
          </w:tcPr>
          <w:p w:rsidR="00D140A3" w:rsidRPr="00BA6CEF" w:rsidRDefault="00D140A3" w:rsidP="00D140A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教育・保育に携わる人材の確保</w:t>
            </w:r>
          </w:p>
        </w:tc>
      </w:tr>
      <w:tr w:rsidR="00D140A3" w:rsidRPr="00623AEF" w:rsidTr="001E19DF">
        <w:trPr>
          <w:trHeight w:val="426"/>
        </w:trPr>
        <w:tc>
          <w:tcPr>
            <w:tcW w:w="1807" w:type="dxa"/>
            <w:vMerge/>
            <w:vAlign w:val="center"/>
          </w:tcPr>
          <w:p w:rsidR="00D140A3" w:rsidRPr="00BA6CEF" w:rsidRDefault="00D140A3" w:rsidP="00D140A3">
            <w:pPr>
              <w:spacing w:line="280" w:lineRule="exact"/>
              <w:rPr>
                <w:rFonts w:ascii="HG丸ｺﾞｼｯｸM-PRO" w:eastAsia="HG丸ｺﾞｼｯｸM-PRO" w:hAnsi="HG丸ｺﾞｼｯｸM-PRO"/>
                <w:sz w:val="18"/>
                <w:szCs w:val="18"/>
              </w:rPr>
            </w:pPr>
          </w:p>
        </w:tc>
        <w:tc>
          <w:tcPr>
            <w:tcW w:w="3053" w:type="dxa"/>
            <w:vMerge/>
            <w:vAlign w:val="center"/>
          </w:tcPr>
          <w:p w:rsidR="00D140A3" w:rsidRPr="00BA6CEF" w:rsidRDefault="00D140A3" w:rsidP="00D140A3">
            <w:pPr>
              <w:spacing w:line="280" w:lineRule="exact"/>
              <w:rPr>
                <w:rFonts w:ascii="HG丸ｺﾞｼｯｸM-PRO" w:eastAsia="HG丸ｺﾞｼｯｸM-PRO" w:hAnsi="HG丸ｺﾞｼｯｸM-PRO"/>
                <w:sz w:val="18"/>
                <w:szCs w:val="18"/>
              </w:rPr>
            </w:pPr>
          </w:p>
        </w:tc>
        <w:tc>
          <w:tcPr>
            <w:tcW w:w="4754" w:type="dxa"/>
            <w:vAlign w:val="center"/>
          </w:tcPr>
          <w:p w:rsidR="00D140A3" w:rsidRPr="00BA6CEF" w:rsidRDefault="00D140A3" w:rsidP="00D140A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資質向上のための職員研修の充実</w:t>
            </w:r>
          </w:p>
        </w:tc>
      </w:tr>
      <w:tr w:rsidR="001F1596" w:rsidRPr="00623AEF" w:rsidTr="001E19DF">
        <w:trPr>
          <w:trHeight w:val="348"/>
        </w:trPr>
        <w:tc>
          <w:tcPr>
            <w:tcW w:w="1807" w:type="dxa"/>
            <w:vMerge w:val="restart"/>
            <w:vAlign w:val="center"/>
          </w:tcPr>
          <w:p w:rsidR="001F1596" w:rsidRPr="00BA6CEF" w:rsidRDefault="001F1596" w:rsidP="00142B22">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 xml:space="preserve"> 小学校・中学校・高校・支援学校</w:t>
            </w:r>
            <w:r w:rsidR="00956B9E" w:rsidRPr="000E2EB6">
              <w:rPr>
                <w:rFonts w:ascii="HG丸ｺﾞｼｯｸM-PRO" w:eastAsia="HG丸ｺﾞｼｯｸM-PRO" w:hAnsi="HG丸ｺﾞｼｯｸM-PRO" w:hint="eastAsia"/>
                <w:sz w:val="18"/>
                <w:szCs w:val="18"/>
                <w:highlight w:val="yellow"/>
                <w:u w:val="single"/>
              </w:rPr>
              <w:t>等</w:t>
            </w:r>
            <w:r w:rsidRPr="00BA6CEF">
              <w:rPr>
                <w:rFonts w:ascii="HG丸ｺﾞｼｯｸM-PRO" w:eastAsia="HG丸ｺﾞｼｯｸM-PRO" w:hAnsi="HG丸ｺﾞｼｯｸM-PRO" w:hint="eastAsia"/>
                <w:sz w:val="18"/>
                <w:szCs w:val="18"/>
              </w:rPr>
              <w:t>の教育力の充実・向上</w:t>
            </w:r>
          </w:p>
        </w:tc>
        <w:tc>
          <w:tcPr>
            <w:tcW w:w="3053" w:type="dxa"/>
            <w:vMerge w:val="restart"/>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－（１）</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小学校・中学校の教育力の充実</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子どもの力をしっかり伸ばす学校力の向上</w:t>
            </w:r>
          </w:p>
        </w:tc>
      </w:tr>
      <w:tr w:rsidR="001F1596" w:rsidRPr="00623AEF" w:rsidTr="001E19DF">
        <w:trPr>
          <w:trHeight w:val="411"/>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これからの社会で求められる確かな学力のはぐくみ</w:t>
            </w:r>
          </w:p>
        </w:tc>
      </w:tr>
      <w:tr w:rsidR="001F1596" w:rsidRPr="00623AEF" w:rsidTr="001E19DF">
        <w:trPr>
          <w:trHeight w:val="417"/>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互いに高めあう人間関係づくり</w:t>
            </w:r>
          </w:p>
        </w:tc>
      </w:tr>
      <w:tr w:rsidR="001F1596" w:rsidRPr="00623AEF" w:rsidTr="001E19DF">
        <w:trPr>
          <w:trHeight w:val="422"/>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校種間連携の推進</w:t>
            </w:r>
          </w:p>
        </w:tc>
      </w:tr>
      <w:tr w:rsidR="001F1596" w:rsidRPr="00623AEF" w:rsidTr="001E19DF">
        <w:trPr>
          <w:trHeight w:val="414"/>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－（２）</w:t>
            </w:r>
          </w:p>
          <w:p w:rsidR="001F1596" w:rsidRPr="00BA6CEF" w:rsidRDefault="001F1596" w:rsidP="00BA6CEF">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高校</w:t>
            </w:r>
            <w:r w:rsidR="00E62FBF" w:rsidRPr="000E2EB6">
              <w:rPr>
                <w:rFonts w:ascii="HG丸ｺﾞｼｯｸM-PRO" w:eastAsia="HG丸ｺﾞｼｯｸM-PRO" w:hAnsi="HG丸ｺﾞｼｯｸM-PRO" w:hint="eastAsia"/>
                <w:sz w:val="18"/>
                <w:szCs w:val="18"/>
                <w:highlight w:val="yellow"/>
                <w:u w:val="single"/>
              </w:rPr>
              <w:t>等</w:t>
            </w:r>
            <w:r w:rsidRPr="00BA6CEF">
              <w:rPr>
                <w:rFonts w:ascii="HG丸ｺﾞｼｯｸM-PRO" w:eastAsia="HG丸ｺﾞｼｯｸM-PRO" w:hAnsi="HG丸ｺﾞｼｯｸM-PRO" w:hint="eastAsia"/>
                <w:sz w:val="18"/>
                <w:szCs w:val="18"/>
              </w:rPr>
              <w:t>の教育力の向上</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高校</w:t>
            </w:r>
            <w:r w:rsidRPr="000E2EB6">
              <w:rPr>
                <w:rFonts w:ascii="HG丸ｺﾞｼｯｸM-PRO" w:eastAsia="HG丸ｺﾞｼｯｸM-PRO" w:hAnsi="HG丸ｺﾞｼｯｸM-PRO" w:hint="eastAsia"/>
                <w:sz w:val="18"/>
                <w:szCs w:val="18"/>
                <w:highlight w:val="yellow"/>
                <w:u w:val="single"/>
              </w:rPr>
              <w:t>等</w:t>
            </w:r>
            <w:r w:rsidRPr="00BA6CEF">
              <w:rPr>
                <w:rFonts w:ascii="HG丸ｺﾞｼｯｸM-PRO" w:eastAsia="HG丸ｺﾞｼｯｸM-PRO" w:hAnsi="HG丸ｺﾞｼｯｸM-PRO" w:hint="eastAsia"/>
                <w:sz w:val="18"/>
                <w:szCs w:val="18"/>
              </w:rPr>
              <w:t>の教育力の向上</w:t>
            </w:r>
          </w:p>
        </w:tc>
      </w:tr>
      <w:tr w:rsidR="001F1596" w:rsidRPr="00623AEF" w:rsidTr="001E19DF">
        <w:trPr>
          <w:trHeight w:val="421"/>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活力あふれる府立高校づくり</w:t>
            </w:r>
          </w:p>
        </w:tc>
      </w:tr>
      <w:tr w:rsidR="001F1596" w:rsidRPr="00623AEF" w:rsidTr="001E19DF">
        <w:trPr>
          <w:trHeight w:val="413"/>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特色・魅力ある私立高校づくり</w:t>
            </w:r>
          </w:p>
        </w:tc>
      </w:tr>
      <w:tr w:rsidR="001F1596" w:rsidRPr="00623AEF" w:rsidTr="00142B22">
        <w:trPr>
          <w:trHeight w:val="337"/>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－（３）</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支援学校の教育力の向上</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専門性の向上</w:t>
            </w:r>
          </w:p>
        </w:tc>
      </w:tr>
      <w:tr w:rsidR="001F1596" w:rsidRPr="00623AEF" w:rsidTr="00142B22">
        <w:trPr>
          <w:trHeight w:val="615"/>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－（４）</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すべての学校における支援教育の専門性向上</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支援教育コーディネーターを中心とした校内支援体制の充実</w:t>
            </w:r>
          </w:p>
        </w:tc>
      </w:tr>
      <w:tr w:rsidR="001F1596" w:rsidRPr="00623AEF" w:rsidTr="00142B22">
        <w:trPr>
          <w:trHeight w:val="411"/>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府立支援学校の地域におけるセンター的機能の発揮</w:t>
            </w:r>
          </w:p>
        </w:tc>
      </w:tr>
      <w:tr w:rsidR="001F1596" w:rsidRPr="00623AEF" w:rsidTr="001E19DF">
        <w:trPr>
          <w:trHeight w:val="702"/>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府立高校における自立支援推進校等の成果を活用した取り組みの推進</w:t>
            </w:r>
          </w:p>
        </w:tc>
      </w:tr>
      <w:tr w:rsidR="001F1596" w:rsidRPr="00623AEF" w:rsidTr="001E19DF">
        <w:trPr>
          <w:trHeight w:val="414"/>
        </w:trPr>
        <w:tc>
          <w:tcPr>
            <w:tcW w:w="1807" w:type="dxa"/>
            <w:vMerge w:val="restart"/>
            <w:vAlign w:val="center"/>
          </w:tcPr>
          <w:p w:rsidR="001F1596" w:rsidRPr="00BA6CEF" w:rsidRDefault="00142B22"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２０</w:t>
            </w:r>
            <w:r w:rsidR="001F1596" w:rsidRPr="00BA6CEF">
              <w:rPr>
                <w:rFonts w:ascii="HG丸ｺﾞｼｯｸM-PRO" w:eastAsia="HG丸ｺﾞｼｯｸM-PRO" w:hAnsi="HG丸ｺﾞｼｯｸM-PRO" w:hint="eastAsia"/>
                <w:sz w:val="18"/>
                <w:szCs w:val="18"/>
              </w:rPr>
              <w:t xml:space="preserve"> 豊かな人間性や健やかな体をはぐくむ取り組みの推進</w:t>
            </w:r>
          </w:p>
        </w:tc>
        <w:tc>
          <w:tcPr>
            <w:tcW w:w="3053" w:type="dxa"/>
            <w:vMerge w:val="restart"/>
            <w:vAlign w:val="center"/>
          </w:tcPr>
          <w:p w:rsidR="001F1596" w:rsidRPr="00BA6CEF" w:rsidRDefault="00142B22"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２０</w:t>
            </w:r>
            <w:r w:rsidR="001F1596" w:rsidRPr="00BA6CEF">
              <w:rPr>
                <w:rFonts w:ascii="HG丸ｺﾞｼｯｸM-PRO" w:eastAsia="HG丸ｺﾞｼｯｸM-PRO" w:hAnsi="HG丸ｺﾞｼｯｸM-PRO" w:hint="eastAsia"/>
                <w:sz w:val="18"/>
                <w:szCs w:val="18"/>
              </w:rPr>
              <w:t>－（１）</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豊かな人間性をはぐくむ取り組みの推進</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夢や志を持って粘り強くチャレンジする力のはぐくみ</w:t>
            </w:r>
          </w:p>
        </w:tc>
      </w:tr>
      <w:tr w:rsidR="001F1596" w:rsidRPr="00623AEF" w:rsidTr="001E19DF">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社会に参画し貢献する意識や態度のはぐくみ</w:t>
            </w:r>
          </w:p>
        </w:tc>
      </w:tr>
      <w:tr w:rsidR="001F1596" w:rsidRPr="00623AEF" w:rsidTr="001E19DF">
        <w:trPr>
          <w:trHeight w:val="399"/>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BA6CEF" w:rsidRDefault="00142B22"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２０</w:t>
            </w:r>
            <w:r w:rsidR="001F1596" w:rsidRPr="00BA6CEF">
              <w:rPr>
                <w:rFonts w:ascii="HG丸ｺﾞｼｯｸM-PRO" w:eastAsia="HG丸ｺﾞｼｯｸM-PRO" w:hAnsi="HG丸ｺﾞｼｯｸM-PRO" w:hint="eastAsia"/>
                <w:sz w:val="18"/>
                <w:szCs w:val="18"/>
              </w:rPr>
              <w:t>－（２）</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健やかな体をはぐくむ取り組みの推進</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運動機会の充実による体力づくり</w:t>
            </w:r>
          </w:p>
        </w:tc>
      </w:tr>
      <w:tr w:rsidR="001F1596" w:rsidRPr="00623AEF" w:rsidTr="001E19DF">
        <w:trPr>
          <w:trHeight w:val="716"/>
        </w:trPr>
        <w:tc>
          <w:tcPr>
            <w:tcW w:w="1807" w:type="dxa"/>
            <w:vMerge/>
            <w:tcBorders>
              <w:bottom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bottom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bottom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学校・家庭・地域の連携による生活習慣の定着を通した健康づくり</w:t>
            </w:r>
          </w:p>
        </w:tc>
      </w:tr>
      <w:tr w:rsidR="001F1596" w:rsidRPr="00623AEF"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tcBorders>
              <w:top w:val="single" w:sz="12"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1F1596" w:rsidRPr="00623AEF" w:rsidRDefault="001F1596" w:rsidP="001F1596">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3" w:type="dxa"/>
            <w:tcBorders>
              <w:top w:val="single" w:sz="12"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1F1596" w:rsidRPr="00623AEF" w:rsidRDefault="001F1596" w:rsidP="001F1596">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4" w:type="dxa"/>
            <w:tcBorders>
              <w:top w:val="single" w:sz="12"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shd w:val="clear" w:color="auto" w:fill="E5B8B7" w:themeFill="accent2" w:themeFillTint="66"/>
            <w:vAlign w:val="center"/>
          </w:tcPr>
          <w:p w:rsidR="001F1596" w:rsidRPr="00623AEF" w:rsidRDefault="001F1596" w:rsidP="001F1596">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1F1596" w:rsidRPr="00623AEF"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1807"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DB4DC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sz w:val="18"/>
                <w:szCs w:val="18"/>
              </w:rPr>
              <w:t>2</w:t>
            </w:r>
            <w:r w:rsidR="00DB4DC7" w:rsidRPr="00BA6CEF">
              <w:rPr>
                <w:rFonts w:ascii="HG丸ｺﾞｼｯｸM-PRO" w:eastAsia="HG丸ｺﾞｼｯｸM-PRO" w:hAnsi="HG丸ｺﾞｼｯｸM-PRO" w:hint="eastAsia"/>
                <w:sz w:val="18"/>
                <w:szCs w:val="18"/>
              </w:rPr>
              <w:t>１</w:t>
            </w:r>
            <w:r w:rsidRPr="00BA6CEF">
              <w:rPr>
                <w:rFonts w:ascii="HG丸ｺﾞｼｯｸM-PRO" w:eastAsia="HG丸ｺﾞｼｯｸM-PRO" w:hAnsi="HG丸ｺﾞｼｯｸM-PRO" w:hint="eastAsia"/>
                <w:sz w:val="18"/>
                <w:szCs w:val="18"/>
              </w:rPr>
              <w:t xml:space="preserve"> 地域の教育コミュニティづくりの支援</w:t>
            </w:r>
          </w:p>
        </w:tc>
        <w:tc>
          <w:tcPr>
            <w:tcW w:w="3053"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2</w:t>
            </w:r>
            <w:r w:rsidR="00DB4DC7" w:rsidRPr="00BA6CEF">
              <w:rPr>
                <w:rFonts w:ascii="HG丸ｺﾞｼｯｸM-PRO" w:eastAsia="HG丸ｺﾞｼｯｸM-PRO" w:hAnsi="HG丸ｺﾞｼｯｸM-PRO" w:hint="eastAsia"/>
                <w:sz w:val="18"/>
                <w:szCs w:val="18"/>
              </w:rPr>
              <w:t>１</w:t>
            </w:r>
            <w:r w:rsidRPr="00BA6CEF">
              <w:rPr>
                <w:rFonts w:ascii="HG丸ｺﾞｼｯｸM-PRO" w:eastAsia="HG丸ｺﾞｼｯｸM-PRO" w:hAnsi="HG丸ｺﾞｼｯｸM-PRO" w:hint="eastAsia"/>
                <w:sz w:val="18"/>
                <w:szCs w:val="18"/>
              </w:rPr>
              <w:t>－（１）</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地域の教育コミュニティづくりの支援</w:t>
            </w: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学校支援地域本部等による学校支援活動の促進</w:t>
            </w:r>
          </w:p>
        </w:tc>
      </w:tr>
      <w:tr w:rsidR="001F1596" w:rsidRPr="00623AEF"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807"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コーディネーター研修やボランティア研修等の実施</w:t>
            </w:r>
          </w:p>
        </w:tc>
      </w:tr>
      <w:tr w:rsidR="001F1596" w:rsidRPr="00623AEF"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807"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持続的な活動を支えるネットワークづくりの促進</w:t>
            </w:r>
          </w:p>
        </w:tc>
      </w:tr>
      <w:tr w:rsidR="001F1596" w:rsidRPr="00623AEF" w:rsidTr="00E868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807" w:type="dxa"/>
            <w:vMerge w:val="restart"/>
            <w:tcBorders>
              <w:top w:val="single" w:sz="4" w:space="0" w:color="632423" w:themeColor="accent2" w:themeShade="80"/>
              <w:left w:val="single" w:sz="12" w:space="0" w:color="632423" w:themeColor="accent2" w:themeShade="80"/>
              <w:right w:val="single" w:sz="4" w:space="0" w:color="632423" w:themeColor="accent2" w:themeShade="80"/>
            </w:tcBorders>
            <w:vAlign w:val="center"/>
          </w:tcPr>
          <w:p w:rsidR="001F1596" w:rsidRPr="00BA6CEF" w:rsidRDefault="001F1596" w:rsidP="00DB4DC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sz w:val="18"/>
                <w:szCs w:val="18"/>
              </w:rPr>
              <w:t>2</w:t>
            </w:r>
            <w:r w:rsidR="00DB4DC7" w:rsidRPr="00BA6CEF">
              <w:rPr>
                <w:rFonts w:ascii="HG丸ｺﾞｼｯｸM-PRO" w:eastAsia="HG丸ｺﾞｼｯｸM-PRO" w:hAnsi="HG丸ｺﾞｼｯｸM-PRO" w:hint="eastAsia"/>
                <w:sz w:val="18"/>
                <w:szCs w:val="18"/>
              </w:rPr>
              <w:t>２</w:t>
            </w:r>
            <w:r w:rsidRPr="00BA6CEF">
              <w:rPr>
                <w:rFonts w:ascii="HG丸ｺﾞｼｯｸM-PRO" w:eastAsia="HG丸ｺﾞｼｯｸM-PRO" w:hAnsi="HG丸ｺﾞｼｯｸM-PRO" w:hint="eastAsia"/>
                <w:sz w:val="18"/>
                <w:szCs w:val="18"/>
              </w:rPr>
              <w:t xml:space="preserve"> 子どもの居場所づくり</w:t>
            </w:r>
          </w:p>
        </w:tc>
        <w:tc>
          <w:tcPr>
            <w:tcW w:w="3053"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2</w:t>
            </w:r>
            <w:r w:rsidR="00DB4DC7" w:rsidRPr="00BA6CEF">
              <w:rPr>
                <w:rFonts w:ascii="HG丸ｺﾞｼｯｸM-PRO" w:eastAsia="HG丸ｺﾞｼｯｸM-PRO" w:hAnsi="HG丸ｺﾞｼｯｸM-PRO" w:hint="eastAsia"/>
                <w:sz w:val="18"/>
                <w:szCs w:val="18"/>
              </w:rPr>
              <w:t>２</w:t>
            </w:r>
            <w:r w:rsidRPr="00BA6CEF">
              <w:rPr>
                <w:rFonts w:ascii="HG丸ｺﾞｼｯｸM-PRO" w:eastAsia="HG丸ｺﾞｼｯｸM-PRO" w:hAnsi="HG丸ｺﾞｼｯｸM-PRO" w:hint="eastAsia"/>
                <w:sz w:val="18"/>
                <w:szCs w:val="18"/>
              </w:rPr>
              <w:t>－（１）</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子どもが健やかに過ごせる遊び場づくり</w:t>
            </w: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府立大型児童館ビッグバンの運営</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Merge/>
            <w:tcBorders>
              <w:left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子どもの遊び場づくり</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807" w:type="dxa"/>
            <w:vMerge/>
            <w:tcBorders>
              <w:left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restart"/>
            <w:tcBorders>
              <w:top w:val="single" w:sz="4" w:space="0" w:color="632423" w:themeColor="accent2" w:themeShade="80"/>
              <w:left w:val="single" w:sz="4" w:space="0" w:color="632423" w:themeColor="accent2" w:themeShade="80"/>
              <w:bottom w:val="single" w:sz="4" w:space="0" w:color="auto"/>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2</w:t>
            </w:r>
            <w:r w:rsidR="00DB4DC7" w:rsidRPr="00BA6CEF">
              <w:rPr>
                <w:rFonts w:ascii="HG丸ｺﾞｼｯｸM-PRO" w:eastAsia="HG丸ｺﾞｼｯｸM-PRO" w:hAnsi="HG丸ｺﾞｼｯｸM-PRO" w:hint="eastAsia"/>
                <w:sz w:val="18"/>
                <w:szCs w:val="18"/>
              </w:rPr>
              <w:t>２</w:t>
            </w:r>
            <w:r w:rsidRPr="00BA6CEF">
              <w:rPr>
                <w:rFonts w:ascii="HG丸ｺﾞｼｯｸM-PRO" w:eastAsia="HG丸ｺﾞｼｯｸM-PRO" w:hAnsi="HG丸ｺﾞｼｯｸM-PRO" w:hint="eastAsia"/>
                <w:sz w:val="18"/>
                <w:szCs w:val="18"/>
              </w:rPr>
              <w:t>－（２）</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放課後等の子どもの居場所づくり</w:t>
            </w: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放課後児童クラブの充実</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1807" w:type="dxa"/>
            <w:vMerge/>
            <w:tcBorders>
              <w:left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auto"/>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放課後等の子どもたちの体験活動や学習活動等の場づくり</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07" w:type="dxa"/>
            <w:vMerge/>
            <w:tcBorders>
              <w:left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auto"/>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障がいのある児童の放課後等における療育の支援</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07" w:type="dxa"/>
            <w:vMerge/>
            <w:tcBorders>
              <w:left w:val="single" w:sz="12" w:space="0" w:color="632423" w:themeColor="accent2" w:themeShade="80"/>
              <w:bottom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tcBorders>
              <w:top w:val="single" w:sz="4" w:space="0" w:color="auto"/>
              <w:left w:val="single" w:sz="4" w:space="0" w:color="632423" w:themeColor="accent2" w:themeShade="80"/>
              <w:bottom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２</w:t>
            </w:r>
            <w:r w:rsidR="00DB4DC7" w:rsidRPr="00BA6CEF">
              <w:rPr>
                <w:rFonts w:ascii="HG丸ｺﾞｼｯｸM-PRO" w:eastAsia="HG丸ｺﾞｼｯｸM-PRO" w:hAnsi="HG丸ｺﾞｼｯｸM-PRO" w:hint="eastAsia"/>
                <w:sz w:val="18"/>
                <w:szCs w:val="18"/>
              </w:rPr>
              <w:t>２</w:t>
            </w:r>
            <w:r w:rsidRPr="00BA6CEF">
              <w:rPr>
                <w:rFonts w:ascii="HG丸ｺﾞｼｯｸM-PRO" w:eastAsia="HG丸ｺﾞｼｯｸM-PRO" w:hAnsi="HG丸ｺﾞｼｯｸM-PRO" w:hint="eastAsia"/>
                <w:sz w:val="18"/>
                <w:szCs w:val="18"/>
              </w:rPr>
              <w:t>－（３）</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子ども食堂等の居場所づくり</w:t>
            </w:r>
          </w:p>
        </w:tc>
        <w:tc>
          <w:tcPr>
            <w:tcW w:w="4754" w:type="dxa"/>
            <w:tcBorders>
              <w:top w:val="single" w:sz="4" w:space="0" w:color="632423" w:themeColor="accent2" w:themeShade="80"/>
              <w:left w:val="single" w:sz="4" w:space="0" w:color="632423" w:themeColor="accent2" w:themeShade="80"/>
              <w:bottom w:val="single" w:sz="12"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子ども食堂等の運営支援</w:t>
            </w:r>
          </w:p>
        </w:tc>
      </w:tr>
    </w:tbl>
    <w:p w:rsidR="001A4116" w:rsidRPr="00623AEF" w:rsidRDefault="001A4116" w:rsidP="00C7234F">
      <w:pPr>
        <w:rPr>
          <w:rFonts w:ascii="HG丸ｺﾞｼｯｸM-PRO" w:eastAsia="HG丸ｺﾞｼｯｸM-PRO" w:hAnsi="HG丸ｺﾞｼｯｸM-PRO"/>
        </w:rPr>
      </w:pPr>
    </w:p>
    <w:p w:rsidR="000E540F" w:rsidRPr="00623AEF" w:rsidRDefault="000E540F" w:rsidP="00C7234F">
      <w:pPr>
        <w:rPr>
          <w:rFonts w:ascii="HG丸ｺﾞｼｯｸM-PRO" w:eastAsia="HG丸ｺﾞｼｯｸM-PRO" w:hAnsi="HG丸ｺﾞｼｯｸM-PRO"/>
        </w:rPr>
      </w:pPr>
    </w:p>
    <w:p w:rsidR="000E540F" w:rsidRPr="00623AEF" w:rsidRDefault="000E540F" w:rsidP="000E540F">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重点的な取り組み６ </w:t>
      </w:r>
    </w:p>
    <w:p w:rsidR="000E540F" w:rsidRPr="00623AEF" w:rsidRDefault="000E540F" w:rsidP="000E540F">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子どもの人権や、健全な育成環境を守ることによって、子どもが健やかに育ち、自律して社会を支えることができるよう支援します。</w:t>
      </w:r>
    </w:p>
    <w:p w:rsidR="006F443B" w:rsidRPr="00623AEF"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4"/>
        <w:gridCol w:w="3054"/>
        <w:gridCol w:w="4756"/>
      </w:tblGrid>
      <w:tr w:rsidR="00497C52" w:rsidRPr="00623AEF" w:rsidTr="007E05F2">
        <w:tc>
          <w:tcPr>
            <w:tcW w:w="1804" w:type="dxa"/>
            <w:shd w:val="clear" w:color="auto" w:fill="E5B8B7" w:themeFill="accent2" w:themeFillTint="66"/>
            <w:vAlign w:val="center"/>
          </w:tcPr>
          <w:p w:rsidR="00E63F86" w:rsidRPr="00623AEF" w:rsidRDefault="00E63F86"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E63F86" w:rsidRPr="00623AEF" w:rsidRDefault="00E63F86"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E63F86" w:rsidRPr="00623AEF" w:rsidRDefault="00E63F86"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497C52" w:rsidRPr="00623AEF" w:rsidTr="007E05F2">
        <w:trPr>
          <w:trHeight w:val="408"/>
        </w:trPr>
        <w:tc>
          <w:tcPr>
            <w:tcW w:w="1804" w:type="dxa"/>
            <w:vMerge w:val="restart"/>
            <w:vAlign w:val="center"/>
          </w:tcPr>
          <w:p w:rsidR="00953C7D" w:rsidRPr="00C3596D" w:rsidRDefault="00835A33" w:rsidP="00DB4DC7">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Pr="00C3596D">
              <w:rPr>
                <w:rFonts w:ascii="HG丸ｺﾞｼｯｸM-PRO" w:eastAsia="HG丸ｺﾞｼｯｸM-PRO" w:hAnsi="HG丸ｺﾞｼｯｸM-PRO" w:hint="eastAsia"/>
                <w:sz w:val="18"/>
                <w:szCs w:val="18"/>
              </w:rPr>
              <w:t xml:space="preserve">　子どもの人権を守る取り組みの推進</w:t>
            </w:r>
          </w:p>
        </w:tc>
        <w:tc>
          <w:tcPr>
            <w:tcW w:w="3054" w:type="dxa"/>
            <w:vAlign w:val="center"/>
          </w:tcPr>
          <w:p w:rsidR="00835A33" w:rsidRPr="00C3596D" w:rsidRDefault="00835A33" w:rsidP="00953C7D">
            <w:pPr>
              <w:spacing w:line="280" w:lineRule="exact"/>
              <w:rPr>
                <w:rFonts w:ascii="HG丸ｺﾞｼｯｸM-PRO" w:eastAsia="HG丸ｺﾞｼｯｸM-PRO" w:hAnsi="HG丸ｺﾞｼｯｸM-PRO"/>
                <w:sz w:val="18"/>
                <w:szCs w:val="18"/>
              </w:rPr>
            </w:pPr>
          </w:p>
          <w:p w:rsidR="00835A33" w:rsidRPr="00C3596D" w:rsidRDefault="00835A33" w:rsidP="00835A3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Pr="00C3596D">
              <w:rPr>
                <w:rFonts w:ascii="HG丸ｺﾞｼｯｸM-PRO" w:eastAsia="HG丸ｺﾞｼｯｸM-PRO" w:hAnsi="HG丸ｺﾞｼｯｸM-PRO" w:hint="eastAsia"/>
                <w:sz w:val="18"/>
                <w:szCs w:val="18"/>
              </w:rPr>
              <w:t>－（１）</w:t>
            </w:r>
          </w:p>
          <w:p w:rsidR="00835A33" w:rsidRPr="00C3596D" w:rsidRDefault="00835A33" w:rsidP="00835A3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すべての子どもの人権が尊重される社会をつくる取り組みの推進</w:t>
            </w:r>
          </w:p>
          <w:p w:rsidR="00835A33" w:rsidRPr="00C3596D" w:rsidRDefault="00835A33" w:rsidP="00835A33">
            <w:pPr>
              <w:spacing w:line="280" w:lineRule="exact"/>
              <w:rPr>
                <w:rFonts w:ascii="HG丸ｺﾞｼｯｸM-PRO" w:eastAsia="HG丸ｺﾞｼｯｸM-PRO" w:hAnsi="HG丸ｺﾞｼｯｸM-PRO"/>
                <w:sz w:val="18"/>
                <w:szCs w:val="18"/>
              </w:rPr>
            </w:pPr>
          </w:p>
        </w:tc>
        <w:tc>
          <w:tcPr>
            <w:tcW w:w="4756" w:type="dxa"/>
            <w:vAlign w:val="center"/>
          </w:tcPr>
          <w:p w:rsidR="00953C7D" w:rsidRPr="00623AEF" w:rsidRDefault="00953C7D"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すべての子どもの人権が尊重される社会づくり</w:t>
            </w:r>
          </w:p>
        </w:tc>
      </w:tr>
      <w:tr w:rsidR="00497C52" w:rsidRPr="00623AEF" w:rsidTr="007E05F2">
        <w:trPr>
          <w:trHeight w:val="415"/>
        </w:trPr>
        <w:tc>
          <w:tcPr>
            <w:tcW w:w="1804" w:type="dxa"/>
            <w:vMerge/>
            <w:vAlign w:val="center"/>
          </w:tcPr>
          <w:p w:rsidR="00953C7D" w:rsidRPr="00C3596D" w:rsidRDefault="00953C7D" w:rsidP="00953C7D">
            <w:pPr>
              <w:spacing w:line="280" w:lineRule="exact"/>
              <w:rPr>
                <w:rFonts w:ascii="HG丸ｺﾞｼｯｸM-PRO" w:eastAsia="HG丸ｺﾞｼｯｸM-PRO" w:hAnsi="HG丸ｺﾞｼｯｸM-PRO"/>
                <w:sz w:val="18"/>
                <w:szCs w:val="18"/>
              </w:rPr>
            </w:pPr>
          </w:p>
        </w:tc>
        <w:tc>
          <w:tcPr>
            <w:tcW w:w="3054" w:type="dxa"/>
            <w:vMerge w:val="restart"/>
            <w:vAlign w:val="center"/>
          </w:tcPr>
          <w:p w:rsidR="00953C7D" w:rsidRPr="00C3596D" w:rsidRDefault="00953C7D"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Pr="00C3596D">
              <w:rPr>
                <w:rFonts w:ascii="HG丸ｺﾞｼｯｸM-PRO" w:eastAsia="HG丸ｺﾞｼｯｸM-PRO" w:hAnsi="HG丸ｺﾞｼｯｸM-PRO" w:hint="eastAsia"/>
                <w:sz w:val="18"/>
                <w:szCs w:val="18"/>
              </w:rPr>
              <w:t>－（２）</w:t>
            </w:r>
          </w:p>
          <w:p w:rsidR="00953C7D" w:rsidRPr="00C3596D" w:rsidRDefault="00953C7D"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ルールを守り、人を思いやる豊かな人間性のはぐくみ</w:t>
            </w:r>
          </w:p>
        </w:tc>
        <w:tc>
          <w:tcPr>
            <w:tcW w:w="4756" w:type="dxa"/>
            <w:vAlign w:val="center"/>
          </w:tcPr>
          <w:p w:rsidR="00953C7D" w:rsidRPr="00623AEF" w:rsidRDefault="00953C7D"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生命を尊重する心や規範意識等の育成</w:t>
            </w:r>
          </w:p>
        </w:tc>
      </w:tr>
      <w:tr w:rsidR="00497C52" w:rsidRPr="00623AEF" w:rsidTr="007E05F2">
        <w:trPr>
          <w:trHeight w:val="599"/>
        </w:trPr>
        <w:tc>
          <w:tcPr>
            <w:tcW w:w="1804" w:type="dxa"/>
            <w:vMerge/>
            <w:vAlign w:val="center"/>
          </w:tcPr>
          <w:p w:rsidR="00953C7D" w:rsidRPr="00C3596D" w:rsidRDefault="00953C7D" w:rsidP="00953C7D">
            <w:pPr>
              <w:spacing w:line="280" w:lineRule="exact"/>
              <w:rPr>
                <w:rFonts w:ascii="HG丸ｺﾞｼｯｸM-PRO" w:eastAsia="HG丸ｺﾞｼｯｸM-PRO" w:hAnsi="HG丸ｺﾞｼｯｸM-PRO"/>
                <w:sz w:val="18"/>
                <w:szCs w:val="18"/>
              </w:rPr>
            </w:pPr>
          </w:p>
        </w:tc>
        <w:tc>
          <w:tcPr>
            <w:tcW w:w="3054" w:type="dxa"/>
            <w:vMerge/>
            <w:vAlign w:val="center"/>
          </w:tcPr>
          <w:p w:rsidR="00953C7D" w:rsidRPr="00C3596D" w:rsidRDefault="00953C7D" w:rsidP="00953C7D">
            <w:pPr>
              <w:spacing w:line="280" w:lineRule="exact"/>
              <w:rPr>
                <w:rFonts w:ascii="HG丸ｺﾞｼｯｸM-PRO" w:eastAsia="HG丸ｺﾞｼｯｸM-PRO" w:hAnsi="HG丸ｺﾞｼｯｸM-PRO"/>
                <w:sz w:val="18"/>
                <w:szCs w:val="18"/>
              </w:rPr>
            </w:pPr>
          </w:p>
        </w:tc>
        <w:tc>
          <w:tcPr>
            <w:tcW w:w="4756" w:type="dxa"/>
            <w:vAlign w:val="center"/>
          </w:tcPr>
          <w:p w:rsidR="00953C7D" w:rsidRPr="00623AEF" w:rsidRDefault="00953C7D"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自他を尊重し、違いを認め合う豊かな心の育成</w:t>
            </w:r>
          </w:p>
        </w:tc>
      </w:tr>
      <w:tr w:rsidR="00060FB8" w:rsidRPr="00623AEF" w:rsidTr="007E05F2">
        <w:trPr>
          <w:trHeight w:val="426"/>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restart"/>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Pr="00C3596D">
              <w:rPr>
                <w:rFonts w:ascii="HG丸ｺﾞｼｯｸM-PRO" w:eastAsia="HG丸ｺﾞｼｯｸM-PRO" w:hAnsi="HG丸ｺﾞｼｯｸM-PRO" w:hint="eastAsia"/>
                <w:sz w:val="18"/>
                <w:szCs w:val="18"/>
              </w:rPr>
              <w:t>－（３）</w:t>
            </w:r>
          </w:p>
          <w:p w:rsidR="00060FB8" w:rsidRPr="00C3596D" w:rsidRDefault="00060FB8"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いじめや不登校等の生徒指導上の課題解決に向けた対応の強化</w:t>
            </w: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いじめ解消に向けた総合的な取り組みの推進</w:t>
            </w:r>
          </w:p>
        </w:tc>
      </w:tr>
      <w:tr w:rsidR="00060FB8" w:rsidRPr="00623AEF" w:rsidTr="007E05F2">
        <w:trPr>
          <w:trHeight w:val="419"/>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児童・生徒への支援・相談の取り組みの推進</w:t>
            </w:r>
          </w:p>
        </w:tc>
      </w:tr>
      <w:tr w:rsidR="00060FB8" w:rsidRPr="00623AEF" w:rsidTr="007E05F2">
        <w:trPr>
          <w:trHeight w:val="411"/>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中学校における生徒指導体制の強化</w:t>
            </w:r>
          </w:p>
        </w:tc>
      </w:tr>
      <w:tr w:rsidR="00060FB8" w:rsidRPr="00623AEF" w:rsidTr="007E05F2">
        <w:trPr>
          <w:trHeight w:val="422"/>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restart"/>
            <w:vAlign w:val="center"/>
          </w:tcPr>
          <w:p w:rsidR="00060FB8" w:rsidRPr="00C3596D" w:rsidRDefault="00035B67"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00060FB8" w:rsidRPr="00C3596D">
              <w:rPr>
                <w:rFonts w:ascii="HG丸ｺﾞｼｯｸM-PRO" w:eastAsia="HG丸ｺﾞｼｯｸM-PRO" w:hAnsi="HG丸ｺﾞｼｯｸM-PRO" w:hint="eastAsia"/>
                <w:sz w:val="18"/>
                <w:szCs w:val="18"/>
              </w:rPr>
              <w:t>－（４）</w:t>
            </w:r>
          </w:p>
          <w:p w:rsidR="00060FB8" w:rsidRPr="00C3596D" w:rsidRDefault="00060FB8"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体罰等の防止</w:t>
            </w: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速やかな事象解決に向けた校内体制の整備</w:t>
            </w:r>
          </w:p>
        </w:tc>
      </w:tr>
      <w:tr w:rsidR="00060FB8" w:rsidRPr="00623AEF" w:rsidTr="007E05F2">
        <w:trPr>
          <w:trHeight w:val="414"/>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私立学校における体罰等の防止に向けた取り組み</w:t>
            </w:r>
          </w:p>
        </w:tc>
      </w:tr>
      <w:tr w:rsidR="00497C52" w:rsidRPr="00623AEF" w:rsidTr="007E05F2">
        <w:trPr>
          <w:trHeight w:val="680"/>
        </w:trPr>
        <w:tc>
          <w:tcPr>
            <w:tcW w:w="1804" w:type="dxa"/>
            <w:vMerge w:val="restart"/>
            <w:vAlign w:val="center"/>
          </w:tcPr>
          <w:p w:rsidR="00660A02" w:rsidRPr="00C3596D" w:rsidRDefault="00660A02" w:rsidP="00DB4DC7">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４</w:t>
            </w:r>
            <w:r w:rsidRPr="00C3596D">
              <w:rPr>
                <w:rFonts w:ascii="HG丸ｺﾞｼｯｸM-PRO" w:eastAsia="HG丸ｺﾞｼｯｸM-PRO" w:hAnsi="HG丸ｺﾞｼｯｸM-PRO" w:hint="eastAsia"/>
                <w:sz w:val="18"/>
                <w:szCs w:val="18"/>
              </w:rPr>
              <w:t xml:space="preserve"> 子どもの安全の確保や非行など問題行動の防止</w:t>
            </w:r>
          </w:p>
        </w:tc>
        <w:tc>
          <w:tcPr>
            <w:tcW w:w="3054" w:type="dxa"/>
            <w:vAlign w:val="center"/>
          </w:tcPr>
          <w:p w:rsidR="00660A02" w:rsidRPr="00C3596D" w:rsidRDefault="00035B67"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４</w:t>
            </w:r>
            <w:r w:rsidR="00660A02" w:rsidRPr="00C3596D">
              <w:rPr>
                <w:rFonts w:ascii="HG丸ｺﾞｼｯｸM-PRO" w:eastAsia="HG丸ｺﾞｼｯｸM-PRO" w:hAnsi="HG丸ｺﾞｼｯｸM-PRO" w:hint="eastAsia"/>
                <w:sz w:val="18"/>
                <w:szCs w:val="18"/>
              </w:rPr>
              <w:t>－（１）</w:t>
            </w:r>
          </w:p>
          <w:p w:rsidR="00660A02" w:rsidRPr="00C3596D" w:rsidRDefault="00660A02"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子どもの安全確保の推進</w:t>
            </w:r>
          </w:p>
        </w:tc>
        <w:tc>
          <w:tcPr>
            <w:tcW w:w="4756" w:type="dxa"/>
            <w:vAlign w:val="center"/>
          </w:tcPr>
          <w:p w:rsidR="00660A02" w:rsidRPr="00623AEF" w:rsidRDefault="00660A02"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子どもの安全確保の推進</w:t>
            </w:r>
          </w:p>
        </w:tc>
      </w:tr>
      <w:tr w:rsidR="00497C52" w:rsidRPr="00623AEF" w:rsidTr="007E05F2">
        <w:trPr>
          <w:trHeight w:val="684"/>
        </w:trPr>
        <w:tc>
          <w:tcPr>
            <w:tcW w:w="1804" w:type="dxa"/>
            <w:vMerge/>
            <w:vAlign w:val="center"/>
          </w:tcPr>
          <w:p w:rsidR="00660A02" w:rsidRPr="00C3596D" w:rsidRDefault="00660A02" w:rsidP="00953C7D">
            <w:pPr>
              <w:spacing w:line="280" w:lineRule="exact"/>
              <w:rPr>
                <w:rFonts w:ascii="HG丸ｺﾞｼｯｸM-PRO" w:eastAsia="HG丸ｺﾞｼｯｸM-PRO" w:hAnsi="HG丸ｺﾞｼｯｸM-PRO"/>
                <w:sz w:val="18"/>
                <w:szCs w:val="18"/>
              </w:rPr>
            </w:pPr>
          </w:p>
        </w:tc>
        <w:tc>
          <w:tcPr>
            <w:tcW w:w="3054" w:type="dxa"/>
            <w:vAlign w:val="center"/>
          </w:tcPr>
          <w:p w:rsidR="00660A02" w:rsidRPr="00C3596D" w:rsidRDefault="00035B67" w:rsidP="00660A02">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４</w:t>
            </w:r>
            <w:r w:rsidR="00660A02" w:rsidRPr="00C3596D">
              <w:rPr>
                <w:rFonts w:ascii="HG丸ｺﾞｼｯｸM-PRO" w:eastAsia="HG丸ｺﾞｼｯｸM-PRO" w:hAnsi="HG丸ｺﾞｼｯｸM-PRO" w:hint="eastAsia"/>
                <w:sz w:val="18"/>
                <w:szCs w:val="18"/>
              </w:rPr>
              <w:t>－（２）</w:t>
            </w:r>
          </w:p>
          <w:p w:rsidR="00660A02" w:rsidRPr="00C3596D" w:rsidRDefault="00660A02" w:rsidP="00660A02">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非行など問題行動を防ぐ施策の推進</w:t>
            </w:r>
          </w:p>
        </w:tc>
        <w:tc>
          <w:tcPr>
            <w:tcW w:w="4756" w:type="dxa"/>
            <w:vAlign w:val="center"/>
          </w:tcPr>
          <w:p w:rsidR="00660A02" w:rsidRPr="00623AEF" w:rsidRDefault="00660A02"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非行など問題行動を防ぐ施策の推進</w:t>
            </w:r>
          </w:p>
        </w:tc>
      </w:tr>
      <w:tr w:rsidR="004A3091" w:rsidRPr="00623AEF" w:rsidTr="00D52C71">
        <w:tc>
          <w:tcPr>
            <w:tcW w:w="1804" w:type="dxa"/>
            <w:shd w:val="clear" w:color="auto" w:fill="E5B8B7" w:themeFill="accent2" w:themeFillTint="66"/>
            <w:vAlign w:val="center"/>
          </w:tcPr>
          <w:p w:rsidR="004A3091" w:rsidRPr="00623AEF" w:rsidRDefault="004A3091"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4A3091" w:rsidRPr="00623AEF" w:rsidRDefault="004A3091"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4A3091" w:rsidRPr="00623AEF" w:rsidRDefault="004A3091"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E868A7" w:rsidRPr="00623AEF" w:rsidTr="00D52C71">
        <w:trPr>
          <w:trHeight w:val="395"/>
        </w:trPr>
        <w:tc>
          <w:tcPr>
            <w:tcW w:w="1804" w:type="dxa"/>
            <w:vMerge w:val="restart"/>
            <w:vAlign w:val="center"/>
          </w:tcPr>
          <w:p w:rsidR="00E868A7" w:rsidRPr="00C3596D" w:rsidRDefault="00E868A7" w:rsidP="007E05F2">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7E05F2" w:rsidRPr="00C3596D">
              <w:rPr>
                <w:rFonts w:ascii="HG丸ｺﾞｼｯｸM-PRO" w:eastAsia="HG丸ｺﾞｼｯｸM-PRO" w:hAnsi="HG丸ｺﾞｼｯｸM-PRO" w:hint="eastAsia"/>
                <w:sz w:val="18"/>
                <w:szCs w:val="18"/>
              </w:rPr>
              <w:t>５</w:t>
            </w:r>
            <w:r w:rsidRPr="00C3596D">
              <w:rPr>
                <w:rFonts w:ascii="HG丸ｺﾞｼｯｸM-PRO" w:eastAsia="HG丸ｺﾞｼｯｸM-PRO" w:hAnsi="HG丸ｺﾞｼｯｸM-PRO" w:hint="eastAsia"/>
                <w:sz w:val="18"/>
                <w:szCs w:val="18"/>
              </w:rPr>
              <w:t xml:space="preserve"> 青少年の健全育成の推進</w:t>
            </w:r>
          </w:p>
        </w:tc>
        <w:tc>
          <w:tcPr>
            <w:tcW w:w="3054" w:type="dxa"/>
            <w:vMerge w:val="restart"/>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7E05F2" w:rsidRPr="00C3596D">
              <w:rPr>
                <w:rFonts w:ascii="HG丸ｺﾞｼｯｸM-PRO" w:eastAsia="HG丸ｺﾞｼｯｸM-PRO" w:hAnsi="HG丸ｺﾞｼｯｸM-PRO" w:hint="eastAsia"/>
                <w:sz w:val="18"/>
                <w:szCs w:val="18"/>
              </w:rPr>
              <w:t>５</w:t>
            </w:r>
            <w:r w:rsidRPr="00C3596D">
              <w:rPr>
                <w:rFonts w:ascii="HG丸ｺﾞｼｯｸM-PRO" w:eastAsia="HG丸ｺﾞｼｯｸM-PRO" w:hAnsi="HG丸ｺﾞｼｯｸM-PRO" w:hint="eastAsia"/>
                <w:sz w:val="18"/>
                <w:szCs w:val="18"/>
              </w:rPr>
              <w:t>－（１）</w:t>
            </w:r>
          </w:p>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青少年を取り巻く社会環境の整備（青少年健全育成条例の運用）</w:t>
            </w: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インターネット利用環境の整備</w:t>
            </w:r>
          </w:p>
        </w:tc>
      </w:tr>
      <w:tr w:rsidR="00E868A7" w:rsidRPr="00623AEF" w:rsidTr="00D52C71">
        <w:trPr>
          <w:trHeight w:val="699"/>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携帯電話端末等による有害情報の閲覧防止の取り組み及び教育・啓発</w:t>
            </w:r>
          </w:p>
        </w:tc>
      </w:tr>
      <w:tr w:rsidR="00E868A7" w:rsidRPr="00623AEF" w:rsidTr="00D52C71">
        <w:trPr>
          <w:trHeight w:val="416"/>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有害図書類・有害</w:t>
            </w:r>
            <w:r w:rsidR="00574D5B" w:rsidRPr="00C3596D">
              <w:rPr>
                <w:rFonts w:ascii="HG丸ｺﾞｼｯｸM-PRO" w:eastAsia="HG丸ｺﾞｼｯｸM-PRO" w:hAnsi="HG丸ｺﾞｼｯｸM-PRO" w:hint="eastAsia"/>
                <w:sz w:val="18"/>
                <w:szCs w:val="18"/>
              </w:rPr>
              <w:t>玩具</w:t>
            </w:r>
            <w:r w:rsidRPr="00C3596D">
              <w:rPr>
                <w:rFonts w:ascii="HG丸ｺﾞｼｯｸM-PRO" w:eastAsia="HG丸ｺﾞｼｯｸM-PRO" w:hAnsi="HG丸ｺﾞｼｯｸM-PRO" w:hint="eastAsia"/>
                <w:sz w:val="18"/>
                <w:szCs w:val="18"/>
              </w:rPr>
              <w:t>刃物類への規制</w:t>
            </w:r>
          </w:p>
        </w:tc>
      </w:tr>
      <w:tr w:rsidR="00E868A7" w:rsidRPr="00623AEF" w:rsidTr="00D52C71">
        <w:trPr>
          <w:trHeight w:val="485"/>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青少年の夜間外出制限の取り組み</w:t>
            </w:r>
          </w:p>
        </w:tc>
      </w:tr>
      <w:tr w:rsidR="00E868A7" w:rsidRPr="00623AEF" w:rsidTr="00D52C71">
        <w:trPr>
          <w:trHeight w:val="489"/>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有害役務営業（いわゆる「JKビジネス」）を営む者への規制</w:t>
            </w:r>
          </w:p>
        </w:tc>
      </w:tr>
      <w:tr w:rsidR="00E868A7" w:rsidRPr="00623AEF" w:rsidTr="00E868A7">
        <w:trPr>
          <w:trHeight w:val="1544"/>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7E05F2" w:rsidRPr="00C3596D">
              <w:rPr>
                <w:rFonts w:ascii="HG丸ｺﾞｼｯｸM-PRO" w:eastAsia="HG丸ｺﾞｼｯｸM-PRO" w:hAnsi="HG丸ｺﾞｼｯｸM-PRO" w:hint="eastAsia"/>
                <w:sz w:val="18"/>
                <w:szCs w:val="18"/>
              </w:rPr>
              <w:t>５</w:t>
            </w:r>
            <w:r w:rsidRPr="00C3596D">
              <w:rPr>
                <w:rFonts w:ascii="HG丸ｺﾞｼｯｸM-PRO" w:eastAsia="HG丸ｺﾞｼｯｸM-PRO" w:hAnsi="HG丸ｺﾞｼｯｸM-PRO" w:hint="eastAsia"/>
                <w:sz w:val="18"/>
                <w:szCs w:val="18"/>
              </w:rPr>
              <w:t>－（２）</w:t>
            </w:r>
          </w:p>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青少年の健全な成長を阻害する行為からの保護（青少年健全育成条例の運用）</w:t>
            </w: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青少年の性的搾取への規制</w:t>
            </w:r>
          </w:p>
        </w:tc>
      </w:tr>
      <w:tr w:rsidR="00E868A7" w:rsidRPr="00623AEF" w:rsidTr="00D52C71">
        <w:trPr>
          <w:trHeight w:val="400"/>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restart"/>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7E05F2" w:rsidRPr="00C3596D">
              <w:rPr>
                <w:rFonts w:ascii="HG丸ｺﾞｼｯｸM-PRO" w:eastAsia="HG丸ｺﾞｼｯｸM-PRO" w:hAnsi="HG丸ｺﾞｼｯｸM-PRO" w:hint="eastAsia"/>
                <w:sz w:val="18"/>
                <w:szCs w:val="18"/>
              </w:rPr>
              <w:t>５</w:t>
            </w:r>
            <w:r w:rsidRPr="00C3596D">
              <w:rPr>
                <w:rFonts w:ascii="HG丸ｺﾞｼｯｸM-PRO" w:eastAsia="HG丸ｺﾞｼｯｸM-PRO" w:hAnsi="HG丸ｺﾞｼｯｸM-PRO" w:hint="eastAsia"/>
                <w:sz w:val="18"/>
                <w:szCs w:val="18"/>
              </w:rPr>
              <w:t>－（３）</w:t>
            </w:r>
          </w:p>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青少年の健やかな成長を促進</w:t>
            </w: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青少年団体等と協働した青少年の健全育成の推進</w:t>
            </w:r>
          </w:p>
        </w:tc>
      </w:tr>
      <w:tr w:rsidR="00E868A7" w:rsidRPr="00623AEF" w:rsidTr="00E868A7">
        <w:trPr>
          <w:trHeight w:val="408"/>
        </w:trPr>
        <w:tc>
          <w:tcPr>
            <w:tcW w:w="1804" w:type="dxa"/>
            <w:vMerge/>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様々な体験活動機会の提供</w:t>
            </w:r>
          </w:p>
        </w:tc>
      </w:tr>
      <w:tr w:rsidR="00E868A7" w:rsidRPr="00623AEF" w:rsidTr="00E868A7">
        <w:trPr>
          <w:trHeight w:val="411"/>
        </w:trPr>
        <w:tc>
          <w:tcPr>
            <w:tcW w:w="1804" w:type="dxa"/>
            <w:vMerge/>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青少年活動の促進</w:t>
            </w:r>
          </w:p>
        </w:tc>
      </w:tr>
    </w:tbl>
    <w:p w:rsidR="004A3091" w:rsidRPr="00623AEF" w:rsidRDefault="004A3091" w:rsidP="008601A8">
      <w:pPr>
        <w:spacing w:line="280" w:lineRule="exact"/>
        <w:rPr>
          <w:rFonts w:ascii="HG丸ｺﾞｼｯｸM-PRO" w:eastAsia="HG丸ｺﾞｼｯｸM-PRO" w:hAnsi="HG丸ｺﾞｼｯｸM-PRO"/>
          <w:szCs w:val="21"/>
        </w:rPr>
      </w:pPr>
    </w:p>
    <w:p w:rsidR="004A3091" w:rsidRPr="00623AEF" w:rsidRDefault="004A3091" w:rsidP="008601A8">
      <w:pPr>
        <w:spacing w:line="280" w:lineRule="exact"/>
        <w:rPr>
          <w:rFonts w:ascii="HG丸ｺﾞｼｯｸM-PRO" w:eastAsia="HG丸ｺﾞｼｯｸM-PRO" w:hAnsi="HG丸ｺﾞｼｯｸM-PRO"/>
          <w:szCs w:val="21"/>
        </w:rPr>
      </w:pPr>
    </w:p>
    <w:p w:rsidR="00A3749C" w:rsidRPr="00623AEF" w:rsidRDefault="00A3749C">
      <w:pPr>
        <w:widowControl/>
        <w:jc w:val="left"/>
        <w:rPr>
          <w:rFonts w:ascii="HG丸ｺﾞｼｯｸM-PRO" w:eastAsia="HG丸ｺﾞｼｯｸM-PRO" w:hAnsi="HG丸ｺﾞｼｯｸM-PRO"/>
          <w:szCs w:val="21"/>
        </w:rPr>
      </w:pPr>
      <w:r w:rsidRPr="00623AEF">
        <w:rPr>
          <w:rFonts w:ascii="HG丸ｺﾞｼｯｸM-PRO" w:eastAsia="HG丸ｺﾞｼｯｸM-PRO" w:hAnsi="HG丸ｺﾞｼｯｸM-PRO"/>
          <w:szCs w:val="21"/>
        </w:rPr>
        <w:br w:type="page"/>
      </w:r>
    </w:p>
    <w:p w:rsidR="006D0B5E" w:rsidRPr="00623AEF" w:rsidRDefault="006D0B5E" w:rsidP="006D0B5E">
      <w:pPr>
        <w:jc w:val="center"/>
        <w:rPr>
          <w:rFonts w:ascii="HGP創英角ｺﾞｼｯｸUB" w:eastAsia="HGP創英角ｺﾞｼｯｸUB" w:hAnsi="HGP創英角ｺﾞｼｯｸUB"/>
          <w:color w:val="1F497D" w:themeColor="text2"/>
          <w:sz w:val="40"/>
          <w:szCs w:val="40"/>
        </w:rPr>
      </w:pPr>
      <w:r w:rsidRPr="00623AEF">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172288" behindDoc="1" locked="0" layoutInCell="1" allowOverlap="1" wp14:anchorId="5A0C0BBD" wp14:editId="1B2B3086">
                <wp:simplePos x="0" y="0"/>
                <wp:positionH relativeFrom="column">
                  <wp:posOffset>9525</wp:posOffset>
                </wp:positionH>
                <wp:positionV relativeFrom="paragraph">
                  <wp:posOffset>19050</wp:posOffset>
                </wp:positionV>
                <wp:extent cx="6172200" cy="466725"/>
                <wp:effectExtent l="0" t="0" r="0" b="9525"/>
                <wp:wrapNone/>
                <wp:docPr id="92" name="正方形/長方形 9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6D04A" id="正方形/長方形 92" o:spid="_x0000_s1026" style="position:absolute;left:0;text-align:left;margin-left:.75pt;margin-top:1.5pt;width:486pt;height:36.75pt;z-index:-25114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A+Wa0k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623AEF">
        <w:rPr>
          <w:rFonts w:ascii="HGP創英角ｺﾞｼｯｸUB" w:eastAsia="HGP創英角ｺﾞｼｯｸUB" w:hAnsi="HGP創英角ｺﾞｼｯｸUB" w:hint="eastAsia"/>
          <w:color w:val="1F497D" w:themeColor="text2"/>
          <w:sz w:val="40"/>
          <w:szCs w:val="40"/>
        </w:rPr>
        <w:t>第２章　個別</w:t>
      </w:r>
      <w:r w:rsidR="006C7A52" w:rsidRPr="00623AEF">
        <w:rPr>
          <w:rFonts w:ascii="HGP創英角ｺﾞｼｯｸUB" w:eastAsia="HGP創英角ｺﾞｼｯｸUB" w:hAnsi="HGP創英角ｺﾞｼｯｸUB" w:hint="eastAsia"/>
          <w:color w:val="1F497D" w:themeColor="text2"/>
          <w:sz w:val="40"/>
          <w:szCs w:val="40"/>
        </w:rPr>
        <w:t>事業</w:t>
      </w:r>
      <w:r w:rsidRPr="00623AEF">
        <w:rPr>
          <w:rFonts w:ascii="HGP創英角ｺﾞｼｯｸUB" w:eastAsia="HGP創英角ｺﾞｼｯｸUB" w:hAnsi="HGP創英角ｺﾞｼｯｸUB" w:hint="eastAsia"/>
          <w:color w:val="1F497D" w:themeColor="text2"/>
          <w:sz w:val="40"/>
          <w:szCs w:val="40"/>
        </w:rPr>
        <w:t>における取り組みと目標</w:t>
      </w:r>
    </w:p>
    <w:p w:rsidR="006D0B5E" w:rsidRPr="00623AEF" w:rsidRDefault="006D0B5E" w:rsidP="006D0B5E">
      <w:pPr>
        <w:rPr>
          <w:rFonts w:ascii="HG丸ｺﾞｼｯｸM-PRO" w:eastAsia="HG丸ｺﾞｼｯｸM-PRO" w:hAnsi="HG丸ｺﾞｼｯｸM-PRO"/>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1264" behindDoc="0" locked="0" layoutInCell="1" allowOverlap="1" wp14:anchorId="62F13681" wp14:editId="5AC4EB0C">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252AFF9" id="直線コネクタ 311" o:spid="_x0000_s1026" style="position:absolute;left:0;text-align:lef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64227A" w:rsidRPr="00623AEF" w:rsidRDefault="00FA16CA"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57280" behindDoc="0" locked="0" layoutInCell="1" allowOverlap="1">
                <wp:simplePos x="0" y="0"/>
                <wp:positionH relativeFrom="column">
                  <wp:posOffset>5354955</wp:posOffset>
                </wp:positionH>
                <wp:positionV relativeFrom="paragraph">
                  <wp:posOffset>419100</wp:posOffset>
                </wp:positionV>
                <wp:extent cx="305435" cy="305435"/>
                <wp:effectExtent l="19050" t="19050" r="18415" b="37465"/>
                <wp:wrapNone/>
                <wp:docPr id="1" name="星 8 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FA16C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星 8 1" o:spid="_x0000_s1030" type="#_x0000_t58" style="position:absolute;left:0;text-align:left;margin-left:421.65pt;margin-top:33pt;width:24.05pt;height:24.0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" adj="2700" fillcolor="#4f81bd [3204]" strokecolor="#4f81bd [3204]" strokeweight=".5pt">
                <v:textbox style="layout-flow:vertical-ideographic" inset="0,,0">
                  <w:txbxContent>
                    <w:p w:rsidR="003E53F5" w:rsidRPr="005C19CC" w:rsidRDefault="003E53F5" w:rsidP="00FA16C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v:shape>
            </w:pict>
          </mc:Fallback>
        </mc:AlternateContent>
      </w:r>
      <w:r w:rsidR="00B91CED" w:rsidRPr="00623AEF">
        <w:rPr>
          <w:rFonts w:ascii="HG丸ｺﾞｼｯｸM-PRO" w:eastAsia="HG丸ｺﾞｼｯｸM-PRO" w:hAnsi="HG丸ｺﾞｼｯｸM-PRO" w:hint="eastAsia"/>
        </w:rPr>
        <w:t xml:space="preserve">　</w:t>
      </w:r>
      <w:r w:rsidR="0064227A" w:rsidRPr="00623AEF">
        <w:rPr>
          <w:rFonts w:ascii="HG丸ｺﾞｼｯｸM-PRO" w:eastAsia="HG丸ｺﾞｼｯｸM-PRO" w:hAnsi="HG丸ｺﾞｼｯｸM-PRO" w:hint="eastAsia"/>
        </w:rPr>
        <w:t>第１章の「２．事業体系」のもと実施する事業について</w:t>
      </w:r>
      <w:r w:rsidR="002377B1" w:rsidRPr="00623AEF">
        <w:rPr>
          <w:rFonts w:ascii="HG丸ｺﾞｼｯｸM-PRO" w:eastAsia="HG丸ｺﾞｼｯｸM-PRO" w:hAnsi="HG丸ｺﾞｼｯｸM-PRO" w:hint="eastAsia"/>
        </w:rPr>
        <w:t>設定します</w:t>
      </w:r>
      <w:r w:rsidR="0064227A" w:rsidRPr="00623AEF">
        <w:rPr>
          <w:rFonts w:ascii="HG丸ｺﾞｼｯｸM-PRO" w:eastAsia="HG丸ｺﾞｼｯｸM-PRO" w:hAnsi="HG丸ｺﾞｼｯｸM-PRO" w:hint="eastAsia"/>
        </w:rPr>
        <w:t>。</w:t>
      </w:r>
      <w:r w:rsidR="00B91CED" w:rsidRPr="00623AEF">
        <w:rPr>
          <w:rFonts w:ascii="HG丸ｺﾞｼｯｸM-PRO" w:eastAsia="HG丸ｺﾞｼｯｸM-PRO" w:hAnsi="HG丸ｺﾞｼｯｸM-PRO" w:hint="eastAsia"/>
        </w:rPr>
        <w:t>なお、個別事業ごとの個別指標</w:t>
      </w:r>
      <w:r w:rsidR="002377B1" w:rsidRPr="00623AEF">
        <w:rPr>
          <w:rFonts w:ascii="HG丸ｺﾞｼｯｸM-PRO" w:eastAsia="HG丸ｺﾞｼｯｸM-PRO" w:hAnsi="HG丸ｺﾞｼｯｸM-PRO" w:hint="eastAsia"/>
        </w:rPr>
        <w:t>については、</w:t>
      </w:r>
      <w:r w:rsidR="0019092E" w:rsidRPr="00623AEF">
        <w:rPr>
          <w:rFonts w:ascii="HG丸ｺﾞｼｯｸM-PRO" w:eastAsia="HG丸ｺﾞｼｯｸM-PRO" w:hAnsi="HG丸ｺﾞｼｯｸM-PRO" w:hint="eastAsia"/>
        </w:rPr>
        <w:t>別添</w:t>
      </w:r>
      <w:r w:rsidR="002377B1" w:rsidRPr="00623AEF">
        <w:rPr>
          <w:rFonts w:ascii="HG丸ｺﾞｼｯｸM-PRO" w:eastAsia="HG丸ｺﾞｼｯｸM-PRO" w:hAnsi="HG丸ｺﾞｼｯｸM-PRO" w:hint="eastAsia"/>
        </w:rPr>
        <w:t>に一覧として設定しています。</w:t>
      </w:r>
    </w:p>
    <w:p w:rsidR="00C856F9" w:rsidRPr="00623AEF" w:rsidRDefault="00C856F9"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　</w:t>
      </w:r>
      <w:r w:rsidRPr="00C3596D">
        <w:rPr>
          <w:rFonts w:ascii="HG丸ｺﾞｼｯｸM-PRO" w:eastAsia="HG丸ｺﾞｼｯｸM-PRO" w:hAnsi="HG丸ｺﾞｼｯｸM-PRO" w:hint="eastAsia"/>
        </w:rPr>
        <w:t>また、少子化対策の位置づけを強化するため、少子化対策に関連する取組みについては、</w:t>
      </w:r>
      <w:r w:rsidR="00FA16CA" w:rsidRPr="00C3596D">
        <w:rPr>
          <w:rFonts w:ascii="HG丸ｺﾞｼｯｸM-PRO" w:eastAsia="HG丸ｺﾞｼｯｸM-PRO" w:hAnsi="HG丸ｺﾞｼｯｸM-PRO" w:hint="eastAsia"/>
        </w:rPr>
        <w:t xml:space="preserve">　　</w:t>
      </w:r>
      <w:r w:rsidRPr="00C3596D">
        <w:rPr>
          <w:rFonts w:ascii="HG丸ｺﾞｼｯｸM-PRO" w:eastAsia="HG丸ｺﾞｼｯｸM-PRO" w:hAnsi="HG丸ｺﾞｼｯｸM-PRO" w:hint="eastAsia"/>
        </w:rPr>
        <w:t>のマークを</w:t>
      </w:r>
      <w:r w:rsidR="00D9465F" w:rsidRPr="00C3596D">
        <w:rPr>
          <w:rFonts w:ascii="HG丸ｺﾞｼｯｸM-PRO" w:eastAsia="HG丸ｺﾞｼｯｸM-PRO" w:hAnsi="HG丸ｺﾞｼｯｸM-PRO" w:hint="eastAsia"/>
        </w:rPr>
        <w:t>記載</w:t>
      </w:r>
      <w:r w:rsidRPr="00C3596D">
        <w:rPr>
          <w:rFonts w:ascii="HG丸ｺﾞｼｯｸM-PRO" w:eastAsia="HG丸ｺﾞｼｯｸM-PRO" w:hAnsi="HG丸ｺﾞｼｯｸM-PRO" w:hint="eastAsia"/>
        </w:rPr>
        <w:t>しています。</w:t>
      </w:r>
    </w:p>
    <w:p w:rsidR="006D0B5E" w:rsidRPr="00623AEF" w:rsidRDefault="006D0B5E" w:rsidP="00C7234F">
      <w:pPr>
        <w:rPr>
          <w:rFonts w:ascii="HG丸ｺﾞｼｯｸM-PRO" w:eastAsia="HG丸ｺﾞｼｯｸM-PRO" w:hAnsi="HG丸ｺﾞｼｯｸM-PRO"/>
        </w:rPr>
      </w:pPr>
    </w:p>
    <w:p w:rsidR="006D0B5E" w:rsidRPr="00623AEF" w:rsidRDefault="006D0B5E" w:rsidP="006D0B5E">
      <w:pPr>
        <w:rPr>
          <w:rFonts w:ascii="HGP創英角ﾎﾟｯﾌﾟ体" w:eastAsia="HGP創英角ﾎﾟｯﾌﾟ体" w:hAnsi="HGP創英角ﾎﾟｯﾌﾟ体"/>
          <w:color w:val="984806" w:themeColor="accent6" w:themeShade="80"/>
          <w:sz w:val="32"/>
          <w:szCs w:val="32"/>
        </w:rPr>
      </w:pPr>
      <w:r w:rsidRPr="00623AEF">
        <w:rPr>
          <w:rFonts w:ascii="HGP創英角ﾎﾟｯﾌﾟ体" w:eastAsia="HGP創英角ﾎﾟｯﾌﾟ体" w:hAnsi="HGP創英角ﾎﾟｯﾌﾟ体" w:hint="eastAsia"/>
          <w:color w:val="984806" w:themeColor="accent6" w:themeShade="80"/>
          <w:sz w:val="32"/>
          <w:szCs w:val="32"/>
        </w:rPr>
        <w:t>１．基本方向１　若者が自立できる社会</w:t>
      </w:r>
    </w:p>
    <w:p w:rsidR="006C7A52" w:rsidRPr="00623AEF" w:rsidRDefault="006C7A52" w:rsidP="006D0B5E">
      <w:pPr>
        <w:rPr>
          <w:rFonts w:ascii="HG丸ｺﾞｼｯｸM-PRO" w:eastAsia="HG丸ｺﾞｼｯｸM-PRO" w:hAnsi="HG丸ｺﾞｼｯｸM-PRO"/>
          <w:color w:val="984806" w:themeColor="accent6" w:themeShade="80"/>
          <w:szCs w:val="21"/>
        </w:rPr>
      </w:pPr>
    </w:p>
    <w:p w:rsidR="006C7A52" w:rsidRPr="00623AEF" w:rsidRDefault="006C7A52" w:rsidP="006C7A52">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個別の取り組み１　キャリア教育の充実</w:t>
      </w:r>
    </w:p>
    <w:p w:rsidR="006C7A52" w:rsidRPr="00623AEF" w:rsidRDefault="006C7A52" w:rsidP="006C7A52">
      <w:pPr>
        <w:rPr>
          <w:rFonts w:ascii="HG丸ｺﾞｼｯｸM-PRO" w:eastAsia="HG丸ｺﾞｼｯｸM-PRO" w:hAnsi="HG丸ｺﾞｼｯｸM-PRO"/>
          <w:color w:val="215868" w:themeColor="accent5" w:themeShade="80"/>
        </w:rPr>
      </w:pPr>
    </w:p>
    <w:p w:rsidR="0046042C" w:rsidRPr="00623AEF" w:rsidRDefault="0046042C" w:rsidP="004C1C12">
      <w:pPr>
        <w:rPr>
          <w:rFonts w:ascii="HGPｺﾞｼｯｸE" w:eastAsia="HGPｺﾞｼｯｸE" w:hAnsi="HGPｺﾞｼｯｸE" w:cs="メイリオ"/>
          <w:color w:val="215868" w:themeColor="accent5" w:themeShade="80"/>
          <w:sz w:val="26"/>
          <w:szCs w:val="26"/>
        </w:rPr>
      </w:pPr>
      <w:r w:rsidRPr="00623AEF">
        <w:rPr>
          <w:rFonts w:ascii="HGPｺﾞｼｯｸE" w:eastAsia="HGPｺﾞｼｯｸE" w:hAnsi="HGPｺﾞｼｯｸE" w:cs="メイリオ" w:hint="eastAsia"/>
          <w:color w:val="215868" w:themeColor="accent5" w:themeShade="80"/>
          <w:sz w:val="26"/>
          <w:szCs w:val="26"/>
        </w:rPr>
        <w:t>取組項目</w:t>
      </w:r>
      <w:r w:rsidR="00EE3EAA" w:rsidRPr="00623AEF">
        <w:rPr>
          <w:rFonts w:ascii="HGPｺﾞｼｯｸE" w:eastAsia="HGPｺﾞｼｯｸE" w:hAnsi="HGPｺﾞｼｯｸE" w:cs="メイリオ" w:hint="eastAsia"/>
          <w:color w:val="215868" w:themeColor="accent5" w:themeShade="80"/>
          <w:sz w:val="26"/>
          <w:szCs w:val="26"/>
        </w:rPr>
        <w:t xml:space="preserve">１－（１）　</w:t>
      </w:r>
      <w:r w:rsidRPr="00623AEF">
        <w:rPr>
          <w:rFonts w:ascii="HGPｺﾞｼｯｸE" w:eastAsia="HGPｺﾞｼｯｸE" w:hAnsi="HGPｺﾞｼｯｸE" w:cs="メイリオ" w:hint="eastAsia"/>
          <w:color w:val="215868" w:themeColor="accent5" w:themeShade="80"/>
          <w:sz w:val="26"/>
          <w:szCs w:val="26"/>
        </w:rPr>
        <w:t>学校教育におけるキャリア教育の推進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1979"/>
        <w:gridCol w:w="5484"/>
      </w:tblGrid>
      <w:tr w:rsidR="00497C52" w:rsidRPr="00623AEF" w:rsidTr="002D7176">
        <w:tc>
          <w:tcPr>
            <w:tcW w:w="2151" w:type="dxa"/>
            <w:tcBorders>
              <w:top w:val="single" w:sz="12" w:space="0" w:color="215868" w:themeColor="accent5" w:themeShade="80"/>
              <w:bottom w:val="single" w:sz="4" w:space="0" w:color="215868" w:themeColor="accent5" w:themeShade="80"/>
            </w:tcBorders>
            <w:shd w:val="pct20" w:color="auto" w:fill="auto"/>
            <w:vAlign w:val="center"/>
          </w:tcPr>
          <w:p w:rsidR="004C1C12" w:rsidRPr="00623AEF" w:rsidRDefault="004C1C12"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具体的取組</w:t>
            </w:r>
          </w:p>
        </w:tc>
        <w:tc>
          <w:tcPr>
            <w:tcW w:w="1979" w:type="dxa"/>
            <w:tcBorders>
              <w:top w:val="single" w:sz="12" w:space="0" w:color="215868" w:themeColor="accent5" w:themeShade="80"/>
              <w:bottom w:val="single" w:sz="4" w:space="0" w:color="215868" w:themeColor="accent5" w:themeShade="80"/>
            </w:tcBorders>
            <w:shd w:val="pct20" w:color="auto" w:fill="auto"/>
            <w:vAlign w:val="center"/>
          </w:tcPr>
          <w:p w:rsidR="004C1C12" w:rsidRPr="00623AEF" w:rsidRDefault="00EE0052"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事業名</w:t>
            </w:r>
          </w:p>
        </w:tc>
        <w:tc>
          <w:tcPr>
            <w:tcW w:w="5484" w:type="dxa"/>
            <w:tcBorders>
              <w:top w:val="single" w:sz="12" w:space="0" w:color="215868" w:themeColor="accent5" w:themeShade="80"/>
              <w:bottom w:val="single" w:sz="4" w:space="0" w:color="215868" w:themeColor="accent5" w:themeShade="80"/>
            </w:tcBorders>
            <w:shd w:val="pct20" w:color="auto" w:fill="auto"/>
            <w:vAlign w:val="center"/>
          </w:tcPr>
          <w:p w:rsidR="004C1C12" w:rsidRPr="00623AEF" w:rsidRDefault="00EE0052"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事業内容</w:t>
            </w:r>
          </w:p>
        </w:tc>
      </w:tr>
      <w:tr w:rsidR="00AD6C14" w:rsidRPr="00623AEF" w:rsidTr="00E614F2">
        <w:trPr>
          <w:trHeight w:val="1008"/>
        </w:trPr>
        <w:tc>
          <w:tcPr>
            <w:tcW w:w="2151" w:type="dxa"/>
            <w:vMerge w:val="restart"/>
            <w:tcBorders>
              <w:top w:val="single" w:sz="4" w:space="0" w:color="215868" w:themeColor="accent5" w:themeShade="80"/>
            </w:tcBorders>
            <w:vAlign w:val="center"/>
          </w:tcPr>
          <w:p w:rsidR="00AD6C14" w:rsidRPr="00623AEF" w:rsidRDefault="00AD6C14" w:rsidP="00364FD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小学校・中学校・高等学校・支援学校における段階的なキャリア教育の推進</w:t>
            </w: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655616" behindDoc="0" locked="0" layoutInCell="1" allowOverlap="1" wp14:anchorId="206C4A67" wp14:editId="756F13A7">
                      <wp:simplePos x="0" y="0"/>
                      <wp:positionH relativeFrom="rightMargin">
                        <wp:posOffset>-1230630</wp:posOffset>
                      </wp:positionH>
                      <wp:positionV relativeFrom="paragraph">
                        <wp:posOffset>760730</wp:posOffset>
                      </wp:positionV>
                      <wp:extent cx="305435" cy="305435"/>
                      <wp:effectExtent l="19050" t="19050" r="18415" b="37465"/>
                      <wp:wrapNone/>
                      <wp:docPr id="11" name="星 8 1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4A67" id="星 8 11" o:spid="_x0000_s1031" type="#_x0000_t58" style="position:absolute;left:0;text-align:left;margin-left:-96.9pt;margin-top:59.9pt;width:24.05pt;height:24.05pt;z-index:252655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979" w:type="dxa"/>
            <w:tcBorders>
              <w:top w:val="single" w:sz="4" w:space="0" w:color="215868" w:themeColor="accent5" w:themeShade="80"/>
            </w:tcBorders>
            <w:vAlign w:val="center"/>
          </w:tcPr>
          <w:p w:rsidR="00AD6C14" w:rsidRPr="00623AEF" w:rsidRDefault="00AD6C14" w:rsidP="0057702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発達段階に応じたキャリア教育プログラムの普及</w:t>
            </w:r>
          </w:p>
        </w:tc>
        <w:tc>
          <w:tcPr>
            <w:tcW w:w="5484" w:type="dxa"/>
            <w:tcBorders>
              <w:top w:val="single" w:sz="4" w:space="0" w:color="215868" w:themeColor="accent5" w:themeShade="80"/>
            </w:tcBorders>
            <w:vAlign w:val="center"/>
          </w:tcPr>
          <w:p w:rsidR="00AD6C14" w:rsidRPr="00C3596D" w:rsidRDefault="00AD6C14" w:rsidP="00577020">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すべての中学校区における小・中学校9年間の系統的な全体指導計画に基づいた取組みの共有の策定を推進します。</w:t>
            </w:r>
          </w:p>
          <w:p w:rsidR="00AD6C14" w:rsidRPr="00C3596D" w:rsidRDefault="00AD6C14" w:rsidP="00407201">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中学校における職場体験学習の複数日実施を推進します。</w:t>
            </w:r>
          </w:p>
        </w:tc>
      </w:tr>
      <w:tr w:rsidR="00AD6C14" w:rsidRPr="00623AEF" w:rsidTr="00E614F2">
        <w:trPr>
          <w:trHeight w:val="838"/>
        </w:trPr>
        <w:tc>
          <w:tcPr>
            <w:tcW w:w="2151" w:type="dxa"/>
            <w:vMerge/>
            <w:vAlign w:val="center"/>
          </w:tcPr>
          <w:p w:rsidR="00AD6C14" w:rsidRPr="00623AEF" w:rsidRDefault="00AD6C14" w:rsidP="00577020">
            <w:pPr>
              <w:spacing w:line="280" w:lineRule="exact"/>
              <w:rPr>
                <w:rFonts w:ascii="HG丸ｺﾞｼｯｸM-PRO" w:eastAsia="HG丸ｺﾞｼｯｸM-PRO" w:hAnsi="HG丸ｺﾞｼｯｸM-PRO"/>
                <w:sz w:val="18"/>
                <w:szCs w:val="18"/>
              </w:rPr>
            </w:pPr>
          </w:p>
        </w:tc>
        <w:tc>
          <w:tcPr>
            <w:tcW w:w="1979" w:type="dxa"/>
            <w:vAlign w:val="center"/>
          </w:tcPr>
          <w:p w:rsidR="00AD6C14" w:rsidRPr="00623AEF" w:rsidRDefault="00AD6C14" w:rsidP="0057702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工科高校の充実</w:t>
            </w:r>
          </w:p>
        </w:tc>
        <w:tc>
          <w:tcPr>
            <w:tcW w:w="5484" w:type="dxa"/>
            <w:vAlign w:val="center"/>
          </w:tcPr>
          <w:p w:rsidR="00AD6C14" w:rsidRPr="00C3596D" w:rsidRDefault="00AD6C14" w:rsidP="00AD6C14">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工科高校において、高度な職業資格取得に対応した学習内容の充実を図ります。また、企業実習や技術者の</w:t>
            </w:r>
            <w:r>
              <w:rPr>
                <w:rFonts w:ascii="HG丸ｺﾞｼｯｸM-PRO" w:eastAsia="HG丸ｺﾞｼｯｸM-PRO" w:hAnsi="HG丸ｺﾞｼｯｸM-PRO" w:hint="eastAsia"/>
                <w:sz w:val="18"/>
                <w:szCs w:val="18"/>
              </w:rPr>
              <w:t>招へい</w:t>
            </w:r>
            <w:r w:rsidRPr="00C3596D">
              <w:rPr>
                <w:rFonts w:ascii="HG丸ｺﾞｼｯｸM-PRO" w:eastAsia="HG丸ｺﾞｼｯｸM-PRO" w:hAnsi="HG丸ｺﾞｼｯｸM-PRO" w:hint="eastAsia"/>
                <w:sz w:val="18"/>
                <w:szCs w:val="18"/>
              </w:rPr>
              <w:t>を推進します。</w:t>
            </w:r>
          </w:p>
        </w:tc>
      </w:tr>
      <w:tr w:rsidR="00AD6C14" w:rsidRPr="00623AEF" w:rsidTr="00E614F2">
        <w:trPr>
          <w:trHeight w:val="1700"/>
        </w:trPr>
        <w:tc>
          <w:tcPr>
            <w:tcW w:w="2151" w:type="dxa"/>
            <w:vMerge/>
            <w:vAlign w:val="center"/>
          </w:tcPr>
          <w:p w:rsidR="00AD6C14" w:rsidRPr="00623AEF" w:rsidRDefault="00AD6C14" w:rsidP="00AD6C14">
            <w:pPr>
              <w:spacing w:line="280" w:lineRule="exact"/>
              <w:rPr>
                <w:rFonts w:ascii="HG丸ｺﾞｼｯｸM-PRO" w:eastAsia="HG丸ｺﾞｼｯｸM-PRO" w:hAnsi="HG丸ｺﾞｼｯｸM-PRO"/>
                <w:sz w:val="18"/>
                <w:szCs w:val="18"/>
              </w:rPr>
            </w:pPr>
          </w:p>
        </w:tc>
        <w:tc>
          <w:tcPr>
            <w:tcW w:w="1979" w:type="dxa"/>
            <w:vAlign w:val="center"/>
          </w:tcPr>
          <w:p w:rsidR="00AD6C14" w:rsidRPr="000E2EB6" w:rsidRDefault="00AD6C14" w:rsidP="00AD6C14">
            <w:pPr>
              <w:spacing w:line="280" w:lineRule="exact"/>
              <w:rPr>
                <w:rFonts w:ascii="HG丸ｺﾞｼｯｸM-PRO" w:eastAsia="HG丸ｺﾞｼｯｸM-PRO" w:hAnsi="HG丸ｺﾞｼｯｸM-PRO"/>
                <w:sz w:val="18"/>
                <w:szCs w:val="18"/>
                <w:highlight w:val="yellow"/>
                <w:u w:val="single"/>
              </w:rPr>
            </w:pPr>
            <w:r w:rsidRPr="000E2EB6">
              <w:rPr>
                <w:rFonts w:ascii="HG丸ｺﾞｼｯｸM-PRO" w:eastAsia="HG丸ｺﾞｼｯｸM-PRO" w:hAnsi="HG丸ｺﾞｼｯｸM-PRO" w:hint="eastAsia"/>
                <w:sz w:val="18"/>
                <w:szCs w:val="18"/>
                <w:highlight w:val="yellow"/>
                <w:u w:val="single"/>
              </w:rPr>
              <w:t>キャリア教育推進モデル事業</w:t>
            </w:r>
          </w:p>
        </w:tc>
        <w:tc>
          <w:tcPr>
            <w:tcW w:w="5484" w:type="dxa"/>
            <w:vAlign w:val="center"/>
          </w:tcPr>
          <w:p w:rsidR="00AD6C14" w:rsidRPr="000E2EB6" w:rsidRDefault="00AD6C14" w:rsidP="00AD6C14">
            <w:pPr>
              <w:spacing w:line="280" w:lineRule="exact"/>
              <w:ind w:firstLineChars="100" w:firstLine="180"/>
              <w:rPr>
                <w:rFonts w:ascii="HG丸ｺﾞｼｯｸM-PRO" w:eastAsia="HG丸ｺﾞｼｯｸM-PRO" w:hAnsi="HG丸ｺﾞｼｯｸM-PRO"/>
                <w:sz w:val="18"/>
                <w:szCs w:val="18"/>
                <w:highlight w:val="yellow"/>
                <w:u w:val="single"/>
              </w:rPr>
            </w:pPr>
            <w:r w:rsidRPr="000E2EB6">
              <w:rPr>
                <w:rFonts w:ascii="HG丸ｺﾞｼｯｸM-PRO" w:eastAsia="HG丸ｺﾞｼｯｸM-PRO" w:hAnsi="HG丸ｺﾞｼｯｸM-PRO" w:hint="eastAsia"/>
                <w:sz w:val="18"/>
                <w:szCs w:val="18"/>
                <w:highlight w:val="yellow"/>
                <w:u w:val="single"/>
              </w:rPr>
              <w:t>社会の中で自分の役割を果たしながら、自分らしい生き方を実現していくことを促すために教育的働きかけを実践する学校教育におけるキャリア教育の開発を行います。</w:t>
            </w:r>
          </w:p>
          <w:p w:rsidR="00AD6C14" w:rsidRPr="000E2EB6" w:rsidRDefault="00AD6C14" w:rsidP="00AD6C14">
            <w:pPr>
              <w:spacing w:line="280" w:lineRule="exact"/>
              <w:ind w:firstLineChars="100" w:firstLine="180"/>
              <w:rPr>
                <w:rFonts w:ascii="HG丸ｺﾞｼｯｸM-PRO" w:eastAsia="HG丸ｺﾞｼｯｸM-PRO" w:hAnsi="HG丸ｺﾞｼｯｸM-PRO"/>
                <w:sz w:val="18"/>
                <w:szCs w:val="18"/>
                <w:highlight w:val="yellow"/>
                <w:u w:val="single"/>
              </w:rPr>
            </w:pPr>
            <w:r w:rsidRPr="000E2EB6">
              <w:rPr>
                <w:rFonts w:ascii="HG丸ｺﾞｼｯｸM-PRO" w:eastAsia="HG丸ｺﾞｼｯｸM-PRO" w:hAnsi="HG丸ｺﾞｼｯｸM-PRO" w:hint="eastAsia"/>
                <w:sz w:val="18"/>
                <w:szCs w:val="18"/>
                <w:highlight w:val="yellow"/>
                <w:u w:val="single"/>
              </w:rPr>
              <w:t>また、すべての児童生徒が自己有用感を高めることができるようなキャリア教育のモデルプランを普及させます。</w:t>
            </w:r>
          </w:p>
        </w:tc>
      </w:tr>
      <w:tr w:rsidR="00BB5F36" w:rsidRPr="00623AEF" w:rsidTr="00E614F2">
        <w:trPr>
          <w:trHeight w:val="1565"/>
        </w:trPr>
        <w:tc>
          <w:tcPr>
            <w:tcW w:w="2151" w:type="dxa"/>
            <w:vMerge/>
            <w:vAlign w:val="center"/>
          </w:tcPr>
          <w:p w:rsidR="00BB5F36" w:rsidRPr="00623AEF" w:rsidRDefault="00BB5F36" w:rsidP="00AD6C14">
            <w:pPr>
              <w:spacing w:line="280" w:lineRule="exact"/>
              <w:rPr>
                <w:rFonts w:ascii="HG丸ｺﾞｼｯｸM-PRO" w:eastAsia="HG丸ｺﾞｼｯｸM-PRO" w:hAnsi="HG丸ｺﾞｼｯｸM-PRO"/>
                <w:sz w:val="18"/>
                <w:szCs w:val="18"/>
              </w:rPr>
            </w:pPr>
          </w:p>
        </w:tc>
        <w:tc>
          <w:tcPr>
            <w:tcW w:w="1979" w:type="dxa"/>
            <w:vAlign w:val="center"/>
          </w:tcPr>
          <w:p w:rsidR="00BB5F36" w:rsidRPr="000E2EB6" w:rsidRDefault="00BB5F36" w:rsidP="00AD6C14">
            <w:pPr>
              <w:spacing w:line="280" w:lineRule="exact"/>
              <w:rPr>
                <w:rFonts w:ascii="HG丸ｺﾞｼｯｸM-PRO" w:eastAsia="HG丸ｺﾞｼｯｸM-PRO" w:hAnsi="HG丸ｺﾞｼｯｸM-PRO"/>
                <w:sz w:val="18"/>
                <w:szCs w:val="18"/>
                <w:highlight w:val="yellow"/>
                <w:u w:val="single"/>
              </w:rPr>
            </w:pPr>
            <w:r w:rsidRPr="000E2EB6">
              <w:rPr>
                <w:rFonts w:ascii="HG丸ｺﾞｼｯｸM-PRO" w:eastAsia="HG丸ｺﾞｼｯｸM-PRO" w:hAnsi="HG丸ｺﾞｼｯｸM-PRO" w:hint="eastAsia"/>
                <w:sz w:val="18"/>
                <w:szCs w:val="18"/>
                <w:highlight w:val="yellow"/>
                <w:u w:val="single"/>
              </w:rPr>
              <w:t>エンパワメントスクール生徒支援体制整備事業</w:t>
            </w:r>
          </w:p>
        </w:tc>
        <w:tc>
          <w:tcPr>
            <w:tcW w:w="5484" w:type="dxa"/>
            <w:vAlign w:val="center"/>
          </w:tcPr>
          <w:p w:rsidR="00BB5F36" w:rsidRPr="000E2EB6" w:rsidRDefault="00BB5F36" w:rsidP="00BB5F36">
            <w:pPr>
              <w:spacing w:line="280" w:lineRule="exact"/>
              <w:ind w:firstLineChars="100" w:firstLine="180"/>
              <w:rPr>
                <w:rFonts w:ascii="HG丸ｺﾞｼｯｸM-PRO" w:eastAsia="HG丸ｺﾞｼｯｸM-PRO" w:hAnsi="HG丸ｺﾞｼｯｸM-PRO"/>
                <w:sz w:val="18"/>
                <w:szCs w:val="18"/>
                <w:highlight w:val="yellow"/>
                <w:u w:val="single"/>
              </w:rPr>
            </w:pPr>
            <w:r w:rsidRPr="000E2EB6">
              <w:rPr>
                <w:rFonts w:ascii="HG丸ｺﾞｼｯｸM-PRO" w:eastAsia="HG丸ｺﾞｼｯｸM-PRO" w:hAnsi="HG丸ｺﾞｼｯｸM-PRO" w:hint="eastAsia"/>
                <w:sz w:val="18"/>
                <w:szCs w:val="18"/>
                <w:highlight w:val="yellow"/>
                <w:u w:val="single"/>
              </w:rPr>
              <w:t>エンパワメントスクールにキャリア教育コーディネーター及びスクールソーシャルワーカーを配置することにより、当該高等学校に在学する生徒の就学を支援する。また、生徒一人ひとりの状況をふまえ、卒業後の社会的自立や社会参加に向けてキャリア教育の推進を図ります。</w:t>
            </w:r>
          </w:p>
        </w:tc>
      </w:tr>
      <w:tr w:rsidR="00AD6C14" w:rsidRPr="00623AEF" w:rsidTr="00E614F2">
        <w:trPr>
          <w:trHeight w:val="1545"/>
        </w:trPr>
        <w:tc>
          <w:tcPr>
            <w:tcW w:w="2151" w:type="dxa"/>
            <w:vMerge/>
            <w:vAlign w:val="center"/>
          </w:tcPr>
          <w:p w:rsidR="00AD6C14" w:rsidRPr="00623AEF" w:rsidRDefault="00AD6C14" w:rsidP="00AD6C14">
            <w:pPr>
              <w:spacing w:line="280" w:lineRule="exact"/>
              <w:rPr>
                <w:rFonts w:ascii="HG丸ｺﾞｼｯｸM-PRO" w:eastAsia="HG丸ｺﾞｼｯｸM-PRO" w:hAnsi="HG丸ｺﾞｼｯｸM-PRO"/>
                <w:sz w:val="18"/>
                <w:szCs w:val="18"/>
              </w:rPr>
            </w:pPr>
          </w:p>
        </w:tc>
        <w:tc>
          <w:tcPr>
            <w:tcW w:w="1979" w:type="dxa"/>
            <w:vAlign w:val="center"/>
          </w:tcPr>
          <w:p w:rsidR="00AD6C14" w:rsidRPr="000E2EB6" w:rsidRDefault="00AD6C14" w:rsidP="00AD6C14">
            <w:pPr>
              <w:spacing w:line="280" w:lineRule="exact"/>
              <w:rPr>
                <w:rFonts w:ascii="HG丸ｺﾞｼｯｸM-PRO" w:eastAsia="HG丸ｺﾞｼｯｸM-PRO" w:hAnsi="HG丸ｺﾞｼｯｸM-PRO"/>
                <w:sz w:val="18"/>
                <w:szCs w:val="18"/>
                <w:highlight w:val="yellow"/>
                <w:u w:val="single"/>
              </w:rPr>
            </w:pPr>
            <w:r w:rsidRPr="000E2EB6">
              <w:rPr>
                <w:rFonts w:ascii="HG丸ｺﾞｼｯｸM-PRO" w:eastAsia="HG丸ｺﾞｼｯｸM-PRO" w:hAnsi="HG丸ｺﾞｼｯｸM-PRO" w:hint="eastAsia"/>
                <w:sz w:val="18"/>
                <w:szCs w:val="18"/>
                <w:highlight w:val="yellow"/>
                <w:u w:val="single"/>
              </w:rPr>
              <w:t>府立高等学校キャリア教育体制整備事業</w:t>
            </w:r>
          </w:p>
        </w:tc>
        <w:tc>
          <w:tcPr>
            <w:tcW w:w="5484" w:type="dxa"/>
            <w:vAlign w:val="center"/>
          </w:tcPr>
          <w:p w:rsidR="00AD6C14" w:rsidRPr="000E2EB6" w:rsidRDefault="00BB5F36" w:rsidP="00AD6C14">
            <w:pPr>
              <w:spacing w:line="280" w:lineRule="exact"/>
              <w:ind w:firstLineChars="100" w:firstLine="180"/>
              <w:rPr>
                <w:rFonts w:ascii="HG丸ｺﾞｼｯｸM-PRO" w:eastAsia="HG丸ｺﾞｼｯｸM-PRO" w:hAnsi="HG丸ｺﾞｼｯｸM-PRO"/>
                <w:sz w:val="18"/>
                <w:szCs w:val="18"/>
                <w:highlight w:val="yellow"/>
                <w:u w:val="single"/>
              </w:rPr>
            </w:pPr>
            <w:r w:rsidRPr="000E2EB6">
              <w:rPr>
                <w:rFonts w:ascii="HG丸ｺﾞｼｯｸM-PRO" w:eastAsia="HG丸ｺﾞｼｯｸM-PRO" w:hAnsi="HG丸ｺﾞｼｯｸM-PRO" w:hint="eastAsia"/>
                <w:sz w:val="18"/>
                <w:szCs w:val="18"/>
                <w:highlight w:val="yellow"/>
                <w:u w:val="single"/>
              </w:rPr>
              <w:t>進路決定に向けて支援を必要とする生徒の増加に対応するため、高校３年間のロードマップ作成等を通じて支援内容の充実を図るとともに、モデル校において、就職した卒業生の職場定着に向けた支援、状況分析を行うことでキャリア教育のさらなる充実を図ります。</w:t>
            </w:r>
          </w:p>
        </w:tc>
      </w:tr>
      <w:tr w:rsidR="00BB5F36" w:rsidRPr="00623AEF" w:rsidTr="002D7176">
        <w:trPr>
          <w:trHeight w:val="1118"/>
        </w:trPr>
        <w:tc>
          <w:tcPr>
            <w:tcW w:w="2151" w:type="dxa"/>
            <w:vAlign w:val="center"/>
          </w:tcPr>
          <w:p w:rsidR="00BB5F36" w:rsidRPr="00623AEF" w:rsidRDefault="00BB5F36" w:rsidP="00BB5F3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高校生に対する地元企業による会社説明会の実施を促進</w:t>
            </w:r>
          </w:p>
        </w:tc>
        <w:tc>
          <w:tcPr>
            <w:tcW w:w="1979" w:type="dxa"/>
            <w:vAlign w:val="center"/>
          </w:tcPr>
          <w:p w:rsidR="00BB5F36" w:rsidRPr="00623AEF" w:rsidRDefault="00BB5F36" w:rsidP="00BB5F3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合同求人説明会</w:t>
            </w:r>
          </w:p>
        </w:tc>
        <w:tc>
          <w:tcPr>
            <w:tcW w:w="5484" w:type="dxa"/>
            <w:vAlign w:val="center"/>
          </w:tcPr>
          <w:p w:rsidR="00BB5F36" w:rsidRPr="00623AEF" w:rsidRDefault="00BB5F36" w:rsidP="00BB5F3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就職応募機会の拡大及び、より適切な就職の促進を図り、在校中に一人でも多くの生徒が内定を得ることを目的とし、事業主と生徒が一堂に会する場として、合同求人説明会(年２回）を開催します。</w:t>
            </w:r>
          </w:p>
        </w:tc>
      </w:tr>
      <w:tr w:rsidR="00E614F2" w:rsidRPr="00623AEF" w:rsidTr="00E614F2">
        <w:trPr>
          <w:trHeight w:val="416"/>
        </w:trPr>
        <w:tc>
          <w:tcPr>
            <w:tcW w:w="2151" w:type="dxa"/>
            <w:shd w:val="clear" w:color="auto" w:fill="D9D9D9" w:themeFill="background1" w:themeFillShade="D9"/>
            <w:vAlign w:val="center"/>
          </w:tcPr>
          <w:p w:rsidR="00E614F2" w:rsidRPr="00623AEF" w:rsidRDefault="00E614F2" w:rsidP="00E614F2">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具体的取組</w:t>
            </w:r>
          </w:p>
        </w:tc>
        <w:tc>
          <w:tcPr>
            <w:tcW w:w="1979" w:type="dxa"/>
            <w:shd w:val="clear" w:color="auto" w:fill="D9D9D9" w:themeFill="background1" w:themeFillShade="D9"/>
            <w:vAlign w:val="center"/>
          </w:tcPr>
          <w:p w:rsidR="00E614F2" w:rsidRPr="00623AEF" w:rsidRDefault="00E614F2" w:rsidP="00E614F2">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事業名</w:t>
            </w:r>
          </w:p>
        </w:tc>
        <w:tc>
          <w:tcPr>
            <w:tcW w:w="5484" w:type="dxa"/>
            <w:shd w:val="clear" w:color="auto" w:fill="D9D9D9" w:themeFill="background1" w:themeFillShade="D9"/>
            <w:vAlign w:val="center"/>
          </w:tcPr>
          <w:p w:rsidR="00E614F2" w:rsidRPr="00623AEF" w:rsidRDefault="00E614F2" w:rsidP="00E614F2">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事業内容</w:t>
            </w:r>
          </w:p>
        </w:tc>
      </w:tr>
      <w:tr w:rsidR="00E614F2" w:rsidRPr="00623AEF" w:rsidTr="0042617F">
        <w:trPr>
          <w:trHeight w:val="536"/>
        </w:trPr>
        <w:tc>
          <w:tcPr>
            <w:tcW w:w="2151" w:type="dxa"/>
            <w:vMerge w:val="restart"/>
            <w:vAlign w:val="center"/>
          </w:tcPr>
          <w:p w:rsidR="00E614F2" w:rsidRPr="00623AEF" w:rsidRDefault="00E614F2" w:rsidP="00E614F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 xml:space="preserve">高校と高等職業技術専門校との連携　</w:t>
            </w:r>
          </w:p>
        </w:tc>
        <w:tc>
          <w:tcPr>
            <w:tcW w:w="1979" w:type="dxa"/>
            <w:vAlign w:val="center"/>
          </w:tcPr>
          <w:p w:rsidR="00E614F2" w:rsidRPr="00623AEF" w:rsidRDefault="00E614F2" w:rsidP="00E614F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産業人材育成協議会</w:t>
            </w:r>
            <w:r w:rsidRPr="00623AEF">
              <w:rPr>
                <w:rFonts w:ascii="HG丸ｺﾞｼｯｸM-PRO" w:eastAsia="HG丸ｺﾞｼｯｸM-PRO" w:hAnsi="HG丸ｺﾞｼｯｸM-PRO" w:hint="eastAsia"/>
                <w:strike/>
                <w:sz w:val="18"/>
                <w:szCs w:val="18"/>
              </w:rPr>
              <w:t>議</w:t>
            </w:r>
          </w:p>
        </w:tc>
        <w:tc>
          <w:tcPr>
            <w:tcW w:w="5484" w:type="dxa"/>
            <w:vAlign w:val="center"/>
          </w:tcPr>
          <w:p w:rsidR="00E614F2" w:rsidRPr="00623AEF" w:rsidRDefault="00E614F2" w:rsidP="00E614F2">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高等職業技術専門校の産業人材育成協議会に出席するなど、連携を図ります。</w:t>
            </w:r>
          </w:p>
        </w:tc>
      </w:tr>
      <w:tr w:rsidR="00E614F2" w:rsidRPr="00623AEF" w:rsidTr="0042617F">
        <w:trPr>
          <w:trHeight w:val="1239"/>
        </w:trPr>
        <w:tc>
          <w:tcPr>
            <w:tcW w:w="2151" w:type="dxa"/>
            <w:vMerge/>
            <w:vAlign w:val="center"/>
          </w:tcPr>
          <w:p w:rsidR="00E614F2" w:rsidRPr="00623AEF" w:rsidRDefault="00E614F2" w:rsidP="00E614F2">
            <w:pPr>
              <w:spacing w:line="280" w:lineRule="exact"/>
              <w:rPr>
                <w:rFonts w:ascii="HG丸ｺﾞｼｯｸM-PRO" w:eastAsia="HG丸ｺﾞｼｯｸM-PRO" w:hAnsi="HG丸ｺﾞｼｯｸM-PRO"/>
                <w:sz w:val="18"/>
                <w:szCs w:val="18"/>
              </w:rPr>
            </w:pPr>
          </w:p>
        </w:tc>
        <w:tc>
          <w:tcPr>
            <w:tcW w:w="1979" w:type="dxa"/>
            <w:vAlign w:val="center"/>
          </w:tcPr>
          <w:p w:rsidR="00E614F2" w:rsidRPr="00623AEF" w:rsidRDefault="00E614F2" w:rsidP="00E614F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高等職業技術専門校活性化事業</w:t>
            </w:r>
          </w:p>
        </w:tc>
        <w:tc>
          <w:tcPr>
            <w:tcW w:w="5484" w:type="dxa"/>
            <w:vAlign w:val="center"/>
          </w:tcPr>
          <w:p w:rsidR="00E614F2" w:rsidRPr="00623AEF" w:rsidRDefault="00E614F2" w:rsidP="00E614F2">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と連携強化を図るため、高校のリソースを活用し、工科高校職員の機械加工等の技能実習研修及び意見交換等を行う。また、近隣市及び商工団体等々協力し、ものづくりの面白さを知ってもらうための講演会等を開催します。</w:t>
            </w:r>
          </w:p>
        </w:tc>
      </w:tr>
      <w:tr w:rsidR="00E614F2" w:rsidRPr="00623AEF" w:rsidTr="0042617F">
        <w:trPr>
          <w:trHeight w:val="828"/>
        </w:trPr>
        <w:tc>
          <w:tcPr>
            <w:tcW w:w="2151" w:type="dxa"/>
            <w:vAlign w:val="center"/>
          </w:tcPr>
          <w:p w:rsidR="00E614F2" w:rsidRPr="00623AEF" w:rsidRDefault="00E614F2" w:rsidP="00E614F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インターンシップや多様な職場体験の充実</w:t>
            </w:r>
          </w:p>
        </w:tc>
        <w:tc>
          <w:tcPr>
            <w:tcW w:w="1979" w:type="dxa"/>
            <w:vAlign w:val="center"/>
          </w:tcPr>
          <w:p w:rsidR="00E614F2" w:rsidRPr="00623AEF" w:rsidRDefault="00E614F2" w:rsidP="00E614F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府庁内インターンシップ</w:t>
            </w:r>
          </w:p>
        </w:tc>
        <w:tc>
          <w:tcPr>
            <w:tcW w:w="5484" w:type="dxa"/>
            <w:vAlign w:val="center"/>
          </w:tcPr>
          <w:p w:rsidR="00E614F2" w:rsidRPr="00623AEF" w:rsidRDefault="00E614F2" w:rsidP="00E614F2">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大阪府庁内の各所属及び出先機関において、行政事務等の就業体験の応募を府立学校に募り、参加生徒の職業観・勤労観の向上を図り、府政に対する理解を深めます。</w:t>
            </w:r>
          </w:p>
        </w:tc>
      </w:tr>
    </w:tbl>
    <w:p w:rsidR="00BB5F36" w:rsidRDefault="00BB5F36" w:rsidP="00F809DC">
      <w:pPr>
        <w:rPr>
          <w:rFonts w:ascii="HGPｺﾞｼｯｸE" w:eastAsia="HGPｺﾞｼｯｸE" w:hAnsi="HGPｺﾞｼｯｸE"/>
          <w:color w:val="215868" w:themeColor="accent5" w:themeShade="80"/>
          <w:sz w:val="26"/>
          <w:szCs w:val="26"/>
        </w:rPr>
      </w:pPr>
    </w:p>
    <w:p w:rsidR="00F809DC" w:rsidRPr="00623AEF" w:rsidRDefault="00F809DC" w:rsidP="00F809DC">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取組項目１－（２）　キャリア教育を通じた産学官連携による産業人材育成の推進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623AEF" w:rsidTr="007A38F4">
        <w:tc>
          <w:tcPr>
            <w:tcW w:w="2150" w:type="dxa"/>
            <w:shd w:val="pct20" w:color="auto" w:fill="auto"/>
            <w:vAlign w:val="center"/>
          </w:tcPr>
          <w:p w:rsidR="00F809DC" w:rsidRPr="00623AEF" w:rsidRDefault="00F809DC"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具体的取組</w:t>
            </w:r>
          </w:p>
        </w:tc>
        <w:tc>
          <w:tcPr>
            <w:tcW w:w="2154" w:type="dxa"/>
            <w:shd w:val="pct20" w:color="auto" w:fill="auto"/>
            <w:vAlign w:val="center"/>
          </w:tcPr>
          <w:p w:rsidR="00F809DC" w:rsidRPr="00623AEF" w:rsidRDefault="00F809DC"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事業名</w:t>
            </w:r>
          </w:p>
        </w:tc>
        <w:tc>
          <w:tcPr>
            <w:tcW w:w="5310" w:type="dxa"/>
            <w:shd w:val="pct20" w:color="auto" w:fill="auto"/>
            <w:vAlign w:val="center"/>
          </w:tcPr>
          <w:p w:rsidR="00F809DC" w:rsidRPr="00623AEF" w:rsidRDefault="00F809DC"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事業内容</w:t>
            </w:r>
          </w:p>
        </w:tc>
      </w:tr>
      <w:tr w:rsidR="007A38F4" w:rsidRPr="00623AEF" w:rsidTr="00E614F2">
        <w:trPr>
          <w:trHeight w:val="692"/>
        </w:trPr>
        <w:tc>
          <w:tcPr>
            <w:tcW w:w="2150" w:type="dxa"/>
            <w:vMerge w:val="restart"/>
            <w:vAlign w:val="center"/>
          </w:tcPr>
          <w:p w:rsidR="007A38F4" w:rsidRPr="00C3596D" w:rsidRDefault="007A38F4" w:rsidP="00577020">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大学や経済団体と連携した実践型キャリア教育</w:t>
            </w:r>
          </w:p>
        </w:tc>
        <w:tc>
          <w:tcPr>
            <w:tcW w:w="2154" w:type="dxa"/>
            <w:vAlign w:val="center"/>
          </w:tcPr>
          <w:p w:rsidR="007A38F4" w:rsidRPr="00C3596D" w:rsidRDefault="007A38F4" w:rsidP="00577020">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課題解決型授業（PBL）</w:t>
            </w:r>
          </w:p>
        </w:tc>
        <w:tc>
          <w:tcPr>
            <w:tcW w:w="5310" w:type="dxa"/>
            <w:vAlign w:val="center"/>
          </w:tcPr>
          <w:p w:rsidR="007A38F4" w:rsidRPr="00C3596D" w:rsidRDefault="007A38F4" w:rsidP="00577020">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大学が企業・行政・地域と連携し、それぞれが抱える課題を学生の力により解決を図り、学生が企業等に解決策を提案します。</w:t>
            </w:r>
          </w:p>
        </w:tc>
      </w:tr>
      <w:tr w:rsidR="007A38F4" w:rsidRPr="00623AEF" w:rsidTr="007A38F4">
        <w:tc>
          <w:tcPr>
            <w:tcW w:w="2150" w:type="dxa"/>
            <w:vMerge/>
            <w:vAlign w:val="center"/>
          </w:tcPr>
          <w:p w:rsidR="007A38F4" w:rsidRPr="00C3596D" w:rsidRDefault="007A38F4" w:rsidP="00577020">
            <w:pPr>
              <w:spacing w:line="280" w:lineRule="exact"/>
              <w:rPr>
                <w:rFonts w:ascii="HG丸ｺﾞｼｯｸM-PRO" w:eastAsia="HG丸ｺﾞｼｯｸM-PRO" w:hAnsi="HG丸ｺﾞｼｯｸM-PRO"/>
                <w:sz w:val="18"/>
                <w:szCs w:val="18"/>
              </w:rPr>
            </w:pPr>
          </w:p>
        </w:tc>
        <w:tc>
          <w:tcPr>
            <w:tcW w:w="2154" w:type="dxa"/>
            <w:vAlign w:val="center"/>
          </w:tcPr>
          <w:p w:rsidR="007A38F4" w:rsidRPr="00C3596D" w:rsidRDefault="007A38F4" w:rsidP="00577020">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企業人による出前講座</w:t>
            </w:r>
          </w:p>
        </w:tc>
        <w:tc>
          <w:tcPr>
            <w:tcW w:w="5310" w:type="dxa"/>
            <w:shd w:val="clear" w:color="auto" w:fill="auto"/>
            <w:vAlign w:val="center"/>
          </w:tcPr>
          <w:p w:rsidR="007A38F4" w:rsidRPr="00C3596D" w:rsidRDefault="007A38F4" w:rsidP="00E614F2">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大阪府が企業と大学等の橋渡しを行い、企業の若手社員等が大学に出向き、学生に対し働き甲斐や仕事の楽しさ等を講義します。</w:t>
            </w:r>
          </w:p>
        </w:tc>
      </w:tr>
    </w:tbl>
    <w:p w:rsidR="00B85F4D" w:rsidRPr="00623AEF" w:rsidRDefault="00B85F4D" w:rsidP="00C7234F">
      <w:pPr>
        <w:rPr>
          <w:rFonts w:ascii="HG丸ｺﾞｼｯｸM-PRO" w:eastAsia="HG丸ｺﾞｼｯｸM-PRO" w:hAnsi="HG丸ｺﾞｼｯｸM-PRO"/>
        </w:rPr>
      </w:pPr>
    </w:p>
    <w:p w:rsidR="004E3042" w:rsidRPr="00623AEF" w:rsidRDefault="004E3042" w:rsidP="004E3042">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w:t>
      </w:r>
      <w:r w:rsidR="004F319C" w:rsidRPr="00623AEF">
        <w:rPr>
          <w:rFonts w:ascii="メイリオ" w:eastAsia="メイリオ" w:hAnsi="メイリオ" w:cs="メイリオ" w:hint="eastAsia"/>
          <w:b/>
          <w:color w:val="4F6228" w:themeColor="accent3" w:themeShade="80"/>
          <w:sz w:val="28"/>
        </w:rPr>
        <w:t>２</w:t>
      </w:r>
      <w:r w:rsidRPr="00623AEF">
        <w:rPr>
          <w:rFonts w:ascii="メイリオ" w:eastAsia="メイリオ" w:hAnsi="メイリオ" w:cs="メイリオ" w:hint="eastAsia"/>
          <w:b/>
          <w:color w:val="4F6228" w:themeColor="accent3" w:themeShade="80"/>
          <w:sz w:val="28"/>
        </w:rPr>
        <w:t xml:space="preserve">　</w:t>
      </w:r>
      <w:r w:rsidR="004F319C" w:rsidRPr="00623AEF">
        <w:rPr>
          <w:rFonts w:ascii="メイリオ" w:eastAsia="メイリオ" w:hAnsi="メイリオ" w:cs="メイリオ" w:hint="eastAsia"/>
          <w:b/>
          <w:color w:val="4F6228" w:themeColor="accent3" w:themeShade="80"/>
          <w:sz w:val="28"/>
        </w:rPr>
        <w:t>若者の就職支援</w:t>
      </w:r>
    </w:p>
    <w:p w:rsidR="004E3042" w:rsidRPr="00623AEF" w:rsidRDefault="004E3042" w:rsidP="00C7234F">
      <w:pPr>
        <w:rPr>
          <w:rFonts w:ascii="HG丸ｺﾞｼｯｸM-PRO" w:eastAsia="HG丸ｺﾞｼｯｸM-PRO" w:hAnsi="HG丸ｺﾞｼｯｸM-PRO"/>
        </w:rPr>
      </w:pPr>
    </w:p>
    <w:p w:rsidR="00AD4DBC" w:rsidRPr="00623AEF" w:rsidRDefault="00AD4DBC" w:rsidP="00AD4DBC">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取組項目２－（１）　若者への就職支援の強化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22"/>
        <w:gridCol w:w="5342"/>
      </w:tblGrid>
      <w:tr w:rsidR="00497C52" w:rsidRPr="00623AEF" w:rsidTr="00AB3B6A">
        <w:tc>
          <w:tcPr>
            <w:tcW w:w="2150" w:type="dxa"/>
            <w:shd w:val="pct20" w:color="auto" w:fill="auto"/>
            <w:vAlign w:val="center"/>
          </w:tcPr>
          <w:p w:rsidR="00AD4DBC" w:rsidRPr="00623AEF" w:rsidRDefault="00AD4DBC"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22" w:type="dxa"/>
            <w:shd w:val="pct20" w:color="auto" w:fill="auto"/>
            <w:vAlign w:val="center"/>
          </w:tcPr>
          <w:p w:rsidR="00AD4DBC" w:rsidRPr="00623AEF" w:rsidRDefault="00AD4DBC"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42" w:type="dxa"/>
            <w:shd w:val="pct20" w:color="auto" w:fill="auto"/>
            <w:vAlign w:val="center"/>
          </w:tcPr>
          <w:p w:rsidR="00AD4DBC" w:rsidRPr="00623AEF" w:rsidRDefault="00AD4DBC"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AB3B6A">
        <w:tc>
          <w:tcPr>
            <w:tcW w:w="2150" w:type="dxa"/>
            <w:vMerge w:val="restart"/>
            <w:vAlign w:val="center"/>
          </w:tcPr>
          <w:p w:rsidR="00862640" w:rsidRPr="00623AEF" w:rsidRDefault="00862640" w:rsidP="00836FD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求職者を対象とした就労支援の充実</w:t>
            </w:r>
          </w:p>
        </w:tc>
        <w:tc>
          <w:tcPr>
            <w:tcW w:w="2122" w:type="dxa"/>
            <w:vAlign w:val="center"/>
          </w:tcPr>
          <w:p w:rsidR="00862640" w:rsidRPr="00623AEF" w:rsidRDefault="00D17E29" w:rsidP="00836FD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求職者を対象とした職業訓練</w:t>
            </w:r>
            <w:r w:rsidR="00862640" w:rsidRPr="00623AEF">
              <w:rPr>
                <w:rFonts w:ascii="HG丸ｺﾞｼｯｸM-PRO" w:eastAsia="HG丸ｺﾞｼｯｸM-PRO" w:hAnsi="HG丸ｺﾞｼｯｸM-PRO" w:hint="eastAsia"/>
                <w:sz w:val="18"/>
                <w:szCs w:val="18"/>
              </w:rPr>
              <w:t>（高等職業技術専門校）</w:t>
            </w:r>
          </w:p>
        </w:tc>
        <w:tc>
          <w:tcPr>
            <w:tcW w:w="5342" w:type="dxa"/>
            <w:vAlign w:val="center"/>
          </w:tcPr>
          <w:p w:rsidR="00862640" w:rsidRPr="00623AEF" w:rsidRDefault="00862640" w:rsidP="00D97EA8">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府内の高等職業技術専門</w:t>
            </w:r>
            <w:r w:rsidRPr="00C3596D">
              <w:rPr>
                <w:rFonts w:ascii="HG丸ｺﾞｼｯｸM-PRO" w:eastAsia="HG丸ｺﾞｼｯｸM-PRO" w:hAnsi="HG丸ｺﾞｼｯｸM-PRO" w:hint="eastAsia"/>
                <w:sz w:val="18"/>
                <w:szCs w:val="18"/>
              </w:rPr>
              <w:t>校（</w:t>
            </w:r>
            <w:r w:rsidR="00D97EA8" w:rsidRPr="00C3596D">
              <w:rPr>
                <w:rFonts w:ascii="HG丸ｺﾞｼｯｸM-PRO" w:eastAsia="HG丸ｺﾞｼｯｸM-PRO" w:hAnsi="HG丸ｺﾞｼｯｸM-PRO" w:hint="eastAsia"/>
                <w:sz w:val="18"/>
                <w:szCs w:val="18"/>
              </w:rPr>
              <w:t>４</w:t>
            </w:r>
            <w:r w:rsidRPr="00C3596D">
              <w:rPr>
                <w:rFonts w:ascii="HG丸ｺﾞｼｯｸM-PRO" w:eastAsia="HG丸ｺﾞｼｯｸM-PRO" w:hAnsi="HG丸ｺﾞｼｯｸM-PRO" w:hint="eastAsia"/>
                <w:sz w:val="18"/>
                <w:szCs w:val="18"/>
              </w:rPr>
              <w:t>校）におい</w:t>
            </w:r>
            <w:r w:rsidRPr="00623AEF">
              <w:rPr>
                <w:rFonts w:ascii="HG丸ｺﾞｼｯｸM-PRO" w:eastAsia="HG丸ｺﾞｼｯｸM-PRO" w:hAnsi="HG丸ｺﾞｼｯｸM-PRO" w:hint="eastAsia"/>
                <w:sz w:val="18"/>
                <w:szCs w:val="18"/>
              </w:rPr>
              <w:t>て、</w:t>
            </w:r>
            <w:r w:rsidR="00F84FDE" w:rsidRPr="00623AEF">
              <w:rPr>
                <w:rFonts w:ascii="HG丸ｺﾞｼｯｸM-PRO" w:eastAsia="HG丸ｺﾞｼｯｸM-PRO" w:hAnsi="HG丸ｺﾞｼｯｸM-PRO" w:hint="eastAsia"/>
                <w:sz w:val="18"/>
                <w:szCs w:val="18"/>
              </w:rPr>
              <w:t>求</w:t>
            </w:r>
            <w:r w:rsidRPr="00623AEF">
              <w:rPr>
                <w:rFonts w:ascii="HG丸ｺﾞｼｯｸM-PRO" w:eastAsia="HG丸ｺﾞｼｯｸM-PRO" w:hAnsi="HG丸ｺﾞｼｯｸM-PRO" w:hint="eastAsia"/>
                <w:sz w:val="18"/>
                <w:szCs w:val="18"/>
              </w:rPr>
              <w:t>職者を対象とした職業訓練を実施します。</w:t>
            </w:r>
          </w:p>
        </w:tc>
      </w:tr>
      <w:tr w:rsidR="00497C52" w:rsidRPr="00623AEF" w:rsidTr="00AB3B6A">
        <w:trPr>
          <w:trHeight w:val="588"/>
        </w:trPr>
        <w:tc>
          <w:tcPr>
            <w:tcW w:w="2150" w:type="dxa"/>
            <w:vMerge/>
            <w:vAlign w:val="center"/>
          </w:tcPr>
          <w:p w:rsidR="00862640" w:rsidRPr="00623AEF" w:rsidRDefault="00862640" w:rsidP="00836FDB">
            <w:pPr>
              <w:spacing w:line="280" w:lineRule="exact"/>
              <w:rPr>
                <w:rFonts w:ascii="HG丸ｺﾞｼｯｸM-PRO" w:eastAsia="HG丸ｺﾞｼｯｸM-PRO" w:hAnsi="HG丸ｺﾞｼｯｸM-PRO"/>
                <w:sz w:val="18"/>
                <w:szCs w:val="18"/>
              </w:rPr>
            </w:pPr>
          </w:p>
        </w:tc>
        <w:tc>
          <w:tcPr>
            <w:tcW w:w="2122" w:type="dxa"/>
            <w:vAlign w:val="center"/>
          </w:tcPr>
          <w:p w:rsidR="00862640" w:rsidRPr="00623AEF" w:rsidRDefault="00862640" w:rsidP="00836FD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離職者等再就職訓練（民間委託訓練）</w:t>
            </w:r>
          </w:p>
        </w:tc>
        <w:tc>
          <w:tcPr>
            <w:tcW w:w="5342" w:type="dxa"/>
            <w:vAlign w:val="center"/>
          </w:tcPr>
          <w:p w:rsidR="00862640" w:rsidRPr="00623AEF" w:rsidRDefault="00862640" w:rsidP="00836FD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民間教育訓練機関に委託して、離職者等を対象とした職業訓練を実施します。</w:t>
            </w:r>
          </w:p>
        </w:tc>
      </w:tr>
      <w:tr w:rsidR="009A6B63" w:rsidRPr="00623AEF" w:rsidTr="00AB3B6A">
        <w:trPr>
          <w:trHeight w:val="1405"/>
        </w:trPr>
        <w:tc>
          <w:tcPr>
            <w:tcW w:w="2150" w:type="dxa"/>
            <w:vMerge w:val="restart"/>
            <w:vAlign w:val="center"/>
          </w:tcPr>
          <w:p w:rsidR="009A6B63" w:rsidRPr="00623AEF" w:rsidRDefault="009A6B63" w:rsidP="00ED299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ＯＳＡＫＡしごとフィールドによる支援等</w:t>
            </w:r>
          </w:p>
          <w:p w:rsidR="0039613E" w:rsidRPr="00623AEF" w:rsidRDefault="0039613E" w:rsidP="00ED299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71616" behindDoc="0" locked="0" layoutInCell="1" allowOverlap="1" wp14:anchorId="270E115D" wp14:editId="61BCDB59">
                      <wp:simplePos x="0" y="0"/>
                      <wp:positionH relativeFrom="rightMargin">
                        <wp:posOffset>-1229995</wp:posOffset>
                      </wp:positionH>
                      <wp:positionV relativeFrom="paragraph">
                        <wp:posOffset>1104265</wp:posOffset>
                      </wp:positionV>
                      <wp:extent cx="305435" cy="305435"/>
                      <wp:effectExtent l="19050" t="19050" r="18415" b="37465"/>
                      <wp:wrapNone/>
                      <wp:docPr id="5" name="星 8 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115D" id="星 8 5" o:spid="_x0000_s1032" type="#_x0000_t58" style="position:absolute;left:0;text-align:left;margin-left:-96.85pt;margin-top:86.95pt;width:24.05pt;height:24.05pt;z-index:252271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22" w:type="dxa"/>
            <w:vAlign w:val="center"/>
          </w:tcPr>
          <w:p w:rsidR="009A6B63" w:rsidRPr="00623AEF" w:rsidRDefault="009A6B63"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若者（求職者）の就職支援</w:t>
            </w:r>
          </w:p>
        </w:tc>
        <w:tc>
          <w:tcPr>
            <w:tcW w:w="5342" w:type="dxa"/>
            <w:vAlign w:val="center"/>
          </w:tcPr>
          <w:p w:rsidR="009A6B63" w:rsidRPr="00623AEF" w:rsidRDefault="009A6B63"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若者が自分に合った就職ができるよう、キャリアカウンセリングや就職セミナーなど若者のキャリア形成支援を行います。</w:t>
            </w:r>
          </w:p>
          <w:p w:rsidR="009A6B63" w:rsidRPr="00623AEF" w:rsidRDefault="009A6B63"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また、施設内に設置したハローワークコーナーの豊富な求人情報を活用し、その人に応じたミスマッチの少ない求人情報を提供します。</w:t>
            </w:r>
          </w:p>
        </w:tc>
      </w:tr>
      <w:tr w:rsidR="009A6B63" w:rsidRPr="00623AEF" w:rsidTr="00AB3B6A">
        <w:trPr>
          <w:trHeight w:val="1259"/>
        </w:trPr>
        <w:tc>
          <w:tcPr>
            <w:tcW w:w="2150" w:type="dxa"/>
            <w:vMerge/>
            <w:vAlign w:val="center"/>
          </w:tcPr>
          <w:p w:rsidR="009A6B63" w:rsidRPr="00623AEF" w:rsidRDefault="009A6B63" w:rsidP="00BA19ED">
            <w:pPr>
              <w:spacing w:line="280" w:lineRule="exact"/>
              <w:rPr>
                <w:rFonts w:ascii="HG丸ｺﾞｼｯｸM-PRO" w:eastAsia="HG丸ｺﾞｼｯｸM-PRO" w:hAnsi="HG丸ｺﾞｼｯｸM-PRO"/>
                <w:sz w:val="18"/>
                <w:szCs w:val="18"/>
              </w:rPr>
            </w:pPr>
          </w:p>
        </w:tc>
        <w:tc>
          <w:tcPr>
            <w:tcW w:w="2122" w:type="dxa"/>
            <w:vAlign w:val="center"/>
          </w:tcPr>
          <w:p w:rsidR="009A6B63" w:rsidRPr="00623AEF" w:rsidRDefault="009A6B63"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就職支援希望カード</w:t>
            </w:r>
          </w:p>
        </w:tc>
        <w:tc>
          <w:tcPr>
            <w:tcW w:w="5342" w:type="dxa"/>
            <w:vAlign w:val="center"/>
          </w:tcPr>
          <w:p w:rsidR="009A6B63" w:rsidRPr="00623AEF" w:rsidRDefault="009A6B63"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高校中退時及び卒業時に</w:t>
            </w:r>
            <w:r w:rsidR="00DA6776" w:rsidRPr="00623AEF">
              <w:rPr>
                <w:rFonts w:ascii="HG丸ｺﾞｼｯｸM-PRO" w:eastAsia="HG丸ｺﾞｼｯｸM-PRO" w:hAnsi="HG丸ｺﾞｼｯｸM-PRO" w:hint="eastAsia"/>
                <w:sz w:val="18"/>
                <w:szCs w:val="18"/>
              </w:rPr>
              <w:t>就職を希望しながら未就職だった生徒で「就職支援希望カード」を教育委員会</w:t>
            </w:r>
            <w:r w:rsidRPr="00623AEF">
              <w:rPr>
                <w:rFonts w:ascii="HG丸ｺﾞｼｯｸM-PRO" w:eastAsia="HG丸ｺﾞｼｯｸM-PRO" w:hAnsi="HG丸ｺﾞｼｯｸM-PRO" w:hint="eastAsia"/>
                <w:sz w:val="18"/>
                <w:szCs w:val="18"/>
              </w:rPr>
              <w:t>に提出された方に対して、定期的にＯＳＡＫＡしごとフィールドや</w:t>
            </w:r>
            <w:r w:rsidR="00DA6776" w:rsidRPr="00623AEF">
              <w:rPr>
                <w:rFonts w:ascii="HG丸ｺﾞｼｯｸM-PRO" w:eastAsia="HG丸ｺﾞｼｯｸM-PRO" w:hAnsi="HG丸ｺﾞｼｯｸM-PRO" w:hint="eastAsia"/>
                <w:sz w:val="18"/>
                <w:szCs w:val="18"/>
              </w:rPr>
              <w:t>地域</w:t>
            </w:r>
            <w:r w:rsidRPr="00623AEF">
              <w:rPr>
                <w:rFonts w:ascii="HG丸ｺﾞｼｯｸM-PRO" w:eastAsia="HG丸ｺﾞｼｯｸM-PRO" w:hAnsi="HG丸ｺﾞｼｯｸM-PRO" w:hint="eastAsia"/>
                <w:sz w:val="18"/>
                <w:szCs w:val="18"/>
              </w:rPr>
              <w:t>若者サポートステーション等の就職支援事業の案内などの就職支援を行っています。</w:t>
            </w:r>
          </w:p>
        </w:tc>
      </w:tr>
      <w:tr w:rsidR="009A6B63" w:rsidRPr="00623AEF" w:rsidTr="00AB3B6A">
        <w:trPr>
          <w:trHeight w:val="1259"/>
        </w:trPr>
        <w:tc>
          <w:tcPr>
            <w:tcW w:w="2150" w:type="dxa"/>
            <w:shd w:val="clear" w:color="auto" w:fill="auto"/>
            <w:vAlign w:val="center"/>
          </w:tcPr>
          <w:p w:rsidR="009A6B63" w:rsidRPr="00C3596D" w:rsidRDefault="009A6B63" w:rsidP="00C92A4E">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若年女性を対象とした人材育成プログラムの</w:t>
            </w:r>
            <w:r w:rsidR="00652210" w:rsidRPr="000E2EB6">
              <w:rPr>
                <w:rFonts w:ascii="HG丸ｺﾞｼｯｸM-PRO" w:eastAsia="HG丸ｺﾞｼｯｸM-PRO" w:hAnsi="HG丸ｺﾞｼｯｸM-PRO" w:hint="eastAsia"/>
                <w:sz w:val="18"/>
                <w:szCs w:val="18"/>
              </w:rPr>
              <w:t>活用</w:t>
            </w:r>
          </w:p>
        </w:tc>
        <w:tc>
          <w:tcPr>
            <w:tcW w:w="2122" w:type="dxa"/>
            <w:shd w:val="clear" w:color="auto" w:fill="auto"/>
            <w:vAlign w:val="center"/>
          </w:tcPr>
          <w:p w:rsidR="009A6B63" w:rsidRPr="00C3596D" w:rsidRDefault="00ED2990" w:rsidP="00C92A4E">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「人材育成プログラム」の活用</w:t>
            </w:r>
          </w:p>
        </w:tc>
        <w:tc>
          <w:tcPr>
            <w:tcW w:w="5342" w:type="dxa"/>
            <w:shd w:val="clear" w:color="auto" w:fill="auto"/>
            <w:vAlign w:val="center"/>
          </w:tcPr>
          <w:p w:rsidR="009A6B63" w:rsidRPr="00C3596D" w:rsidRDefault="009A6B63" w:rsidP="00C92A4E">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働く技能はあるものの、安定して働き続けることができない若年女性の再就職支援のため「</w:t>
            </w:r>
            <w:r w:rsidR="00ED2990" w:rsidRPr="00C3596D">
              <w:rPr>
                <w:rFonts w:ascii="HG丸ｺﾞｼｯｸM-PRO" w:eastAsia="HG丸ｺﾞｼｯｸM-PRO" w:hAnsi="HG丸ｺﾞｼｯｸM-PRO" w:hint="eastAsia"/>
                <w:sz w:val="18"/>
                <w:szCs w:val="18"/>
              </w:rPr>
              <w:t>採用され、働き続ける」能力をつける「人材育成プ</w:t>
            </w:r>
            <w:r w:rsidR="00ED2990" w:rsidRPr="000E2EB6">
              <w:rPr>
                <w:rFonts w:ascii="HG丸ｺﾞｼｯｸM-PRO" w:eastAsia="HG丸ｺﾞｼｯｸM-PRO" w:hAnsi="HG丸ｺﾞｼｯｸM-PRO" w:hint="eastAsia"/>
                <w:sz w:val="18"/>
                <w:szCs w:val="18"/>
              </w:rPr>
              <w:t>ログラム」を</w:t>
            </w:r>
            <w:r w:rsidR="00652210" w:rsidRPr="000E2EB6">
              <w:rPr>
                <w:rFonts w:ascii="HG丸ｺﾞｼｯｸM-PRO" w:eastAsia="HG丸ｺﾞｼｯｸM-PRO" w:hAnsi="HG丸ｺﾞｼｯｸM-PRO" w:hint="eastAsia"/>
                <w:sz w:val="18"/>
                <w:szCs w:val="18"/>
              </w:rPr>
              <w:t>活用</w:t>
            </w:r>
            <w:r w:rsidR="00ED2990" w:rsidRPr="000E2EB6">
              <w:rPr>
                <w:rFonts w:ascii="HG丸ｺﾞｼｯｸM-PRO" w:eastAsia="HG丸ｺﾞｼｯｸM-PRO" w:hAnsi="HG丸ｺﾞｼｯｸM-PRO" w:hint="eastAsia"/>
                <w:sz w:val="18"/>
                <w:szCs w:val="18"/>
              </w:rPr>
              <w:t>し、女性の定着支援を行</w:t>
            </w:r>
            <w:r w:rsidR="00ED2990" w:rsidRPr="00C3596D">
              <w:rPr>
                <w:rFonts w:ascii="HG丸ｺﾞｼｯｸM-PRO" w:eastAsia="HG丸ｺﾞｼｯｸM-PRO" w:hAnsi="HG丸ｺﾞｼｯｸM-PRO" w:hint="eastAsia"/>
                <w:sz w:val="18"/>
                <w:szCs w:val="18"/>
              </w:rPr>
              <w:t>います。</w:t>
            </w:r>
          </w:p>
        </w:tc>
      </w:tr>
    </w:tbl>
    <w:p w:rsidR="00D67D66" w:rsidRPr="00623AEF" w:rsidRDefault="003D7ECA"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取組項目２－（２）　就労・進路選択に悩みを抱える若者への支援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23AEF" w:rsidTr="00F7183B">
        <w:tc>
          <w:tcPr>
            <w:tcW w:w="2197" w:type="dxa"/>
            <w:shd w:val="pct20" w:color="auto" w:fill="auto"/>
            <w:vAlign w:val="center"/>
          </w:tcPr>
          <w:p w:rsidR="003D7ECA" w:rsidRPr="00623AEF" w:rsidRDefault="003D7EC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D7ECA" w:rsidRPr="00623AEF" w:rsidRDefault="003D7EC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D7ECA" w:rsidRPr="00623AEF" w:rsidRDefault="003D7EC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3D7ECA" w:rsidRPr="00623AEF" w:rsidTr="00C42B95">
        <w:trPr>
          <w:trHeight w:val="1801"/>
        </w:trPr>
        <w:tc>
          <w:tcPr>
            <w:tcW w:w="2197" w:type="dxa"/>
            <w:vAlign w:val="center"/>
          </w:tcPr>
          <w:p w:rsidR="003D7ECA" w:rsidRPr="00623AEF" w:rsidRDefault="008D5DD7" w:rsidP="0063023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ＯＳＡＫＡしごとフィールド等による支援など</w:t>
            </w:r>
          </w:p>
        </w:tc>
        <w:tc>
          <w:tcPr>
            <w:tcW w:w="2198" w:type="dxa"/>
            <w:vAlign w:val="center"/>
          </w:tcPr>
          <w:p w:rsidR="003D7ECA" w:rsidRPr="00623AEF" w:rsidRDefault="008D5DD7" w:rsidP="0044287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若年無業者等の就職支援</w:t>
            </w:r>
          </w:p>
        </w:tc>
        <w:tc>
          <w:tcPr>
            <w:tcW w:w="5441" w:type="dxa"/>
            <w:vAlign w:val="center"/>
          </w:tcPr>
          <w:p w:rsidR="0043003F" w:rsidRPr="002B240B" w:rsidRDefault="0043003F" w:rsidP="0043003F">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w:t>
            </w:r>
            <w:r w:rsidRPr="00C3596D">
              <w:rPr>
                <w:rFonts w:ascii="HG丸ｺﾞｼｯｸM-PRO" w:eastAsia="HG丸ｺﾞｼｯｸM-PRO" w:hAnsi="HG丸ｺﾞｼｯｸM-PRO" w:hint="eastAsia"/>
                <w:sz w:val="18"/>
                <w:szCs w:val="18"/>
              </w:rPr>
              <w:t>ド（</w:t>
            </w:r>
            <w:r w:rsidR="00F92F1E" w:rsidRPr="00C3596D">
              <w:rPr>
                <w:rFonts w:ascii="HG丸ｺﾞｼｯｸM-PRO" w:eastAsia="HG丸ｺﾞｼｯｸM-PRO" w:hAnsi="HG丸ｺﾞｼｯｸM-PRO" w:hint="eastAsia"/>
                <w:sz w:val="18"/>
                <w:szCs w:val="18"/>
              </w:rPr>
              <w:t>大阪府地域若者</w:t>
            </w:r>
            <w:r w:rsidRPr="00C3596D">
              <w:rPr>
                <w:rFonts w:ascii="HG丸ｺﾞｼｯｸM-PRO" w:eastAsia="HG丸ｺﾞｼｯｸM-PRO" w:hAnsi="HG丸ｺﾞｼｯｸM-PRO" w:hint="eastAsia"/>
                <w:sz w:val="18"/>
                <w:szCs w:val="18"/>
              </w:rPr>
              <w:t>サポートステーション</w:t>
            </w:r>
            <w:r w:rsidR="005B2E13" w:rsidRPr="00C3596D">
              <w:rPr>
                <w:rFonts w:ascii="HG丸ｺﾞｼｯｸM-PRO" w:eastAsia="HG丸ｺﾞｼｯｸM-PRO" w:hAnsi="HG丸ｺﾞｼｯｸM-PRO" w:hint="eastAsia"/>
                <w:sz w:val="18"/>
                <w:szCs w:val="18"/>
              </w:rPr>
              <w:t>など</w:t>
            </w:r>
            <w:r w:rsidRPr="00C3596D">
              <w:rPr>
                <w:rFonts w:ascii="HG丸ｺﾞｼｯｸM-PRO" w:eastAsia="HG丸ｺﾞｼｯｸM-PRO" w:hAnsi="HG丸ｺﾞｼｯｸM-PRO" w:hint="eastAsia"/>
                <w:sz w:val="18"/>
                <w:szCs w:val="18"/>
              </w:rPr>
              <w:t>）において、働くことなどに悩みを持つ</w:t>
            </w:r>
            <w:r w:rsidRPr="00623AEF">
              <w:rPr>
                <w:rFonts w:ascii="HG丸ｺﾞｼｯｸM-PRO" w:eastAsia="HG丸ｺﾞｼｯｸM-PRO" w:hAnsi="HG丸ｺﾞｼｯｸM-PRO" w:hint="eastAsia"/>
                <w:sz w:val="18"/>
                <w:szCs w:val="18"/>
              </w:rPr>
              <w:t>若者に対し、</w:t>
            </w:r>
            <w:r w:rsidRPr="002B240B">
              <w:rPr>
                <w:rFonts w:ascii="HG丸ｺﾞｼｯｸM-PRO" w:eastAsia="HG丸ｺﾞｼｯｸM-PRO" w:hAnsi="HG丸ｺﾞｼｯｸM-PRO" w:hint="eastAsia"/>
                <w:sz w:val="18"/>
                <w:szCs w:val="18"/>
              </w:rPr>
              <w:t>キャリアカウンセリングや</w:t>
            </w:r>
            <w:r w:rsidR="00652210" w:rsidRPr="002B240B">
              <w:rPr>
                <w:rFonts w:ascii="HG丸ｺﾞｼｯｸM-PRO" w:eastAsia="HG丸ｺﾞｼｯｸM-PRO" w:hAnsi="HG丸ｺﾞｼｯｸM-PRO" w:hint="eastAsia"/>
                <w:sz w:val="18"/>
                <w:szCs w:val="18"/>
              </w:rPr>
              <w:t>職場</w:t>
            </w:r>
            <w:r w:rsidRPr="002B240B">
              <w:rPr>
                <w:rFonts w:ascii="HG丸ｺﾞｼｯｸM-PRO" w:eastAsia="HG丸ｺﾞｼｯｸM-PRO" w:hAnsi="HG丸ｺﾞｼｯｸM-PRO" w:hint="eastAsia"/>
                <w:sz w:val="18"/>
                <w:szCs w:val="18"/>
              </w:rPr>
              <w:t>体験等を通じた</w:t>
            </w:r>
            <w:r w:rsidR="000E0456" w:rsidRPr="002B240B">
              <w:rPr>
                <w:rFonts w:ascii="HG丸ｺﾞｼｯｸM-PRO" w:eastAsia="HG丸ｺﾞｼｯｸM-PRO" w:hAnsi="HG丸ｺﾞｼｯｸM-PRO" w:hint="eastAsia"/>
                <w:sz w:val="18"/>
                <w:szCs w:val="18"/>
              </w:rPr>
              <w:t>就職</w:t>
            </w:r>
            <w:r w:rsidRPr="002B240B">
              <w:rPr>
                <w:rFonts w:ascii="HG丸ｺﾞｼｯｸM-PRO" w:eastAsia="HG丸ｺﾞｼｯｸM-PRO" w:hAnsi="HG丸ｺﾞｼｯｸM-PRO" w:hint="eastAsia"/>
                <w:sz w:val="18"/>
                <w:szCs w:val="18"/>
              </w:rPr>
              <w:t>支援を行います。</w:t>
            </w:r>
          </w:p>
          <w:p w:rsidR="003D7ECA" w:rsidRPr="00623AEF" w:rsidRDefault="0043003F" w:rsidP="0074321A">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また、府内８カ所に設置されている地域若者サポートステーションに対し、助言や情報提供を行い、地域拠点における支援体制の強化を図ります。</w:t>
            </w:r>
          </w:p>
        </w:tc>
      </w:tr>
    </w:tbl>
    <w:p w:rsidR="00C953FD" w:rsidRPr="00623AEF" w:rsidRDefault="00C953FD" w:rsidP="00C7234F">
      <w:pPr>
        <w:rPr>
          <w:rFonts w:ascii="HG丸ｺﾞｼｯｸM-PRO" w:eastAsia="HG丸ｺﾞｼｯｸM-PRO" w:hAnsi="HG丸ｺﾞｼｯｸM-PRO"/>
        </w:rPr>
      </w:pPr>
    </w:p>
    <w:p w:rsidR="002B1BA3" w:rsidRPr="00623AEF" w:rsidRDefault="002B1BA3" w:rsidP="002B1BA3">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取組項目２－（３）　障がい者の雇用促進と就労支援・定着支援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623AEF" w:rsidTr="00B14E39">
        <w:tc>
          <w:tcPr>
            <w:tcW w:w="2150" w:type="dxa"/>
            <w:shd w:val="pct20" w:color="auto" w:fill="auto"/>
            <w:vAlign w:val="center"/>
          </w:tcPr>
          <w:p w:rsidR="002B1BA3" w:rsidRPr="00623AEF" w:rsidRDefault="002B1BA3"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2B1BA3" w:rsidRPr="00623AEF" w:rsidRDefault="002B1BA3"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2B1BA3" w:rsidRPr="00623AEF" w:rsidRDefault="002B1BA3"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B14E39">
        <w:trPr>
          <w:trHeight w:val="877"/>
        </w:trPr>
        <w:tc>
          <w:tcPr>
            <w:tcW w:w="2150" w:type="dxa"/>
            <w:vMerge w:val="restart"/>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障がい者を対象とした就労支援の充実</w:t>
            </w:r>
          </w:p>
        </w:tc>
        <w:tc>
          <w:tcPr>
            <w:tcW w:w="2154" w:type="dxa"/>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障がい児の進路選択支援事業</w:t>
            </w:r>
          </w:p>
        </w:tc>
        <w:tc>
          <w:tcPr>
            <w:tcW w:w="5310" w:type="dxa"/>
            <w:vAlign w:val="center"/>
          </w:tcPr>
          <w:p w:rsidR="00BE405E" w:rsidRPr="00623AEF" w:rsidRDefault="00BE405E" w:rsidP="00B14E39">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が支援学校等（府立支援学校高等部、府立高等学校知的障がい生徒自立支援コース・共生推進教室）在学中の夏休み等に、就労移行支援事業所を利用した短期間の就労体験を受けることで、卒業後の進路選択を支援し、障がい児の自立を促進します。</w:t>
            </w:r>
          </w:p>
        </w:tc>
      </w:tr>
      <w:tr w:rsidR="00497C52" w:rsidRPr="00623AEF" w:rsidTr="00B14E39">
        <w:trPr>
          <w:trHeight w:val="706"/>
        </w:trPr>
        <w:tc>
          <w:tcPr>
            <w:tcW w:w="2150" w:type="dxa"/>
            <w:vMerge/>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p>
        </w:tc>
        <w:tc>
          <w:tcPr>
            <w:tcW w:w="2154" w:type="dxa"/>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庁内職場実習の受入れ</w:t>
            </w:r>
          </w:p>
        </w:tc>
        <w:tc>
          <w:tcPr>
            <w:tcW w:w="5310" w:type="dxa"/>
            <w:vAlign w:val="center"/>
          </w:tcPr>
          <w:p w:rsidR="00BE405E" w:rsidRPr="00623AEF" w:rsidRDefault="0074321A" w:rsidP="00BE405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福祉施設利用者及び支援学校等の生徒を対象とした府庁での事務作業等を通じた職場実習を実施します。</w:t>
            </w:r>
          </w:p>
        </w:tc>
      </w:tr>
      <w:tr w:rsidR="00497C52" w:rsidRPr="00623AEF" w:rsidTr="00B14E39">
        <w:trPr>
          <w:trHeight w:val="1255"/>
        </w:trPr>
        <w:tc>
          <w:tcPr>
            <w:tcW w:w="2150" w:type="dxa"/>
            <w:vMerge/>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p>
        </w:tc>
        <w:tc>
          <w:tcPr>
            <w:tcW w:w="2154" w:type="dxa"/>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障がい者就業・生活支援の拠点づくりの推進（障害者就業・生活支援センター事業）</w:t>
            </w:r>
          </w:p>
        </w:tc>
        <w:tc>
          <w:tcPr>
            <w:tcW w:w="5310" w:type="dxa"/>
            <w:vAlign w:val="center"/>
          </w:tcPr>
          <w:p w:rsidR="0074321A" w:rsidRPr="00623AEF" w:rsidRDefault="0074321A" w:rsidP="00A92F38">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障がい者の就労支援及びこれに伴う生活支援を一体的に提供することにより、障がい者の職業生活における自立を図ります。</w:t>
            </w:r>
          </w:p>
        </w:tc>
      </w:tr>
      <w:tr w:rsidR="00BE405E" w:rsidRPr="00623AEF" w:rsidTr="00B14E39">
        <w:trPr>
          <w:trHeight w:val="1271"/>
        </w:trPr>
        <w:tc>
          <w:tcPr>
            <w:tcW w:w="2150" w:type="dxa"/>
            <w:vMerge/>
            <w:vAlign w:val="center"/>
          </w:tcPr>
          <w:p w:rsidR="00BE405E" w:rsidRPr="00623AEF" w:rsidRDefault="00BE405E" w:rsidP="00A92F38">
            <w:pPr>
              <w:spacing w:line="280" w:lineRule="exact"/>
              <w:rPr>
                <w:rFonts w:ascii="HG丸ｺﾞｼｯｸM-PRO" w:eastAsia="HG丸ｺﾞｼｯｸM-PRO" w:hAnsi="HG丸ｺﾞｼｯｸM-PRO"/>
                <w:sz w:val="18"/>
                <w:szCs w:val="18"/>
              </w:rPr>
            </w:pPr>
          </w:p>
        </w:tc>
        <w:tc>
          <w:tcPr>
            <w:tcW w:w="2154" w:type="dxa"/>
            <w:vAlign w:val="center"/>
          </w:tcPr>
          <w:p w:rsidR="00BE405E" w:rsidRPr="00623AEF" w:rsidRDefault="00BE405E"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ＩＴを活用した就労の促進（大阪府ＩＴステーション就労促進事業）</w:t>
            </w:r>
          </w:p>
        </w:tc>
        <w:tc>
          <w:tcPr>
            <w:tcW w:w="5310" w:type="dxa"/>
            <w:vAlign w:val="center"/>
          </w:tcPr>
          <w:p w:rsidR="00BE405E" w:rsidRPr="00623AEF" w:rsidRDefault="00BE405E" w:rsidP="00B14E39">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がＩＴを活用して就労できるようＩＴ講習等の訓練のみならず、相談や就労支援を行い、就労をめざす障がい者と障がい者雇用を検討している企業をマッチングさせる役割を持つ「障がい者の雇用・就労支援拠点」として障がい者の就労促進を図ります。</w:t>
            </w:r>
          </w:p>
        </w:tc>
      </w:tr>
      <w:tr w:rsidR="00BE405E" w:rsidRPr="00623AEF" w:rsidTr="00B14E39">
        <w:trPr>
          <w:trHeight w:val="1558"/>
        </w:trPr>
        <w:tc>
          <w:tcPr>
            <w:tcW w:w="2150" w:type="dxa"/>
            <w:vMerge/>
            <w:vAlign w:val="center"/>
          </w:tcPr>
          <w:p w:rsidR="00BE405E" w:rsidRPr="00623AEF" w:rsidRDefault="00BE405E" w:rsidP="00A92F38">
            <w:pPr>
              <w:spacing w:line="280" w:lineRule="exact"/>
              <w:rPr>
                <w:rFonts w:ascii="HG丸ｺﾞｼｯｸM-PRO" w:eastAsia="HG丸ｺﾞｼｯｸM-PRO" w:hAnsi="HG丸ｺﾞｼｯｸM-PRO"/>
                <w:sz w:val="18"/>
                <w:szCs w:val="18"/>
              </w:rPr>
            </w:pPr>
          </w:p>
        </w:tc>
        <w:tc>
          <w:tcPr>
            <w:tcW w:w="2154" w:type="dxa"/>
            <w:vAlign w:val="center"/>
          </w:tcPr>
          <w:p w:rsidR="00BE405E" w:rsidRPr="00623AEF" w:rsidRDefault="00BE405E"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知的障がい者、精神障がい者のチャレンジ雇用の推進（大阪府ハートフルオフィス推進事業）</w:t>
            </w:r>
          </w:p>
        </w:tc>
        <w:tc>
          <w:tcPr>
            <w:tcW w:w="5310" w:type="dxa"/>
            <w:vAlign w:val="center"/>
          </w:tcPr>
          <w:p w:rsidR="00BE405E" w:rsidRPr="00623AEF" w:rsidRDefault="00BE405E" w:rsidP="00442877">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知的障がい者、精神障がい者を非常勤職員として雇用し、社会福祉を専門とする職員等のもとで、障がい特性に合った事務補助業務を経験することにより、一般就労移行を支援します。</w:t>
            </w:r>
          </w:p>
        </w:tc>
      </w:tr>
      <w:tr w:rsidR="00BE405E" w:rsidRPr="00623AEF" w:rsidTr="00B14E39">
        <w:trPr>
          <w:trHeight w:val="1257"/>
        </w:trPr>
        <w:tc>
          <w:tcPr>
            <w:tcW w:w="2150" w:type="dxa"/>
            <w:vMerge/>
            <w:vAlign w:val="center"/>
          </w:tcPr>
          <w:p w:rsidR="00BE405E" w:rsidRPr="00623AEF" w:rsidRDefault="00BE405E" w:rsidP="00894D7D">
            <w:pPr>
              <w:spacing w:line="280" w:lineRule="exact"/>
              <w:rPr>
                <w:rFonts w:ascii="HG丸ｺﾞｼｯｸM-PRO" w:eastAsia="HG丸ｺﾞｼｯｸM-PRO" w:hAnsi="HG丸ｺﾞｼｯｸM-PRO"/>
                <w:sz w:val="18"/>
                <w:szCs w:val="18"/>
              </w:rPr>
            </w:pPr>
          </w:p>
        </w:tc>
        <w:tc>
          <w:tcPr>
            <w:tcW w:w="2154" w:type="dxa"/>
            <w:vAlign w:val="center"/>
          </w:tcPr>
          <w:p w:rsidR="00BE405E" w:rsidRPr="00623AEF" w:rsidRDefault="00BE405E"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精神障がい者の社会参加の促進（精神障がい者社会生活適応訓練事業）</w:t>
            </w:r>
          </w:p>
        </w:tc>
        <w:tc>
          <w:tcPr>
            <w:tcW w:w="5310" w:type="dxa"/>
            <w:vAlign w:val="center"/>
          </w:tcPr>
          <w:p w:rsidR="00BE405E" w:rsidRPr="00623AEF" w:rsidRDefault="00BE405E" w:rsidP="00442877">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精神障がい者が一定期間、協力事業所に通い、就労訓練を通じて社会生活を送るための適応力を養うことにより社会的自立を促進します。</w:t>
            </w:r>
          </w:p>
        </w:tc>
      </w:tr>
      <w:tr w:rsidR="00BE405E" w:rsidRPr="00623AEF" w:rsidTr="00B14E39">
        <w:trPr>
          <w:trHeight w:val="2283"/>
        </w:trPr>
        <w:tc>
          <w:tcPr>
            <w:tcW w:w="2150" w:type="dxa"/>
            <w:vMerge/>
            <w:vAlign w:val="center"/>
          </w:tcPr>
          <w:p w:rsidR="00BE405E" w:rsidRPr="00623AEF" w:rsidRDefault="00BE405E" w:rsidP="00894D7D">
            <w:pPr>
              <w:spacing w:line="280" w:lineRule="exact"/>
              <w:rPr>
                <w:rFonts w:ascii="HG丸ｺﾞｼｯｸM-PRO" w:eastAsia="HG丸ｺﾞｼｯｸM-PRO" w:hAnsi="HG丸ｺﾞｼｯｸM-PRO"/>
                <w:sz w:val="18"/>
                <w:szCs w:val="18"/>
              </w:rPr>
            </w:pPr>
          </w:p>
        </w:tc>
        <w:tc>
          <w:tcPr>
            <w:tcW w:w="2154" w:type="dxa"/>
            <w:vAlign w:val="center"/>
          </w:tcPr>
          <w:p w:rsidR="00BE405E" w:rsidRPr="00623AEF" w:rsidRDefault="00BE405E"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障がいのある求職者を対象とした職業能力開発（大阪障害者職業能力開発校など）</w:t>
            </w:r>
          </w:p>
        </w:tc>
        <w:tc>
          <w:tcPr>
            <w:tcW w:w="5310" w:type="dxa"/>
            <w:vAlign w:val="center"/>
          </w:tcPr>
          <w:p w:rsidR="00BE405E" w:rsidRPr="00623AEF" w:rsidRDefault="00BE405E" w:rsidP="005B286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大阪障害者職業能力開発校及び府立高等職業技術専門校、特別委託施設において、障がいのある方を対象とした職業訓練を実施します。</w:t>
            </w:r>
          </w:p>
        </w:tc>
      </w:tr>
      <w:tr w:rsidR="00AC2B7F" w:rsidRPr="00623AEF" w:rsidTr="009D2E58">
        <w:tc>
          <w:tcPr>
            <w:tcW w:w="2150" w:type="dxa"/>
            <w:shd w:val="pct20" w:color="auto" w:fill="auto"/>
            <w:vAlign w:val="center"/>
          </w:tcPr>
          <w:p w:rsidR="00AC2B7F" w:rsidRPr="00623AEF" w:rsidRDefault="00AC2B7F"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AC2B7F" w:rsidRPr="00623AEF" w:rsidRDefault="00AC2B7F"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AC2B7F" w:rsidRPr="00623AEF" w:rsidRDefault="00AC2B7F"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8928D6" w:rsidRPr="00623AEF" w:rsidTr="009D2E58">
        <w:trPr>
          <w:trHeight w:val="987"/>
        </w:trPr>
        <w:tc>
          <w:tcPr>
            <w:tcW w:w="2150" w:type="dxa"/>
            <w:vMerge w:val="restart"/>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企業における障がい者の雇用機会の拡大</w:t>
            </w:r>
          </w:p>
        </w:tc>
        <w:tc>
          <w:tcPr>
            <w:tcW w:w="2154" w:type="dxa"/>
            <w:vAlign w:val="center"/>
          </w:tcPr>
          <w:p w:rsidR="008928D6" w:rsidRPr="00C3596D" w:rsidRDefault="008928D6"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障がい者雇用促進センターの運営</w:t>
            </w:r>
          </w:p>
        </w:tc>
        <w:tc>
          <w:tcPr>
            <w:tcW w:w="5310" w:type="dxa"/>
            <w:vAlign w:val="center"/>
          </w:tcPr>
          <w:p w:rsidR="008928D6" w:rsidRPr="00C3596D" w:rsidRDefault="008928D6" w:rsidP="00164783">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8928D6" w:rsidRPr="00623AEF" w:rsidTr="00B14E39">
        <w:trPr>
          <w:trHeight w:val="1287"/>
        </w:trPr>
        <w:tc>
          <w:tcPr>
            <w:tcW w:w="2150" w:type="dxa"/>
            <w:vMerge/>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2B240B" w:rsidRDefault="009D2E58" w:rsidP="009D2E58">
            <w:pPr>
              <w:spacing w:line="280" w:lineRule="exact"/>
              <w:rPr>
                <w:rFonts w:ascii="HG丸ｺﾞｼｯｸM-PRO" w:eastAsia="HG丸ｺﾞｼｯｸM-PRO" w:hAnsi="HG丸ｺﾞｼｯｸM-PRO"/>
                <w:sz w:val="18"/>
                <w:szCs w:val="18"/>
              </w:rPr>
            </w:pPr>
            <w:r w:rsidRPr="002B240B">
              <w:rPr>
                <w:rFonts w:ascii="HG丸ｺﾞｼｯｸM-PRO" w:eastAsia="HG丸ｺﾞｼｯｸM-PRO" w:hAnsi="HG丸ｺﾞｼｯｸM-PRO" w:hint="eastAsia"/>
                <w:sz w:val="18"/>
                <w:szCs w:val="18"/>
              </w:rPr>
              <w:t>精神・発達障がい者</w:t>
            </w:r>
            <w:r w:rsidR="00AF761A" w:rsidRPr="002B240B">
              <w:rPr>
                <w:rFonts w:ascii="HG丸ｺﾞｼｯｸM-PRO" w:eastAsia="HG丸ｺﾞｼｯｸM-PRO" w:hAnsi="HG丸ｺﾞｼｯｸM-PRO" w:hint="eastAsia"/>
                <w:sz w:val="18"/>
                <w:szCs w:val="18"/>
              </w:rPr>
              <w:t>等</w:t>
            </w:r>
            <w:r w:rsidRPr="002B240B">
              <w:rPr>
                <w:rFonts w:ascii="HG丸ｺﾞｼｯｸM-PRO" w:eastAsia="HG丸ｺﾞｼｯｸM-PRO" w:hAnsi="HG丸ｺﾞｼｯｸM-PRO" w:hint="eastAsia"/>
                <w:sz w:val="18"/>
                <w:szCs w:val="18"/>
              </w:rPr>
              <w:t>の職場定着支援（人事担当者のための精神・発達障がい者雇用アドバンス研修事業・精神・発達障がい者を中心とした職場体験受入れマッチング支援事業）</w:t>
            </w:r>
          </w:p>
        </w:tc>
        <w:tc>
          <w:tcPr>
            <w:tcW w:w="5310" w:type="dxa"/>
            <w:vAlign w:val="center"/>
          </w:tcPr>
          <w:p w:rsidR="008928D6" w:rsidRPr="002B240B" w:rsidRDefault="008928D6" w:rsidP="00FE2B5C">
            <w:pPr>
              <w:spacing w:line="280" w:lineRule="exact"/>
              <w:ind w:firstLineChars="100" w:firstLine="180"/>
              <w:rPr>
                <w:rFonts w:ascii="HG丸ｺﾞｼｯｸM-PRO" w:eastAsia="HG丸ｺﾞｼｯｸM-PRO" w:hAnsi="HG丸ｺﾞｼｯｸM-PRO"/>
                <w:sz w:val="18"/>
                <w:szCs w:val="18"/>
              </w:rPr>
            </w:pPr>
            <w:r w:rsidRPr="002B240B">
              <w:rPr>
                <w:rFonts w:ascii="HG丸ｺﾞｼｯｸM-PRO" w:eastAsia="HG丸ｺﾞｼｯｸM-PRO" w:hAnsi="HG丸ｺﾞｼｯｸM-PRO" w:hint="eastAsia"/>
                <w:sz w:val="18"/>
                <w:szCs w:val="18"/>
              </w:rPr>
              <w:t>精神障がい者雇用企業での体験研修やセミナー受講等を通じて、障がい特性に対する理解と職場内での協力体制を構築するなど、企業の受入れ環境を整備することにより、精神障がい者及び発達障がい者の雇用の促進や職場定着の向上を図ります。</w:t>
            </w:r>
          </w:p>
        </w:tc>
      </w:tr>
      <w:tr w:rsidR="008928D6" w:rsidRPr="00623AEF" w:rsidTr="00B14E39">
        <w:trPr>
          <w:trHeight w:val="1573"/>
        </w:trPr>
        <w:tc>
          <w:tcPr>
            <w:tcW w:w="2150" w:type="dxa"/>
            <w:vMerge/>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2B240B" w:rsidRDefault="008928D6" w:rsidP="00164783">
            <w:pPr>
              <w:spacing w:line="280" w:lineRule="exact"/>
              <w:rPr>
                <w:rFonts w:ascii="HG丸ｺﾞｼｯｸM-PRO" w:eastAsia="HG丸ｺﾞｼｯｸM-PRO" w:hAnsi="HG丸ｺﾞｼｯｸM-PRO"/>
                <w:sz w:val="18"/>
                <w:szCs w:val="18"/>
              </w:rPr>
            </w:pPr>
            <w:r w:rsidRPr="002B240B">
              <w:rPr>
                <w:rFonts w:ascii="HG丸ｺﾞｼｯｸM-PRO" w:eastAsia="HG丸ｺﾞｼｯｸM-PRO" w:hAnsi="HG丸ｺﾞｼｯｸM-PRO" w:hint="eastAsia"/>
                <w:sz w:val="18"/>
                <w:szCs w:val="18"/>
              </w:rPr>
              <w:t>精神・発達障がい者</w:t>
            </w:r>
            <w:r w:rsidR="00AF761A" w:rsidRPr="002B240B">
              <w:rPr>
                <w:rFonts w:ascii="HG丸ｺﾞｼｯｸM-PRO" w:eastAsia="HG丸ｺﾞｼｯｸM-PRO" w:hAnsi="HG丸ｺﾞｼｯｸM-PRO" w:hint="eastAsia"/>
                <w:sz w:val="18"/>
                <w:szCs w:val="18"/>
              </w:rPr>
              <w:t>等</w:t>
            </w:r>
            <w:r w:rsidRPr="002B240B">
              <w:rPr>
                <w:rFonts w:ascii="HG丸ｺﾞｼｯｸM-PRO" w:eastAsia="HG丸ｺﾞｼｯｸM-PRO" w:hAnsi="HG丸ｺﾞｼｯｸM-PRO" w:hint="eastAsia"/>
                <w:sz w:val="18"/>
                <w:szCs w:val="18"/>
              </w:rPr>
              <w:t>の職場定着支援（精神・発達障がい者雇用管理普及事業）</w:t>
            </w:r>
          </w:p>
        </w:tc>
        <w:tc>
          <w:tcPr>
            <w:tcW w:w="5310" w:type="dxa"/>
            <w:vAlign w:val="center"/>
          </w:tcPr>
          <w:p w:rsidR="008928D6" w:rsidRPr="002B240B" w:rsidRDefault="008928D6" w:rsidP="00A67318">
            <w:pPr>
              <w:spacing w:line="280" w:lineRule="exact"/>
              <w:ind w:firstLineChars="100" w:firstLine="180"/>
              <w:rPr>
                <w:rFonts w:ascii="HG丸ｺﾞｼｯｸM-PRO" w:eastAsia="HG丸ｺﾞｼｯｸM-PRO" w:hAnsi="HG丸ｺﾞｼｯｸM-PRO"/>
                <w:sz w:val="18"/>
                <w:szCs w:val="18"/>
              </w:rPr>
            </w:pPr>
            <w:r w:rsidRPr="002B240B">
              <w:rPr>
                <w:rFonts w:ascii="HG丸ｺﾞｼｯｸM-PRO" w:eastAsia="HG丸ｺﾞｼｯｸM-PRO" w:hAnsi="HG丸ｺﾞｼｯｸM-PRO" w:hint="eastAsia"/>
                <w:sz w:val="18"/>
                <w:szCs w:val="18"/>
              </w:rPr>
              <w:t>雇用する精神障がい者等のセルフコントロールを積極的にサポートできる雇用管理手法の普及を進め、企業の定着支援能力を強化することにより精神障がい者及び発達障が</w:t>
            </w:r>
            <w:r w:rsidR="00242767" w:rsidRPr="002B240B">
              <w:rPr>
                <w:rFonts w:ascii="HG丸ｺﾞｼｯｸM-PRO" w:eastAsia="HG丸ｺﾞｼｯｸM-PRO" w:hAnsi="HG丸ｺﾞｼｯｸM-PRO" w:hint="eastAsia"/>
                <w:sz w:val="18"/>
                <w:szCs w:val="18"/>
              </w:rPr>
              <w:t>い者の職場定着の向上を図ります。併せて導入した雇用管理手法の効</w:t>
            </w:r>
            <w:r w:rsidRPr="002B240B">
              <w:rPr>
                <w:rFonts w:ascii="HG丸ｺﾞｼｯｸM-PRO" w:eastAsia="HG丸ｺﾞｼｯｸM-PRO" w:hAnsi="HG丸ｺﾞｼｯｸM-PRO" w:hint="eastAsia"/>
                <w:sz w:val="18"/>
                <w:szCs w:val="18"/>
              </w:rPr>
              <w:t>果検証を実施し、定着支援手法の改善を図ります。</w:t>
            </w:r>
          </w:p>
        </w:tc>
      </w:tr>
      <w:tr w:rsidR="008928D6" w:rsidRPr="00623AEF" w:rsidTr="00B14E39">
        <w:trPr>
          <w:trHeight w:val="1231"/>
        </w:trPr>
        <w:tc>
          <w:tcPr>
            <w:tcW w:w="2150" w:type="dxa"/>
            <w:vMerge/>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大阪府障害者の雇用の促進等と就労の支援に関する条例（ハートフル条例）の運用</w:t>
            </w:r>
          </w:p>
        </w:tc>
        <w:tc>
          <w:tcPr>
            <w:tcW w:w="5310" w:type="dxa"/>
            <w:vAlign w:val="center"/>
          </w:tcPr>
          <w:p w:rsidR="008928D6" w:rsidRPr="00623AEF" w:rsidRDefault="008928D6"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大阪府と契約関係等にある事業主に対して、法定雇用率の達成を働きかけるとともに、障害者雇用促進基金（大阪ハートフル基金）の設置などにより、企業の取り組みを支援し、障がい者雇用を促進します。</w:t>
            </w:r>
          </w:p>
        </w:tc>
      </w:tr>
      <w:tr w:rsidR="008928D6" w:rsidRPr="00623AEF" w:rsidTr="00B14E39">
        <w:trPr>
          <w:trHeight w:val="1231"/>
        </w:trPr>
        <w:tc>
          <w:tcPr>
            <w:tcW w:w="2150" w:type="dxa"/>
            <w:vMerge/>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大阪府障がい者サポートカンパニー制度の実施</w:t>
            </w:r>
          </w:p>
        </w:tc>
        <w:tc>
          <w:tcPr>
            <w:tcW w:w="5310" w:type="dxa"/>
            <w:vAlign w:val="center"/>
          </w:tcPr>
          <w:p w:rsidR="008928D6" w:rsidRPr="00623AEF" w:rsidRDefault="008928D6" w:rsidP="00AF761A">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障がい者の雇用や就労支援を積極的に実施する企業等の登録を募り、取り組</w:t>
            </w:r>
            <w:r w:rsidRPr="00845CC8">
              <w:rPr>
                <w:rFonts w:ascii="HG丸ｺﾞｼｯｸM-PRO" w:eastAsia="HG丸ｺﾞｼｯｸM-PRO" w:hAnsi="HG丸ｺﾞｼｯｸM-PRO" w:hint="eastAsia"/>
                <w:sz w:val="18"/>
                <w:szCs w:val="18"/>
              </w:rPr>
              <w:t>みの周知を通じて障がい者の雇用</w:t>
            </w:r>
            <w:r w:rsidRPr="00623AEF">
              <w:rPr>
                <w:rFonts w:ascii="HG丸ｺﾞｼｯｸM-PRO" w:eastAsia="HG丸ｺﾞｼｯｸM-PRO" w:hAnsi="HG丸ｺﾞｼｯｸM-PRO" w:hint="eastAsia"/>
                <w:sz w:val="18"/>
                <w:szCs w:val="18"/>
              </w:rPr>
              <w:t>と就労支援を推進します。</w:t>
            </w:r>
          </w:p>
        </w:tc>
      </w:tr>
      <w:tr w:rsidR="009D2E58" w:rsidRPr="00623AEF" w:rsidTr="00B14E39">
        <w:trPr>
          <w:trHeight w:val="1315"/>
        </w:trPr>
        <w:tc>
          <w:tcPr>
            <w:tcW w:w="2150" w:type="dxa"/>
            <w:vMerge w:val="restart"/>
            <w:vAlign w:val="center"/>
          </w:tcPr>
          <w:p w:rsidR="009D2E58" w:rsidRPr="00623AEF" w:rsidRDefault="009D2E58"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就労を通じた社会的自立支援の充実</w:t>
            </w:r>
          </w:p>
        </w:tc>
        <w:tc>
          <w:tcPr>
            <w:tcW w:w="2154" w:type="dxa"/>
            <w:vAlign w:val="center"/>
          </w:tcPr>
          <w:p w:rsidR="009D2E58" w:rsidRPr="00623AEF" w:rsidRDefault="009D2E58"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障がい者雇用促進センターの運営（再掲）</w:t>
            </w:r>
          </w:p>
        </w:tc>
        <w:tc>
          <w:tcPr>
            <w:tcW w:w="5310" w:type="dxa"/>
            <w:vAlign w:val="center"/>
          </w:tcPr>
          <w:p w:rsidR="009D2E58" w:rsidRPr="00623AEF" w:rsidRDefault="009D2E58"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本ページを参照。</w:t>
            </w:r>
          </w:p>
        </w:tc>
      </w:tr>
      <w:tr w:rsidR="00755029" w:rsidRPr="00623AEF" w:rsidTr="009D2E58">
        <w:trPr>
          <w:trHeight w:val="1247"/>
        </w:trPr>
        <w:tc>
          <w:tcPr>
            <w:tcW w:w="2150" w:type="dxa"/>
            <w:vMerge/>
            <w:vAlign w:val="center"/>
          </w:tcPr>
          <w:p w:rsidR="00755029" w:rsidRPr="00623AEF" w:rsidRDefault="00755029" w:rsidP="00164783">
            <w:pPr>
              <w:spacing w:line="280" w:lineRule="exact"/>
              <w:rPr>
                <w:rFonts w:ascii="HG丸ｺﾞｼｯｸM-PRO" w:eastAsia="HG丸ｺﾞｼｯｸM-PRO" w:hAnsi="HG丸ｺﾞｼｯｸM-PRO"/>
                <w:sz w:val="18"/>
                <w:szCs w:val="18"/>
              </w:rPr>
            </w:pPr>
          </w:p>
        </w:tc>
        <w:tc>
          <w:tcPr>
            <w:tcW w:w="2154" w:type="dxa"/>
            <w:vAlign w:val="center"/>
          </w:tcPr>
          <w:p w:rsidR="00755029" w:rsidRPr="00623AEF" w:rsidRDefault="00755029"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大阪府障害者の雇用の促進等と就労の支援に関する条例（ハートフル条例）の運用（再掲）</w:t>
            </w:r>
          </w:p>
        </w:tc>
        <w:tc>
          <w:tcPr>
            <w:tcW w:w="5310" w:type="dxa"/>
            <w:vAlign w:val="center"/>
          </w:tcPr>
          <w:p w:rsidR="00755029" w:rsidRPr="00623AEF" w:rsidRDefault="00755029"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本ページを参照。</w:t>
            </w:r>
          </w:p>
        </w:tc>
      </w:tr>
      <w:tr w:rsidR="00755029" w:rsidRPr="00623AEF" w:rsidTr="009D2E58">
        <w:trPr>
          <w:trHeight w:val="1247"/>
        </w:trPr>
        <w:tc>
          <w:tcPr>
            <w:tcW w:w="2150" w:type="dxa"/>
            <w:vMerge/>
            <w:vAlign w:val="center"/>
          </w:tcPr>
          <w:p w:rsidR="00755029" w:rsidRPr="00623AEF" w:rsidRDefault="00755029" w:rsidP="00164783">
            <w:pPr>
              <w:spacing w:line="280" w:lineRule="exact"/>
              <w:rPr>
                <w:rFonts w:ascii="HG丸ｺﾞｼｯｸM-PRO" w:eastAsia="HG丸ｺﾞｼｯｸM-PRO" w:hAnsi="HG丸ｺﾞｼｯｸM-PRO"/>
                <w:sz w:val="18"/>
                <w:szCs w:val="18"/>
              </w:rPr>
            </w:pPr>
          </w:p>
        </w:tc>
        <w:tc>
          <w:tcPr>
            <w:tcW w:w="2154" w:type="dxa"/>
            <w:vAlign w:val="center"/>
          </w:tcPr>
          <w:p w:rsidR="00755029" w:rsidRPr="00623AEF" w:rsidRDefault="00755029" w:rsidP="009F74A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大阪府障がい者サポートカンパニー制度の実施（再掲）</w:t>
            </w:r>
          </w:p>
        </w:tc>
        <w:tc>
          <w:tcPr>
            <w:tcW w:w="5310" w:type="dxa"/>
            <w:vAlign w:val="center"/>
          </w:tcPr>
          <w:p w:rsidR="00755029" w:rsidRPr="00623AEF" w:rsidRDefault="00755029" w:rsidP="009F74A9">
            <w:pPr>
              <w:spacing w:line="280" w:lineRule="exact"/>
              <w:rPr>
                <w:rFonts w:ascii="HG丸ｺﾞｼｯｸM-PRO" w:eastAsia="HG丸ｺﾞｼｯｸM-PRO" w:hAnsi="HG丸ｺﾞｼｯｸM-PRO"/>
                <w:sz w:val="18"/>
                <w:szCs w:val="18"/>
                <w:highlight w:val="cyan"/>
              </w:rPr>
            </w:pPr>
            <w:r w:rsidRPr="00623AEF">
              <w:rPr>
                <w:rFonts w:ascii="HG丸ｺﾞｼｯｸM-PRO" w:eastAsia="HG丸ｺﾞｼｯｸM-PRO" w:hAnsi="HG丸ｺﾞｼｯｸM-PRO" w:hint="eastAsia"/>
                <w:sz w:val="18"/>
                <w:szCs w:val="18"/>
              </w:rPr>
              <w:t>本ページを参照。</w:t>
            </w:r>
          </w:p>
        </w:tc>
      </w:tr>
    </w:tbl>
    <w:p w:rsidR="00AC2B7F" w:rsidRPr="00623AEF" w:rsidRDefault="00AC2B7F" w:rsidP="00C7234F">
      <w:pPr>
        <w:rPr>
          <w:rFonts w:ascii="HG丸ｺﾞｼｯｸM-PRO" w:eastAsia="HG丸ｺﾞｼｯｸM-PRO" w:hAnsi="HG丸ｺﾞｼｯｸM-PRO"/>
        </w:rPr>
      </w:pPr>
    </w:p>
    <w:p w:rsidR="00D040AA" w:rsidRPr="00623AEF" w:rsidRDefault="00D040AA" w:rsidP="00C7234F">
      <w:pPr>
        <w:rPr>
          <w:rFonts w:ascii="HG丸ｺﾞｼｯｸM-PRO" w:eastAsia="HG丸ｺﾞｼｯｸM-PRO" w:hAnsi="HG丸ｺﾞｼｯｸM-PRO"/>
        </w:rPr>
      </w:pPr>
    </w:p>
    <w:p w:rsidR="000A14D4" w:rsidRPr="00623AEF" w:rsidRDefault="000A14D4" w:rsidP="00C7234F">
      <w:pPr>
        <w:rPr>
          <w:rFonts w:ascii="HG丸ｺﾞｼｯｸM-PRO" w:eastAsia="HG丸ｺﾞｼｯｸM-PRO" w:hAnsi="HG丸ｺﾞｼｯｸM-PRO"/>
        </w:rPr>
      </w:pPr>
    </w:p>
    <w:p w:rsidR="008928D6" w:rsidRPr="00623AEF" w:rsidRDefault="008928D6" w:rsidP="00C7234F">
      <w:pPr>
        <w:rPr>
          <w:rFonts w:ascii="HG丸ｺﾞｼｯｸM-PRO" w:eastAsia="HG丸ｺﾞｼｯｸM-PRO" w:hAnsi="HG丸ｺﾞｼｯｸM-PRO"/>
        </w:rPr>
      </w:pPr>
    </w:p>
    <w:p w:rsidR="008928D6" w:rsidRPr="00623AEF" w:rsidRDefault="008928D6" w:rsidP="00C7234F">
      <w:pPr>
        <w:rPr>
          <w:rFonts w:ascii="HG丸ｺﾞｼｯｸM-PRO" w:eastAsia="HG丸ｺﾞｼｯｸM-PRO" w:hAnsi="HG丸ｺﾞｼｯｸM-PRO"/>
        </w:rPr>
      </w:pPr>
    </w:p>
    <w:p w:rsidR="000A14D4" w:rsidRPr="00623AEF" w:rsidRDefault="000A14D4" w:rsidP="000A14D4">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個別の取り組み３　子ども・若者が再チャレンジできる仕組みづくりの推進</w:t>
      </w:r>
    </w:p>
    <w:p w:rsidR="00D040AA" w:rsidRPr="00623AEF" w:rsidRDefault="00D040AA" w:rsidP="00C7234F">
      <w:pPr>
        <w:rPr>
          <w:rFonts w:ascii="HG丸ｺﾞｼｯｸM-PRO" w:eastAsia="HG丸ｺﾞｼｯｸM-PRO" w:hAnsi="HG丸ｺﾞｼｯｸM-PRO"/>
        </w:rPr>
      </w:pPr>
    </w:p>
    <w:p w:rsidR="00CD27C2" w:rsidRPr="00623AEF" w:rsidRDefault="00996E80" w:rsidP="0089042C">
      <w:pPr>
        <w:ind w:left="2080" w:hangingChars="800" w:hanging="2080"/>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取組項目３－（１）　困難を有する</w:t>
      </w:r>
      <w:r w:rsidR="00604D2E" w:rsidRPr="00623AEF">
        <w:rPr>
          <w:rFonts w:ascii="HGPｺﾞｼｯｸE" w:eastAsia="HGPｺﾞｼｯｸE" w:hAnsi="HGPｺﾞｼｯｸE" w:hint="eastAsia"/>
          <w:color w:val="215868" w:themeColor="accent5" w:themeShade="80"/>
          <w:sz w:val="26"/>
          <w:szCs w:val="26"/>
        </w:rPr>
        <w:t>青少年に対する市町村と連携した地域支援ネットワークの構築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23AEF" w:rsidTr="00F7183B">
        <w:tc>
          <w:tcPr>
            <w:tcW w:w="2197" w:type="dxa"/>
            <w:shd w:val="pct20" w:color="auto" w:fill="auto"/>
            <w:vAlign w:val="center"/>
          </w:tcPr>
          <w:p w:rsidR="00881061" w:rsidRPr="00623AEF" w:rsidRDefault="0088106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881061" w:rsidRPr="00623AEF" w:rsidRDefault="0088106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881061" w:rsidRPr="00623AEF" w:rsidRDefault="0088106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B14322">
        <w:trPr>
          <w:trHeight w:val="1296"/>
        </w:trPr>
        <w:tc>
          <w:tcPr>
            <w:tcW w:w="2197" w:type="dxa"/>
            <w:vMerge w:val="restart"/>
            <w:vAlign w:val="center"/>
          </w:tcPr>
          <w:p w:rsidR="00C53107" w:rsidRPr="00C3596D" w:rsidRDefault="009D2E58" w:rsidP="00894D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市町村による支援ネットワークの構築</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69568" behindDoc="0" locked="0" layoutInCell="1" allowOverlap="1" wp14:anchorId="270E115D" wp14:editId="61BCDB59">
                      <wp:simplePos x="0" y="0"/>
                      <wp:positionH relativeFrom="rightMargin">
                        <wp:posOffset>-1229995</wp:posOffset>
                      </wp:positionH>
                      <wp:positionV relativeFrom="paragraph">
                        <wp:posOffset>749935</wp:posOffset>
                      </wp:positionV>
                      <wp:extent cx="305435" cy="305435"/>
                      <wp:effectExtent l="19050" t="19050" r="18415" b="37465"/>
                      <wp:wrapNone/>
                      <wp:docPr id="9" name="星 8 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115D" id="星 8 9" o:spid="_x0000_s1033" type="#_x0000_t58" style="position:absolute;left:0;text-align:left;margin-left:-96.85pt;margin-top:59.05pt;width:24.05pt;height:24.05pt;z-index:252269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53107" w:rsidRPr="00C3596D" w:rsidRDefault="009D2E58" w:rsidP="00894D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市町村による支援ネットワークの構築の促進</w:t>
            </w:r>
          </w:p>
        </w:tc>
        <w:tc>
          <w:tcPr>
            <w:tcW w:w="5441" w:type="dxa"/>
            <w:vAlign w:val="center"/>
          </w:tcPr>
          <w:p w:rsidR="00C53107" w:rsidRPr="00C3596D" w:rsidRDefault="009D2E58" w:rsidP="004F1023">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市町村において子ども・若者への支援が効果的に行われるよう、福祉、医療、労働、教育等の関係機関や民間支援団体の連携を促進することなどにより、市町村における子ども・若者支援地域協議会等のネットワーク構築を支援します。</w:t>
            </w:r>
          </w:p>
        </w:tc>
      </w:tr>
      <w:tr w:rsidR="00C53107" w:rsidRPr="00623AEF" w:rsidTr="0039613E">
        <w:trPr>
          <w:trHeight w:val="748"/>
        </w:trPr>
        <w:tc>
          <w:tcPr>
            <w:tcW w:w="2197" w:type="dxa"/>
            <w:vMerge/>
            <w:vAlign w:val="center"/>
          </w:tcPr>
          <w:p w:rsidR="00C53107" w:rsidRPr="00C3596D" w:rsidRDefault="00C53107" w:rsidP="00894D7D">
            <w:pPr>
              <w:spacing w:line="280" w:lineRule="exact"/>
              <w:rPr>
                <w:rFonts w:ascii="HG丸ｺﾞｼｯｸM-PRO" w:eastAsia="HG丸ｺﾞｼｯｸM-PRO" w:hAnsi="HG丸ｺﾞｼｯｸM-PRO"/>
                <w:sz w:val="18"/>
                <w:szCs w:val="18"/>
              </w:rPr>
            </w:pPr>
          </w:p>
        </w:tc>
        <w:tc>
          <w:tcPr>
            <w:tcW w:w="2198" w:type="dxa"/>
            <w:vAlign w:val="center"/>
          </w:tcPr>
          <w:p w:rsidR="00C53107" w:rsidRPr="00C3596D" w:rsidRDefault="009D2E58" w:rsidP="00894D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ひきこもり支援に携わる人材の養成研修の実施</w:t>
            </w:r>
          </w:p>
        </w:tc>
        <w:tc>
          <w:tcPr>
            <w:tcW w:w="5441" w:type="dxa"/>
            <w:vAlign w:val="center"/>
          </w:tcPr>
          <w:p w:rsidR="00C53107" w:rsidRPr="00C3596D" w:rsidRDefault="009D2E58" w:rsidP="004F1023">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ひきこもり等困難を有する青少年を支援につなぐ体制整備のため、市町村の支援従事者に対して研修会を実施します。</w:t>
            </w:r>
          </w:p>
        </w:tc>
      </w:tr>
    </w:tbl>
    <w:p w:rsidR="0089042C" w:rsidRPr="00623AEF" w:rsidRDefault="0089042C" w:rsidP="00C7234F">
      <w:pPr>
        <w:rPr>
          <w:rFonts w:ascii="HG丸ｺﾞｼｯｸM-PRO" w:eastAsia="HG丸ｺﾞｼｯｸM-PRO" w:hAnsi="HG丸ｺﾞｼｯｸM-PRO"/>
        </w:rPr>
      </w:pPr>
    </w:p>
    <w:p w:rsidR="00996E80" w:rsidRPr="00623AEF" w:rsidRDefault="00996E80" w:rsidP="00996E80">
      <w:pPr>
        <w:ind w:left="2080" w:hangingChars="800" w:hanging="2080"/>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取組項目３－（２）　高校の中退・不登校に対する対策の強化</w:t>
      </w:r>
    </w:p>
    <w:tbl>
      <w:tblPr>
        <w:tblStyle w:val="a7"/>
        <w:tblW w:w="9658" w:type="dxa"/>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5"/>
        <w:gridCol w:w="2127"/>
        <w:gridCol w:w="5386"/>
      </w:tblGrid>
      <w:tr w:rsidR="005E7E25" w:rsidRPr="00623AEF" w:rsidTr="005D12A7">
        <w:trPr>
          <w:trHeight w:val="370"/>
        </w:trPr>
        <w:tc>
          <w:tcPr>
            <w:tcW w:w="2145" w:type="dxa"/>
            <w:tcBorders>
              <w:top w:val="single" w:sz="12" w:space="0" w:color="215868" w:themeColor="accent5" w:themeShade="80"/>
              <w:bottom w:val="single" w:sz="4" w:space="0" w:color="215868" w:themeColor="accent5" w:themeShade="80"/>
            </w:tcBorders>
            <w:shd w:val="pct20" w:color="auto" w:fill="auto"/>
            <w:vAlign w:val="center"/>
          </w:tcPr>
          <w:p w:rsidR="00996E80" w:rsidRPr="00623AEF" w:rsidRDefault="00996E80" w:rsidP="00AA662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27" w:type="dxa"/>
            <w:tcBorders>
              <w:top w:val="single" w:sz="12" w:space="0" w:color="215868" w:themeColor="accent5" w:themeShade="80"/>
              <w:bottom w:val="single" w:sz="4" w:space="0" w:color="215868" w:themeColor="accent5" w:themeShade="80"/>
            </w:tcBorders>
            <w:shd w:val="pct20" w:color="auto" w:fill="auto"/>
            <w:vAlign w:val="center"/>
          </w:tcPr>
          <w:p w:rsidR="00996E80" w:rsidRPr="00623AEF" w:rsidRDefault="00996E80" w:rsidP="00AA662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86" w:type="dxa"/>
            <w:tcBorders>
              <w:top w:val="single" w:sz="12" w:space="0" w:color="215868" w:themeColor="accent5" w:themeShade="80"/>
              <w:bottom w:val="single" w:sz="4" w:space="0" w:color="215868" w:themeColor="accent5" w:themeShade="80"/>
            </w:tcBorders>
            <w:shd w:val="pct20" w:color="auto" w:fill="auto"/>
            <w:vAlign w:val="center"/>
          </w:tcPr>
          <w:p w:rsidR="00996E80" w:rsidRPr="00623AEF" w:rsidRDefault="00996E80" w:rsidP="00AA662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5E7E25" w:rsidRPr="00623AEF" w:rsidTr="005D12A7">
        <w:trPr>
          <w:trHeight w:val="1774"/>
        </w:trPr>
        <w:tc>
          <w:tcPr>
            <w:tcW w:w="2145" w:type="dxa"/>
            <w:tcBorders>
              <w:top w:val="single" w:sz="4" w:space="0" w:color="215868" w:themeColor="accent5" w:themeShade="80"/>
            </w:tcBorders>
            <w:vAlign w:val="center"/>
          </w:tcPr>
          <w:p w:rsidR="00996E80" w:rsidRPr="00C3596D" w:rsidRDefault="00996E80" w:rsidP="00AA662B">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困難を有する生徒の支援に関わる関係機関の連携強化</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75712" behindDoc="0" locked="0" layoutInCell="1" allowOverlap="1" wp14:anchorId="51E5A2A3" wp14:editId="719D1F7A">
                      <wp:simplePos x="0" y="0"/>
                      <wp:positionH relativeFrom="rightMargin">
                        <wp:posOffset>-1296035</wp:posOffset>
                      </wp:positionH>
                      <wp:positionV relativeFrom="paragraph">
                        <wp:posOffset>532130</wp:posOffset>
                      </wp:positionV>
                      <wp:extent cx="305435" cy="305435"/>
                      <wp:effectExtent l="19050" t="19050" r="18415" b="37465"/>
                      <wp:wrapNone/>
                      <wp:docPr id="12" name="星 8 1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2A3" id="星 8 12" o:spid="_x0000_s1034" type="#_x0000_t58" style="position:absolute;left:0;text-align:left;margin-left:-102.05pt;margin-top:41.9pt;width:24.05pt;height:24.05pt;z-index:252275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27" w:type="dxa"/>
            <w:tcBorders>
              <w:top w:val="single" w:sz="4" w:space="0" w:color="215868" w:themeColor="accent5" w:themeShade="80"/>
            </w:tcBorders>
            <w:vAlign w:val="center"/>
          </w:tcPr>
          <w:p w:rsidR="00996E80" w:rsidRPr="00C3596D" w:rsidRDefault="009D2E58" w:rsidP="000D2B05">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課題を抱える生徒フォローアップ事業</w:t>
            </w:r>
          </w:p>
        </w:tc>
        <w:tc>
          <w:tcPr>
            <w:tcW w:w="5386" w:type="dxa"/>
            <w:tcBorders>
              <w:top w:val="single" w:sz="4" w:space="0" w:color="215868" w:themeColor="accent5" w:themeShade="80"/>
            </w:tcBorders>
            <w:vAlign w:val="center"/>
          </w:tcPr>
          <w:p w:rsidR="00996E80" w:rsidRPr="00C3596D" w:rsidRDefault="009D2E58" w:rsidP="000D2B05">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高校内にNPO等の民間支援機関のほか、福祉や労働等の関係機関による居場所を設置し、生徒や家庭に対して支援を行う体制を構築するとともに、生徒の安心できる居場所を開設し、中退や不登校を防止します。</w:t>
            </w:r>
          </w:p>
        </w:tc>
      </w:tr>
    </w:tbl>
    <w:p w:rsidR="00500E83" w:rsidRDefault="00500E83" w:rsidP="00C7234F">
      <w:pPr>
        <w:rPr>
          <w:rFonts w:ascii="HG丸ｺﾞｼｯｸM-PRO" w:eastAsia="HG丸ｺﾞｼｯｸM-PRO" w:hAnsi="HG丸ｺﾞｼｯｸM-PRO"/>
        </w:rPr>
      </w:pPr>
    </w:p>
    <w:p w:rsidR="009F274E" w:rsidRPr="009F274E" w:rsidRDefault="009F274E" w:rsidP="00C7234F">
      <w:pPr>
        <w:rPr>
          <w:rFonts w:ascii="HG丸ｺﾞｼｯｸM-PRO" w:eastAsia="HG丸ｺﾞｼｯｸM-PRO" w:hAnsi="HG丸ｺﾞｼｯｸM-PRO"/>
        </w:rPr>
      </w:pPr>
    </w:p>
    <w:p w:rsidR="00500E83" w:rsidRPr="00623AEF" w:rsidRDefault="00500E83">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0A14D4" w:rsidRPr="00623AEF" w:rsidRDefault="000A14D4" w:rsidP="000A14D4">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個別の取り組み４　若者が自らの意思で将来を選択できる取り組みの推進</w:t>
      </w:r>
    </w:p>
    <w:p w:rsidR="000A14D4" w:rsidRPr="00623AEF" w:rsidRDefault="000A14D4" w:rsidP="00C7234F">
      <w:pPr>
        <w:rPr>
          <w:rFonts w:ascii="HG丸ｺﾞｼｯｸM-PRO" w:eastAsia="HG丸ｺﾞｼｯｸM-PRO" w:hAnsi="HG丸ｺﾞｼｯｸM-PRO"/>
        </w:rPr>
      </w:pPr>
    </w:p>
    <w:p w:rsidR="00DC3879" w:rsidRPr="00623AEF" w:rsidRDefault="00DC3879"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取組項目４－（１）　若者が自らの意思で将来を選択できる取り組みの推進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623AEF" w:rsidTr="00C9791E">
        <w:tc>
          <w:tcPr>
            <w:tcW w:w="2152" w:type="dxa"/>
            <w:shd w:val="pct20" w:color="auto" w:fill="auto"/>
            <w:vAlign w:val="center"/>
          </w:tcPr>
          <w:p w:rsidR="00DC3879" w:rsidRPr="00623AEF" w:rsidRDefault="00DC38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DC3879" w:rsidRPr="00623AEF" w:rsidRDefault="00DC38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DC3879" w:rsidRPr="00623AEF" w:rsidRDefault="00DC38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B72BC1">
        <w:trPr>
          <w:trHeight w:val="1451"/>
        </w:trPr>
        <w:tc>
          <w:tcPr>
            <w:tcW w:w="2152" w:type="dxa"/>
            <w:vAlign w:val="center"/>
          </w:tcPr>
          <w:p w:rsidR="00D72553" w:rsidRPr="00623AEF" w:rsidRDefault="00D72553" w:rsidP="00D7255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大学等との連携による若者のライフデザインへの理解の促進</w:t>
            </w:r>
            <w:r w:rsidR="00B72BC1"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98240" behindDoc="0" locked="0" layoutInCell="1" allowOverlap="1" wp14:anchorId="05EC55C6" wp14:editId="56A35370">
                      <wp:simplePos x="0" y="0"/>
                      <wp:positionH relativeFrom="rightMargin">
                        <wp:posOffset>-1231265</wp:posOffset>
                      </wp:positionH>
                      <wp:positionV relativeFrom="paragraph">
                        <wp:posOffset>575945</wp:posOffset>
                      </wp:positionV>
                      <wp:extent cx="305435" cy="305435"/>
                      <wp:effectExtent l="19050" t="19050" r="18415" b="37465"/>
                      <wp:wrapNone/>
                      <wp:docPr id="25" name="星 8 2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B72BC1">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5" o:spid="_x0000_s1036" type="#_x0000_t58" style="position:absolute;left:0;text-align:left;margin-left:-96.95pt;margin-top:45.35pt;width:24.05pt;height:24.05pt;z-index:25229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" adj="2700" fillcolor="#4f81bd [3204]" strokecolor="#4f81bd [3204]" strokeweight=".5pt">
                      <v:textbox style="layout-flow:vertical-ideographic" inset="0,,0">
                        <w:txbxContent>
                          <w:p w:rsidR="003E53F5" w:rsidRPr="005C19CC" w:rsidRDefault="003E53F5" w:rsidP="00B72BC1">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D72553" w:rsidRPr="00623AEF" w:rsidRDefault="00D72553"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ライフデザイン講座</w:t>
            </w:r>
            <w:r w:rsidR="003B2148" w:rsidRPr="00623AEF">
              <w:rPr>
                <w:rFonts w:ascii="HG丸ｺﾞｼｯｸM-PRO" w:eastAsia="HG丸ｺﾞｼｯｸM-PRO" w:hAnsi="HG丸ｺﾞｼｯｸM-PRO" w:hint="eastAsia"/>
                <w:sz w:val="18"/>
                <w:szCs w:val="18"/>
              </w:rPr>
              <w:t>の実施</w:t>
            </w:r>
          </w:p>
        </w:tc>
        <w:tc>
          <w:tcPr>
            <w:tcW w:w="5308" w:type="dxa"/>
            <w:vAlign w:val="center"/>
          </w:tcPr>
          <w:p w:rsidR="00D72553" w:rsidRPr="00623AEF" w:rsidRDefault="00D72553" w:rsidP="00BB216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結婚、妊娠、出産、子育て等に関する幅広い知識や、仕事と子育ての両立等に関する実例を知る機会を大学生等に提供します。</w:t>
            </w:r>
          </w:p>
        </w:tc>
      </w:tr>
      <w:tr w:rsidR="00497C52" w:rsidRPr="00623AEF" w:rsidTr="0039613E">
        <w:trPr>
          <w:trHeight w:val="1479"/>
        </w:trPr>
        <w:tc>
          <w:tcPr>
            <w:tcW w:w="2152" w:type="dxa"/>
            <w:vAlign w:val="center"/>
          </w:tcPr>
          <w:p w:rsidR="00DC3879" w:rsidRPr="00623AEF" w:rsidRDefault="00612DC4" w:rsidP="00D7255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高校・大学での食育の推進</w:t>
            </w:r>
          </w:p>
        </w:tc>
        <w:tc>
          <w:tcPr>
            <w:tcW w:w="2154" w:type="dxa"/>
            <w:vAlign w:val="center"/>
          </w:tcPr>
          <w:p w:rsidR="00DC3879" w:rsidRPr="00C3596D" w:rsidRDefault="00612DC4" w:rsidP="00894D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高校生・大学生等の生活習慣病予防対策</w:t>
            </w:r>
          </w:p>
        </w:tc>
        <w:tc>
          <w:tcPr>
            <w:tcW w:w="5308" w:type="dxa"/>
            <w:vAlign w:val="center"/>
          </w:tcPr>
          <w:p w:rsidR="00C9791E" w:rsidRPr="00C3596D" w:rsidRDefault="00C9791E" w:rsidP="00C9791E">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・高等学校において、主体的かつ継続的に食育が取り組まれるよう、家庭科や保健の授業、部活動等での食育事例の紹介や指導教材の提供等を行う。</w:t>
            </w:r>
          </w:p>
          <w:p w:rsidR="00CA6B0A" w:rsidRPr="00C3596D" w:rsidRDefault="00C9791E" w:rsidP="00C9791E">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・大学等や企業と連携したV.O.S.メニューやキャンペーン等の普及啓発を行う。</w:t>
            </w:r>
          </w:p>
        </w:tc>
      </w:tr>
    </w:tbl>
    <w:p w:rsidR="0039613E" w:rsidRPr="00623AEF" w:rsidRDefault="0039613E" w:rsidP="00C7234F">
      <w:pPr>
        <w:rPr>
          <w:rFonts w:ascii="HG丸ｺﾞｼｯｸM-PRO" w:eastAsia="HG丸ｺﾞｼｯｸM-PRO" w:hAnsi="HG丸ｺﾞｼｯｸM-PRO"/>
        </w:rPr>
      </w:pPr>
    </w:p>
    <w:p w:rsidR="00B14E39" w:rsidRPr="00623AEF" w:rsidRDefault="00B14E39" w:rsidP="00C7234F">
      <w:pPr>
        <w:rPr>
          <w:rFonts w:ascii="HG丸ｺﾞｼｯｸM-PRO" w:eastAsia="HG丸ｺﾞｼｯｸM-PRO" w:hAnsi="HG丸ｺﾞｼｯｸM-PRO"/>
        </w:rPr>
      </w:pPr>
    </w:p>
    <w:p w:rsidR="00C9791E" w:rsidRPr="00623AEF" w:rsidRDefault="00C9791E" w:rsidP="00C9791E">
      <w:pPr>
        <w:rPr>
          <w:rFonts w:ascii="HGPｺﾞｼｯｸE" w:eastAsia="HGPｺﾞｼｯｸE" w:hAnsi="HGPｺﾞｼｯｸE"/>
          <w:color w:val="215868" w:themeColor="accent5" w:themeShade="80"/>
          <w:sz w:val="26"/>
          <w:szCs w:val="26"/>
        </w:rPr>
      </w:pPr>
      <w:r w:rsidRPr="00C3596D">
        <w:rPr>
          <w:rFonts w:ascii="HGPｺﾞｼｯｸE" w:eastAsia="HGPｺﾞｼｯｸE" w:hAnsi="HGPｺﾞｼｯｸE" w:hint="eastAsia"/>
          <w:color w:val="215868" w:themeColor="accent5" w:themeShade="80"/>
          <w:sz w:val="26"/>
          <w:szCs w:val="26"/>
        </w:rPr>
        <w:t>取組項目４－（</w:t>
      </w:r>
      <w:r w:rsidR="002173AE" w:rsidRPr="00C3596D">
        <w:rPr>
          <w:rFonts w:ascii="HGPｺﾞｼｯｸE" w:eastAsia="HGPｺﾞｼｯｸE" w:hAnsi="HGPｺﾞｼｯｸE" w:hint="eastAsia"/>
          <w:color w:val="215868" w:themeColor="accent5" w:themeShade="80"/>
          <w:sz w:val="26"/>
          <w:szCs w:val="26"/>
        </w:rPr>
        <w:t>２</w:t>
      </w:r>
      <w:r w:rsidRPr="00C3596D">
        <w:rPr>
          <w:rFonts w:ascii="HGPｺﾞｼｯｸE" w:eastAsia="HGPｺﾞｼｯｸE" w:hAnsi="HGPｺﾞｼｯｸE" w:hint="eastAsia"/>
          <w:color w:val="215868" w:themeColor="accent5" w:themeShade="80"/>
          <w:sz w:val="26"/>
          <w:szCs w:val="26"/>
        </w:rPr>
        <w:t xml:space="preserve">）　</w:t>
      </w:r>
      <w:r w:rsidR="002173AE" w:rsidRPr="00C3596D">
        <w:rPr>
          <w:rFonts w:ascii="HGPｺﾞｼｯｸE" w:eastAsia="HGPｺﾞｼｯｸE" w:hAnsi="HGPｺﾞｼｯｸE" w:hint="eastAsia"/>
          <w:color w:val="215868" w:themeColor="accent5" w:themeShade="80"/>
          <w:sz w:val="26"/>
          <w:szCs w:val="26"/>
        </w:rPr>
        <w:t>結婚を希望する人の希望が実現するための取り組みの推進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4"/>
        <w:gridCol w:w="2150"/>
        <w:gridCol w:w="5310"/>
      </w:tblGrid>
      <w:tr w:rsidR="00C9791E" w:rsidRPr="00623AEF" w:rsidTr="00966F41">
        <w:tc>
          <w:tcPr>
            <w:tcW w:w="2197" w:type="dxa"/>
            <w:shd w:val="pct20" w:color="auto" w:fill="auto"/>
            <w:vAlign w:val="center"/>
          </w:tcPr>
          <w:p w:rsidR="00C9791E" w:rsidRPr="00623AEF" w:rsidRDefault="00C9791E" w:rsidP="00966F4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C9791E" w:rsidRPr="00623AEF" w:rsidRDefault="00C9791E" w:rsidP="00966F4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9791E" w:rsidRPr="00623AEF" w:rsidRDefault="00C9791E" w:rsidP="00966F4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C9791E" w:rsidRPr="00623AEF" w:rsidTr="0039613E">
        <w:trPr>
          <w:trHeight w:val="1362"/>
        </w:trPr>
        <w:tc>
          <w:tcPr>
            <w:tcW w:w="2197"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結婚</w:t>
            </w:r>
            <w:r w:rsidR="00743C71" w:rsidRPr="00C3596D">
              <w:rPr>
                <w:rFonts w:ascii="HG丸ｺﾞｼｯｸM-PRO" w:eastAsia="HG丸ｺﾞｼｯｸM-PRO" w:hAnsi="HG丸ｺﾞｼｯｸM-PRO" w:hint="eastAsia"/>
                <w:sz w:val="18"/>
                <w:szCs w:val="18"/>
              </w:rPr>
              <w:t>を希望する人</w:t>
            </w:r>
            <w:r w:rsidRPr="00C3596D">
              <w:rPr>
                <w:rFonts w:ascii="HG丸ｺﾞｼｯｸM-PRO" w:eastAsia="HG丸ｺﾞｼｯｸM-PRO" w:hAnsi="HG丸ｺﾞｼｯｸM-PRO" w:hint="eastAsia"/>
                <w:sz w:val="18"/>
                <w:szCs w:val="18"/>
              </w:rPr>
              <w:t>を支援する取り組みの広報・啓発</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83904" behindDoc="0" locked="0" layoutInCell="1" allowOverlap="1" wp14:anchorId="313C96AF" wp14:editId="7C6D92D5">
                      <wp:simplePos x="0" y="0"/>
                      <wp:positionH relativeFrom="rightMargin">
                        <wp:posOffset>-1232535</wp:posOffset>
                      </wp:positionH>
                      <wp:positionV relativeFrom="paragraph">
                        <wp:posOffset>548005</wp:posOffset>
                      </wp:positionV>
                      <wp:extent cx="305435" cy="305435"/>
                      <wp:effectExtent l="19050" t="19050" r="18415" b="37465"/>
                      <wp:wrapNone/>
                      <wp:docPr id="17" name="星 8 1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96AF" id="星 8 17" o:spid="_x0000_s1037" type="#_x0000_t58" style="position:absolute;left:0;text-align:left;margin-left:-97.05pt;margin-top:43.15pt;width:24.05pt;height:24.05pt;z-index:252283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9791E" w:rsidRPr="00C3596D" w:rsidRDefault="002173AE" w:rsidP="009651E9">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切れ目のない支援のためのポータルサイトの運営</w:t>
            </w:r>
            <w:r w:rsidR="00D6227F" w:rsidRPr="00C3596D">
              <w:rPr>
                <w:rFonts w:ascii="HG丸ｺﾞｼｯｸM-PRO" w:eastAsia="HG丸ｺﾞｼｯｸM-PRO" w:hAnsi="HG丸ｺﾞｼｯｸM-PRO" w:hint="eastAsia"/>
                <w:sz w:val="18"/>
                <w:szCs w:val="18"/>
              </w:rPr>
              <w:t xml:space="preserve">　</w:t>
            </w:r>
          </w:p>
        </w:tc>
        <w:tc>
          <w:tcPr>
            <w:tcW w:w="5441" w:type="dxa"/>
            <w:vAlign w:val="center"/>
          </w:tcPr>
          <w:p w:rsidR="00C9791E" w:rsidRPr="00C3596D" w:rsidRDefault="002173AE" w:rsidP="00966F41">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結婚・</w:t>
            </w:r>
            <w:r w:rsidR="00C247FE" w:rsidRPr="00C3596D">
              <w:rPr>
                <w:rFonts w:ascii="HG丸ｺﾞｼｯｸM-PRO" w:eastAsia="HG丸ｺﾞｼｯｸM-PRO" w:hAnsi="HG丸ｺﾞｼｯｸM-PRO" w:hint="eastAsia"/>
                <w:sz w:val="18"/>
                <w:szCs w:val="18"/>
              </w:rPr>
              <w:t>妊娠・</w:t>
            </w:r>
            <w:r w:rsidRPr="00C3596D">
              <w:rPr>
                <w:rFonts w:ascii="HG丸ｺﾞｼｯｸM-PRO" w:eastAsia="HG丸ｺﾞｼｯｸM-PRO" w:hAnsi="HG丸ｺﾞｼｯｸM-PRO" w:hint="eastAsia"/>
                <w:sz w:val="18"/>
                <w:szCs w:val="18"/>
              </w:rPr>
              <w:t>出産・子育て支援ポータルサイトを運営し、結婚から子育てまでのライフステージにおいて切れ目ない支援を行います。</w:t>
            </w:r>
          </w:p>
        </w:tc>
      </w:tr>
      <w:tr w:rsidR="00C9791E" w:rsidRPr="00623AEF" w:rsidTr="002173AE">
        <w:trPr>
          <w:trHeight w:val="1188"/>
        </w:trPr>
        <w:tc>
          <w:tcPr>
            <w:tcW w:w="2197"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結婚を応援する機運の醸成</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79808" behindDoc="0" locked="0" layoutInCell="1" allowOverlap="1" wp14:anchorId="51E5A2A3" wp14:editId="719D1F7A">
                      <wp:simplePos x="0" y="0"/>
                      <wp:positionH relativeFrom="rightMargin">
                        <wp:posOffset>-1232535</wp:posOffset>
                      </wp:positionH>
                      <wp:positionV relativeFrom="paragraph">
                        <wp:posOffset>403225</wp:posOffset>
                      </wp:positionV>
                      <wp:extent cx="305435" cy="305435"/>
                      <wp:effectExtent l="19050" t="19050" r="18415" b="37465"/>
                      <wp:wrapNone/>
                      <wp:docPr id="15" name="星 8 1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2A3" id="星 8 15" o:spid="_x0000_s1038" type="#_x0000_t58" style="position:absolute;left:0;text-align:left;margin-left:-97.05pt;margin-top:31.75pt;width:24.05pt;height:24.05pt;z-index:252279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b4hw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ネットワークの構築</w:t>
            </w:r>
          </w:p>
        </w:tc>
        <w:tc>
          <w:tcPr>
            <w:tcW w:w="5441" w:type="dxa"/>
            <w:vAlign w:val="center"/>
          </w:tcPr>
          <w:p w:rsidR="00C9791E" w:rsidRPr="00C3596D" w:rsidRDefault="002173AE" w:rsidP="00966F41">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出会いの場の創出や、結婚支援方策の充実等を図るためのネットワークを、府内の市町村や商工会議所等と形成し、イベントの共同開催や事例・ノウハウの共有を実施し、後押しが必要な層への働きかけを実施。</w:t>
            </w:r>
          </w:p>
        </w:tc>
      </w:tr>
      <w:tr w:rsidR="00C9791E" w:rsidRPr="00623AEF" w:rsidTr="0039613E">
        <w:trPr>
          <w:trHeight w:val="1193"/>
        </w:trPr>
        <w:tc>
          <w:tcPr>
            <w:tcW w:w="2197"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出会いの機会の創出</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81856" behindDoc="0" locked="0" layoutInCell="1" allowOverlap="1" wp14:anchorId="51E5A2A3" wp14:editId="719D1F7A">
                      <wp:simplePos x="0" y="0"/>
                      <wp:positionH relativeFrom="rightMargin">
                        <wp:posOffset>-1232535</wp:posOffset>
                      </wp:positionH>
                      <wp:positionV relativeFrom="paragraph">
                        <wp:posOffset>205105</wp:posOffset>
                      </wp:positionV>
                      <wp:extent cx="305435" cy="305435"/>
                      <wp:effectExtent l="19050" t="19050" r="18415" b="37465"/>
                      <wp:wrapNone/>
                      <wp:docPr id="16" name="星 8 1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2A3" id="星 8 16" o:spid="_x0000_s1039" type="#_x0000_t58" style="position:absolute;left:0;text-align:left;margin-left:-97.05pt;margin-top:16.15pt;width:24.05pt;height:24.05pt;z-index:252281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x9iA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婚活イベントの実施</w:t>
            </w:r>
          </w:p>
        </w:tc>
        <w:tc>
          <w:tcPr>
            <w:tcW w:w="5441" w:type="dxa"/>
            <w:vAlign w:val="center"/>
          </w:tcPr>
          <w:p w:rsidR="00C9791E" w:rsidRPr="00C3596D" w:rsidRDefault="002173AE" w:rsidP="00966F41">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関係部局と連携し、民間のノウハウや資金を活用し、市町村・企業・団体等との協働によりイベントを実施するなど、様々な出会いの創出に向けた取組を図る。</w:t>
            </w:r>
          </w:p>
        </w:tc>
      </w:tr>
    </w:tbl>
    <w:p w:rsidR="0039613E" w:rsidRPr="00623AEF" w:rsidRDefault="0039613E" w:rsidP="00C7234F">
      <w:pPr>
        <w:rPr>
          <w:rFonts w:ascii="HG丸ｺﾞｼｯｸM-PRO" w:eastAsia="HG丸ｺﾞｼｯｸM-PRO" w:hAnsi="HG丸ｺﾞｼｯｸM-PRO"/>
        </w:rPr>
      </w:pPr>
    </w:p>
    <w:p w:rsidR="0039613E" w:rsidRPr="00623AEF" w:rsidRDefault="0039613E">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0A14D4" w:rsidRPr="00623AEF" w:rsidRDefault="000A14D4" w:rsidP="000A14D4">
      <w:pPr>
        <w:rPr>
          <w:rFonts w:ascii="HGP創英角ﾎﾟｯﾌﾟ体" w:eastAsia="HGP創英角ﾎﾟｯﾌﾟ体" w:hAnsi="HGP創英角ﾎﾟｯﾌﾟ体"/>
          <w:color w:val="984806" w:themeColor="accent6" w:themeShade="80"/>
          <w:sz w:val="32"/>
          <w:szCs w:val="32"/>
        </w:rPr>
      </w:pPr>
      <w:r w:rsidRPr="00623AEF">
        <w:rPr>
          <w:rFonts w:ascii="HGP創英角ﾎﾟｯﾌﾟ体" w:eastAsia="HGP創英角ﾎﾟｯﾌﾟ体" w:hAnsi="HGP創英角ﾎﾟｯﾌﾟ体" w:hint="eastAsia"/>
          <w:color w:val="984806" w:themeColor="accent6" w:themeShade="80"/>
          <w:sz w:val="32"/>
          <w:szCs w:val="32"/>
        </w:rPr>
        <w:t>２．基本方向２　子どもを生み育てることができる社会</w:t>
      </w:r>
    </w:p>
    <w:p w:rsidR="000A14D4" w:rsidRPr="00623AEF" w:rsidRDefault="000A14D4" w:rsidP="000A14D4">
      <w:pPr>
        <w:rPr>
          <w:rFonts w:ascii="HG丸ｺﾞｼｯｸM-PRO" w:eastAsia="HG丸ｺﾞｼｯｸM-PRO" w:hAnsi="HG丸ｺﾞｼｯｸM-PRO"/>
          <w:color w:val="984806" w:themeColor="accent6" w:themeShade="80"/>
          <w:szCs w:val="21"/>
        </w:rPr>
      </w:pPr>
    </w:p>
    <w:p w:rsidR="000A14D4" w:rsidRPr="00623AEF" w:rsidRDefault="000A14D4" w:rsidP="000A14D4">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w:t>
      </w:r>
      <w:r w:rsidR="00E2648B" w:rsidRPr="00623AEF">
        <w:rPr>
          <w:rFonts w:ascii="メイリオ" w:eastAsia="メイリオ" w:hAnsi="メイリオ" w:cs="メイリオ" w:hint="eastAsia"/>
          <w:b/>
          <w:color w:val="4F6228" w:themeColor="accent3" w:themeShade="80"/>
          <w:sz w:val="28"/>
        </w:rPr>
        <w:t>５</w:t>
      </w:r>
      <w:r w:rsidRPr="00623AEF">
        <w:rPr>
          <w:rFonts w:ascii="メイリオ" w:eastAsia="メイリオ" w:hAnsi="メイリオ" w:cs="メイリオ" w:hint="eastAsia"/>
          <w:b/>
          <w:color w:val="4F6228" w:themeColor="accent3" w:themeShade="80"/>
          <w:sz w:val="28"/>
        </w:rPr>
        <w:t xml:space="preserve">　</w:t>
      </w:r>
      <w:r w:rsidR="00E2648B" w:rsidRPr="00623AEF">
        <w:rPr>
          <w:rFonts w:ascii="メイリオ" w:eastAsia="メイリオ" w:hAnsi="メイリオ" w:cs="メイリオ" w:hint="eastAsia"/>
          <w:b/>
          <w:color w:val="4F6228" w:themeColor="accent3" w:themeShade="80"/>
          <w:sz w:val="28"/>
        </w:rPr>
        <w:t>安心して妊娠・出産できる仕組みの充実</w:t>
      </w:r>
    </w:p>
    <w:p w:rsidR="000A14D4" w:rsidRPr="00623AEF" w:rsidRDefault="000A14D4" w:rsidP="000A14D4">
      <w:pPr>
        <w:rPr>
          <w:rFonts w:ascii="HG丸ｺﾞｼｯｸM-PRO" w:eastAsia="HG丸ｺﾞｼｯｸM-PRO" w:hAnsi="HG丸ｺﾞｼｯｸM-PRO"/>
          <w:color w:val="215868" w:themeColor="accent5" w:themeShade="80"/>
        </w:rPr>
      </w:pPr>
    </w:p>
    <w:p w:rsidR="00F76B14" w:rsidRPr="00623AEF" w:rsidRDefault="00F76B14" w:rsidP="00F76B14">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w:t>
      </w:r>
      <w:r w:rsidR="00E5742B" w:rsidRPr="00623AEF">
        <w:rPr>
          <w:rFonts w:ascii="HGPｺﾞｼｯｸE" w:eastAsia="HGPｺﾞｼｯｸE" w:hAnsi="HGPｺﾞｼｯｸE" w:hint="eastAsia"/>
          <w:color w:val="215868" w:themeColor="accent5" w:themeShade="80"/>
          <w:sz w:val="26"/>
          <w:szCs w:val="26"/>
        </w:rPr>
        <w:t>５</w:t>
      </w:r>
      <w:r w:rsidRPr="00623AEF">
        <w:rPr>
          <w:rFonts w:ascii="HGPｺﾞｼｯｸE" w:eastAsia="HGPｺﾞｼｯｸE" w:hAnsi="HGPｺﾞｼｯｸE" w:hint="eastAsia"/>
          <w:color w:val="215868" w:themeColor="accent5" w:themeShade="80"/>
          <w:sz w:val="26"/>
          <w:szCs w:val="26"/>
        </w:rPr>
        <w:t xml:space="preserve">－（１）　</w:t>
      </w:r>
      <w:r w:rsidR="00E5742B" w:rsidRPr="00623AEF">
        <w:rPr>
          <w:rFonts w:ascii="HGPｺﾞｼｯｸE" w:eastAsia="HGPｺﾞｼｯｸE" w:hAnsi="HGPｺﾞｼｯｸE" w:hint="eastAsia"/>
          <w:color w:val="215868" w:themeColor="accent5" w:themeShade="80"/>
          <w:sz w:val="26"/>
          <w:szCs w:val="26"/>
        </w:rPr>
        <w:t>周産期医療体制の整備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23AEF" w:rsidTr="00F7183B">
        <w:tc>
          <w:tcPr>
            <w:tcW w:w="2197" w:type="dxa"/>
            <w:shd w:val="pct20" w:color="auto" w:fill="auto"/>
            <w:vAlign w:val="center"/>
          </w:tcPr>
          <w:p w:rsidR="00F76B14" w:rsidRPr="00623AEF" w:rsidRDefault="00F76B1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76B14" w:rsidRPr="00623AEF" w:rsidRDefault="00F76B1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B14" w:rsidRPr="00623AEF" w:rsidRDefault="00F76B1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DC3A82">
        <w:trPr>
          <w:trHeight w:val="918"/>
        </w:trPr>
        <w:tc>
          <w:tcPr>
            <w:tcW w:w="2197" w:type="dxa"/>
            <w:vMerge w:val="restart"/>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周産期医療体制の整備</w:t>
            </w:r>
            <w:r w:rsidR="0039613E"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85952" behindDoc="0" locked="0" layoutInCell="1" allowOverlap="1" wp14:anchorId="05EC55C6" wp14:editId="56A35370">
                      <wp:simplePos x="0" y="0"/>
                      <wp:positionH relativeFrom="rightMargin">
                        <wp:posOffset>-1229995</wp:posOffset>
                      </wp:positionH>
                      <wp:positionV relativeFrom="paragraph">
                        <wp:posOffset>943610</wp:posOffset>
                      </wp:positionV>
                      <wp:extent cx="305435" cy="305435"/>
                      <wp:effectExtent l="19050" t="19050" r="18415" b="37465"/>
                      <wp:wrapNone/>
                      <wp:docPr id="18" name="星 8 1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18" o:spid="_x0000_s1040" type="#_x0000_t58" style="position:absolute;left:0;text-align:left;margin-left:-96.85pt;margin-top:74.3pt;width:24.05pt;height:24.05pt;z-index:25228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wYhw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周産期母子医療センター運営補助事業</w:t>
            </w:r>
          </w:p>
        </w:tc>
        <w:tc>
          <w:tcPr>
            <w:tcW w:w="5441" w:type="dxa"/>
            <w:vAlign w:val="center"/>
          </w:tcPr>
          <w:p w:rsidR="00BD4F30" w:rsidRPr="00623AEF" w:rsidRDefault="001377F4" w:rsidP="0060193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府内の周産期医療体制の充実を図るため、ハイリスク妊産婦及びハイリスク新生児に対し、高度な医療を提供する周産期母子医療センターの運営に対し補助を行います。</w:t>
            </w:r>
          </w:p>
        </w:tc>
      </w:tr>
      <w:tr w:rsidR="00497C52" w:rsidRPr="00623AEF" w:rsidTr="00DC3A82">
        <w:trPr>
          <w:trHeight w:val="974"/>
        </w:trPr>
        <w:tc>
          <w:tcPr>
            <w:tcW w:w="2197" w:type="dxa"/>
            <w:vMerge/>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623AEF" w:rsidRDefault="001377F4" w:rsidP="002B3CF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周産期緊急医療体制整備事業</w:t>
            </w:r>
          </w:p>
        </w:tc>
        <w:tc>
          <w:tcPr>
            <w:tcW w:w="5441" w:type="dxa"/>
            <w:vAlign w:val="center"/>
          </w:tcPr>
          <w:p w:rsidR="001377F4" w:rsidRPr="00623AEF" w:rsidRDefault="001377F4" w:rsidP="000478CF">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総合周産期母子医療センターを中心とする母体・胎児から新生児まで一貫した高度な周産期医療を提供できる体制の整備・運営を行います。</w:t>
            </w:r>
          </w:p>
        </w:tc>
      </w:tr>
      <w:tr w:rsidR="001377F4" w:rsidRPr="00623AEF" w:rsidTr="00DC3A82">
        <w:trPr>
          <w:trHeight w:val="1257"/>
        </w:trPr>
        <w:tc>
          <w:tcPr>
            <w:tcW w:w="2197" w:type="dxa"/>
            <w:vMerge/>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周産期緊急医療体制コーディネーター設置事業</w:t>
            </w:r>
          </w:p>
        </w:tc>
        <w:tc>
          <w:tcPr>
            <w:tcW w:w="5441" w:type="dxa"/>
            <w:vAlign w:val="center"/>
          </w:tcPr>
          <w:p w:rsidR="001377F4" w:rsidRPr="00623AEF" w:rsidRDefault="001377F4" w:rsidP="00981D0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母体や胎児が危険な状態にある妊婦を集中治療施設を有する専門医療機関に緊急搬送する際に、速やかに適切な医療が受けられる医療機関に搬</w:t>
            </w:r>
            <w:r w:rsidRPr="00C3596D">
              <w:rPr>
                <w:rFonts w:ascii="HG丸ｺﾞｼｯｸM-PRO" w:eastAsia="HG丸ｺﾞｼｯｸM-PRO" w:hAnsi="HG丸ｺﾞｼｯｸM-PRO" w:hint="eastAsia"/>
                <w:sz w:val="18"/>
                <w:szCs w:val="18"/>
              </w:rPr>
              <w:t>送するため、コーディネーター業務をおこなう専任医師を、</w:t>
            </w:r>
            <w:r w:rsidR="00981D0B" w:rsidRPr="00C3596D">
              <w:rPr>
                <w:rFonts w:ascii="HG丸ｺﾞｼｯｸM-PRO" w:eastAsia="HG丸ｺﾞｼｯｸM-PRO" w:hAnsi="HG丸ｺﾞｼｯｸM-PRO" w:hint="eastAsia"/>
                <w:sz w:val="18"/>
                <w:szCs w:val="18"/>
              </w:rPr>
              <w:t>大阪母子</w:t>
            </w:r>
            <w:r w:rsidRPr="00C3596D">
              <w:rPr>
                <w:rFonts w:ascii="HG丸ｺﾞｼｯｸM-PRO" w:eastAsia="HG丸ｺﾞｼｯｸM-PRO" w:hAnsi="HG丸ｺﾞｼｯｸM-PRO" w:hint="eastAsia"/>
                <w:sz w:val="18"/>
                <w:szCs w:val="18"/>
              </w:rPr>
              <w:t>医療センタ</w:t>
            </w:r>
            <w:r w:rsidRPr="00623AEF">
              <w:rPr>
                <w:rFonts w:ascii="HG丸ｺﾞｼｯｸM-PRO" w:eastAsia="HG丸ｺﾞｼｯｸM-PRO" w:hAnsi="HG丸ｺﾞｼｯｸM-PRO" w:hint="eastAsia"/>
                <w:sz w:val="18"/>
                <w:szCs w:val="18"/>
              </w:rPr>
              <w:t>ーに配置します。</w:t>
            </w:r>
          </w:p>
        </w:tc>
      </w:tr>
    </w:tbl>
    <w:p w:rsidR="009A7DBC" w:rsidRPr="00623AEF" w:rsidRDefault="009A7DBC" w:rsidP="00C7234F">
      <w:pPr>
        <w:rPr>
          <w:rFonts w:ascii="HG丸ｺﾞｼｯｸM-PRO" w:eastAsia="HG丸ｺﾞｼｯｸM-PRO" w:hAnsi="HG丸ｺﾞｼｯｸM-PRO"/>
        </w:rPr>
      </w:pPr>
    </w:p>
    <w:p w:rsidR="00D72004" w:rsidRPr="00623AEF" w:rsidRDefault="00D72004" w:rsidP="00D72004">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取組項目５－（２）　すこやかな妊娠と出産</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8"/>
        <w:gridCol w:w="5306"/>
      </w:tblGrid>
      <w:tr w:rsidR="00497C52" w:rsidRPr="00623AEF" w:rsidTr="00E370E1">
        <w:tc>
          <w:tcPr>
            <w:tcW w:w="2150" w:type="dxa"/>
            <w:shd w:val="pct20" w:color="auto" w:fill="auto"/>
            <w:vAlign w:val="center"/>
          </w:tcPr>
          <w:p w:rsidR="00D72004" w:rsidRPr="00623AEF" w:rsidRDefault="00D7200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8" w:type="dxa"/>
            <w:shd w:val="pct20" w:color="auto" w:fill="auto"/>
            <w:vAlign w:val="center"/>
          </w:tcPr>
          <w:p w:rsidR="00D72004" w:rsidRPr="00623AEF" w:rsidRDefault="00D7200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6" w:type="dxa"/>
            <w:shd w:val="pct20" w:color="auto" w:fill="auto"/>
            <w:vAlign w:val="center"/>
          </w:tcPr>
          <w:p w:rsidR="00D72004" w:rsidRPr="00623AEF" w:rsidRDefault="00D7200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D322F" w:rsidRPr="00623AEF" w:rsidTr="00E370E1">
        <w:trPr>
          <w:trHeight w:val="1036"/>
        </w:trPr>
        <w:tc>
          <w:tcPr>
            <w:tcW w:w="2150" w:type="dxa"/>
            <w:vMerge w:val="restart"/>
            <w:vAlign w:val="center"/>
          </w:tcPr>
          <w:p w:rsidR="004D322F" w:rsidRPr="00623AEF" w:rsidRDefault="004D322F"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ハイリスク妊婦への支援</w:t>
            </w:r>
            <w:r w:rsidR="008A577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674048" behindDoc="0" locked="0" layoutInCell="1" allowOverlap="1" wp14:anchorId="3FA01104" wp14:editId="7AB9A1B6">
                      <wp:simplePos x="0" y="0"/>
                      <wp:positionH relativeFrom="rightMargin">
                        <wp:posOffset>-1242695</wp:posOffset>
                      </wp:positionH>
                      <wp:positionV relativeFrom="paragraph">
                        <wp:posOffset>657225</wp:posOffset>
                      </wp:positionV>
                      <wp:extent cx="305435" cy="305435"/>
                      <wp:effectExtent l="19050" t="19050" r="18415" b="37465"/>
                      <wp:wrapNone/>
                      <wp:docPr id="19" name="星 8 1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1104" id="星 8 19" o:spid="_x0000_s1041" type="#_x0000_t58" style="position:absolute;left:0;text-align:left;margin-left:-97.85pt;margin-top:51.75pt;width:24.05pt;height:24.05pt;z-index:25267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" adj="2700" fillcolor="#4f81bd [3204]" strokecolor="#4f81bd [3204]" strokeweight=".5pt">
                      <v:textbox style="layout-flow:vertical-ideographic" inset="0,,0">
                        <w:txbxContent>
                          <w:p w:rsidR="003E53F5" w:rsidRPr="005C19CC" w:rsidRDefault="003E53F5"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8" w:type="dxa"/>
            <w:vAlign w:val="center"/>
          </w:tcPr>
          <w:p w:rsidR="004D322F" w:rsidRPr="00623AEF" w:rsidRDefault="004D322F" w:rsidP="00E7178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「にんしん</w:t>
            </w:r>
            <w:r w:rsidR="00E7178E" w:rsidRPr="00623AEF">
              <w:rPr>
                <w:rFonts w:ascii="HG丸ｺﾞｼｯｸM-PRO" w:eastAsia="HG丸ｺﾞｼｯｸM-PRO" w:hAnsi="HG丸ｺﾞｼｯｸM-PRO" w:hint="eastAsia"/>
                <w:sz w:val="18"/>
                <w:szCs w:val="18"/>
              </w:rPr>
              <w:t>SOS</w:t>
            </w:r>
            <w:r w:rsidRPr="00623AEF">
              <w:rPr>
                <w:rFonts w:ascii="HG丸ｺﾞｼｯｸM-PRO" w:eastAsia="HG丸ｺﾞｼｯｸM-PRO" w:hAnsi="HG丸ｺﾞｼｯｸM-PRO" w:hint="eastAsia"/>
                <w:sz w:val="18"/>
                <w:szCs w:val="18"/>
              </w:rPr>
              <w:t>」相談事業</w:t>
            </w:r>
          </w:p>
        </w:tc>
        <w:tc>
          <w:tcPr>
            <w:tcW w:w="5306" w:type="dxa"/>
            <w:vAlign w:val="center"/>
          </w:tcPr>
          <w:p w:rsidR="004D322F" w:rsidRPr="00623AEF" w:rsidRDefault="00981D0B" w:rsidP="00894D7D">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予期せぬ</w:t>
            </w:r>
            <w:r w:rsidR="004D322F" w:rsidRPr="00C3596D">
              <w:rPr>
                <w:rFonts w:ascii="HG丸ｺﾞｼｯｸM-PRO" w:eastAsia="HG丸ｺﾞｼｯｸM-PRO" w:hAnsi="HG丸ｺﾞｼｯｸM-PRO" w:hint="eastAsia"/>
                <w:sz w:val="18"/>
                <w:szCs w:val="18"/>
              </w:rPr>
              <w:t>妊娠等に悩む人に対し、相談や保健・医療・福祉機関等への連絡、サ</w:t>
            </w:r>
            <w:r w:rsidR="004D322F" w:rsidRPr="00623AEF">
              <w:rPr>
                <w:rFonts w:ascii="HG丸ｺﾞｼｯｸM-PRO" w:eastAsia="HG丸ｺﾞｼｯｸM-PRO" w:hAnsi="HG丸ｺﾞｼｯｸM-PRO" w:hint="eastAsia"/>
                <w:sz w:val="18"/>
                <w:szCs w:val="18"/>
              </w:rPr>
              <w:t>ービスの紹介など、情報提供と必要な支援に繋ぐことにより、妊婦の孤立化を防ぎます。</w:t>
            </w:r>
          </w:p>
        </w:tc>
      </w:tr>
      <w:tr w:rsidR="004D322F" w:rsidRPr="00623AEF" w:rsidTr="00E370E1">
        <w:trPr>
          <w:trHeight w:val="1497"/>
        </w:trPr>
        <w:tc>
          <w:tcPr>
            <w:tcW w:w="2150" w:type="dxa"/>
            <w:vMerge/>
            <w:vAlign w:val="center"/>
          </w:tcPr>
          <w:p w:rsidR="004D322F" w:rsidRPr="00623AEF" w:rsidRDefault="004D322F" w:rsidP="00164783">
            <w:pPr>
              <w:spacing w:line="280" w:lineRule="exact"/>
              <w:rPr>
                <w:rFonts w:ascii="HG丸ｺﾞｼｯｸM-PRO" w:eastAsia="HG丸ｺﾞｼｯｸM-PRO" w:hAnsi="HG丸ｺﾞｼｯｸM-PRO"/>
                <w:sz w:val="18"/>
                <w:szCs w:val="18"/>
              </w:rPr>
            </w:pPr>
          </w:p>
        </w:tc>
        <w:tc>
          <w:tcPr>
            <w:tcW w:w="2158" w:type="dxa"/>
            <w:vAlign w:val="center"/>
          </w:tcPr>
          <w:p w:rsidR="004D322F" w:rsidRPr="00623AEF" w:rsidRDefault="004D322F"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妊婦健診の未受診や飛び込みによる出産等対策等事業</w:t>
            </w:r>
          </w:p>
        </w:tc>
        <w:tc>
          <w:tcPr>
            <w:tcW w:w="5306" w:type="dxa"/>
            <w:vAlign w:val="center"/>
          </w:tcPr>
          <w:p w:rsidR="004D322F" w:rsidRPr="00623AEF" w:rsidRDefault="004D322F"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妊婦健診の未受診や、医師や助産師を介しない自宅出産、飛び込みによる出産等のいわゆるハイリスク妊婦について、その未然防止や出産前後の保健医療等における支援体制の構築等の対策を講じます。</w:t>
            </w:r>
          </w:p>
        </w:tc>
      </w:tr>
      <w:tr w:rsidR="004D322F" w:rsidRPr="00623AEF" w:rsidTr="00E370E1">
        <w:trPr>
          <w:trHeight w:val="1279"/>
        </w:trPr>
        <w:tc>
          <w:tcPr>
            <w:tcW w:w="2150" w:type="dxa"/>
            <w:vMerge/>
            <w:vAlign w:val="center"/>
          </w:tcPr>
          <w:p w:rsidR="004D322F" w:rsidRPr="00623AEF" w:rsidRDefault="004D322F" w:rsidP="00164783">
            <w:pPr>
              <w:spacing w:line="280" w:lineRule="exact"/>
              <w:rPr>
                <w:rFonts w:ascii="HG丸ｺﾞｼｯｸM-PRO" w:eastAsia="HG丸ｺﾞｼｯｸM-PRO" w:hAnsi="HG丸ｺﾞｼｯｸM-PRO"/>
                <w:sz w:val="18"/>
                <w:szCs w:val="18"/>
              </w:rPr>
            </w:pPr>
          </w:p>
        </w:tc>
        <w:tc>
          <w:tcPr>
            <w:tcW w:w="2158" w:type="dxa"/>
            <w:vAlign w:val="center"/>
          </w:tcPr>
          <w:p w:rsidR="004D322F" w:rsidRPr="00623AEF" w:rsidRDefault="004D322F"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一次救急医療ネットワーク整備事業（産婦人科救急搬送体制確保事業）</w:t>
            </w:r>
          </w:p>
        </w:tc>
        <w:tc>
          <w:tcPr>
            <w:tcW w:w="5306" w:type="dxa"/>
            <w:vAlign w:val="center"/>
          </w:tcPr>
          <w:p w:rsidR="004D322F" w:rsidRPr="00623AEF" w:rsidRDefault="004D322F"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かかりつけ医のいない未受診妊産婦」等夜間・休日における産婦人科の救急搬送について、大阪府内を３つの地域に分け、当番制により受入病院を確保することにより、一次的に対応する体制を整備します。</w:t>
            </w:r>
          </w:p>
        </w:tc>
      </w:tr>
      <w:tr w:rsidR="00C94AC9" w:rsidRPr="00623AEF" w:rsidTr="00E370E1">
        <w:trPr>
          <w:trHeight w:val="1151"/>
        </w:trPr>
        <w:tc>
          <w:tcPr>
            <w:tcW w:w="2150" w:type="dxa"/>
            <w:vMerge w:val="restart"/>
            <w:vAlign w:val="center"/>
          </w:tcPr>
          <w:p w:rsidR="00C94AC9" w:rsidRPr="00623AEF" w:rsidRDefault="00131ADE" w:rsidP="00164783">
            <w:pPr>
              <w:spacing w:line="280" w:lineRule="exact"/>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不妊・不育に悩む夫婦への支援</w:t>
            </w:r>
            <w:r w:rsidR="008A577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676096" behindDoc="0" locked="0" layoutInCell="1" allowOverlap="1" wp14:anchorId="2E52B9E0" wp14:editId="36B19101">
                      <wp:simplePos x="0" y="0"/>
                      <wp:positionH relativeFrom="rightMargin">
                        <wp:posOffset>-1242695</wp:posOffset>
                      </wp:positionH>
                      <wp:positionV relativeFrom="paragraph">
                        <wp:posOffset>547370</wp:posOffset>
                      </wp:positionV>
                      <wp:extent cx="305435" cy="305435"/>
                      <wp:effectExtent l="19050" t="19050" r="18415" b="37465"/>
                      <wp:wrapNone/>
                      <wp:docPr id="20" name="星 8 20"/>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B9E0" id="星 8 20" o:spid="_x0000_s1042" type="#_x0000_t58" style="position:absolute;left:0;text-align:left;margin-left:-97.85pt;margin-top:43.1pt;width:24.05pt;height:24.05pt;z-index:252676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" adj="2700" fillcolor="#4f81bd [3204]" strokecolor="#4f81bd [3204]" strokeweight=".5pt">
                      <v:textbox style="layout-flow:vertical-ideographic" inset="0,,0">
                        <w:txbxContent>
                          <w:p w:rsidR="003E53F5" w:rsidRPr="005C19CC" w:rsidRDefault="003E53F5"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8" w:type="dxa"/>
            <w:vAlign w:val="center"/>
          </w:tcPr>
          <w:p w:rsidR="00C94AC9" w:rsidRPr="00623AEF" w:rsidRDefault="00C94AC9"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不妊・不育総合対策事業</w:t>
            </w:r>
          </w:p>
        </w:tc>
        <w:tc>
          <w:tcPr>
            <w:tcW w:w="5306" w:type="dxa"/>
            <w:vAlign w:val="center"/>
          </w:tcPr>
          <w:p w:rsidR="00C94AC9" w:rsidRPr="00623AEF" w:rsidRDefault="00C94AC9"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不妊・不育に関する相談や情報提供を行い、不妊・不育に悩む人々の身体的、精神的負担の軽減と支援を図ります。</w:t>
            </w:r>
          </w:p>
        </w:tc>
      </w:tr>
      <w:tr w:rsidR="00C94AC9" w:rsidRPr="00623AEF" w:rsidTr="00E370E1">
        <w:trPr>
          <w:trHeight w:val="1303"/>
        </w:trPr>
        <w:tc>
          <w:tcPr>
            <w:tcW w:w="2150" w:type="dxa"/>
            <w:vMerge/>
            <w:vAlign w:val="center"/>
          </w:tcPr>
          <w:p w:rsidR="00C94AC9" w:rsidRPr="00623AEF" w:rsidRDefault="00C94AC9" w:rsidP="00164783">
            <w:pPr>
              <w:spacing w:line="280" w:lineRule="exact"/>
              <w:rPr>
                <w:rFonts w:ascii="HG丸ｺﾞｼｯｸM-PRO" w:eastAsia="HG丸ｺﾞｼｯｸM-PRO" w:hAnsi="HG丸ｺﾞｼｯｸM-PRO"/>
                <w:sz w:val="18"/>
                <w:szCs w:val="18"/>
              </w:rPr>
            </w:pPr>
          </w:p>
        </w:tc>
        <w:tc>
          <w:tcPr>
            <w:tcW w:w="2158" w:type="dxa"/>
            <w:vAlign w:val="center"/>
          </w:tcPr>
          <w:p w:rsidR="00C94AC9" w:rsidRPr="00623AEF" w:rsidRDefault="00C94AC9"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特定不妊治療費助成事業</w:t>
            </w:r>
          </w:p>
        </w:tc>
        <w:tc>
          <w:tcPr>
            <w:tcW w:w="5306" w:type="dxa"/>
            <w:vAlign w:val="center"/>
          </w:tcPr>
          <w:p w:rsidR="00C94AC9" w:rsidRPr="00623AEF" w:rsidRDefault="00C94AC9"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保険が適用されず高額となる特定不妊治療に要する費用の一部を助成することにより、不妊に悩む夫婦の経済的負担の軽減を図ります。</w:t>
            </w:r>
          </w:p>
        </w:tc>
      </w:tr>
      <w:tr w:rsidR="00E370E1" w:rsidRPr="00623AEF" w:rsidTr="00E370E1">
        <w:trPr>
          <w:trHeight w:val="70"/>
        </w:trPr>
        <w:tc>
          <w:tcPr>
            <w:tcW w:w="2150" w:type="dxa"/>
            <w:shd w:val="clear" w:color="auto" w:fill="D9D9D9" w:themeFill="background1" w:themeFillShade="D9"/>
            <w:vAlign w:val="center"/>
          </w:tcPr>
          <w:p w:rsidR="00E370E1" w:rsidRPr="00623AEF" w:rsidRDefault="00E370E1" w:rsidP="00E370E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8" w:type="dxa"/>
            <w:shd w:val="clear" w:color="auto" w:fill="D9D9D9" w:themeFill="background1" w:themeFillShade="D9"/>
            <w:vAlign w:val="center"/>
          </w:tcPr>
          <w:p w:rsidR="00E370E1" w:rsidRPr="00623AEF" w:rsidRDefault="00E370E1" w:rsidP="00E370E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6" w:type="dxa"/>
            <w:shd w:val="clear" w:color="auto" w:fill="D9D9D9" w:themeFill="background1" w:themeFillShade="D9"/>
            <w:vAlign w:val="center"/>
          </w:tcPr>
          <w:p w:rsidR="00E370E1" w:rsidRPr="00623AEF" w:rsidRDefault="00E370E1" w:rsidP="00E370E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F5318E" w:rsidRPr="00623AEF" w:rsidTr="005A7009">
        <w:trPr>
          <w:trHeight w:val="2009"/>
        </w:trPr>
        <w:tc>
          <w:tcPr>
            <w:tcW w:w="2150" w:type="dxa"/>
            <w:vMerge w:val="restart"/>
            <w:vAlign w:val="center"/>
          </w:tcPr>
          <w:p w:rsidR="00F5318E" w:rsidRDefault="00F5318E" w:rsidP="00F5318E">
            <w:pPr>
              <w:spacing w:line="280" w:lineRule="exact"/>
              <w:rPr>
                <w:rFonts w:ascii="HG丸ｺﾞｼｯｸM-PRO" w:eastAsia="HG丸ｺﾞｼｯｸM-PRO" w:hAnsi="HG丸ｺﾞｼｯｸM-PRO"/>
                <w:sz w:val="20"/>
                <w:szCs w:val="20"/>
              </w:rPr>
            </w:pPr>
            <w:r w:rsidRPr="00F5318E">
              <w:rPr>
                <w:rFonts w:ascii="HG丸ｺﾞｼｯｸM-PRO" w:eastAsia="HG丸ｺﾞｼｯｸM-PRO" w:hAnsi="HG丸ｺﾞｼｯｸM-PRO" w:hint="eastAsia"/>
                <w:sz w:val="20"/>
                <w:szCs w:val="20"/>
              </w:rPr>
              <w:t>妊娠期から子育て期にわたる切れ目のない支援</w:t>
            </w:r>
            <w:r w:rsidR="008A577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678144" behindDoc="0" locked="0" layoutInCell="1" allowOverlap="1" wp14:anchorId="4282A226" wp14:editId="289364E5">
                      <wp:simplePos x="0" y="0"/>
                      <wp:positionH relativeFrom="rightMargin">
                        <wp:posOffset>-1242695</wp:posOffset>
                      </wp:positionH>
                      <wp:positionV relativeFrom="paragraph">
                        <wp:posOffset>2425700</wp:posOffset>
                      </wp:positionV>
                      <wp:extent cx="305435" cy="305435"/>
                      <wp:effectExtent l="19050" t="19050" r="18415" b="37465"/>
                      <wp:wrapNone/>
                      <wp:docPr id="39" name="星 8 3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2A226" id="星 8 39" o:spid="_x0000_s1043" type="#_x0000_t58" style="position:absolute;left:0;text-align:left;margin-left:-97.85pt;margin-top:191pt;width:24.05pt;height:24.05pt;z-index:252678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" adj="2700" fillcolor="#4f81bd [3204]" strokecolor="#4f81bd [3204]" strokeweight=".5pt">
                      <v:textbox style="layout-flow:vertical-ideographic" inset="0,,0">
                        <w:txbxContent>
                          <w:p w:rsidR="003E53F5" w:rsidRPr="005C19CC" w:rsidRDefault="003E53F5"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p w:rsidR="008A577D" w:rsidRPr="00F5318E" w:rsidRDefault="008A577D" w:rsidP="00F5318E">
            <w:pPr>
              <w:spacing w:line="280" w:lineRule="exact"/>
              <w:rPr>
                <w:rFonts w:ascii="HG丸ｺﾞｼｯｸM-PRO" w:eastAsia="HG丸ｺﾞｼｯｸM-PRO" w:hAnsi="HG丸ｺﾞｼｯｸM-PRO"/>
                <w:sz w:val="20"/>
                <w:szCs w:val="20"/>
              </w:rPr>
            </w:pPr>
          </w:p>
        </w:tc>
        <w:tc>
          <w:tcPr>
            <w:tcW w:w="2158" w:type="dxa"/>
            <w:vAlign w:val="center"/>
          </w:tcPr>
          <w:p w:rsidR="00F5318E" w:rsidRPr="00F5318E" w:rsidRDefault="00F5318E" w:rsidP="00F5318E">
            <w:pPr>
              <w:spacing w:line="280" w:lineRule="exact"/>
              <w:rPr>
                <w:rFonts w:ascii="HG丸ｺﾞｼｯｸM-PRO" w:eastAsia="HG丸ｺﾞｼｯｸM-PRO" w:hAnsi="HG丸ｺﾞｼｯｸM-PRO"/>
                <w:sz w:val="20"/>
                <w:szCs w:val="20"/>
              </w:rPr>
            </w:pPr>
            <w:r w:rsidRPr="00F5318E">
              <w:rPr>
                <w:rFonts w:ascii="HG丸ｺﾞｼｯｸM-PRO" w:eastAsia="HG丸ｺﾞｼｯｸM-PRO" w:hAnsi="HG丸ｺﾞｼｯｸM-PRO" w:hint="eastAsia"/>
                <w:sz w:val="20"/>
                <w:szCs w:val="20"/>
              </w:rPr>
              <w:t>子育て世代包括支援センターの設置促進</w:t>
            </w:r>
          </w:p>
        </w:tc>
        <w:tc>
          <w:tcPr>
            <w:tcW w:w="5306" w:type="dxa"/>
            <w:vAlign w:val="center"/>
          </w:tcPr>
          <w:p w:rsidR="00F5318E" w:rsidRPr="00F5318E" w:rsidRDefault="00F5318E" w:rsidP="00F5318E">
            <w:pPr>
              <w:spacing w:line="280" w:lineRule="exact"/>
              <w:ind w:firstLineChars="100" w:firstLine="200"/>
              <w:rPr>
                <w:rFonts w:ascii="HG丸ｺﾞｼｯｸM-PRO" w:eastAsia="HG丸ｺﾞｼｯｸM-PRO" w:hAnsi="HG丸ｺﾞｼｯｸM-PRO"/>
                <w:sz w:val="20"/>
                <w:szCs w:val="20"/>
              </w:rPr>
            </w:pPr>
            <w:r w:rsidRPr="00F5318E">
              <w:rPr>
                <w:rFonts w:ascii="HG丸ｺﾞｼｯｸM-PRO" w:eastAsia="HG丸ｺﾞｼｯｸM-PRO" w:hAnsi="HG丸ｺﾞｼｯｸM-PRO" w:hint="eastAsia"/>
                <w:sz w:val="20"/>
                <w:szCs w:val="20"/>
              </w:rPr>
              <w:t>全ての妊産婦と乳幼児の状況等を包括的かつ継続的に把握し、相談・支援プランの策定や関係機関との連絡調整を行う「子育て世代包括支援センター」の全市町村における設置を促進するため、人材育成研修や情報交換のための連絡会を開催します。</w:t>
            </w:r>
          </w:p>
        </w:tc>
      </w:tr>
      <w:tr w:rsidR="00F5318E" w:rsidRPr="00623AEF" w:rsidTr="005A7009">
        <w:trPr>
          <w:trHeight w:val="2018"/>
        </w:trPr>
        <w:tc>
          <w:tcPr>
            <w:tcW w:w="2150" w:type="dxa"/>
            <w:vMerge/>
            <w:vAlign w:val="center"/>
          </w:tcPr>
          <w:p w:rsidR="00F5318E" w:rsidRPr="00F5318E" w:rsidRDefault="00F5318E" w:rsidP="00F5318E">
            <w:pPr>
              <w:spacing w:line="280" w:lineRule="exact"/>
              <w:rPr>
                <w:rFonts w:ascii="HG丸ｺﾞｼｯｸM-PRO" w:eastAsia="HG丸ｺﾞｼｯｸM-PRO" w:hAnsi="HG丸ｺﾞｼｯｸM-PRO"/>
                <w:sz w:val="18"/>
                <w:szCs w:val="18"/>
              </w:rPr>
            </w:pPr>
          </w:p>
        </w:tc>
        <w:tc>
          <w:tcPr>
            <w:tcW w:w="2158" w:type="dxa"/>
            <w:vAlign w:val="center"/>
          </w:tcPr>
          <w:p w:rsidR="00F5318E" w:rsidRPr="00F5318E" w:rsidRDefault="00F5318E" w:rsidP="00F5318E">
            <w:pPr>
              <w:spacing w:line="280" w:lineRule="exact"/>
              <w:rPr>
                <w:rFonts w:ascii="HG丸ｺﾞｼｯｸM-PRO" w:eastAsia="HG丸ｺﾞｼｯｸM-PRO" w:hAnsi="HG丸ｺﾞｼｯｸM-PRO"/>
                <w:sz w:val="18"/>
                <w:szCs w:val="18"/>
              </w:rPr>
            </w:pPr>
            <w:r w:rsidRPr="00F5318E">
              <w:rPr>
                <w:rFonts w:ascii="HG丸ｺﾞｼｯｸM-PRO" w:eastAsia="HG丸ｺﾞｼｯｸM-PRO" w:hAnsi="HG丸ｺﾞｼｯｸM-PRO" w:hint="eastAsia"/>
                <w:sz w:val="20"/>
                <w:szCs w:val="20"/>
              </w:rPr>
              <w:t>妊娠・出産包括支援推進事業</w:t>
            </w:r>
          </w:p>
        </w:tc>
        <w:tc>
          <w:tcPr>
            <w:tcW w:w="5306" w:type="dxa"/>
            <w:vAlign w:val="center"/>
          </w:tcPr>
          <w:p w:rsidR="00F5318E" w:rsidRPr="00F5318E" w:rsidRDefault="00F5318E" w:rsidP="00F5318E">
            <w:pPr>
              <w:spacing w:line="280" w:lineRule="exact"/>
              <w:ind w:firstLineChars="100" w:firstLine="200"/>
              <w:rPr>
                <w:rFonts w:ascii="HG丸ｺﾞｼｯｸM-PRO" w:eastAsia="HG丸ｺﾞｼｯｸM-PRO" w:hAnsi="HG丸ｺﾞｼｯｸM-PRO"/>
                <w:sz w:val="20"/>
                <w:szCs w:val="20"/>
              </w:rPr>
            </w:pPr>
          </w:p>
          <w:p w:rsidR="006A0A84" w:rsidRPr="00845CC8" w:rsidRDefault="006A0A84" w:rsidP="006A0A84">
            <w:pPr>
              <w:spacing w:line="280" w:lineRule="exact"/>
              <w:ind w:firstLineChars="100" w:firstLine="200"/>
              <w:rPr>
                <w:rFonts w:ascii="HG丸ｺﾞｼｯｸM-PRO" w:eastAsia="HG丸ｺﾞｼｯｸM-PRO" w:hAnsi="HG丸ｺﾞｼｯｸM-PRO" w:cs="Times New Roman"/>
                <w:sz w:val="20"/>
                <w:szCs w:val="20"/>
                <w:highlight w:val="yellow"/>
                <w:u w:val="single"/>
              </w:rPr>
            </w:pPr>
            <w:r w:rsidRPr="00845CC8">
              <w:rPr>
                <w:rFonts w:ascii="HG丸ｺﾞｼｯｸM-PRO" w:eastAsia="HG丸ｺﾞｼｯｸM-PRO" w:hAnsi="HG丸ｺﾞｼｯｸM-PRO" w:cs="Times New Roman" w:hint="eastAsia"/>
                <w:sz w:val="20"/>
                <w:szCs w:val="20"/>
                <w:highlight w:val="yellow"/>
                <w:u w:val="single"/>
              </w:rPr>
              <w:t>身近に相談できる者がいないなど、支援を受けることが適当と判断される妊産婦及びその家族に対する相談支援を行い、家庭や地域での妊産婦等の孤立感の解消を図る「産前・産後サポート事業」や、産後１年以内の母子への心身ケア・育児サポートを行う「産後ケア事業」等について、連絡調整会議や研修等を実施し、市町村における実施体制の整備を支援します。</w:t>
            </w:r>
          </w:p>
          <w:p w:rsidR="006A0A84" w:rsidRPr="00845CC8" w:rsidRDefault="006A0A84" w:rsidP="006A0A84">
            <w:pPr>
              <w:spacing w:line="280" w:lineRule="exact"/>
              <w:ind w:firstLineChars="100" w:firstLine="200"/>
              <w:rPr>
                <w:rFonts w:ascii="HG丸ｺﾞｼｯｸM-PRO" w:eastAsia="HG丸ｺﾞｼｯｸM-PRO" w:hAnsi="HG丸ｺﾞｼｯｸM-PRO" w:cs="Times New Roman"/>
                <w:sz w:val="20"/>
                <w:szCs w:val="20"/>
                <w:u w:val="single"/>
              </w:rPr>
            </w:pPr>
            <w:r w:rsidRPr="00845CC8">
              <w:rPr>
                <w:rFonts w:ascii="HG丸ｺﾞｼｯｸM-PRO" w:eastAsia="HG丸ｺﾞｼｯｸM-PRO" w:hAnsi="HG丸ｺﾞｼｯｸM-PRO" w:cs="Times New Roman" w:hint="eastAsia"/>
                <w:sz w:val="20"/>
                <w:szCs w:val="20"/>
                <w:highlight w:val="yellow"/>
                <w:u w:val="single"/>
              </w:rPr>
              <w:t>なお、「産前産後サポート事業」には、孤立しやすく、産前・産後で育児等の負担が多い多胎妊産婦を支援するための「多胎ピアサポート事業」や「多胎妊産婦サポーター等事業」を含みます。</w:t>
            </w:r>
          </w:p>
          <w:p w:rsidR="00F5318E" w:rsidRPr="006A0A84" w:rsidRDefault="00F5318E" w:rsidP="00F5318E">
            <w:pPr>
              <w:spacing w:line="280" w:lineRule="exact"/>
              <w:ind w:firstLineChars="100" w:firstLine="180"/>
              <w:rPr>
                <w:rFonts w:ascii="HG丸ｺﾞｼｯｸM-PRO" w:eastAsia="HG丸ｺﾞｼｯｸM-PRO" w:hAnsi="HG丸ｺﾞｼｯｸM-PRO"/>
                <w:sz w:val="18"/>
                <w:szCs w:val="18"/>
              </w:rPr>
            </w:pPr>
          </w:p>
        </w:tc>
      </w:tr>
      <w:tr w:rsidR="00F5318E" w:rsidRPr="00623AEF" w:rsidTr="005A7009">
        <w:trPr>
          <w:trHeight w:val="1886"/>
        </w:trPr>
        <w:tc>
          <w:tcPr>
            <w:tcW w:w="2150" w:type="dxa"/>
            <w:vMerge/>
            <w:vAlign w:val="center"/>
          </w:tcPr>
          <w:p w:rsidR="00F5318E" w:rsidRPr="00F5318E" w:rsidRDefault="00F5318E" w:rsidP="00F5318E">
            <w:pPr>
              <w:spacing w:line="280" w:lineRule="exact"/>
              <w:rPr>
                <w:rFonts w:ascii="HG丸ｺﾞｼｯｸM-PRO" w:eastAsia="HG丸ｺﾞｼｯｸM-PRO" w:hAnsi="HG丸ｺﾞｼｯｸM-PRO"/>
                <w:sz w:val="18"/>
                <w:szCs w:val="18"/>
              </w:rPr>
            </w:pPr>
          </w:p>
        </w:tc>
        <w:tc>
          <w:tcPr>
            <w:tcW w:w="2158" w:type="dxa"/>
            <w:vAlign w:val="center"/>
          </w:tcPr>
          <w:p w:rsidR="00F5318E" w:rsidRPr="00F5318E" w:rsidRDefault="00F5318E" w:rsidP="00F5318E">
            <w:pPr>
              <w:spacing w:line="280" w:lineRule="exact"/>
              <w:rPr>
                <w:rFonts w:ascii="HG丸ｺﾞｼｯｸM-PRO" w:eastAsia="HG丸ｺﾞｼｯｸM-PRO" w:hAnsi="HG丸ｺﾞｼｯｸM-PRO"/>
                <w:sz w:val="18"/>
                <w:szCs w:val="18"/>
              </w:rPr>
            </w:pPr>
            <w:r w:rsidRPr="00F5318E">
              <w:rPr>
                <w:rFonts w:ascii="HG丸ｺﾞｼｯｸM-PRO" w:eastAsia="HG丸ｺﾞｼｯｸM-PRO" w:hAnsi="HG丸ｺﾞｼｯｸM-PRO" w:hint="eastAsia"/>
                <w:sz w:val="20"/>
                <w:szCs w:val="20"/>
              </w:rPr>
              <w:t>産婦検診の実施促進</w:t>
            </w:r>
          </w:p>
        </w:tc>
        <w:tc>
          <w:tcPr>
            <w:tcW w:w="5306" w:type="dxa"/>
            <w:vAlign w:val="center"/>
          </w:tcPr>
          <w:p w:rsidR="00F5318E" w:rsidRPr="00F5318E" w:rsidRDefault="00F5318E" w:rsidP="00F5318E">
            <w:pPr>
              <w:spacing w:line="280" w:lineRule="exact"/>
              <w:ind w:firstLineChars="100" w:firstLine="200"/>
              <w:rPr>
                <w:rFonts w:ascii="HG丸ｺﾞｼｯｸM-PRO" w:eastAsia="HG丸ｺﾞｼｯｸM-PRO" w:hAnsi="HG丸ｺﾞｼｯｸM-PRO"/>
                <w:sz w:val="18"/>
                <w:szCs w:val="18"/>
              </w:rPr>
            </w:pPr>
            <w:r w:rsidRPr="00F5318E">
              <w:rPr>
                <w:rFonts w:ascii="HG丸ｺﾞｼｯｸM-PRO" w:eastAsia="HG丸ｺﾞｼｯｸM-PRO" w:hAnsi="HG丸ｺﾞｼｯｸM-PRO" w:hint="eastAsia"/>
                <w:sz w:val="20"/>
                <w:szCs w:val="20"/>
              </w:rPr>
              <w:t>産後うつの予防や新生児への虐待予防等を図るため、産後間もない時期の産婦に対する産婦健康診査について、連絡会の開催や実施要綱、スキームのひな型の提供等により未実施市町の実施が進むよう支援します。</w:t>
            </w:r>
          </w:p>
        </w:tc>
      </w:tr>
    </w:tbl>
    <w:p w:rsidR="00C94AC9" w:rsidRPr="00623AEF" w:rsidRDefault="00C94AC9" w:rsidP="00C7234F">
      <w:pPr>
        <w:rPr>
          <w:rFonts w:ascii="HG丸ｺﾞｼｯｸM-PRO" w:eastAsia="HG丸ｺﾞｼｯｸM-PRO" w:hAnsi="HG丸ｺﾞｼｯｸM-PRO"/>
        </w:rPr>
      </w:pPr>
    </w:p>
    <w:p w:rsidR="00547E2D" w:rsidRPr="00623AEF" w:rsidRDefault="00547E2D">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CA5D56" w:rsidRPr="00623AEF" w:rsidRDefault="00CA5D56" w:rsidP="00CA5D56">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個別の取り組み６　家庭と地域がともに養育力を高める仕組みの構築</w:t>
      </w:r>
    </w:p>
    <w:p w:rsidR="00CA5D56" w:rsidRPr="00623AEF" w:rsidRDefault="00CA5D56" w:rsidP="00C7234F">
      <w:pPr>
        <w:rPr>
          <w:rFonts w:ascii="HG丸ｺﾞｼｯｸM-PRO" w:eastAsia="HG丸ｺﾞｼｯｸM-PRO" w:hAnsi="HG丸ｺﾞｼｯｸM-PRO"/>
        </w:rPr>
      </w:pPr>
    </w:p>
    <w:p w:rsidR="00CF5509" w:rsidRPr="00623AEF" w:rsidRDefault="00CF5509" w:rsidP="00CF5509">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取組項目６－（１）　親子の育ちを応援し、子育て家庭を地域で支える仕組みの構築</w:t>
      </w:r>
    </w:p>
    <w:tbl>
      <w:tblPr>
        <w:tblStyle w:val="a7"/>
        <w:tblW w:w="0" w:type="auto"/>
        <w:tblInd w:w="108" w:type="dxa"/>
        <w:tblLook w:val="04A0" w:firstRow="1" w:lastRow="0" w:firstColumn="1" w:lastColumn="0" w:noHBand="0" w:noVBand="1"/>
      </w:tblPr>
      <w:tblGrid>
        <w:gridCol w:w="2152"/>
        <w:gridCol w:w="2154"/>
        <w:gridCol w:w="5308"/>
      </w:tblGrid>
      <w:tr w:rsidR="00497C52" w:rsidRPr="00623AEF" w:rsidTr="00454F91">
        <w:tc>
          <w:tcPr>
            <w:tcW w:w="2152"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623AEF" w:rsidRDefault="00CF550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623AEF" w:rsidRDefault="00CF550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CF5509" w:rsidRPr="00623AEF" w:rsidRDefault="00CF550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0D4557" w:rsidRPr="00623AEF" w:rsidTr="00454F91">
        <w:trPr>
          <w:trHeight w:val="1022"/>
        </w:trPr>
        <w:tc>
          <w:tcPr>
            <w:tcW w:w="2152"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地域における子育て支援とその情報提供の充実（地域子ども・子育て支援事業）</w:t>
            </w:r>
            <w:r w:rsidR="0039613E"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92096" behindDoc="0" locked="0" layoutInCell="1" allowOverlap="1" wp14:anchorId="05EC55C6" wp14:editId="56A35370">
                      <wp:simplePos x="0" y="0"/>
                      <wp:positionH relativeFrom="rightMargin">
                        <wp:posOffset>-1231265</wp:posOffset>
                      </wp:positionH>
                      <wp:positionV relativeFrom="paragraph">
                        <wp:posOffset>3942715</wp:posOffset>
                      </wp:positionV>
                      <wp:extent cx="305435" cy="305435"/>
                      <wp:effectExtent l="19050" t="19050" r="18415" b="37465"/>
                      <wp:wrapNone/>
                      <wp:docPr id="21" name="星 8 2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1" o:spid="_x0000_s1044" type="#_x0000_t58" style="position:absolute;left:0;text-align:left;margin-left:-96.95pt;margin-top:310.45pt;width:24.05pt;height:24.05pt;z-index:252292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利用者支援事業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323D78">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子ども又はその保護者の身近な場所で、</w:t>
            </w:r>
            <w:r w:rsidR="006679DE" w:rsidRPr="00F609BA">
              <w:rPr>
                <w:rFonts w:ascii="HG丸ｺﾞｼｯｸM-PRO" w:eastAsia="HG丸ｺﾞｼｯｸM-PRO" w:hAnsi="HG丸ｺﾞｼｯｸM-PRO" w:hint="eastAsia"/>
                <w:sz w:val="18"/>
                <w:szCs w:val="18"/>
              </w:rPr>
              <w:t>教育・保育・保健その他の子育て支援</w:t>
            </w:r>
            <w:r w:rsidRPr="00F609BA">
              <w:rPr>
                <w:rFonts w:ascii="HG丸ｺﾞｼｯｸM-PRO" w:eastAsia="HG丸ｺﾞｼｯｸM-PRO" w:hAnsi="HG丸ｺﾞｼｯｸM-PRO" w:hint="eastAsia"/>
                <w:sz w:val="18"/>
                <w:szCs w:val="18"/>
              </w:rPr>
              <w:t>の情報提供及び必要に応じ相談・助言等を行うとともに、関係機関との連絡調整等を実施</w:t>
            </w:r>
            <w:r w:rsidR="006679DE" w:rsidRPr="00F609BA">
              <w:rPr>
                <w:rFonts w:ascii="HG丸ｺﾞｼｯｸM-PRO" w:eastAsia="HG丸ｺﾞｼｯｸM-PRO" w:hAnsi="HG丸ｺﾞｼｯｸM-PRO" w:hint="eastAsia"/>
                <w:sz w:val="18"/>
                <w:szCs w:val="18"/>
              </w:rPr>
              <w:t>する事業を推進します。</w:t>
            </w:r>
          </w:p>
        </w:tc>
      </w:tr>
      <w:tr w:rsidR="000D4557" w:rsidRPr="00623AEF" w:rsidTr="0039613E">
        <w:trPr>
          <w:trHeight w:val="1293"/>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一時預かり事業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454F91" w:rsidP="008A59F5">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家庭において保育を受けることが一時的に困難となった乳児又は幼児について、主として昼間において、保育所、幼稚園、 認定こども園その他の場所において、一時的に預かり、必要な保護を行う事業を推進します。</w:t>
            </w:r>
          </w:p>
        </w:tc>
      </w:tr>
      <w:tr w:rsidR="000D4557" w:rsidRPr="00623AEF" w:rsidTr="00454F91">
        <w:trPr>
          <w:trHeight w:val="680"/>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地域子育て支援拠点事業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D15CF6">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D4557" w:rsidRPr="00623AEF" w:rsidTr="00454F91">
        <w:trPr>
          <w:trHeight w:val="958"/>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ファミリー・サポート・センター事業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D15CF6">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D4557" w:rsidRPr="00623AEF" w:rsidTr="00454F91">
        <w:trPr>
          <w:trHeight w:val="1016"/>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C17B8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養育支援訪問事業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C17B85">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D4557" w:rsidRPr="00623AEF" w:rsidTr="00454F91">
        <w:trPr>
          <w:trHeight w:val="1229"/>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C17B8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要保護児童対策地域協議会</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C17B85">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要保護児童対策地域協議会の機能強化を図るため、調整機関職員やネットワーク構成員（関係機関）の専門性強化と、ネットワーク機関間の連携強化を図る取り組みを実施する事業を推進します。</w:t>
            </w:r>
          </w:p>
        </w:tc>
      </w:tr>
      <w:tr w:rsidR="000D4557" w:rsidRPr="00623AEF" w:rsidTr="00454F91">
        <w:trPr>
          <w:trHeight w:val="988"/>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C17B8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延長保育事業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C17B85">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0D4557" w:rsidRPr="00623AEF" w:rsidTr="00454F91">
        <w:trPr>
          <w:trHeight w:val="699"/>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0D4557">
            <w:pPr>
              <w:widowControl/>
              <w:jc w:val="lef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病児保育事業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454F91" w:rsidP="00164783">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保護者の就労等で、自宅保育が困難な病気の児童について、保育所、認定こども園、病院、診療所、その他の場所において、保育を行う事業を推進します。</w:t>
            </w:r>
          </w:p>
        </w:tc>
      </w:tr>
      <w:tr w:rsidR="000D4557" w:rsidRPr="00623AEF" w:rsidTr="00454F91">
        <w:trPr>
          <w:trHeight w:val="1273"/>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放課後児童クラブ（放課後児童健全育成事業）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164783">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保護者が労働等により昼間家庭にいない小学校に就学している児童に対し、授業の終了後に小学校の余裕教室、児童館等を利用して適切な遊び及び生活の場を与えて、その健全な育成を図る事業を推進します。</w:t>
            </w:r>
          </w:p>
        </w:tc>
      </w:tr>
      <w:tr w:rsidR="000D4557" w:rsidRPr="00623AEF" w:rsidTr="0039613E">
        <w:trPr>
          <w:trHeight w:val="1158"/>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子育て短期支援事業</w:t>
            </w:r>
          </w:p>
          <w:p w:rsidR="000D4557" w:rsidRPr="00623AEF" w:rsidRDefault="000D4557" w:rsidP="00B14E3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（ショートステイ・トワイライトステイ事業）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164783">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D4557" w:rsidRPr="00623AEF" w:rsidTr="00454F91">
        <w:trPr>
          <w:trHeight w:val="1032"/>
        </w:trPr>
        <w:tc>
          <w:tcPr>
            <w:tcW w:w="2152" w:type="dxa"/>
            <w:vMerge/>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乳児家庭全戸訪問事業</w:t>
            </w:r>
          </w:p>
        </w:tc>
        <w:tc>
          <w:tcPr>
            <w:tcW w:w="5308"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0D4557" w:rsidRPr="00623AEF" w:rsidRDefault="000D4557"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272C21" w:rsidRPr="00623AEF" w:rsidTr="00454F91">
        <w:tc>
          <w:tcPr>
            <w:tcW w:w="2152"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623AEF" w:rsidRDefault="00272C2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623AEF" w:rsidRDefault="00272C2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272C21" w:rsidRPr="00623AEF" w:rsidRDefault="00272C2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72C21" w:rsidRPr="00623AEF" w:rsidTr="00454F91">
        <w:trPr>
          <w:trHeight w:val="1840"/>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地域における子育て支援とその情報提供の充実（地域子ども・子育て支援事業）（続き）</w:t>
            </w:r>
            <w:r w:rsidR="0039613E"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94144" behindDoc="0" locked="0" layoutInCell="1" allowOverlap="1" wp14:anchorId="05EC55C6" wp14:editId="56A35370">
                      <wp:simplePos x="0" y="0"/>
                      <wp:positionH relativeFrom="rightMargin">
                        <wp:posOffset>-1231265</wp:posOffset>
                      </wp:positionH>
                      <wp:positionV relativeFrom="paragraph">
                        <wp:posOffset>788670</wp:posOffset>
                      </wp:positionV>
                      <wp:extent cx="305435" cy="305435"/>
                      <wp:effectExtent l="19050" t="19050" r="18415" b="37465"/>
                      <wp:wrapNone/>
                      <wp:docPr id="22" name="星 8 2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2" o:spid="_x0000_s1045" type="#_x0000_t58" style="position:absolute;left:0;text-align:left;margin-left:-96.95pt;margin-top:62.1pt;width:24.05pt;height:24.05pt;z-index:252294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高齢者による子育て支援の推進</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623AEF" w:rsidRDefault="00272C21"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p w:rsidR="00272C21" w:rsidRPr="00623AEF" w:rsidRDefault="00272C21"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また、公益社団法人大阪府シルバー人材センター協議会等を通じ、府内各市町村のシルバー人材センターによる子育て支援の取組みの推進等を働きかけます。</w:t>
            </w:r>
          </w:p>
        </w:tc>
      </w:tr>
      <w:tr w:rsidR="00272C21" w:rsidRPr="00623AEF" w:rsidTr="00454F91">
        <w:trPr>
          <w:trHeight w:val="973"/>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幼児期からの生活習慣確立支援</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幼児期からの生活習慣の確立支援（生活リズム向上キッズ大作戦！事業）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623AEF" w:rsidRDefault="00272C21"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子どもの家庭での生活状況を親子で一緒に確認するチャレンジカードや、生活習慣の重要性を理解するためのリーフレットにより、幼児期からの生活習慣の定着を図ります。</w:t>
            </w:r>
          </w:p>
        </w:tc>
      </w:tr>
      <w:tr w:rsidR="00272C21" w:rsidRPr="00623AEF" w:rsidTr="00454F91">
        <w:trPr>
          <w:trHeight w:val="1014"/>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より多くの保護者や児童・生徒が親学習に参加できる場づくりの促進</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教育コミュニティづくり推進事業（家庭教育支援）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623AEF" w:rsidRDefault="00272C21"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tc>
      </w:tr>
      <w:tr w:rsidR="00272C21" w:rsidRPr="00623AEF" w:rsidTr="00B14E39">
        <w:trPr>
          <w:trHeight w:val="1052"/>
        </w:trPr>
        <w:tc>
          <w:tcPr>
            <w:tcW w:w="2152"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75672D" w:rsidRDefault="00272C21"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75672D" w:rsidRDefault="00272C21"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教育コミュニティづくり推進事業（家庭教育支援）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75672D" w:rsidRDefault="00272C21"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272C21" w:rsidRPr="00623AEF" w:rsidTr="00454F91">
        <w:trPr>
          <w:trHeight w:val="695"/>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75672D" w:rsidRDefault="00272C21" w:rsidP="00BA19E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75672D" w:rsidRDefault="00272C21"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障がい児とその保護者に対する相談支援の充実</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75672D" w:rsidRDefault="00272C21"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指定障がい児相談支援事業所が確保されるよう市町村に対して働きかけます。</w:t>
            </w:r>
          </w:p>
        </w:tc>
      </w:tr>
      <w:tr w:rsidR="00C46DC5" w:rsidRPr="00623AEF" w:rsidTr="00454F91">
        <w:trPr>
          <w:trHeight w:val="1271"/>
        </w:trPr>
        <w:tc>
          <w:tcPr>
            <w:tcW w:w="2152" w:type="dxa"/>
            <w:vMerge w:val="restart"/>
            <w:tcBorders>
              <w:top w:val="single" w:sz="4" w:space="0" w:color="215868" w:themeColor="accent5" w:themeShade="80"/>
              <w:left w:val="single" w:sz="12"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食育の推進</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食に関するボランティア等の食育活動支援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75672D" w:rsidRDefault="00454F91"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地域において府民の生活に密着した活動を行っている地域活動栄養士会や大阪府食生活改善連絡協議会等の食育活動を支援するとともに、管理栄養士・栄養士養成施設等の学生による地域での食育ボランティア活動が拡大するよう支援する。</w:t>
            </w:r>
          </w:p>
        </w:tc>
      </w:tr>
      <w:tr w:rsidR="00C46DC5" w:rsidRPr="00623AEF" w:rsidTr="00454F91">
        <w:trPr>
          <w:trHeight w:val="1259"/>
        </w:trPr>
        <w:tc>
          <w:tcPr>
            <w:tcW w:w="2152" w:type="dxa"/>
            <w:vMerge/>
            <w:tcBorders>
              <w:left w:val="single" w:sz="12"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3466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大阪府中央卸売市場における食育の推進</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75672D" w:rsidRDefault="00C46DC5" w:rsidP="00346622">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府内食品流通基地の拠点である中央卸売市場において、食育の推進を図ります。</w:t>
            </w:r>
          </w:p>
        </w:tc>
      </w:tr>
      <w:tr w:rsidR="00C46DC5" w:rsidRPr="00623AEF" w:rsidTr="00454F91">
        <w:trPr>
          <w:trHeight w:val="1259"/>
        </w:trPr>
        <w:tc>
          <w:tcPr>
            <w:tcW w:w="2152" w:type="dxa"/>
            <w:vMerge/>
            <w:tcBorders>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保育所における食育の取組支援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75672D" w:rsidRDefault="00C46DC5"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市町村等関係機関と連携し、保育所に対する食事プロセスの普及啓発や、食事提供関係者を対象とする研修会の開催等を通じて、食育に関する情報提供等を行うことにより、保育所における食育の取り組みを支援します。</w:t>
            </w:r>
          </w:p>
        </w:tc>
      </w:tr>
      <w:tr w:rsidR="00C46DC5" w:rsidRPr="00623AEF" w:rsidTr="0089162C">
        <w:trPr>
          <w:trHeight w:val="1315"/>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子育てを支える機運醸成の取り組みの促進</w:t>
            </w:r>
            <w:r w:rsidR="0039613E" w:rsidRPr="0075672D">
              <w:rPr>
                <w:rFonts w:ascii="HG丸ｺﾞｼｯｸM-PRO" w:eastAsia="HG丸ｺﾞｼｯｸM-PRO" w:hAnsi="HG丸ｺﾞｼｯｸM-PRO" w:hint="eastAsia"/>
                <w:noProof/>
              </w:rPr>
              <mc:AlternateContent>
                <mc:Choice Requires="wps">
                  <w:drawing>
                    <wp:anchor distT="0" distB="0" distL="114300" distR="114300" simplePos="0" relativeHeight="252296192" behindDoc="0" locked="0" layoutInCell="1" allowOverlap="1" wp14:anchorId="05EC55C6" wp14:editId="56A35370">
                      <wp:simplePos x="0" y="0"/>
                      <wp:positionH relativeFrom="rightMargin">
                        <wp:posOffset>-1231265</wp:posOffset>
                      </wp:positionH>
                      <wp:positionV relativeFrom="paragraph">
                        <wp:posOffset>448310</wp:posOffset>
                      </wp:positionV>
                      <wp:extent cx="305435" cy="305435"/>
                      <wp:effectExtent l="19050" t="19050" r="18415" b="37465"/>
                      <wp:wrapNone/>
                      <wp:docPr id="23" name="星 8 2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3" o:spid="_x0000_s1046" type="#_x0000_t58" style="position:absolute;left:0;text-align:left;margin-left:-96.95pt;margin-top:35.3pt;width:24.05pt;height:24.05pt;z-index:25229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" adj="2700" fillcolor="#4f81bd [3204]" strokecolor="#4f81bd [3204]" strokeweight=".5pt">
                      <v:textbox style="layout-flow:vertical-ideographic" inset="0,,0">
                        <w:txbxContent>
                          <w:p w:rsidR="003E53F5" w:rsidRPr="005C19CC" w:rsidRDefault="003E53F5"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広域連携・官民協働による子育て応援事業（まいど子でもカード）</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75672D" w:rsidRDefault="00C46DC5"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企業等の協賛を得て、子育て世帯がシンボルマークのついた携帯電話画面や会員証（カード）などを店舗で掲示することで、割引・特典などのサービスを提供することにより、子育て世帯を社会全体で応援する機運醸成を図ります。</w:t>
            </w:r>
          </w:p>
        </w:tc>
      </w:tr>
      <w:tr w:rsidR="0089162C" w:rsidRPr="00623AEF" w:rsidTr="00B9519A">
        <w:trPr>
          <w:trHeight w:val="2082"/>
        </w:trPr>
        <w:tc>
          <w:tcPr>
            <w:tcW w:w="2152" w:type="dxa"/>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89162C" w:rsidRPr="0075672D" w:rsidRDefault="0089162C"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子どもの「非認知能力」の育成に向けた乳幼児期における家庭の教育力向上を図る取組みの促進</w:t>
            </w:r>
            <w:r w:rsidR="00B9519A" w:rsidRPr="0075672D">
              <w:rPr>
                <w:rFonts w:ascii="HG丸ｺﾞｼｯｸM-PRO" w:eastAsia="HG丸ｺﾞｼｯｸM-PRO" w:hAnsi="HG丸ｺﾞｼｯｸM-PRO" w:hint="eastAsia"/>
                <w:noProof/>
              </w:rPr>
              <mc:AlternateContent>
                <mc:Choice Requires="wps">
                  <w:drawing>
                    <wp:anchor distT="0" distB="0" distL="114300" distR="114300" simplePos="0" relativeHeight="252300288" behindDoc="0" locked="0" layoutInCell="1" allowOverlap="1" wp14:anchorId="05EC55C6" wp14:editId="56A35370">
                      <wp:simplePos x="0" y="0"/>
                      <wp:positionH relativeFrom="rightMargin">
                        <wp:posOffset>-1231265</wp:posOffset>
                      </wp:positionH>
                      <wp:positionV relativeFrom="paragraph">
                        <wp:posOffset>955675</wp:posOffset>
                      </wp:positionV>
                      <wp:extent cx="305435" cy="305435"/>
                      <wp:effectExtent l="19050" t="19050" r="18415" b="37465"/>
                      <wp:wrapNone/>
                      <wp:docPr id="27" name="星 8 2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B9519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7" o:spid="_x0000_s1047" type="#_x0000_t58" style="position:absolute;left:0;text-align:left;margin-left:-96.95pt;margin-top:75.25pt;width:24.05pt;height:24.05pt;z-index:25230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" adj="2700" fillcolor="#4f81bd [3204]" strokecolor="#4f81bd [3204]" strokeweight=".5pt">
                      <v:textbox style="layout-flow:vertical-ideographic" inset="0,,0">
                        <w:txbxContent>
                          <w:p w:rsidR="003E53F5" w:rsidRPr="005C19CC" w:rsidRDefault="003E53F5" w:rsidP="00B9519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89162C" w:rsidRPr="0075672D" w:rsidRDefault="0089162C"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家庭教育力向上事業</w:t>
            </w:r>
          </w:p>
        </w:tc>
        <w:tc>
          <w:tcPr>
            <w:tcW w:w="5308"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89162C" w:rsidRPr="0075672D" w:rsidRDefault="003437F8" w:rsidP="00BD71BB">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多様な場での保護者支援や、保育士や保健師、家庭教育支援員等の保護者支援を担う人材への研修等を通じて、子どもの「非認知能力」の育成に向け、乳幼児期における家庭の教育力向上を図ります。</w:t>
            </w:r>
          </w:p>
        </w:tc>
      </w:tr>
    </w:tbl>
    <w:p w:rsidR="00576502" w:rsidRPr="00623AEF" w:rsidRDefault="00576502" w:rsidP="00576502">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取組項目６－（２）　子育て家庭を支援する地域ネットワークの構築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623AEF" w:rsidTr="00376F78">
        <w:tc>
          <w:tcPr>
            <w:tcW w:w="2152" w:type="dxa"/>
            <w:shd w:val="pct20" w:color="auto" w:fill="auto"/>
            <w:vAlign w:val="center"/>
          </w:tcPr>
          <w:p w:rsidR="00576502" w:rsidRPr="00623AEF" w:rsidRDefault="00576502"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576502" w:rsidRPr="00623AEF" w:rsidRDefault="00576502"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576502" w:rsidRPr="00623AEF" w:rsidRDefault="00576502"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376F78">
        <w:trPr>
          <w:trHeight w:val="1305"/>
        </w:trPr>
        <w:tc>
          <w:tcPr>
            <w:tcW w:w="2152" w:type="dxa"/>
            <w:vAlign w:val="center"/>
          </w:tcPr>
          <w:p w:rsidR="00211761" w:rsidRPr="0075672D" w:rsidRDefault="00211761" w:rsidP="00894D7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福祉サービス第三者評価事業の推進</w:t>
            </w:r>
          </w:p>
        </w:tc>
        <w:tc>
          <w:tcPr>
            <w:tcW w:w="2154" w:type="dxa"/>
            <w:vAlign w:val="center"/>
          </w:tcPr>
          <w:p w:rsidR="00211761" w:rsidRPr="0075672D" w:rsidRDefault="00211761" w:rsidP="00C30DF9">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福祉サービス第三者評価事業の推進</w:t>
            </w:r>
          </w:p>
        </w:tc>
        <w:tc>
          <w:tcPr>
            <w:tcW w:w="5308" w:type="dxa"/>
            <w:vAlign w:val="center"/>
          </w:tcPr>
          <w:p w:rsidR="00211761" w:rsidRPr="0075672D" w:rsidRDefault="004C35EB" w:rsidP="004C35EB">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福祉サービスの質の向上を促し、併せて、福祉サービス情報を利用者に広く周知するため、公正・中立な第三者機関が専門的・客観的な立場から評価を行い、その結果を公表する福祉サービス第三者評価事業を推進します。</w:t>
            </w:r>
          </w:p>
        </w:tc>
      </w:tr>
      <w:tr w:rsidR="00376F78" w:rsidRPr="00623AEF" w:rsidTr="00376F78">
        <w:trPr>
          <w:trHeight w:val="1324"/>
        </w:trPr>
        <w:tc>
          <w:tcPr>
            <w:tcW w:w="2152" w:type="dxa"/>
            <w:vAlign w:val="center"/>
          </w:tcPr>
          <w:p w:rsidR="00376F78" w:rsidRPr="0075672D" w:rsidRDefault="00376F78" w:rsidP="00376F78">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c>
          <w:tcPr>
            <w:tcW w:w="2154" w:type="dxa"/>
            <w:vAlign w:val="center"/>
          </w:tcPr>
          <w:p w:rsidR="00376F78" w:rsidRPr="0075672D" w:rsidRDefault="00376F78" w:rsidP="00376F78">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地域福祉・高齢者福祉交付金</w:t>
            </w:r>
          </w:p>
        </w:tc>
        <w:tc>
          <w:tcPr>
            <w:tcW w:w="5308" w:type="dxa"/>
            <w:vAlign w:val="center"/>
          </w:tcPr>
          <w:p w:rsidR="00376F78" w:rsidRPr="0075672D" w:rsidRDefault="00376F78" w:rsidP="008047FE">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地域福祉</w:t>
            </w:r>
            <w:r w:rsidR="00591FD1" w:rsidRPr="0075672D">
              <w:rPr>
                <w:rFonts w:ascii="HG丸ｺﾞｼｯｸM-PRO" w:eastAsia="HG丸ｺﾞｼｯｸM-PRO" w:hAnsi="HG丸ｺﾞｼｯｸM-PRO" w:hint="eastAsia"/>
                <w:sz w:val="18"/>
                <w:szCs w:val="18"/>
              </w:rPr>
              <w:t>、</w:t>
            </w:r>
            <w:r w:rsidRPr="0075672D">
              <w:rPr>
                <w:rFonts w:ascii="HG丸ｺﾞｼｯｸM-PRO" w:eastAsia="HG丸ｺﾞｼｯｸM-PRO" w:hAnsi="HG丸ｺﾞｼｯｸM-PRO" w:hint="eastAsia"/>
                <w:sz w:val="18"/>
                <w:szCs w:val="18"/>
              </w:rPr>
              <w:t>高齢者福祉分野において、市町村が地域の実情に沿ったサービスを展開できるよう、交付金を交付し、市町村の取り組みを支援します。</w:t>
            </w:r>
          </w:p>
        </w:tc>
      </w:tr>
      <w:tr w:rsidR="00376F78" w:rsidRPr="00623AEF" w:rsidTr="00376F78">
        <w:trPr>
          <w:trHeight w:val="985"/>
        </w:trPr>
        <w:tc>
          <w:tcPr>
            <w:tcW w:w="2152" w:type="dxa"/>
            <w:vAlign w:val="center"/>
          </w:tcPr>
          <w:p w:rsidR="00376F78" w:rsidRPr="00623AEF" w:rsidRDefault="00376F78" w:rsidP="00376F7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民生委員・児童委員、主任児童委員の活動支援</w:t>
            </w:r>
          </w:p>
        </w:tc>
        <w:tc>
          <w:tcPr>
            <w:tcW w:w="2154" w:type="dxa"/>
            <w:vAlign w:val="center"/>
          </w:tcPr>
          <w:p w:rsidR="00376F78" w:rsidRPr="00623AEF" w:rsidRDefault="00376F78" w:rsidP="00376F7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民生委員・児童委員、主任児童委員の活動支援</w:t>
            </w:r>
          </w:p>
        </w:tc>
        <w:tc>
          <w:tcPr>
            <w:tcW w:w="5308" w:type="dxa"/>
            <w:vAlign w:val="center"/>
          </w:tcPr>
          <w:p w:rsidR="00376F78" w:rsidRPr="00623AEF" w:rsidRDefault="00376F78" w:rsidP="00376F78">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地域の身近な相談役として、民生委員・児童委員、主任児童委員への各種研修を実施するとともに、各々の活動の促進を図ります。</w:t>
            </w:r>
          </w:p>
        </w:tc>
      </w:tr>
    </w:tbl>
    <w:p w:rsidR="006054CB" w:rsidRPr="00623AEF" w:rsidRDefault="006054CB" w:rsidP="00C7234F">
      <w:pPr>
        <w:rPr>
          <w:rFonts w:ascii="HG丸ｺﾞｼｯｸM-PRO" w:eastAsia="HG丸ｺﾞｼｯｸM-PRO" w:hAnsi="HG丸ｺﾞｼｯｸM-PRO"/>
        </w:rPr>
      </w:pPr>
    </w:p>
    <w:p w:rsidR="00A837E5" w:rsidRPr="00623AEF" w:rsidRDefault="00A837E5" w:rsidP="00A837E5">
      <w:pPr>
        <w:spacing w:line="360" w:lineRule="exact"/>
        <w:ind w:left="2551" w:hangingChars="911" w:hanging="2551"/>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個別の取り組み７　保育が必要なすべての家庭に保育を提供する取り組みの推進</w:t>
      </w:r>
    </w:p>
    <w:p w:rsidR="009A7DBC" w:rsidRPr="00623AEF" w:rsidRDefault="009A7DBC" w:rsidP="00C7234F">
      <w:pPr>
        <w:rPr>
          <w:rFonts w:ascii="HG丸ｺﾞｼｯｸM-PRO" w:eastAsia="HG丸ｺﾞｼｯｸM-PRO" w:hAnsi="HG丸ｺﾞｼｯｸM-PRO"/>
        </w:rPr>
      </w:pPr>
    </w:p>
    <w:p w:rsidR="00D140A3" w:rsidRPr="00623AEF" w:rsidRDefault="00C05E96" w:rsidP="00D140A3">
      <w:pPr>
        <w:rPr>
          <w:rFonts w:ascii="HGPｺﾞｼｯｸE" w:eastAsia="HGPｺﾞｼｯｸE" w:hAnsi="HGPｺﾞｼｯｸE"/>
          <w:color w:val="215868" w:themeColor="accent5" w:themeShade="80"/>
          <w:sz w:val="26"/>
          <w:szCs w:val="26"/>
        </w:rPr>
      </w:pPr>
      <w:r w:rsidRPr="0075672D">
        <w:rPr>
          <w:rFonts w:ascii="HG丸ｺﾞｼｯｸM-PRO" w:eastAsia="HG丸ｺﾞｼｯｸM-PRO" w:hAnsi="HG丸ｺﾞｼｯｸM-PRO" w:hint="eastAsia"/>
          <w:noProof/>
        </w:rPr>
        <mc:AlternateContent>
          <mc:Choice Requires="wps">
            <w:drawing>
              <wp:anchor distT="0" distB="0" distL="114300" distR="114300" simplePos="0" relativeHeight="252696576" behindDoc="0" locked="0" layoutInCell="1" allowOverlap="1" wp14:anchorId="4AD0E950" wp14:editId="4B938B30">
                <wp:simplePos x="0" y="0"/>
                <wp:positionH relativeFrom="rightMargin">
                  <wp:posOffset>-6123305</wp:posOffset>
                </wp:positionH>
                <wp:positionV relativeFrom="paragraph">
                  <wp:posOffset>1922145</wp:posOffset>
                </wp:positionV>
                <wp:extent cx="305435" cy="305435"/>
                <wp:effectExtent l="19050" t="19050" r="18415" b="37465"/>
                <wp:wrapNone/>
                <wp:docPr id="58" name="星 8 5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0E950" id="星 8 58" o:spid="_x0000_s1048" type="#_x0000_t58" style="position:absolute;left:0;text-align:left;margin-left:-482.15pt;margin-top:151.35pt;width:24.05pt;height:24.05pt;z-index:252696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5OiA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" adj="2700" fillcolor="#4f81bd [3204]" strokecolor="#4f81bd [3204]" strokeweight=".5pt">
                <v:textbox style="layout-flow:vertical-ideographic" inset="0,,0">
                  <w:txbxContent>
                    <w:p w:rsidR="003E53F5" w:rsidRPr="005C19CC" w:rsidRDefault="003E53F5"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r w:rsidR="00D140A3" w:rsidRPr="00623AEF">
        <w:rPr>
          <w:rFonts w:ascii="HGPｺﾞｼｯｸE" w:eastAsia="HGPｺﾞｼｯｸE" w:hAnsi="HGPｺﾞｼｯｸE" w:hint="eastAsia"/>
          <w:color w:val="215868" w:themeColor="accent5" w:themeShade="80"/>
          <w:sz w:val="26"/>
          <w:szCs w:val="26"/>
        </w:rPr>
        <w:t>取組項目７－（１）　保育が必要なすべての家庭に保育を提供する取り組みの推進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D140A3" w:rsidRPr="00623AEF" w:rsidTr="009D08BC">
        <w:tc>
          <w:tcPr>
            <w:tcW w:w="2152" w:type="dxa"/>
            <w:shd w:val="pct20" w:color="auto" w:fill="auto"/>
            <w:vAlign w:val="center"/>
          </w:tcPr>
          <w:p w:rsidR="00D140A3" w:rsidRPr="00623AEF" w:rsidRDefault="00D140A3" w:rsidP="009D08BC">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D140A3" w:rsidRPr="00623AEF" w:rsidRDefault="00D140A3" w:rsidP="009D08BC">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D140A3" w:rsidRPr="00623AEF" w:rsidRDefault="00D140A3" w:rsidP="009D08BC">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D140A3" w:rsidRPr="00623AEF" w:rsidTr="00F56722">
        <w:trPr>
          <w:trHeight w:val="1419"/>
        </w:trPr>
        <w:tc>
          <w:tcPr>
            <w:tcW w:w="2152" w:type="dxa"/>
            <w:vAlign w:val="center"/>
          </w:tcPr>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待機児童解消に取り組む市町村を支援</w:t>
            </w:r>
            <w:r w:rsidRPr="0075672D">
              <w:rPr>
                <w:rFonts w:ascii="HG丸ｺﾞｼｯｸM-PRO" w:eastAsia="HG丸ｺﾞｼｯｸM-PRO" w:hAnsi="HG丸ｺﾞｼｯｸM-PRO" w:hint="eastAsia"/>
                <w:noProof/>
              </w:rPr>
              <mc:AlternateContent>
                <mc:Choice Requires="wps">
                  <w:drawing>
                    <wp:anchor distT="0" distB="0" distL="114300" distR="114300" simplePos="0" relativeHeight="252692480" behindDoc="0" locked="0" layoutInCell="1" allowOverlap="1" wp14:anchorId="2F52E88E" wp14:editId="1AB05785">
                      <wp:simplePos x="0" y="0"/>
                      <wp:positionH relativeFrom="rightMargin">
                        <wp:posOffset>-1231265</wp:posOffset>
                      </wp:positionH>
                      <wp:positionV relativeFrom="paragraph">
                        <wp:posOffset>438785</wp:posOffset>
                      </wp:positionV>
                      <wp:extent cx="305435" cy="305435"/>
                      <wp:effectExtent l="19050" t="19050" r="18415" b="37465"/>
                      <wp:wrapNone/>
                      <wp:docPr id="28" name="星 8 2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E88E" id="星 8 28" o:spid="_x0000_s1049" type="#_x0000_t58" style="position:absolute;left:0;text-align:left;margin-left:-96.95pt;margin-top:34.55pt;width:24.05pt;height:24.05pt;z-index:252692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U6iA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" adj="2700" fillcolor="#4f81bd [3204]" strokecolor="#4f81bd [3204]" strokeweight=".5pt">
                      <v:textbox style="layout-flow:vertical-ideographic" inset="0,,0">
                        <w:txbxContent>
                          <w:p w:rsidR="003E53F5" w:rsidRPr="005C19CC" w:rsidRDefault="003E53F5"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認定こども園整備事業</w:t>
            </w:r>
          </w:p>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保育所等整備事業</w:t>
            </w:r>
          </w:p>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小規模保育設置促進事業</w:t>
            </w:r>
          </w:p>
        </w:tc>
        <w:tc>
          <w:tcPr>
            <w:tcW w:w="5308" w:type="dxa"/>
            <w:vAlign w:val="center"/>
          </w:tcPr>
          <w:p w:rsidR="00D140A3" w:rsidRPr="0075672D" w:rsidRDefault="00D140A3" w:rsidP="009D08BC">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D140A3" w:rsidRPr="00623AEF" w:rsidTr="00C05E96">
        <w:trPr>
          <w:trHeight w:val="1394"/>
        </w:trPr>
        <w:tc>
          <w:tcPr>
            <w:tcW w:w="2152" w:type="dxa"/>
            <w:vAlign w:val="center"/>
          </w:tcPr>
          <w:p w:rsidR="00D140A3" w:rsidRPr="001E2147" w:rsidRDefault="00D140A3" w:rsidP="00D140A3">
            <w:pPr>
              <w:spacing w:line="280" w:lineRule="exact"/>
              <w:rPr>
                <w:rFonts w:ascii="HG丸ｺﾞｼｯｸM-PRO" w:eastAsia="HG丸ｺﾞｼｯｸM-PRO" w:hAnsi="HG丸ｺﾞｼｯｸM-PRO"/>
                <w:sz w:val="18"/>
                <w:szCs w:val="18"/>
                <w:highlight w:val="yellow"/>
                <w:u w:val="single"/>
              </w:rPr>
            </w:pPr>
            <w:r w:rsidRPr="001E2147">
              <w:rPr>
                <w:rFonts w:ascii="HG丸ｺﾞｼｯｸM-PRO" w:eastAsia="HG丸ｺﾞｼｯｸM-PRO" w:hAnsi="HG丸ｺﾞｼｯｸM-PRO" w:hint="eastAsia"/>
                <w:sz w:val="18"/>
                <w:szCs w:val="18"/>
                <w:highlight w:val="yellow"/>
                <w:u w:val="single"/>
              </w:rPr>
              <w:t>国家戦略特別区域制度の活用</w:t>
            </w:r>
          </w:p>
          <w:p w:rsidR="00D140A3" w:rsidRPr="001E2147" w:rsidRDefault="00D140A3" w:rsidP="00D140A3">
            <w:pPr>
              <w:spacing w:line="280" w:lineRule="exact"/>
              <w:rPr>
                <w:rFonts w:ascii="HG丸ｺﾞｼｯｸM-PRO" w:eastAsia="HG丸ｺﾞｼｯｸM-PRO" w:hAnsi="HG丸ｺﾞｼｯｸM-PRO"/>
                <w:sz w:val="18"/>
                <w:szCs w:val="18"/>
                <w:highlight w:val="yellow"/>
                <w:u w:val="single"/>
              </w:rPr>
            </w:pPr>
          </w:p>
        </w:tc>
        <w:tc>
          <w:tcPr>
            <w:tcW w:w="2154" w:type="dxa"/>
            <w:vAlign w:val="center"/>
          </w:tcPr>
          <w:p w:rsidR="00D140A3" w:rsidRPr="001E2147" w:rsidRDefault="00D140A3" w:rsidP="00D140A3">
            <w:pPr>
              <w:spacing w:line="280" w:lineRule="exact"/>
              <w:rPr>
                <w:rFonts w:ascii="HG丸ｺﾞｼｯｸM-PRO" w:eastAsia="HG丸ｺﾞｼｯｸM-PRO" w:hAnsi="HG丸ｺﾞｼｯｸM-PRO"/>
                <w:sz w:val="18"/>
                <w:szCs w:val="18"/>
                <w:highlight w:val="yellow"/>
                <w:u w:val="single"/>
              </w:rPr>
            </w:pPr>
            <w:r w:rsidRPr="001E2147">
              <w:rPr>
                <w:rFonts w:ascii="HG丸ｺﾞｼｯｸM-PRO" w:eastAsia="HG丸ｺﾞｼｯｸM-PRO" w:hAnsi="HG丸ｺﾞｼｯｸM-PRO" w:hint="eastAsia"/>
                <w:sz w:val="18"/>
                <w:szCs w:val="18"/>
                <w:highlight w:val="yellow"/>
                <w:u w:val="single"/>
              </w:rPr>
              <w:t>国家戦略特別区域制度の活用</w:t>
            </w:r>
          </w:p>
        </w:tc>
        <w:tc>
          <w:tcPr>
            <w:tcW w:w="5308" w:type="dxa"/>
            <w:vAlign w:val="center"/>
          </w:tcPr>
          <w:p w:rsidR="00D140A3" w:rsidRPr="001E2147" w:rsidRDefault="00D140A3" w:rsidP="00D140A3">
            <w:pPr>
              <w:spacing w:line="280" w:lineRule="exact"/>
              <w:ind w:firstLineChars="100" w:firstLine="180"/>
              <w:rPr>
                <w:rFonts w:ascii="HG丸ｺﾞｼｯｸM-PRO" w:eastAsia="HG丸ｺﾞｼｯｸM-PRO" w:hAnsi="HG丸ｺﾞｼｯｸM-PRO"/>
                <w:sz w:val="18"/>
                <w:szCs w:val="18"/>
                <w:highlight w:val="yellow"/>
                <w:u w:val="single"/>
              </w:rPr>
            </w:pPr>
            <w:r w:rsidRPr="001E2147">
              <w:rPr>
                <w:rFonts w:ascii="HG丸ｺﾞｼｯｸM-PRO" w:eastAsia="HG丸ｺﾞｼｯｸM-PRO" w:hAnsi="HG丸ｺﾞｼｯｸM-PRO" w:hint="eastAsia"/>
                <w:sz w:val="18"/>
                <w:szCs w:val="18"/>
                <w:highlight w:val="yellow"/>
                <w:u w:val="single"/>
              </w:rPr>
              <w:t>保育実技講習会による地域限定保育士試験を実施することにより、保育士試験の受験者に多様な選択肢を提供し、府内における新たな保育士資格取得者を増やす等、国家戦略特別区域制度を活用した事業を推進します。</w:t>
            </w:r>
          </w:p>
        </w:tc>
      </w:tr>
      <w:tr w:rsidR="00D140A3" w:rsidRPr="00623AEF" w:rsidTr="00F56722">
        <w:trPr>
          <w:trHeight w:val="1146"/>
        </w:trPr>
        <w:tc>
          <w:tcPr>
            <w:tcW w:w="2152" w:type="dxa"/>
            <w:vMerge w:val="restart"/>
            <w:vAlign w:val="center"/>
          </w:tcPr>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病児保育、延長保育等の保育サービスの充実</w:t>
            </w:r>
            <w:r w:rsidRPr="0075672D">
              <w:rPr>
                <w:rFonts w:ascii="HG丸ｺﾞｼｯｸM-PRO" w:eastAsia="HG丸ｺﾞｼｯｸM-PRO" w:hAnsi="HG丸ｺﾞｼｯｸM-PRO" w:hint="eastAsia"/>
                <w:noProof/>
              </w:rPr>
              <mc:AlternateContent>
                <mc:Choice Requires="wps">
                  <w:drawing>
                    <wp:anchor distT="0" distB="0" distL="114300" distR="114300" simplePos="0" relativeHeight="252693504" behindDoc="0" locked="0" layoutInCell="1" allowOverlap="1" wp14:anchorId="1A94926C" wp14:editId="50C1EA3D">
                      <wp:simplePos x="0" y="0"/>
                      <wp:positionH relativeFrom="rightMargin">
                        <wp:posOffset>-1231265</wp:posOffset>
                      </wp:positionH>
                      <wp:positionV relativeFrom="paragraph">
                        <wp:posOffset>602615</wp:posOffset>
                      </wp:positionV>
                      <wp:extent cx="305435" cy="305435"/>
                      <wp:effectExtent l="19050" t="19050" r="18415" b="37465"/>
                      <wp:wrapNone/>
                      <wp:docPr id="29" name="星 8 2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926C" id="星 8 29" o:spid="_x0000_s1050" type="#_x0000_t58" style="position:absolute;left:0;text-align:left;margin-left:-96.95pt;margin-top:47.45pt;width:24.05pt;height:24.05pt;z-index:252693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" adj="2700" fillcolor="#4f81bd [3204]" strokecolor="#4f81bd [3204]" strokeweight=".5pt">
                      <v:textbox style="layout-flow:vertical-ideographic" inset="0,,0">
                        <w:txbxContent>
                          <w:p w:rsidR="003E53F5" w:rsidRPr="005C19CC" w:rsidRDefault="003E53F5"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病児保育事業</w:t>
            </w:r>
          </w:p>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（再掲）</w:t>
            </w:r>
          </w:p>
        </w:tc>
        <w:tc>
          <w:tcPr>
            <w:tcW w:w="5308" w:type="dxa"/>
            <w:vAlign w:val="center"/>
          </w:tcPr>
          <w:p w:rsidR="00D140A3" w:rsidRPr="0075672D" w:rsidRDefault="00D140A3" w:rsidP="009D08BC">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保護者の就労等で、自宅保育が困難な病気の児童について、保育所、認定こども園、病院、診療所、その他の場所において、保育を行う事業を推進します。</w:t>
            </w:r>
          </w:p>
        </w:tc>
      </w:tr>
      <w:tr w:rsidR="00D140A3" w:rsidRPr="00623AEF" w:rsidTr="00F56722">
        <w:trPr>
          <w:trHeight w:val="1118"/>
        </w:trPr>
        <w:tc>
          <w:tcPr>
            <w:tcW w:w="2152" w:type="dxa"/>
            <w:vMerge/>
            <w:vAlign w:val="center"/>
          </w:tcPr>
          <w:p w:rsidR="00D140A3" w:rsidRPr="0075672D" w:rsidRDefault="00D140A3" w:rsidP="009D08BC">
            <w:pPr>
              <w:spacing w:line="280" w:lineRule="exact"/>
              <w:rPr>
                <w:rFonts w:ascii="HG丸ｺﾞｼｯｸM-PRO" w:eastAsia="HG丸ｺﾞｼｯｸM-PRO" w:hAnsi="HG丸ｺﾞｼｯｸM-PRO"/>
                <w:sz w:val="18"/>
                <w:szCs w:val="18"/>
              </w:rPr>
            </w:pPr>
          </w:p>
        </w:tc>
        <w:tc>
          <w:tcPr>
            <w:tcW w:w="2154" w:type="dxa"/>
            <w:vAlign w:val="center"/>
          </w:tcPr>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延長保育事業</w:t>
            </w:r>
          </w:p>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（再掲）</w:t>
            </w:r>
          </w:p>
        </w:tc>
        <w:tc>
          <w:tcPr>
            <w:tcW w:w="5308" w:type="dxa"/>
            <w:vAlign w:val="center"/>
          </w:tcPr>
          <w:p w:rsidR="00D140A3" w:rsidRPr="0075672D" w:rsidRDefault="00D140A3" w:rsidP="009D08BC">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D140A3" w:rsidRPr="00623AEF" w:rsidTr="009D08BC">
        <w:trPr>
          <w:trHeight w:val="1266"/>
        </w:trPr>
        <w:tc>
          <w:tcPr>
            <w:tcW w:w="2152" w:type="dxa"/>
            <w:vAlign w:val="center"/>
          </w:tcPr>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幼稚園における預かり保育事業を支援</w:t>
            </w:r>
            <w:r w:rsidRPr="0075672D">
              <w:rPr>
                <w:rFonts w:ascii="HG丸ｺﾞｼｯｸM-PRO" w:eastAsia="HG丸ｺﾞｼｯｸM-PRO" w:hAnsi="HG丸ｺﾞｼｯｸM-PRO" w:hint="eastAsia"/>
                <w:noProof/>
              </w:rPr>
              <mc:AlternateContent>
                <mc:Choice Requires="wps">
                  <w:drawing>
                    <wp:anchor distT="0" distB="0" distL="114300" distR="114300" simplePos="0" relativeHeight="252694528" behindDoc="0" locked="0" layoutInCell="1" allowOverlap="1" wp14:anchorId="3A43F80F" wp14:editId="5C901F61">
                      <wp:simplePos x="0" y="0"/>
                      <wp:positionH relativeFrom="rightMargin">
                        <wp:posOffset>-1231265</wp:posOffset>
                      </wp:positionH>
                      <wp:positionV relativeFrom="paragraph">
                        <wp:posOffset>330835</wp:posOffset>
                      </wp:positionV>
                      <wp:extent cx="305435" cy="305435"/>
                      <wp:effectExtent l="19050" t="19050" r="18415" b="37465"/>
                      <wp:wrapNone/>
                      <wp:docPr id="30" name="星 8 30"/>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3F80F" id="星 8 30" o:spid="_x0000_s1051" type="#_x0000_t58" style="position:absolute;left:0;text-align:left;margin-left:-96.95pt;margin-top:26.05pt;width:24.05pt;height:24.05pt;z-index:252694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" adj="2700" fillcolor="#4f81bd [3204]" strokecolor="#4f81bd [3204]" strokeweight=".5pt">
                      <v:textbox style="layout-flow:vertical-ideographic" inset="0,,0">
                        <w:txbxContent>
                          <w:p w:rsidR="003E53F5" w:rsidRPr="005C19CC" w:rsidRDefault="003E53F5"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私立幼稚園振興助成費</w:t>
            </w:r>
          </w:p>
          <w:p w:rsidR="00D140A3" w:rsidRPr="0075672D" w:rsidRDefault="00D140A3" w:rsidP="009D08B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（預かり保育助成事業）</w:t>
            </w:r>
          </w:p>
        </w:tc>
        <w:tc>
          <w:tcPr>
            <w:tcW w:w="5308" w:type="dxa"/>
            <w:vAlign w:val="center"/>
          </w:tcPr>
          <w:p w:rsidR="00D140A3" w:rsidRPr="0075672D" w:rsidRDefault="00D140A3" w:rsidP="009D08BC">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幼稚園の教育時間外に在園児に対し預かり保育を実施し、多様な保育ニーズに対応する幼稚園を支援します。</w:t>
            </w:r>
          </w:p>
        </w:tc>
      </w:tr>
    </w:tbl>
    <w:p w:rsidR="006214C3" w:rsidRPr="00D140A3" w:rsidRDefault="006214C3" w:rsidP="00E9556A">
      <w:pPr>
        <w:rPr>
          <w:rFonts w:ascii="HG丸ｺﾞｼｯｸM-PRO" w:eastAsia="HG丸ｺﾞｼｯｸM-PRO" w:hAnsi="HG丸ｺﾞｼｯｸM-PRO"/>
        </w:rPr>
      </w:pPr>
    </w:p>
    <w:p w:rsidR="00C14431" w:rsidRPr="00623AEF" w:rsidRDefault="00C14431" w:rsidP="00C14431">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個別の取り組み８　仕事と生活の調和の推進</w:t>
      </w:r>
    </w:p>
    <w:p w:rsidR="006214C3" w:rsidRPr="00623AEF" w:rsidRDefault="006214C3" w:rsidP="00E9556A">
      <w:pPr>
        <w:rPr>
          <w:rFonts w:ascii="HG丸ｺﾞｼｯｸM-PRO" w:eastAsia="HG丸ｺﾞｼｯｸM-PRO" w:hAnsi="HG丸ｺﾞｼｯｸM-PRO"/>
        </w:rPr>
      </w:pPr>
    </w:p>
    <w:p w:rsidR="00E9556A" w:rsidRPr="00623AEF" w:rsidRDefault="00E9556A" w:rsidP="00E9556A">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取組項目８－（１）　仕事と生活の調和の推進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3"/>
        <w:gridCol w:w="5310"/>
      </w:tblGrid>
      <w:tr w:rsidR="00497C52" w:rsidRPr="00623AEF" w:rsidTr="002D208B">
        <w:tc>
          <w:tcPr>
            <w:tcW w:w="2151" w:type="dxa"/>
            <w:shd w:val="pct20" w:color="auto" w:fill="auto"/>
            <w:vAlign w:val="center"/>
          </w:tcPr>
          <w:p w:rsidR="00E9556A" w:rsidRPr="00623AEF" w:rsidRDefault="00E9556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E9556A" w:rsidRPr="00623AEF" w:rsidRDefault="00E9556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E9556A" w:rsidRPr="00623AEF" w:rsidRDefault="00E9556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154444">
        <w:trPr>
          <w:trHeight w:val="1419"/>
        </w:trPr>
        <w:tc>
          <w:tcPr>
            <w:tcW w:w="2151" w:type="dxa"/>
            <w:vAlign w:val="center"/>
          </w:tcPr>
          <w:p w:rsidR="00FE37EC" w:rsidRPr="0075672D" w:rsidRDefault="00FE37EC" w:rsidP="00894D7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c>
          <w:tcPr>
            <w:tcW w:w="2153" w:type="dxa"/>
            <w:vAlign w:val="center"/>
          </w:tcPr>
          <w:p w:rsidR="00FE37EC" w:rsidRPr="0075672D" w:rsidRDefault="00FE37EC" w:rsidP="00FE37E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認定こども園整備事業</w:t>
            </w:r>
          </w:p>
          <w:p w:rsidR="00FE37EC" w:rsidRPr="0075672D" w:rsidRDefault="00FE37EC" w:rsidP="00FE37E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保育所等整備事業</w:t>
            </w:r>
          </w:p>
          <w:p w:rsidR="00FE37EC" w:rsidRPr="0075672D" w:rsidRDefault="00FE37EC" w:rsidP="00FE37E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小規模保育設置促進事業（再掲）</w:t>
            </w:r>
          </w:p>
        </w:tc>
        <w:tc>
          <w:tcPr>
            <w:tcW w:w="5310" w:type="dxa"/>
            <w:vAlign w:val="center"/>
          </w:tcPr>
          <w:p w:rsidR="00FE37EC" w:rsidRPr="0075672D" w:rsidRDefault="00D37BDE" w:rsidP="00FE37E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154444" w:rsidRPr="00623AEF" w:rsidTr="00154444">
        <w:trPr>
          <w:trHeight w:val="1128"/>
        </w:trPr>
        <w:tc>
          <w:tcPr>
            <w:tcW w:w="2151" w:type="dxa"/>
            <w:vMerge w:val="restart"/>
            <w:vAlign w:val="center"/>
          </w:tcPr>
          <w:p w:rsidR="00154444" w:rsidRPr="00D140A3" w:rsidRDefault="00154444" w:rsidP="00C05E96">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働き続けやすい職場環境整備と働き方の見直しの取組促進</w:t>
            </w:r>
          </w:p>
        </w:tc>
        <w:tc>
          <w:tcPr>
            <w:tcW w:w="2153" w:type="dxa"/>
            <w:vAlign w:val="center"/>
          </w:tcPr>
          <w:p w:rsidR="00154444" w:rsidRPr="0075672D" w:rsidRDefault="00154444" w:rsidP="006326D1">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「男女いきいき」事業者登録・認証・表彰制度</w:t>
            </w:r>
          </w:p>
        </w:tc>
        <w:tc>
          <w:tcPr>
            <w:tcW w:w="5310" w:type="dxa"/>
            <w:vAlign w:val="center"/>
          </w:tcPr>
          <w:p w:rsidR="00154444" w:rsidRPr="0075672D" w:rsidRDefault="00154444" w:rsidP="006326D1">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男女ともいきいきと働くことのできる職場環境づくりの取組みを進める意欲の</w:t>
            </w:r>
            <w:r w:rsidRPr="001E2147">
              <w:rPr>
                <w:rFonts w:ascii="HG丸ｺﾞｼｯｸM-PRO" w:eastAsia="HG丸ｺﾞｼｯｸM-PRO" w:hAnsi="HG丸ｺﾞｼｯｸM-PRO" w:hint="eastAsia"/>
                <w:sz w:val="18"/>
                <w:szCs w:val="18"/>
              </w:rPr>
              <w:t>ある事業者を登録・認証・表彰する「男女いきいき」各種制度により、事業者の取組みを応援します。</w:t>
            </w:r>
          </w:p>
        </w:tc>
      </w:tr>
      <w:tr w:rsidR="00154444" w:rsidRPr="00623AEF" w:rsidTr="002D208B">
        <w:trPr>
          <w:trHeight w:val="1275"/>
        </w:trPr>
        <w:tc>
          <w:tcPr>
            <w:tcW w:w="2151" w:type="dxa"/>
            <w:vMerge/>
            <w:vAlign w:val="center"/>
          </w:tcPr>
          <w:p w:rsidR="00154444" w:rsidRPr="0075672D" w:rsidRDefault="00154444" w:rsidP="00F56722">
            <w:pPr>
              <w:spacing w:line="280" w:lineRule="exact"/>
              <w:rPr>
                <w:rFonts w:ascii="HG丸ｺﾞｼｯｸM-PRO" w:eastAsia="HG丸ｺﾞｼｯｸM-PRO" w:hAnsi="HG丸ｺﾞｼｯｸM-PRO"/>
                <w:sz w:val="18"/>
                <w:szCs w:val="18"/>
              </w:rPr>
            </w:pPr>
          </w:p>
        </w:tc>
        <w:tc>
          <w:tcPr>
            <w:tcW w:w="2153" w:type="dxa"/>
            <w:vAlign w:val="center"/>
          </w:tcPr>
          <w:p w:rsidR="00154444" w:rsidRPr="0075672D" w:rsidRDefault="00154444" w:rsidP="00F567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ＯＳＡＫＡ女性活躍推進会議</w:t>
            </w:r>
          </w:p>
        </w:tc>
        <w:tc>
          <w:tcPr>
            <w:tcW w:w="5310" w:type="dxa"/>
            <w:vAlign w:val="center"/>
          </w:tcPr>
          <w:p w:rsidR="00154444" w:rsidRPr="0075672D" w:rsidRDefault="00154444" w:rsidP="00F56722">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女性が自らの意思によって持てる能力を十分に発揮し、様々な分野で活躍できる社会の実現に向けて、行政と経済団体、労働団体、大学等が相互に連携・協力し、オール大阪で女性の活躍推進の機運を盛り上げます。</w:t>
            </w:r>
          </w:p>
        </w:tc>
      </w:tr>
      <w:tr w:rsidR="00154444" w:rsidRPr="00623AEF" w:rsidTr="00154444">
        <w:trPr>
          <w:trHeight w:val="1247"/>
        </w:trPr>
        <w:tc>
          <w:tcPr>
            <w:tcW w:w="2151" w:type="dxa"/>
            <w:vMerge/>
            <w:vAlign w:val="center"/>
          </w:tcPr>
          <w:p w:rsidR="00154444" w:rsidRPr="00623AEF" w:rsidRDefault="00154444" w:rsidP="00F56722">
            <w:pPr>
              <w:spacing w:line="280" w:lineRule="exact"/>
              <w:rPr>
                <w:rFonts w:ascii="HG丸ｺﾞｼｯｸM-PRO" w:eastAsia="HG丸ｺﾞｼｯｸM-PRO" w:hAnsi="HG丸ｺﾞｼｯｸM-PRO"/>
                <w:sz w:val="18"/>
                <w:szCs w:val="18"/>
              </w:rPr>
            </w:pPr>
          </w:p>
        </w:tc>
        <w:tc>
          <w:tcPr>
            <w:tcW w:w="2153" w:type="dxa"/>
            <w:vAlign w:val="center"/>
          </w:tcPr>
          <w:p w:rsidR="00154444" w:rsidRPr="00623AEF" w:rsidRDefault="00154444" w:rsidP="00F5672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仕事と子育ての両立の推進</w:t>
            </w:r>
          </w:p>
        </w:tc>
        <w:tc>
          <w:tcPr>
            <w:tcW w:w="5310" w:type="dxa"/>
            <w:vAlign w:val="center"/>
          </w:tcPr>
          <w:p w:rsidR="00154444" w:rsidRPr="00623AEF" w:rsidRDefault="00154444" w:rsidP="00F56722">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仕事と子育ての両立を推進するため、労働関係啓発冊子の配布、セミナー等において関係テーマを取り上げ周知します。また、労働時間短縮の促進などについて、企業等に対し、啓発を行います。</w:t>
            </w:r>
          </w:p>
        </w:tc>
      </w:tr>
      <w:tr w:rsidR="00F56722" w:rsidRPr="00623AEF" w:rsidTr="00154444">
        <w:trPr>
          <w:trHeight w:val="1407"/>
        </w:trPr>
        <w:tc>
          <w:tcPr>
            <w:tcW w:w="2151" w:type="dxa"/>
            <w:vAlign w:val="center"/>
          </w:tcPr>
          <w:p w:rsidR="00F56722" w:rsidRPr="0075672D" w:rsidRDefault="00F56722" w:rsidP="00F567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出産、子育て後の再就職の支援</w:t>
            </w:r>
          </w:p>
        </w:tc>
        <w:tc>
          <w:tcPr>
            <w:tcW w:w="2153" w:type="dxa"/>
            <w:vAlign w:val="center"/>
          </w:tcPr>
          <w:p w:rsidR="00F56722" w:rsidRPr="0075672D" w:rsidRDefault="00F56722" w:rsidP="00F567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保育活動と就職活動の一体的支援</w:t>
            </w:r>
          </w:p>
        </w:tc>
        <w:tc>
          <w:tcPr>
            <w:tcW w:w="5310" w:type="dxa"/>
            <w:vAlign w:val="center"/>
          </w:tcPr>
          <w:p w:rsidR="00F56722" w:rsidRPr="0075672D" w:rsidRDefault="00F56722" w:rsidP="00F56722">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ＯＳＡＫＡしごとフィールドで、結婚・出産等を機に離職した女性等に対して、保活と就活を一体的に支援しています。また、同建物内にある民間保育所「保育ルーム　キッズもみの木」と連携し、就職活動中の一時保育サービスを提供しています。</w:t>
            </w:r>
          </w:p>
        </w:tc>
      </w:tr>
      <w:tr w:rsidR="00F56722" w:rsidRPr="00623AEF" w:rsidTr="002D208B">
        <w:trPr>
          <w:trHeight w:val="966"/>
        </w:trPr>
        <w:tc>
          <w:tcPr>
            <w:tcW w:w="2151" w:type="dxa"/>
            <w:vAlign w:val="center"/>
          </w:tcPr>
          <w:p w:rsidR="00F56722" w:rsidRPr="0075672D" w:rsidRDefault="00F56722" w:rsidP="00F567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男女雇用機会均等の更なる推進</w:t>
            </w:r>
          </w:p>
        </w:tc>
        <w:tc>
          <w:tcPr>
            <w:tcW w:w="2153" w:type="dxa"/>
            <w:vAlign w:val="center"/>
          </w:tcPr>
          <w:p w:rsidR="00F56722" w:rsidRPr="0075672D" w:rsidRDefault="00F56722" w:rsidP="00F567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各種啓発冊子の作成と関係セミナーの実施など、労働相談の実施</w:t>
            </w:r>
          </w:p>
        </w:tc>
        <w:tc>
          <w:tcPr>
            <w:tcW w:w="5310" w:type="dxa"/>
            <w:vAlign w:val="center"/>
          </w:tcPr>
          <w:p w:rsidR="00F56722" w:rsidRPr="0075672D" w:rsidRDefault="00F56722" w:rsidP="00F56722">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r w:rsidR="00F56722" w:rsidRPr="00623AEF" w:rsidTr="002D208B">
        <w:trPr>
          <w:trHeight w:val="979"/>
        </w:trPr>
        <w:tc>
          <w:tcPr>
            <w:tcW w:w="2151" w:type="dxa"/>
            <w:vAlign w:val="center"/>
          </w:tcPr>
          <w:p w:rsidR="00F56722" w:rsidRPr="0075672D" w:rsidRDefault="00F56722" w:rsidP="00F567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多様な働き方への支援</w:t>
            </w:r>
            <w:r w:rsidRPr="0075672D">
              <w:rPr>
                <w:rFonts w:ascii="HG丸ｺﾞｼｯｸM-PRO" w:eastAsia="HG丸ｺﾞｼｯｸM-PRO" w:hAnsi="HG丸ｺﾞｼｯｸM-PRO" w:hint="eastAsia"/>
                <w:noProof/>
              </w:rPr>
              <mc:AlternateContent>
                <mc:Choice Requires="wps">
                  <w:drawing>
                    <wp:anchor distT="0" distB="0" distL="114300" distR="114300" simplePos="0" relativeHeight="252717056" behindDoc="0" locked="0" layoutInCell="1" allowOverlap="1" wp14:anchorId="6AAD2F59" wp14:editId="10FE608C">
                      <wp:simplePos x="0" y="0"/>
                      <wp:positionH relativeFrom="rightMargin">
                        <wp:posOffset>-1230630</wp:posOffset>
                      </wp:positionH>
                      <wp:positionV relativeFrom="paragraph">
                        <wp:posOffset>297815</wp:posOffset>
                      </wp:positionV>
                      <wp:extent cx="305435" cy="305435"/>
                      <wp:effectExtent l="19050" t="19050" r="18415" b="37465"/>
                      <wp:wrapNone/>
                      <wp:docPr id="32" name="星 8 3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D2F59" id="星 8 32" o:spid="_x0000_s1052" type="#_x0000_t58" style="position:absolute;left:0;text-align:left;margin-left:-96.9pt;margin-top:23.45pt;width:24.05pt;height:24.05pt;z-index:252717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oc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" adj="2700" fillcolor="#4f81bd [3204]" strokecolor="#4f81bd [3204]" strokeweight=".5pt">
                      <v:textbox style="layout-flow:vertical-ideographic" inset="0,,0">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r w:rsidRPr="0075672D">
              <w:rPr>
                <w:rFonts w:ascii="HG丸ｺﾞｼｯｸM-PRO" w:eastAsia="HG丸ｺﾞｼｯｸM-PRO" w:hAnsi="HG丸ｺﾞｼｯｸM-PRO" w:hint="eastAsia"/>
                <w:sz w:val="18"/>
                <w:szCs w:val="18"/>
              </w:rPr>
              <w:t xml:space="preserve">　</w:t>
            </w:r>
          </w:p>
        </w:tc>
        <w:tc>
          <w:tcPr>
            <w:tcW w:w="2153" w:type="dxa"/>
            <w:vAlign w:val="center"/>
          </w:tcPr>
          <w:p w:rsidR="00F56722" w:rsidRPr="0075672D" w:rsidRDefault="00F56722" w:rsidP="00F567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各種啓発冊子の作成と関係セミナーの実施など、労働相談の実施（再掲）</w:t>
            </w:r>
          </w:p>
        </w:tc>
        <w:tc>
          <w:tcPr>
            <w:tcW w:w="5310" w:type="dxa"/>
            <w:shd w:val="clear" w:color="auto" w:fill="auto"/>
            <w:vAlign w:val="center"/>
          </w:tcPr>
          <w:p w:rsidR="00F56722" w:rsidRPr="0075672D" w:rsidRDefault="00F56722" w:rsidP="00F567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上記を参照。</w:t>
            </w:r>
          </w:p>
        </w:tc>
      </w:tr>
    </w:tbl>
    <w:p w:rsidR="00B459A0" w:rsidRDefault="00B459A0" w:rsidP="00C7234F">
      <w:pPr>
        <w:rPr>
          <w:rFonts w:ascii="HG丸ｺﾞｼｯｸM-PRO" w:eastAsia="HG丸ｺﾞｼｯｸM-PRO" w:hAnsi="HG丸ｺﾞｼｯｸM-PRO"/>
        </w:rPr>
      </w:pPr>
    </w:p>
    <w:p w:rsidR="0075672D" w:rsidRPr="00623AEF" w:rsidRDefault="0075672D" w:rsidP="00C7234F">
      <w:pPr>
        <w:rPr>
          <w:rFonts w:ascii="HG丸ｺﾞｼｯｸM-PRO" w:eastAsia="HG丸ｺﾞｼｯｸM-PRO" w:hAnsi="HG丸ｺﾞｼｯｸM-PRO"/>
        </w:rPr>
      </w:pPr>
    </w:p>
    <w:p w:rsidR="00C41B8F" w:rsidRPr="0075672D" w:rsidRDefault="00C41B8F" w:rsidP="00C41B8F">
      <w:pPr>
        <w:rPr>
          <w:rFonts w:ascii="HGPｺﾞｼｯｸE" w:eastAsia="HGPｺﾞｼｯｸE" w:hAnsi="HGPｺﾞｼｯｸE"/>
          <w:color w:val="215868" w:themeColor="accent5" w:themeShade="80"/>
          <w:sz w:val="26"/>
          <w:szCs w:val="26"/>
        </w:rPr>
      </w:pPr>
      <w:r w:rsidRPr="0075672D">
        <w:rPr>
          <w:rFonts w:ascii="HGPｺﾞｼｯｸE" w:eastAsia="HGPｺﾞｼｯｸE" w:hAnsi="HGPｺﾞｼｯｸE" w:hint="eastAsia"/>
          <w:color w:val="215868" w:themeColor="accent5" w:themeShade="80"/>
          <w:sz w:val="26"/>
          <w:szCs w:val="26"/>
        </w:rPr>
        <w:t>取組項目８－（２）　働き方改革の推進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C41B8F" w:rsidRPr="0075672D" w:rsidTr="00966F41">
        <w:tc>
          <w:tcPr>
            <w:tcW w:w="2197" w:type="dxa"/>
            <w:shd w:val="pct20" w:color="auto" w:fill="auto"/>
            <w:vAlign w:val="center"/>
          </w:tcPr>
          <w:p w:rsidR="00C41B8F" w:rsidRPr="0075672D" w:rsidRDefault="00C41B8F" w:rsidP="00966F41">
            <w:pPr>
              <w:jc w:val="center"/>
              <w:rPr>
                <w:rFonts w:ascii="HG丸ｺﾞｼｯｸM-PRO" w:eastAsia="HG丸ｺﾞｼｯｸM-PRO" w:hAnsi="HG丸ｺﾞｼｯｸM-PRO"/>
                <w:b/>
                <w:color w:val="403152" w:themeColor="accent4" w:themeShade="80"/>
                <w:szCs w:val="21"/>
              </w:rPr>
            </w:pPr>
            <w:r w:rsidRPr="0075672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C41B8F" w:rsidRPr="0075672D" w:rsidRDefault="00C41B8F" w:rsidP="00966F41">
            <w:pPr>
              <w:jc w:val="center"/>
              <w:rPr>
                <w:rFonts w:ascii="HG丸ｺﾞｼｯｸM-PRO" w:eastAsia="HG丸ｺﾞｼｯｸM-PRO" w:hAnsi="HG丸ｺﾞｼｯｸM-PRO"/>
                <w:b/>
                <w:color w:val="403152" w:themeColor="accent4" w:themeShade="80"/>
                <w:szCs w:val="21"/>
              </w:rPr>
            </w:pPr>
            <w:r w:rsidRPr="0075672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41B8F" w:rsidRPr="0075672D" w:rsidRDefault="00C41B8F" w:rsidP="00966F41">
            <w:pPr>
              <w:jc w:val="center"/>
              <w:rPr>
                <w:rFonts w:ascii="HG丸ｺﾞｼｯｸM-PRO" w:eastAsia="HG丸ｺﾞｼｯｸM-PRO" w:hAnsi="HG丸ｺﾞｼｯｸM-PRO"/>
                <w:b/>
                <w:color w:val="403152" w:themeColor="accent4" w:themeShade="80"/>
                <w:szCs w:val="21"/>
              </w:rPr>
            </w:pPr>
            <w:r w:rsidRPr="0075672D">
              <w:rPr>
                <w:rFonts w:ascii="HG丸ｺﾞｼｯｸM-PRO" w:eastAsia="HG丸ｺﾞｼｯｸM-PRO" w:hAnsi="HG丸ｺﾞｼｯｸM-PRO" w:hint="eastAsia"/>
                <w:b/>
                <w:color w:val="403152" w:themeColor="accent4" w:themeShade="80"/>
                <w:szCs w:val="21"/>
              </w:rPr>
              <w:t>事業内容</w:t>
            </w:r>
          </w:p>
        </w:tc>
      </w:tr>
      <w:tr w:rsidR="00C41B8F" w:rsidRPr="00623AEF" w:rsidTr="0075672D">
        <w:trPr>
          <w:trHeight w:val="1589"/>
        </w:trPr>
        <w:tc>
          <w:tcPr>
            <w:tcW w:w="2197" w:type="dxa"/>
            <w:vAlign w:val="center"/>
          </w:tcPr>
          <w:p w:rsidR="00C41B8F" w:rsidRPr="0075672D" w:rsidRDefault="00C41B8F" w:rsidP="00966F41">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 xml:space="preserve">働き方改革の推進　</w:t>
            </w:r>
            <w:r w:rsidR="008F7E4D" w:rsidRPr="0075672D">
              <w:rPr>
                <w:rFonts w:ascii="HG丸ｺﾞｼｯｸM-PRO" w:eastAsia="HG丸ｺﾞｼｯｸM-PRO" w:hAnsi="HG丸ｺﾞｼｯｸM-PRO" w:hint="eastAsia"/>
                <w:noProof/>
              </w:rPr>
              <mc:AlternateContent>
                <mc:Choice Requires="wps">
                  <w:drawing>
                    <wp:anchor distT="0" distB="0" distL="114300" distR="114300" simplePos="0" relativeHeight="252312576" behindDoc="0" locked="0" layoutInCell="1" allowOverlap="1" wp14:anchorId="05EC55C6" wp14:editId="56A35370">
                      <wp:simplePos x="0" y="0"/>
                      <wp:positionH relativeFrom="rightMargin">
                        <wp:posOffset>-1229995</wp:posOffset>
                      </wp:positionH>
                      <wp:positionV relativeFrom="paragraph">
                        <wp:posOffset>349885</wp:posOffset>
                      </wp:positionV>
                      <wp:extent cx="305435" cy="305435"/>
                      <wp:effectExtent l="19050" t="19050" r="18415" b="37465"/>
                      <wp:wrapNone/>
                      <wp:docPr id="33" name="星 8 3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3" o:spid="_x0000_s1053" type="#_x0000_t58" style="position:absolute;left:0;text-align:left;margin-left:-96.85pt;margin-top:27.55pt;width:24.05pt;height:24.05pt;z-index:25231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" adj="2700" fillcolor="#4f81bd [3204]" strokecolor="#4f81bd [3204]" strokeweight=".5pt">
                      <v:textbox style="layout-flow:vertical-ideographic" inset="0,,0">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41B8F" w:rsidRPr="0075672D" w:rsidRDefault="00C41B8F" w:rsidP="00966F41">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各種啓発冊子の作成と関係セミナーの実施など、労働相談の実施(再掲)</w:t>
            </w:r>
          </w:p>
        </w:tc>
        <w:tc>
          <w:tcPr>
            <w:tcW w:w="5441" w:type="dxa"/>
            <w:vAlign w:val="center"/>
          </w:tcPr>
          <w:p w:rsidR="00C41B8F" w:rsidRPr="00623AEF" w:rsidRDefault="00C41B8F" w:rsidP="00966F41">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働き方改革関連法の施行を踏まえ、労働関係法制度等の普及啓発を行</w:t>
            </w:r>
            <w:r w:rsidR="0042588D" w:rsidRPr="0075672D">
              <w:rPr>
                <w:rFonts w:ascii="HG丸ｺﾞｼｯｸM-PRO" w:eastAsia="HG丸ｺﾞｼｯｸM-PRO" w:hAnsi="HG丸ｺﾞｼｯｸM-PRO" w:hint="eastAsia"/>
                <w:sz w:val="18"/>
                <w:szCs w:val="18"/>
              </w:rPr>
              <w:t>うとともに、労使紛争・労働問題の未然防止、解決に向けた支援を行います</w:t>
            </w:r>
            <w:r w:rsidRPr="0075672D">
              <w:rPr>
                <w:rFonts w:ascii="HG丸ｺﾞｼｯｸM-PRO" w:eastAsia="HG丸ｺﾞｼｯｸM-PRO" w:hAnsi="HG丸ｺﾞｼｯｸM-PRO" w:hint="eastAsia"/>
                <w:sz w:val="18"/>
                <w:szCs w:val="18"/>
              </w:rPr>
              <w:t>。</w:t>
            </w:r>
          </w:p>
        </w:tc>
      </w:tr>
    </w:tbl>
    <w:p w:rsidR="00491B47" w:rsidRPr="00623AEF" w:rsidRDefault="00491B47" w:rsidP="00491B47">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個別の取り組み９　その他子育てを支援する取り組みの推進</w:t>
      </w:r>
    </w:p>
    <w:p w:rsidR="00491B47" w:rsidRPr="00623AEF" w:rsidRDefault="00491B47" w:rsidP="00C7234F">
      <w:pPr>
        <w:rPr>
          <w:rFonts w:ascii="HG丸ｺﾞｼｯｸM-PRO" w:eastAsia="HG丸ｺﾞｼｯｸM-PRO" w:hAnsi="HG丸ｺﾞｼｯｸM-PRO"/>
        </w:rPr>
      </w:pPr>
    </w:p>
    <w:p w:rsidR="00674870" w:rsidRPr="00623AEF" w:rsidRDefault="00674870" w:rsidP="00674870">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取組項目９－（１）　その他子育てを支援する取り組みの推進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1695"/>
        <w:gridCol w:w="5768"/>
      </w:tblGrid>
      <w:tr w:rsidR="00497C52" w:rsidRPr="00623AEF" w:rsidTr="00945C46">
        <w:tc>
          <w:tcPr>
            <w:tcW w:w="2151" w:type="dxa"/>
            <w:shd w:val="pct20" w:color="auto" w:fill="auto"/>
            <w:vAlign w:val="center"/>
          </w:tcPr>
          <w:p w:rsidR="00674870" w:rsidRPr="00623AEF" w:rsidRDefault="00674870"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1695" w:type="dxa"/>
            <w:shd w:val="pct20" w:color="auto" w:fill="auto"/>
            <w:vAlign w:val="center"/>
          </w:tcPr>
          <w:p w:rsidR="00674870" w:rsidRPr="00623AEF" w:rsidRDefault="00674870"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768" w:type="dxa"/>
            <w:shd w:val="pct20" w:color="auto" w:fill="auto"/>
            <w:vAlign w:val="center"/>
          </w:tcPr>
          <w:p w:rsidR="00674870" w:rsidRPr="00623AEF" w:rsidRDefault="00674870"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945C46">
        <w:trPr>
          <w:trHeight w:val="568"/>
        </w:trPr>
        <w:tc>
          <w:tcPr>
            <w:tcW w:w="2151" w:type="dxa"/>
            <w:vAlign w:val="center"/>
          </w:tcPr>
          <w:p w:rsidR="00674870" w:rsidRPr="00623AEF" w:rsidRDefault="00C63CAE"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児童手当等の支給</w:t>
            </w:r>
          </w:p>
        </w:tc>
        <w:tc>
          <w:tcPr>
            <w:tcW w:w="1695" w:type="dxa"/>
            <w:vAlign w:val="center"/>
          </w:tcPr>
          <w:p w:rsidR="00674870" w:rsidRPr="00623AEF" w:rsidRDefault="00B91CED"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児童手当等の支給</w:t>
            </w:r>
          </w:p>
        </w:tc>
        <w:tc>
          <w:tcPr>
            <w:tcW w:w="5768" w:type="dxa"/>
            <w:vAlign w:val="center"/>
          </w:tcPr>
          <w:p w:rsidR="00752DAB" w:rsidRPr="00623AEF" w:rsidRDefault="00ED10D9" w:rsidP="00752DA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次代の社会を担う子どもを支援するため、児童手当等</w:t>
            </w:r>
            <w:r w:rsidR="00752DAB" w:rsidRPr="00623AEF">
              <w:rPr>
                <w:rFonts w:ascii="HG丸ｺﾞｼｯｸM-PRO" w:eastAsia="HG丸ｺﾞｼｯｸM-PRO" w:hAnsi="HG丸ｺﾞｼｯｸM-PRO" w:hint="eastAsia"/>
                <w:sz w:val="18"/>
                <w:szCs w:val="18"/>
              </w:rPr>
              <w:t>を支給します。</w:t>
            </w:r>
          </w:p>
        </w:tc>
      </w:tr>
      <w:tr w:rsidR="00497C52" w:rsidRPr="00623AEF" w:rsidTr="00945C46">
        <w:trPr>
          <w:trHeight w:val="704"/>
        </w:trPr>
        <w:tc>
          <w:tcPr>
            <w:tcW w:w="2151" w:type="dxa"/>
            <w:vAlign w:val="center"/>
          </w:tcPr>
          <w:p w:rsidR="00674870" w:rsidRPr="00623AEF" w:rsidRDefault="00D2191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先天性</w:t>
            </w:r>
            <w:r w:rsidR="00C63CAE" w:rsidRPr="00623AEF">
              <w:rPr>
                <w:rFonts w:ascii="HG丸ｺﾞｼｯｸM-PRO" w:eastAsia="HG丸ｺﾞｼｯｸM-PRO" w:hAnsi="HG丸ｺﾞｼｯｸM-PRO" w:hint="eastAsia"/>
                <w:sz w:val="18"/>
                <w:szCs w:val="18"/>
              </w:rPr>
              <w:t>代謝異常の早期発見と適切な治療</w:t>
            </w:r>
          </w:p>
        </w:tc>
        <w:tc>
          <w:tcPr>
            <w:tcW w:w="1695" w:type="dxa"/>
            <w:vAlign w:val="center"/>
          </w:tcPr>
          <w:p w:rsidR="00674870" w:rsidRPr="00623AEF" w:rsidRDefault="00C63CAE"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先天性代謝異常等検査事業</w:t>
            </w:r>
          </w:p>
        </w:tc>
        <w:tc>
          <w:tcPr>
            <w:tcW w:w="5768" w:type="dxa"/>
            <w:vAlign w:val="center"/>
          </w:tcPr>
          <w:p w:rsidR="00674870" w:rsidRPr="00623AEF" w:rsidRDefault="00C63CAE" w:rsidP="00C63CA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先天性代謝異常症等を早期に発見し、適切な治療を行うため、新生児を対象としたマス・スクリーニング検査事業を実施します。</w:t>
            </w:r>
          </w:p>
        </w:tc>
      </w:tr>
      <w:tr w:rsidR="00491B47" w:rsidRPr="00623AEF" w:rsidTr="00945C46">
        <w:trPr>
          <w:trHeight w:val="1125"/>
        </w:trPr>
        <w:tc>
          <w:tcPr>
            <w:tcW w:w="2151" w:type="dxa"/>
            <w:vMerge w:val="restart"/>
            <w:vAlign w:val="center"/>
          </w:tcPr>
          <w:p w:rsidR="00491B47" w:rsidRPr="00623AEF" w:rsidRDefault="00491B47"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医療費の負担軽減</w:t>
            </w:r>
            <w:r w:rsidR="008F7E4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14624" behindDoc="0" locked="0" layoutInCell="1" allowOverlap="1" wp14:anchorId="05EC55C6" wp14:editId="56A35370">
                      <wp:simplePos x="0" y="0"/>
                      <wp:positionH relativeFrom="rightMargin">
                        <wp:posOffset>-1230630</wp:posOffset>
                      </wp:positionH>
                      <wp:positionV relativeFrom="paragraph">
                        <wp:posOffset>741045</wp:posOffset>
                      </wp:positionV>
                      <wp:extent cx="305435" cy="305435"/>
                      <wp:effectExtent l="19050" t="19050" r="18415" b="37465"/>
                      <wp:wrapNone/>
                      <wp:docPr id="34" name="星 8 34"/>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4" o:spid="_x0000_s1054" type="#_x0000_t58" style="position:absolute;left:0;text-align:left;margin-left:-96.9pt;margin-top:58.35pt;width:24.05pt;height:24.05pt;z-index:25231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" adj="2700" fillcolor="#4f81bd [3204]" strokecolor="#4f81bd [3204]" strokeweight=".5pt">
                      <v:textbox style="layout-flow:vertical-ideographic" inset="0,,0">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491B47" w:rsidRPr="00623AEF" w:rsidRDefault="00491B47"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母子医療給付事業</w:t>
            </w:r>
          </w:p>
        </w:tc>
        <w:tc>
          <w:tcPr>
            <w:tcW w:w="5768" w:type="dxa"/>
            <w:vAlign w:val="center"/>
          </w:tcPr>
          <w:p w:rsidR="00491B47" w:rsidRPr="00623AEF" w:rsidRDefault="00491B47"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小児慢性特定疾病にり患している児童に対する医療費の援助等を行います。</w:t>
            </w:r>
          </w:p>
          <w:p w:rsidR="00491B47" w:rsidRPr="00623AEF" w:rsidRDefault="00491B47"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 xml:space="preserve">結核にり患し、入院治療を必要とする児童に対して医療費の給付等を行います。　</w:t>
            </w:r>
          </w:p>
        </w:tc>
      </w:tr>
      <w:tr w:rsidR="00491B47" w:rsidRPr="00623AEF" w:rsidTr="00945C46">
        <w:trPr>
          <w:trHeight w:val="718"/>
        </w:trPr>
        <w:tc>
          <w:tcPr>
            <w:tcW w:w="2151" w:type="dxa"/>
            <w:vMerge/>
            <w:vAlign w:val="center"/>
          </w:tcPr>
          <w:p w:rsidR="00491B47" w:rsidRPr="00623AEF" w:rsidRDefault="00491B47" w:rsidP="00AC2D7C">
            <w:pPr>
              <w:spacing w:line="280" w:lineRule="exact"/>
              <w:rPr>
                <w:rFonts w:ascii="HG丸ｺﾞｼｯｸM-PRO" w:eastAsia="HG丸ｺﾞｼｯｸM-PRO" w:hAnsi="HG丸ｺﾞｼｯｸM-PRO"/>
                <w:sz w:val="18"/>
                <w:szCs w:val="18"/>
              </w:rPr>
            </w:pPr>
          </w:p>
        </w:tc>
        <w:tc>
          <w:tcPr>
            <w:tcW w:w="1695" w:type="dxa"/>
            <w:vAlign w:val="center"/>
          </w:tcPr>
          <w:p w:rsidR="00491B47" w:rsidRPr="00623AEF" w:rsidRDefault="007E69D7"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福祉医療費助成</w:t>
            </w:r>
          </w:p>
        </w:tc>
        <w:tc>
          <w:tcPr>
            <w:tcW w:w="5768" w:type="dxa"/>
            <w:vAlign w:val="center"/>
          </w:tcPr>
          <w:p w:rsidR="00491B47" w:rsidRPr="00623AEF" w:rsidRDefault="007E69D7" w:rsidP="009A594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乳幼児等の健康の保持増進と経済的な負担の軽減を図るため、市町村が実施する医療費助成事業（乳幼児・ひとり親家庭・障がい児）に対して補助を行</w:t>
            </w:r>
            <w:r w:rsidR="009A594B" w:rsidRPr="00623AEF">
              <w:rPr>
                <w:rFonts w:ascii="HG丸ｺﾞｼｯｸM-PRO" w:eastAsia="HG丸ｺﾞｼｯｸM-PRO" w:hAnsi="HG丸ｺﾞｼｯｸM-PRO" w:hint="eastAsia"/>
                <w:sz w:val="18"/>
                <w:szCs w:val="18"/>
              </w:rPr>
              <w:t>うとともに、乳幼児医療費助成については、新子育て支援交付金を創設し、市町村の取組を支援します。</w:t>
            </w:r>
          </w:p>
        </w:tc>
      </w:tr>
      <w:tr w:rsidR="00497C52" w:rsidRPr="00623AEF" w:rsidTr="0084392A">
        <w:trPr>
          <w:trHeight w:val="973"/>
        </w:trPr>
        <w:tc>
          <w:tcPr>
            <w:tcW w:w="2151" w:type="dxa"/>
            <w:vAlign w:val="center"/>
          </w:tcPr>
          <w:p w:rsidR="00AC74EE" w:rsidRPr="00623AEF" w:rsidRDefault="00AC74EE" w:rsidP="00C7577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小児救急電話相談事業</w:t>
            </w:r>
            <w:r w:rsidR="008F7E4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16672" behindDoc="0" locked="0" layoutInCell="1" allowOverlap="1" wp14:anchorId="05EC55C6" wp14:editId="56A35370">
                      <wp:simplePos x="0" y="0"/>
                      <wp:positionH relativeFrom="rightMargin">
                        <wp:posOffset>-1230630</wp:posOffset>
                      </wp:positionH>
                      <wp:positionV relativeFrom="paragraph">
                        <wp:posOffset>205740</wp:posOffset>
                      </wp:positionV>
                      <wp:extent cx="305435" cy="305435"/>
                      <wp:effectExtent l="19050" t="19050" r="18415" b="37465"/>
                      <wp:wrapNone/>
                      <wp:docPr id="36" name="星 8 3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6" o:spid="_x0000_s1055" type="#_x0000_t58" style="position:absolute;left:0;text-align:left;margin-left:-96.9pt;margin-top:16.2pt;width:24.05pt;height:24.05pt;z-index:25231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" adj="2700" fillcolor="#4f81bd [3204]" strokecolor="#4f81bd [3204]" strokeweight=".5pt">
                      <v:textbox style="layout-flow:vertical-ideographic" inset="0,,0">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AC74EE" w:rsidRPr="00623AEF" w:rsidRDefault="00AC74EE" w:rsidP="00C7577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小児救急電話相談事業</w:t>
            </w:r>
          </w:p>
        </w:tc>
        <w:tc>
          <w:tcPr>
            <w:tcW w:w="5768" w:type="dxa"/>
            <w:vAlign w:val="center"/>
          </w:tcPr>
          <w:p w:rsidR="008F7E4D" w:rsidRPr="00623AEF" w:rsidRDefault="00AC74EE" w:rsidP="00C7577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小児科医の支援体制のもと、看護師が電話相談により、保護者への助言等を実施します。</w:t>
            </w:r>
          </w:p>
        </w:tc>
      </w:tr>
      <w:tr w:rsidR="002F1299" w:rsidRPr="00623AEF" w:rsidTr="00E06FA0">
        <w:trPr>
          <w:trHeight w:val="2703"/>
        </w:trPr>
        <w:tc>
          <w:tcPr>
            <w:tcW w:w="2151" w:type="dxa"/>
            <w:vMerge w:val="restart"/>
            <w:vAlign w:val="center"/>
          </w:tcPr>
          <w:p w:rsidR="002F1299" w:rsidRPr="00623AEF" w:rsidRDefault="002F1299"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教育費の負担軽減</w:t>
            </w:r>
            <w:r w:rsidR="008F7E4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18720" behindDoc="0" locked="0" layoutInCell="1" allowOverlap="1" wp14:anchorId="05EC55C6" wp14:editId="56A35370">
                      <wp:simplePos x="0" y="0"/>
                      <wp:positionH relativeFrom="rightMargin">
                        <wp:posOffset>-1230630</wp:posOffset>
                      </wp:positionH>
                      <wp:positionV relativeFrom="paragraph">
                        <wp:posOffset>2400300</wp:posOffset>
                      </wp:positionV>
                      <wp:extent cx="305435" cy="305435"/>
                      <wp:effectExtent l="19050" t="19050" r="18415" b="37465"/>
                      <wp:wrapNone/>
                      <wp:docPr id="37" name="星 8 3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7" o:spid="_x0000_s1056" type="#_x0000_t58" style="position:absolute;left:0;text-align:left;margin-left:-96.9pt;margin-top:189pt;width:24.05pt;height:24.05pt;z-index:25231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" adj="2700" fillcolor="#4f81bd [3204]" strokecolor="#4f81bd [3204]" strokeweight=".5pt">
                      <v:textbox style="layout-flow:vertical-ideographic" inset="0,,0">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2F1299" w:rsidRPr="00623AEF" w:rsidRDefault="002F1299"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奨学金制度の周知・啓発</w:t>
            </w:r>
          </w:p>
        </w:tc>
        <w:tc>
          <w:tcPr>
            <w:tcW w:w="5768" w:type="dxa"/>
            <w:vAlign w:val="center"/>
          </w:tcPr>
          <w:p w:rsidR="002F1299" w:rsidRPr="00623AEF" w:rsidRDefault="002F1299"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奨学金周知のための各種資料を作成します。</w:t>
            </w:r>
          </w:p>
          <w:p w:rsidR="002F1299" w:rsidRPr="00623AEF" w:rsidRDefault="002F1299"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高等学校奨学金担当教員を対象とした奨学金制度説明会を開催し、奨学金事務、進路指導のために必要な制度説明を行います。</w:t>
            </w:r>
          </w:p>
          <w:p w:rsidR="002F1299" w:rsidRPr="00623AEF" w:rsidRDefault="002F1299"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市町村進路相談員を対象とした研修を開催し、進路相談員の資質向上と奨学金制度の周知を行います。</w:t>
            </w:r>
          </w:p>
          <w:p w:rsidR="002F1299" w:rsidRPr="00623AEF" w:rsidRDefault="002F1299"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生徒、保護者を対象とした説明会や相談会を開催し、奨学金制度の周知啓発を図ります。</w:t>
            </w:r>
          </w:p>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大阪府教育委員会内において、奨学金相談専用電話を常設し、生徒、保護者からの奨学金に関する相談を行います。</w:t>
            </w:r>
          </w:p>
        </w:tc>
      </w:tr>
      <w:tr w:rsidR="002F1299" w:rsidRPr="00623AEF" w:rsidTr="00E06FA0">
        <w:trPr>
          <w:trHeight w:val="1010"/>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高等学校等就学支援金事業</w:t>
            </w:r>
          </w:p>
        </w:tc>
        <w:tc>
          <w:tcPr>
            <w:tcW w:w="5768" w:type="dxa"/>
            <w:vAlign w:val="center"/>
          </w:tcPr>
          <w:p w:rsidR="002F1299" w:rsidRPr="001E2147" w:rsidRDefault="002F1299" w:rsidP="00926282">
            <w:pPr>
              <w:spacing w:line="280" w:lineRule="exact"/>
              <w:ind w:firstLineChars="100" w:firstLine="180"/>
              <w:rPr>
                <w:rFonts w:ascii="HG丸ｺﾞｼｯｸM-PRO" w:eastAsia="HG丸ｺﾞｼｯｸM-PRO" w:hAnsi="HG丸ｺﾞｼｯｸM-PRO"/>
                <w:sz w:val="18"/>
                <w:szCs w:val="18"/>
              </w:rPr>
            </w:pPr>
            <w:r w:rsidRPr="001E2147">
              <w:rPr>
                <w:rFonts w:ascii="HG丸ｺﾞｼｯｸM-PRO" w:eastAsia="HG丸ｺﾞｼｯｸM-PRO" w:hAnsi="HG丸ｺﾞｼｯｸM-PRO" w:hint="eastAsia"/>
                <w:sz w:val="18"/>
                <w:szCs w:val="18"/>
              </w:rPr>
              <w:t>高等学校等における教育に係る経済的負担の軽減を図り、教育の機会均等に寄与するため、</w:t>
            </w:r>
            <w:r w:rsidR="00926282" w:rsidRPr="001E2147">
              <w:rPr>
                <w:rFonts w:ascii="HG丸ｺﾞｼｯｸM-PRO" w:eastAsia="HG丸ｺﾞｼｯｸM-PRO" w:hAnsi="HG丸ｺﾞｼｯｸM-PRO" w:hint="eastAsia"/>
                <w:sz w:val="18"/>
                <w:szCs w:val="18"/>
              </w:rPr>
              <w:t>就学支援金を高等学校の授業料に充てます。</w:t>
            </w:r>
            <w:r w:rsidRPr="001E2147">
              <w:rPr>
                <w:rFonts w:ascii="HG丸ｺﾞｼｯｸM-PRO" w:eastAsia="HG丸ｺﾞｼｯｸM-PRO" w:hAnsi="HG丸ｺﾞｼｯｸM-PRO" w:hint="eastAsia"/>
                <w:sz w:val="18"/>
                <w:szCs w:val="18"/>
              </w:rPr>
              <w:t>（所得制限あり。）（国庫負担事業10／10）</w:t>
            </w:r>
          </w:p>
        </w:tc>
      </w:tr>
      <w:tr w:rsidR="002F1299" w:rsidRPr="00623AEF" w:rsidTr="00E06FA0">
        <w:trPr>
          <w:trHeight w:val="981"/>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高等学校奨学給付金事業</w:t>
            </w:r>
          </w:p>
        </w:tc>
        <w:tc>
          <w:tcPr>
            <w:tcW w:w="5768" w:type="dxa"/>
            <w:vAlign w:val="center"/>
          </w:tcPr>
          <w:p w:rsidR="002F1299" w:rsidRPr="001E2147" w:rsidRDefault="002F1299" w:rsidP="00E06FA0">
            <w:pPr>
              <w:spacing w:line="280" w:lineRule="exact"/>
              <w:ind w:firstLineChars="100" w:firstLine="180"/>
              <w:rPr>
                <w:rFonts w:ascii="HG丸ｺﾞｼｯｸM-PRO" w:eastAsia="HG丸ｺﾞｼｯｸM-PRO" w:hAnsi="HG丸ｺﾞｼｯｸM-PRO"/>
                <w:sz w:val="18"/>
                <w:szCs w:val="18"/>
              </w:rPr>
            </w:pPr>
            <w:r w:rsidRPr="001E2147">
              <w:rPr>
                <w:rFonts w:ascii="HG丸ｺﾞｼｯｸM-PRO" w:eastAsia="HG丸ｺﾞｼｯｸM-PRO" w:hAnsi="HG丸ｺﾞｼｯｸM-PRO" w:hint="eastAsia"/>
                <w:sz w:val="18"/>
                <w:szCs w:val="18"/>
              </w:rPr>
              <w:t>全ての意志ある生徒が安心して教育を受けられるよう、授業料以外の教育費負担を軽減するため、低所得世帯の生徒に対して奨学のための給付金を支給します。（国庫補助事業１／３）</w:t>
            </w:r>
          </w:p>
        </w:tc>
      </w:tr>
      <w:tr w:rsidR="002F1299" w:rsidRPr="00623AEF" w:rsidTr="00945C46">
        <w:trPr>
          <w:trHeight w:val="1550"/>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高等学校等学び直し支援金事業</w:t>
            </w:r>
          </w:p>
        </w:tc>
        <w:tc>
          <w:tcPr>
            <w:tcW w:w="5768" w:type="dxa"/>
            <w:vAlign w:val="center"/>
          </w:tcPr>
          <w:p w:rsidR="002F1299" w:rsidRPr="001E2147" w:rsidRDefault="002F1299" w:rsidP="00A942EB">
            <w:pPr>
              <w:spacing w:line="280" w:lineRule="exact"/>
              <w:ind w:firstLineChars="100" w:firstLine="180"/>
              <w:rPr>
                <w:rFonts w:ascii="HG丸ｺﾞｼｯｸM-PRO" w:eastAsia="HG丸ｺﾞｼｯｸM-PRO" w:hAnsi="HG丸ｺﾞｼｯｸM-PRO"/>
                <w:sz w:val="18"/>
                <w:szCs w:val="18"/>
              </w:rPr>
            </w:pPr>
            <w:r w:rsidRPr="001E2147">
              <w:rPr>
                <w:rFonts w:ascii="HG丸ｺﾞｼｯｸM-PRO" w:eastAsia="HG丸ｺﾞｼｯｸM-PRO" w:hAnsi="HG丸ｺﾞｼｯｸM-PRO" w:hint="eastAsia"/>
                <w:sz w:val="18"/>
                <w:szCs w:val="18"/>
              </w:rPr>
              <w:t>高等学校等を中途退学した者が再び高等学校等で学び直す場合に、法律上の高等学校等就学支援金支給期間36月（定時制・通信制は48月）の経過後も、卒業までの間（最長２年）、継続して</w:t>
            </w:r>
            <w:r w:rsidR="00926282" w:rsidRPr="001E2147">
              <w:rPr>
                <w:rFonts w:ascii="HG丸ｺﾞｼｯｸM-PRO" w:eastAsia="HG丸ｺﾞｼｯｸM-PRO" w:hAnsi="HG丸ｺﾞｼｯｸM-PRO" w:hint="eastAsia"/>
                <w:sz w:val="18"/>
                <w:szCs w:val="18"/>
              </w:rPr>
              <w:t>学び直し支援金を授業料に充てます。</w:t>
            </w:r>
            <w:r w:rsidRPr="001E2147">
              <w:rPr>
                <w:rFonts w:ascii="HG丸ｺﾞｼｯｸM-PRO" w:eastAsia="HG丸ｺﾞｼｯｸM-PRO" w:hAnsi="HG丸ｺﾞｼｯｸM-PRO" w:hint="eastAsia"/>
                <w:sz w:val="18"/>
                <w:szCs w:val="18"/>
              </w:rPr>
              <w:t>（所得制限あり。国庫補助事業10／10）</w:t>
            </w:r>
          </w:p>
        </w:tc>
      </w:tr>
      <w:tr w:rsidR="002F1299" w:rsidRPr="00623AEF" w:rsidTr="00E06FA0">
        <w:trPr>
          <w:trHeight w:val="976"/>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大阪府育英会奨学金貸付事業</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向学心に富みながら経済的理由で修学を断念することのないよう、(公財)大阪府育英会を通じて、高校生等に奨学金等の貸付を行うことで、教育の機会均等を図ります。</w:t>
            </w:r>
          </w:p>
        </w:tc>
      </w:tr>
      <w:tr w:rsidR="002F1299" w:rsidRPr="00623AEF" w:rsidTr="00945C46">
        <w:tc>
          <w:tcPr>
            <w:tcW w:w="2151" w:type="dxa"/>
            <w:shd w:val="pct20" w:color="auto" w:fill="auto"/>
            <w:vAlign w:val="center"/>
          </w:tcPr>
          <w:p w:rsidR="002F1299" w:rsidRPr="00623AEF" w:rsidRDefault="002F129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1695" w:type="dxa"/>
            <w:shd w:val="pct20" w:color="auto" w:fill="auto"/>
            <w:vAlign w:val="center"/>
          </w:tcPr>
          <w:p w:rsidR="002F1299" w:rsidRPr="00623AEF" w:rsidRDefault="002F129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768" w:type="dxa"/>
            <w:shd w:val="pct20" w:color="auto" w:fill="auto"/>
            <w:vAlign w:val="center"/>
          </w:tcPr>
          <w:p w:rsidR="002F1299" w:rsidRPr="00623AEF" w:rsidRDefault="002F129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F1299" w:rsidRPr="00623AEF" w:rsidTr="00945C46">
        <w:trPr>
          <w:trHeight w:val="719"/>
        </w:trPr>
        <w:tc>
          <w:tcPr>
            <w:tcW w:w="2151" w:type="dxa"/>
            <w:vMerge w:val="restart"/>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妊婦・親子連れなどに配慮したまちづくり</w:t>
            </w:r>
            <w:r w:rsidR="008F7E4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20768" behindDoc="0" locked="0" layoutInCell="1" allowOverlap="1" wp14:anchorId="05EC55C6" wp14:editId="56A35370">
                      <wp:simplePos x="0" y="0"/>
                      <wp:positionH relativeFrom="rightMargin">
                        <wp:posOffset>-1230630</wp:posOffset>
                      </wp:positionH>
                      <wp:positionV relativeFrom="paragraph">
                        <wp:posOffset>923290</wp:posOffset>
                      </wp:positionV>
                      <wp:extent cx="305435" cy="305435"/>
                      <wp:effectExtent l="19050" t="19050" r="18415" b="37465"/>
                      <wp:wrapNone/>
                      <wp:docPr id="38" name="星 8 3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8" o:spid="_x0000_s1057" type="#_x0000_t58" style="position:absolute;left:0;text-align:left;margin-left:-96.9pt;margin-top:72.7pt;width:24.05pt;height:24.05pt;z-index:25232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" adj="2700" fillcolor="#4f81bd [3204]" strokecolor="#4f81bd [3204]" strokeweight=".5pt">
                      <v:textbox style="layout-flow:vertical-ideographic" inset="0,,0">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大阪府震災対策推進事業</w:t>
            </w:r>
          </w:p>
        </w:tc>
        <w:tc>
          <w:tcPr>
            <w:tcW w:w="5768" w:type="dxa"/>
            <w:vAlign w:val="center"/>
          </w:tcPr>
          <w:p w:rsidR="002F1299" w:rsidRPr="00623AEF" w:rsidRDefault="002F1299" w:rsidP="0069129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市町村との連携による耐震診断、改修</w:t>
            </w:r>
            <w:r w:rsidRPr="008E5C4B">
              <w:rPr>
                <w:rFonts w:ascii="HG丸ｺﾞｼｯｸM-PRO" w:eastAsia="HG丸ｺﾞｼｯｸM-PRO" w:hAnsi="HG丸ｺﾞｼｯｸM-PRO" w:hint="eastAsia"/>
                <w:sz w:val="18"/>
                <w:szCs w:val="18"/>
              </w:rPr>
              <w:t>設計、改修補助を</w:t>
            </w:r>
            <w:r w:rsidRPr="00623AEF">
              <w:rPr>
                <w:rFonts w:ascii="HG丸ｺﾞｼｯｸM-PRO" w:eastAsia="HG丸ｺﾞｼｯｸM-PRO" w:hAnsi="HG丸ｺﾞｼｯｸM-PRO" w:hint="eastAsia"/>
                <w:sz w:val="18"/>
                <w:szCs w:val="18"/>
              </w:rPr>
              <w:t>実施し、住宅の耐震化を促進します。</w:t>
            </w:r>
          </w:p>
        </w:tc>
      </w:tr>
      <w:tr w:rsidR="002F1299" w:rsidRPr="00623AEF" w:rsidTr="00945C46">
        <w:trPr>
          <w:trHeight w:val="2109"/>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大阪府福祉のまちづくり条例</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齢者、障害者等の移動等の円滑化の促進に関する法律」及び「大阪府福祉のまちづくり条例」に基づき、すべての人が安心してまちに出かけ、容易に都市施設を利用できるよう、福祉のまちづくりを推進します。また、子育て支援のための福祉整備（授乳場所、乳幼児用いす・ベッド等）についても、「大阪府福祉のまちづくり条例」に基準を定め、子どもや妊婦等にやさしいまちづくりを推進します。</w:t>
            </w:r>
          </w:p>
        </w:tc>
      </w:tr>
      <w:tr w:rsidR="002F1299" w:rsidRPr="00623AEF" w:rsidTr="00945C46">
        <w:trPr>
          <w:trHeight w:val="978"/>
        </w:trPr>
        <w:tc>
          <w:tcPr>
            <w:tcW w:w="2151"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防犯に配慮した住宅に係る指針・ガイドブックの周知</w:t>
            </w: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防犯に配慮した住宅に係る指針・ガイドブックの周知</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防犯に配慮した住宅に係る指針・ガイドブックを周知します。</w:t>
            </w:r>
          </w:p>
        </w:tc>
      </w:tr>
      <w:tr w:rsidR="002F1299" w:rsidRPr="00623AEF" w:rsidTr="00945C46">
        <w:trPr>
          <w:trHeight w:val="699"/>
        </w:trPr>
        <w:tc>
          <w:tcPr>
            <w:tcW w:w="2151" w:type="dxa"/>
            <w:vMerge w:val="restart"/>
            <w:vAlign w:val="center"/>
          </w:tcPr>
          <w:p w:rsidR="0042588D"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新婚・子育て世帯向け住宅の供給</w:t>
            </w:r>
          </w:p>
          <w:p w:rsidR="002F1299" w:rsidRPr="00623AEF" w:rsidRDefault="008F7E4D"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22816" behindDoc="0" locked="0" layoutInCell="1" allowOverlap="1" wp14:anchorId="05EC55C6" wp14:editId="56A35370">
                      <wp:simplePos x="0" y="0"/>
                      <wp:positionH relativeFrom="rightMargin">
                        <wp:posOffset>-1230630</wp:posOffset>
                      </wp:positionH>
                      <wp:positionV relativeFrom="paragraph">
                        <wp:posOffset>380365</wp:posOffset>
                      </wp:positionV>
                      <wp:extent cx="305435" cy="305435"/>
                      <wp:effectExtent l="19050" t="19050" r="18415" b="37465"/>
                      <wp:wrapNone/>
                      <wp:docPr id="41" name="星 8 4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41" o:spid="_x0000_s1058" type="#_x0000_t58" style="position:absolute;left:0;text-align:left;margin-left:-96.9pt;margin-top:29.95pt;width:24.05pt;height:24.05pt;z-index:25232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" adj="2700" fillcolor="#4f81bd [3204]" strokecolor="#4f81bd [3204]" strokeweight=".5pt">
                      <v:textbox style="layout-flow:vertical-ideographic" inset="0,,0">
                        <w:txbxContent>
                          <w:p w:rsidR="003E53F5" w:rsidRPr="005C19CC" w:rsidRDefault="003E53F5"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良質な賃貸住宅の供給</w:t>
            </w:r>
          </w:p>
        </w:tc>
        <w:tc>
          <w:tcPr>
            <w:tcW w:w="5768" w:type="dxa"/>
            <w:vAlign w:val="center"/>
          </w:tcPr>
          <w:p w:rsidR="008F7E4D" w:rsidRPr="00623AEF" w:rsidRDefault="008F7E4D" w:rsidP="002F1299">
            <w:pPr>
              <w:spacing w:line="280" w:lineRule="exact"/>
              <w:ind w:firstLineChars="100" w:firstLine="180"/>
              <w:rPr>
                <w:rFonts w:ascii="HG丸ｺﾞｼｯｸM-PRO" w:eastAsia="HG丸ｺﾞｼｯｸM-PRO" w:hAnsi="HG丸ｺﾞｼｯｸM-PRO"/>
                <w:sz w:val="18"/>
                <w:szCs w:val="18"/>
              </w:rPr>
            </w:pPr>
          </w:p>
          <w:p w:rsidR="002F1299" w:rsidRPr="00623AEF" w:rsidRDefault="002F1299" w:rsidP="002F1299">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新婚世帯や子育て世帯などが良質な住宅に居住できるよう、特定優良賃貸住宅ストックの有効活用を図ります。</w:t>
            </w:r>
          </w:p>
          <w:p w:rsidR="008F7E4D" w:rsidRPr="00623AEF" w:rsidRDefault="008F7E4D" w:rsidP="002F1299">
            <w:pPr>
              <w:spacing w:line="280" w:lineRule="exact"/>
              <w:ind w:firstLineChars="100" w:firstLine="180"/>
              <w:rPr>
                <w:rFonts w:ascii="HG丸ｺﾞｼｯｸM-PRO" w:eastAsia="HG丸ｺﾞｼｯｸM-PRO" w:hAnsi="HG丸ｺﾞｼｯｸM-PRO"/>
                <w:sz w:val="18"/>
                <w:szCs w:val="18"/>
              </w:rPr>
            </w:pPr>
          </w:p>
        </w:tc>
      </w:tr>
      <w:tr w:rsidR="002F1299" w:rsidRPr="00623AEF" w:rsidTr="00945C46">
        <w:trPr>
          <w:trHeight w:val="1260"/>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大阪府新婚・子育て世帯向け家賃減額補助事業</w:t>
            </w:r>
          </w:p>
        </w:tc>
        <w:tc>
          <w:tcPr>
            <w:tcW w:w="5768" w:type="dxa"/>
            <w:vAlign w:val="center"/>
          </w:tcPr>
          <w:p w:rsidR="002F1299" w:rsidRPr="00623AEF" w:rsidRDefault="002F1299" w:rsidP="002F1299">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特定優良賃貸住宅（政令市を除く）のストックを活用し、婚姻1年以内の新婚世帯及び同居者に小学生以下の子どもがいる世帯（新規入居者のみ）を対象として、所得に応じて家賃を減額する家主に対し、最長で6年間の補助金を交付します。</w:t>
            </w:r>
          </w:p>
        </w:tc>
      </w:tr>
      <w:tr w:rsidR="002F1299" w:rsidRPr="00623AEF" w:rsidTr="00945C46">
        <w:trPr>
          <w:trHeight w:val="1275"/>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B23CD2" w:rsidP="00A942EB">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大阪あんぜん・あんしん賃貸住宅登録制度の実施</w:t>
            </w:r>
          </w:p>
        </w:tc>
        <w:tc>
          <w:tcPr>
            <w:tcW w:w="5768" w:type="dxa"/>
            <w:vAlign w:val="center"/>
          </w:tcPr>
          <w:p w:rsidR="002F1299" w:rsidRPr="003A5322" w:rsidRDefault="00B23CD2" w:rsidP="002F1299">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子育て世帯等が民間賃貸住宅に円滑に入居できるよう、市町村や宅地建物取引業者等と連携し、入居を拒まない民間賃貸住宅（あんぜん・あんしん賃貸住宅）、その仲介を行う協力店及び居住支援法人等の登録、ホームページ等を通じた情報提供を行います。</w:t>
            </w:r>
          </w:p>
        </w:tc>
      </w:tr>
      <w:tr w:rsidR="002F1299" w:rsidRPr="00623AEF" w:rsidTr="00945C46">
        <w:trPr>
          <w:trHeight w:val="997"/>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2F1299" w:rsidP="00B23CD2">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府営住宅の「新婚・子育て世帯向け募集</w:t>
            </w:r>
            <w:r w:rsidR="00B23CD2" w:rsidRPr="003A5322">
              <w:rPr>
                <w:rFonts w:ascii="HG丸ｺﾞｼｯｸM-PRO" w:eastAsia="HG丸ｺﾞｼｯｸM-PRO" w:hAnsi="HG丸ｺﾞｼｯｸM-PRO" w:hint="eastAsia"/>
                <w:sz w:val="18"/>
                <w:szCs w:val="18"/>
              </w:rPr>
              <w:t>、期限付き入居（若年世帯向け）募集</w:t>
            </w:r>
            <w:r w:rsidRPr="003A5322">
              <w:rPr>
                <w:rFonts w:ascii="HG丸ｺﾞｼｯｸM-PRO" w:eastAsia="HG丸ｺﾞｼｯｸM-PRO" w:hAnsi="HG丸ｺﾞｼｯｸM-PRO" w:hint="eastAsia"/>
                <w:sz w:val="18"/>
                <w:szCs w:val="18"/>
              </w:rPr>
              <w:t>」の実施</w:t>
            </w:r>
          </w:p>
        </w:tc>
        <w:tc>
          <w:tcPr>
            <w:tcW w:w="5768" w:type="dxa"/>
            <w:vAlign w:val="center"/>
          </w:tcPr>
          <w:p w:rsidR="002F1299" w:rsidRPr="003A5322" w:rsidRDefault="002F1299" w:rsidP="00186E3D">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子育て世帯の居住の安定を支援するため、新婚・子育て世帯向け募集</w:t>
            </w:r>
            <w:r w:rsidR="00D616BE" w:rsidRPr="003A5322">
              <w:rPr>
                <w:rFonts w:ascii="HG丸ｺﾞｼｯｸM-PRO" w:eastAsia="HG丸ｺﾞｼｯｸM-PRO" w:hAnsi="HG丸ｺﾞｼｯｸM-PRO" w:hint="eastAsia"/>
                <w:sz w:val="18"/>
                <w:szCs w:val="18"/>
              </w:rPr>
              <w:t>及び期限付入居住宅（若年世帯向け）の募集を実施します。</w:t>
            </w:r>
          </w:p>
        </w:tc>
      </w:tr>
      <w:tr w:rsidR="002F1299" w:rsidRPr="00623AEF" w:rsidTr="00945C46">
        <w:trPr>
          <w:trHeight w:val="736"/>
        </w:trPr>
        <w:tc>
          <w:tcPr>
            <w:tcW w:w="2151" w:type="dxa"/>
            <w:vMerge/>
            <w:vAlign w:val="center"/>
          </w:tcPr>
          <w:p w:rsidR="002F1299" w:rsidRPr="00623AEF" w:rsidRDefault="002F1299" w:rsidP="00A31461">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2F1299" w:rsidP="00EC0E6B">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府営住宅の「親子近居向け募集」の実施</w:t>
            </w:r>
          </w:p>
        </w:tc>
        <w:tc>
          <w:tcPr>
            <w:tcW w:w="5768" w:type="dxa"/>
            <w:vAlign w:val="center"/>
          </w:tcPr>
          <w:p w:rsidR="002F1299" w:rsidRPr="003A5322" w:rsidRDefault="0069129E" w:rsidP="002F1299">
            <w:pPr>
              <w:spacing w:line="280" w:lineRule="exact"/>
              <w:ind w:firstLineChars="100" w:firstLine="180"/>
              <w:rPr>
                <w:rFonts w:ascii="HG丸ｺﾞｼｯｸM-PRO" w:eastAsia="HG丸ｺﾞｼｯｸM-PRO" w:hAnsi="HG丸ｺﾞｼｯｸM-PRO"/>
                <w:sz w:val="18"/>
                <w:szCs w:val="18"/>
              </w:rPr>
            </w:pPr>
            <w:r w:rsidRPr="005C1795">
              <w:rPr>
                <w:rFonts w:ascii="HG丸ｺﾞｼｯｸM-PRO" w:eastAsia="HG丸ｺﾞｼｯｸM-PRO" w:hAnsi="HG丸ｺﾞｼｯｸM-PRO" w:hint="eastAsia"/>
                <w:sz w:val="18"/>
                <w:szCs w:val="18"/>
              </w:rPr>
              <w:t>親世帯又は子世帯が互いに近隣において介助または子育てができるよう</w:t>
            </w:r>
            <w:r w:rsidR="002F1299" w:rsidRPr="003A5322">
              <w:rPr>
                <w:rFonts w:ascii="HG丸ｺﾞｼｯｸM-PRO" w:eastAsia="HG丸ｺﾞｼｯｸM-PRO" w:hAnsi="HG丸ｺﾞｼｯｸM-PRO" w:hint="eastAsia"/>
                <w:sz w:val="18"/>
                <w:szCs w:val="18"/>
              </w:rPr>
              <w:t>子育て世帯が親世帯と近接して居住する親子近居向け募集を実施します。</w:t>
            </w:r>
          </w:p>
        </w:tc>
      </w:tr>
      <w:tr w:rsidR="002F1299" w:rsidRPr="00623AEF" w:rsidTr="0042588D">
        <w:trPr>
          <w:trHeight w:val="2006"/>
        </w:trPr>
        <w:tc>
          <w:tcPr>
            <w:tcW w:w="2151" w:type="dxa"/>
            <w:vMerge/>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2F1299" w:rsidP="00186E3D">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府営住宅の「福祉世帯向け募集」枠の実施</w:t>
            </w:r>
          </w:p>
        </w:tc>
        <w:tc>
          <w:tcPr>
            <w:tcW w:w="5768" w:type="dxa"/>
            <w:vAlign w:val="center"/>
          </w:tcPr>
          <w:p w:rsidR="002F1299" w:rsidRPr="003A5322" w:rsidRDefault="002F1299" w:rsidP="002F1299">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ひとり親世帯の居住の安定を図り、自立を支援するため、「福祉世帯向け募集」（優先入居）の対象世帯として、ひとり親世帯を位置づけ、</w:t>
            </w:r>
            <w:r w:rsidR="00186E3D" w:rsidRPr="003A5322">
              <w:rPr>
                <w:rFonts w:ascii="HG丸ｺﾞｼｯｸM-PRO" w:eastAsia="HG丸ｺﾞｼｯｸM-PRO" w:hAnsi="HG丸ｺﾞｼｯｸM-PRO" w:hint="eastAsia"/>
                <w:sz w:val="18"/>
                <w:szCs w:val="18"/>
              </w:rPr>
              <w:t>募集</w:t>
            </w:r>
            <w:r w:rsidRPr="003A5322">
              <w:rPr>
                <w:rFonts w:ascii="HG丸ｺﾞｼｯｸM-PRO" w:eastAsia="HG丸ｺﾞｼｯｸM-PRO" w:hAnsi="HG丸ｺﾞｼｯｸM-PRO" w:hint="eastAsia"/>
                <w:sz w:val="18"/>
                <w:szCs w:val="18"/>
              </w:rPr>
              <w:t>を実施します。</w:t>
            </w:r>
          </w:p>
          <w:p w:rsidR="009A4BE7" w:rsidRPr="003A5322" w:rsidRDefault="009A4BE7" w:rsidP="002F1299">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また、ＤＶ被害により事実上婚姻関係が破綻している母子世帯等に準じる状況にある世帯を支援し、居住の安定を図るため、「福祉世帯向け募集」の対象世帯として、ひとり親世帯を位置づけ、募集を実施します。</w:t>
            </w:r>
          </w:p>
        </w:tc>
      </w:tr>
      <w:tr w:rsidR="002F1299" w:rsidRPr="00623AEF" w:rsidTr="00945C46">
        <w:trPr>
          <w:trHeight w:val="1275"/>
        </w:trPr>
        <w:tc>
          <w:tcPr>
            <w:tcW w:w="2151" w:type="dxa"/>
            <w:vMerge/>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2F1299" w:rsidP="00EC0E6B">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府営住宅建設に伴う社会福祉施設等の一体的整備</w:t>
            </w:r>
          </w:p>
        </w:tc>
        <w:tc>
          <w:tcPr>
            <w:tcW w:w="5768" w:type="dxa"/>
            <w:vAlign w:val="center"/>
          </w:tcPr>
          <w:p w:rsidR="002F1299" w:rsidRPr="003A5322" w:rsidRDefault="002F1299" w:rsidP="002F1299">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府営住宅の建替えにより生み出された用地において、保育所などの社会福祉施設等の併設等を市町と連携して促進するとともに、若年世帯・ファミリー向け民間住宅等の多様な住宅供給を図ります。</w:t>
            </w:r>
          </w:p>
        </w:tc>
      </w:tr>
      <w:tr w:rsidR="00F76D79" w:rsidRPr="00623AEF" w:rsidTr="00945C46">
        <w:tc>
          <w:tcPr>
            <w:tcW w:w="2151" w:type="dxa"/>
            <w:shd w:val="pct20" w:color="auto" w:fill="auto"/>
            <w:vAlign w:val="center"/>
          </w:tcPr>
          <w:p w:rsidR="00F76D79" w:rsidRPr="00623AEF" w:rsidRDefault="00F76D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1695" w:type="dxa"/>
            <w:shd w:val="pct20" w:color="auto" w:fill="auto"/>
            <w:vAlign w:val="center"/>
          </w:tcPr>
          <w:p w:rsidR="00F76D79" w:rsidRPr="00623AEF" w:rsidRDefault="00F76D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768" w:type="dxa"/>
            <w:shd w:val="pct20" w:color="auto" w:fill="auto"/>
            <w:vAlign w:val="center"/>
          </w:tcPr>
          <w:p w:rsidR="00F76D79" w:rsidRPr="00623AEF" w:rsidRDefault="00F76D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F1299" w:rsidRPr="00623AEF" w:rsidTr="00945C46">
        <w:trPr>
          <w:trHeight w:val="733"/>
        </w:trPr>
        <w:tc>
          <w:tcPr>
            <w:tcW w:w="2151"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子どもの育成環境の向上</w:t>
            </w:r>
          </w:p>
        </w:tc>
        <w:tc>
          <w:tcPr>
            <w:tcW w:w="1695"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みどりづくり推進事業（活動助成）</w:t>
            </w:r>
          </w:p>
        </w:tc>
        <w:tc>
          <w:tcPr>
            <w:tcW w:w="5768" w:type="dxa"/>
            <w:vAlign w:val="center"/>
          </w:tcPr>
          <w:p w:rsidR="002F1299" w:rsidRPr="00623AEF" w:rsidRDefault="002F1299" w:rsidP="00D92F6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地域住民、NPO、学校等が一体となって行う樹木の植栽、花壇づくりや運動場・園庭の芝生化などの緑化活動を支援します。</w:t>
            </w:r>
          </w:p>
        </w:tc>
      </w:tr>
      <w:tr w:rsidR="002F1299" w:rsidRPr="00623AEF" w:rsidTr="00945C46">
        <w:trPr>
          <w:trHeight w:val="1265"/>
        </w:trPr>
        <w:tc>
          <w:tcPr>
            <w:tcW w:w="2151"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受動喫煙の防止対策の推進</w:t>
            </w:r>
          </w:p>
        </w:tc>
        <w:tc>
          <w:tcPr>
            <w:tcW w:w="1695"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受動喫煙防止の推進</w:t>
            </w:r>
          </w:p>
        </w:tc>
        <w:tc>
          <w:tcPr>
            <w:tcW w:w="5768" w:type="dxa"/>
            <w:vAlign w:val="center"/>
          </w:tcPr>
          <w:p w:rsidR="002F1299" w:rsidRPr="00217B08" w:rsidRDefault="00A95BDD" w:rsidP="00D549D0">
            <w:pPr>
              <w:spacing w:line="280" w:lineRule="exact"/>
              <w:ind w:firstLineChars="100" w:firstLine="180"/>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改正健康増進法、大阪府受動喫煙防止条例及び大阪府子どもの受動喫煙防止条例に基づき、第一種施設（学校、病院、行政機関の庁舎等）及び第二種施設（オフィス、事務所、飲食店等）並びにその周辺における、</w:t>
            </w:r>
            <w:r w:rsidR="002F1299" w:rsidRPr="00217B08">
              <w:rPr>
                <w:rFonts w:ascii="HG丸ｺﾞｼｯｸM-PRO" w:eastAsia="HG丸ｺﾞｼｯｸM-PRO" w:hAnsi="HG丸ｺﾞｼｯｸM-PRO" w:hint="eastAsia"/>
                <w:sz w:val="18"/>
                <w:szCs w:val="18"/>
              </w:rPr>
              <w:t>受動喫煙防止対策を推進します。</w:t>
            </w:r>
          </w:p>
        </w:tc>
      </w:tr>
      <w:tr w:rsidR="002F1299" w:rsidRPr="00623AEF" w:rsidTr="00945C46">
        <w:trPr>
          <w:trHeight w:val="1557"/>
        </w:trPr>
        <w:tc>
          <w:tcPr>
            <w:tcW w:w="2151"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食育の推進</w:t>
            </w:r>
          </w:p>
        </w:tc>
        <w:tc>
          <w:tcPr>
            <w:tcW w:w="1695"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児童福祉施設への「児童福祉施設における食事の提供ガイド」や「保育所における食事の提供ガイドライン」の周知</w:t>
            </w:r>
          </w:p>
        </w:tc>
        <w:tc>
          <w:tcPr>
            <w:tcW w:w="5768" w:type="dxa"/>
            <w:vAlign w:val="center"/>
          </w:tcPr>
          <w:p w:rsidR="002F1299" w:rsidRPr="00217B08" w:rsidRDefault="002F1299" w:rsidP="003D7833">
            <w:pPr>
              <w:spacing w:line="280" w:lineRule="exact"/>
              <w:ind w:firstLineChars="100" w:firstLine="180"/>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児童福祉施設において食事の提供や栄養管理を行うことにより、子どもの健やかな発育・発達を支援するため、「児童福祉施設における食事の提供ガイド」や「保育所における食事の提供ガイドライン」を周知し、食を通じた児童の健全育成に関する取り組みを推進します。</w:t>
            </w:r>
          </w:p>
        </w:tc>
      </w:tr>
    </w:tbl>
    <w:p w:rsidR="003D7833" w:rsidRPr="00623AEF" w:rsidRDefault="003D7833" w:rsidP="00343911">
      <w:pPr>
        <w:rPr>
          <w:rFonts w:ascii="HG丸ｺﾞｼｯｸM-PRO" w:eastAsia="HG丸ｺﾞｼｯｸM-PRO" w:hAnsi="HG丸ｺﾞｼｯｸM-PRO"/>
        </w:rPr>
      </w:pPr>
    </w:p>
    <w:p w:rsidR="007D17B2" w:rsidRPr="00623AEF" w:rsidRDefault="007D17B2" w:rsidP="00343911">
      <w:pPr>
        <w:rPr>
          <w:rFonts w:ascii="HG丸ｺﾞｼｯｸM-PRO" w:eastAsia="HG丸ｺﾞｼｯｸM-PRO" w:hAnsi="HG丸ｺﾞｼｯｸM-PRO"/>
        </w:rPr>
      </w:pPr>
    </w:p>
    <w:p w:rsidR="00873540" w:rsidRPr="00217B08" w:rsidRDefault="00873540" w:rsidP="00873540">
      <w:pPr>
        <w:rPr>
          <w:rFonts w:ascii="メイリオ" w:eastAsia="メイリオ" w:hAnsi="メイリオ" w:cs="メイリオ"/>
          <w:b/>
          <w:color w:val="4F6228" w:themeColor="accent3" w:themeShade="80"/>
          <w:sz w:val="28"/>
        </w:rPr>
      </w:pPr>
      <w:r w:rsidRPr="00217B08">
        <w:rPr>
          <w:rFonts w:ascii="メイリオ" w:eastAsia="メイリオ" w:hAnsi="メイリオ" w:cs="メイリオ" w:hint="eastAsia"/>
          <w:b/>
          <w:color w:val="4F6228" w:themeColor="accent3" w:themeShade="80"/>
          <w:sz w:val="28"/>
        </w:rPr>
        <w:t xml:space="preserve">個別の取り組み１０　</w:t>
      </w:r>
      <w:r w:rsidR="00250708" w:rsidRPr="00217B08">
        <w:rPr>
          <w:rFonts w:ascii="メイリオ" w:eastAsia="メイリオ" w:hAnsi="メイリオ" w:cs="メイリオ" w:hint="eastAsia"/>
          <w:b/>
          <w:color w:val="4F6228" w:themeColor="accent3" w:themeShade="80"/>
          <w:sz w:val="28"/>
        </w:rPr>
        <w:t>必要な人に必要な支援が届く仕組みの充実</w:t>
      </w:r>
    </w:p>
    <w:p w:rsidR="00A85726" w:rsidRPr="00217B08" w:rsidRDefault="00A85726" w:rsidP="00873540">
      <w:pPr>
        <w:rPr>
          <w:rFonts w:ascii="HG丸ｺﾞｼｯｸM-PRO" w:eastAsia="HG丸ｺﾞｼｯｸM-PRO" w:hAnsi="HG丸ｺﾞｼｯｸM-PRO"/>
        </w:rPr>
      </w:pPr>
    </w:p>
    <w:p w:rsidR="00250708" w:rsidRPr="00217B08" w:rsidRDefault="00873540" w:rsidP="00873540">
      <w:pPr>
        <w:rPr>
          <w:rFonts w:ascii="HGPｺﾞｼｯｸE" w:eastAsia="HGPｺﾞｼｯｸE" w:hAnsi="HGPｺﾞｼｯｸE"/>
          <w:color w:val="215868" w:themeColor="accent5" w:themeShade="80"/>
          <w:sz w:val="26"/>
          <w:szCs w:val="26"/>
        </w:rPr>
      </w:pPr>
      <w:r w:rsidRPr="00217B08">
        <w:rPr>
          <w:rFonts w:ascii="HGPｺﾞｼｯｸE" w:eastAsia="HGPｺﾞｼｯｸE" w:hAnsi="HGPｺﾞｼｯｸE" w:hint="eastAsia"/>
          <w:color w:val="215868" w:themeColor="accent5" w:themeShade="80"/>
          <w:sz w:val="26"/>
          <w:szCs w:val="26"/>
        </w:rPr>
        <w:t xml:space="preserve">取組項目１０－（１）　</w:t>
      </w:r>
      <w:r w:rsidR="00250708" w:rsidRPr="00217B08">
        <w:rPr>
          <w:rFonts w:ascii="HGPｺﾞｼｯｸE" w:eastAsia="HGPｺﾞｼｯｸE" w:hAnsi="HGPｺﾞｼｯｸE" w:hint="eastAsia"/>
          <w:color w:val="215868" w:themeColor="accent5" w:themeShade="80"/>
          <w:sz w:val="26"/>
          <w:szCs w:val="26"/>
        </w:rPr>
        <w:t>学校をプラットフォームとした地域・福祉との連携による子どもや</w:t>
      </w:r>
    </w:p>
    <w:p w:rsidR="00873540" w:rsidRPr="00217B08" w:rsidRDefault="00250708" w:rsidP="00250708">
      <w:pPr>
        <w:ind w:firstLineChars="850" w:firstLine="2210"/>
        <w:rPr>
          <w:rFonts w:ascii="HGPｺﾞｼｯｸE" w:eastAsia="HGPｺﾞｼｯｸE" w:hAnsi="HGPｺﾞｼｯｸE"/>
          <w:color w:val="215868" w:themeColor="accent5" w:themeShade="80"/>
          <w:sz w:val="26"/>
          <w:szCs w:val="26"/>
        </w:rPr>
      </w:pPr>
      <w:r w:rsidRPr="00217B08">
        <w:rPr>
          <w:rFonts w:ascii="HGPｺﾞｼｯｸE" w:eastAsia="HGPｺﾞｼｯｸE" w:hAnsi="HGPｺﾞｼｯｸE" w:hint="eastAsia"/>
          <w:color w:val="215868" w:themeColor="accent5" w:themeShade="80"/>
          <w:sz w:val="26"/>
          <w:szCs w:val="26"/>
        </w:rPr>
        <w:t>保護者を支援につなぐスキーム</w:t>
      </w:r>
    </w:p>
    <w:p w:rsidR="00A85726" w:rsidRPr="00217B08" w:rsidRDefault="00A85726" w:rsidP="00250708">
      <w:pPr>
        <w:ind w:firstLineChars="850" w:firstLine="2210"/>
        <w:rPr>
          <w:rFonts w:ascii="HGPｺﾞｼｯｸE" w:eastAsia="HGPｺﾞｼｯｸE" w:hAnsi="HGPｺﾞｼｯｸE"/>
          <w:color w:val="215868" w:themeColor="accent5" w:themeShade="80"/>
          <w:sz w:val="26"/>
          <w:szCs w:val="26"/>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4"/>
        <w:gridCol w:w="5311"/>
      </w:tblGrid>
      <w:tr w:rsidR="00873540" w:rsidRPr="00217B08" w:rsidTr="00250708">
        <w:tc>
          <w:tcPr>
            <w:tcW w:w="2149" w:type="dxa"/>
            <w:shd w:val="pct20" w:color="auto" w:fill="auto"/>
            <w:vAlign w:val="center"/>
          </w:tcPr>
          <w:p w:rsidR="00873540" w:rsidRPr="00217B08" w:rsidRDefault="00873540" w:rsidP="00966F41">
            <w:pPr>
              <w:jc w:val="center"/>
              <w:rPr>
                <w:rFonts w:ascii="HG丸ｺﾞｼｯｸM-PRO" w:eastAsia="HG丸ｺﾞｼｯｸM-PRO" w:hAnsi="HG丸ｺﾞｼｯｸM-PRO"/>
                <w:b/>
                <w:color w:val="403152" w:themeColor="accent4" w:themeShade="80"/>
                <w:szCs w:val="21"/>
              </w:rPr>
            </w:pPr>
            <w:r w:rsidRPr="00217B08">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873540" w:rsidRPr="00217B08" w:rsidRDefault="00873540" w:rsidP="00966F41">
            <w:pPr>
              <w:jc w:val="center"/>
              <w:rPr>
                <w:rFonts w:ascii="HG丸ｺﾞｼｯｸM-PRO" w:eastAsia="HG丸ｺﾞｼｯｸM-PRO" w:hAnsi="HG丸ｺﾞｼｯｸM-PRO"/>
                <w:b/>
                <w:color w:val="403152" w:themeColor="accent4" w:themeShade="80"/>
                <w:szCs w:val="21"/>
              </w:rPr>
            </w:pPr>
            <w:r w:rsidRPr="00217B08">
              <w:rPr>
                <w:rFonts w:ascii="HG丸ｺﾞｼｯｸM-PRO" w:eastAsia="HG丸ｺﾞｼｯｸM-PRO" w:hAnsi="HG丸ｺﾞｼｯｸM-PRO" w:hint="eastAsia"/>
                <w:b/>
                <w:color w:val="403152" w:themeColor="accent4" w:themeShade="80"/>
                <w:szCs w:val="21"/>
              </w:rPr>
              <w:t>事業名</w:t>
            </w:r>
          </w:p>
        </w:tc>
        <w:tc>
          <w:tcPr>
            <w:tcW w:w="5311" w:type="dxa"/>
            <w:shd w:val="pct20" w:color="auto" w:fill="auto"/>
            <w:vAlign w:val="center"/>
          </w:tcPr>
          <w:p w:rsidR="00873540" w:rsidRPr="00217B08" w:rsidRDefault="00873540" w:rsidP="00966F41">
            <w:pPr>
              <w:jc w:val="center"/>
              <w:rPr>
                <w:rFonts w:ascii="HG丸ｺﾞｼｯｸM-PRO" w:eastAsia="HG丸ｺﾞｼｯｸM-PRO" w:hAnsi="HG丸ｺﾞｼｯｸM-PRO"/>
                <w:b/>
                <w:color w:val="403152" w:themeColor="accent4" w:themeShade="80"/>
                <w:szCs w:val="21"/>
              </w:rPr>
            </w:pPr>
            <w:r w:rsidRPr="00217B08">
              <w:rPr>
                <w:rFonts w:ascii="HG丸ｺﾞｼｯｸM-PRO" w:eastAsia="HG丸ｺﾞｼｯｸM-PRO" w:hAnsi="HG丸ｺﾞｼｯｸM-PRO" w:hint="eastAsia"/>
                <w:b/>
                <w:color w:val="403152" w:themeColor="accent4" w:themeShade="80"/>
                <w:szCs w:val="21"/>
              </w:rPr>
              <w:t>事業内容</w:t>
            </w:r>
          </w:p>
        </w:tc>
      </w:tr>
      <w:tr w:rsidR="00BD332E" w:rsidRPr="00217B08" w:rsidTr="00BD332E">
        <w:trPr>
          <w:trHeight w:val="1517"/>
        </w:trPr>
        <w:tc>
          <w:tcPr>
            <w:tcW w:w="2149" w:type="dxa"/>
            <w:vAlign w:val="center"/>
          </w:tcPr>
          <w:p w:rsidR="00BD332E" w:rsidRPr="00217B08" w:rsidRDefault="00BD332E" w:rsidP="00BD332E">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スクールソーシャルワーカー等を活用した支援体制の強化</w:t>
            </w:r>
          </w:p>
        </w:tc>
        <w:tc>
          <w:tcPr>
            <w:tcW w:w="2154" w:type="dxa"/>
            <w:vAlign w:val="center"/>
          </w:tcPr>
          <w:p w:rsidR="00BD332E" w:rsidRPr="00217B08" w:rsidRDefault="00BD332E" w:rsidP="00BD332E">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スクールソーシャルワーカー配置事業</w:t>
            </w:r>
          </w:p>
        </w:tc>
        <w:tc>
          <w:tcPr>
            <w:tcW w:w="5311" w:type="dxa"/>
            <w:vAlign w:val="center"/>
          </w:tcPr>
          <w:p w:rsidR="00BD332E" w:rsidRPr="00217B08" w:rsidRDefault="00BD332E" w:rsidP="00BD332E">
            <w:pPr>
              <w:spacing w:line="280" w:lineRule="exact"/>
              <w:ind w:firstLineChars="100" w:firstLine="180"/>
              <w:rPr>
                <w:rFonts w:ascii="HG丸ｺﾞｼｯｸM-PRO" w:eastAsia="HG丸ｺﾞｼｯｸM-PRO" w:hAnsi="HG丸ｺﾞｼｯｸM-PRO"/>
                <w:strike/>
                <w:sz w:val="18"/>
                <w:szCs w:val="18"/>
              </w:rPr>
            </w:pPr>
            <w:r w:rsidRPr="00217B08">
              <w:rPr>
                <w:rFonts w:ascii="HG丸ｺﾞｼｯｸM-PRO" w:eastAsia="HG丸ｺﾞｼｯｸM-PRO" w:hAnsi="HG丸ｺﾞｼｯｸM-PRO" w:hint="eastAsia"/>
                <w:sz w:val="18"/>
                <w:szCs w:val="18"/>
              </w:rPr>
              <w:t>市町村教育委員会に対して、スクールソーシャルワーカーを政令・中核市を除くすべての中学校区に配置できるように支援し、児童・生徒に福祉的観点からの支援を行うとともに、福祉関係機関等とのネットワークの充実を図ります。</w:t>
            </w:r>
          </w:p>
        </w:tc>
      </w:tr>
      <w:tr w:rsidR="00873540" w:rsidRPr="00217B08" w:rsidTr="00250708">
        <w:trPr>
          <w:trHeight w:val="1523"/>
        </w:trPr>
        <w:tc>
          <w:tcPr>
            <w:tcW w:w="2149" w:type="dxa"/>
            <w:vAlign w:val="center"/>
          </w:tcPr>
          <w:p w:rsidR="00873540" w:rsidRPr="00217B08" w:rsidRDefault="00250708" w:rsidP="00966F41">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高校における生徒指導上の課題解決に向けた取組み</w:t>
            </w:r>
          </w:p>
        </w:tc>
        <w:tc>
          <w:tcPr>
            <w:tcW w:w="2154" w:type="dxa"/>
            <w:vAlign w:val="center"/>
          </w:tcPr>
          <w:p w:rsidR="00873540" w:rsidRPr="00217B08" w:rsidRDefault="00D53F51" w:rsidP="00966F41">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課題を抱える生徒フォローアップ事業</w:t>
            </w:r>
          </w:p>
        </w:tc>
        <w:tc>
          <w:tcPr>
            <w:tcW w:w="5311" w:type="dxa"/>
            <w:vAlign w:val="center"/>
          </w:tcPr>
          <w:p w:rsidR="00873540" w:rsidRPr="00217B08" w:rsidRDefault="00D53F51" w:rsidP="00250708">
            <w:pPr>
              <w:spacing w:line="280" w:lineRule="exact"/>
              <w:ind w:firstLineChars="100" w:firstLine="180"/>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高校内にNPO等の民間支援機関のほか、福祉や労働等の関係機関による居場所を設置し、生徒や家庭に対して支援を行う体制を構築するとともに、生徒の安心できる居場所を開設し、中退や不登校を防止します。</w:t>
            </w:r>
          </w:p>
        </w:tc>
      </w:tr>
      <w:tr w:rsidR="00873540" w:rsidRPr="00623AEF" w:rsidTr="00250708">
        <w:trPr>
          <w:trHeight w:val="1843"/>
        </w:trPr>
        <w:tc>
          <w:tcPr>
            <w:tcW w:w="2149" w:type="dxa"/>
            <w:vAlign w:val="center"/>
          </w:tcPr>
          <w:p w:rsidR="00873540" w:rsidRPr="00217B08" w:rsidRDefault="00250708" w:rsidP="00966F41">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市町村と連携した取組</w:t>
            </w:r>
          </w:p>
        </w:tc>
        <w:tc>
          <w:tcPr>
            <w:tcW w:w="2154" w:type="dxa"/>
            <w:vAlign w:val="center"/>
          </w:tcPr>
          <w:p w:rsidR="00873540" w:rsidRPr="00217B08" w:rsidRDefault="00250708" w:rsidP="00966F41">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子どもの貧困緊急対策事業費補助金</w:t>
            </w:r>
          </w:p>
        </w:tc>
        <w:tc>
          <w:tcPr>
            <w:tcW w:w="5311" w:type="dxa"/>
            <w:vAlign w:val="center"/>
          </w:tcPr>
          <w:p w:rsidR="00873540" w:rsidRPr="00217B08" w:rsidRDefault="000D4781" w:rsidP="000D4781">
            <w:pPr>
              <w:spacing w:line="280" w:lineRule="exact"/>
              <w:ind w:firstLineChars="100" w:firstLine="180"/>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市町村において実施する、課題を有する子どもや保護者を発見し支援へのつなぎや見守りを行う取組等に対し、補助金を交付</w:t>
            </w:r>
            <w:r w:rsidR="00CD457B">
              <w:rPr>
                <w:rFonts w:ascii="HG丸ｺﾞｼｯｸM-PRO" w:eastAsia="HG丸ｺﾞｼｯｸM-PRO" w:hAnsi="HG丸ｺﾞｼｯｸM-PRO" w:hint="eastAsia"/>
                <w:sz w:val="18"/>
                <w:szCs w:val="18"/>
              </w:rPr>
              <w:t>します。</w:t>
            </w:r>
          </w:p>
        </w:tc>
      </w:tr>
    </w:tbl>
    <w:p w:rsidR="00A85726" w:rsidRPr="00623AEF" w:rsidRDefault="00A85726">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333B73" w:rsidRPr="00623AEF" w:rsidRDefault="00333B73" w:rsidP="00333B73">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個別の取り組み１</w:t>
      </w:r>
      <w:r w:rsidR="00873540" w:rsidRPr="00623AEF">
        <w:rPr>
          <w:rFonts w:ascii="メイリオ" w:eastAsia="メイリオ" w:hAnsi="メイリオ" w:cs="メイリオ" w:hint="eastAsia"/>
          <w:b/>
          <w:color w:val="4F6228" w:themeColor="accent3" w:themeShade="80"/>
          <w:sz w:val="28"/>
        </w:rPr>
        <w:t>１</w:t>
      </w:r>
      <w:r w:rsidRPr="00623AEF">
        <w:rPr>
          <w:rFonts w:ascii="メイリオ" w:eastAsia="メイリオ" w:hAnsi="メイリオ" w:cs="メイリオ" w:hint="eastAsia"/>
          <w:b/>
          <w:color w:val="4F6228" w:themeColor="accent3" w:themeShade="80"/>
          <w:sz w:val="28"/>
        </w:rPr>
        <w:t xml:space="preserve">　ひとり親家庭等の自立促進</w:t>
      </w:r>
    </w:p>
    <w:p w:rsidR="00333B73" w:rsidRPr="00623AEF" w:rsidRDefault="00333B73" w:rsidP="00343911">
      <w:pPr>
        <w:rPr>
          <w:rFonts w:ascii="HG丸ｺﾞｼｯｸM-PRO" w:eastAsia="HG丸ｺﾞｼｯｸM-PRO" w:hAnsi="HG丸ｺﾞｼｯｸM-PRO"/>
        </w:rPr>
      </w:pPr>
    </w:p>
    <w:p w:rsidR="00343911" w:rsidRPr="00623AEF" w:rsidRDefault="00873540" w:rsidP="00343911">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取組項目１１</w:t>
      </w:r>
      <w:r w:rsidR="00343911" w:rsidRPr="00623AEF">
        <w:rPr>
          <w:rFonts w:ascii="HGPｺﾞｼｯｸE" w:eastAsia="HGPｺﾞｼｯｸE" w:hAnsi="HGPｺﾞｼｯｸE" w:hint="eastAsia"/>
          <w:color w:val="215868" w:themeColor="accent5" w:themeShade="80"/>
          <w:sz w:val="26"/>
          <w:szCs w:val="26"/>
        </w:rPr>
        <w:t>－（１）　ひとり親家庭</w:t>
      </w:r>
      <w:r w:rsidR="004633CD" w:rsidRPr="00623AEF">
        <w:rPr>
          <w:rFonts w:ascii="HGPｺﾞｼｯｸE" w:eastAsia="HGPｺﾞｼｯｸE" w:hAnsi="HGPｺﾞｼｯｸE" w:hint="eastAsia"/>
          <w:color w:val="215868" w:themeColor="accent5" w:themeShade="80"/>
          <w:sz w:val="26"/>
          <w:szCs w:val="26"/>
        </w:rPr>
        <w:t>等</w:t>
      </w:r>
      <w:r w:rsidR="00343911" w:rsidRPr="00623AEF">
        <w:rPr>
          <w:rFonts w:ascii="HGPｺﾞｼｯｸE" w:eastAsia="HGPｺﾞｼｯｸE" w:hAnsi="HGPｺﾞｼｯｸE" w:hint="eastAsia"/>
          <w:color w:val="215868" w:themeColor="accent5" w:themeShade="80"/>
          <w:sz w:val="26"/>
          <w:szCs w:val="26"/>
        </w:rPr>
        <w:t>の自立促進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8"/>
        <w:gridCol w:w="2153"/>
        <w:gridCol w:w="5313"/>
      </w:tblGrid>
      <w:tr w:rsidR="00487C23" w:rsidRPr="00623AEF" w:rsidTr="002F2536">
        <w:tc>
          <w:tcPr>
            <w:tcW w:w="2148" w:type="dxa"/>
            <w:shd w:val="pct20" w:color="auto" w:fill="auto"/>
            <w:vAlign w:val="center"/>
          </w:tcPr>
          <w:p w:rsidR="00343911" w:rsidRPr="00623AEF" w:rsidRDefault="0034391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343911" w:rsidRPr="00623AEF" w:rsidRDefault="0034391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343911" w:rsidRPr="00623AEF" w:rsidRDefault="0034391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644D7D" w:rsidRPr="00623AEF" w:rsidTr="002F2536">
        <w:trPr>
          <w:trHeight w:val="1517"/>
        </w:trPr>
        <w:tc>
          <w:tcPr>
            <w:tcW w:w="2148" w:type="dxa"/>
            <w:vMerge w:val="restart"/>
            <w:vAlign w:val="center"/>
          </w:tcPr>
          <w:p w:rsidR="00644D7D" w:rsidRPr="00623AEF" w:rsidRDefault="00644D7D" w:rsidP="00D257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就業支援</w:t>
            </w: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669952" behindDoc="0" locked="0" layoutInCell="1" allowOverlap="1" wp14:anchorId="2127D67A" wp14:editId="105BC377">
                      <wp:simplePos x="0" y="0"/>
                      <wp:positionH relativeFrom="rightMargin">
                        <wp:posOffset>-1228725</wp:posOffset>
                      </wp:positionH>
                      <wp:positionV relativeFrom="paragraph">
                        <wp:posOffset>2305685</wp:posOffset>
                      </wp:positionV>
                      <wp:extent cx="305435" cy="305435"/>
                      <wp:effectExtent l="19050" t="19050" r="18415" b="37465"/>
                      <wp:wrapNone/>
                      <wp:docPr id="42" name="星 8 4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D67A" id="星 8 42" o:spid="_x0000_s1059" type="#_x0000_t58" style="position:absolute;left:0;text-align:left;margin-left:-96.75pt;margin-top:181.55pt;width:24.05pt;height:24.05pt;z-index:252669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Jc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" adj="2700" fillcolor="#4f81bd [3204]" strokecolor="#4f81bd [3204]" strokeweight=".5pt">
                      <v:textbox style="layout-flow:vertical-ideographic" inset="0,,0">
                        <w:txbxContent>
                          <w:p w:rsidR="003E53F5" w:rsidRPr="005C19CC" w:rsidRDefault="003E53F5"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3" w:type="dxa"/>
            <w:vAlign w:val="center"/>
          </w:tcPr>
          <w:p w:rsidR="00644D7D" w:rsidRPr="00D25715" w:rsidRDefault="00644D7D"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母子家庭の母を対象とした職業訓練（高等職業技術専門校）</w:t>
            </w:r>
          </w:p>
        </w:tc>
        <w:tc>
          <w:tcPr>
            <w:tcW w:w="5313" w:type="dxa"/>
            <w:vAlign w:val="center"/>
          </w:tcPr>
          <w:p w:rsidR="00644D7D" w:rsidRPr="00D25715" w:rsidRDefault="00644D7D"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立地的にも優れる夕陽丘校において、母子家庭の母が受講しやすいよう、訓練時間を配慮した職業訓練を実施します。</w:t>
            </w:r>
          </w:p>
          <w:p w:rsidR="00644D7D" w:rsidRPr="00D25715" w:rsidRDefault="00644D7D"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〔設置科目〕</w:t>
            </w:r>
          </w:p>
          <w:p w:rsidR="00644D7D" w:rsidRPr="00D25715" w:rsidRDefault="00644D7D"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トータルサポート事務実務、会計実務</w:t>
            </w:r>
          </w:p>
          <w:p w:rsidR="00644D7D" w:rsidRPr="00D25715" w:rsidRDefault="00644D7D"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ともに年間定員60人（30人×2）訓練期間6か月</w:t>
            </w:r>
          </w:p>
        </w:tc>
      </w:tr>
      <w:tr w:rsidR="00644D7D" w:rsidRPr="00623AEF" w:rsidTr="002F2536">
        <w:trPr>
          <w:trHeight w:val="1000"/>
        </w:trPr>
        <w:tc>
          <w:tcPr>
            <w:tcW w:w="2148" w:type="dxa"/>
            <w:vMerge/>
            <w:vAlign w:val="center"/>
          </w:tcPr>
          <w:p w:rsidR="00644D7D" w:rsidRPr="00623AEF"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D25715" w:rsidRDefault="00644D7D"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母子家庭の母等を対象とした職業訓練（民間委託訓練）</w:t>
            </w:r>
          </w:p>
        </w:tc>
        <w:tc>
          <w:tcPr>
            <w:tcW w:w="5313" w:type="dxa"/>
            <w:vAlign w:val="center"/>
          </w:tcPr>
          <w:p w:rsidR="00644D7D" w:rsidRPr="00D25715" w:rsidRDefault="00644D7D" w:rsidP="00644D7D">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生活保護受給者や児童扶養手当受給者、就労経験のない又は就労経験に乏しい母子家庭の母等を対象に、就職に必要な知識・技能の習得を図り、職業的自立を促進する訓練を実施します。</w:t>
            </w:r>
          </w:p>
        </w:tc>
      </w:tr>
      <w:tr w:rsidR="00644D7D" w:rsidRPr="00623AEF" w:rsidTr="00D25715">
        <w:trPr>
          <w:trHeight w:val="1457"/>
        </w:trPr>
        <w:tc>
          <w:tcPr>
            <w:tcW w:w="2148" w:type="dxa"/>
            <w:vMerge/>
            <w:vAlign w:val="center"/>
          </w:tcPr>
          <w:p w:rsidR="00644D7D" w:rsidRPr="00623AEF"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D25715" w:rsidRDefault="00644D7D"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母子家庭等就業・自立支援センター事業</w:t>
            </w:r>
          </w:p>
        </w:tc>
        <w:tc>
          <w:tcPr>
            <w:tcW w:w="5313" w:type="dxa"/>
            <w:vAlign w:val="center"/>
          </w:tcPr>
          <w:p w:rsidR="00644D7D" w:rsidRPr="00D25715" w:rsidRDefault="00644D7D"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就業と子育ての両立を図るため、就業や日常生活の支援を組み合わせたワンストップによる事業を展開するとともに、マザーズハローワークをはじめとした就業相談機関と連携して、身近な地域での相談体制の整備や雇用の確保、職場への定着など就業による自立に向けた支援の充実を図ります。</w:t>
            </w:r>
          </w:p>
        </w:tc>
      </w:tr>
      <w:tr w:rsidR="00644D7D" w:rsidRPr="00623AEF" w:rsidTr="00644D7D">
        <w:trPr>
          <w:trHeight w:val="1690"/>
        </w:trPr>
        <w:tc>
          <w:tcPr>
            <w:tcW w:w="2148" w:type="dxa"/>
            <w:vMerge/>
            <w:vAlign w:val="center"/>
          </w:tcPr>
          <w:p w:rsidR="00644D7D" w:rsidRPr="00623AEF"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D25715" w:rsidRDefault="00644D7D"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母子・父子自立支援プログラム策定事業</w:t>
            </w:r>
          </w:p>
        </w:tc>
        <w:tc>
          <w:tcPr>
            <w:tcW w:w="5313" w:type="dxa"/>
            <w:vAlign w:val="center"/>
          </w:tcPr>
          <w:p w:rsidR="00644D7D" w:rsidRPr="00D25715" w:rsidRDefault="00644D7D"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一般市等において、児童扶養手当受給者等の自立・就労支援のために、個々のひとり親家庭の親の実情に応じた自立支援プログラムを策定します。また、関連事業との連携強化を図り、就労意欲の醸成をはじめ、職業能力の開発や向上、職場定着に向けたフォローアップ等、きめ細かで重層的かつ継続的な一貫した就労・自立支援を促進します。</w:t>
            </w:r>
          </w:p>
        </w:tc>
      </w:tr>
      <w:tr w:rsidR="00644D7D" w:rsidRPr="00623AEF" w:rsidTr="00D25715">
        <w:trPr>
          <w:trHeight w:val="1767"/>
        </w:trPr>
        <w:tc>
          <w:tcPr>
            <w:tcW w:w="2148" w:type="dxa"/>
            <w:vMerge/>
            <w:vAlign w:val="center"/>
          </w:tcPr>
          <w:p w:rsidR="00644D7D" w:rsidRPr="00623AEF"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D25715" w:rsidRDefault="00644D7D"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母子家庭・父子家庭自立支援給付金事業</w:t>
            </w:r>
          </w:p>
        </w:tc>
        <w:tc>
          <w:tcPr>
            <w:tcW w:w="5313" w:type="dxa"/>
            <w:vAlign w:val="center"/>
          </w:tcPr>
          <w:p w:rsidR="00644D7D" w:rsidRPr="00D25715" w:rsidRDefault="00644D7D"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ひとり親家庭の親が、より収入が高く安定した雇用につながるよう、母子家庭・父子家庭自立支援給付金事業において就業に有利な資格の取得支援を充実します。</w:t>
            </w:r>
          </w:p>
          <w:p w:rsidR="00644D7D" w:rsidRPr="00D25715" w:rsidRDefault="00644D7D"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ひとり親家庭の親の学び直しを支援し、より良い条件での就業につなげるため、一般市における高等学校卒業程度認定試験合格支援事業の実施を働きかけます。</w:t>
            </w:r>
          </w:p>
        </w:tc>
      </w:tr>
      <w:tr w:rsidR="00644D7D" w:rsidRPr="00623AEF" w:rsidTr="00644D7D">
        <w:trPr>
          <w:trHeight w:val="1313"/>
        </w:trPr>
        <w:tc>
          <w:tcPr>
            <w:tcW w:w="2148" w:type="dxa"/>
            <w:vMerge/>
            <w:vAlign w:val="center"/>
          </w:tcPr>
          <w:p w:rsidR="00644D7D" w:rsidRPr="00623AEF"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5C1795" w:rsidRDefault="00644D7D" w:rsidP="00D25715">
            <w:pPr>
              <w:spacing w:line="280" w:lineRule="exact"/>
              <w:rPr>
                <w:rFonts w:ascii="HG丸ｺﾞｼｯｸM-PRO" w:eastAsia="HG丸ｺﾞｼｯｸM-PRO" w:hAnsi="HG丸ｺﾞｼｯｸM-PRO"/>
                <w:sz w:val="18"/>
                <w:szCs w:val="18"/>
                <w:highlight w:val="yellow"/>
                <w:u w:val="single"/>
              </w:rPr>
            </w:pPr>
            <w:r w:rsidRPr="005C1795">
              <w:rPr>
                <w:rFonts w:ascii="HG丸ｺﾞｼｯｸM-PRO" w:eastAsia="HG丸ｺﾞｼｯｸM-PRO" w:hAnsi="HG丸ｺﾞｼｯｸM-PRO" w:hint="eastAsia"/>
                <w:sz w:val="18"/>
                <w:szCs w:val="18"/>
                <w:highlight w:val="yellow"/>
                <w:u w:val="single"/>
              </w:rPr>
              <w:t>ひとり親家庭の親の雇用を進める事業主への表彰制度の創設</w:t>
            </w:r>
          </w:p>
        </w:tc>
        <w:tc>
          <w:tcPr>
            <w:tcW w:w="5313" w:type="dxa"/>
            <w:vAlign w:val="center"/>
          </w:tcPr>
          <w:p w:rsidR="00644D7D" w:rsidRPr="005C1795" w:rsidRDefault="0031500B" w:rsidP="0031500B">
            <w:pPr>
              <w:spacing w:line="280" w:lineRule="exact"/>
              <w:ind w:firstLineChars="100" w:firstLine="180"/>
              <w:rPr>
                <w:rFonts w:ascii="HG丸ｺﾞｼｯｸM-PRO" w:eastAsia="HG丸ｺﾞｼｯｸM-PRO" w:hAnsi="HG丸ｺﾞｼｯｸM-PRO"/>
                <w:sz w:val="18"/>
                <w:szCs w:val="18"/>
                <w:highlight w:val="yellow"/>
                <w:u w:val="single"/>
              </w:rPr>
            </w:pPr>
            <w:r w:rsidRPr="005C1795">
              <w:rPr>
                <w:rFonts w:ascii="HG丸ｺﾞｼｯｸM-PRO" w:eastAsia="HG丸ｺﾞｼｯｸM-PRO" w:hAnsi="HG丸ｺﾞｼｯｸM-PRO" w:hint="eastAsia"/>
                <w:sz w:val="18"/>
                <w:szCs w:val="18"/>
                <w:highlight w:val="yellow"/>
                <w:u w:val="single"/>
              </w:rPr>
              <w:t>ひとり親家庭の親の就業促進に向けた社会的機運を高める取組として、ひとり親家庭の親の雇用を進める事業主への表彰制度を新設します。</w:t>
            </w:r>
          </w:p>
        </w:tc>
      </w:tr>
      <w:tr w:rsidR="00D25715" w:rsidRPr="00623AEF" w:rsidTr="00644D7D">
        <w:trPr>
          <w:trHeight w:val="1261"/>
        </w:trPr>
        <w:tc>
          <w:tcPr>
            <w:tcW w:w="2148" w:type="dxa"/>
            <w:vMerge w:val="restart"/>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生活面への支援</w:t>
            </w: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606464" behindDoc="0" locked="0" layoutInCell="1" allowOverlap="1" wp14:anchorId="7C4B5F82" wp14:editId="729BFE93">
                      <wp:simplePos x="0" y="0"/>
                      <wp:positionH relativeFrom="rightMargin">
                        <wp:posOffset>-1228725</wp:posOffset>
                      </wp:positionH>
                      <wp:positionV relativeFrom="paragraph">
                        <wp:posOffset>1079500</wp:posOffset>
                      </wp:positionV>
                      <wp:extent cx="305435" cy="305435"/>
                      <wp:effectExtent l="19050" t="19050" r="18415" b="37465"/>
                      <wp:wrapNone/>
                      <wp:docPr id="43" name="星 8 4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5F82" id="星 8 43" o:spid="_x0000_s1060" type="#_x0000_t58" style="position:absolute;left:0;text-align:left;margin-left:-96.75pt;margin-top:85pt;width:24.05pt;height:24.05pt;z-index:252606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" adj="2700" fillcolor="#4f81bd [3204]" strokecolor="#4f81bd [3204]" strokeweight=".5pt">
                      <v:textbox style="layout-flow:vertical-ideographic" inset="0,,0">
                        <w:txbxContent>
                          <w:p w:rsidR="003E53F5" w:rsidRPr="005C19CC" w:rsidRDefault="003E53F5"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ひとり親家庭等日常生活支援事業及びファミリー・サポート・センター事業</w:t>
            </w:r>
          </w:p>
        </w:tc>
        <w:tc>
          <w:tcPr>
            <w:tcW w:w="5313" w:type="dxa"/>
            <w:vAlign w:val="center"/>
          </w:tcPr>
          <w:p w:rsidR="00D25715" w:rsidRPr="00D25715" w:rsidRDefault="00D25715" w:rsidP="00644D7D">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日常生活支援事業を担う家庭生活支援員の確保に努めるとともに、ひとり親家庭等の自立や生活の安定に向けた制度利用の促進に努めます。また、ひとり親家庭に対し、ファミリー・サポート・センター事業の活用を推進します。</w:t>
            </w:r>
          </w:p>
        </w:tc>
      </w:tr>
      <w:tr w:rsidR="00D25715" w:rsidRPr="00623AEF" w:rsidTr="00D25715">
        <w:trPr>
          <w:trHeight w:val="983"/>
        </w:trPr>
        <w:tc>
          <w:tcPr>
            <w:tcW w:w="2148" w:type="dxa"/>
            <w:vMerge/>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ひとり親家庭等生活向上事業</w:t>
            </w:r>
          </w:p>
        </w:tc>
        <w:tc>
          <w:tcPr>
            <w:tcW w:w="5313" w:type="dxa"/>
            <w:vAlign w:val="center"/>
          </w:tcPr>
          <w:p w:rsidR="00D25715" w:rsidRPr="00D25715" w:rsidRDefault="00D25715" w:rsidP="00644D7D">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生活支援に関する講習会を実施し、家庭での育児、児童のしつけなど子どもの世話や家事など、ひとり親家庭が生活の中で直面する諸問題の解決や児童の精神的安定を図るよう努めます。</w:t>
            </w:r>
          </w:p>
        </w:tc>
      </w:tr>
      <w:tr w:rsidR="00D25715" w:rsidRPr="00623AEF" w:rsidTr="00D25715">
        <w:trPr>
          <w:trHeight w:val="841"/>
        </w:trPr>
        <w:tc>
          <w:tcPr>
            <w:tcW w:w="2148" w:type="dxa"/>
            <w:vMerge/>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ひとり親家庭等生活向上事業</w:t>
            </w:r>
          </w:p>
        </w:tc>
        <w:tc>
          <w:tcPr>
            <w:tcW w:w="5313" w:type="dxa"/>
            <w:vAlign w:val="center"/>
          </w:tcPr>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子どもの健やかな育成環境や学習機会の確保を図るため、居場所づくりを含めた学習支援等を推進します。</w:t>
            </w:r>
          </w:p>
        </w:tc>
      </w:tr>
      <w:tr w:rsidR="002F2536" w:rsidRPr="00623AEF" w:rsidTr="00A143A4">
        <w:trPr>
          <w:trHeight w:val="416"/>
        </w:trPr>
        <w:tc>
          <w:tcPr>
            <w:tcW w:w="2148" w:type="dxa"/>
            <w:shd w:val="clear" w:color="auto" w:fill="D9D9D9" w:themeFill="background1" w:themeFillShade="D9"/>
            <w:vAlign w:val="center"/>
          </w:tcPr>
          <w:p w:rsidR="002F2536" w:rsidRPr="00623AEF" w:rsidRDefault="002F2536" w:rsidP="002F2536">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clear" w:color="auto" w:fill="D9D9D9" w:themeFill="background1" w:themeFillShade="D9"/>
            <w:vAlign w:val="center"/>
          </w:tcPr>
          <w:p w:rsidR="002F2536" w:rsidRPr="00623AEF" w:rsidRDefault="002F2536" w:rsidP="002F2536">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3" w:type="dxa"/>
            <w:shd w:val="clear" w:color="auto" w:fill="D9D9D9" w:themeFill="background1" w:themeFillShade="D9"/>
            <w:vAlign w:val="center"/>
          </w:tcPr>
          <w:p w:rsidR="002F2536" w:rsidRPr="00623AEF" w:rsidRDefault="002F2536" w:rsidP="002F2536">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C02A5E" w:rsidRPr="00623AEF" w:rsidTr="00C02A5E">
        <w:trPr>
          <w:trHeight w:val="1104"/>
        </w:trPr>
        <w:tc>
          <w:tcPr>
            <w:tcW w:w="2148" w:type="dxa"/>
            <w:vAlign w:val="center"/>
          </w:tcPr>
          <w:p w:rsidR="00C02A5E" w:rsidRPr="00C02A5E" w:rsidRDefault="00C02A5E" w:rsidP="00C02A5E">
            <w:pPr>
              <w:spacing w:line="280" w:lineRule="exact"/>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相談機能の充実</w:t>
            </w:r>
          </w:p>
        </w:tc>
        <w:tc>
          <w:tcPr>
            <w:tcW w:w="2153" w:type="dxa"/>
            <w:vAlign w:val="center"/>
          </w:tcPr>
          <w:p w:rsidR="00C02A5E" w:rsidRPr="00C02A5E" w:rsidRDefault="00C02A5E" w:rsidP="00C02A5E">
            <w:pPr>
              <w:spacing w:line="280" w:lineRule="exact"/>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母子家庭等就業・自立支援センター事業</w:t>
            </w:r>
          </w:p>
        </w:tc>
        <w:tc>
          <w:tcPr>
            <w:tcW w:w="5313" w:type="dxa"/>
            <w:vAlign w:val="center"/>
          </w:tcPr>
          <w:p w:rsidR="00C02A5E" w:rsidRPr="00C02A5E" w:rsidRDefault="00C02A5E" w:rsidP="00C02A5E">
            <w:pPr>
              <w:spacing w:line="280" w:lineRule="exact"/>
              <w:ind w:firstLineChars="100" w:firstLine="180"/>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C02A5E" w:rsidRPr="00623AEF" w:rsidTr="00C02A5E">
        <w:trPr>
          <w:trHeight w:val="1119"/>
        </w:trPr>
        <w:tc>
          <w:tcPr>
            <w:tcW w:w="2148" w:type="dxa"/>
            <w:vAlign w:val="center"/>
          </w:tcPr>
          <w:p w:rsidR="00C02A5E" w:rsidRPr="00C02A5E" w:rsidRDefault="00C02A5E" w:rsidP="00C02A5E">
            <w:pPr>
              <w:spacing w:line="280" w:lineRule="exact"/>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経済的支援</w:t>
            </w:r>
          </w:p>
        </w:tc>
        <w:tc>
          <w:tcPr>
            <w:tcW w:w="2153" w:type="dxa"/>
            <w:vAlign w:val="center"/>
          </w:tcPr>
          <w:p w:rsidR="00C02A5E" w:rsidRPr="00C02A5E" w:rsidRDefault="00C02A5E" w:rsidP="00C02A5E">
            <w:pPr>
              <w:spacing w:line="280" w:lineRule="exact"/>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母子・父子・寡婦福祉資金貸付金</w:t>
            </w:r>
          </w:p>
        </w:tc>
        <w:tc>
          <w:tcPr>
            <w:tcW w:w="5313" w:type="dxa"/>
            <w:vAlign w:val="center"/>
          </w:tcPr>
          <w:p w:rsidR="00C02A5E" w:rsidRPr="00C02A5E" w:rsidRDefault="00C02A5E" w:rsidP="00C02A5E">
            <w:pPr>
              <w:spacing w:line="280" w:lineRule="exact"/>
              <w:ind w:firstLineChars="100" w:firstLine="180"/>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ひとり親家庭等の経済的自立を支援するため、子どもの修学や親自身の就労などに要する資金を、必要かつ償還可能な範囲で貸付を行います。</w:t>
            </w:r>
          </w:p>
        </w:tc>
      </w:tr>
    </w:tbl>
    <w:p w:rsidR="00CF3EC9" w:rsidRPr="00623AEF" w:rsidRDefault="00CF3EC9" w:rsidP="00C7234F">
      <w:pPr>
        <w:rPr>
          <w:rFonts w:ascii="ＭＳ Ｐゴシック" w:eastAsia="ＭＳ Ｐゴシック" w:hAnsi="ＭＳ Ｐゴシック"/>
          <w:sz w:val="16"/>
          <w:szCs w:val="16"/>
        </w:rPr>
      </w:pPr>
    </w:p>
    <w:p w:rsidR="00CF3EC9" w:rsidRDefault="00CF3EC9" w:rsidP="00C7234F">
      <w:pPr>
        <w:rPr>
          <w:rFonts w:ascii="ＭＳ Ｐゴシック" w:eastAsia="ＭＳ Ｐゴシック" w:hAnsi="ＭＳ Ｐゴシック"/>
          <w:sz w:val="16"/>
          <w:szCs w:val="16"/>
        </w:rPr>
      </w:pPr>
    </w:p>
    <w:p w:rsidR="00225098" w:rsidRPr="00623AEF" w:rsidRDefault="00225098" w:rsidP="00225098">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個別の取り組み１</w:t>
      </w:r>
      <w:r>
        <w:rPr>
          <w:rFonts w:ascii="メイリオ" w:eastAsia="メイリオ" w:hAnsi="メイリオ" w:cs="メイリオ" w:hint="eastAsia"/>
          <w:b/>
          <w:color w:val="4F6228" w:themeColor="accent3" w:themeShade="80"/>
          <w:sz w:val="28"/>
        </w:rPr>
        <w:t>２</w:t>
      </w:r>
      <w:r w:rsidRPr="00623AEF">
        <w:rPr>
          <w:rFonts w:ascii="メイリオ" w:eastAsia="メイリオ" w:hAnsi="メイリオ" w:cs="メイリオ" w:hint="eastAsia"/>
          <w:b/>
          <w:color w:val="4F6228" w:themeColor="accent3" w:themeShade="80"/>
          <w:sz w:val="28"/>
        </w:rPr>
        <w:t xml:space="preserve">　</w:t>
      </w:r>
      <w:r>
        <w:rPr>
          <w:rFonts w:ascii="メイリオ" w:eastAsia="メイリオ" w:hAnsi="メイリオ" w:cs="メイリオ" w:hint="eastAsia"/>
          <w:b/>
          <w:color w:val="4F6228" w:themeColor="accent3" w:themeShade="80"/>
          <w:sz w:val="28"/>
        </w:rPr>
        <w:t>共同養育の推進</w:t>
      </w:r>
    </w:p>
    <w:p w:rsidR="00EC3A98" w:rsidRPr="00E06FA0" w:rsidRDefault="00EC3A98" w:rsidP="00EC3A98">
      <w:pPr>
        <w:rPr>
          <w:rFonts w:ascii="ＭＳ Ｐゴシック" w:eastAsia="ＭＳ Ｐゴシック" w:hAnsi="ＭＳ Ｐゴシック"/>
          <w:sz w:val="16"/>
          <w:szCs w:val="16"/>
          <w:highlight w:val="yellow"/>
        </w:rPr>
      </w:pPr>
    </w:p>
    <w:p w:rsidR="00EC3A98" w:rsidRPr="007E301C" w:rsidRDefault="00EC3A98" w:rsidP="00EC3A98">
      <w:pPr>
        <w:rPr>
          <w:rFonts w:ascii="HGPｺﾞｼｯｸE" w:eastAsia="HGPｺﾞｼｯｸE" w:hAnsi="HGPｺﾞｼｯｸE"/>
          <w:sz w:val="26"/>
          <w:szCs w:val="26"/>
          <w:highlight w:val="yellow"/>
          <w:u w:val="single"/>
        </w:rPr>
      </w:pPr>
      <w:r w:rsidRPr="007E301C">
        <w:rPr>
          <w:rFonts w:ascii="HGPｺﾞｼｯｸE" w:eastAsia="HGPｺﾞｼｯｸE" w:hAnsi="HGPｺﾞｼｯｸE" w:hint="eastAsia"/>
          <w:sz w:val="26"/>
          <w:szCs w:val="26"/>
          <w:highlight w:val="yellow"/>
          <w:u w:val="single"/>
        </w:rPr>
        <w:t>取組項目１２－（</w:t>
      </w:r>
      <w:r w:rsidR="00CA01E5" w:rsidRPr="007E301C">
        <w:rPr>
          <w:rFonts w:ascii="HGPｺﾞｼｯｸE" w:eastAsia="HGPｺﾞｼｯｸE" w:hAnsi="HGPｺﾞｼｯｸE" w:hint="eastAsia"/>
          <w:sz w:val="26"/>
          <w:szCs w:val="26"/>
          <w:highlight w:val="yellow"/>
          <w:u w:val="single"/>
        </w:rPr>
        <w:t>１</w:t>
      </w:r>
      <w:r w:rsidRPr="007E301C">
        <w:rPr>
          <w:rFonts w:ascii="HGPｺﾞｼｯｸE" w:eastAsia="HGPｺﾞｼｯｸE" w:hAnsi="HGPｺﾞｼｯｸE" w:hint="eastAsia"/>
          <w:sz w:val="26"/>
          <w:szCs w:val="26"/>
          <w:highlight w:val="yellow"/>
          <w:u w:val="single"/>
        </w:rPr>
        <w:t>）　面会交流の促進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8"/>
        <w:gridCol w:w="2153"/>
        <w:gridCol w:w="5313"/>
      </w:tblGrid>
      <w:tr w:rsidR="007E301C" w:rsidRPr="007E301C" w:rsidTr="00644D7D">
        <w:trPr>
          <w:trHeight w:val="557"/>
        </w:trPr>
        <w:tc>
          <w:tcPr>
            <w:tcW w:w="2148" w:type="dxa"/>
            <w:shd w:val="clear" w:color="auto" w:fill="D9D9D9" w:themeFill="background1" w:themeFillShade="D9"/>
            <w:vAlign w:val="center"/>
          </w:tcPr>
          <w:p w:rsidR="00EC3A98" w:rsidRPr="007E301C" w:rsidRDefault="00EC3A98" w:rsidP="00644D7D">
            <w:pPr>
              <w:jc w:val="center"/>
              <w:rPr>
                <w:rFonts w:ascii="HG丸ｺﾞｼｯｸM-PRO" w:eastAsia="HG丸ｺﾞｼｯｸM-PRO" w:hAnsi="HG丸ｺﾞｼｯｸM-PRO"/>
                <w:b/>
                <w:szCs w:val="21"/>
                <w:highlight w:val="yellow"/>
                <w:u w:val="single"/>
              </w:rPr>
            </w:pPr>
            <w:r w:rsidRPr="007E301C">
              <w:rPr>
                <w:rFonts w:ascii="HG丸ｺﾞｼｯｸM-PRO" w:eastAsia="HG丸ｺﾞｼｯｸM-PRO" w:hAnsi="HG丸ｺﾞｼｯｸM-PRO" w:hint="eastAsia"/>
                <w:b/>
                <w:szCs w:val="21"/>
                <w:highlight w:val="yellow"/>
                <w:u w:val="single"/>
              </w:rPr>
              <w:t>具体的取組</w:t>
            </w:r>
          </w:p>
        </w:tc>
        <w:tc>
          <w:tcPr>
            <w:tcW w:w="2153" w:type="dxa"/>
            <w:shd w:val="clear" w:color="auto" w:fill="D9D9D9" w:themeFill="background1" w:themeFillShade="D9"/>
            <w:vAlign w:val="center"/>
          </w:tcPr>
          <w:p w:rsidR="00EC3A98" w:rsidRPr="007E301C" w:rsidRDefault="00EC3A98" w:rsidP="00644D7D">
            <w:pPr>
              <w:jc w:val="center"/>
              <w:rPr>
                <w:rFonts w:ascii="HG丸ｺﾞｼｯｸM-PRO" w:eastAsia="HG丸ｺﾞｼｯｸM-PRO" w:hAnsi="HG丸ｺﾞｼｯｸM-PRO"/>
                <w:b/>
                <w:szCs w:val="21"/>
                <w:highlight w:val="yellow"/>
                <w:u w:val="single"/>
              </w:rPr>
            </w:pPr>
            <w:r w:rsidRPr="007E301C">
              <w:rPr>
                <w:rFonts w:ascii="HG丸ｺﾞｼｯｸM-PRO" w:eastAsia="HG丸ｺﾞｼｯｸM-PRO" w:hAnsi="HG丸ｺﾞｼｯｸM-PRO" w:hint="eastAsia"/>
                <w:b/>
                <w:szCs w:val="21"/>
                <w:highlight w:val="yellow"/>
                <w:u w:val="single"/>
              </w:rPr>
              <w:t>事業名</w:t>
            </w:r>
          </w:p>
        </w:tc>
        <w:tc>
          <w:tcPr>
            <w:tcW w:w="5313" w:type="dxa"/>
            <w:shd w:val="clear" w:color="auto" w:fill="D9D9D9" w:themeFill="background1" w:themeFillShade="D9"/>
            <w:vAlign w:val="center"/>
          </w:tcPr>
          <w:p w:rsidR="00EC3A98" w:rsidRPr="007E301C" w:rsidRDefault="00EC3A98" w:rsidP="00644D7D">
            <w:pPr>
              <w:jc w:val="center"/>
              <w:rPr>
                <w:rFonts w:ascii="HG丸ｺﾞｼｯｸM-PRO" w:eastAsia="HG丸ｺﾞｼｯｸM-PRO" w:hAnsi="HG丸ｺﾞｼｯｸM-PRO"/>
                <w:b/>
                <w:szCs w:val="21"/>
                <w:highlight w:val="yellow"/>
                <w:u w:val="single"/>
              </w:rPr>
            </w:pPr>
            <w:r w:rsidRPr="007E301C">
              <w:rPr>
                <w:rFonts w:ascii="HG丸ｺﾞｼｯｸM-PRO" w:eastAsia="HG丸ｺﾞｼｯｸM-PRO" w:hAnsi="HG丸ｺﾞｼｯｸM-PRO" w:hint="eastAsia"/>
                <w:b/>
                <w:szCs w:val="21"/>
                <w:highlight w:val="yellow"/>
                <w:u w:val="single"/>
              </w:rPr>
              <w:t>事業内容</w:t>
            </w:r>
          </w:p>
        </w:tc>
      </w:tr>
      <w:tr w:rsidR="007E301C" w:rsidRPr="007E301C" w:rsidTr="008F0286">
        <w:trPr>
          <w:trHeight w:val="1048"/>
        </w:trPr>
        <w:tc>
          <w:tcPr>
            <w:tcW w:w="2148" w:type="dxa"/>
            <w:tcBorders>
              <w:bottom w:val="single" w:sz="4" w:space="0" w:color="auto"/>
            </w:tcBorders>
            <w:vAlign w:val="center"/>
          </w:tcPr>
          <w:p w:rsidR="00CA01E5" w:rsidRPr="007E301C" w:rsidRDefault="00CA01E5" w:rsidP="00CA01E5">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法律等相談事業の実施</w:t>
            </w:r>
          </w:p>
        </w:tc>
        <w:tc>
          <w:tcPr>
            <w:tcW w:w="2153" w:type="dxa"/>
            <w:tcBorders>
              <w:bottom w:val="single" w:sz="4" w:space="0" w:color="auto"/>
            </w:tcBorders>
            <w:vAlign w:val="center"/>
          </w:tcPr>
          <w:p w:rsidR="00CA01E5" w:rsidRPr="007E301C" w:rsidRDefault="00CA01E5" w:rsidP="00CA01E5">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母子家庭等就業・自立支援センター事業</w:t>
            </w:r>
          </w:p>
        </w:tc>
        <w:tc>
          <w:tcPr>
            <w:tcW w:w="5313" w:type="dxa"/>
            <w:tcBorders>
              <w:bottom w:val="single" w:sz="4" w:space="0" w:color="auto"/>
            </w:tcBorders>
            <w:vAlign w:val="center"/>
          </w:tcPr>
          <w:p w:rsidR="00CA01E5" w:rsidRPr="007E301C" w:rsidRDefault="00CA01E5" w:rsidP="00CA01E5">
            <w:pPr>
              <w:spacing w:line="280" w:lineRule="exact"/>
              <w:ind w:firstLineChars="100" w:firstLine="180"/>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弁護士による法律相談を実施します。</w:t>
            </w:r>
          </w:p>
          <w:p w:rsidR="00CA01E5" w:rsidRPr="007E301C" w:rsidRDefault="00CA01E5" w:rsidP="00CA01E5">
            <w:pPr>
              <w:spacing w:line="280" w:lineRule="exact"/>
              <w:ind w:firstLineChars="100" w:firstLine="180"/>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面会交流については、必要に応じて、相談者に法テラス、弁護士会や民間団体等を紹介します。</w:t>
            </w:r>
          </w:p>
        </w:tc>
      </w:tr>
      <w:tr w:rsidR="007E301C" w:rsidRPr="007E301C" w:rsidTr="008F0286">
        <w:trPr>
          <w:trHeight w:val="822"/>
        </w:trPr>
        <w:tc>
          <w:tcPr>
            <w:tcW w:w="2148" w:type="dxa"/>
            <w:tcBorders>
              <w:top w:val="single" w:sz="4" w:space="0" w:color="auto"/>
              <w:bottom w:val="single" w:sz="4" w:space="0" w:color="auto"/>
            </w:tcBorders>
            <w:vAlign w:val="center"/>
          </w:tcPr>
          <w:p w:rsidR="008F0286" w:rsidRPr="007E301C" w:rsidRDefault="008F0286" w:rsidP="008F0286">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相談機能の充実</w:t>
            </w:r>
          </w:p>
        </w:tc>
        <w:tc>
          <w:tcPr>
            <w:tcW w:w="2153" w:type="dxa"/>
            <w:tcBorders>
              <w:top w:val="single" w:sz="4" w:space="0" w:color="auto"/>
              <w:bottom w:val="single" w:sz="4" w:space="0" w:color="auto"/>
            </w:tcBorders>
            <w:vAlign w:val="center"/>
          </w:tcPr>
          <w:p w:rsidR="008F0286" w:rsidRPr="007E301C" w:rsidRDefault="008F0286" w:rsidP="008F0286">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母子家庭等就業・自立支援センター事業</w:t>
            </w:r>
          </w:p>
        </w:tc>
        <w:tc>
          <w:tcPr>
            <w:tcW w:w="5313" w:type="dxa"/>
            <w:tcBorders>
              <w:top w:val="single" w:sz="4" w:space="0" w:color="auto"/>
              <w:bottom w:val="single" w:sz="4" w:space="0" w:color="auto"/>
            </w:tcBorders>
            <w:vAlign w:val="center"/>
          </w:tcPr>
          <w:p w:rsidR="008F0286" w:rsidRPr="007E301C" w:rsidRDefault="008F0286" w:rsidP="008F0286">
            <w:pPr>
              <w:spacing w:line="280" w:lineRule="exact"/>
              <w:ind w:firstLineChars="100" w:firstLine="180"/>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母子・父子自立支援員など相談関係者の資質向上を図るための研修会や情報提供を行います。</w:t>
            </w:r>
          </w:p>
        </w:tc>
      </w:tr>
      <w:tr w:rsidR="00CA01E5" w:rsidRPr="007E301C" w:rsidTr="008F0286">
        <w:trPr>
          <w:trHeight w:val="1840"/>
        </w:trPr>
        <w:tc>
          <w:tcPr>
            <w:tcW w:w="2148" w:type="dxa"/>
            <w:tcBorders>
              <w:top w:val="single" w:sz="4" w:space="0" w:color="auto"/>
            </w:tcBorders>
            <w:vAlign w:val="center"/>
          </w:tcPr>
          <w:p w:rsidR="00CA01E5" w:rsidRPr="007E301C" w:rsidRDefault="00CA01E5" w:rsidP="00CA01E5">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面会交流に向けた支援</w:t>
            </w:r>
          </w:p>
        </w:tc>
        <w:tc>
          <w:tcPr>
            <w:tcW w:w="2153" w:type="dxa"/>
            <w:tcBorders>
              <w:top w:val="single" w:sz="4" w:space="0" w:color="auto"/>
            </w:tcBorders>
            <w:vAlign w:val="center"/>
          </w:tcPr>
          <w:p w:rsidR="00CA01E5" w:rsidRPr="007E301C" w:rsidRDefault="00CA01E5" w:rsidP="00CA01E5">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母子家庭等就業・自立支援センター事業</w:t>
            </w:r>
          </w:p>
        </w:tc>
        <w:tc>
          <w:tcPr>
            <w:tcW w:w="5313" w:type="dxa"/>
            <w:tcBorders>
              <w:top w:val="single" w:sz="4" w:space="0" w:color="auto"/>
            </w:tcBorders>
            <w:vAlign w:val="center"/>
          </w:tcPr>
          <w:p w:rsidR="00CA01E5" w:rsidRPr="007E301C" w:rsidRDefault="00CA01E5" w:rsidP="00CA01E5">
            <w:pPr>
              <w:spacing w:line="280" w:lineRule="exact"/>
              <w:ind w:firstLineChars="100" w:firstLine="180"/>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面会交流をスムーズ、かつ、継続的に行うことができるよう、</w:t>
            </w:r>
            <w:r w:rsidR="00136967" w:rsidRPr="007E301C">
              <w:rPr>
                <w:rFonts w:ascii="HG丸ｺﾞｼｯｸM-PRO" w:eastAsia="HG丸ｺﾞｼｯｸM-PRO" w:hAnsi="HG丸ｺﾞｼｯｸM-PRO" w:hint="eastAsia"/>
                <w:sz w:val="18"/>
                <w:szCs w:val="18"/>
                <w:highlight w:val="yellow"/>
                <w:u w:val="single"/>
              </w:rPr>
              <w:t>その実態把握に努めるとともに、</w:t>
            </w:r>
            <w:r w:rsidR="00902470" w:rsidRPr="007E301C">
              <w:rPr>
                <w:rFonts w:ascii="HG丸ｺﾞｼｯｸM-PRO" w:eastAsia="HG丸ｺﾞｼｯｸM-PRO" w:hAnsi="HG丸ｺﾞｼｯｸM-PRO" w:hint="eastAsia"/>
                <w:sz w:val="18"/>
                <w:szCs w:val="18"/>
                <w:highlight w:val="yellow"/>
                <w:u w:val="single"/>
              </w:rPr>
              <w:t>府立母子・父子福祉センターにおいて、</w:t>
            </w:r>
            <w:r w:rsidRPr="007E301C">
              <w:rPr>
                <w:rFonts w:ascii="HG丸ｺﾞｼｯｸM-PRO" w:eastAsia="HG丸ｺﾞｼｯｸM-PRO" w:hAnsi="HG丸ｺﾞｼｯｸM-PRO" w:hint="eastAsia"/>
                <w:sz w:val="18"/>
                <w:szCs w:val="18"/>
                <w:highlight w:val="yellow"/>
                <w:u w:val="single"/>
              </w:rPr>
              <w:t>適切な助言や情報提供等支援を行う相談体制の整備を進めます。</w:t>
            </w:r>
          </w:p>
          <w:p w:rsidR="00CA01E5" w:rsidRPr="007E301C" w:rsidRDefault="00CA01E5" w:rsidP="00136967">
            <w:pPr>
              <w:spacing w:line="280" w:lineRule="exact"/>
              <w:ind w:firstLineChars="100" w:firstLine="180"/>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離婚協議開始前の父母等に対して、離婚が子どもに与える影響、</w:t>
            </w:r>
            <w:r w:rsidR="00136967" w:rsidRPr="007E301C">
              <w:rPr>
                <w:rFonts w:ascii="HG丸ｺﾞｼｯｸM-PRO" w:eastAsia="HG丸ｺﾞｼｯｸM-PRO" w:hAnsi="HG丸ｺﾞｼｯｸM-PRO" w:hint="eastAsia"/>
                <w:sz w:val="18"/>
                <w:szCs w:val="18"/>
                <w:highlight w:val="yellow"/>
                <w:u w:val="single"/>
              </w:rPr>
              <w:t>面会交流や</w:t>
            </w:r>
            <w:r w:rsidRPr="007E301C">
              <w:rPr>
                <w:rFonts w:ascii="HG丸ｺﾞｼｯｸM-PRO" w:eastAsia="HG丸ｺﾞｼｯｸM-PRO" w:hAnsi="HG丸ｺﾞｼｯｸM-PRO" w:hint="eastAsia"/>
                <w:sz w:val="18"/>
                <w:szCs w:val="18"/>
                <w:highlight w:val="yellow"/>
                <w:u w:val="single"/>
              </w:rPr>
              <w:t>養育費の取り決めや離婚後の生活を考える機会を提供するための親支援講座等の取組みを推進します。</w:t>
            </w:r>
          </w:p>
        </w:tc>
      </w:tr>
    </w:tbl>
    <w:p w:rsidR="00EC3A98" w:rsidRPr="007E301C" w:rsidRDefault="00EC3A98" w:rsidP="00EC3A98">
      <w:pPr>
        <w:rPr>
          <w:rFonts w:ascii="ＭＳ Ｐゴシック" w:eastAsia="ＭＳ Ｐゴシック" w:hAnsi="ＭＳ Ｐゴシック"/>
          <w:sz w:val="16"/>
          <w:szCs w:val="16"/>
          <w:highlight w:val="yellow"/>
          <w:u w:val="single"/>
        </w:rPr>
      </w:pPr>
    </w:p>
    <w:p w:rsidR="00EC3A98" w:rsidRPr="007E301C" w:rsidRDefault="00EC3A98" w:rsidP="00C7234F">
      <w:pPr>
        <w:rPr>
          <w:rFonts w:ascii="ＭＳ Ｐゴシック" w:eastAsia="ＭＳ Ｐゴシック" w:hAnsi="ＭＳ Ｐゴシック"/>
          <w:sz w:val="16"/>
          <w:szCs w:val="16"/>
          <w:highlight w:val="yellow"/>
          <w:u w:val="single"/>
        </w:rPr>
      </w:pPr>
    </w:p>
    <w:p w:rsidR="00CF3EC9" w:rsidRPr="007E301C" w:rsidRDefault="00500E83" w:rsidP="00CF3EC9">
      <w:pPr>
        <w:rPr>
          <w:rFonts w:ascii="HGPｺﾞｼｯｸE" w:eastAsia="HGPｺﾞｼｯｸE" w:hAnsi="HGPｺﾞｼｯｸE"/>
          <w:sz w:val="26"/>
          <w:szCs w:val="26"/>
          <w:highlight w:val="yellow"/>
          <w:u w:val="single"/>
        </w:rPr>
      </w:pPr>
      <w:r w:rsidRPr="007E301C">
        <w:rPr>
          <w:rFonts w:ascii="HGPｺﾞｼｯｸE" w:eastAsia="HGPｺﾞｼｯｸE" w:hAnsi="HGPｺﾞｼｯｸE" w:hint="eastAsia"/>
          <w:sz w:val="26"/>
          <w:szCs w:val="26"/>
          <w:highlight w:val="yellow"/>
          <w:u w:val="single"/>
        </w:rPr>
        <w:t>取</w:t>
      </w:r>
      <w:r w:rsidR="00CF3EC9" w:rsidRPr="007E301C">
        <w:rPr>
          <w:rFonts w:ascii="HGPｺﾞｼｯｸE" w:eastAsia="HGPｺﾞｼｯｸE" w:hAnsi="HGPｺﾞｼｯｸE" w:hint="eastAsia"/>
          <w:sz w:val="26"/>
          <w:szCs w:val="26"/>
          <w:highlight w:val="yellow"/>
          <w:u w:val="single"/>
        </w:rPr>
        <w:t>組項目１２－（</w:t>
      </w:r>
      <w:r w:rsidR="00CA01E5" w:rsidRPr="007E301C">
        <w:rPr>
          <w:rFonts w:ascii="HGPｺﾞｼｯｸE" w:eastAsia="HGPｺﾞｼｯｸE" w:hAnsi="HGPｺﾞｼｯｸE" w:hint="eastAsia"/>
          <w:sz w:val="26"/>
          <w:szCs w:val="26"/>
          <w:highlight w:val="yellow"/>
          <w:u w:val="single"/>
        </w:rPr>
        <w:t>２</w:t>
      </w:r>
      <w:r w:rsidR="00CF3EC9" w:rsidRPr="007E301C">
        <w:rPr>
          <w:rFonts w:ascii="HGPｺﾞｼｯｸE" w:eastAsia="HGPｺﾞｼｯｸE" w:hAnsi="HGPｺﾞｼｯｸE" w:hint="eastAsia"/>
          <w:sz w:val="26"/>
          <w:szCs w:val="26"/>
          <w:highlight w:val="yellow"/>
          <w:u w:val="single"/>
        </w:rPr>
        <w:t>）　養育費確保への支援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7"/>
        <w:gridCol w:w="2152"/>
        <w:gridCol w:w="5309"/>
      </w:tblGrid>
      <w:tr w:rsidR="007E301C" w:rsidRPr="007E301C" w:rsidTr="009227E3">
        <w:trPr>
          <w:trHeight w:val="557"/>
        </w:trPr>
        <w:tc>
          <w:tcPr>
            <w:tcW w:w="2147" w:type="dxa"/>
            <w:shd w:val="clear" w:color="auto" w:fill="D9D9D9" w:themeFill="background1" w:themeFillShade="D9"/>
            <w:vAlign w:val="center"/>
          </w:tcPr>
          <w:p w:rsidR="00CF3EC9" w:rsidRPr="007E301C" w:rsidRDefault="00CF3EC9" w:rsidP="009227E3">
            <w:pPr>
              <w:jc w:val="center"/>
              <w:rPr>
                <w:rFonts w:ascii="HG丸ｺﾞｼｯｸM-PRO" w:eastAsia="HG丸ｺﾞｼｯｸM-PRO" w:hAnsi="HG丸ｺﾞｼｯｸM-PRO"/>
                <w:b/>
                <w:szCs w:val="21"/>
                <w:highlight w:val="yellow"/>
                <w:u w:val="single"/>
              </w:rPr>
            </w:pPr>
            <w:r w:rsidRPr="007E301C">
              <w:rPr>
                <w:rFonts w:ascii="HG丸ｺﾞｼｯｸM-PRO" w:eastAsia="HG丸ｺﾞｼｯｸM-PRO" w:hAnsi="HG丸ｺﾞｼｯｸM-PRO" w:hint="eastAsia"/>
                <w:b/>
                <w:szCs w:val="21"/>
                <w:highlight w:val="yellow"/>
                <w:u w:val="single"/>
              </w:rPr>
              <w:t>具体的取組</w:t>
            </w:r>
          </w:p>
        </w:tc>
        <w:tc>
          <w:tcPr>
            <w:tcW w:w="2152" w:type="dxa"/>
            <w:shd w:val="clear" w:color="auto" w:fill="D9D9D9" w:themeFill="background1" w:themeFillShade="D9"/>
            <w:vAlign w:val="center"/>
          </w:tcPr>
          <w:p w:rsidR="00CF3EC9" w:rsidRPr="007E301C" w:rsidRDefault="00CF3EC9" w:rsidP="009227E3">
            <w:pPr>
              <w:jc w:val="center"/>
              <w:rPr>
                <w:rFonts w:ascii="HG丸ｺﾞｼｯｸM-PRO" w:eastAsia="HG丸ｺﾞｼｯｸM-PRO" w:hAnsi="HG丸ｺﾞｼｯｸM-PRO"/>
                <w:b/>
                <w:szCs w:val="21"/>
                <w:highlight w:val="yellow"/>
                <w:u w:val="single"/>
              </w:rPr>
            </w:pPr>
            <w:r w:rsidRPr="007E301C">
              <w:rPr>
                <w:rFonts w:ascii="HG丸ｺﾞｼｯｸM-PRO" w:eastAsia="HG丸ｺﾞｼｯｸM-PRO" w:hAnsi="HG丸ｺﾞｼｯｸM-PRO" w:hint="eastAsia"/>
                <w:b/>
                <w:szCs w:val="21"/>
                <w:highlight w:val="yellow"/>
                <w:u w:val="single"/>
              </w:rPr>
              <w:t>事業名</w:t>
            </w:r>
          </w:p>
        </w:tc>
        <w:tc>
          <w:tcPr>
            <w:tcW w:w="5309" w:type="dxa"/>
            <w:shd w:val="clear" w:color="auto" w:fill="D9D9D9" w:themeFill="background1" w:themeFillShade="D9"/>
            <w:vAlign w:val="center"/>
          </w:tcPr>
          <w:p w:rsidR="00CF3EC9" w:rsidRPr="007E301C" w:rsidRDefault="00CF3EC9" w:rsidP="009227E3">
            <w:pPr>
              <w:jc w:val="center"/>
              <w:rPr>
                <w:rFonts w:ascii="HG丸ｺﾞｼｯｸM-PRO" w:eastAsia="HG丸ｺﾞｼｯｸM-PRO" w:hAnsi="HG丸ｺﾞｼｯｸM-PRO"/>
                <w:b/>
                <w:szCs w:val="21"/>
                <w:highlight w:val="yellow"/>
                <w:u w:val="single"/>
              </w:rPr>
            </w:pPr>
            <w:r w:rsidRPr="007E301C">
              <w:rPr>
                <w:rFonts w:ascii="HG丸ｺﾞｼｯｸM-PRO" w:eastAsia="HG丸ｺﾞｼｯｸM-PRO" w:hAnsi="HG丸ｺﾞｼｯｸM-PRO" w:hint="eastAsia"/>
                <w:b/>
                <w:szCs w:val="21"/>
                <w:highlight w:val="yellow"/>
                <w:u w:val="single"/>
              </w:rPr>
              <w:t>事業内容</w:t>
            </w:r>
          </w:p>
        </w:tc>
      </w:tr>
      <w:tr w:rsidR="007E301C" w:rsidRPr="007E301C" w:rsidTr="008F0286">
        <w:trPr>
          <w:trHeight w:val="1281"/>
        </w:trPr>
        <w:tc>
          <w:tcPr>
            <w:tcW w:w="2147" w:type="dxa"/>
            <w:vAlign w:val="center"/>
          </w:tcPr>
          <w:p w:rsidR="002A72FD" w:rsidRPr="007E301C" w:rsidRDefault="002A72FD" w:rsidP="002A72FD">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法律等相談事業の実施</w:t>
            </w:r>
          </w:p>
        </w:tc>
        <w:tc>
          <w:tcPr>
            <w:tcW w:w="2152" w:type="dxa"/>
            <w:vAlign w:val="center"/>
          </w:tcPr>
          <w:p w:rsidR="002A72FD" w:rsidRPr="007E301C" w:rsidRDefault="002A72FD" w:rsidP="002A72FD">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母子家庭等就業・自立支援センター事業</w:t>
            </w:r>
          </w:p>
        </w:tc>
        <w:tc>
          <w:tcPr>
            <w:tcW w:w="5309" w:type="dxa"/>
            <w:vAlign w:val="center"/>
          </w:tcPr>
          <w:p w:rsidR="00CA01E5" w:rsidRPr="007E301C" w:rsidRDefault="00CA01E5" w:rsidP="00CA01E5">
            <w:pPr>
              <w:spacing w:line="280" w:lineRule="exact"/>
              <w:ind w:firstLineChars="100" w:firstLine="180"/>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養育費の取り決めやその履行確保、多重債務問題など、弁護士による法律相談を実施します。</w:t>
            </w:r>
          </w:p>
          <w:p w:rsidR="002A72FD" w:rsidRPr="007E301C" w:rsidRDefault="00CA01E5" w:rsidP="00CA01E5">
            <w:pPr>
              <w:spacing w:line="280" w:lineRule="exact"/>
              <w:ind w:firstLineChars="100" w:firstLine="180"/>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養育費相談では、必要に応じて、相談者に法テラス、弁護士会や民間団体等を紹介します。</w:t>
            </w:r>
          </w:p>
        </w:tc>
      </w:tr>
      <w:tr w:rsidR="007E301C" w:rsidRPr="007E301C" w:rsidTr="008F0286">
        <w:trPr>
          <w:trHeight w:val="846"/>
        </w:trPr>
        <w:tc>
          <w:tcPr>
            <w:tcW w:w="2147" w:type="dxa"/>
            <w:vAlign w:val="center"/>
          </w:tcPr>
          <w:p w:rsidR="002A72FD" w:rsidRPr="007E301C" w:rsidRDefault="002A72FD" w:rsidP="002A72FD">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養育費確保に向けた取組の推進</w:t>
            </w:r>
          </w:p>
        </w:tc>
        <w:tc>
          <w:tcPr>
            <w:tcW w:w="2152" w:type="dxa"/>
            <w:vAlign w:val="center"/>
          </w:tcPr>
          <w:p w:rsidR="002A72FD" w:rsidRPr="007E301C" w:rsidRDefault="00865ABC" w:rsidP="002A72FD">
            <w:pPr>
              <w:spacing w:line="280" w:lineRule="exact"/>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養育費確保に向けた取組の推進</w:t>
            </w:r>
          </w:p>
        </w:tc>
        <w:tc>
          <w:tcPr>
            <w:tcW w:w="5309" w:type="dxa"/>
            <w:vAlign w:val="center"/>
          </w:tcPr>
          <w:p w:rsidR="002A72FD" w:rsidRPr="007E301C" w:rsidRDefault="00136967" w:rsidP="00136967">
            <w:pPr>
              <w:spacing w:line="280" w:lineRule="exact"/>
              <w:ind w:firstLineChars="100" w:firstLine="180"/>
              <w:rPr>
                <w:rFonts w:ascii="HG丸ｺﾞｼｯｸM-PRO" w:eastAsia="HG丸ｺﾞｼｯｸM-PRO" w:hAnsi="HG丸ｺﾞｼｯｸM-PRO"/>
                <w:sz w:val="18"/>
                <w:szCs w:val="18"/>
                <w:highlight w:val="yellow"/>
                <w:u w:val="single"/>
              </w:rPr>
            </w:pPr>
            <w:r w:rsidRPr="007E301C">
              <w:rPr>
                <w:rFonts w:ascii="HG丸ｺﾞｼｯｸM-PRO" w:eastAsia="HG丸ｺﾞｼｯｸM-PRO" w:hAnsi="HG丸ｺﾞｼｯｸM-PRO" w:hint="eastAsia"/>
                <w:sz w:val="18"/>
                <w:szCs w:val="18"/>
                <w:highlight w:val="yellow"/>
                <w:u w:val="single"/>
              </w:rPr>
              <w:t>当事者に対する</w:t>
            </w:r>
            <w:r w:rsidR="002A72FD" w:rsidRPr="007E301C">
              <w:rPr>
                <w:rFonts w:ascii="HG丸ｺﾞｼｯｸM-PRO" w:eastAsia="HG丸ｺﾞｼｯｸM-PRO" w:hAnsi="HG丸ｺﾞｼｯｸM-PRO" w:hint="eastAsia"/>
                <w:sz w:val="18"/>
                <w:szCs w:val="18"/>
                <w:highlight w:val="yellow"/>
                <w:u w:val="single"/>
              </w:rPr>
              <w:t>養育費の</w:t>
            </w:r>
            <w:r w:rsidRPr="007E301C">
              <w:rPr>
                <w:rFonts w:ascii="HG丸ｺﾞｼｯｸM-PRO" w:eastAsia="HG丸ｺﾞｼｯｸM-PRO" w:hAnsi="HG丸ｺﾞｼｯｸM-PRO" w:hint="eastAsia"/>
                <w:sz w:val="18"/>
                <w:szCs w:val="18"/>
                <w:highlight w:val="yellow"/>
                <w:u w:val="single"/>
              </w:rPr>
              <w:t>取り決めを促すとともに、民間の保証会社と連携した支援制度を活用するなど、</w:t>
            </w:r>
            <w:r w:rsidR="002A72FD" w:rsidRPr="007E301C">
              <w:rPr>
                <w:rFonts w:ascii="HG丸ｺﾞｼｯｸM-PRO" w:eastAsia="HG丸ｺﾞｼｯｸM-PRO" w:hAnsi="HG丸ｺﾞｼｯｸM-PRO" w:hint="eastAsia"/>
                <w:sz w:val="18"/>
                <w:szCs w:val="18"/>
                <w:highlight w:val="yellow"/>
                <w:u w:val="single"/>
              </w:rPr>
              <w:t>養育費</w:t>
            </w:r>
            <w:r w:rsidRPr="007E301C">
              <w:rPr>
                <w:rFonts w:ascii="HG丸ｺﾞｼｯｸM-PRO" w:eastAsia="HG丸ｺﾞｼｯｸM-PRO" w:hAnsi="HG丸ｺﾞｼｯｸM-PRO" w:hint="eastAsia"/>
                <w:sz w:val="18"/>
                <w:szCs w:val="18"/>
                <w:highlight w:val="yellow"/>
                <w:u w:val="single"/>
              </w:rPr>
              <w:t>の</w:t>
            </w:r>
            <w:r w:rsidR="002A72FD" w:rsidRPr="007E301C">
              <w:rPr>
                <w:rFonts w:ascii="HG丸ｺﾞｼｯｸM-PRO" w:eastAsia="HG丸ｺﾞｼｯｸM-PRO" w:hAnsi="HG丸ｺﾞｼｯｸM-PRO" w:hint="eastAsia"/>
                <w:sz w:val="18"/>
                <w:szCs w:val="18"/>
                <w:highlight w:val="yellow"/>
                <w:u w:val="single"/>
              </w:rPr>
              <w:t>確保に</w:t>
            </w:r>
            <w:r w:rsidRPr="007E301C">
              <w:rPr>
                <w:rFonts w:ascii="HG丸ｺﾞｼｯｸM-PRO" w:eastAsia="HG丸ｺﾞｼｯｸM-PRO" w:hAnsi="HG丸ｺﾞｼｯｸM-PRO" w:hint="eastAsia"/>
                <w:sz w:val="18"/>
                <w:szCs w:val="18"/>
                <w:highlight w:val="yellow"/>
                <w:u w:val="single"/>
              </w:rPr>
              <w:t>関する</w:t>
            </w:r>
            <w:r w:rsidR="002A72FD" w:rsidRPr="007E301C">
              <w:rPr>
                <w:rFonts w:ascii="HG丸ｺﾞｼｯｸM-PRO" w:eastAsia="HG丸ｺﾞｼｯｸM-PRO" w:hAnsi="HG丸ｺﾞｼｯｸM-PRO" w:hint="eastAsia"/>
                <w:sz w:val="18"/>
                <w:szCs w:val="18"/>
                <w:highlight w:val="yellow"/>
                <w:u w:val="single"/>
              </w:rPr>
              <w:t>取組を進</w:t>
            </w:r>
            <w:r w:rsidRPr="007E301C">
              <w:rPr>
                <w:rFonts w:ascii="HG丸ｺﾞｼｯｸM-PRO" w:eastAsia="HG丸ｺﾞｼｯｸM-PRO" w:hAnsi="HG丸ｺﾞｼｯｸM-PRO" w:hint="eastAsia"/>
                <w:sz w:val="18"/>
                <w:szCs w:val="18"/>
                <w:highlight w:val="yellow"/>
                <w:u w:val="single"/>
              </w:rPr>
              <w:t>めていき</w:t>
            </w:r>
            <w:r w:rsidR="002A72FD" w:rsidRPr="007E301C">
              <w:rPr>
                <w:rFonts w:ascii="HG丸ｺﾞｼｯｸM-PRO" w:eastAsia="HG丸ｺﾞｼｯｸM-PRO" w:hAnsi="HG丸ｺﾞｼｯｸM-PRO" w:hint="eastAsia"/>
                <w:sz w:val="18"/>
                <w:szCs w:val="18"/>
                <w:highlight w:val="yellow"/>
                <w:u w:val="single"/>
              </w:rPr>
              <w:t>ます。</w:t>
            </w:r>
          </w:p>
        </w:tc>
      </w:tr>
    </w:tbl>
    <w:p w:rsidR="007E05F2" w:rsidRPr="00623AEF" w:rsidRDefault="007E05F2">
      <w:pPr>
        <w:widowControl/>
        <w:jc w:val="left"/>
        <w:rPr>
          <w:rFonts w:ascii="ＭＳ Ｐゴシック" w:eastAsia="ＭＳ Ｐゴシック" w:hAnsi="ＭＳ Ｐゴシック"/>
          <w:sz w:val="16"/>
          <w:szCs w:val="16"/>
        </w:rPr>
      </w:pPr>
      <w:r w:rsidRPr="00623AEF">
        <w:rPr>
          <w:rFonts w:ascii="ＭＳ Ｐゴシック" w:eastAsia="ＭＳ Ｐゴシック" w:hAnsi="ＭＳ Ｐゴシック"/>
          <w:sz w:val="16"/>
          <w:szCs w:val="16"/>
        </w:rPr>
        <w:br w:type="page"/>
      </w:r>
    </w:p>
    <w:p w:rsidR="00F44B7E" w:rsidRPr="00F9303C" w:rsidRDefault="00F44B7E" w:rsidP="00F44B7E">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w:t>
      </w:r>
      <w:r w:rsidRPr="00F9303C">
        <w:rPr>
          <w:rFonts w:ascii="メイリオ" w:eastAsia="メイリオ" w:hAnsi="メイリオ" w:cs="メイリオ" w:hint="eastAsia"/>
          <w:b/>
          <w:color w:val="4F6228" w:themeColor="accent3" w:themeShade="80"/>
          <w:sz w:val="28"/>
        </w:rPr>
        <w:t>１</w:t>
      </w:r>
      <w:r w:rsidR="00003FA5" w:rsidRPr="00F9303C">
        <w:rPr>
          <w:rFonts w:ascii="メイリオ" w:eastAsia="メイリオ" w:hAnsi="メイリオ" w:cs="メイリオ" w:hint="eastAsia"/>
          <w:b/>
          <w:color w:val="4F6228" w:themeColor="accent3" w:themeShade="80"/>
          <w:sz w:val="28"/>
        </w:rPr>
        <w:t>３</w:t>
      </w:r>
      <w:r w:rsidRPr="00F9303C">
        <w:rPr>
          <w:rFonts w:ascii="メイリオ" w:eastAsia="メイリオ" w:hAnsi="メイリオ" w:cs="メイリオ" w:hint="eastAsia"/>
          <w:b/>
          <w:color w:val="4F6228" w:themeColor="accent3" w:themeShade="80"/>
          <w:sz w:val="28"/>
        </w:rPr>
        <w:t xml:space="preserve">　児童虐待の防止</w:t>
      </w:r>
    </w:p>
    <w:p w:rsidR="001F0B8F" w:rsidRPr="00F9303C" w:rsidRDefault="001F0B8F" w:rsidP="00C7234F">
      <w:pPr>
        <w:rPr>
          <w:rFonts w:ascii="HG丸ｺﾞｼｯｸM-PRO" w:eastAsia="HG丸ｺﾞｼｯｸM-PRO" w:hAnsi="HG丸ｺﾞｼｯｸM-PRO"/>
        </w:rPr>
      </w:pPr>
    </w:p>
    <w:p w:rsidR="00343911" w:rsidRPr="00F9303C" w:rsidRDefault="007D4601" w:rsidP="00C7234F">
      <w:pPr>
        <w:rPr>
          <w:rFonts w:ascii="HGPｺﾞｼｯｸE" w:eastAsia="HGPｺﾞｼｯｸE" w:hAnsi="HGPｺﾞｼｯｸE"/>
          <w:color w:val="215868" w:themeColor="accent5" w:themeShade="80"/>
          <w:sz w:val="26"/>
          <w:szCs w:val="26"/>
        </w:rPr>
      </w:pPr>
      <w:r w:rsidRPr="00F9303C">
        <w:rPr>
          <w:rFonts w:ascii="HGPｺﾞｼｯｸE" w:eastAsia="HGPｺﾞｼｯｸE" w:hAnsi="HGPｺﾞｼｯｸE" w:hint="eastAsia"/>
          <w:color w:val="215868" w:themeColor="accent5" w:themeShade="80"/>
          <w:sz w:val="26"/>
          <w:szCs w:val="26"/>
        </w:rPr>
        <w:t>取組項目１</w:t>
      </w:r>
      <w:r w:rsidR="00003FA5" w:rsidRPr="00F9303C">
        <w:rPr>
          <w:rFonts w:ascii="HGPｺﾞｼｯｸE" w:eastAsia="HGPｺﾞｼｯｸE" w:hAnsi="HGPｺﾞｼｯｸE" w:hint="eastAsia"/>
          <w:color w:val="215868" w:themeColor="accent5" w:themeShade="80"/>
          <w:sz w:val="26"/>
          <w:szCs w:val="26"/>
        </w:rPr>
        <w:t>３</w:t>
      </w:r>
      <w:r w:rsidRPr="00F9303C">
        <w:rPr>
          <w:rFonts w:ascii="HGPｺﾞｼｯｸE" w:eastAsia="HGPｺﾞｼｯｸE" w:hAnsi="HGPｺﾞｼｯｸE" w:hint="eastAsia"/>
          <w:color w:val="215868" w:themeColor="accent5" w:themeShade="80"/>
          <w:sz w:val="26"/>
          <w:szCs w:val="26"/>
        </w:rPr>
        <w:t>－（１）　児童虐待の防止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7"/>
        <w:gridCol w:w="5306"/>
      </w:tblGrid>
      <w:tr w:rsidR="00497C52" w:rsidRPr="00F9303C" w:rsidTr="00F33DF0">
        <w:tc>
          <w:tcPr>
            <w:tcW w:w="2151" w:type="dxa"/>
            <w:shd w:val="pct20" w:color="auto" w:fill="auto"/>
            <w:vAlign w:val="center"/>
          </w:tcPr>
          <w:p w:rsidR="001779D0" w:rsidRPr="00F9303C" w:rsidRDefault="001779D0" w:rsidP="00F7183B">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具体的取組</w:t>
            </w:r>
          </w:p>
        </w:tc>
        <w:tc>
          <w:tcPr>
            <w:tcW w:w="2157" w:type="dxa"/>
            <w:shd w:val="pct20" w:color="auto" w:fill="auto"/>
            <w:vAlign w:val="center"/>
          </w:tcPr>
          <w:p w:rsidR="001779D0" w:rsidRPr="00F9303C" w:rsidRDefault="001779D0" w:rsidP="00F7183B">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事業名</w:t>
            </w:r>
          </w:p>
        </w:tc>
        <w:tc>
          <w:tcPr>
            <w:tcW w:w="5306" w:type="dxa"/>
            <w:shd w:val="pct20" w:color="auto" w:fill="auto"/>
            <w:vAlign w:val="center"/>
          </w:tcPr>
          <w:p w:rsidR="001779D0" w:rsidRPr="00F9303C" w:rsidRDefault="001779D0" w:rsidP="00F7183B">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事業内容</w:t>
            </w:r>
          </w:p>
        </w:tc>
      </w:tr>
      <w:tr w:rsidR="00003FA5" w:rsidRPr="00F9303C" w:rsidTr="007E05F2">
        <w:trPr>
          <w:trHeight w:val="852"/>
        </w:trPr>
        <w:tc>
          <w:tcPr>
            <w:tcW w:w="2151" w:type="dxa"/>
            <w:vMerge w:val="restart"/>
            <w:shd w:val="clear" w:color="auto" w:fill="auto"/>
            <w:vAlign w:val="center"/>
          </w:tcPr>
          <w:p w:rsidR="00003FA5" w:rsidRPr="00F9303C" w:rsidRDefault="00003FA5" w:rsidP="00003FA5">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発生予防のための取り組み（子育て支援策の充実）</w:t>
            </w:r>
            <w:r w:rsidRPr="00F9303C">
              <w:rPr>
                <w:rFonts w:ascii="HG丸ｺﾞｼｯｸM-PRO" w:eastAsia="HG丸ｺﾞｼｯｸM-PRO" w:hAnsi="HG丸ｺﾞｼｯｸM-PRO" w:hint="eastAsia"/>
                <w:noProof/>
              </w:rPr>
              <mc:AlternateContent>
                <mc:Choice Requires="wps">
                  <w:drawing>
                    <wp:anchor distT="0" distB="0" distL="114300" distR="114300" simplePos="0" relativeHeight="252379136" behindDoc="0" locked="0" layoutInCell="1" allowOverlap="1" wp14:anchorId="5D8F6CBA" wp14:editId="624AF808">
                      <wp:simplePos x="0" y="0"/>
                      <wp:positionH relativeFrom="rightMargin">
                        <wp:posOffset>-1230630</wp:posOffset>
                      </wp:positionH>
                      <wp:positionV relativeFrom="paragraph">
                        <wp:posOffset>1916430</wp:posOffset>
                      </wp:positionV>
                      <wp:extent cx="305435" cy="305435"/>
                      <wp:effectExtent l="19050" t="19050" r="18415" b="37465"/>
                      <wp:wrapNone/>
                      <wp:docPr id="44" name="星 8 44"/>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F6CBA" id="星 8 44" o:spid="_x0000_s1061" type="#_x0000_t58" style="position:absolute;margin-left:-96.9pt;margin-top:150.9pt;width:24.05pt;height:24.05pt;z-index:252379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" adj="2700" fillcolor="#4f81bd [3204]" strokecolor="#4f81bd [3204]" strokeweight=".5pt">
                      <v:textbox style="layout-flow:vertical-ideographic" inset="0,,0">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7" w:type="dxa"/>
            <w:shd w:val="clear" w:color="auto" w:fill="auto"/>
            <w:vAlign w:val="center"/>
          </w:tcPr>
          <w:p w:rsidR="00003FA5" w:rsidRPr="00F9303C" w:rsidRDefault="00003FA5" w:rsidP="004E23B2">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「にんしんSOS」相談事業（再掲）</w:t>
            </w:r>
          </w:p>
        </w:tc>
        <w:tc>
          <w:tcPr>
            <w:tcW w:w="5306" w:type="dxa"/>
            <w:shd w:val="clear" w:color="auto" w:fill="auto"/>
            <w:vAlign w:val="center"/>
          </w:tcPr>
          <w:p w:rsidR="00003FA5" w:rsidRPr="00F9303C" w:rsidRDefault="00003FA5" w:rsidP="004E23B2">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予期せぬ妊娠等に悩む人に対し、相談や保健・医療・福祉機関等への連絡、サービスの紹介など、情報提供と必要な支援に繋ぐことにより、妊婦の孤立化を防ぎます。</w:t>
            </w:r>
          </w:p>
        </w:tc>
      </w:tr>
      <w:tr w:rsidR="00003FA5" w:rsidRPr="00F9303C" w:rsidTr="00003FA5">
        <w:trPr>
          <w:trHeight w:val="850"/>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4E23B2">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妊婦健診の未受診や飛び込みによる出産等対策等事業（再掲）</w:t>
            </w:r>
          </w:p>
        </w:tc>
        <w:tc>
          <w:tcPr>
            <w:tcW w:w="5306" w:type="dxa"/>
            <w:shd w:val="clear" w:color="auto" w:fill="auto"/>
            <w:vAlign w:val="center"/>
          </w:tcPr>
          <w:p w:rsidR="00003FA5" w:rsidRPr="00F9303C"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妊婦健診の未受診や飛び込みによる出産等をするいわゆるハイリスク妊婦について、その未然防止や出産前後の保健医療等における支援体制の構築等の対策を講じます。</w:t>
            </w:r>
          </w:p>
        </w:tc>
      </w:tr>
      <w:tr w:rsidR="00003FA5" w:rsidRPr="00F9303C" w:rsidTr="00F33DF0">
        <w:trPr>
          <w:trHeight w:val="993"/>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4E23B2">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利用者支援事業</w:t>
            </w:r>
          </w:p>
          <w:p w:rsidR="00003FA5" w:rsidRPr="00F9303C" w:rsidRDefault="00003FA5" w:rsidP="004E23B2">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（再掲）</w:t>
            </w:r>
          </w:p>
        </w:tc>
        <w:tc>
          <w:tcPr>
            <w:tcW w:w="5306" w:type="dxa"/>
            <w:shd w:val="clear" w:color="auto" w:fill="auto"/>
            <w:vAlign w:val="center"/>
          </w:tcPr>
          <w:p w:rsidR="00003FA5" w:rsidRPr="00F9303C"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子ども又はその保護者の身近な場所で、教育・保育・保健その他の子育て支援の情報提供及び必要に応じ相談・助言等を行うとともに、関係機関との連絡調整等を実施する事業を推進します。</w:t>
            </w:r>
          </w:p>
        </w:tc>
      </w:tr>
      <w:tr w:rsidR="00003FA5" w:rsidRPr="00F9303C" w:rsidTr="007E05F2">
        <w:trPr>
          <w:trHeight w:val="984"/>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一時預かり事業</w:t>
            </w:r>
          </w:p>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（再掲）</w:t>
            </w:r>
          </w:p>
        </w:tc>
        <w:tc>
          <w:tcPr>
            <w:tcW w:w="5306" w:type="dxa"/>
            <w:shd w:val="clear" w:color="auto" w:fill="auto"/>
            <w:vAlign w:val="center"/>
          </w:tcPr>
          <w:p w:rsidR="00003FA5" w:rsidRPr="00F9303C"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家庭において保育を受けることが一時的に困難となった乳児又は幼児について、主として昼間において、保育所、幼稚園、 認定こども園その他の場所において、一時的に預かり、必要な保護を行う事業を推進します。</w:t>
            </w:r>
          </w:p>
        </w:tc>
      </w:tr>
      <w:tr w:rsidR="00003FA5" w:rsidRPr="00F9303C" w:rsidTr="007E05F2">
        <w:trPr>
          <w:trHeight w:val="612"/>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地域子育て支援拠点事業（再掲）</w:t>
            </w:r>
          </w:p>
        </w:tc>
        <w:tc>
          <w:tcPr>
            <w:tcW w:w="5306" w:type="dxa"/>
            <w:shd w:val="clear" w:color="auto" w:fill="auto"/>
            <w:vAlign w:val="center"/>
          </w:tcPr>
          <w:p w:rsidR="00003FA5" w:rsidRPr="00F9303C"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03FA5" w:rsidRPr="00623AEF" w:rsidTr="007E05F2">
        <w:trPr>
          <w:trHeight w:val="834"/>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ファミリー・サポート・センター事業</w:t>
            </w:r>
          </w:p>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（再掲）</w:t>
            </w:r>
          </w:p>
        </w:tc>
        <w:tc>
          <w:tcPr>
            <w:tcW w:w="5306" w:type="dxa"/>
            <w:shd w:val="clear" w:color="auto" w:fill="auto"/>
            <w:vAlign w:val="center"/>
          </w:tcPr>
          <w:p w:rsidR="00003FA5" w:rsidRPr="00623AEF"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03FA5" w:rsidRPr="00623AEF" w:rsidTr="007E05F2">
        <w:trPr>
          <w:trHeight w:val="1130"/>
        </w:trPr>
        <w:tc>
          <w:tcPr>
            <w:tcW w:w="2151" w:type="dxa"/>
            <w:vMerge/>
            <w:shd w:val="clear" w:color="auto" w:fill="auto"/>
            <w:vAlign w:val="center"/>
          </w:tcPr>
          <w:p w:rsidR="00003FA5" w:rsidRPr="00623AEF"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533EC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子育て短期支援事業</w:t>
            </w:r>
          </w:p>
          <w:p w:rsidR="00003FA5" w:rsidRPr="00623AEF" w:rsidRDefault="00003FA5" w:rsidP="00B157F0">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（ショートステイ事業・トワイライトステイ事業）（再掲）</w:t>
            </w:r>
          </w:p>
        </w:tc>
        <w:tc>
          <w:tcPr>
            <w:tcW w:w="5306" w:type="dxa"/>
            <w:shd w:val="clear" w:color="auto" w:fill="auto"/>
            <w:vAlign w:val="center"/>
          </w:tcPr>
          <w:p w:rsidR="00003FA5" w:rsidRPr="00623AEF" w:rsidRDefault="00003FA5" w:rsidP="00533EC3">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03FA5" w:rsidRPr="00623AEF" w:rsidTr="007E05F2">
        <w:trPr>
          <w:trHeight w:val="817"/>
        </w:trPr>
        <w:tc>
          <w:tcPr>
            <w:tcW w:w="2151" w:type="dxa"/>
            <w:vMerge/>
            <w:shd w:val="clear" w:color="auto" w:fill="auto"/>
            <w:vAlign w:val="center"/>
          </w:tcPr>
          <w:p w:rsidR="00003FA5" w:rsidRPr="00623AEF"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533EC3">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乳児家庭全戸訪問事業（再掲）</w:t>
            </w:r>
          </w:p>
        </w:tc>
        <w:tc>
          <w:tcPr>
            <w:tcW w:w="5306" w:type="dxa"/>
            <w:shd w:val="clear" w:color="auto" w:fill="auto"/>
            <w:vAlign w:val="center"/>
          </w:tcPr>
          <w:p w:rsidR="00003FA5" w:rsidRPr="00623AEF"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003FA5" w:rsidRPr="00623AEF" w:rsidTr="00003FA5">
        <w:trPr>
          <w:trHeight w:val="778"/>
        </w:trPr>
        <w:tc>
          <w:tcPr>
            <w:tcW w:w="2151" w:type="dxa"/>
            <w:vMerge/>
            <w:shd w:val="clear" w:color="auto" w:fill="auto"/>
            <w:vAlign w:val="center"/>
          </w:tcPr>
          <w:p w:rsidR="00003FA5" w:rsidRPr="00623AEF" w:rsidRDefault="00003FA5" w:rsidP="002F2536">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2F2536">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養育支援訪問事業（再掲）</w:t>
            </w:r>
          </w:p>
        </w:tc>
        <w:tc>
          <w:tcPr>
            <w:tcW w:w="5306" w:type="dxa"/>
            <w:shd w:val="clear" w:color="auto" w:fill="auto"/>
            <w:vAlign w:val="center"/>
          </w:tcPr>
          <w:p w:rsidR="00003FA5" w:rsidRPr="00623AEF" w:rsidRDefault="00003FA5" w:rsidP="002F2536">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03FA5" w:rsidRPr="00623AEF" w:rsidTr="00F33DF0">
        <w:trPr>
          <w:trHeight w:val="1838"/>
        </w:trPr>
        <w:tc>
          <w:tcPr>
            <w:tcW w:w="2151" w:type="dxa"/>
            <w:vMerge/>
            <w:shd w:val="clear" w:color="auto" w:fill="auto"/>
            <w:vAlign w:val="center"/>
          </w:tcPr>
          <w:p w:rsidR="00003FA5" w:rsidRPr="00623AEF" w:rsidRDefault="00003FA5" w:rsidP="002F2536">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2F2536">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教育コミュニティづくり推進事業（家庭教育支援）（再掲）</w:t>
            </w:r>
          </w:p>
        </w:tc>
        <w:tc>
          <w:tcPr>
            <w:tcW w:w="5306" w:type="dxa"/>
            <w:shd w:val="clear" w:color="auto" w:fill="auto"/>
            <w:vAlign w:val="center"/>
          </w:tcPr>
          <w:p w:rsidR="00003FA5" w:rsidRPr="00623AEF" w:rsidRDefault="00003FA5" w:rsidP="002F2536">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p w:rsidR="00003FA5" w:rsidRPr="00623AEF" w:rsidRDefault="00003FA5" w:rsidP="002F2536">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003FA5" w:rsidRPr="00623AEF" w:rsidTr="00F33DF0">
        <w:trPr>
          <w:trHeight w:val="1279"/>
        </w:trPr>
        <w:tc>
          <w:tcPr>
            <w:tcW w:w="2151" w:type="dxa"/>
            <w:vMerge/>
            <w:shd w:val="clear" w:color="auto" w:fill="auto"/>
            <w:vAlign w:val="center"/>
          </w:tcPr>
          <w:p w:rsidR="00003FA5" w:rsidRPr="00623AEF" w:rsidRDefault="00003FA5" w:rsidP="002F2536">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2F2536">
            <w:pPr>
              <w:spacing w:line="280" w:lineRule="exact"/>
              <w:rPr>
                <w:rFonts w:ascii="HG丸ｺﾞｼｯｸM-PRO" w:eastAsia="HG丸ｺﾞｼｯｸM-PRO" w:hAnsi="HG丸ｺﾞｼｯｸM-PRO" w:cs="Arial"/>
                <w:sz w:val="18"/>
                <w:szCs w:val="18"/>
              </w:rPr>
            </w:pPr>
            <w:r w:rsidRPr="00623AEF">
              <w:rPr>
                <w:rFonts w:ascii="HG丸ｺﾞｼｯｸM-PRO" w:eastAsia="HG丸ｺﾞｼｯｸM-PRO" w:hAnsi="HG丸ｺﾞｼｯｸM-PRO" w:hint="eastAsia"/>
                <w:sz w:val="18"/>
                <w:szCs w:val="18"/>
              </w:rPr>
              <w:t>居所不明児童への対応強化</w:t>
            </w:r>
          </w:p>
        </w:tc>
        <w:tc>
          <w:tcPr>
            <w:tcW w:w="5306" w:type="dxa"/>
            <w:shd w:val="clear" w:color="auto" w:fill="auto"/>
            <w:vAlign w:val="center"/>
          </w:tcPr>
          <w:p w:rsidR="00003FA5" w:rsidRPr="00623AEF" w:rsidRDefault="00003FA5" w:rsidP="00003FA5">
            <w:pPr>
              <w:spacing w:line="280" w:lineRule="exact"/>
              <w:ind w:firstLine="180"/>
              <w:rPr>
                <w:rFonts w:ascii="HG丸ｺﾞｼｯｸM-PRO" w:eastAsia="HG丸ｺﾞｼｯｸM-PRO" w:hAnsi="HG丸ｺﾞｼｯｸM-PRO" w:cs="Arial"/>
                <w:sz w:val="18"/>
                <w:szCs w:val="18"/>
              </w:rPr>
            </w:pPr>
            <w:r w:rsidRPr="00623AEF">
              <w:rPr>
                <w:rFonts w:ascii="HG丸ｺﾞｼｯｸM-PRO" w:eastAsia="HG丸ｺﾞｼｯｸM-PRO" w:hAnsi="HG丸ｺﾞｼｯｸM-PRO" w:hint="eastAsia"/>
                <w:sz w:val="18"/>
                <w:szCs w:val="18"/>
              </w:rPr>
              <w:t>地域における子育て機能の充実と住民参加のネットワークを構築し、子育て支援家庭の情報の共有を通じた支援を行うとともに、居所不明児童が発生した場合には、速やかな所在確認に取り組みます。</w:t>
            </w:r>
          </w:p>
        </w:tc>
      </w:tr>
      <w:tr w:rsidR="00226993" w:rsidRPr="00623AEF" w:rsidTr="00CD457B">
        <w:trPr>
          <w:trHeight w:val="416"/>
        </w:trPr>
        <w:tc>
          <w:tcPr>
            <w:tcW w:w="2151" w:type="dxa"/>
            <w:shd w:val="clear" w:color="auto" w:fill="BFBFBF" w:themeFill="background1" w:themeFillShade="BF"/>
            <w:vAlign w:val="center"/>
          </w:tcPr>
          <w:p w:rsidR="00226993" w:rsidRPr="00623AEF" w:rsidRDefault="00226993" w:rsidP="0022699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7" w:type="dxa"/>
            <w:shd w:val="clear" w:color="auto" w:fill="BFBFBF" w:themeFill="background1" w:themeFillShade="BF"/>
            <w:vAlign w:val="center"/>
          </w:tcPr>
          <w:p w:rsidR="00226993" w:rsidRPr="00623AEF" w:rsidRDefault="00226993" w:rsidP="0022699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6" w:type="dxa"/>
            <w:shd w:val="clear" w:color="auto" w:fill="BFBFBF" w:themeFill="background1" w:themeFillShade="BF"/>
            <w:vAlign w:val="center"/>
          </w:tcPr>
          <w:p w:rsidR="00226993" w:rsidRPr="00623AEF" w:rsidRDefault="00226993" w:rsidP="0022699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26993" w:rsidRPr="00623AEF" w:rsidTr="00F33DF0">
        <w:trPr>
          <w:trHeight w:val="1542"/>
        </w:trPr>
        <w:tc>
          <w:tcPr>
            <w:tcW w:w="2151" w:type="dxa"/>
            <w:shd w:val="clear" w:color="auto" w:fill="auto"/>
            <w:vAlign w:val="center"/>
          </w:tcPr>
          <w:p w:rsidR="00226993" w:rsidRPr="00623AEF" w:rsidRDefault="00226993" w:rsidP="00226993">
            <w:pPr>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児童虐待防止キャンペーン</w:t>
            </w:r>
          </w:p>
        </w:tc>
        <w:tc>
          <w:tcPr>
            <w:tcW w:w="2157" w:type="dxa"/>
            <w:shd w:val="clear" w:color="auto" w:fill="auto"/>
            <w:vAlign w:val="center"/>
          </w:tcPr>
          <w:p w:rsidR="00226993" w:rsidRPr="00623AEF" w:rsidRDefault="00226993" w:rsidP="00226993">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児童虐待防止キャンペーンの実施</w:t>
            </w:r>
          </w:p>
        </w:tc>
        <w:tc>
          <w:tcPr>
            <w:tcW w:w="5306" w:type="dxa"/>
            <w:shd w:val="clear" w:color="auto" w:fill="auto"/>
            <w:vAlign w:val="center"/>
          </w:tcPr>
          <w:p w:rsidR="00226993" w:rsidRPr="00623AEF" w:rsidRDefault="00226993" w:rsidP="00226993">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の発生防止や早期発見の重要性について、府民の意識啓発を図ることにより、府民、行政、関係団体が一体となって児童虐待防止対策に取り組む気運を醸成するため、厚生労働省の主唱による「児童虐待防止推進月間（１１月）」等を活用し、児童虐待防止キャンペーンを実施します。</w:t>
            </w:r>
          </w:p>
        </w:tc>
      </w:tr>
      <w:tr w:rsidR="00C907CB" w:rsidRPr="00623AEF" w:rsidTr="00F33DF0">
        <w:trPr>
          <w:trHeight w:val="1021"/>
        </w:trPr>
        <w:tc>
          <w:tcPr>
            <w:tcW w:w="2151" w:type="dxa"/>
            <w:vMerge w:val="restart"/>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児童虐待に関する相談・対応</w:t>
            </w: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685312" behindDoc="0" locked="0" layoutInCell="1" allowOverlap="1" wp14:anchorId="02FBC4E6" wp14:editId="0FBD54C5">
                      <wp:simplePos x="0" y="0"/>
                      <wp:positionH relativeFrom="rightMargin">
                        <wp:posOffset>-1230630</wp:posOffset>
                      </wp:positionH>
                      <wp:positionV relativeFrom="paragraph">
                        <wp:posOffset>1258570</wp:posOffset>
                      </wp:positionV>
                      <wp:extent cx="305435" cy="305435"/>
                      <wp:effectExtent l="19050" t="19050" r="18415" b="37465"/>
                      <wp:wrapNone/>
                      <wp:docPr id="46" name="星 8 4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C4E6" id="星 8 46" o:spid="_x0000_s1062" type="#_x0000_t58" style="position:absolute;left:0;text-align:left;margin-left:-96.9pt;margin-top:99.1pt;width:24.05pt;height:24.05pt;z-index:252685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" adj="2700" fillcolor="#4f81bd [3204]" strokecolor="#4f81bd [3204]" strokeweight=".5pt">
                      <v:textbox style="layout-flow:vertical-ideographic" inset="0,,0">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7" w:type="dxa"/>
            <w:vAlign w:val="center"/>
          </w:tcPr>
          <w:p w:rsidR="00C907CB" w:rsidRPr="00C035D4" w:rsidRDefault="00C907CB" w:rsidP="00C907CB">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児童虐待防止推進会議における取組</w:t>
            </w:r>
          </w:p>
        </w:tc>
        <w:tc>
          <w:tcPr>
            <w:tcW w:w="5306" w:type="dxa"/>
            <w:vAlign w:val="center"/>
          </w:tcPr>
          <w:p w:rsidR="00C907CB" w:rsidRPr="00C035D4" w:rsidRDefault="00C907CB" w:rsidP="00C907CB">
            <w:pPr>
              <w:spacing w:line="280" w:lineRule="exact"/>
              <w:ind w:firstLineChars="100" w:firstLine="180"/>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児童虐待の未然防止、早期発見、早期対応を図るとともに、重大な児童虐待ゼロの実現をめざし、次の取組を実施</w:t>
            </w:r>
            <w:r w:rsidR="00614388" w:rsidRPr="00C035D4">
              <w:rPr>
                <w:rFonts w:ascii="HG丸ｺﾞｼｯｸM-PRO" w:eastAsia="HG丸ｺﾞｼｯｸM-PRO" w:hAnsi="HG丸ｺﾞｼｯｸM-PRO" w:hint="eastAsia"/>
                <w:sz w:val="18"/>
                <w:szCs w:val="18"/>
                <w:highlight w:val="yellow"/>
                <w:u w:val="single"/>
              </w:rPr>
              <w:t>します</w:t>
            </w:r>
            <w:r w:rsidRPr="00C035D4">
              <w:rPr>
                <w:rFonts w:ascii="HG丸ｺﾞｼｯｸM-PRO" w:eastAsia="HG丸ｺﾞｼｯｸM-PRO" w:hAnsi="HG丸ｺﾞｼｯｸM-PRO" w:hint="eastAsia"/>
                <w:sz w:val="18"/>
                <w:szCs w:val="18"/>
                <w:highlight w:val="yellow"/>
                <w:u w:val="single"/>
              </w:rPr>
              <w:t>。</w:t>
            </w:r>
          </w:p>
          <w:p w:rsidR="00C907CB" w:rsidRPr="00C035D4" w:rsidRDefault="00C907CB" w:rsidP="00C907CB">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・オール大阪での啓発活動</w:t>
            </w:r>
          </w:p>
          <w:p w:rsidR="00C907CB" w:rsidRPr="00C035D4" w:rsidRDefault="00C907CB" w:rsidP="00C907CB">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・子ども家庭総合支援拠点の設置促進</w:t>
            </w:r>
          </w:p>
          <w:p w:rsidR="00C907CB" w:rsidRPr="00C035D4" w:rsidRDefault="00C907CB" w:rsidP="00C907CB">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・警察との定期的な合同研修</w:t>
            </w:r>
          </w:p>
          <w:p w:rsidR="00C907CB" w:rsidRPr="00C035D4" w:rsidRDefault="00C907CB" w:rsidP="00C907CB">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・ＳＮＳを活用した児童虐待防止相談事業　　　等</w:t>
            </w:r>
          </w:p>
        </w:tc>
      </w:tr>
      <w:tr w:rsidR="00C907CB" w:rsidRPr="00623AEF" w:rsidTr="00F33DF0">
        <w:trPr>
          <w:trHeight w:val="1021"/>
        </w:trPr>
        <w:tc>
          <w:tcPr>
            <w:tcW w:w="2151" w:type="dxa"/>
            <w:vMerge/>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要保護児童対策地域協議会の強化（再掲）</w:t>
            </w:r>
          </w:p>
        </w:tc>
        <w:tc>
          <w:tcPr>
            <w:tcW w:w="5306" w:type="dxa"/>
            <w:vAlign w:val="center"/>
          </w:tcPr>
          <w:p w:rsidR="00C907CB" w:rsidRPr="00623AEF" w:rsidRDefault="00C907CB" w:rsidP="00C907C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子ども家庭センターでの市町村職員受入研修など、対応ノウハウを共有することで、要保護児童対策地域協議会の連携を強化し、早期対応力を高めます。</w:t>
            </w:r>
          </w:p>
        </w:tc>
      </w:tr>
      <w:tr w:rsidR="00C907CB" w:rsidRPr="00623AEF" w:rsidTr="00F33DF0">
        <w:trPr>
          <w:trHeight w:val="1277"/>
        </w:trPr>
        <w:tc>
          <w:tcPr>
            <w:tcW w:w="2151" w:type="dxa"/>
            <w:vMerge/>
            <w:vAlign w:val="center"/>
          </w:tcPr>
          <w:p w:rsidR="00C907CB" w:rsidRPr="00623AEF" w:rsidDel="00C90040"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子ども家庭センターの通告受理対応</w:t>
            </w:r>
          </w:p>
        </w:tc>
        <w:tc>
          <w:tcPr>
            <w:tcW w:w="5306" w:type="dxa"/>
            <w:vAlign w:val="center"/>
          </w:tcPr>
          <w:p w:rsidR="00C907CB" w:rsidRPr="00623AEF" w:rsidRDefault="00C907CB" w:rsidP="00C907C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夜間・休日虐待通告専用電話を設置し、２４時間３６５日切れ目のない虐待通告対応を行っています。</w:t>
            </w:r>
          </w:p>
          <w:p w:rsidR="00C907CB" w:rsidRPr="00623AEF" w:rsidRDefault="00C907CB" w:rsidP="00C907C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また、通告を受けてから原則４８時間以内に児童の安全を確認し、必要な対応を行います。</w:t>
            </w:r>
          </w:p>
        </w:tc>
      </w:tr>
      <w:tr w:rsidR="00C907CB" w:rsidRPr="00623AEF" w:rsidTr="00F33DF0">
        <w:trPr>
          <w:trHeight w:val="1563"/>
        </w:trPr>
        <w:tc>
          <w:tcPr>
            <w:tcW w:w="2151" w:type="dxa"/>
            <w:vMerge/>
            <w:vAlign w:val="center"/>
          </w:tcPr>
          <w:p w:rsidR="00C907CB" w:rsidRPr="00623AEF" w:rsidDel="00C90040"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市町村児童家庭相談担当者スキルアップ研修</w:t>
            </w:r>
          </w:p>
        </w:tc>
        <w:tc>
          <w:tcPr>
            <w:tcW w:w="5306" w:type="dxa"/>
            <w:vAlign w:val="center"/>
          </w:tcPr>
          <w:p w:rsidR="00C907CB" w:rsidRPr="00623AEF" w:rsidRDefault="00C907CB" w:rsidP="00C907C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を取り巻く環境が変化する中では、住民に身近な市町村における相談対応の重要性が増しています。このため、市町村相談担当者が、精神保健、心理発達、障がいなどの専門的な知識に加え、相談場面を想定した実践的なスキルを身につけられるよう、研修を実施します。</w:t>
            </w:r>
          </w:p>
        </w:tc>
      </w:tr>
      <w:tr w:rsidR="00C907CB" w:rsidRPr="00623AEF" w:rsidTr="00F33DF0">
        <w:trPr>
          <w:trHeight w:val="1298"/>
        </w:trPr>
        <w:tc>
          <w:tcPr>
            <w:tcW w:w="2151" w:type="dxa"/>
            <w:vMerge/>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家族再統合支援</w:t>
            </w:r>
          </w:p>
        </w:tc>
        <w:tc>
          <w:tcPr>
            <w:tcW w:w="5306" w:type="dxa"/>
            <w:vAlign w:val="center"/>
          </w:tcPr>
          <w:p w:rsidR="00C907CB" w:rsidRPr="00623AEF" w:rsidRDefault="00C907CB" w:rsidP="00C907C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家庭センターにおいて、「虐待をしてしまった、あるいは虐待するおそれのある保護者」、「虐待を受けた子ども、特別なケアを要する子ども」等に対する支援プログラムを活用し、家族機能の再生を図ります。</w:t>
            </w:r>
          </w:p>
        </w:tc>
      </w:tr>
      <w:tr w:rsidR="00C907CB" w:rsidRPr="00623AEF" w:rsidTr="00F33DF0">
        <w:trPr>
          <w:trHeight w:val="976"/>
        </w:trPr>
        <w:tc>
          <w:tcPr>
            <w:tcW w:w="2151" w:type="dxa"/>
            <w:vMerge/>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児童虐待等危機介入援助チームの運営</w:t>
            </w:r>
          </w:p>
        </w:tc>
        <w:tc>
          <w:tcPr>
            <w:tcW w:w="5306" w:type="dxa"/>
            <w:vAlign w:val="center"/>
          </w:tcPr>
          <w:p w:rsidR="00C907CB" w:rsidRPr="00623AEF" w:rsidRDefault="00C907CB" w:rsidP="00C907C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深刻な児童虐待等の権利侵害から子どもを守るため、法律・医学の専門家からなるチームを設置し、子ども家庭センターと連携して必要な調査、相談、調整を行っています。</w:t>
            </w:r>
          </w:p>
        </w:tc>
      </w:tr>
      <w:tr w:rsidR="00C907CB" w:rsidRPr="00623AEF" w:rsidTr="00F33DF0">
        <w:trPr>
          <w:trHeight w:val="990"/>
        </w:trPr>
        <w:tc>
          <w:tcPr>
            <w:tcW w:w="2151" w:type="dxa"/>
            <w:vMerge/>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相談援助業務の点検・検証</w:t>
            </w:r>
          </w:p>
        </w:tc>
        <w:tc>
          <w:tcPr>
            <w:tcW w:w="5306" w:type="dxa"/>
            <w:vAlign w:val="center"/>
          </w:tcPr>
          <w:p w:rsidR="00C907CB" w:rsidRPr="000D665B" w:rsidRDefault="00C907CB" w:rsidP="00C907CB">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子ども家庭センターにおける業務や重大事案を点検・検証することによって、子どもや保護者への相談援助業務が適切に実施されているかどうか確認します。</w:t>
            </w:r>
          </w:p>
        </w:tc>
      </w:tr>
      <w:tr w:rsidR="00C907CB" w:rsidRPr="00623AEF" w:rsidTr="00A143A4">
        <w:trPr>
          <w:trHeight w:val="1307"/>
        </w:trPr>
        <w:tc>
          <w:tcPr>
            <w:tcW w:w="2151"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医療機関と保健機関の連携事業の推進</w:t>
            </w:r>
          </w:p>
        </w:tc>
        <w:tc>
          <w:tcPr>
            <w:tcW w:w="2157"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要養育支援者情報提供票</w:t>
            </w:r>
          </w:p>
        </w:tc>
        <w:tc>
          <w:tcPr>
            <w:tcW w:w="5306" w:type="dxa"/>
            <w:vAlign w:val="center"/>
          </w:tcPr>
          <w:p w:rsidR="00C907CB" w:rsidRPr="000D665B" w:rsidRDefault="00C907CB" w:rsidP="00C907CB">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妊娠・出産・育児期に養育支援を特に必要とする者を早期に把握し、継続的にサポートすることで、要養育支援者の孤立の防止及び養育力の向上の支援を行い、児童虐待の発生を予防します。</w:t>
            </w:r>
          </w:p>
        </w:tc>
      </w:tr>
      <w:tr w:rsidR="00C907CB" w:rsidRPr="00623AEF" w:rsidTr="00F33DF0">
        <w:trPr>
          <w:trHeight w:val="976"/>
        </w:trPr>
        <w:tc>
          <w:tcPr>
            <w:tcW w:w="2151"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市町村保健師等の人材育成支援</w:t>
            </w:r>
          </w:p>
        </w:tc>
        <w:tc>
          <w:tcPr>
            <w:tcW w:w="2157" w:type="dxa"/>
            <w:vAlign w:val="center"/>
          </w:tcPr>
          <w:p w:rsidR="00C907CB" w:rsidRPr="00623AEF" w:rsidRDefault="00C907CB" w:rsidP="00C907C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児童虐待発生予防対策事業</w:t>
            </w:r>
          </w:p>
        </w:tc>
        <w:tc>
          <w:tcPr>
            <w:tcW w:w="5306" w:type="dxa"/>
            <w:vAlign w:val="center"/>
          </w:tcPr>
          <w:p w:rsidR="00C907CB" w:rsidRPr="00623AEF" w:rsidRDefault="00C907CB" w:rsidP="00C907C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未受診妊婦などリスクの高い妊婦や母子に対する適切な保健指導や支援が行えるよう、市町村保健センター等の人材育成支援を行います。</w:t>
            </w:r>
          </w:p>
        </w:tc>
      </w:tr>
    </w:tbl>
    <w:p w:rsidR="00226993" w:rsidRPr="00623AEF" w:rsidRDefault="00226993">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CA6124" w:rsidRPr="000D665B" w:rsidRDefault="00CA6124" w:rsidP="00CA6124">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w:t>
      </w:r>
      <w:r w:rsidRPr="000D665B">
        <w:rPr>
          <w:rFonts w:ascii="メイリオ" w:eastAsia="メイリオ" w:hAnsi="メイリオ" w:cs="メイリオ" w:hint="eastAsia"/>
          <w:b/>
          <w:color w:val="4F6228" w:themeColor="accent3" w:themeShade="80"/>
          <w:sz w:val="28"/>
        </w:rPr>
        <w:t>組み１</w:t>
      </w:r>
      <w:r w:rsidR="007F5CE8" w:rsidRPr="000D665B">
        <w:rPr>
          <w:rFonts w:ascii="メイリオ" w:eastAsia="メイリオ" w:hAnsi="メイリオ" w:cs="メイリオ" w:hint="eastAsia"/>
          <w:b/>
          <w:color w:val="4F6228" w:themeColor="accent3" w:themeShade="80"/>
          <w:sz w:val="28"/>
        </w:rPr>
        <w:t>４</w:t>
      </w:r>
      <w:r w:rsidRPr="000D665B">
        <w:rPr>
          <w:rFonts w:ascii="メイリオ" w:eastAsia="メイリオ" w:hAnsi="メイリオ" w:cs="メイリオ" w:hint="eastAsia"/>
          <w:b/>
          <w:color w:val="4F6228" w:themeColor="accent3" w:themeShade="80"/>
          <w:sz w:val="28"/>
        </w:rPr>
        <w:t xml:space="preserve">　社会的養</w:t>
      </w:r>
      <w:r w:rsidR="00700677" w:rsidRPr="000D665B">
        <w:rPr>
          <w:rFonts w:ascii="メイリオ" w:eastAsia="メイリオ" w:hAnsi="メイリオ" w:cs="メイリオ" w:hint="eastAsia"/>
          <w:b/>
          <w:color w:val="4F6228" w:themeColor="accent3" w:themeShade="80"/>
          <w:sz w:val="28"/>
        </w:rPr>
        <w:t>育</w:t>
      </w:r>
      <w:r w:rsidRPr="000D665B">
        <w:rPr>
          <w:rFonts w:ascii="メイリオ" w:eastAsia="メイリオ" w:hAnsi="メイリオ" w:cs="メイリオ" w:hint="eastAsia"/>
          <w:b/>
          <w:color w:val="4F6228" w:themeColor="accent3" w:themeShade="80"/>
          <w:sz w:val="28"/>
        </w:rPr>
        <w:t>体制の整備</w:t>
      </w:r>
    </w:p>
    <w:p w:rsidR="00CA6124" w:rsidRPr="000D665B" w:rsidRDefault="00CA6124" w:rsidP="00C7234F">
      <w:pPr>
        <w:rPr>
          <w:rFonts w:ascii="HG丸ｺﾞｼｯｸM-PRO" w:eastAsia="HG丸ｺﾞｼｯｸM-PRO" w:hAnsi="HG丸ｺﾞｼｯｸM-PRO"/>
        </w:rPr>
      </w:pPr>
    </w:p>
    <w:p w:rsidR="00147C13" w:rsidRPr="000D665B" w:rsidRDefault="00E40F57" w:rsidP="00147C13">
      <w:pPr>
        <w:rPr>
          <w:rFonts w:ascii="HGPｺﾞｼｯｸE" w:eastAsia="HGPｺﾞｼｯｸE" w:hAnsi="HGPｺﾞｼｯｸE"/>
          <w:color w:val="215868" w:themeColor="accent5" w:themeShade="80"/>
          <w:sz w:val="26"/>
          <w:szCs w:val="26"/>
        </w:rPr>
      </w:pPr>
      <w:r w:rsidRPr="000D665B">
        <w:rPr>
          <w:rFonts w:ascii="HGPｺﾞｼｯｸE" w:eastAsia="HGPｺﾞｼｯｸE" w:hAnsi="HGPｺﾞｼｯｸE" w:hint="eastAsia"/>
          <w:color w:val="215868" w:themeColor="accent5" w:themeShade="80"/>
          <w:sz w:val="26"/>
          <w:szCs w:val="26"/>
        </w:rPr>
        <w:t>取組項目１</w:t>
      </w:r>
      <w:r w:rsidR="007F5CE8" w:rsidRPr="000D665B">
        <w:rPr>
          <w:rFonts w:ascii="HGPｺﾞｼｯｸE" w:eastAsia="HGPｺﾞｼｯｸE" w:hAnsi="HGPｺﾞｼｯｸE" w:hint="eastAsia"/>
          <w:color w:val="215868" w:themeColor="accent5" w:themeShade="80"/>
          <w:sz w:val="26"/>
          <w:szCs w:val="26"/>
        </w:rPr>
        <w:t>４</w:t>
      </w:r>
      <w:r w:rsidRPr="000D665B">
        <w:rPr>
          <w:rFonts w:ascii="HGPｺﾞｼｯｸE" w:eastAsia="HGPｺﾞｼｯｸE" w:hAnsi="HGPｺﾞｼｯｸE" w:hint="eastAsia"/>
          <w:color w:val="215868" w:themeColor="accent5" w:themeShade="80"/>
          <w:sz w:val="26"/>
          <w:szCs w:val="26"/>
        </w:rPr>
        <w:t>－（１）　社会的養</w:t>
      </w:r>
      <w:r w:rsidR="001A7A19" w:rsidRPr="000D665B">
        <w:rPr>
          <w:rFonts w:ascii="HGPｺﾞｼｯｸE" w:eastAsia="HGPｺﾞｼｯｸE" w:hAnsi="HGPｺﾞｼｯｸE" w:hint="eastAsia"/>
          <w:color w:val="215868" w:themeColor="accent5" w:themeShade="80"/>
          <w:sz w:val="26"/>
          <w:szCs w:val="26"/>
        </w:rPr>
        <w:t>育</w:t>
      </w:r>
      <w:r w:rsidRPr="000D665B">
        <w:rPr>
          <w:rFonts w:ascii="HGPｺﾞｼｯｸE" w:eastAsia="HGPｺﾞｼｯｸE" w:hAnsi="HGPｺﾞｼｯｸE" w:hint="eastAsia"/>
          <w:color w:val="215868" w:themeColor="accent5" w:themeShade="80"/>
          <w:sz w:val="26"/>
          <w:szCs w:val="26"/>
        </w:rPr>
        <w:t>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3"/>
        <w:gridCol w:w="5310"/>
      </w:tblGrid>
      <w:tr w:rsidR="00147C13" w:rsidRPr="000D665B" w:rsidTr="00147C13">
        <w:tc>
          <w:tcPr>
            <w:tcW w:w="2151" w:type="dxa"/>
            <w:shd w:val="pct20" w:color="auto" w:fill="auto"/>
            <w:vAlign w:val="center"/>
          </w:tcPr>
          <w:p w:rsidR="00147C13" w:rsidRPr="000D665B" w:rsidRDefault="00147C13" w:rsidP="00147C13">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147C13" w:rsidRPr="000D665B" w:rsidRDefault="00147C13" w:rsidP="00147C13">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147C13" w:rsidRPr="000D665B" w:rsidRDefault="00147C13" w:rsidP="00147C13">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事業内容</w:t>
            </w:r>
          </w:p>
        </w:tc>
      </w:tr>
      <w:tr w:rsidR="00147C13" w:rsidRPr="00623AEF" w:rsidTr="00BD7961">
        <w:trPr>
          <w:trHeight w:val="1419"/>
        </w:trPr>
        <w:tc>
          <w:tcPr>
            <w:tcW w:w="2151" w:type="dxa"/>
            <w:vMerge w:val="restart"/>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市町村の子ども家庭支援体制の構築</w:t>
            </w:r>
          </w:p>
        </w:tc>
        <w:tc>
          <w:tcPr>
            <w:tcW w:w="2153" w:type="dxa"/>
            <w:shd w:val="clear" w:color="auto" w:fill="auto"/>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市町村の家庭支援体制等の整備に向けた取組みの支援</w:t>
            </w:r>
          </w:p>
        </w:tc>
        <w:tc>
          <w:tcPr>
            <w:tcW w:w="5310" w:type="dxa"/>
            <w:shd w:val="clear" w:color="auto" w:fill="auto"/>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 xml:space="preserve">　妊娠期から子育て期にわたるまでの支援のための「子育て世代包括支援センター」や、子ども等に対する必要な支援を担う「市町村子ども家庭総合支援拠点」など、市町村の家庭支援体制の整備に向けた取組みを支援します。</w:t>
            </w:r>
          </w:p>
        </w:tc>
      </w:tr>
      <w:tr w:rsidR="00147C13" w:rsidRPr="00623AEF" w:rsidTr="00B942A0">
        <w:trPr>
          <w:trHeight w:val="986"/>
        </w:trPr>
        <w:tc>
          <w:tcPr>
            <w:tcW w:w="2151" w:type="dxa"/>
            <w:vMerge/>
            <w:vAlign w:val="center"/>
          </w:tcPr>
          <w:p w:rsidR="00147C13" w:rsidRPr="00C035D4" w:rsidDel="005745AA" w:rsidRDefault="00147C13" w:rsidP="00147C13">
            <w:pPr>
              <w:spacing w:line="280" w:lineRule="exact"/>
              <w:rPr>
                <w:rFonts w:ascii="HG丸ｺﾞｼｯｸM-PRO" w:eastAsia="HG丸ｺﾞｼｯｸM-PRO" w:hAnsi="HG丸ｺﾞｼｯｸM-PRO"/>
                <w:sz w:val="18"/>
                <w:szCs w:val="18"/>
                <w:highlight w:val="yellow"/>
                <w:u w:val="single"/>
              </w:rPr>
            </w:pPr>
          </w:p>
        </w:tc>
        <w:tc>
          <w:tcPr>
            <w:tcW w:w="2153" w:type="dxa"/>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子どもに対する在宅支援サービスの充実に向けた支援</w:t>
            </w:r>
          </w:p>
        </w:tc>
        <w:tc>
          <w:tcPr>
            <w:tcW w:w="5310" w:type="dxa"/>
            <w:vAlign w:val="center"/>
          </w:tcPr>
          <w:p w:rsidR="00147C13" w:rsidRPr="00C035D4" w:rsidRDefault="00147C13" w:rsidP="00147C13">
            <w:pPr>
              <w:spacing w:line="280" w:lineRule="exact"/>
              <w:ind w:firstLineChars="100" w:firstLine="180"/>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府内市町村が策定する「第2期子ども・子育て支援事業計画」に基づく取組状況の進捗管理を行います。</w:t>
            </w:r>
          </w:p>
        </w:tc>
      </w:tr>
      <w:tr w:rsidR="00147C13" w:rsidRPr="00623AEF" w:rsidTr="00B942A0">
        <w:trPr>
          <w:trHeight w:val="1396"/>
        </w:trPr>
        <w:tc>
          <w:tcPr>
            <w:tcW w:w="2151" w:type="dxa"/>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子ども家庭センターの体制強化</w:t>
            </w:r>
          </w:p>
        </w:tc>
        <w:tc>
          <w:tcPr>
            <w:tcW w:w="2153" w:type="dxa"/>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児童福祉司等の計画的な配置と人材育成</w:t>
            </w:r>
          </w:p>
        </w:tc>
        <w:tc>
          <w:tcPr>
            <w:tcW w:w="5310" w:type="dxa"/>
            <w:vAlign w:val="center"/>
          </w:tcPr>
          <w:p w:rsidR="00147C13" w:rsidRPr="00C035D4" w:rsidRDefault="00147C13" w:rsidP="00147C13">
            <w:pPr>
              <w:spacing w:line="280" w:lineRule="exact"/>
              <w:ind w:firstLineChars="100" w:firstLine="180"/>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増加する児童虐待相談対応件数や、複雑・困難化するケースについて、子どもの心理、健康・発達、法律等の側面から適切に対応するとともに、業務量に見合った体制強化及び専門性向上に向け、児童福祉司等の計画的な配置に取り組みます。</w:t>
            </w:r>
          </w:p>
        </w:tc>
      </w:tr>
      <w:tr w:rsidR="00147C13" w:rsidRPr="00623AEF" w:rsidTr="00615AF9">
        <w:trPr>
          <w:trHeight w:val="1407"/>
        </w:trPr>
        <w:tc>
          <w:tcPr>
            <w:tcW w:w="2151" w:type="dxa"/>
            <w:vMerge w:val="restart"/>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一時保護機能の拡充</w:t>
            </w:r>
          </w:p>
        </w:tc>
        <w:tc>
          <w:tcPr>
            <w:tcW w:w="2153" w:type="dxa"/>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体制や各機能の強化</w:t>
            </w:r>
          </w:p>
        </w:tc>
        <w:tc>
          <w:tcPr>
            <w:tcW w:w="5310" w:type="dxa"/>
            <w:vAlign w:val="center"/>
          </w:tcPr>
          <w:p w:rsidR="00147C13" w:rsidRPr="00C035D4" w:rsidRDefault="00DE31E8" w:rsidP="00147C13">
            <w:pPr>
              <w:spacing w:line="280" w:lineRule="exact"/>
              <w:ind w:firstLineChars="100" w:firstLine="180"/>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子どもの権利擁護が図られるとともに、一人ひとりの子どもの状況に応じた適切な一時保護ができるよう、緊急保護機能やアセスメント機能の強化に取り組みます。また、新たな一時保護所の設置をはじめとした体制の強化策について検討を進めます。</w:t>
            </w:r>
          </w:p>
        </w:tc>
      </w:tr>
      <w:tr w:rsidR="00147C13" w:rsidRPr="00623AEF" w:rsidTr="00B942A0">
        <w:trPr>
          <w:trHeight w:val="1267"/>
        </w:trPr>
        <w:tc>
          <w:tcPr>
            <w:tcW w:w="2151" w:type="dxa"/>
            <w:vMerge/>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p>
        </w:tc>
        <w:tc>
          <w:tcPr>
            <w:tcW w:w="2153" w:type="dxa"/>
            <w:vAlign w:val="center"/>
          </w:tcPr>
          <w:p w:rsidR="00147C13" w:rsidRPr="00C035D4" w:rsidRDefault="00147C13"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個別性が尊重されるような環境整備</w:t>
            </w:r>
          </w:p>
        </w:tc>
        <w:tc>
          <w:tcPr>
            <w:tcW w:w="5310" w:type="dxa"/>
            <w:vAlign w:val="center"/>
          </w:tcPr>
          <w:p w:rsidR="00147C13" w:rsidRPr="00C035D4" w:rsidRDefault="00147C13" w:rsidP="00147C13">
            <w:pPr>
              <w:spacing w:line="280" w:lineRule="exact"/>
              <w:ind w:firstLineChars="100" w:firstLine="180"/>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子どものニーズや状態像に合わせて適切な一時保護ができるよう、児童養護施設等における一時保護専用施設の整備を推進するなど、多様な一時保護の場を整備します。また、一時保護中の教育・学習支援など、一時保護環境の充実を図ります。</w:t>
            </w:r>
          </w:p>
        </w:tc>
      </w:tr>
      <w:tr w:rsidR="00FA395A" w:rsidRPr="00623AEF" w:rsidTr="003C2820">
        <w:trPr>
          <w:trHeight w:val="2547"/>
        </w:trPr>
        <w:tc>
          <w:tcPr>
            <w:tcW w:w="2151" w:type="dxa"/>
            <w:vMerge w:val="restart"/>
            <w:vAlign w:val="center"/>
          </w:tcPr>
          <w:p w:rsidR="00FA395A" w:rsidRPr="00C035D4" w:rsidRDefault="00FA395A"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「家庭における養育環境と同様の養育環境」と「できるかぎり良好な家庭的環境」の推進</w:t>
            </w:r>
          </w:p>
        </w:tc>
        <w:tc>
          <w:tcPr>
            <w:tcW w:w="2153" w:type="dxa"/>
            <w:vAlign w:val="center"/>
          </w:tcPr>
          <w:p w:rsidR="00FA395A" w:rsidRPr="00C035D4" w:rsidRDefault="00FA395A"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包括的な里親等支援体制の構築や委託率の向上に向けた取組みの推進</w:t>
            </w:r>
          </w:p>
        </w:tc>
        <w:tc>
          <w:tcPr>
            <w:tcW w:w="5310" w:type="dxa"/>
            <w:vAlign w:val="center"/>
          </w:tcPr>
          <w:p w:rsidR="00FA395A" w:rsidRPr="00C035D4" w:rsidRDefault="00FA395A" w:rsidP="00147C13">
            <w:pPr>
              <w:spacing w:line="280" w:lineRule="exact"/>
              <w:ind w:firstLineChars="100" w:firstLine="180"/>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子ども家庭センター管内全域を対象として、里親のリクルートから養育支援までを包括的に支援するＡ型フォスタリング機関（１支援機関あたり４０家庭の里親を管理・支援）、及び児童養護施設等に配置された里親支援専門相談員を中心に里親支援を行うＢ型フォスタリング機関（１支援機関あたり２０家庭の里親を管理・支援）の設置を進めるとともに、Ｂ型フォスタリング機関の取組実績に応じた新たな加算の仕組みの実施など、里親支援体制の構築及び委託率向上を図ります。</w:t>
            </w:r>
          </w:p>
        </w:tc>
      </w:tr>
      <w:tr w:rsidR="00FA395A" w:rsidRPr="00623AEF" w:rsidTr="00B942A0">
        <w:trPr>
          <w:trHeight w:val="1531"/>
        </w:trPr>
        <w:tc>
          <w:tcPr>
            <w:tcW w:w="2151" w:type="dxa"/>
            <w:vMerge/>
            <w:vAlign w:val="center"/>
          </w:tcPr>
          <w:p w:rsidR="00FA395A" w:rsidRPr="00C035D4" w:rsidRDefault="00FA395A" w:rsidP="00147C13">
            <w:pPr>
              <w:spacing w:line="280" w:lineRule="exact"/>
              <w:rPr>
                <w:rFonts w:ascii="HG丸ｺﾞｼｯｸM-PRO" w:eastAsia="HG丸ｺﾞｼｯｸM-PRO" w:hAnsi="HG丸ｺﾞｼｯｸM-PRO"/>
                <w:sz w:val="18"/>
                <w:szCs w:val="18"/>
                <w:highlight w:val="yellow"/>
                <w:u w:val="single"/>
              </w:rPr>
            </w:pPr>
          </w:p>
        </w:tc>
        <w:tc>
          <w:tcPr>
            <w:tcW w:w="2153" w:type="dxa"/>
            <w:vAlign w:val="center"/>
          </w:tcPr>
          <w:p w:rsidR="00FA395A" w:rsidRPr="00C035D4" w:rsidRDefault="00FA395A"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施設等の小規模かつ地域分散化、高機能化及び多機能化・機能転換に向けた働きかけ</w:t>
            </w:r>
          </w:p>
        </w:tc>
        <w:tc>
          <w:tcPr>
            <w:tcW w:w="5310" w:type="dxa"/>
            <w:vAlign w:val="center"/>
          </w:tcPr>
          <w:p w:rsidR="00FA395A" w:rsidRPr="00C035D4" w:rsidRDefault="00FA395A" w:rsidP="00147C13">
            <w:pPr>
              <w:spacing w:line="280" w:lineRule="exact"/>
              <w:ind w:firstLineChars="100" w:firstLine="180"/>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各施設の「小規模かつ地域分散化、高機能化及び多機能化・機能転換に向けた計画」に基づき施設整備を行うよう、大阪府が適宜助言等を行うとともに、一時保護専用施設の整備等、施設の高機能化及び多機能化・機能転換が進むよう働きかけます。</w:t>
            </w:r>
          </w:p>
        </w:tc>
      </w:tr>
      <w:tr w:rsidR="00FA395A" w:rsidRPr="00623AEF" w:rsidTr="00B942A0">
        <w:trPr>
          <w:trHeight w:val="983"/>
        </w:trPr>
        <w:tc>
          <w:tcPr>
            <w:tcW w:w="2151" w:type="dxa"/>
            <w:vMerge/>
            <w:vAlign w:val="center"/>
          </w:tcPr>
          <w:p w:rsidR="00FA395A" w:rsidRPr="00C035D4" w:rsidRDefault="00FA395A" w:rsidP="00147C13">
            <w:pPr>
              <w:spacing w:line="280" w:lineRule="exact"/>
              <w:rPr>
                <w:rFonts w:ascii="HG丸ｺﾞｼｯｸM-PRO" w:eastAsia="HG丸ｺﾞｼｯｸM-PRO" w:hAnsi="HG丸ｺﾞｼｯｸM-PRO"/>
                <w:sz w:val="18"/>
                <w:szCs w:val="18"/>
                <w:highlight w:val="yellow"/>
                <w:u w:val="single"/>
              </w:rPr>
            </w:pPr>
          </w:p>
        </w:tc>
        <w:tc>
          <w:tcPr>
            <w:tcW w:w="2153" w:type="dxa"/>
            <w:vAlign w:val="center"/>
          </w:tcPr>
          <w:p w:rsidR="00FA395A" w:rsidRPr="00C035D4" w:rsidRDefault="00FA395A" w:rsidP="00147C13">
            <w:pPr>
              <w:spacing w:line="280" w:lineRule="exact"/>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児童自立支援施設の運営による子どもの社会的自立に向けた支援</w:t>
            </w:r>
          </w:p>
        </w:tc>
        <w:tc>
          <w:tcPr>
            <w:tcW w:w="5310" w:type="dxa"/>
            <w:vAlign w:val="center"/>
          </w:tcPr>
          <w:p w:rsidR="00FA395A" w:rsidRPr="00C035D4" w:rsidRDefault="00FA395A" w:rsidP="005668B0">
            <w:pPr>
              <w:spacing w:line="280" w:lineRule="exact"/>
              <w:ind w:firstLineChars="100" w:firstLine="180"/>
              <w:rPr>
                <w:rFonts w:ascii="HG丸ｺﾞｼｯｸM-PRO" w:eastAsia="HG丸ｺﾞｼｯｸM-PRO" w:hAnsi="HG丸ｺﾞｼｯｸM-PRO"/>
                <w:sz w:val="18"/>
                <w:szCs w:val="18"/>
                <w:highlight w:val="yellow"/>
                <w:u w:val="single"/>
              </w:rPr>
            </w:pPr>
            <w:r w:rsidRPr="00C035D4">
              <w:rPr>
                <w:rFonts w:ascii="HG丸ｺﾞｼｯｸM-PRO" w:eastAsia="HG丸ｺﾞｼｯｸM-PRO" w:hAnsi="HG丸ｺﾞｼｯｸM-PRO" w:hint="eastAsia"/>
                <w:sz w:val="18"/>
                <w:szCs w:val="18"/>
                <w:highlight w:val="yellow"/>
                <w:u w:val="single"/>
              </w:rPr>
              <w:t>府の児童自立支援施設である府立修徳学院及び府立子どもライフサポートセンターでは、高い専門性を活かし、非行や家庭環境などの理由により生活指導等を要する児童に対し、社会的自立を支援します。</w:t>
            </w:r>
          </w:p>
        </w:tc>
      </w:tr>
      <w:tr w:rsidR="00CD457B" w:rsidRPr="00623AEF" w:rsidTr="003C2820">
        <w:trPr>
          <w:trHeight w:val="416"/>
        </w:trPr>
        <w:tc>
          <w:tcPr>
            <w:tcW w:w="2151" w:type="dxa"/>
            <w:shd w:val="clear" w:color="auto" w:fill="BFBFBF" w:themeFill="background1" w:themeFillShade="BF"/>
            <w:vAlign w:val="center"/>
          </w:tcPr>
          <w:p w:rsidR="00CD457B" w:rsidRPr="000D665B" w:rsidRDefault="00CD457B" w:rsidP="00CD457B">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具体的取組</w:t>
            </w:r>
          </w:p>
        </w:tc>
        <w:tc>
          <w:tcPr>
            <w:tcW w:w="2153" w:type="dxa"/>
            <w:shd w:val="clear" w:color="auto" w:fill="BFBFBF" w:themeFill="background1" w:themeFillShade="BF"/>
            <w:vAlign w:val="center"/>
          </w:tcPr>
          <w:p w:rsidR="00CD457B" w:rsidRPr="000D665B" w:rsidRDefault="00CD457B" w:rsidP="00CD457B">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事業名</w:t>
            </w:r>
          </w:p>
        </w:tc>
        <w:tc>
          <w:tcPr>
            <w:tcW w:w="5310" w:type="dxa"/>
            <w:shd w:val="clear" w:color="auto" w:fill="BFBFBF" w:themeFill="background1" w:themeFillShade="BF"/>
            <w:vAlign w:val="center"/>
          </w:tcPr>
          <w:p w:rsidR="00CD457B" w:rsidRPr="000D665B" w:rsidRDefault="00CD457B" w:rsidP="00CD457B">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事業内容</w:t>
            </w:r>
          </w:p>
        </w:tc>
      </w:tr>
      <w:tr w:rsidR="00CD457B" w:rsidRPr="00623AEF" w:rsidTr="00615AF9">
        <w:trPr>
          <w:trHeight w:val="1960"/>
        </w:trPr>
        <w:tc>
          <w:tcPr>
            <w:tcW w:w="2151" w:type="dxa"/>
            <w:vMerge w:val="restart"/>
            <w:shd w:val="clear" w:color="auto" w:fill="auto"/>
            <w:vAlign w:val="center"/>
          </w:tcPr>
          <w:p w:rsidR="00CD457B" w:rsidRPr="007F44D9" w:rsidRDefault="00CD457B" w:rsidP="00CD457B">
            <w:pPr>
              <w:jc w:val="left"/>
              <w:rPr>
                <w:rFonts w:ascii="HG丸ｺﾞｼｯｸM-PRO" w:eastAsia="HG丸ｺﾞｼｯｸM-PRO" w:hAnsi="HG丸ｺﾞｼｯｸM-PRO"/>
                <w:sz w:val="18"/>
                <w:szCs w:val="21"/>
                <w:highlight w:val="yellow"/>
                <w:u w:val="single"/>
              </w:rPr>
            </w:pPr>
            <w:r w:rsidRPr="007F44D9">
              <w:rPr>
                <w:rFonts w:ascii="HG丸ｺﾞｼｯｸM-PRO" w:eastAsia="HG丸ｺﾞｼｯｸM-PRO" w:hAnsi="HG丸ｺﾞｼｯｸM-PRO" w:hint="eastAsia"/>
                <w:sz w:val="18"/>
                <w:szCs w:val="21"/>
                <w:highlight w:val="yellow"/>
                <w:u w:val="single"/>
              </w:rPr>
              <w:t>施設退所児童等に対する自立支援の充実</w:t>
            </w:r>
          </w:p>
        </w:tc>
        <w:tc>
          <w:tcPr>
            <w:tcW w:w="2153" w:type="dxa"/>
            <w:shd w:val="clear" w:color="auto" w:fill="auto"/>
            <w:vAlign w:val="center"/>
          </w:tcPr>
          <w:p w:rsidR="00CD457B" w:rsidRPr="007F44D9" w:rsidRDefault="00CD457B" w:rsidP="00CD457B">
            <w:pPr>
              <w:jc w:val="left"/>
              <w:rPr>
                <w:rFonts w:ascii="HG丸ｺﾞｼｯｸM-PRO" w:eastAsia="HG丸ｺﾞｼｯｸM-PRO" w:hAnsi="HG丸ｺﾞｼｯｸM-PRO"/>
                <w:sz w:val="18"/>
                <w:szCs w:val="21"/>
                <w:highlight w:val="yellow"/>
                <w:u w:val="single"/>
              </w:rPr>
            </w:pPr>
            <w:r w:rsidRPr="007F44D9">
              <w:rPr>
                <w:rFonts w:ascii="HG丸ｺﾞｼｯｸM-PRO" w:eastAsia="HG丸ｺﾞｼｯｸM-PRO" w:hAnsi="HG丸ｺﾞｼｯｸM-PRO" w:hint="eastAsia"/>
                <w:sz w:val="18"/>
                <w:szCs w:val="21"/>
                <w:highlight w:val="yellow"/>
                <w:u w:val="single"/>
              </w:rPr>
              <w:t>社会性の獲得や、自立する力を身につけるための支援の提供</w:t>
            </w:r>
          </w:p>
        </w:tc>
        <w:tc>
          <w:tcPr>
            <w:tcW w:w="5310" w:type="dxa"/>
            <w:shd w:val="clear" w:color="auto" w:fill="auto"/>
            <w:vAlign w:val="center"/>
          </w:tcPr>
          <w:p w:rsidR="00CD457B" w:rsidRPr="007F44D9" w:rsidRDefault="00CD457B" w:rsidP="00CD457B">
            <w:pPr>
              <w:jc w:val="left"/>
              <w:rPr>
                <w:rFonts w:ascii="HG丸ｺﾞｼｯｸM-PRO" w:eastAsia="HG丸ｺﾞｼｯｸM-PRO" w:hAnsi="HG丸ｺﾞｼｯｸM-PRO"/>
                <w:sz w:val="18"/>
                <w:szCs w:val="21"/>
                <w:highlight w:val="yellow"/>
                <w:u w:val="single"/>
              </w:rPr>
            </w:pPr>
            <w:r w:rsidRPr="007F44D9">
              <w:rPr>
                <w:rFonts w:ascii="HG丸ｺﾞｼｯｸM-PRO" w:eastAsia="HG丸ｺﾞｼｯｸM-PRO" w:hAnsi="HG丸ｺﾞｼｯｸM-PRO" w:hint="eastAsia"/>
                <w:sz w:val="18"/>
                <w:szCs w:val="21"/>
                <w:highlight w:val="yellow"/>
                <w:u w:val="single"/>
              </w:rPr>
              <w:t xml:space="preserve">　施設や里親等と連携し、退所を控えた子どもたちの生活相談支援やソーシャルスキルを学ぶための講習会を実施するとともに、大学等就学者の卒業までの居住支援に取り組みます。</w:t>
            </w:r>
          </w:p>
        </w:tc>
      </w:tr>
      <w:tr w:rsidR="00CD457B" w:rsidRPr="00623AEF" w:rsidTr="00615AF9">
        <w:trPr>
          <w:trHeight w:val="1960"/>
        </w:trPr>
        <w:tc>
          <w:tcPr>
            <w:tcW w:w="2151" w:type="dxa"/>
            <w:vMerge/>
            <w:shd w:val="clear" w:color="auto" w:fill="auto"/>
            <w:vAlign w:val="center"/>
          </w:tcPr>
          <w:p w:rsidR="00CD457B" w:rsidRPr="007F44D9" w:rsidRDefault="00CD457B" w:rsidP="00CD457B">
            <w:pPr>
              <w:jc w:val="left"/>
              <w:rPr>
                <w:rFonts w:ascii="HG丸ｺﾞｼｯｸM-PRO" w:eastAsia="HG丸ｺﾞｼｯｸM-PRO" w:hAnsi="HG丸ｺﾞｼｯｸM-PRO"/>
                <w:sz w:val="18"/>
                <w:szCs w:val="21"/>
                <w:highlight w:val="yellow"/>
                <w:u w:val="single"/>
              </w:rPr>
            </w:pPr>
          </w:p>
        </w:tc>
        <w:tc>
          <w:tcPr>
            <w:tcW w:w="2153" w:type="dxa"/>
            <w:shd w:val="clear" w:color="auto" w:fill="auto"/>
            <w:vAlign w:val="center"/>
          </w:tcPr>
          <w:p w:rsidR="00CD457B" w:rsidRPr="007F44D9" w:rsidRDefault="00CD457B" w:rsidP="00CD457B">
            <w:pPr>
              <w:jc w:val="left"/>
              <w:rPr>
                <w:rFonts w:ascii="HG丸ｺﾞｼｯｸM-PRO" w:eastAsia="HG丸ｺﾞｼｯｸM-PRO" w:hAnsi="HG丸ｺﾞｼｯｸM-PRO"/>
                <w:sz w:val="18"/>
                <w:szCs w:val="21"/>
                <w:highlight w:val="yellow"/>
                <w:u w:val="single"/>
              </w:rPr>
            </w:pPr>
            <w:r w:rsidRPr="007F44D9">
              <w:rPr>
                <w:rFonts w:ascii="HG丸ｺﾞｼｯｸM-PRO" w:eastAsia="HG丸ｺﾞｼｯｸM-PRO" w:hAnsi="HG丸ｺﾞｼｯｸM-PRO" w:hint="eastAsia"/>
                <w:sz w:val="18"/>
                <w:szCs w:val="21"/>
                <w:highlight w:val="yellow"/>
                <w:u w:val="single"/>
              </w:rPr>
              <w:t>自立した後も支えとなるような支援の充実</w:t>
            </w:r>
          </w:p>
        </w:tc>
        <w:tc>
          <w:tcPr>
            <w:tcW w:w="5310" w:type="dxa"/>
            <w:shd w:val="clear" w:color="auto" w:fill="auto"/>
            <w:vAlign w:val="center"/>
          </w:tcPr>
          <w:p w:rsidR="00CD457B" w:rsidRPr="007F44D9" w:rsidRDefault="00C523B2" w:rsidP="00CD457B">
            <w:pPr>
              <w:ind w:firstLineChars="100" w:firstLine="180"/>
              <w:jc w:val="left"/>
              <w:rPr>
                <w:rFonts w:ascii="HG丸ｺﾞｼｯｸM-PRO" w:eastAsia="HG丸ｺﾞｼｯｸM-PRO" w:hAnsi="HG丸ｺﾞｼｯｸM-PRO"/>
                <w:sz w:val="18"/>
                <w:szCs w:val="21"/>
                <w:highlight w:val="yellow"/>
                <w:u w:val="single"/>
              </w:rPr>
            </w:pPr>
            <w:r w:rsidRPr="007F44D9">
              <w:rPr>
                <w:rFonts w:ascii="HG丸ｺﾞｼｯｸM-PRO" w:eastAsia="HG丸ｺﾞｼｯｸM-PRO" w:hAnsi="HG丸ｺﾞｼｯｸM-PRO" w:hint="eastAsia"/>
                <w:sz w:val="18"/>
                <w:szCs w:val="21"/>
                <w:highlight w:val="yellow"/>
                <w:u w:val="single"/>
              </w:rPr>
              <w:t>自立支援担当職員の配置など</w:t>
            </w:r>
            <w:r w:rsidR="00CD457B" w:rsidRPr="007F44D9">
              <w:rPr>
                <w:rFonts w:ascii="HG丸ｺﾞｼｯｸM-PRO" w:eastAsia="HG丸ｺﾞｼｯｸM-PRO" w:hAnsi="HG丸ｺﾞｼｯｸM-PRO" w:hint="eastAsia"/>
                <w:sz w:val="18"/>
                <w:szCs w:val="21"/>
                <w:highlight w:val="yellow"/>
                <w:u w:val="single"/>
              </w:rPr>
              <w:t>退所後の生活相談支援体制を構築するとともに、家賃や生活費等の貸付や身元保証人の確保等を行うことにより、児童等の社会的自立を支援します。</w:t>
            </w:r>
          </w:p>
        </w:tc>
      </w:tr>
      <w:tr w:rsidR="00CD457B" w:rsidRPr="00623AEF" w:rsidTr="00147C13">
        <w:trPr>
          <w:trHeight w:val="1551"/>
        </w:trPr>
        <w:tc>
          <w:tcPr>
            <w:tcW w:w="2151" w:type="dxa"/>
            <w:vMerge w:val="restart"/>
            <w:vAlign w:val="center"/>
          </w:tcPr>
          <w:p w:rsidR="00CD457B" w:rsidRPr="007F44D9" w:rsidRDefault="00CD457B" w:rsidP="00CD457B">
            <w:pPr>
              <w:spacing w:line="280" w:lineRule="exact"/>
              <w:rPr>
                <w:rFonts w:ascii="HG丸ｺﾞｼｯｸM-PRO" w:eastAsia="HG丸ｺﾞｼｯｸM-PRO" w:hAnsi="HG丸ｺﾞｼｯｸM-PRO"/>
                <w:sz w:val="18"/>
                <w:szCs w:val="18"/>
                <w:highlight w:val="yellow"/>
                <w:u w:val="single"/>
              </w:rPr>
            </w:pPr>
            <w:r w:rsidRPr="007F44D9">
              <w:rPr>
                <w:rFonts w:ascii="HG丸ｺﾞｼｯｸM-PRO" w:eastAsia="HG丸ｺﾞｼｯｸM-PRO" w:hAnsi="HG丸ｺﾞｼｯｸM-PRO" w:hint="eastAsia"/>
                <w:sz w:val="18"/>
                <w:szCs w:val="18"/>
                <w:highlight w:val="yellow"/>
                <w:u w:val="single"/>
              </w:rPr>
              <w:t>子どもの権利擁護の充実</w:t>
            </w:r>
          </w:p>
        </w:tc>
        <w:tc>
          <w:tcPr>
            <w:tcW w:w="2153" w:type="dxa"/>
            <w:vAlign w:val="center"/>
          </w:tcPr>
          <w:p w:rsidR="00CD457B" w:rsidRPr="007F44D9" w:rsidRDefault="00CD457B" w:rsidP="00CD457B">
            <w:pPr>
              <w:spacing w:line="280" w:lineRule="exact"/>
              <w:rPr>
                <w:rFonts w:ascii="HG丸ｺﾞｼｯｸM-PRO" w:eastAsia="HG丸ｺﾞｼｯｸM-PRO" w:hAnsi="HG丸ｺﾞｼｯｸM-PRO"/>
                <w:sz w:val="18"/>
                <w:szCs w:val="18"/>
                <w:highlight w:val="yellow"/>
                <w:u w:val="single"/>
              </w:rPr>
            </w:pPr>
            <w:r w:rsidRPr="007F44D9">
              <w:rPr>
                <w:rFonts w:ascii="HG丸ｺﾞｼｯｸM-PRO" w:eastAsia="HG丸ｺﾞｼｯｸM-PRO" w:hAnsi="HG丸ｺﾞｼｯｸM-PRO" w:hint="eastAsia"/>
                <w:sz w:val="18"/>
                <w:szCs w:val="18"/>
                <w:highlight w:val="yellow"/>
                <w:u w:val="single"/>
              </w:rPr>
              <w:t>子どもが意見を表明しやすい環境づくり</w:t>
            </w:r>
          </w:p>
        </w:tc>
        <w:tc>
          <w:tcPr>
            <w:tcW w:w="5310" w:type="dxa"/>
            <w:vAlign w:val="center"/>
          </w:tcPr>
          <w:p w:rsidR="00CD457B" w:rsidRPr="007F44D9" w:rsidRDefault="00CD457B" w:rsidP="00CD457B">
            <w:pPr>
              <w:spacing w:line="280" w:lineRule="exact"/>
              <w:ind w:firstLineChars="100" w:firstLine="180"/>
              <w:rPr>
                <w:rFonts w:ascii="HG丸ｺﾞｼｯｸM-PRO" w:eastAsia="HG丸ｺﾞｼｯｸM-PRO" w:hAnsi="HG丸ｺﾞｼｯｸM-PRO"/>
                <w:sz w:val="18"/>
                <w:szCs w:val="18"/>
                <w:highlight w:val="yellow"/>
                <w:u w:val="single"/>
              </w:rPr>
            </w:pPr>
            <w:r w:rsidRPr="007F44D9">
              <w:rPr>
                <w:rFonts w:ascii="HG丸ｺﾞｼｯｸM-PRO" w:eastAsia="HG丸ｺﾞｼｯｸM-PRO" w:hAnsi="HG丸ｺﾞｼｯｸM-PRO" w:hint="eastAsia"/>
                <w:sz w:val="18"/>
                <w:szCs w:val="18"/>
                <w:highlight w:val="yellow"/>
                <w:u w:val="single"/>
              </w:rPr>
              <w:t>子どもが権利の主体であるという改正児童福祉法の理念を念頭に、「子どもの権利ノート」と「あなたへの大切なお知らせ」により子どもが意見を表明しやすい環境づくりに努めます。</w:t>
            </w:r>
          </w:p>
        </w:tc>
      </w:tr>
      <w:tr w:rsidR="00CD457B" w:rsidRPr="00623AEF" w:rsidTr="00147C13">
        <w:trPr>
          <w:trHeight w:val="1261"/>
        </w:trPr>
        <w:tc>
          <w:tcPr>
            <w:tcW w:w="2151" w:type="dxa"/>
            <w:vMerge/>
            <w:vAlign w:val="center"/>
          </w:tcPr>
          <w:p w:rsidR="00CD457B" w:rsidRPr="007F44D9" w:rsidRDefault="00CD457B" w:rsidP="00CD457B">
            <w:pPr>
              <w:spacing w:line="280" w:lineRule="exact"/>
              <w:rPr>
                <w:rFonts w:ascii="HG丸ｺﾞｼｯｸM-PRO" w:eastAsia="HG丸ｺﾞｼｯｸM-PRO" w:hAnsi="HG丸ｺﾞｼｯｸM-PRO"/>
                <w:sz w:val="18"/>
                <w:szCs w:val="18"/>
                <w:highlight w:val="yellow"/>
                <w:u w:val="single"/>
              </w:rPr>
            </w:pPr>
          </w:p>
        </w:tc>
        <w:tc>
          <w:tcPr>
            <w:tcW w:w="2153" w:type="dxa"/>
            <w:vAlign w:val="center"/>
          </w:tcPr>
          <w:p w:rsidR="00CD457B" w:rsidRPr="007F44D9" w:rsidRDefault="00CD457B" w:rsidP="00CD457B">
            <w:pPr>
              <w:spacing w:line="280" w:lineRule="exact"/>
              <w:rPr>
                <w:rFonts w:ascii="HG丸ｺﾞｼｯｸM-PRO" w:eastAsia="HG丸ｺﾞｼｯｸM-PRO" w:hAnsi="HG丸ｺﾞｼｯｸM-PRO"/>
                <w:sz w:val="18"/>
                <w:szCs w:val="18"/>
                <w:highlight w:val="yellow"/>
                <w:u w:val="single"/>
              </w:rPr>
            </w:pPr>
            <w:r w:rsidRPr="007F44D9">
              <w:rPr>
                <w:rFonts w:ascii="HG丸ｺﾞｼｯｸM-PRO" w:eastAsia="HG丸ｺﾞｼｯｸM-PRO" w:hAnsi="HG丸ｺﾞｼｯｸM-PRO" w:hint="eastAsia"/>
                <w:sz w:val="18"/>
                <w:szCs w:val="18"/>
                <w:highlight w:val="yellow"/>
                <w:u w:val="single"/>
              </w:rPr>
              <w:t>権利侵害の予防・防止や、苦情解決の仕組み等の構築</w:t>
            </w:r>
          </w:p>
        </w:tc>
        <w:tc>
          <w:tcPr>
            <w:tcW w:w="5310" w:type="dxa"/>
            <w:vAlign w:val="center"/>
          </w:tcPr>
          <w:p w:rsidR="00CD457B" w:rsidRPr="007F44D9" w:rsidRDefault="00CD457B" w:rsidP="00CD457B">
            <w:pPr>
              <w:spacing w:line="280" w:lineRule="exact"/>
              <w:ind w:firstLineChars="100" w:firstLine="180"/>
              <w:rPr>
                <w:rFonts w:ascii="HG丸ｺﾞｼｯｸM-PRO" w:eastAsia="HG丸ｺﾞｼｯｸM-PRO" w:hAnsi="HG丸ｺﾞｼｯｸM-PRO"/>
                <w:sz w:val="18"/>
                <w:szCs w:val="18"/>
                <w:highlight w:val="yellow"/>
                <w:u w:val="single"/>
              </w:rPr>
            </w:pPr>
            <w:r w:rsidRPr="007F44D9">
              <w:rPr>
                <w:rFonts w:ascii="HG丸ｺﾞｼｯｸM-PRO" w:eastAsia="HG丸ｺﾞｼｯｸM-PRO" w:hAnsi="HG丸ｺﾞｼｯｸM-PRO" w:hint="eastAsia"/>
                <w:sz w:val="18"/>
                <w:szCs w:val="18"/>
                <w:highlight w:val="yellow"/>
                <w:u w:val="single"/>
              </w:rPr>
              <w:t>「大阪府社会福祉審議会児童福祉専門分科会被措置児童等援助専門部会」を開催し、虐待行為や児童間トラブルへの対処について、事案への対応を検証するとともに再発防止に向けた取組みを推進します。</w:t>
            </w:r>
          </w:p>
        </w:tc>
      </w:tr>
    </w:tbl>
    <w:p w:rsidR="00564622" w:rsidRDefault="00564622" w:rsidP="00C72208">
      <w:pPr>
        <w:rPr>
          <w:rFonts w:ascii="メイリオ" w:eastAsia="メイリオ" w:hAnsi="メイリオ" w:cs="メイリオ"/>
          <w:b/>
          <w:color w:val="4F6228" w:themeColor="accent3" w:themeShade="80"/>
          <w:sz w:val="28"/>
        </w:rPr>
      </w:pPr>
    </w:p>
    <w:p w:rsidR="00564622" w:rsidRDefault="00564622">
      <w:pPr>
        <w:widowControl/>
        <w:jc w:val="left"/>
        <w:rPr>
          <w:rFonts w:ascii="メイリオ" w:eastAsia="メイリオ" w:hAnsi="メイリオ" w:cs="メイリオ"/>
          <w:b/>
          <w:color w:val="4F6228" w:themeColor="accent3" w:themeShade="80"/>
          <w:sz w:val="28"/>
        </w:rPr>
      </w:pPr>
      <w:r>
        <w:rPr>
          <w:rFonts w:ascii="メイリオ" w:eastAsia="メイリオ" w:hAnsi="メイリオ" w:cs="メイリオ"/>
          <w:b/>
          <w:color w:val="4F6228" w:themeColor="accent3" w:themeShade="80"/>
          <w:sz w:val="28"/>
        </w:rPr>
        <w:br w:type="page"/>
      </w:r>
    </w:p>
    <w:p w:rsidR="00C72208" w:rsidRPr="000D665B" w:rsidRDefault="00C72208" w:rsidP="00C72208">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w:t>
      </w:r>
      <w:r w:rsidRPr="000D665B">
        <w:rPr>
          <w:rFonts w:ascii="メイリオ" w:eastAsia="メイリオ" w:hAnsi="メイリオ" w:cs="メイリオ" w:hint="eastAsia"/>
          <w:b/>
          <w:color w:val="4F6228" w:themeColor="accent3" w:themeShade="80"/>
          <w:sz w:val="28"/>
        </w:rPr>
        <w:t>み１</w:t>
      </w:r>
      <w:r w:rsidR="007F5CE8" w:rsidRPr="000D665B">
        <w:rPr>
          <w:rFonts w:ascii="メイリオ" w:eastAsia="メイリオ" w:hAnsi="メイリオ" w:cs="メイリオ" w:hint="eastAsia"/>
          <w:b/>
          <w:color w:val="4F6228" w:themeColor="accent3" w:themeShade="80"/>
          <w:sz w:val="28"/>
        </w:rPr>
        <w:t>５</w:t>
      </w:r>
      <w:r w:rsidRPr="000D665B">
        <w:rPr>
          <w:rFonts w:ascii="メイリオ" w:eastAsia="メイリオ" w:hAnsi="メイリオ" w:cs="メイリオ" w:hint="eastAsia"/>
          <w:b/>
          <w:color w:val="4F6228" w:themeColor="accent3" w:themeShade="80"/>
          <w:sz w:val="28"/>
        </w:rPr>
        <w:t xml:space="preserve">　障がいのある子どもへの支援の充実</w:t>
      </w:r>
    </w:p>
    <w:p w:rsidR="0085400E" w:rsidRPr="000D665B" w:rsidRDefault="0085400E" w:rsidP="00C7234F">
      <w:pPr>
        <w:rPr>
          <w:rFonts w:ascii="HG丸ｺﾞｼｯｸM-PRO" w:eastAsia="HG丸ｺﾞｼｯｸM-PRO" w:hAnsi="HG丸ｺﾞｼｯｸM-PRO"/>
        </w:rPr>
      </w:pPr>
    </w:p>
    <w:p w:rsidR="00B00B5E" w:rsidRPr="000D665B" w:rsidRDefault="00B00B5E" w:rsidP="00B00B5E">
      <w:pPr>
        <w:rPr>
          <w:rFonts w:ascii="HGPｺﾞｼｯｸE" w:eastAsia="HGPｺﾞｼｯｸE" w:hAnsi="HGPｺﾞｼｯｸE"/>
          <w:color w:val="215868" w:themeColor="accent5" w:themeShade="80"/>
          <w:sz w:val="26"/>
          <w:szCs w:val="26"/>
        </w:rPr>
      </w:pPr>
      <w:r w:rsidRPr="000D665B">
        <w:rPr>
          <w:rFonts w:ascii="HGPｺﾞｼｯｸE" w:eastAsia="HGPｺﾞｼｯｸE" w:hAnsi="HGPｺﾞｼｯｸE" w:hint="eastAsia"/>
          <w:color w:val="215868" w:themeColor="accent5" w:themeShade="80"/>
          <w:sz w:val="26"/>
          <w:szCs w:val="26"/>
        </w:rPr>
        <w:t>取組項目１</w:t>
      </w:r>
      <w:r w:rsidR="007F5CE8" w:rsidRPr="000D665B">
        <w:rPr>
          <w:rFonts w:ascii="HGPｺﾞｼｯｸE" w:eastAsia="HGPｺﾞｼｯｸE" w:hAnsi="HGPｺﾞｼｯｸE" w:hint="eastAsia"/>
          <w:color w:val="215868" w:themeColor="accent5" w:themeShade="80"/>
          <w:sz w:val="26"/>
          <w:szCs w:val="26"/>
        </w:rPr>
        <w:t>５</w:t>
      </w:r>
      <w:r w:rsidRPr="000D665B">
        <w:rPr>
          <w:rFonts w:ascii="HGPｺﾞｼｯｸE" w:eastAsia="HGPｺﾞｼｯｸE" w:hAnsi="HGPｺﾞｼｯｸE" w:hint="eastAsia"/>
          <w:color w:val="215868" w:themeColor="accent5" w:themeShade="80"/>
          <w:sz w:val="26"/>
          <w:szCs w:val="26"/>
        </w:rPr>
        <w:t>－（１）　障がいのある子どもへの医療・福祉支援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0D665B" w:rsidTr="00A911DE">
        <w:tc>
          <w:tcPr>
            <w:tcW w:w="2150" w:type="dxa"/>
            <w:shd w:val="pct20" w:color="auto" w:fill="auto"/>
            <w:vAlign w:val="center"/>
          </w:tcPr>
          <w:p w:rsidR="00FF4B5B" w:rsidRPr="000D665B" w:rsidRDefault="00FF4B5B" w:rsidP="00BA7C59">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FF4B5B" w:rsidRPr="000D665B" w:rsidRDefault="00FF4B5B" w:rsidP="00BA7C59">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FF4B5B" w:rsidRPr="000D665B" w:rsidRDefault="00FF4B5B" w:rsidP="00BA7C59">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事業内容</w:t>
            </w:r>
          </w:p>
        </w:tc>
      </w:tr>
      <w:tr w:rsidR="005533D3" w:rsidRPr="00623AEF" w:rsidTr="00A911DE">
        <w:trPr>
          <w:trHeight w:val="1801"/>
        </w:trPr>
        <w:tc>
          <w:tcPr>
            <w:tcW w:w="2150" w:type="dxa"/>
            <w:vMerge w:val="restart"/>
            <w:vAlign w:val="center"/>
          </w:tcPr>
          <w:p w:rsidR="005533D3" w:rsidRPr="000D665B" w:rsidRDefault="005533D3" w:rsidP="00A46038">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障がいのある子どもに対する支援体制の拡充</w:t>
            </w:r>
            <w:r w:rsidR="00801FBD" w:rsidRPr="000D665B">
              <w:rPr>
                <w:rFonts w:ascii="HG丸ｺﾞｼｯｸM-PRO" w:eastAsia="HG丸ｺﾞｼｯｸM-PRO" w:hAnsi="HG丸ｺﾞｼｯｸM-PRO" w:hint="eastAsia"/>
                <w:noProof/>
              </w:rPr>
              <mc:AlternateContent>
                <mc:Choice Requires="wps">
                  <w:drawing>
                    <wp:anchor distT="0" distB="0" distL="114300" distR="114300" simplePos="0" relativeHeight="252339200" behindDoc="0" locked="0" layoutInCell="1" allowOverlap="1" wp14:anchorId="05EC55C6" wp14:editId="56A35370">
                      <wp:simplePos x="0" y="0"/>
                      <wp:positionH relativeFrom="rightMargin">
                        <wp:posOffset>-1229995</wp:posOffset>
                      </wp:positionH>
                      <wp:positionV relativeFrom="paragraph">
                        <wp:posOffset>3564255</wp:posOffset>
                      </wp:positionV>
                      <wp:extent cx="305435" cy="305435"/>
                      <wp:effectExtent l="19050" t="19050" r="18415" b="37465"/>
                      <wp:wrapNone/>
                      <wp:docPr id="49" name="星 8 4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49" o:spid="_x0000_s1063" type="#_x0000_t58" style="position:absolute;left:0;text-align:left;margin-left:-96.85pt;margin-top:280.65pt;width:24.05pt;height:24.05pt;z-index:25233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" adj="2700" fillcolor="#4f81bd [3204]" strokecolor="#4f81bd [3204]" strokeweight=".5pt">
                      <v:textbox style="layout-flow:vertical-ideographic" inset="0,,0">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5533D3" w:rsidRPr="000D665B" w:rsidRDefault="005533D3" w:rsidP="007D7A93">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居宅介護・重度障がい者等包括支援・</w:t>
            </w:r>
            <w:r w:rsidR="007D7A93" w:rsidRPr="000D665B">
              <w:rPr>
                <w:rFonts w:ascii="HG丸ｺﾞｼｯｸM-PRO" w:eastAsia="HG丸ｺﾞｼｯｸM-PRO" w:hAnsi="HG丸ｺﾞｼｯｸM-PRO" w:hint="eastAsia"/>
                <w:sz w:val="18"/>
                <w:szCs w:val="18"/>
              </w:rPr>
              <w:t>同行援護・</w:t>
            </w:r>
            <w:r w:rsidRPr="000D665B">
              <w:rPr>
                <w:rFonts w:ascii="HG丸ｺﾞｼｯｸM-PRO" w:eastAsia="HG丸ｺﾞｼｯｸM-PRO" w:hAnsi="HG丸ｺﾞｼｯｸM-PRO" w:hint="eastAsia"/>
                <w:sz w:val="18"/>
                <w:szCs w:val="18"/>
              </w:rPr>
              <w:t>行動援護</w:t>
            </w:r>
          </w:p>
        </w:tc>
        <w:tc>
          <w:tcPr>
            <w:tcW w:w="5310" w:type="dxa"/>
            <w:vAlign w:val="center"/>
          </w:tcPr>
          <w:p w:rsidR="005533D3" w:rsidRPr="000D665B" w:rsidRDefault="005533D3" w:rsidP="003F39FF">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介護を必要とする障がい児等のいる家庭を訪問し、日常生活等の介護を行う市町村に対して補助を行います。（居宅介護・重度障がい者等包括支援）</w:t>
            </w:r>
          </w:p>
          <w:p w:rsidR="005533D3" w:rsidRPr="00623AEF" w:rsidRDefault="007D7A93" w:rsidP="00120A0F">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視覚障がいや</w:t>
            </w:r>
            <w:r w:rsidR="005533D3" w:rsidRPr="000D665B">
              <w:rPr>
                <w:rFonts w:ascii="HG丸ｺﾞｼｯｸM-PRO" w:eastAsia="HG丸ｺﾞｼｯｸM-PRO" w:hAnsi="HG丸ｺﾞｼｯｸM-PRO" w:hint="eastAsia"/>
                <w:sz w:val="18"/>
                <w:szCs w:val="18"/>
              </w:rPr>
              <w:t>知</w:t>
            </w:r>
            <w:r w:rsidRPr="000D665B">
              <w:rPr>
                <w:rFonts w:ascii="HG丸ｺﾞｼｯｸM-PRO" w:eastAsia="HG丸ｺﾞｼｯｸM-PRO" w:hAnsi="HG丸ｺﾞｼｯｸM-PRO" w:hint="eastAsia"/>
                <w:sz w:val="18"/>
                <w:szCs w:val="18"/>
              </w:rPr>
              <w:t>的・精神障がいにより行動上著しい困難がある</w:t>
            </w:r>
            <w:r w:rsidR="005533D3" w:rsidRPr="000D665B">
              <w:rPr>
                <w:rFonts w:ascii="HG丸ｺﾞｼｯｸM-PRO" w:eastAsia="HG丸ｺﾞｼｯｸM-PRO" w:hAnsi="HG丸ｺﾞｼｯｸM-PRO" w:hint="eastAsia"/>
                <w:sz w:val="18"/>
                <w:szCs w:val="18"/>
              </w:rPr>
              <w:t>障がい児等のために、外出時の介護</w:t>
            </w:r>
            <w:r w:rsidRPr="000D665B">
              <w:rPr>
                <w:rFonts w:ascii="HG丸ｺﾞｼｯｸM-PRO" w:eastAsia="HG丸ｺﾞｼｯｸM-PRO" w:hAnsi="HG丸ｺﾞｼｯｸM-PRO" w:hint="eastAsia"/>
                <w:sz w:val="18"/>
                <w:szCs w:val="18"/>
              </w:rPr>
              <w:t>等</w:t>
            </w:r>
            <w:r w:rsidR="005533D3" w:rsidRPr="000D665B">
              <w:rPr>
                <w:rFonts w:ascii="HG丸ｺﾞｼｯｸM-PRO" w:eastAsia="HG丸ｺﾞｼｯｸM-PRO" w:hAnsi="HG丸ｺﾞｼｯｸM-PRO" w:hint="eastAsia"/>
                <w:sz w:val="18"/>
                <w:szCs w:val="18"/>
              </w:rPr>
              <w:t>を行う市町村に対して補助を行います。（</w:t>
            </w:r>
            <w:r w:rsidRPr="000D665B">
              <w:rPr>
                <w:rFonts w:ascii="HG丸ｺﾞｼｯｸM-PRO" w:eastAsia="HG丸ｺﾞｼｯｸM-PRO" w:hAnsi="HG丸ｺﾞｼｯｸM-PRO" w:hint="eastAsia"/>
                <w:sz w:val="18"/>
                <w:szCs w:val="18"/>
              </w:rPr>
              <w:t>同行援護・</w:t>
            </w:r>
            <w:r w:rsidR="005533D3" w:rsidRPr="000D665B">
              <w:rPr>
                <w:rFonts w:ascii="HG丸ｺﾞｼｯｸM-PRO" w:eastAsia="HG丸ｺﾞｼｯｸM-PRO" w:hAnsi="HG丸ｺﾞｼｯｸM-PRO" w:hint="eastAsia"/>
                <w:sz w:val="18"/>
                <w:szCs w:val="18"/>
              </w:rPr>
              <w:t>行動援護）</w:t>
            </w:r>
          </w:p>
        </w:tc>
      </w:tr>
      <w:tr w:rsidR="005533D3" w:rsidRPr="00623AEF" w:rsidTr="00A911DE">
        <w:trPr>
          <w:trHeight w:val="1003"/>
        </w:trPr>
        <w:tc>
          <w:tcPr>
            <w:tcW w:w="2150"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短期入所</w:t>
            </w:r>
          </w:p>
        </w:tc>
        <w:tc>
          <w:tcPr>
            <w:tcW w:w="5310" w:type="dxa"/>
            <w:vAlign w:val="center"/>
          </w:tcPr>
          <w:p w:rsidR="005533D3" w:rsidRPr="00623AEF" w:rsidRDefault="005533D3"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障がい児等のいる家庭において、保護者等が疾病、出産等により介護することが困難になった場合、施設で短期入所を行う市町村に対して補助を行います。</w:t>
            </w:r>
          </w:p>
        </w:tc>
      </w:tr>
      <w:tr w:rsidR="005533D3" w:rsidRPr="00623AEF" w:rsidTr="00A911DE">
        <w:trPr>
          <w:trHeight w:val="975"/>
        </w:trPr>
        <w:tc>
          <w:tcPr>
            <w:tcW w:w="2150"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計画相談支援</w:t>
            </w:r>
          </w:p>
        </w:tc>
        <w:tc>
          <w:tcPr>
            <w:tcW w:w="5310" w:type="dxa"/>
            <w:vAlign w:val="center"/>
          </w:tcPr>
          <w:p w:rsidR="005533D3" w:rsidRPr="00623AEF" w:rsidRDefault="005533D3"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障がい福祉サービス等を申請した障がい児について、サービス等利用計画の作成、及び支給決定後のサービス等利用計画の見直し（モニタリング）を行った市町村に対して補助を行います。</w:t>
            </w:r>
          </w:p>
        </w:tc>
      </w:tr>
      <w:tr w:rsidR="005533D3" w:rsidRPr="00623AEF" w:rsidTr="00A911DE">
        <w:trPr>
          <w:trHeight w:val="692"/>
        </w:trPr>
        <w:tc>
          <w:tcPr>
            <w:tcW w:w="2150"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移動支援</w:t>
            </w:r>
          </w:p>
        </w:tc>
        <w:tc>
          <w:tcPr>
            <w:tcW w:w="5310" w:type="dxa"/>
            <w:vAlign w:val="center"/>
          </w:tcPr>
          <w:p w:rsidR="005533D3" w:rsidRPr="00623AEF" w:rsidRDefault="005533D3"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屋外での移動が困難な障がい児等について、外出のための支援を行う市町村に対して補助を行います。</w:t>
            </w:r>
          </w:p>
        </w:tc>
      </w:tr>
      <w:tr w:rsidR="00A911DE" w:rsidRPr="00623AEF" w:rsidTr="00A911DE">
        <w:trPr>
          <w:trHeight w:val="986"/>
        </w:trPr>
        <w:tc>
          <w:tcPr>
            <w:tcW w:w="2150" w:type="dxa"/>
            <w:vMerge/>
            <w:vAlign w:val="center"/>
          </w:tcPr>
          <w:p w:rsidR="00A911DE" w:rsidRPr="00623AEF" w:rsidRDefault="00A911DE" w:rsidP="00A911DE">
            <w:pPr>
              <w:spacing w:line="280" w:lineRule="exact"/>
              <w:rPr>
                <w:rFonts w:ascii="HG丸ｺﾞｼｯｸM-PRO" w:eastAsia="HG丸ｺﾞｼｯｸM-PRO" w:hAnsi="HG丸ｺﾞｼｯｸM-PRO"/>
                <w:sz w:val="18"/>
                <w:szCs w:val="18"/>
              </w:rPr>
            </w:pPr>
          </w:p>
        </w:tc>
        <w:tc>
          <w:tcPr>
            <w:tcW w:w="2154" w:type="dxa"/>
            <w:vAlign w:val="center"/>
          </w:tcPr>
          <w:p w:rsidR="00A911DE" w:rsidRPr="006F78F6" w:rsidRDefault="00A911DE" w:rsidP="00A911DE">
            <w:pPr>
              <w:spacing w:line="280" w:lineRule="exact"/>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補装具費の支給</w:t>
            </w:r>
          </w:p>
        </w:tc>
        <w:tc>
          <w:tcPr>
            <w:tcW w:w="5310" w:type="dxa"/>
            <w:vAlign w:val="center"/>
          </w:tcPr>
          <w:p w:rsidR="00A911DE" w:rsidRPr="006F78F6" w:rsidRDefault="00A911DE" w:rsidP="00A911DE">
            <w:pPr>
              <w:spacing w:line="280" w:lineRule="exact"/>
              <w:ind w:firstLineChars="100" w:firstLine="180"/>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身体障がい児等の失われた身体機能の補完、代替する補装具の交付、修理または借受けにかかる費用を支給する市町村に対して補助を行います。</w:t>
            </w:r>
          </w:p>
        </w:tc>
      </w:tr>
      <w:tr w:rsidR="005533D3" w:rsidRPr="00623AEF" w:rsidTr="00A911DE">
        <w:trPr>
          <w:trHeight w:val="986"/>
        </w:trPr>
        <w:tc>
          <w:tcPr>
            <w:tcW w:w="2150"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6F78F6" w:rsidRDefault="005533D3" w:rsidP="00AC2D7C">
            <w:pPr>
              <w:spacing w:line="280" w:lineRule="exact"/>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日常生活用具の給付・貸与</w:t>
            </w:r>
          </w:p>
        </w:tc>
        <w:tc>
          <w:tcPr>
            <w:tcW w:w="5310" w:type="dxa"/>
            <w:vAlign w:val="center"/>
          </w:tcPr>
          <w:p w:rsidR="005533D3" w:rsidRPr="006F78F6" w:rsidRDefault="00B05B18" w:rsidP="00B05B18">
            <w:pPr>
              <w:spacing w:line="280" w:lineRule="exact"/>
              <w:ind w:firstLineChars="100" w:firstLine="180"/>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障がい児等の日常生活をより円滑にするための支援用具等を給付または貸与する市町村に対して補助を行います。</w:t>
            </w:r>
          </w:p>
        </w:tc>
      </w:tr>
      <w:tr w:rsidR="005533D3" w:rsidRPr="00623AEF" w:rsidTr="00A911DE">
        <w:trPr>
          <w:trHeight w:val="2120"/>
        </w:trPr>
        <w:tc>
          <w:tcPr>
            <w:tcW w:w="2150"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6F78F6" w:rsidRDefault="005533D3" w:rsidP="00AC2D7C">
            <w:pPr>
              <w:spacing w:line="280" w:lineRule="exact"/>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障がい児通所支援事業の充実</w:t>
            </w:r>
          </w:p>
        </w:tc>
        <w:tc>
          <w:tcPr>
            <w:tcW w:w="5310" w:type="dxa"/>
            <w:vAlign w:val="center"/>
          </w:tcPr>
          <w:p w:rsidR="005533D3" w:rsidRPr="006F78F6" w:rsidRDefault="002A459C" w:rsidP="00AC2D7C">
            <w:pPr>
              <w:spacing w:line="280" w:lineRule="exact"/>
              <w:ind w:firstLineChars="100" w:firstLine="180"/>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障がい児が</w:t>
            </w:r>
            <w:r w:rsidR="00901262" w:rsidRPr="006F78F6">
              <w:rPr>
                <w:rFonts w:ascii="HG丸ｺﾞｼｯｸM-PRO" w:eastAsia="HG丸ｺﾞｼｯｸM-PRO" w:hAnsi="HG丸ｺﾞｼｯｸM-PRO" w:hint="eastAsia"/>
                <w:sz w:val="18"/>
                <w:szCs w:val="18"/>
              </w:rPr>
              <w:t>身近な地域で療育</w:t>
            </w:r>
            <w:r w:rsidR="005533D3" w:rsidRPr="006F78F6">
              <w:rPr>
                <w:rFonts w:ascii="HG丸ｺﾞｼｯｸM-PRO" w:eastAsia="HG丸ｺﾞｼｯｸM-PRO" w:hAnsi="HG丸ｺﾞｼｯｸM-PRO" w:hint="eastAsia"/>
                <w:sz w:val="18"/>
                <w:szCs w:val="18"/>
              </w:rPr>
              <w:t>を受けることができるよう、児童発達支援、放課後等デイサービスを行う事業所の確保に努めます。</w:t>
            </w:r>
          </w:p>
          <w:p w:rsidR="005533D3" w:rsidRPr="006F78F6" w:rsidRDefault="005533D3" w:rsidP="00AC2D7C">
            <w:pPr>
              <w:spacing w:line="280" w:lineRule="exact"/>
              <w:ind w:firstLineChars="100" w:firstLine="180"/>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また市町村と連携し、保育所等訪問支援を行う事業所の拡大に努めます。</w:t>
            </w:r>
          </w:p>
          <w:p w:rsidR="005533D3" w:rsidRPr="006F78F6" w:rsidRDefault="005533D3" w:rsidP="00AB0B40">
            <w:pPr>
              <w:spacing w:line="280" w:lineRule="exact"/>
              <w:ind w:firstLineChars="100" w:firstLine="180"/>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さらに、障がい児相談支援、保育所等訪問支援を合わせて行う、地域の中核的な療育支援施設である児童発達支援センターを設置する市町村を支援します。</w:t>
            </w:r>
          </w:p>
        </w:tc>
      </w:tr>
      <w:tr w:rsidR="005533D3" w:rsidRPr="00623AEF" w:rsidTr="00A911DE">
        <w:trPr>
          <w:trHeight w:val="1257"/>
        </w:trPr>
        <w:tc>
          <w:tcPr>
            <w:tcW w:w="2150" w:type="dxa"/>
            <w:vMerge/>
            <w:vAlign w:val="center"/>
          </w:tcPr>
          <w:p w:rsidR="005533D3" w:rsidRPr="00623AEF" w:rsidRDefault="005533D3" w:rsidP="003B5325">
            <w:pPr>
              <w:spacing w:line="280" w:lineRule="exact"/>
              <w:rPr>
                <w:rFonts w:ascii="HG丸ｺﾞｼｯｸM-PRO" w:eastAsia="HG丸ｺﾞｼｯｸM-PRO" w:hAnsi="HG丸ｺﾞｼｯｸM-PRO"/>
                <w:sz w:val="18"/>
                <w:szCs w:val="18"/>
              </w:rPr>
            </w:pPr>
          </w:p>
        </w:tc>
        <w:tc>
          <w:tcPr>
            <w:tcW w:w="2154" w:type="dxa"/>
            <w:vAlign w:val="center"/>
          </w:tcPr>
          <w:p w:rsidR="005533D3" w:rsidRPr="006F78F6" w:rsidRDefault="005533D3" w:rsidP="00AC2D7C">
            <w:pPr>
              <w:spacing w:line="280" w:lineRule="exact"/>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障がい児入所施設における療育指導等の充実</w:t>
            </w:r>
          </w:p>
        </w:tc>
        <w:tc>
          <w:tcPr>
            <w:tcW w:w="5310" w:type="dxa"/>
            <w:vAlign w:val="center"/>
          </w:tcPr>
          <w:p w:rsidR="005533D3" w:rsidRPr="006F78F6" w:rsidRDefault="005533D3" w:rsidP="0031210F">
            <w:pPr>
              <w:spacing w:line="280" w:lineRule="exact"/>
              <w:ind w:firstLineChars="100" w:firstLine="180"/>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障がい児の自立支援及び福祉サービスの向上を促進するため、障がい児の状況に応じた療育の充実を図ります。また、障がい児入所施設に対し、サービス向上を図るため</w:t>
            </w:r>
            <w:r w:rsidR="00120A0F" w:rsidRPr="006F78F6">
              <w:rPr>
                <w:rFonts w:ascii="HG丸ｺﾞｼｯｸM-PRO" w:eastAsia="HG丸ｺﾞｼｯｸM-PRO" w:hAnsi="HG丸ｺﾞｼｯｸM-PRO" w:hint="eastAsia"/>
                <w:sz w:val="18"/>
                <w:szCs w:val="18"/>
              </w:rPr>
              <w:t>、</w:t>
            </w:r>
            <w:r w:rsidR="0031210F" w:rsidRPr="006F78F6">
              <w:rPr>
                <w:rFonts w:ascii="HG丸ｺﾞｼｯｸM-PRO" w:eastAsia="HG丸ｺﾞｼｯｸM-PRO" w:hAnsi="HG丸ｺﾞｼｯｸM-PRO" w:hint="eastAsia"/>
                <w:sz w:val="18"/>
                <w:szCs w:val="18"/>
              </w:rPr>
              <w:t>看護師</w:t>
            </w:r>
            <w:r w:rsidR="0031210F" w:rsidRPr="006F78F6">
              <w:rPr>
                <w:rFonts w:ascii="HG丸ｺﾞｼｯｸM-PRO" w:eastAsia="HG丸ｺﾞｼｯｸM-PRO" w:hAnsi="HG丸ｺﾞｼｯｸM-PRO" w:hint="eastAsia"/>
                <w:dstrike/>
                <w:sz w:val="18"/>
                <w:szCs w:val="18"/>
              </w:rPr>
              <w:t>等</w:t>
            </w:r>
            <w:r w:rsidR="0031210F" w:rsidRPr="006F78F6">
              <w:rPr>
                <w:rFonts w:ascii="HG丸ｺﾞｼｯｸM-PRO" w:eastAsia="HG丸ｺﾞｼｯｸM-PRO" w:hAnsi="HG丸ｺﾞｼｯｸM-PRO" w:hint="eastAsia"/>
                <w:sz w:val="18"/>
                <w:szCs w:val="18"/>
              </w:rPr>
              <w:t>の配置を行った場合に経費を支援します。</w:t>
            </w:r>
            <w:r w:rsidRPr="006F78F6">
              <w:rPr>
                <w:rFonts w:ascii="HG丸ｺﾞｼｯｸM-PRO" w:eastAsia="HG丸ｺﾞｼｯｸM-PRO" w:hAnsi="HG丸ｺﾞｼｯｸM-PRO" w:hint="eastAsia"/>
                <w:sz w:val="18"/>
                <w:szCs w:val="18"/>
              </w:rPr>
              <w:t>。</w:t>
            </w:r>
          </w:p>
        </w:tc>
      </w:tr>
      <w:tr w:rsidR="005533D3" w:rsidRPr="00623AEF" w:rsidTr="00A911DE">
        <w:trPr>
          <w:trHeight w:val="978"/>
        </w:trPr>
        <w:tc>
          <w:tcPr>
            <w:tcW w:w="2150"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6F78F6" w:rsidRDefault="005533D3" w:rsidP="00AC2D7C">
            <w:pPr>
              <w:spacing w:line="280" w:lineRule="exact"/>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難聴児補聴器交付事業</w:t>
            </w:r>
          </w:p>
        </w:tc>
        <w:tc>
          <w:tcPr>
            <w:tcW w:w="5310" w:type="dxa"/>
            <w:vAlign w:val="center"/>
          </w:tcPr>
          <w:p w:rsidR="005533D3" w:rsidRPr="006F78F6" w:rsidRDefault="0031210F" w:rsidP="0031210F">
            <w:pPr>
              <w:spacing w:line="280" w:lineRule="exact"/>
              <w:ind w:firstLineChars="100" w:firstLine="180"/>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身体障がい者手帳の交付対象とならない中度難聴児に対して補聴器の購入にかかる費用の一部を交付するとともに、聴力検査に要する検査料の負担を行います。</w:t>
            </w:r>
          </w:p>
        </w:tc>
      </w:tr>
    </w:tbl>
    <w:p w:rsidR="005533D3" w:rsidRPr="00623AEF" w:rsidRDefault="005533D3"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9"/>
        <w:gridCol w:w="5305"/>
      </w:tblGrid>
      <w:tr w:rsidR="002D00C4" w:rsidRPr="00623AEF" w:rsidTr="001A7A19">
        <w:tc>
          <w:tcPr>
            <w:tcW w:w="2150"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9"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5"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990F25" w:rsidRPr="00623AEF" w:rsidTr="001A7A19">
        <w:trPr>
          <w:trHeight w:val="1261"/>
        </w:trPr>
        <w:tc>
          <w:tcPr>
            <w:tcW w:w="2150" w:type="dxa"/>
            <w:vMerge w:val="restart"/>
            <w:vAlign w:val="center"/>
          </w:tcPr>
          <w:p w:rsidR="00990F25" w:rsidRPr="00623AEF" w:rsidRDefault="00990F25"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障がいのある子どもに対する支援体制の拡充（続き）</w:t>
            </w:r>
          </w:p>
        </w:tc>
        <w:tc>
          <w:tcPr>
            <w:tcW w:w="2159" w:type="dxa"/>
            <w:vAlign w:val="center"/>
          </w:tcPr>
          <w:p w:rsidR="00990F25" w:rsidRPr="000D665B" w:rsidRDefault="00990F25"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障がい児等療育支援事業</w:t>
            </w:r>
          </w:p>
        </w:tc>
        <w:tc>
          <w:tcPr>
            <w:tcW w:w="5305" w:type="dxa"/>
            <w:vAlign w:val="center"/>
          </w:tcPr>
          <w:p w:rsidR="00990F25" w:rsidRPr="000D665B" w:rsidRDefault="00990F25" w:rsidP="00752DD4">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在宅の障がい児（者）の地域における生活を支えるため、障がい児（者）の支援を行う通所支援事業所、保育所、幼稚園、学校等の職員を対象として、療育指導・相談に係る助言・指導・研修等を実施します。</w:t>
            </w:r>
          </w:p>
        </w:tc>
      </w:tr>
      <w:tr w:rsidR="00990F25" w:rsidRPr="00623AEF" w:rsidTr="001A7A19">
        <w:trPr>
          <w:trHeight w:val="996"/>
        </w:trPr>
        <w:tc>
          <w:tcPr>
            <w:tcW w:w="2150" w:type="dxa"/>
            <w:vMerge/>
            <w:vAlign w:val="center"/>
          </w:tcPr>
          <w:p w:rsidR="00990F25" w:rsidRPr="00623AEF" w:rsidRDefault="00990F25" w:rsidP="00BA19ED">
            <w:pPr>
              <w:spacing w:line="280" w:lineRule="exact"/>
              <w:rPr>
                <w:rFonts w:ascii="HG丸ｺﾞｼｯｸM-PRO" w:eastAsia="HG丸ｺﾞｼｯｸM-PRO" w:hAnsi="HG丸ｺﾞｼｯｸM-PRO"/>
                <w:sz w:val="18"/>
                <w:szCs w:val="18"/>
              </w:rPr>
            </w:pPr>
          </w:p>
        </w:tc>
        <w:tc>
          <w:tcPr>
            <w:tcW w:w="2159" w:type="dxa"/>
            <w:vAlign w:val="center"/>
          </w:tcPr>
          <w:p w:rsidR="00990F25" w:rsidRPr="000D665B" w:rsidRDefault="00990F25"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訪問看護利用料助成事業（対象：障がい児（者））</w:t>
            </w:r>
          </w:p>
        </w:tc>
        <w:tc>
          <w:tcPr>
            <w:tcW w:w="5305" w:type="dxa"/>
            <w:vAlign w:val="center"/>
          </w:tcPr>
          <w:p w:rsidR="00990F25" w:rsidRPr="000D665B" w:rsidRDefault="00990F25"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重度障がい児の在宅療養を支援するため、訪問看護ステーションを利用する重度障がい児に対し、利用料の助成を実施する市町村に対して補助を行います。</w:t>
            </w:r>
          </w:p>
        </w:tc>
      </w:tr>
      <w:tr w:rsidR="00364445" w:rsidRPr="00623AEF" w:rsidTr="001A7A19">
        <w:trPr>
          <w:trHeight w:val="1001"/>
        </w:trPr>
        <w:tc>
          <w:tcPr>
            <w:tcW w:w="2150" w:type="dxa"/>
            <w:vMerge/>
            <w:vAlign w:val="center"/>
          </w:tcPr>
          <w:p w:rsidR="00364445" w:rsidRPr="00623AEF" w:rsidRDefault="00364445" w:rsidP="00364445">
            <w:pPr>
              <w:spacing w:line="280" w:lineRule="exact"/>
              <w:rPr>
                <w:rFonts w:ascii="HG丸ｺﾞｼｯｸM-PRO" w:eastAsia="HG丸ｺﾞｼｯｸM-PRO" w:hAnsi="HG丸ｺﾞｼｯｸM-PRO"/>
                <w:sz w:val="18"/>
                <w:szCs w:val="18"/>
              </w:rPr>
            </w:pPr>
          </w:p>
        </w:tc>
        <w:tc>
          <w:tcPr>
            <w:tcW w:w="2159" w:type="dxa"/>
            <w:vAlign w:val="center"/>
          </w:tcPr>
          <w:p w:rsidR="00364445" w:rsidRPr="000D665B" w:rsidRDefault="00364445" w:rsidP="00364445">
            <w:pPr>
              <w:spacing w:line="280" w:lineRule="exact"/>
              <w:rPr>
                <w:rFonts w:ascii="HG丸ｺﾞｼｯｸM-PRO" w:eastAsia="HG丸ｺﾞｼｯｸM-PRO" w:hAnsi="HG丸ｺﾞｼｯｸM-PRO"/>
                <w:color w:val="FF0000"/>
                <w:sz w:val="18"/>
                <w:szCs w:val="18"/>
              </w:rPr>
            </w:pPr>
            <w:r w:rsidRPr="000D665B">
              <w:rPr>
                <w:rFonts w:ascii="HG丸ｺﾞｼｯｸM-PRO" w:eastAsia="HG丸ｺﾞｼｯｸM-PRO" w:hAnsi="HG丸ｺﾞｼｯｸM-PRO" w:hint="eastAsia"/>
                <w:sz w:val="18"/>
                <w:szCs w:val="18"/>
              </w:rPr>
              <w:t>障がい児福祉手当、重度障がい者在宅生活応援制度</w:t>
            </w:r>
          </w:p>
        </w:tc>
        <w:tc>
          <w:tcPr>
            <w:tcW w:w="5305" w:type="dxa"/>
            <w:vAlign w:val="center"/>
          </w:tcPr>
          <w:p w:rsidR="00364445" w:rsidRPr="000D665B" w:rsidRDefault="009D0626" w:rsidP="009D0626">
            <w:pPr>
              <w:spacing w:line="280" w:lineRule="exact"/>
              <w:ind w:firstLineChars="100" w:firstLine="180"/>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rPr>
              <w:t>重度の障がい児</w:t>
            </w:r>
            <w:r w:rsidRPr="006F78F6">
              <w:rPr>
                <w:rFonts w:ascii="HG丸ｺﾞｼｯｸM-PRO" w:eastAsia="HG丸ｺﾞｼｯｸM-PRO" w:hAnsi="HG丸ｺﾞｼｯｸM-PRO" w:hint="eastAsia"/>
                <w:sz w:val="18"/>
                <w:szCs w:val="18"/>
                <w:highlight w:val="yellow"/>
                <w:u w:val="single"/>
              </w:rPr>
              <w:t>等</w:t>
            </w:r>
            <w:r w:rsidRPr="006F78F6">
              <w:rPr>
                <w:rFonts w:ascii="HG丸ｺﾞｼｯｸM-PRO" w:eastAsia="HG丸ｺﾞｼｯｸM-PRO" w:hAnsi="HG丸ｺﾞｼｯｸM-PRO" w:hint="eastAsia"/>
                <w:sz w:val="18"/>
                <w:szCs w:val="18"/>
              </w:rPr>
              <w:t>の福祉の増進を図るため、障がい児福祉手当</w:t>
            </w:r>
            <w:r w:rsidRPr="006F78F6">
              <w:rPr>
                <w:rFonts w:ascii="HG丸ｺﾞｼｯｸM-PRO" w:eastAsia="HG丸ｺﾞｼｯｸM-PRO" w:hAnsi="HG丸ｺﾞｼｯｸM-PRO" w:hint="eastAsia"/>
                <w:sz w:val="18"/>
                <w:szCs w:val="18"/>
                <w:highlight w:val="yellow"/>
                <w:u w:val="single"/>
              </w:rPr>
              <w:t>を支給します。また、重度の身体障がいと重度の知的障がいの重複障がい児（者）と介護する方々の在宅生活の推進のため、</w:t>
            </w:r>
            <w:r w:rsidRPr="006F78F6">
              <w:rPr>
                <w:rFonts w:ascii="HG丸ｺﾞｼｯｸM-PRO" w:eastAsia="HG丸ｺﾞｼｯｸM-PRO" w:hAnsi="HG丸ｺﾞｼｯｸM-PRO" w:hint="eastAsia"/>
                <w:sz w:val="18"/>
                <w:szCs w:val="18"/>
              </w:rPr>
              <w:t>重度障がい者在宅生活応援制度の給付金を支給します。</w:t>
            </w:r>
          </w:p>
        </w:tc>
      </w:tr>
      <w:tr w:rsidR="00990F25" w:rsidRPr="00623AEF" w:rsidTr="001A7A19">
        <w:trPr>
          <w:trHeight w:val="2111"/>
        </w:trPr>
        <w:tc>
          <w:tcPr>
            <w:tcW w:w="2150" w:type="dxa"/>
            <w:vMerge/>
            <w:vAlign w:val="center"/>
          </w:tcPr>
          <w:p w:rsidR="00990F25" w:rsidRPr="00623AEF" w:rsidRDefault="00990F25" w:rsidP="00BA19ED">
            <w:pPr>
              <w:spacing w:line="280" w:lineRule="exact"/>
              <w:rPr>
                <w:rFonts w:ascii="HG丸ｺﾞｼｯｸM-PRO" w:eastAsia="HG丸ｺﾞｼｯｸM-PRO" w:hAnsi="HG丸ｺﾞｼｯｸM-PRO"/>
                <w:sz w:val="18"/>
                <w:szCs w:val="18"/>
              </w:rPr>
            </w:pPr>
          </w:p>
        </w:tc>
        <w:tc>
          <w:tcPr>
            <w:tcW w:w="2159" w:type="dxa"/>
            <w:vAlign w:val="center"/>
          </w:tcPr>
          <w:p w:rsidR="00990F25" w:rsidRPr="000D665B" w:rsidRDefault="00990F25"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障がい・難病児等療育支援体制整備事業</w:t>
            </w:r>
          </w:p>
        </w:tc>
        <w:tc>
          <w:tcPr>
            <w:tcW w:w="5305" w:type="dxa"/>
            <w:vAlign w:val="center"/>
          </w:tcPr>
          <w:p w:rsidR="00990F25" w:rsidRPr="000D665B" w:rsidRDefault="00990F25"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保健所において、身体障がい児、小児慢性特定疾患児とその家族に対して、専門相談や集団での療育指導を実施するとともに、地域での総合的な支援体制づくりを推進する。病院から地域へのスムーズな移行や日常生活の支援のための地域関係機関とのネットワークづくりを保健師が主導して行います。また、難病児等へのピアカウンセリング等をNPO法人難病連に委託して実施します。</w:t>
            </w:r>
          </w:p>
        </w:tc>
      </w:tr>
      <w:tr w:rsidR="00990F25" w:rsidRPr="00623AEF" w:rsidTr="001A7A19">
        <w:trPr>
          <w:trHeight w:val="1269"/>
        </w:trPr>
        <w:tc>
          <w:tcPr>
            <w:tcW w:w="2150" w:type="dxa"/>
            <w:vAlign w:val="center"/>
          </w:tcPr>
          <w:p w:rsidR="00990F25" w:rsidRPr="00623AEF" w:rsidRDefault="00990F25" w:rsidP="00C4011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府民の障がい理解のための取組</w:t>
            </w:r>
          </w:p>
        </w:tc>
        <w:tc>
          <w:tcPr>
            <w:tcW w:w="2159" w:type="dxa"/>
            <w:vAlign w:val="center"/>
          </w:tcPr>
          <w:p w:rsidR="00990F25" w:rsidRPr="000D665B" w:rsidRDefault="00990F25" w:rsidP="00C40118">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発達障がい啓発事業</w:t>
            </w:r>
          </w:p>
        </w:tc>
        <w:tc>
          <w:tcPr>
            <w:tcW w:w="5305" w:type="dxa"/>
            <w:vAlign w:val="center"/>
          </w:tcPr>
          <w:p w:rsidR="00990F25" w:rsidRPr="000D665B" w:rsidRDefault="00990F25" w:rsidP="00C40118">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「世界自閉症啓発デー」（４月２日）及び「発達障がい啓発週間」（４月２日～４月８日）に自閉症をはじめとする「発達障がい」について、府民の正しい理解と認識を深めるための事業を実施します。</w:t>
            </w:r>
          </w:p>
        </w:tc>
      </w:tr>
      <w:tr w:rsidR="002D00C4" w:rsidRPr="00623AEF" w:rsidTr="001A7A19">
        <w:trPr>
          <w:trHeight w:val="1266"/>
        </w:trPr>
        <w:tc>
          <w:tcPr>
            <w:tcW w:w="2150" w:type="dxa"/>
            <w:vMerge w:val="restart"/>
            <w:vAlign w:val="center"/>
          </w:tcPr>
          <w:p w:rsidR="002D00C4" w:rsidRPr="00623AEF" w:rsidRDefault="00020EA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発達障がいの早期発見の取組の充実</w:t>
            </w:r>
          </w:p>
        </w:tc>
        <w:tc>
          <w:tcPr>
            <w:tcW w:w="2159" w:type="dxa"/>
            <w:vAlign w:val="center"/>
          </w:tcPr>
          <w:p w:rsidR="002D00C4" w:rsidRPr="000D665B" w:rsidRDefault="002D00C4"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乳幼児健診体制整備事業</w:t>
            </w:r>
          </w:p>
        </w:tc>
        <w:tc>
          <w:tcPr>
            <w:tcW w:w="5305" w:type="dxa"/>
            <w:vAlign w:val="center"/>
          </w:tcPr>
          <w:p w:rsidR="002D00C4" w:rsidRPr="000D665B" w:rsidRDefault="001A7A19"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乳幼児健診において発達障がい診断補助装置を活用する市町村を支援します。</w:t>
            </w:r>
          </w:p>
        </w:tc>
      </w:tr>
      <w:tr w:rsidR="002D00C4" w:rsidRPr="00623AEF" w:rsidTr="001A7A19">
        <w:trPr>
          <w:trHeight w:val="979"/>
        </w:trPr>
        <w:tc>
          <w:tcPr>
            <w:tcW w:w="2150" w:type="dxa"/>
            <w:vMerge/>
            <w:vAlign w:val="center"/>
          </w:tcPr>
          <w:p w:rsidR="002D00C4" w:rsidRPr="00623AEF" w:rsidRDefault="002D00C4" w:rsidP="00BA19ED">
            <w:pPr>
              <w:spacing w:line="280" w:lineRule="exact"/>
              <w:rPr>
                <w:rFonts w:ascii="HG丸ｺﾞｼｯｸM-PRO" w:eastAsia="HG丸ｺﾞｼｯｸM-PRO" w:hAnsi="HG丸ｺﾞｼｯｸM-PRO"/>
                <w:sz w:val="18"/>
                <w:szCs w:val="18"/>
              </w:rPr>
            </w:pPr>
          </w:p>
        </w:tc>
        <w:tc>
          <w:tcPr>
            <w:tcW w:w="2159" w:type="dxa"/>
            <w:vAlign w:val="center"/>
          </w:tcPr>
          <w:p w:rsidR="002D00C4" w:rsidRPr="000D665B" w:rsidRDefault="002D00C4"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気づき支援人材育成事業</w:t>
            </w:r>
          </w:p>
        </w:tc>
        <w:tc>
          <w:tcPr>
            <w:tcW w:w="5305" w:type="dxa"/>
            <w:vAlign w:val="center"/>
          </w:tcPr>
          <w:p w:rsidR="002D00C4" w:rsidRPr="000D665B" w:rsidRDefault="00020EA1"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発達障がいの可能性がある子どもの早期発見、子どもへの早期支援ができる人材を養成するため、大阪府内の保育所・幼稚園等に勤務する保育士・幼稚園教諭等を対象に、発達障がいの特性と発達障がい児への具体的な支援方法などについての研修を実施します。</w:t>
            </w:r>
          </w:p>
        </w:tc>
      </w:tr>
      <w:tr w:rsidR="002D00C4" w:rsidRPr="00623AEF" w:rsidTr="00020EA1">
        <w:trPr>
          <w:trHeight w:val="1211"/>
        </w:trPr>
        <w:tc>
          <w:tcPr>
            <w:tcW w:w="2150" w:type="dxa"/>
            <w:vMerge/>
            <w:vAlign w:val="center"/>
          </w:tcPr>
          <w:p w:rsidR="002D00C4" w:rsidRPr="00623AEF" w:rsidRDefault="002D00C4" w:rsidP="00BA19ED">
            <w:pPr>
              <w:spacing w:line="280" w:lineRule="exact"/>
              <w:rPr>
                <w:rFonts w:ascii="HG丸ｺﾞｼｯｸM-PRO" w:eastAsia="HG丸ｺﾞｼｯｸM-PRO" w:hAnsi="HG丸ｺﾞｼｯｸM-PRO"/>
                <w:sz w:val="18"/>
                <w:szCs w:val="18"/>
              </w:rPr>
            </w:pPr>
          </w:p>
        </w:tc>
        <w:tc>
          <w:tcPr>
            <w:tcW w:w="2159" w:type="dxa"/>
            <w:vAlign w:val="center"/>
          </w:tcPr>
          <w:p w:rsidR="002D00C4" w:rsidRPr="000D665B" w:rsidRDefault="00020EA1"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発達障がい専門医療機関ネットワーク構築事業</w:t>
            </w:r>
          </w:p>
        </w:tc>
        <w:tc>
          <w:tcPr>
            <w:tcW w:w="5305" w:type="dxa"/>
            <w:vAlign w:val="center"/>
          </w:tcPr>
          <w:p w:rsidR="002D00C4" w:rsidRPr="000D665B" w:rsidRDefault="00020EA1"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2次医療圏域で、医療機関の研修や診療支援の機能を備える医療機関を確保し、圏域における医療機関同士の連携を図ります。併せて、かかりつけ医の研修も実施します。</w:t>
            </w:r>
          </w:p>
        </w:tc>
      </w:tr>
    </w:tbl>
    <w:p w:rsidR="005533D3" w:rsidRPr="00623AEF" w:rsidRDefault="005533D3"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p w:rsidR="007D17B2" w:rsidRPr="00623AEF" w:rsidRDefault="007D17B2" w:rsidP="00C7234F">
      <w:pPr>
        <w:rPr>
          <w:rFonts w:ascii="HG丸ｺﾞｼｯｸM-PRO" w:eastAsia="HG丸ｺﾞｼｯｸM-PRO" w:hAnsi="HG丸ｺﾞｼｯｸM-PRO"/>
        </w:rPr>
      </w:pPr>
    </w:p>
    <w:p w:rsidR="007D17B2" w:rsidRPr="00623AEF" w:rsidRDefault="007D17B2"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0"/>
        <w:gridCol w:w="5315"/>
      </w:tblGrid>
      <w:tr w:rsidR="002D00C4" w:rsidRPr="00623AEF" w:rsidTr="00BB7CBF">
        <w:tc>
          <w:tcPr>
            <w:tcW w:w="2149"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0"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5"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D00C4" w:rsidRPr="00623AEF" w:rsidTr="00BB7CBF">
        <w:trPr>
          <w:trHeight w:val="989"/>
        </w:trPr>
        <w:tc>
          <w:tcPr>
            <w:tcW w:w="2149" w:type="dxa"/>
            <w:vAlign w:val="center"/>
          </w:tcPr>
          <w:p w:rsidR="002D00C4" w:rsidRPr="00623AEF" w:rsidRDefault="002D00C4"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発達障がいのある子どもの早期発達支援の充実</w:t>
            </w:r>
            <w:r w:rsidR="00801FB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43296" behindDoc="0" locked="0" layoutInCell="1" allowOverlap="1" wp14:anchorId="05EC55C6" wp14:editId="56A35370">
                      <wp:simplePos x="0" y="0"/>
                      <wp:positionH relativeFrom="rightMargin">
                        <wp:posOffset>-1229360</wp:posOffset>
                      </wp:positionH>
                      <wp:positionV relativeFrom="paragraph">
                        <wp:posOffset>560070</wp:posOffset>
                      </wp:positionV>
                      <wp:extent cx="305435" cy="305435"/>
                      <wp:effectExtent l="19050" t="19050" r="18415" b="37465"/>
                      <wp:wrapNone/>
                      <wp:docPr id="51" name="星 8 5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1" o:spid="_x0000_s1064" type="#_x0000_t58" style="position:absolute;left:0;text-align:left;margin-left:-96.8pt;margin-top:44.1pt;width:24.05pt;height:24.05pt;z-index:25234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" adj="2700" fillcolor="#4f81bd [3204]" strokecolor="#4f81bd [3204]" strokeweight=".5pt">
                      <v:textbox style="layout-flow:vertical-ideographic" inset="0,,0">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0" w:type="dxa"/>
            <w:vAlign w:val="center"/>
          </w:tcPr>
          <w:p w:rsidR="002D00C4" w:rsidRPr="00623AEF" w:rsidRDefault="002D00C4"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障がい児通所支援事業者育成事業</w:t>
            </w:r>
          </w:p>
        </w:tc>
        <w:tc>
          <w:tcPr>
            <w:tcW w:w="5315" w:type="dxa"/>
            <w:vAlign w:val="center"/>
          </w:tcPr>
          <w:p w:rsidR="002D00C4" w:rsidRPr="00E1097E" w:rsidRDefault="006C783A" w:rsidP="00166DE2">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市町村において、質の高い専門的な療育支援や家族支援を行うことができるよう、発達障がい児の療育</w:t>
            </w:r>
            <w:r w:rsidR="00166DE2" w:rsidRPr="00E1097E">
              <w:rPr>
                <w:rFonts w:ascii="HG丸ｺﾞｼｯｸM-PRO" w:eastAsia="HG丸ｺﾞｼｯｸM-PRO" w:hAnsi="HG丸ｺﾞｼｯｸM-PRO" w:hint="eastAsia"/>
                <w:sz w:val="18"/>
                <w:szCs w:val="18"/>
              </w:rPr>
              <w:t>を提供する</w:t>
            </w:r>
            <w:r w:rsidRPr="00E1097E">
              <w:rPr>
                <w:rFonts w:ascii="HG丸ｺﾞｼｯｸM-PRO" w:eastAsia="HG丸ｺﾞｼｯｸM-PRO" w:hAnsi="HG丸ｺﾞｼｯｸM-PRO" w:hint="eastAsia"/>
                <w:sz w:val="18"/>
                <w:szCs w:val="18"/>
              </w:rPr>
              <w:t>事業所や児童発達支援センターへの訪問による相談支援を行うことにより、発達障がいの支援に関わる従事職員の人材育成及び事業所等への機関支援を実施します。</w:t>
            </w:r>
          </w:p>
        </w:tc>
      </w:tr>
      <w:tr w:rsidR="002D00C4" w:rsidRPr="00623AEF" w:rsidTr="00BB7CBF">
        <w:trPr>
          <w:trHeight w:val="1836"/>
        </w:trPr>
        <w:tc>
          <w:tcPr>
            <w:tcW w:w="2149" w:type="dxa"/>
            <w:vAlign w:val="center"/>
          </w:tcPr>
          <w:p w:rsidR="002D00C4" w:rsidRPr="00623AEF" w:rsidRDefault="006C783A"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発達障がいのある子どもの家族に対する支援の充実</w:t>
            </w:r>
          </w:p>
        </w:tc>
        <w:tc>
          <w:tcPr>
            <w:tcW w:w="2150" w:type="dxa"/>
            <w:vAlign w:val="center"/>
          </w:tcPr>
          <w:p w:rsidR="002D00C4" w:rsidRPr="00E1097E" w:rsidRDefault="002D00C4" w:rsidP="00BA19ED">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ペアレントサポート事業</w:t>
            </w:r>
          </w:p>
        </w:tc>
        <w:tc>
          <w:tcPr>
            <w:tcW w:w="5315" w:type="dxa"/>
            <w:vAlign w:val="center"/>
          </w:tcPr>
          <w:p w:rsidR="00BB7CBF" w:rsidRPr="00E1097E" w:rsidRDefault="00BB7CBF" w:rsidP="00BB7CBF">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保護者が子どもへの効果的な対応方法を学ぶペアレント・トレーニングの市町村による実施をサポートするため、市町村へサブインストラクターを派遣しました。（～H30）</w:t>
            </w:r>
          </w:p>
          <w:p w:rsidR="00BB7CBF" w:rsidRPr="00E1097E" w:rsidRDefault="00BB7CBF" w:rsidP="00BB7CBF">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また、発達障がい児の保護者自身が他の発達障がい児の保護者等を講演や情報提供等によりサポートするというペアレント・メンターを養成し、市町村等へ派遣します。</w:t>
            </w:r>
          </w:p>
          <w:p w:rsidR="002D00C4" w:rsidRPr="00E1097E" w:rsidRDefault="00BB7CBF" w:rsidP="00BB7CBF">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発達障がい児を含め子育て中の保護者が、自信を持って楽しく子育てできるようになるためのペアレント・プログラムを実施する市町村を支援するため、人材を養成します。</w:t>
            </w:r>
          </w:p>
        </w:tc>
      </w:tr>
      <w:tr w:rsidR="00BB7CBF" w:rsidRPr="00623AEF" w:rsidTr="00BB7CBF">
        <w:trPr>
          <w:trHeight w:val="1266"/>
        </w:trPr>
        <w:tc>
          <w:tcPr>
            <w:tcW w:w="2149" w:type="dxa"/>
            <w:vMerge w:val="restart"/>
            <w:vAlign w:val="center"/>
          </w:tcPr>
          <w:p w:rsidR="00BB7CBF" w:rsidRPr="00623AEF" w:rsidRDefault="00BB7CBF"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発達障がいのある子どもに対する支援体制の充実</w:t>
            </w:r>
          </w:p>
        </w:tc>
        <w:tc>
          <w:tcPr>
            <w:tcW w:w="2150" w:type="dxa"/>
            <w:vAlign w:val="center"/>
          </w:tcPr>
          <w:p w:rsidR="00BB7CBF" w:rsidRPr="00E1097E" w:rsidRDefault="00BB7CBF" w:rsidP="00BA19ED">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発達障がい児者支援体制整備検討部会の運営</w:t>
            </w:r>
          </w:p>
        </w:tc>
        <w:tc>
          <w:tcPr>
            <w:tcW w:w="5315" w:type="dxa"/>
            <w:vAlign w:val="center"/>
          </w:tcPr>
          <w:p w:rsidR="00BB7CBF" w:rsidRPr="00E1097E" w:rsidRDefault="00BB7CBF" w:rsidP="00BA19ED">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発達障がい児者支援施策の課題等について、ライフステージに応じた一貫した切れ目のない支援体制の整備に向けた検討を行うとともに、「発達障がい児者総合支援事業」の進捗管理等を行います。</w:t>
            </w:r>
          </w:p>
        </w:tc>
      </w:tr>
      <w:tr w:rsidR="00BB7CBF" w:rsidRPr="00623AEF" w:rsidTr="00BB7CBF">
        <w:trPr>
          <w:trHeight w:val="1270"/>
        </w:trPr>
        <w:tc>
          <w:tcPr>
            <w:tcW w:w="2149" w:type="dxa"/>
            <w:vMerge/>
            <w:vAlign w:val="center"/>
          </w:tcPr>
          <w:p w:rsidR="00BB7CBF" w:rsidRPr="00623AEF" w:rsidRDefault="00BB7CBF" w:rsidP="00BA19ED">
            <w:pPr>
              <w:spacing w:line="280" w:lineRule="exact"/>
              <w:rPr>
                <w:rFonts w:ascii="HG丸ｺﾞｼｯｸM-PRO" w:eastAsia="HG丸ｺﾞｼｯｸM-PRO" w:hAnsi="HG丸ｺﾞｼｯｸM-PRO"/>
                <w:sz w:val="18"/>
                <w:szCs w:val="18"/>
              </w:rPr>
            </w:pPr>
          </w:p>
        </w:tc>
        <w:tc>
          <w:tcPr>
            <w:tcW w:w="2150" w:type="dxa"/>
            <w:vAlign w:val="center"/>
          </w:tcPr>
          <w:p w:rsidR="00BB7CBF" w:rsidRPr="00E1097E" w:rsidRDefault="00BB7CBF" w:rsidP="00BA19ED">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発達障がい者地域支援マネージャー事業</w:t>
            </w:r>
          </w:p>
        </w:tc>
        <w:tc>
          <w:tcPr>
            <w:tcW w:w="5315" w:type="dxa"/>
            <w:vAlign w:val="center"/>
          </w:tcPr>
          <w:p w:rsidR="00BB7CBF" w:rsidRPr="00E1097E" w:rsidRDefault="00BB7CBF" w:rsidP="00BA19ED">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市町村における発達障がい児者支援体制を整備するため、「発達障がい者地域支援マネージャー」が、体制整備に向けた相談・助言等を行うとともに、困難ケースに係るコンサルテーション、市町村内の事業所のニーズに応じた研修等を実施します。</w:t>
            </w:r>
          </w:p>
        </w:tc>
      </w:tr>
      <w:tr w:rsidR="00BB7CBF" w:rsidRPr="00623AEF" w:rsidTr="00BB7CBF">
        <w:trPr>
          <w:trHeight w:val="1270"/>
        </w:trPr>
        <w:tc>
          <w:tcPr>
            <w:tcW w:w="2149" w:type="dxa"/>
            <w:vMerge/>
            <w:vAlign w:val="center"/>
          </w:tcPr>
          <w:p w:rsidR="00BB7CBF" w:rsidRPr="00623AEF" w:rsidRDefault="00BB7CBF" w:rsidP="00BA19ED">
            <w:pPr>
              <w:spacing w:line="280" w:lineRule="exact"/>
              <w:rPr>
                <w:rFonts w:ascii="HG丸ｺﾞｼｯｸM-PRO" w:eastAsia="HG丸ｺﾞｼｯｸM-PRO" w:hAnsi="HG丸ｺﾞｼｯｸM-PRO"/>
                <w:sz w:val="18"/>
                <w:szCs w:val="18"/>
              </w:rPr>
            </w:pPr>
          </w:p>
        </w:tc>
        <w:tc>
          <w:tcPr>
            <w:tcW w:w="2150" w:type="dxa"/>
            <w:vAlign w:val="center"/>
          </w:tcPr>
          <w:p w:rsidR="00BB7CBF" w:rsidRPr="00E1097E" w:rsidRDefault="00BB7CBF" w:rsidP="00BA19ED">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発達障がい者支援センター事業</w:t>
            </w:r>
          </w:p>
        </w:tc>
        <w:tc>
          <w:tcPr>
            <w:tcW w:w="5315" w:type="dxa"/>
            <w:vAlign w:val="center"/>
          </w:tcPr>
          <w:p w:rsidR="00BB7CBF" w:rsidRPr="00E1097E" w:rsidRDefault="00BB7CBF" w:rsidP="00BA19ED">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府域の発達障がい児者支援を総合的に行う拠点として、専門的な相談支援や機関コンサルテーション、関係機関への情報提供等を実施します。</w:t>
            </w:r>
          </w:p>
        </w:tc>
      </w:tr>
      <w:tr w:rsidR="00BB7CBF" w:rsidRPr="00623AEF" w:rsidTr="00BB7CBF">
        <w:trPr>
          <w:trHeight w:val="1270"/>
        </w:trPr>
        <w:tc>
          <w:tcPr>
            <w:tcW w:w="2149" w:type="dxa"/>
            <w:vAlign w:val="center"/>
          </w:tcPr>
          <w:p w:rsidR="00BB7CBF" w:rsidRPr="00623AEF" w:rsidRDefault="00BB7CBF" w:rsidP="00BB7CBF">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医療的ケアが必要な重症心身障がい児の地域生活支援の充実</w:t>
            </w:r>
            <w:r w:rsidR="00801FB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41248" behindDoc="0" locked="0" layoutInCell="1" allowOverlap="1" wp14:anchorId="05EC55C6" wp14:editId="56A35370">
                      <wp:simplePos x="0" y="0"/>
                      <wp:positionH relativeFrom="rightMargin">
                        <wp:posOffset>-1229360</wp:posOffset>
                      </wp:positionH>
                      <wp:positionV relativeFrom="paragraph">
                        <wp:posOffset>1000760</wp:posOffset>
                      </wp:positionV>
                      <wp:extent cx="305435" cy="305435"/>
                      <wp:effectExtent l="19050" t="19050" r="18415" b="37465"/>
                      <wp:wrapNone/>
                      <wp:docPr id="50" name="星 8 50"/>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0" o:spid="_x0000_s1065" type="#_x0000_t58" style="position:absolute;left:0;text-align:left;margin-left:-96.8pt;margin-top:78.8pt;width:24.05pt;height:24.05pt;z-index:25234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" adj="2700" fillcolor="#4f81bd [3204]" strokecolor="#4f81bd [3204]" strokeweight=".5pt">
                      <v:textbox style="layout-flow:vertical-ideographic" inset="0,,0">
                        <w:txbxContent>
                          <w:p w:rsidR="003E53F5" w:rsidRPr="005C19CC" w:rsidRDefault="003E53F5"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0" w:type="dxa"/>
            <w:vAlign w:val="center"/>
          </w:tcPr>
          <w:p w:rsidR="00BB7CBF" w:rsidRPr="00E1097E" w:rsidRDefault="00BB7CBF" w:rsidP="00BB7CBF">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医療的ケア児等に対する総合的支援</w:t>
            </w:r>
          </w:p>
        </w:tc>
        <w:tc>
          <w:tcPr>
            <w:tcW w:w="5315" w:type="dxa"/>
            <w:vAlign w:val="center"/>
          </w:tcPr>
          <w:p w:rsidR="00BB7CBF" w:rsidRPr="00E1097E" w:rsidRDefault="00BB7CBF" w:rsidP="00BB7CBF">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 xml:space="preserve">　多様化する医療的ケアを必要とする障がい児者のニーズを的確に把握し、きめ細かで適切な支援につなぐための知識・技能を有する人材養成を行うとともに、府内全体の医療的ケア児の支援体制の構築につなぐため市町村域等の保健・医療・福祉・教育等の医療依存度の高い重症心身障がい児者等の支援に関わる協議の場とも連携を図りながら、府においても同様の協議の場を設置・運営</w:t>
            </w:r>
            <w:r w:rsidR="003176AE" w:rsidRPr="00E1097E">
              <w:rPr>
                <w:rFonts w:ascii="HG丸ｺﾞｼｯｸM-PRO" w:eastAsia="HG丸ｺﾞｼｯｸM-PRO" w:hAnsi="HG丸ｺﾞｼｯｸM-PRO" w:hint="eastAsia"/>
                <w:sz w:val="18"/>
                <w:szCs w:val="18"/>
              </w:rPr>
              <w:t>します</w:t>
            </w:r>
            <w:r w:rsidRPr="00E1097E">
              <w:rPr>
                <w:rFonts w:ascii="HG丸ｺﾞｼｯｸM-PRO" w:eastAsia="HG丸ｺﾞｼｯｸM-PRO" w:hAnsi="HG丸ｺﾞｼｯｸM-PRO" w:hint="eastAsia"/>
                <w:sz w:val="18"/>
                <w:szCs w:val="18"/>
              </w:rPr>
              <w:t>。</w:t>
            </w:r>
          </w:p>
          <w:p w:rsidR="00BB7CBF" w:rsidRPr="00E1097E" w:rsidRDefault="00BB7CBF" w:rsidP="009D0626">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 xml:space="preserve">　また、重症心</w:t>
            </w:r>
            <w:r w:rsidRPr="006F78F6">
              <w:rPr>
                <w:rFonts w:ascii="HG丸ｺﾞｼｯｸM-PRO" w:eastAsia="HG丸ｺﾞｼｯｸM-PRO" w:hAnsi="HG丸ｺﾞｼｯｸM-PRO" w:hint="eastAsia"/>
                <w:sz w:val="18"/>
                <w:szCs w:val="18"/>
              </w:rPr>
              <w:t>身障がい児を受け入れる事業所に対して、支援における福祉面・医療面での技術向上</w:t>
            </w:r>
            <w:r w:rsidRPr="00E1097E">
              <w:rPr>
                <w:rFonts w:ascii="HG丸ｺﾞｼｯｸM-PRO" w:eastAsia="HG丸ｺﾞｼｯｸM-PRO" w:hAnsi="HG丸ｺﾞｼｯｸM-PRO" w:hint="eastAsia"/>
                <w:sz w:val="18"/>
                <w:szCs w:val="18"/>
              </w:rPr>
              <w:t>を図るため、研修や事例検討、実習、助言、専門相談等の支援を実施</w:t>
            </w:r>
            <w:r w:rsidR="003176AE" w:rsidRPr="00E1097E">
              <w:rPr>
                <w:rFonts w:ascii="HG丸ｺﾞｼｯｸM-PRO" w:eastAsia="HG丸ｺﾞｼｯｸM-PRO" w:hAnsi="HG丸ｺﾞｼｯｸM-PRO" w:hint="eastAsia"/>
                <w:sz w:val="18"/>
                <w:szCs w:val="18"/>
              </w:rPr>
              <w:t>します</w:t>
            </w:r>
            <w:r w:rsidRPr="00E1097E">
              <w:rPr>
                <w:rFonts w:ascii="HG丸ｺﾞｼｯｸM-PRO" w:eastAsia="HG丸ｺﾞｼｯｸM-PRO" w:hAnsi="HG丸ｺﾞｼｯｸM-PRO" w:hint="eastAsia"/>
                <w:sz w:val="18"/>
                <w:szCs w:val="18"/>
              </w:rPr>
              <w:t>。</w:t>
            </w:r>
          </w:p>
        </w:tc>
      </w:tr>
    </w:tbl>
    <w:p w:rsidR="002D00C4" w:rsidRPr="00623AEF" w:rsidRDefault="002D00C4" w:rsidP="002D00C4">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E40F57" w:rsidRPr="006A48A8" w:rsidRDefault="00490A62"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6A48A8">
        <w:rPr>
          <w:rFonts w:ascii="HGPｺﾞｼｯｸE" w:eastAsia="HGPｺﾞｼｯｸE" w:hAnsi="HGPｺﾞｼｯｸE" w:hint="eastAsia"/>
          <w:color w:val="215868" w:themeColor="accent5" w:themeShade="80"/>
          <w:sz w:val="26"/>
          <w:szCs w:val="26"/>
        </w:rPr>
        <w:t>目１</w:t>
      </w:r>
      <w:r w:rsidR="007F5CE8" w:rsidRPr="006A48A8">
        <w:rPr>
          <w:rFonts w:ascii="HGPｺﾞｼｯｸE" w:eastAsia="HGPｺﾞｼｯｸE" w:hAnsi="HGPｺﾞｼｯｸE" w:hint="eastAsia"/>
          <w:color w:val="215868" w:themeColor="accent5" w:themeShade="80"/>
          <w:sz w:val="26"/>
          <w:szCs w:val="26"/>
        </w:rPr>
        <w:t>５</w:t>
      </w:r>
      <w:r w:rsidRPr="006A48A8">
        <w:rPr>
          <w:rFonts w:ascii="HGPｺﾞｼｯｸE" w:eastAsia="HGPｺﾞｼｯｸE" w:hAnsi="HGPｺﾞｼｯｸE" w:hint="eastAsia"/>
          <w:color w:val="215868" w:themeColor="accent5" w:themeShade="80"/>
          <w:sz w:val="26"/>
          <w:szCs w:val="26"/>
        </w:rPr>
        <w:t>－（２）　障がいのある子どもへの教育支援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6A48A8" w:rsidTr="00681730">
        <w:tc>
          <w:tcPr>
            <w:tcW w:w="2152" w:type="dxa"/>
            <w:shd w:val="pct20" w:color="auto" w:fill="auto"/>
            <w:vAlign w:val="center"/>
          </w:tcPr>
          <w:p w:rsidR="00025392" w:rsidRPr="006A48A8" w:rsidRDefault="00025392" w:rsidP="00BA7C59">
            <w:pPr>
              <w:jc w:val="center"/>
              <w:rPr>
                <w:rFonts w:ascii="HG丸ｺﾞｼｯｸM-PRO" w:eastAsia="HG丸ｺﾞｼｯｸM-PRO" w:hAnsi="HG丸ｺﾞｼｯｸM-PRO"/>
                <w:b/>
                <w:color w:val="403152" w:themeColor="accent4" w:themeShade="80"/>
                <w:szCs w:val="21"/>
              </w:rPr>
            </w:pPr>
            <w:r w:rsidRPr="006A48A8">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025392" w:rsidRPr="006A48A8" w:rsidRDefault="00025392" w:rsidP="00BA7C59">
            <w:pPr>
              <w:jc w:val="center"/>
              <w:rPr>
                <w:rFonts w:ascii="HG丸ｺﾞｼｯｸM-PRO" w:eastAsia="HG丸ｺﾞｼｯｸM-PRO" w:hAnsi="HG丸ｺﾞｼｯｸM-PRO"/>
                <w:b/>
                <w:color w:val="403152" w:themeColor="accent4" w:themeShade="80"/>
                <w:szCs w:val="21"/>
              </w:rPr>
            </w:pPr>
            <w:r w:rsidRPr="006A48A8">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025392" w:rsidRPr="006A48A8" w:rsidRDefault="00025392" w:rsidP="00BA7C59">
            <w:pPr>
              <w:jc w:val="center"/>
              <w:rPr>
                <w:rFonts w:ascii="HG丸ｺﾞｼｯｸM-PRO" w:eastAsia="HG丸ｺﾞｼｯｸM-PRO" w:hAnsi="HG丸ｺﾞｼｯｸM-PRO"/>
                <w:b/>
                <w:color w:val="403152" w:themeColor="accent4" w:themeShade="80"/>
                <w:szCs w:val="21"/>
              </w:rPr>
            </w:pPr>
            <w:r w:rsidRPr="006A48A8">
              <w:rPr>
                <w:rFonts w:ascii="HG丸ｺﾞｼｯｸM-PRO" w:eastAsia="HG丸ｺﾞｼｯｸM-PRO" w:hAnsi="HG丸ｺﾞｼｯｸM-PRO" w:hint="eastAsia"/>
                <w:b/>
                <w:color w:val="403152" w:themeColor="accent4" w:themeShade="80"/>
                <w:szCs w:val="21"/>
              </w:rPr>
              <w:t>事業内容</w:t>
            </w:r>
          </w:p>
        </w:tc>
      </w:tr>
      <w:tr w:rsidR="002E54D1" w:rsidRPr="006A48A8" w:rsidTr="00681730">
        <w:trPr>
          <w:trHeight w:val="926"/>
        </w:trPr>
        <w:tc>
          <w:tcPr>
            <w:tcW w:w="2152" w:type="dxa"/>
            <w:vMerge w:val="restart"/>
            <w:vAlign w:val="center"/>
          </w:tcPr>
          <w:p w:rsidR="002E54D1" w:rsidRPr="006A48A8" w:rsidRDefault="002E54D1" w:rsidP="00A46038">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支援を必要とする児童・生徒の増加や多様化に対応した環境整備</w:t>
            </w:r>
          </w:p>
        </w:tc>
        <w:tc>
          <w:tcPr>
            <w:tcW w:w="2154" w:type="dxa"/>
            <w:vAlign w:val="center"/>
          </w:tcPr>
          <w:p w:rsidR="002E54D1" w:rsidRPr="006A48A8" w:rsidRDefault="002E54D1" w:rsidP="00A46038">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障がいのある生徒の高校生活支援事業</w:t>
            </w:r>
          </w:p>
        </w:tc>
        <w:tc>
          <w:tcPr>
            <w:tcW w:w="5308" w:type="dxa"/>
            <w:vAlign w:val="center"/>
          </w:tcPr>
          <w:p w:rsidR="002E54D1" w:rsidRPr="006A48A8" w:rsidRDefault="002E54D1" w:rsidP="00BA19ED">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府立高校において、障がいのある生徒と障がいのない生徒の「ともに学び、ともに育つ」教育を推進するため、「エキスパート支援員」等を配置し、教育環境を整備します。</w:t>
            </w:r>
          </w:p>
        </w:tc>
      </w:tr>
      <w:tr w:rsidR="002E54D1" w:rsidRPr="006A48A8" w:rsidTr="006A48A8">
        <w:trPr>
          <w:trHeight w:val="1856"/>
        </w:trPr>
        <w:tc>
          <w:tcPr>
            <w:tcW w:w="2152" w:type="dxa"/>
            <w:vMerge/>
            <w:vAlign w:val="center"/>
          </w:tcPr>
          <w:p w:rsidR="002E54D1" w:rsidRPr="006A48A8"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6A48A8" w:rsidRDefault="002E54D1"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府立支援学校の教育環境の充実</w:t>
            </w:r>
          </w:p>
        </w:tc>
        <w:tc>
          <w:tcPr>
            <w:tcW w:w="5308" w:type="dxa"/>
            <w:vAlign w:val="center"/>
          </w:tcPr>
          <w:p w:rsidR="002E54D1" w:rsidRPr="006A48A8" w:rsidRDefault="002E54D1" w:rsidP="00AC2D7C">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立支援学校における知的障がい児童生徒数の将来推計の結果を踏まえ、平成30年3月に策定した「府立支援学校における知的障がい児童生徒の環境充実に向けた基本方針」に基づき、①支援学校の既存施設の活用、②他の障がい支援学校との再編整備、③府立高校内に支援学校分教室の設置、④知的障がい支援学校の新設の取組みを順次進めます。</w:t>
            </w:r>
          </w:p>
        </w:tc>
      </w:tr>
      <w:tr w:rsidR="002E54D1" w:rsidRPr="006A48A8" w:rsidTr="00681730">
        <w:trPr>
          <w:trHeight w:val="981"/>
        </w:trPr>
        <w:tc>
          <w:tcPr>
            <w:tcW w:w="2152" w:type="dxa"/>
            <w:vMerge/>
            <w:vAlign w:val="center"/>
          </w:tcPr>
          <w:p w:rsidR="002E54D1" w:rsidRPr="006A48A8"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6A48A8" w:rsidRDefault="002E54D1"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障がい種別ごとの支援学級設置の促進</w:t>
            </w:r>
          </w:p>
        </w:tc>
        <w:tc>
          <w:tcPr>
            <w:tcW w:w="5308" w:type="dxa"/>
            <w:vAlign w:val="center"/>
          </w:tcPr>
          <w:p w:rsidR="002E54D1" w:rsidRPr="006A48A8" w:rsidRDefault="002E54D1" w:rsidP="00BA19ED">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障がい種別による支援学級の設置や、支援学校におけるセンター的機能を活用し、 小・中学校における「ともに学び、ともに育つ」教育を推進します。</w:t>
            </w:r>
          </w:p>
        </w:tc>
      </w:tr>
      <w:tr w:rsidR="002E54D1" w:rsidRPr="006A48A8" w:rsidTr="00E06FA0">
        <w:trPr>
          <w:trHeight w:val="820"/>
        </w:trPr>
        <w:tc>
          <w:tcPr>
            <w:tcW w:w="2152" w:type="dxa"/>
            <w:vMerge/>
            <w:vAlign w:val="center"/>
          </w:tcPr>
          <w:p w:rsidR="002E54D1" w:rsidRPr="006A48A8"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6A48A8" w:rsidRDefault="002E54D1"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市町村医療的ケア体制整備推進</w:t>
            </w:r>
          </w:p>
        </w:tc>
        <w:tc>
          <w:tcPr>
            <w:tcW w:w="5308" w:type="dxa"/>
            <w:vAlign w:val="center"/>
          </w:tcPr>
          <w:p w:rsidR="002E54D1" w:rsidRPr="006A48A8" w:rsidRDefault="002E54D1" w:rsidP="00BA19ED">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医療的ケアを必要とする児童生徒が在籍する小・中学校への看護師の配置を促進します。</w:t>
            </w:r>
          </w:p>
        </w:tc>
      </w:tr>
      <w:tr w:rsidR="002E54D1" w:rsidRPr="006A48A8" w:rsidTr="006A48A8">
        <w:trPr>
          <w:trHeight w:val="1010"/>
        </w:trPr>
        <w:tc>
          <w:tcPr>
            <w:tcW w:w="2152" w:type="dxa"/>
            <w:vMerge/>
            <w:vAlign w:val="center"/>
          </w:tcPr>
          <w:p w:rsidR="002E54D1" w:rsidRPr="006A48A8"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6A48A8" w:rsidRDefault="002E54D1"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市町村医療的ケア等実施体制サポート</w:t>
            </w:r>
          </w:p>
        </w:tc>
        <w:tc>
          <w:tcPr>
            <w:tcW w:w="5308" w:type="dxa"/>
            <w:vAlign w:val="center"/>
          </w:tcPr>
          <w:p w:rsidR="002E54D1" w:rsidRPr="006A48A8" w:rsidRDefault="002E54D1" w:rsidP="00BA19ED">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小・中学校で勤務する学校看護師の周知や定着支援を行うとともに、新たに医療的ケアが必要な児童生徒を受け入れる小・中学校の施設整備等を行う市町村をサポートします。</w:t>
            </w:r>
          </w:p>
        </w:tc>
      </w:tr>
      <w:tr w:rsidR="002E54D1" w:rsidRPr="006A48A8" w:rsidTr="00E06FA0">
        <w:trPr>
          <w:trHeight w:val="1101"/>
        </w:trPr>
        <w:tc>
          <w:tcPr>
            <w:tcW w:w="2152" w:type="dxa"/>
            <w:vMerge/>
            <w:vAlign w:val="center"/>
          </w:tcPr>
          <w:p w:rsidR="002E54D1" w:rsidRPr="006A48A8"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6F78F6" w:rsidRDefault="002E54D1" w:rsidP="00AC2D7C">
            <w:pPr>
              <w:spacing w:line="280" w:lineRule="exact"/>
              <w:rPr>
                <w:rFonts w:ascii="HG丸ｺﾞｼｯｸM-PRO" w:eastAsia="HG丸ｺﾞｼｯｸM-PRO" w:hAnsi="HG丸ｺﾞｼｯｸM-PRO"/>
                <w:sz w:val="18"/>
                <w:szCs w:val="18"/>
                <w:highlight w:val="yellow"/>
                <w:u w:val="single"/>
              </w:rPr>
            </w:pPr>
            <w:r w:rsidRPr="006F78F6">
              <w:rPr>
                <w:rFonts w:ascii="HG丸ｺﾞｼｯｸM-PRO" w:eastAsia="HG丸ｺﾞｼｯｸM-PRO" w:hAnsi="HG丸ｺﾞｼｯｸM-PRO" w:hint="eastAsia"/>
                <w:sz w:val="18"/>
                <w:szCs w:val="18"/>
                <w:highlight w:val="yellow"/>
                <w:u w:val="single"/>
              </w:rPr>
              <w:t>医療的ケア通学支援事業</w:t>
            </w:r>
          </w:p>
        </w:tc>
        <w:tc>
          <w:tcPr>
            <w:tcW w:w="5308" w:type="dxa"/>
            <w:vAlign w:val="center"/>
          </w:tcPr>
          <w:p w:rsidR="002E54D1" w:rsidRPr="006F78F6" w:rsidRDefault="002E54D1" w:rsidP="00CE5571">
            <w:pPr>
              <w:spacing w:line="280" w:lineRule="exact"/>
              <w:ind w:firstLineChars="100" w:firstLine="180"/>
              <w:rPr>
                <w:rFonts w:ascii="HG丸ｺﾞｼｯｸM-PRO" w:eastAsia="HG丸ｺﾞｼｯｸM-PRO" w:hAnsi="HG丸ｺﾞｼｯｸM-PRO"/>
                <w:sz w:val="18"/>
                <w:szCs w:val="18"/>
                <w:highlight w:val="yellow"/>
                <w:u w:val="single"/>
              </w:rPr>
            </w:pPr>
            <w:r w:rsidRPr="006F78F6">
              <w:rPr>
                <w:rFonts w:ascii="HG丸ｺﾞｼｯｸM-PRO" w:eastAsia="HG丸ｺﾞｼｯｸM-PRO" w:hAnsi="HG丸ｺﾞｼｯｸM-PRO" w:hint="eastAsia"/>
                <w:sz w:val="18"/>
                <w:szCs w:val="18"/>
                <w:highlight w:val="yellow"/>
                <w:u w:val="single"/>
              </w:rPr>
              <w:t>府立学校において、医療的ケアが必要なために通学バスを利用できない等の理由により通学が困難な児童生徒の学習機会の保障と、送迎等を行っている保護者負担の軽減を図</w:t>
            </w:r>
            <w:r w:rsidR="00CE5571" w:rsidRPr="006F78F6">
              <w:rPr>
                <w:rFonts w:ascii="HG丸ｺﾞｼｯｸM-PRO" w:eastAsia="HG丸ｺﾞｼｯｸM-PRO" w:hAnsi="HG丸ｺﾞｼｯｸM-PRO" w:hint="eastAsia"/>
                <w:sz w:val="18"/>
                <w:szCs w:val="18"/>
                <w:highlight w:val="yellow"/>
                <w:u w:val="single"/>
              </w:rPr>
              <w:t>ります</w:t>
            </w:r>
            <w:r w:rsidRPr="006F78F6">
              <w:rPr>
                <w:rFonts w:ascii="HG丸ｺﾞｼｯｸM-PRO" w:eastAsia="HG丸ｺﾞｼｯｸM-PRO" w:hAnsi="HG丸ｺﾞｼｯｸM-PRO" w:hint="eastAsia"/>
                <w:sz w:val="18"/>
                <w:szCs w:val="18"/>
                <w:highlight w:val="yellow"/>
                <w:u w:val="single"/>
              </w:rPr>
              <w:t>。</w:t>
            </w:r>
          </w:p>
        </w:tc>
      </w:tr>
      <w:tr w:rsidR="00497C52" w:rsidRPr="00623AEF" w:rsidTr="00E06FA0">
        <w:trPr>
          <w:trHeight w:val="1542"/>
        </w:trPr>
        <w:tc>
          <w:tcPr>
            <w:tcW w:w="2152" w:type="dxa"/>
            <w:vAlign w:val="center"/>
          </w:tcPr>
          <w:p w:rsidR="00A409A9" w:rsidRPr="006A48A8" w:rsidRDefault="00A409A9"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支援学校におけるキャリア教育・就労支援の充実</w:t>
            </w:r>
          </w:p>
        </w:tc>
        <w:tc>
          <w:tcPr>
            <w:tcW w:w="2154" w:type="dxa"/>
            <w:vAlign w:val="center"/>
          </w:tcPr>
          <w:p w:rsidR="00A409A9" w:rsidRPr="006A48A8" w:rsidRDefault="00681730"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教育課程改善事業</w:t>
            </w:r>
          </w:p>
        </w:tc>
        <w:tc>
          <w:tcPr>
            <w:tcW w:w="5308" w:type="dxa"/>
            <w:vAlign w:val="center"/>
          </w:tcPr>
          <w:p w:rsidR="00A409A9" w:rsidRPr="00623AEF" w:rsidRDefault="00681730" w:rsidP="00B55F1B">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モデル校２校に「授業改善アドバイザー」を配置し、そのノウハウを全府立支援学校の情報提供し、支援学校における、キャリア教育・職業教育充実に向け、各学部の教育課程の見直しを図り、教員の専門性の向上や授業改善とともに就労意欲の向上、就職率の向上を図ります。</w:t>
            </w:r>
          </w:p>
        </w:tc>
      </w:tr>
      <w:tr w:rsidR="00BA19ED" w:rsidRPr="00623AEF" w:rsidTr="00E06FA0">
        <w:trPr>
          <w:trHeight w:val="1140"/>
        </w:trPr>
        <w:tc>
          <w:tcPr>
            <w:tcW w:w="2152" w:type="dxa"/>
            <w:vMerge w:val="restart"/>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一人ひとりの教育的ニーズに応じた支援の充実</w:t>
            </w:r>
          </w:p>
        </w:tc>
        <w:tc>
          <w:tcPr>
            <w:tcW w:w="2154" w:type="dxa"/>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府立高校における知的障がいのある生徒の教育環境整備</w:t>
            </w:r>
          </w:p>
        </w:tc>
        <w:tc>
          <w:tcPr>
            <w:tcW w:w="5308" w:type="dxa"/>
            <w:vAlign w:val="center"/>
          </w:tcPr>
          <w:p w:rsidR="00BA19ED" w:rsidRPr="00623AEF" w:rsidRDefault="00BA19ED"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府立高校において、知的障がいのある生徒が社会的自立を図れるよう、一人ひとりの教育的ニーズに応じた支援を行い、「ともに学び、ともに育つ」教育を推進する環境を整備します。</w:t>
            </w:r>
          </w:p>
        </w:tc>
      </w:tr>
      <w:tr w:rsidR="00BA19ED" w:rsidRPr="00623AEF" w:rsidTr="00E06FA0">
        <w:trPr>
          <w:trHeight w:val="1964"/>
        </w:trPr>
        <w:tc>
          <w:tcPr>
            <w:tcW w:w="2152" w:type="dxa"/>
            <w:vMerge/>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p>
        </w:tc>
        <w:tc>
          <w:tcPr>
            <w:tcW w:w="2154" w:type="dxa"/>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「個別の教育支援計画」の作成・活用の推進</w:t>
            </w:r>
          </w:p>
        </w:tc>
        <w:tc>
          <w:tcPr>
            <w:tcW w:w="5308" w:type="dxa"/>
            <w:vAlign w:val="center"/>
          </w:tcPr>
          <w:p w:rsidR="00BA19ED" w:rsidRPr="00623AEF" w:rsidRDefault="00BA19ED"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障がいのある全ての幼児児童生徒一人ひとりのニーズに応じたきめ細かな指導や、一貫した支援の充実に向け、地域支援ネットワークを整備します。</w:t>
            </w:r>
          </w:p>
          <w:p w:rsidR="00BA19ED" w:rsidRPr="00623AEF" w:rsidRDefault="00BA19ED"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福祉、医療、労働等の関係機関や専門家との連携・協力を強化しながら、幼児児童生徒や保護者の参画のもと、「個別の教育支援計画」の作成・活用を促進します。</w:t>
            </w:r>
          </w:p>
        </w:tc>
      </w:tr>
      <w:tr w:rsidR="00681730" w:rsidRPr="00623AEF" w:rsidTr="00F33DF0">
        <w:trPr>
          <w:trHeight w:val="1270"/>
        </w:trPr>
        <w:tc>
          <w:tcPr>
            <w:tcW w:w="2152" w:type="dxa"/>
            <w:vAlign w:val="center"/>
          </w:tcPr>
          <w:p w:rsidR="00681730" w:rsidRPr="00623AEF" w:rsidRDefault="00681730" w:rsidP="0068173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発達障がいのある幼児・児童・生徒への支援</w:t>
            </w:r>
          </w:p>
        </w:tc>
        <w:tc>
          <w:tcPr>
            <w:tcW w:w="2154" w:type="dxa"/>
            <w:vAlign w:val="center"/>
          </w:tcPr>
          <w:p w:rsidR="00681730" w:rsidRPr="00623AEF" w:rsidRDefault="00681730" w:rsidP="0068173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通級指導教室の充実</w:t>
            </w:r>
          </w:p>
        </w:tc>
        <w:tc>
          <w:tcPr>
            <w:tcW w:w="5308" w:type="dxa"/>
            <w:vAlign w:val="center"/>
          </w:tcPr>
          <w:p w:rsidR="00681730" w:rsidRPr="00623AEF" w:rsidRDefault="00681730" w:rsidP="00681730">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国定数を活用しながら通級指導教室の設置を進め、通常の学級に在籍するＬＤ（学習障がい）、ＡＤＨＤ（注意欠如多動性障がい）を含む障がいのある児童生徒への指導・支援を充実します。</w:t>
            </w:r>
          </w:p>
        </w:tc>
      </w:tr>
      <w:tr w:rsidR="00E06FA0" w:rsidRPr="00623AEF" w:rsidTr="00E06FA0">
        <w:trPr>
          <w:trHeight w:val="416"/>
        </w:trPr>
        <w:tc>
          <w:tcPr>
            <w:tcW w:w="2152" w:type="dxa"/>
            <w:shd w:val="clear" w:color="auto" w:fill="D9D9D9" w:themeFill="background1" w:themeFillShade="D9"/>
            <w:vAlign w:val="center"/>
          </w:tcPr>
          <w:p w:rsidR="00E06FA0" w:rsidRPr="00623AEF" w:rsidRDefault="00E06FA0" w:rsidP="00E06FA0">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clear" w:color="auto" w:fill="D9D9D9" w:themeFill="background1" w:themeFillShade="D9"/>
            <w:vAlign w:val="center"/>
          </w:tcPr>
          <w:p w:rsidR="00E06FA0" w:rsidRPr="00623AEF" w:rsidRDefault="00E06FA0" w:rsidP="00E06FA0">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clear" w:color="auto" w:fill="D9D9D9" w:themeFill="background1" w:themeFillShade="D9"/>
            <w:vAlign w:val="center"/>
          </w:tcPr>
          <w:p w:rsidR="00E06FA0" w:rsidRPr="00623AEF" w:rsidRDefault="00E06FA0" w:rsidP="00E06FA0">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E06FA0" w:rsidRPr="00623AEF" w:rsidTr="00581DFB">
        <w:trPr>
          <w:trHeight w:val="968"/>
        </w:trPr>
        <w:tc>
          <w:tcPr>
            <w:tcW w:w="2152" w:type="dxa"/>
            <w:vMerge w:val="restart"/>
            <w:vAlign w:val="center"/>
          </w:tcPr>
          <w:p w:rsidR="00E06FA0" w:rsidRPr="00623AEF" w:rsidRDefault="00E06FA0" w:rsidP="00E06FA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私立学校における障がいのある子どもへの支援</w:t>
            </w:r>
          </w:p>
        </w:tc>
        <w:tc>
          <w:tcPr>
            <w:tcW w:w="2154" w:type="dxa"/>
            <w:vAlign w:val="center"/>
          </w:tcPr>
          <w:p w:rsidR="00E06FA0" w:rsidRPr="00623AEF" w:rsidRDefault="00E06FA0" w:rsidP="00E06FA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障がいのある生徒の高校生活支援</w:t>
            </w:r>
          </w:p>
        </w:tc>
        <w:tc>
          <w:tcPr>
            <w:tcW w:w="5308" w:type="dxa"/>
            <w:vAlign w:val="center"/>
          </w:tcPr>
          <w:p w:rsidR="00E06FA0" w:rsidRPr="00623AEF" w:rsidRDefault="00E06FA0" w:rsidP="00E06FA0">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生徒が安心して通える学校づくりを支援するために、生徒一人ひとりの障がいの状況に応じて、学習支援員、介助員を配置する私立高等学校等へ補助を行います。</w:t>
            </w:r>
          </w:p>
        </w:tc>
      </w:tr>
      <w:tr w:rsidR="00E06FA0" w:rsidRPr="00623AEF" w:rsidTr="00E06FA0">
        <w:trPr>
          <w:trHeight w:val="990"/>
        </w:trPr>
        <w:tc>
          <w:tcPr>
            <w:tcW w:w="2152" w:type="dxa"/>
            <w:vMerge/>
            <w:vAlign w:val="center"/>
          </w:tcPr>
          <w:p w:rsidR="00E06FA0" w:rsidRPr="00623AEF" w:rsidRDefault="00E06FA0" w:rsidP="00E06FA0">
            <w:pPr>
              <w:spacing w:line="280" w:lineRule="exact"/>
              <w:rPr>
                <w:rFonts w:ascii="HG丸ｺﾞｼｯｸM-PRO" w:eastAsia="HG丸ｺﾞｼｯｸM-PRO" w:hAnsi="HG丸ｺﾞｼｯｸM-PRO"/>
                <w:sz w:val="18"/>
                <w:szCs w:val="18"/>
              </w:rPr>
            </w:pPr>
          </w:p>
        </w:tc>
        <w:tc>
          <w:tcPr>
            <w:tcW w:w="2154" w:type="dxa"/>
            <w:vAlign w:val="center"/>
          </w:tcPr>
          <w:p w:rsidR="00E06FA0" w:rsidRPr="00623AEF" w:rsidRDefault="00E06FA0" w:rsidP="00E06FA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私立幼稚園特別支援教育助成</w:t>
            </w:r>
          </w:p>
        </w:tc>
        <w:tc>
          <w:tcPr>
            <w:tcW w:w="5308" w:type="dxa"/>
            <w:vAlign w:val="center"/>
          </w:tcPr>
          <w:p w:rsidR="00E06FA0" w:rsidRPr="00623AEF" w:rsidRDefault="00E06FA0" w:rsidP="00E06FA0">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特別支援教育の充実と保護者の経済的負担の軽減を図るため、私立幼稚園に対し助成します。</w:t>
            </w:r>
          </w:p>
        </w:tc>
      </w:tr>
      <w:tr w:rsidR="00E06FA0" w:rsidRPr="00623AEF" w:rsidTr="00E06FA0">
        <w:trPr>
          <w:trHeight w:val="1113"/>
        </w:trPr>
        <w:tc>
          <w:tcPr>
            <w:tcW w:w="2152"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支援学校等における障がいのある幼児・児童・生徒への経済的支援</w:t>
            </w:r>
          </w:p>
        </w:tc>
        <w:tc>
          <w:tcPr>
            <w:tcW w:w="2154"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特別支援教育就学奨励費</w:t>
            </w:r>
          </w:p>
        </w:tc>
        <w:tc>
          <w:tcPr>
            <w:tcW w:w="5308" w:type="dxa"/>
            <w:vAlign w:val="center"/>
          </w:tcPr>
          <w:p w:rsidR="00E06FA0" w:rsidRPr="006A48A8" w:rsidRDefault="00E06FA0" w:rsidP="00E06FA0">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支援学校等に就学する幼児・児童・生徒の保護者等の経済的負担を軽減するため、その負担能力に応じ、就学のため必要な経費についてその一部を支給します。</w:t>
            </w:r>
          </w:p>
        </w:tc>
      </w:tr>
      <w:tr w:rsidR="00E06FA0" w:rsidRPr="00623AEF" w:rsidTr="00604405">
        <w:trPr>
          <w:trHeight w:val="1970"/>
        </w:trPr>
        <w:tc>
          <w:tcPr>
            <w:tcW w:w="2152"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学校卒業後等の学びの場づくり</w:t>
            </w:r>
          </w:p>
        </w:tc>
        <w:tc>
          <w:tcPr>
            <w:tcW w:w="2154"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学校卒業後等の学びの場づくり</w:t>
            </w:r>
          </w:p>
        </w:tc>
        <w:tc>
          <w:tcPr>
            <w:tcW w:w="5308" w:type="dxa"/>
            <w:vAlign w:val="center"/>
          </w:tcPr>
          <w:p w:rsidR="00E06FA0" w:rsidRPr="006A48A8" w:rsidRDefault="00E06FA0" w:rsidP="00E06FA0">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平成30年度に実施した「障がい者の多様な学習活動を総合的に支援するための実践研究」により、「学びの場」に関する取組みについて、保護者や生徒等にしっかりと情報を行き渡らせる必要があり、「学びの場」への期待が多様であることが把握されたことを踏まえ、府内で「学びの場」の提供に取組む事業所等の情報を広く公表する仕組みを運用します。</w:t>
            </w:r>
          </w:p>
        </w:tc>
      </w:tr>
      <w:tr w:rsidR="00E06FA0" w:rsidRPr="00623AEF" w:rsidTr="00E06FA0">
        <w:trPr>
          <w:trHeight w:val="1694"/>
        </w:trPr>
        <w:tc>
          <w:tcPr>
            <w:tcW w:w="2152"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聴覚に障がいのある子ども等の支援等</w:t>
            </w:r>
          </w:p>
        </w:tc>
        <w:tc>
          <w:tcPr>
            <w:tcW w:w="2154"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聴覚に障がいのある子ども等の支援等</w:t>
            </w:r>
          </w:p>
        </w:tc>
        <w:tc>
          <w:tcPr>
            <w:tcW w:w="5308" w:type="dxa"/>
            <w:vAlign w:val="center"/>
          </w:tcPr>
          <w:p w:rsidR="00E06FA0" w:rsidRPr="003742B3" w:rsidRDefault="003742B3" w:rsidP="003742B3">
            <w:pPr>
              <w:spacing w:line="280" w:lineRule="exact"/>
              <w:ind w:firstLineChars="100" w:firstLine="180"/>
              <w:rPr>
                <w:rFonts w:ascii="HG丸ｺﾞｼｯｸM-PRO" w:eastAsia="HG丸ｺﾞｼｯｸM-PRO" w:hAnsi="HG丸ｺﾞｼｯｸM-PRO" w:cs="Times New Roman"/>
                <w:color w:val="FF0000"/>
                <w:sz w:val="18"/>
                <w:szCs w:val="18"/>
              </w:rPr>
            </w:pPr>
            <w:r w:rsidRPr="006F78F6">
              <w:rPr>
                <w:rFonts w:ascii="HG丸ｺﾞｼｯｸM-PRO" w:eastAsia="HG丸ｺﾞｼｯｸM-PRO" w:hAnsi="HG丸ｺﾞｼｯｸM-PRO" w:cs="Times New Roman" w:hint="eastAsia"/>
                <w:sz w:val="18"/>
                <w:szCs w:val="18"/>
                <w:highlight w:val="yellow"/>
                <w:u w:val="single"/>
              </w:rPr>
              <w:t>府立福祉情報コミュニケーションセンターを拠点として、</w:t>
            </w:r>
            <w:r w:rsidRPr="003742B3">
              <w:rPr>
                <w:rFonts w:ascii="HG丸ｺﾞｼｯｸM-PRO" w:eastAsia="HG丸ｺﾞｼｯｸM-PRO" w:hAnsi="HG丸ｺﾞｼｯｸM-PRO" w:cs="Times New Roman" w:hint="eastAsia"/>
                <w:sz w:val="18"/>
                <w:szCs w:val="18"/>
              </w:rPr>
              <w:t>新生児聴覚スクリーニング検査（生後４ヶ月</w:t>
            </w:r>
            <w:r w:rsidRPr="006F78F6">
              <w:rPr>
                <w:rFonts w:ascii="HG丸ｺﾞｼｯｸM-PRO" w:eastAsia="HG丸ｺﾞｼｯｸM-PRO" w:hAnsi="HG丸ｺﾞｼｯｸM-PRO" w:cs="Times New Roman" w:hint="eastAsia"/>
                <w:sz w:val="18"/>
                <w:szCs w:val="18"/>
                <w:highlight w:val="yellow"/>
                <w:u w:val="single"/>
              </w:rPr>
              <w:t>頃まで</w:t>
            </w:r>
            <w:r w:rsidRPr="003742B3">
              <w:rPr>
                <w:rFonts w:ascii="HG丸ｺﾞｼｯｸM-PRO" w:eastAsia="HG丸ｺﾞｼｯｸM-PRO" w:hAnsi="HG丸ｺﾞｼｯｸM-PRO" w:cs="Times New Roman" w:hint="eastAsia"/>
                <w:sz w:val="18"/>
                <w:szCs w:val="18"/>
              </w:rPr>
              <w:t>に実施）で「聴覚に障がいあり」と判定された</w:t>
            </w:r>
            <w:r w:rsidRPr="006F78F6">
              <w:rPr>
                <w:rFonts w:ascii="HG丸ｺﾞｼｯｸM-PRO" w:eastAsia="HG丸ｺﾞｼｯｸM-PRO" w:hAnsi="HG丸ｺﾞｼｯｸM-PRO" w:cs="Times New Roman" w:hint="eastAsia"/>
                <w:sz w:val="18"/>
                <w:szCs w:val="18"/>
                <w:highlight w:val="yellow"/>
                <w:u w:val="single"/>
              </w:rPr>
              <w:t>乳幼児及びその保護者に係る企画調整、相談支援や関係機関との連携体制の確保、手話（ことば）の獲得支援を担う専門人材の養成確保や派遣など、一貫した取組みである「こめっこプロジェクト」を実施します。</w:t>
            </w:r>
          </w:p>
        </w:tc>
      </w:tr>
      <w:tr w:rsidR="00E06FA0" w:rsidRPr="00623AEF" w:rsidTr="00F33DF0">
        <w:trPr>
          <w:trHeight w:val="978"/>
        </w:trPr>
        <w:tc>
          <w:tcPr>
            <w:tcW w:w="2152"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視覚に障がいのある子ども等の支援等</w:t>
            </w:r>
          </w:p>
        </w:tc>
        <w:tc>
          <w:tcPr>
            <w:tcW w:w="2154"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視覚に障がいのある子ども等の支援等</w:t>
            </w:r>
          </w:p>
        </w:tc>
        <w:tc>
          <w:tcPr>
            <w:tcW w:w="5308" w:type="dxa"/>
            <w:vAlign w:val="center"/>
          </w:tcPr>
          <w:p w:rsidR="00E06FA0" w:rsidRPr="009D0626" w:rsidRDefault="00E06FA0" w:rsidP="00E06FA0">
            <w:pPr>
              <w:spacing w:line="280" w:lineRule="exact"/>
              <w:ind w:firstLineChars="100" w:firstLine="180"/>
              <w:rPr>
                <w:rFonts w:ascii="HG丸ｺﾞｼｯｸM-PRO" w:eastAsia="HG丸ｺﾞｼｯｸM-PRO" w:hAnsi="HG丸ｺﾞｼｯｸM-PRO"/>
                <w:sz w:val="18"/>
                <w:szCs w:val="18"/>
              </w:rPr>
            </w:pPr>
            <w:r w:rsidRPr="006F78F6">
              <w:rPr>
                <w:rFonts w:ascii="HG丸ｺﾞｼｯｸM-PRO" w:eastAsia="HG丸ｺﾞｼｯｸM-PRO" w:hAnsi="HG丸ｺﾞｼｯｸM-PRO" w:hint="eastAsia"/>
                <w:sz w:val="18"/>
                <w:szCs w:val="18"/>
                <w:highlight w:val="yellow"/>
                <w:u w:val="single"/>
              </w:rPr>
              <w:t>府立福祉情報コミュニケーションセンターを拠点として、就学前</w:t>
            </w:r>
            <w:r w:rsidRPr="009D0626">
              <w:rPr>
                <w:rFonts w:ascii="HG丸ｺﾞｼｯｸM-PRO" w:eastAsia="HG丸ｺﾞｼｯｸM-PRO" w:hAnsi="HG丸ｺﾞｼｯｸM-PRO" w:hint="eastAsia"/>
                <w:sz w:val="18"/>
                <w:szCs w:val="18"/>
              </w:rPr>
              <w:t>の視覚障がい</w:t>
            </w:r>
            <w:r w:rsidRPr="006F78F6">
              <w:rPr>
                <w:rFonts w:ascii="HG丸ｺﾞｼｯｸM-PRO" w:eastAsia="HG丸ｺﾞｼｯｸM-PRO" w:hAnsi="HG丸ｺﾞｼｯｸM-PRO" w:hint="eastAsia"/>
                <w:sz w:val="18"/>
                <w:szCs w:val="18"/>
                <w:highlight w:val="yellow"/>
                <w:u w:val="single"/>
              </w:rPr>
              <w:t>のある</w:t>
            </w:r>
            <w:r w:rsidRPr="009D0626">
              <w:rPr>
                <w:rFonts w:ascii="HG丸ｺﾞｼｯｸM-PRO" w:eastAsia="HG丸ｺﾞｼｯｸM-PRO" w:hAnsi="HG丸ｺﾞｼｯｸM-PRO" w:hint="eastAsia"/>
                <w:sz w:val="18"/>
                <w:szCs w:val="18"/>
              </w:rPr>
              <w:t>幼児</w:t>
            </w:r>
            <w:r w:rsidRPr="006F78F6">
              <w:rPr>
                <w:rFonts w:ascii="HG丸ｺﾞｼｯｸM-PRO" w:eastAsia="HG丸ｺﾞｼｯｸM-PRO" w:hAnsi="HG丸ｺﾞｼｯｸM-PRO" w:hint="eastAsia"/>
                <w:sz w:val="18"/>
                <w:szCs w:val="18"/>
                <w:highlight w:val="yellow"/>
                <w:u w:val="single"/>
              </w:rPr>
              <w:t>等</w:t>
            </w:r>
            <w:r w:rsidRPr="009D0626">
              <w:rPr>
                <w:rFonts w:ascii="HG丸ｺﾞｼｯｸM-PRO" w:eastAsia="HG丸ｺﾞｼｯｸM-PRO" w:hAnsi="HG丸ｺﾞｼｯｸM-PRO" w:hint="eastAsia"/>
                <w:sz w:val="18"/>
                <w:szCs w:val="18"/>
              </w:rPr>
              <w:t>に対し、相談支援や通所支援等の必要な援助等を行います。</w:t>
            </w:r>
          </w:p>
        </w:tc>
      </w:tr>
      <w:tr w:rsidR="00E06FA0" w:rsidRPr="00623AEF" w:rsidTr="00E06FA0">
        <w:trPr>
          <w:trHeight w:val="1136"/>
        </w:trPr>
        <w:tc>
          <w:tcPr>
            <w:tcW w:w="2152" w:type="dxa"/>
            <w:vMerge w:val="restart"/>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府立障がい者交流促進センター（ファインプラザ大阪）及び府立稲スポーツセンターによる支援学校等への支援等</w:t>
            </w:r>
          </w:p>
        </w:tc>
        <w:tc>
          <w:tcPr>
            <w:tcW w:w="2154"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支援学校等への支援等</w:t>
            </w:r>
          </w:p>
        </w:tc>
        <w:tc>
          <w:tcPr>
            <w:tcW w:w="5308" w:type="dxa"/>
            <w:vAlign w:val="center"/>
          </w:tcPr>
          <w:p w:rsidR="00E06FA0" w:rsidRPr="006A48A8" w:rsidRDefault="00E06FA0" w:rsidP="00E06FA0">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府内障がい者スポーツの中核拠点であるファインプラザ大阪等において、府立支援学校等への支援を行うほか、府立支援学校等のダンスパフォーマンスに係る発表等の場を確保します。</w:t>
            </w:r>
          </w:p>
        </w:tc>
      </w:tr>
      <w:tr w:rsidR="00E06FA0" w:rsidRPr="00623AEF" w:rsidTr="00E06FA0">
        <w:trPr>
          <w:trHeight w:val="1063"/>
        </w:trPr>
        <w:tc>
          <w:tcPr>
            <w:tcW w:w="2152" w:type="dxa"/>
            <w:vMerge/>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p>
        </w:tc>
        <w:tc>
          <w:tcPr>
            <w:tcW w:w="2154" w:type="dxa"/>
            <w:vAlign w:val="center"/>
          </w:tcPr>
          <w:p w:rsidR="00E06FA0" w:rsidRPr="006A48A8" w:rsidRDefault="00E06FA0" w:rsidP="00E06FA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スポーツ・文化教室等の実施</w:t>
            </w:r>
          </w:p>
        </w:tc>
        <w:tc>
          <w:tcPr>
            <w:tcW w:w="5308" w:type="dxa"/>
            <w:vAlign w:val="center"/>
          </w:tcPr>
          <w:p w:rsidR="00E06FA0" w:rsidRPr="006A48A8" w:rsidRDefault="00E06FA0" w:rsidP="00E06FA0">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ファインプラザ大阪等において、スポーツ教室（水泳、バトミントン、体操等）、文化教室（音楽、料理等）等を行います。</w:t>
            </w:r>
          </w:p>
        </w:tc>
      </w:tr>
    </w:tbl>
    <w:p w:rsidR="00E61AE4" w:rsidRPr="00623AEF" w:rsidRDefault="00E61AE4" w:rsidP="00BA19ED">
      <w:pPr>
        <w:rPr>
          <w:rFonts w:ascii="HG丸ｺﾞｼｯｸM-PRO" w:eastAsia="HG丸ｺﾞｼｯｸM-PRO" w:hAnsi="HG丸ｺﾞｼｯｸM-PRO"/>
        </w:rPr>
      </w:pPr>
    </w:p>
    <w:p w:rsidR="00E61AE4" w:rsidRPr="00623AEF" w:rsidRDefault="00E61AE4">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873540" w:rsidRPr="00881F73" w:rsidRDefault="00873540" w:rsidP="00873540">
      <w:pPr>
        <w:rPr>
          <w:rFonts w:ascii="メイリオ" w:eastAsia="メイリオ" w:hAnsi="メイリオ" w:cs="メイリオ"/>
          <w:b/>
          <w:color w:val="4F6228" w:themeColor="accent3" w:themeShade="80"/>
          <w:sz w:val="28"/>
        </w:rPr>
      </w:pPr>
      <w:r w:rsidRPr="00881F73">
        <w:rPr>
          <w:rFonts w:ascii="メイリオ" w:eastAsia="メイリオ" w:hAnsi="メイリオ" w:cs="メイリオ" w:hint="eastAsia"/>
          <w:b/>
          <w:color w:val="4F6228" w:themeColor="accent3" w:themeShade="80"/>
          <w:sz w:val="28"/>
        </w:rPr>
        <w:t>個別の取り組み１</w:t>
      </w:r>
      <w:r w:rsidR="007F5CE8" w:rsidRPr="00881F73">
        <w:rPr>
          <w:rFonts w:ascii="メイリオ" w:eastAsia="メイリオ" w:hAnsi="メイリオ" w:cs="メイリオ" w:hint="eastAsia"/>
          <w:b/>
          <w:color w:val="4F6228" w:themeColor="accent3" w:themeShade="80"/>
          <w:sz w:val="28"/>
        </w:rPr>
        <w:t>６</w:t>
      </w:r>
      <w:r w:rsidRPr="00881F73">
        <w:rPr>
          <w:rFonts w:ascii="メイリオ" w:eastAsia="メイリオ" w:hAnsi="メイリオ" w:cs="メイリオ" w:hint="eastAsia"/>
          <w:b/>
          <w:color w:val="4F6228" w:themeColor="accent3" w:themeShade="80"/>
          <w:sz w:val="28"/>
        </w:rPr>
        <w:t xml:space="preserve">　</w:t>
      </w:r>
      <w:r w:rsidR="00681730" w:rsidRPr="00881F73">
        <w:rPr>
          <w:rFonts w:ascii="メイリオ" w:eastAsia="メイリオ" w:hAnsi="メイリオ" w:cs="メイリオ" w:hint="eastAsia"/>
          <w:b/>
          <w:color w:val="4F6228" w:themeColor="accent3" w:themeShade="80"/>
          <w:sz w:val="28"/>
        </w:rPr>
        <w:t>外国につながる子どもへの支援について</w:t>
      </w:r>
    </w:p>
    <w:p w:rsidR="00F33DF0" w:rsidRPr="00881F73" w:rsidRDefault="00F33DF0" w:rsidP="00873540">
      <w:pPr>
        <w:rPr>
          <w:rFonts w:ascii="HG丸ｺﾞｼｯｸM-PRO" w:eastAsia="HG丸ｺﾞｼｯｸM-PRO" w:hAnsi="HG丸ｺﾞｼｯｸM-PRO"/>
        </w:rPr>
      </w:pPr>
    </w:p>
    <w:p w:rsidR="00873540" w:rsidRPr="00881F73" w:rsidRDefault="00681730" w:rsidP="00873540">
      <w:pPr>
        <w:rPr>
          <w:rFonts w:ascii="HGPｺﾞｼｯｸE" w:eastAsia="HGPｺﾞｼｯｸE" w:hAnsi="HGPｺﾞｼｯｸE"/>
          <w:color w:val="215868" w:themeColor="accent5" w:themeShade="80"/>
          <w:sz w:val="26"/>
          <w:szCs w:val="26"/>
        </w:rPr>
      </w:pPr>
      <w:r w:rsidRPr="00881F73">
        <w:rPr>
          <w:rFonts w:ascii="HGPｺﾞｼｯｸE" w:eastAsia="HGPｺﾞｼｯｸE" w:hAnsi="HGPｺﾞｼｯｸE" w:hint="eastAsia"/>
          <w:color w:val="215868" w:themeColor="accent5" w:themeShade="80"/>
          <w:sz w:val="26"/>
          <w:szCs w:val="26"/>
        </w:rPr>
        <w:t>取組項目１</w:t>
      </w:r>
      <w:r w:rsidR="007F5CE8" w:rsidRPr="00881F73">
        <w:rPr>
          <w:rFonts w:ascii="HGPｺﾞｼｯｸE" w:eastAsia="HGPｺﾞｼｯｸE" w:hAnsi="HGPｺﾞｼｯｸE" w:hint="eastAsia"/>
          <w:color w:val="215868" w:themeColor="accent5" w:themeShade="80"/>
          <w:sz w:val="26"/>
          <w:szCs w:val="26"/>
        </w:rPr>
        <w:t>６</w:t>
      </w:r>
      <w:r w:rsidR="00873540" w:rsidRPr="00881F73">
        <w:rPr>
          <w:rFonts w:ascii="HGPｺﾞｼｯｸE" w:eastAsia="HGPｺﾞｼｯｸE" w:hAnsi="HGPｺﾞｼｯｸE" w:hint="eastAsia"/>
          <w:color w:val="215868" w:themeColor="accent5" w:themeShade="80"/>
          <w:sz w:val="26"/>
          <w:szCs w:val="26"/>
        </w:rPr>
        <w:t>－（</w:t>
      </w:r>
      <w:r w:rsidRPr="00881F73">
        <w:rPr>
          <w:rFonts w:ascii="HGPｺﾞｼｯｸE" w:eastAsia="HGPｺﾞｼｯｸE" w:hAnsi="HGPｺﾞｼｯｸE" w:hint="eastAsia"/>
          <w:color w:val="215868" w:themeColor="accent5" w:themeShade="80"/>
          <w:sz w:val="26"/>
          <w:szCs w:val="26"/>
        </w:rPr>
        <w:t>1</w:t>
      </w:r>
      <w:r w:rsidR="00873540" w:rsidRPr="00881F73">
        <w:rPr>
          <w:rFonts w:ascii="HGPｺﾞｼｯｸE" w:eastAsia="HGPｺﾞｼｯｸE" w:hAnsi="HGPｺﾞｼｯｸE" w:hint="eastAsia"/>
          <w:color w:val="215868" w:themeColor="accent5" w:themeShade="80"/>
          <w:sz w:val="26"/>
          <w:szCs w:val="26"/>
        </w:rPr>
        <w:t>）　在日外国人や支援を要する帰国者の子ども等への支援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873540" w:rsidRPr="00881F73" w:rsidTr="00047B1F">
        <w:tc>
          <w:tcPr>
            <w:tcW w:w="2150" w:type="dxa"/>
            <w:shd w:val="pct20" w:color="auto" w:fill="auto"/>
            <w:vAlign w:val="center"/>
          </w:tcPr>
          <w:p w:rsidR="00873540" w:rsidRPr="00881F73" w:rsidRDefault="00873540" w:rsidP="00966F41">
            <w:pPr>
              <w:jc w:val="center"/>
              <w:rPr>
                <w:rFonts w:ascii="HG丸ｺﾞｼｯｸM-PRO" w:eastAsia="HG丸ｺﾞｼｯｸM-PRO" w:hAnsi="HG丸ｺﾞｼｯｸM-PRO"/>
                <w:b/>
                <w:color w:val="403152" w:themeColor="accent4" w:themeShade="80"/>
                <w:szCs w:val="21"/>
              </w:rPr>
            </w:pPr>
            <w:r w:rsidRPr="00881F73">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873540" w:rsidRPr="00881F73" w:rsidRDefault="00873540" w:rsidP="00966F41">
            <w:pPr>
              <w:jc w:val="center"/>
              <w:rPr>
                <w:rFonts w:ascii="HG丸ｺﾞｼｯｸM-PRO" w:eastAsia="HG丸ｺﾞｼｯｸM-PRO" w:hAnsi="HG丸ｺﾞｼｯｸM-PRO"/>
                <w:b/>
                <w:color w:val="403152" w:themeColor="accent4" w:themeShade="80"/>
                <w:szCs w:val="21"/>
              </w:rPr>
            </w:pPr>
            <w:r w:rsidRPr="00881F73">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873540" w:rsidRPr="00881F73" w:rsidRDefault="00873540" w:rsidP="00966F41">
            <w:pPr>
              <w:jc w:val="center"/>
              <w:rPr>
                <w:rFonts w:ascii="HG丸ｺﾞｼｯｸM-PRO" w:eastAsia="HG丸ｺﾞｼｯｸM-PRO" w:hAnsi="HG丸ｺﾞｼｯｸM-PRO"/>
                <w:b/>
                <w:color w:val="403152" w:themeColor="accent4" w:themeShade="80"/>
                <w:szCs w:val="21"/>
              </w:rPr>
            </w:pPr>
            <w:r w:rsidRPr="00881F73">
              <w:rPr>
                <w:rFonts w:ascii="HG丸ｺﾞｼｯｸM-PRO" w:eastAsia="HG丸ｺﾞｼｯｸM-PRO" w:hAnsi="HG丸ｺﾞｼｯｸM-PRO" w:hint="eastAsia"/>
                <w:b/>
                <w:color w:val="403152" w:themeColor="accent4" w:themeShade="80"/>
                <w:szCs w:val="21"/>
              </w:rPr>
              <w:t>事業内容</w:t>
            </w:r>
          </w:p>
        </w:tc>
      </w:tr>
      <w:tr w:rsidR="002C0B73" w:rsidRPr="00881F73" w:rsidTr="00047B1F">
        <w:trPr>
          <w:trHeight w:val="1206"/>
        </w:trPr>
        <w:tc>
          <w:tcPr>
            <w:tcW w:w="2150" w:type="dxa"/>
            <w:vMerge w:val="restart"/>
            <w:vAlign w:val="center"/>
          </w:tcPr>
          <w:p w:rsidR="002C0B73" w:rsidRPr="00881F73" w:rsidRDefault="002C0B73" w:rsidP="00966F41">
            <w:pPr>
              <w:spacing w:line="280" w:lineRule="exact"/>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在日外国人や支援を要する帰国者の子ども等への支援</w:t>
            </w:r>
            <w:r w:rsidRPr="00881F73">
              <w:rPr>
                <w:rFonts w:ascii="HG丸ｺﾞｼｯｸM-PRO" w:eastAsia="HG丸ｺﾞｼｯｸM-PRO" w:hAnsi="HG丸ｺﾞｼｯｸM-PRO" w:hint="eastAsia"/>
                <w:noProof/>
              </w:rPr>
              <mc:AlternateContent>
                <mc:Choice Requires="wps">
                  <w:drawing>
                    <wp:anchor distT="0" distB="0" distL="114300" distR="114300" simplePos="0" relativeHeight="252653568" behindDoc="0" locked="0" layoutInCell="1" allowOverlap="1" wp14:anchorId="2401D8B0" wp14:editId="75E2A1D0">
                      <wp:simplePos x="0" y="0"/>
                      <wp:positionH relativeFrom="rightMargin">
                        <wp:posOffset>-1229995</wp:posOffset>
                      </wp:positionH>
                      <wp:positionV relativeFrom="paragraph">
                        <wp:posOffset>1919605</wp:posOffset>
                      </wp:positionV>
                      <wp:extent cx="305435" cy="305435"/>
                      <wp:effectExtent l="19050" t="19050" r="18415" b="37465"/>
                      <wp:wrapNone/>
                      <wp:docPr id="53" name="星 8 5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E61AE4">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1D8B0" id="星 8 53" o:spid="_x0000_s1066" type="#_x0000_t58" style="position:absolute;left:0;text-align:left;margin-left:-96.85pt;margin-top:151.15pt;width:24.05pt;height:24.05pt;z-index:252653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" adj="2700" fillcolor="#4f81bd [3204]" strokecolor="#4f81bd [3204]" strokeweight=".5pt">
                      <v:textbox style="layout-flow:vertical-ideographic" inset="0,,0">
                        <w:txbxContent>
                          <w:p w:rsidR="003E53F5" w:rsidRPr="005C19CC" w:rsidRDefault="003E53F5" w:rsidP="00E61AE4">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p w:rsidR="002C0B73" w:rsidRPr="00881F73" w:rsidRDefault="002C0B73" w:rsidP="00966F41">
            <w:pPr>
              <w:spacing w:line="280" w:lineRule="exact"/>
              <w:rPr>
                <w:rFonts w:ascii="HG丸ｺﾞｼｯｸM-PRO" w:eastAsia="HG丸ｺﾞｼｯｸM-PRO" w:hAnsi="HG丸ｺﾞｼｯｸM-PRO"/>
                <w:sz w:val="18"/>
                <w:szCs w:val="18"/>
              </w:rPr>
            </w:pPr>
          </w:p>
        </w:tc>
        <w:tc>
          <w:tcPr>
            <w:tcW w:w="2154" w:type="dxa"/>
            <w:vAlign w:val="center"/>
          </w:tcPr>
          <w:p w:rsidR="002C0B73" w:rsidRPr="00881F73" w:rsidRDefault="002C0B73" w:rsidP="00966F41">
            <w:pPr>
              <w:spacing w:line="280" w:lineRule="exact"/>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「大阪府在日外国人施策に関する指針」に基づく施策の推進</w:t>
            </w:r>
          </w:p>
        </w:tc>
        <w:tc>
          <w:tcPr>
            <w:tcW w:w="5310" w:type="dxa"/>
            <w:vAlign w:val="center"/>
          </w:tcPr>
          <w:p w:rsidR="002C0B73" w:rsidRPr="00881F73" w:rsidRDefault="002C0B73" w:rsidP="00966F41">
            <w:pPr>
              <w:spacing w:line="280" w:lineRule="exact"/>
              <w:ind w:firstLineChars="100" w:firstLine="180"/>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平成１４年１２月に策定した「大阪府在日外国人施策に関する指針」に基づき、国籍や民族の違いを認めあい、ともに暮らすことのできる共生社会の実現に向け、在日外国人施策を総合的に推進します。</w:t>
            </w:r>
          </w:p>
        </w:tc>
      </w:tr>
      <w:tr w:rsidR="002C0B73" w:rsidRPr="00881F73" w:rsidTr="00047B1F">
        <w:trPr>
          <w:trHeight w:val="641"/>
        </w:trPr>
        <w:tc>
          <w:tcPr>
            <w:tcW w:w="2150" w:type="dxa"/>
            <w:vMerge/>
            <w:vAlign w:val="center"/>
          </w:tcPr>
          <w:p w:rsidR="002C0B73" w:rsidRPr="00881F73" w:rsidRDefault="002C0B73" w:rsidP="00966F41">
            <w:pPr>
              <w:spacing w:line="280" w:lineRule="exact"/>
              <w:rPr>
                <w:rFonts w:ascii="HG丸ｺﾞｼｯｸM-PRO" w:eastAsia="HG丸ｺﾞｼｯｸM-PRO" w:hAnsi="HG丸ｺﾞｼｯｸM-PRO"/>
                <w:sz w:val="18"/>
                <w:szCs w:val="18"/>
              </w:rPr>
            </w:pPr>
          </w:p>
        </w:tc>
        <w:tc>
          <w:tcPr>
            <w:tcW w:w="2154" w:type="dxa"/>
            <w:vAlign w:val="center"/>
          </w:tcPr>
          <w:p w:rsidR="002C0B73" w:rsidRPr="00881F73" w:rsidRDefault="002C0B73" w:rsidP="00966F41">
            <w:pPr>
              <w:spacing w:line="280" w:lineRule="exact"/>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外国人受入環境整備事業</w:t>
            </w:r>
          </w:p>
        </w:tc>
        <w:tc>
          <w:tcPr>
            <w:tcW w:w="5310" w:type="dxa"/>
            <w:vAlign w:val="center"/>
          </w:tcPr>
          <w:p w:rsidR="002C0B73" w:rsidRPr="00881F73" w:rsidRDefault="002C0B73" w:rsidP="00107187">
            <w:pPr>
              <w:spacing w:line="280" w:lineRule="exact"/>
              <w:ind w:firstLineChars="100" w:firstLine="180"/>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在留外国人が生活・就労等に関する適切な情報に速やかに到達できるよう、11言語で情報提供・相談を行う（公財）大阪府国際交流財団の実施する一元的相談窓口に対し、補助を行います。</w:t>
            </w:r>
          </w:p>
        </w:tc>
      </w:tr>
      <w:tr w:rsidR="002C0B73" w:rsidRPr="00623AEF" w:rsidTr="00047B1F">
        <w:trPr>
          <w:trHeight w:val="918"/>
        </w:trPr>
        <w:tc>
          <w:tcPr>
            <w:tcW w:w="2150" w:type="dxa"/>
            <w:vMerge/>
            <w:vAlign w:val="center"/>
          </w:tcPr>
          <w:p w:rsidR="002C0B73" w:rsidRPr="00881F73" w:rsidRDefault="002C0B73" w:rsidP="00966F41">
            <w:pPr>
              <w:spacing w:line="280" w:lineRule="exact"/>
              <w:rPr>
                <w:rFonts w:ascii="HG丸ｺﾞｼｯｸM-PRO" w:eastAsia="HG丸ｺﾞｼｯｸM-PRO" w:hAnsi="HG丸ｺﾞｼｯｸM-PRO"/>
                <w:sz w:val="18"/>
                <w:szCs w:val="18"/>
              </w:rPr>
            </w:pPr>
          </w:p>
        </w:tc>
        <w:tc>
          <w:tcPr>
            <w:tcW w:w="2154" w:type="dxa"/>
            <w:vAlign w:val="center"/>
          </w:tcPr>
          <w:p w:rsidR="002C0B73" w:rsidRPr="00881F73" w:rsidRDefault="002C0B73" w:rsidP="00966F41">
            <w:pPr>
              <w:spacing w:line="280" w:lineRule="exact"/>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帰国渡日児童生徒学校生活サポート推進事業</w:t>
            </w:r>
          </w:p>
        </w:tc>
        <w:tc>
          <w:tcPr>
            <w:tcW w:w="5310" w:type="dxa"/>
            <w:vAlign w:val="center"/>
          </w:tcPr>
          <w:p w:rsidR="002C0B73" w:rsidRPr="00623AEF" w:rsidRDefault="002C0B73" w:rsidP="00E34688">
            <w:pPr>
              <w:spacing w:line="280" w:lineRule="exact"/>
              <w:ind w:firstLineChars="100" w:firstLine="180"/>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大阪府Ｗｅｂページにおいて、学校生活に係る情報を多言語（１２言語）で提供します。市町村と連携して、府内８地区において多言語による進路ガイダンスを実施します。</w:t>
            </w:r>
          </w:p>
        </w:tc>
      </w:tr>
      <w:tr w:rsidR="002C0B73" w:rsidRPr="00623AEF" w:rsidTr="00047B1F">
        <w:trPr>
          <w:trHeight w:val="1199"/>
        </w:trPr>
        <w:tc>
          <w:tcPr>
            <w:tcW w:w="2150" w:type="dxa"/>
            <w:vMerge/>
            <w:vAlign w:val="center"/>
          </w:tcPr>
          <w:p w:rsidR="002C0B73" w:rsidRPr="00623AEF" w:rsidRDefault="002C0B73" w:rsidP="00966F41">
            <w:pPr>
              <w:spacing w:line="280" w:lineRule="exact"/>
              <w:rPr>
                <w:rFonts w:ascii="HG丸ｺﾞｼｯｸM-PRO" w:eastAsia="HG丸ｺﾞｼｯｸM-PRO" w:hAnsi="HG丸ｺﾞｼｯｸM-PRO"/>
                <w:sz w:val="18"/>
                <w:szCs w:val="18"/>
              </w:rPr>
            </w:pPr>
          </w:p>
        </w:tc>
        <w:tc>
          <w:tcPr>
            <w:tcW w:w="2154" w:type="dxa"/>
            <w:vAlign w:val="center"/>
          </w:tcPr>
          <w:p w:rsidR="002C0B73" w:rsidRPr="00366708" w:rsidRDefault="002C0B73" w:rsidP="00966F41">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日本語教育学校支援事業</w:t>
            </w:r>
          </w:p>
        </w:tc>
        <w:tc>
          <w:tcPr>
            <w:tcW w:w="5310" w:type="dxa"/>
            <w:vAlign w:val="center"/>
          </w:tcPr>
          <w:p w:rsidR="002C0B73" w:rsidRPr="00366708" w:rsidRDefault="002C0B73" w:rsidP="00966F41">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日本語指導が必要な生徒が在籍する府立高等学校に対し、日本語・母語指導や生活適応指導等を行える教育サポーター等を派遣するとともに、教材・人材情報の提供や教員等の研修など総合的な支援を行います。</w:t>
            </w:r>
          </w:p>
        </w:tc>
      </w:tr>
      <w:tr w:rsidR="002C0B73" w:rsidRPr="00623AEF" w:rsidTr="00047B1F">
        <w:trPr>
          <w:trHeight w:val="1199"/>
        </w:trPr>
        <w:tc>
          <w:tcPr>
            <w:tcW w:w="2150" w:type="dxa"/>
            <w:vMerge/>
            <w:vAlign w:val="center"/>
          </w:tcPr>
          <w:p w:rsidR="002C0B73" w:rsidRPr="00623AEF" w:rsidRDefault="002C0B73" w:rsidP="00047B1F">
            <w:pPr>
              <w:spacing w:line="280" w:lineRule="exact"/>
              <w:rPr>
                <w:rFonts w:ascii="HG丸ｺﾞｼｯｸM-PRO" w:eastAsia="HG丸ｺﾞｼｯｸM-PRO" w:hAnsi="HG丸ｺﾞｼｯｸM-PRO"/>
                <w:sz w:val="18"/>
                <w:szCs w:val="18"/>
              </w:rPr>
            </w:pPr>
          </w:p>
        </w:tc>
        <w:tc>
          <w:tcPr>
            <w:tcW w:w="2154" w:type="dxa"/>
            <w:vAlign w:val="center"/>
          </w:tcPr>
          <w:p w:rsidR="002C0B73" w:rsidRPr="00366708" w:rsidRDefault="002C0B73" w:rsidP="00D1193D">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利用者支援事業（再掲）</w:t>
            </w:r>
          </w:p>
        </w:tc>
        <w:tc>
          <w:tcPr>
            <w:tcW w:w="5310" w:type="dxa"/>
            <w:vAlign w:val="center"/>
          </w:tcPr>
          <w:p w:rsidR="002C0B73" w:rsidRPr="00366708" w:rsidRDefault="002C0B73" w:rsidP="00047B1F">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子ども又はその保護者の身近な場所で、教育・保育・保健その他の子育て支援の情報提供及び必要に応じ相談・助言等を行うとともに、関係機関との連絡調整等を実施する事業を推進します。</w:t>
            </w:r>
          </w:p>
        </w:tc>
      </w:tr>
      <w:tr w:rsidR="002C0B73" w:rsidRPr="00623AEF" w:rsidTr="00047B1F">
        <w:trPr>
          <w:trHeight w:val="1199"/>
        </w:trPr>
        <w:tc>
          <w:tcPr>
            <w:tcW w:w="2150" w:type="dxa"/>
            <w:vMerge/>
            <w:vAlign w:val="center"/>
          </w:tcPr>
          <w:p w:rsidR="002C0B73" w:rsidRPr="00623AEF" w:rsidRDefault="002C0B73" w:rsidP="002E7FA0">
            <w:pPr>
              <w:spacing w:line="280" w:lineRule="exact"/>
              <w:rPr>
                <w:rFonts w:ascii="HG丸ｺﾞｼｯｸM-PRO" w:eastAsia="HG丸ｺﾞｼｯｸM-PRO" w:hAnsi="HG丸ｺﾞｼｯｸM-PRO"/>
                <w:sz w:val="18"/>
                <w:szCs w:val="18"/>
              </w:rPr>
            </w:pPr>
          </w:p>
        </w:tc>
        <w:tc>
          <w:tcPr>
            <w:tcW w:w="2154" w:type="dxa"/>
            <w:vAlign w:val="center"/>
          </w:tcPr>
          <w:p w:rsidR="002C0B73" w:rsidRPr="00366708" w:rsidRDefault="002C0B73" w:rsidP="002E7FA0">
            <w:pPr>
              <w:spacing w:line="280" w:lineRule="exact"/>
              <w:rPr>
                <w:rFonts w:ascii="HG丸ｺﾞｼｯｸM-PRO" w:eastAsia="HG丸ｺﾞｼｯｸM-PRO" w:hAnsi="HG丸ｺﾞｼｯｸM-PRO"/>
                <w:sz w:val="18"/>
                <w:szCs w:val="18"/>
                <w:lang w:eastAsia="zh-CN"/>
              </w:rPr>
            </w:pPr>
            <w:r w:rsidRPr="00366708">
              <w:rPr>
                <w:rFonts w:ascii="HG丸ｺﾞｼｯｸM-PRO" w:eastAsia="HG丸ｺﾞｼｯｸM-PRO" w:hAnsi="HG丸ｺﾞｼｯｸM-PRO" w:hint="eastAsia"/>
                <w:sz w:val="18"/>
                <w:szCs w:val="18"/>
              </w:rPr>
              <w:t>外国籍の子どもの就学機会の確保</w:t>
            </w:r>
          </w:p>
        </w:tc>
        <w:tc>
          <w:tcPr>
            <w:tcW w:w="5310" w:type="dxa"/>
            <w:vAlign w:val="center"/>
          </w:tcPr>
          <w:p w:rsidR="002C0B73" w:rsidRPr="00366708" w:rsidRDefault="002C0B73" w:rsidP="002E7FA0">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市町村教育委員会に対して、それぞれの工夫された就学支援の取組み事例を広く伝え、外国籍の子どもの就学機会が適切に確保されるよう支援します。</w:t>
            </w:r>
          </w:p>
        </w:tc>
      </w:tr>
      <w:tr w:rsidR="002C0B73" w:rsidRPr="00623AEF" w:rsidTr="00047B1F">
        <w:trPr>
          <w:trHeight w:val="1199"/>
        </w:trPr>
        <w:tc>
          <w:tcPr>
            <w:tcW w:w="2150" w:type="dxa"/>
            <w:vMerge/>
            <w:vAlign w:val="center"/>
          </w:tcPr>
          <w:p w:rsidR="002C0B73" w:rsidRPr="00623AEF" w:rsidRDefault="002C0B73" w:rsidP="002E7FA0">
            <w:pPr>
              <w:spacing w:line="280" w:lineRule="exact"/>
              <w:rPr>
                <w:rFonts w:ascii="HG丸ｺﾞｼｯｸM-PRO" w:eastAsia="HG丸ｺﾞｼｯｸM-PRO" w:hAnsi="HG丸ｺﾞｼｯｸM-PRO"/>
                <w:sz w:val="18"/>
                <w:szCs w:val="18"/>
              </w:rPr>
            </w:pPr>
          </w:p>
        </w:tc>
        <w:tc>
          <w:tcPr>
            <w:tcW w:w="2154" w:type="dxa"/>
            <w:vAlign w:val="center"/>
          </w:tcPr>
          <w:p w:rsidR="002C0B73" w:rsidRPr="006F78F6" w:rsidRDefault="002C0B73" w:rsidP="002E7FA0">
            <w:pPr>
              <w:spacing w:line="280" w:lineRule="exact"/>
              <w:rPr>
                <w:rFonts w:ascii="HG丸ｺﾞｼｯｸM-PRO" w:eastAsia="HG丸ｺﾞｼｯｸM-PRO" w:hAnsi="HG丸ｺﾞｼｯｸM-PRO"/>
                <w:sz w:val="18"/>
                <w:szCs w:val="18"/>
                <w:highlight w:val="yellow"/>
                <w:u w:val="single"/>
              </w:rPr>
            </w:pPr>
            <w:r w:rsidRPr="006F78F6">
              <w:rPr>
                <w:rFonts w:ascii="HG丸ｺﾞｼｯｸM-PRO" w:eastAsia="HG丸ｺﾞｼｯｸM-PRO" w:hAnsi="HG丸ｺﾞｼｯｸM-PRO" w:hint="eastAsia"/>
                <w:sz w:val="18"/>
                <w:szCs w:val="18"/>
                <w:highlight w:val="yellow"/>
                <w:u w:val="single"/>
              </w:rPr>
              <w:t>日本語指導推進事業</w:t>
            </w:r>
          </w:p>
        </w:tc>
        <w:tc>
          <w:tcPr>
            <w:tcW w:w="5310" w:type="dxa"/>
            <w:vAlign w:val="center"/>
          </w:tcPr>
          <w:p w:rsidR="002C0B73" w:rsidRPr="006F78F6" w:rsidRDefault="002C0B73" w:rsidP="002E7FA0">
            <w:pPr>
              <w:spacing w:line="280" w:lineRule="exact"/>
              <w:ind w:firstLineChars="100" w:firstLine="180"/>
              <w:rPr>
                <w:rFonts w:ascii="HG丸ｺﾞｼｯｸM-PRO" w:eastAsia="HG丸ｺﾞｼｯｸM-PRO" w:hAnsi="HG丸ｺﾞｼｯｸM-PRO"/>
                <w:sz w:val="18"/>
                <w:szCs w:val="18"/>
                <w:highlight w:val="yellow"/>
                <w:u w:val="single"/>
              </w:rPr>
            </w:pPr>
            <w:r w:rsidRPr="006F78F6">
              <w:rPr>
                <w:rFonts w:ascii="HG丸ｺﾞｼｯｸM-PRO" w:eastAsia="HG丸ｺﾞｼｯｸM-PRO" w:hAnsi="HG丸ｺﾞｼｯｸM-PRO" w:hint="eastAsia"/>
                <w:sz w:val="18"/>
                <w:szCs w:val="18"/>
                <w:highlight w:val="yellow"/>
                <w:u w:val="single"/>
              </w:rPr>
              <w:t>日本語指導が必要な児童生徒が教室で授業を受けることができるための日本語能力の向上に向けた学習環境の整備を支援します。</w:t>
            </w:r>
          </w:p>
        </w:tc>
      </w:tr>
    </w:tbl>
    <w:p w:rsidR="002E06BC" w:rsidRPr="00623AEF" w:rsidRDefault="002E06BC" w:rsidP="00873540">
      <w:pPr>
        <w:rPr>
          <w:rFonts w:ascii="HG丸ｺﾞｼｯｸM-PRO" w:eastAsia="HG丸ｺﾞｼｯｸM-PRO" w:hAnsi="HG丸ｺﾞｼｯｸM-PRO"/>
          <w:b/>
          <w:sz w:val="24"/>
          <w:szCs w:val="24"/>
        </w:rPr>
      </w:pPr>
    </w:p>
    <w:p w:rsidR="002E06BC" w:rsidRPr="00623AEF" w:rsidRDefault="002E06BC">
      <w:pPr>
        <w:widowControl/>
        <w:jc w:val="left"/>
        <w:rPr>
          <w:rFonts w:ascii="HG丸ｺﾞｼｯｸM-PRO" w:eastAsia="HG丸ｺﾞｼｯｸM-PRO" w:hAnsi="HG丸ｺﾞｼｯｸM-PRO"/>
          <w:b/>
          <w:sz w:val="24"/>
          <w:szCs w:val="24"/>
        </w:rPr>
      </w:pPr>
      <w:r w:rsidRPr="00623AEF">
        <w:rPr>
          <w:rFonts w:ascii="HG丸ｺﾞｼｯｸM-PRO" w:eastAsia="HG丸ｺﾞｼｯｸM-PRO" w:hAnsi="HG丸ｺﾞｼｯｸM-PRO"/>
          <w:b/>
          <w:sz w:val="24"/>
          <w:szCs w:val="24"/>
        </w:rPr>
        <w:br w:type="page"/>
      </w:r>
    </w:p>
    <w:p w:rsidR="00D95FB7" w:rsidRPr="00366708" w:rsidRDefault="00D95FB7" w:rsidP="00D95FB7">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w:t>
      </w:r>
      <w:r w:rsidRPr="00366708">
        <w:rPr>
          <w:rFonts w:ascii="メイリオ" w:eastAsia="メイリオ" w:hAnsi="メイリオ" w:cs="メイリオ" w:hint="eastAsia"/>
          <w:b/>
          <w:color w:val="4F6228" w:themeColor="accent3" w:themeShade="80"/>
          <w:sz w:val="28"/>
        </w:rPr>
        <w:t>み１</w:t>
      </w:r>
      <w:r w:rsidR="007F5CE8" w:rsidRPr="00366708">
        <w:rPr>
          <w:rFonts w:ascii="メイリオ" w:eastAsia="メイリオ" w:hAnsi="メイリオ" w:cs="メイリオ" w:hint="eastAsia"/>
          <w:b/>
          <w:color w:val="4F6228" w:themeColor="accent3" w:themeShade="80"/>
          <w:sz w:val="28"/>
        </w:rPr>
        <w:t>７</w:t>
      </w:r>
      <w:r w:rsidRPr="00366708">
        <w:rPr>
          <w:rFonts w:ascii="メイリオ" w:eastAsia="メイリオ" w:hAnsi="メイリオ" w:cs="メイリオ" w:hint="eastAsia"/>
          <w:b/>
          <w:color w:val="4F6228" w:themeColor="accent3" w:themeShade="80"/>
          <w:sz w:val="28"/>
        </w:rPr>
        <w:t xml:space="preserve">　その他支援が必要な人や子どもへの支援</w:t>
      </w:r>
    </w:p>
    <w:p w:rsidR="00BA19ED" w:rsidRPr="00366708" w:rsidRDefault="00BA19ED" w:rsidP="00C7234F">
      <w:pPr>
        <w:rPr>
          <w:rFonts w:ascii="HG丸ｺﾞｼｯｸM-PRO" w:eastAsia="HG丸ｺﾞｼｯｸM-PRO" w:hAnsi="HG丸ｺﾞｼｯｸM-PRO"/>
        </w:rPr>
      </w:pPr>
    </w:p>
    <w:p w:rsidR="00E10051" w:rsidRPr="00366708" w:rsidRDefault="00E10051" w:rsidP="00D95FB7">
      <w:pPr>
        <w:rPr>
          <w:rFonts w:ascii="HGPｺﾞｼｯｸE" w:eastAsia="HGPｺﾞｼｯｸE" w:hAnsi="HGPｺﾞｼｯｸE"/>
          <w:color w:val="215868" w:themeColor="accent5" w:themeShade="80"/>
          <w:sz w:val="26"/>
          <w:szCs w:val="26"/>
        </w:rPr>
      </w:pPr>
      <w:r w:rsidRPr="00366708">
        <w:rPr>
          <w:rFonts w:ascii="HGPｺﾞｼｯｸE" w:eastAsia="HGPｺﾞｼｯｸE" w:hAnsi="HGPｺﾞｼｯｸE" w:hint="eastAsia"/>
          <w:color w:val="215868" w:themeColor="accent5" w:themeShade="80"/>
          <w:sz w:val="26"/>
          <w:szCs w:val="26"/>
        </w:rPr>
        <w:t>取組項目１</w:t>
      </w:r>
      <w:r w:rsidR="007F5CE8" w:rsidRPr="00366708">
        <w:rPr>
          <w:rFonts w:ascii="HGPｺﾞｼｯｸE" w:eastAsia="HGPｺﾞｼｯｸE" w:hAnsi="HGPｺﾞｼｯｸE" w:hint="eastAsia"/>
          <w:color w:val="215868" w:themeColor="accent5" w:themeShade="80"/>
          <w:sz w:val="26"/>
          <w:szCs w:val="26"/>
        </w:rPr>
        <w:t>７</w:t>
      </w:r>
      <w:r w:rsidRPr="00366708">
        <w:rPr>
          <w:rFonts w:ascii="HGPｺﾞｼｯｸE" w:eastAsia="HGPｺﾞｼｯｸE" w:hAnsi="HGPｺﾞｼｯｸE" w:hint="eastAsia"/>
          <w:color w:val="215868" w:themeColor="accent5" w:themeShade="80"/>
          <w:sz w:val="26"/>
          <w:szCs w:val="26"/>
        </w:rPr>
        <w:t xml:space="preserve">－（１）　</w:t>
      </w:r>
      <w:r w:rsidR="003C6A27" w:rsidRPr="00366708">
        <w:rPr>
          <w:rFonts w:ascii="HGPｺﾞｼｯｸE" w:eastAsia="HGPｺﾞｼｯｸE" w:hAnsi="HGPｺﾞｼｯｸE" w:hint="eastAsia"/>
          <w:color w:val="215868" w:themeColor="accent5" w:themeShade="80"/>
          <w:sz w:val="26"/>
          <w:szCs w:val="26"/>
        </w:rPr>
        <w:t>予期せぬ</w:t>
      </w:r>
      <w:r w:rsidRPr="00366708">
        <w:rPr>
          <w:rFonts w:ascii="HGPｺﾞｼｯｸE" w:eastAsia="HGPｺﾞｼｯｸE" w:hAnsi="HGPｺﾞｼｯｸE" w:hint="eastAsia"/>
          <w:color w:val="215868" w:themeColor="accent5" w:themeShade="80"/>
          <w:sz w:val="26"/>
          <w:szCs w:val="26"/>
        </w:rPr>
        <w:t>妊娠等に悩む人が妊娠早期から相談できる体制の充実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8"/>
        <w:gridCol w:w="2160"/>
        <w:gridCol w:w="5306"/>
      </w:tblGrid>
      <w:tr w:rsidR="00497C52" w:rsidRPr="00366708" w:rsidTr="00BA7C59">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E10051" w:rsidRPr="00366708" w:rsidRDefault="00E10051"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E10051" w:rsidRPr="00366708" w:rsidRDefault="00E10051"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E10051" w:rsidRPr="00366708" w:rsidRDefault="00E10051"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事業内容</w:t>
            </w:r>
          </w:p>
        </w:tc>
      </w:tr>
      <w:tr w:rsidR="00E10051" w:rsidRPr="00366708" w:rsidTr="00BA7C59">
        <w:trPr>
          <w:trHeight w:val="1083"/>
        </w:trPr>
        <w:tc>
          <w:tcPr>
            <w:tcW w:w="2197" w:type="dxa"/>
            <w:tcBorders>
              <w:top w:val="single" w:sz="4" w:space="0" w:color="215868" w:themeColor="accent5" w:themeShade="80"/>
            </w:tcBorders>
            <w:vAlign w:val="center"/>
          </w:tcPr>
          <w:p w:rsidR="00E10051" w:rsidRPr="00366708" w:rsidRDefault="003C6A27"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予期せぬ</w:t>
            </w:r>
            <w:r w:rsidR="00E10051" w:rsidRPr="00366708">
              <w:rPr>
                <w:rFonts w:ascii="HG丸ｺﾞｼｯｸM-PRO" w:eastAsia="HG丸ｺﾞｼｯｸM-PRO" w:hAnsi="HG丸ｺﾞｼｯｸM-PRO" w:hint="eastAsia"/>
                <w:sz w:val="18"/>
                <w:szCs w:val="18"/>
              </w:rPr>
              <w:t>妊娠等に悩む人が妊娠早期から相談できる体制の充実</w:t>
            </w:r>
          </w:p>
        </w:tc>
        <w:tc>
          <w:tcPr>
            <w:tcW w:w="2198" w:type="dxa"/>
            <w:tcBorders>
              <w:top w:val="single" w:sz="4" w:space="0" w:color="215868" w:themeColor="accent5" w:themeShade="80"/>
            </w:tcBorders>
            <w:vAlign w:val="center"/>
          </w:tcPr>
          <w:p w:rsidR="00E10051" w:rsidRPr="00366708" w:rsidRDefault="00E10051" w:rsidP="00E10051">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児童虐待発生予防対策事業（「にんしんSOS」相談事業（再掲））</w:t>
            </w:r>
          </w:p>
        </w:tc>
        <w:tc>
          <w:tcPr>
            <w:tcW w:w="5441" w:type="dxa"/>
            <w:tcBorders>
              <w:top w:val="single" w:sz="4" w:space="0" w:color="215868" w:themeColor="accent5" w:themeShade="80"/>
            </w:tcBorders>
            <w:vAlign w:val="center"/>
          </w:tcPr>
          <w:p w:rsidR="00A42736" w:rsidRPr="00366708" w:rsidRDefault="003C6A27" w:rsidP="00D95FB7">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予期せぬ</w:t>
            </w:r>
            <w:r w:rsidR="00E10051" w:rsidRPr="00366708">
              <w:rPr>
                <w:rFonts w:ascii="HG丸ｺﾞｼｯｸM-PRO" w:eastAsia="HG丸ｺﾞｼｯｸM-PRO" w:hAnsi="HG丸ｺﾞｼｯｸM-PRO" w:hint="eastAsia"/>
                <w:sz w:val="18"/>
                <w:szCs w:val="18"/>
              </w:rPr>
              <w:t>妊娠等に悩む人が妊娠早期から相談できる体制を整備し、孤立することなく正確な情報を知り必要な支援を受けることにより児童虐待を予防します。</w:t>
            </w:r>
          </w:p>
        </w:tc>
      </w:tr>
    </w:tbl>
    <w:p w:rsidR="003A6B2B" w:rsidRPr="00366708" w:rsidRDefault="003A6B2B" w:rsidP="00D229A6">
      <w:pPr>
        <w:rPr>
          <w:rFonts w:ascii="HG丸ｺﾞｼｯｸM-PRO" w:eastAsia="HG丸ｺﾞｼｯｸM-PRO" w:hAnsi="HG丸ｺﾞｼｯｸM-PRO"/>
        </w:rPr>
      </w:pPr>
    </w:p>
    <w:p w:rsidR="00D229A6" w:rsidRPr="00366708" w:rsidRDefault="00D229A6" w:rsidP="00D229A6">
      <w:pPr>
        <w:rPr>
          <w:rFonts w:ascii="HGPｺﾞｼｯｸE" w:eastAsia="HGPｺﾞｼｯｸE" w:hAnsi="HGPｺﾞｼｯｸE"/>
          <w:color w:val="215868" w:themeColor="accent5" w:themeShade="80"/>
          <w:sz w:val="26"/>
          <w:szCs w:val="26"/>
        </w:rPr>
      </w:pPr>
      <w:r w:rsidRPr="00366708">
        <w:rPr>
          <w:rFonts w:ascii="HGPｺﾞｼｯｸE" w:eastAsia="HGPｺﾞｼｯｸE" w:hAnsi="HGPｺﾞｼｯｸE" w:hint="eastAsia"/>
          <w:color w:val="215868" w:themeColor="accent5" w:themeShade="80"/>
          <w:sz w:val="26"/>
          <w:szCs w:val="26"/>
        </w:rPr>
        <w:t>取組項目１</w:t>
      </w:r>
      <w:r w:rsidR="007F5CE8" w:rsidRPr="00366708">
        <w:rPr>
          <w:rFonts w:ascii="HGPｺﾞｼｯｸE" w:eastAsia="HGPｺﾞｼｯｸE" w:hAnsi="HGPｺﾞｼｯｸE" w:hint="eastAsia"/>
          <w:color w:val="215868" w:themeColor="accent5" w:themeShade="80"/>
          <w:sz w:val="26"/>
          <w:szCs w:val="26"/>
        </w:rPr>
        <w:t>７</w:t>
      </w:r>
      <w:r w:rsidRPr="00366708">
        <w:rPr>
          <w:rFonts w:ascii="HGPｺﾞｼｯｸE" w:eastAsia="HGPｺﾞｼｯｸE" w:hAnsi="HGPｺﾞｼｯｸE" w:hint="eastAsia"/>
          <w:color w:val="215868" w:themeColor="accent5" w:themeShade="80"/>
          <w:sz w:val="26"/>
          <w:szCs w:val="26"/>
        </w:rPr>
        <w:t>－（２）　配偶者等からの暴力への対応</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366708" w:rsidTr="00BA7C59">
        <w:tc>
          <w:tcPr>
            <w:tcW w:w="2197" w:type="dxa"/>
            <w:shd w:val="pct20" w:color="auto" w:fill="auto"/>
            <w:vAlign w:val="center"/>
          </w:tcPr>
          <w:p w:rsidR="00D229A6" w:rsidRPr="00366708" w:rsidRDefault="00D229A6"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229A6" w:rsidRPr="00366708" w:rsidRDefault="00D229A6"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229A6" w:rsidRPr="00366708" w:rsidRDefault="00D229A6"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事業内容</w:t>
            </w:r>
          </w:p>
        </w:tc>
      </w:tr>
      <w:tr w:rsidR="009520CC" w:rsidRPr="00623AEF" w:rsidTr="009520CC">
        <w:trPr>
          <w:trHeight w:val="2419"/>
        </w:trPr>
        <w:tc>
          <w:tcPr>
            <w:tcW w:w="2197" w:type="dxa"/>
            <w:vMerge w:val="restart"/>
            <w:vAlign w:val="center"/>
          </w:tcPr>
          <w:p w:rsidR="009520CC" w:rsidRPr="00366708" w:rsidRDefault="009520CC"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ＤＶ被害者に対する相談・支援</w:t>
            </w:r>
          </w:p>
        </w:tc>
        <w:tc>
          <w:tcPr>
            <w:tcW w:w="2198" w:type="dxa"/>
            <w:vAlign w:val="center"/>
          </w:tcPr>
          <w:p w:rsidR="009520CC" w:rsidRPr="00366708" w:rsidRDefault="009520CC"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DV防止に向けた啓発、関係機関との連携</w:t>
            </w:r>
          </w:p>
        </w:tc>
        <w:tc>
          <w:tcPr>
            <w:tcW w:w="5441" w:type="dxa"/>
            <w:vAlign w:val="center"/>
          </w:tcPr>
          <w:p w:rsidR="006326D1" w:rsidRPr="00366708" w:rsidRDefault="006326D1" w:rsidP="006326D1">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配偶者等からの暴力の根絶に向けて、様々な関係機関が連携を図ることで総合的な支援体制の整備を進め、暴力の被害者を支援するための取り組みを推進します。ＤＶ防止のための啓発のほか、被害者を支える人材の育成など、市町村における相談機能の確保に向けた支援を行います。</w:t>
            </w:r>
          </w:p>
          <w:p w:rsidR="009520CC" w:rsidRPr="00623AEF" w:rsidRDefault="006326D1" w:rsidP="006326D1">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関係機関との連携を強化するとともに、被害者を支える人材の育成や「女性に対する暴力をなくす運動」キャンペーンの実施等を行います。</w:t>
            </w:r>
          </w:p>
        </w:tc>
      </w:tr>
      <w:tr w:rsidR="009520CC" w:rsidRPr="00623AEF" w:rsidTr="009520CC">
        <w:trPr>
          <w:trHeight w:val="2397"/>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ＤＶ相談・ＤＶ被害者自立支援事業</w:t>
            </w:r>
          </w:p>
        </w:tc>
        <w:tc>
          <w:tcPr>
            <w:tcW w:w="5441" w:type="dxa"/>
            <w:vAlign w:val="center"/>
          </w:tcPr>
          <w:p w:rsidR="009520CC" w:rsidRPr="00623AEF" w:rsidRDefault="009520CC" w:rsidP="00E27BC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女性相談センター、各子ども家庭センターに配偶者暴力防止法に基づく相談支援センターとしての機能を置き、ＤＶ被害者からの相談に応じ、警察との連携による安全確保、裁判所による保護命令制度等、ＤＶ被害者等が利用可能な制度等に関する情報提供等を行います。</w:t>
            </w:r>
          </w:p>
          <w:p w:rsidR="009520CC" w:rsidRPr="00623AEF" w:rsidRDefault="009520CC" w:rsidP="00E27BC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各種会議や研修等を通じて、相談支援センターの運営に必要な情報や専門的知識の提供、技術的な助言等を行うことにより、市町村における相談支援センターの設置に向けた支援を行います。</w:t>
            </w:r>
          </w:p>
        </w:tc>
      </w:tr>
      <w:tr w:rsidR="009520CC" w:rsidRPr="00623AEF" w:rsidTr="009520CC">
        <w:trPr>
          <w:trHeight w:val="986"/>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ＤＶ被害者の一時保護事業</w:t>
            </w:r>
          </w:p>
        </w:tc>
        <w:tc>
          <w:tcPr>
            <w:tcW w:w="5441" w:type="dxa"/>
            <w:vAlign w:val="center"/>
          </w:tcPr>
          <w:p w:rsidR="009520CC" w:rsidRPr="00623AEF" w:rsidRDefault="009520CC" w:rsidP="00E56F6F">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ＤＶ被害者や同伴児童の安全を確保する観点から、必要に応じて、各種社会福祉施設や民間シェルター等とも協力し、ＤＶ被害者や同伴児童の一時保護を行います。</w:t>
            </w:r>
          </w:p>
        </w:tc>
      </w:tr>
      <w:tr w:rsidR="009520CC" w:rsidRPr="00623AEF" w:rsidTr="009520CC">
        <w:trPr>
          <w:trHeight w:val="983"/>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婦人保護施設運営事業</w:t>
            </w:r>
          </w:p>
        </w:tc>
        <w:tc>
          <w:tcPr>
            <w:tcW w:w="5441" w:type="dxa"/>
            <w:vAlign w:val="center"/>
          </w:tcPr>
          <w:p w:rsidR="009520CC" w:rsidRPr="00623AEF" w:rsidRDefault="009520CC" w:rsidP="00665FE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大阪府が設置する婦人保護施設についても、ＤＶ被害をはじめ、様々な困難な状況にある女性及び同伴児童の保護施設として活用します。</w:t>
            </w:r>
          </w:p>
        </w:tc>
      </w:tr>
      <w:tr w:rsidR="009520CC" w:rsidRPr="00623AEF" w:rsidTr="009520CC">
        <w:trPr>
          <w:trHeight w:val="996"/>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府営住宅の一時使用のための住戸の提供と生活用品の支援</w:t>
            </w:r>
          </w:p>
        </w:tc>
        <w:tc>
          <w:tcPr>
            <w:tcW w:w="5441" w:type="dxa"/>
            <w:vAlign w:val="center"/>
          </w:tcPr>
          <w:p w:rsidR="009520CC" w:rsidRPr="00623AEF" w:rsidRDefault="009520CC" w:rsidP="00CA3B9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自立をめざすDV被害者が1日も早く自立できるよう、DV被害者に対する府営住宅の一時使用のための住戸の提供と併せて生活用品面での支援を行います。</w:t>
            </w:r>
          </w:p>
        </w:tc>
      </w:tr>
      <w:tr w:rsidR="009520CC" w:rsidRPr="00623AEF" w:rsidTr="009520CC">
        <w:trPr>
          <w:trHeight w:val="1266"/>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母子生活支援施設の機能の向上</w:t>
            </w:r>
          </w:p>
        </w:tc>
        <w:tc>
          <w:tcPr>
            <w:tcW w:w="5441" w:type="dxa"/>
            <w:vAlign w:val="center"/>
          </w:tcPr>
          <w:p w:rsidR="009520CC" w:rsidRPr="00623AEF" w:rsidRDefault="009520CC" w:rsidP="00CA3B9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利用者ニーズの複雑化、多様化に伴い、離婚、その他の事情により居住先を失うなど、多くの生活課題を抱えた母親と子どもの生活の安定が図れるよう、施設機能の向上や関係機関との連携を強化します。</w:t>
            </w:r>
          </w:p>
        </w:tc>
      </w:tr>
    </w:tbl>
    <w:p w:rsidR="00CB2A83" w:rsidRPr="00623AEF" w:rsidRDefault="00CB2A83" w:rsidP="00C7234F">
      <w:pPr>
        <w:rPr>
          <w:rFonts w:ascii="HG丸ｺﾞｼｯｸM-PRO" w:eastAsia="HG丸ｺﾞｼｯｸM-PRO" w:hAnsi="HG丸ｺﾞｼｯｸM-PRO"/>
        </w:rPr>
      </w:pPr>
    </w:p>
    <w:p w:rsidR="00A033B8" w:rsidRPr="00623AEF" w:rsidRDefault="00A033B8" w:rsidP="00A033B8">
      <w:pPr>
        <w:rPr>
          <w:rFonts w:ascii="HGP創英角ﾎﾟｯﾌﾟ体" w:eastAsia="HGP創英角ﾎﾟｯﾌﾟ体" w:hAnsi="HGP創英角ﾎﾟｯﾌﾟ体"/>
          <w:color w:val="984806" w:themeColor="accent6" w:themeShade="80"/>
          <w:sz w:val="32"/>
          <w:szCs w:val="32"/>
        </w:rPr>
      </w:pPr>
      <w:r w:rsidRPr="00623AEF">
        <w:rPr>
          <w:rFonts w:ascii="HGP創英角ﾎﾟｯﾌﾟ体" w:eastAsia="HGP創英角ﾎﾟｯﾌﾟ体" w:hAnsi="HGP創英角ﾎﾟｯﾌﾟ体" w:hint="eastAsia"/>
          <w:color w:val="984806" w:themeColor="accent6" w:themeShade="80"/>
          <w:sz w:val="32"/>
          <w:szCs w:val="32"/>
        </w:rPr>
        <w:t>３．基本方向３　子どもが成長できる社会</w:t>
      </w:r>
    </w:p>
    <w:p w:rsidR="00A033B8" w:rsidRPr="00623AEF" w:rsidRDefault="00A033B8" w:rsidP="00A033B8">
      <w:pPr>
        <w:rPr>
          <w:rFonts w:ascii="HG丸ｺﾞｼｯｸM-PRO" w:eastAsia="HG丸ｺﾞｼｯｸM-PRO" w:hAnsi="HG丸ｺﾞｼｯｸM-PRO"/>
          <w:color w:val="984806" w:themeColor="accent6" w:themeShade="80"/>
          <w:szCs w:val="21"/>
        </w:rPr>
      </w:pPr>
    </w:p>
    <w:p w:rsidR="00A033B8" w:rsidRPr="00366708" w:rsidRDefault="00A033B8" w:rsidP="00A033B8">
      <w:pPr>
        <w:rPr>
          <w:rFonts w:ascii="メイリオ" w:eastAsia="メイリオ" w:hAnsi="メイリオ" w:cs="メイリオ"/>
          <w:b/>
          <w:color w:val="4F6228" w:themeColor="accent3" w:themeShade="80"/>
          <w:sz w:val="28"/>
        </w:rPr>
      </w:pPr>
      <w:r w:rsidRPr="00366708">
        <w:rPr>
          <w:rFonts w:ascii="メイリオ" w:eastAsia="メイリオ" w:hAnsi="メイリオ" w:cs="メイリオ" w:hint="eastAsia"/>
          <w:b/>
          <w:color w:val="4F6228" w:themeColor="accent3" w:themeShade="80"/>
          <w:sz w:val="28"/>
        </w:rPr>
        <w:t>個別の取り組み１</w:t>
      </w:r>
      <w:r w:rsidR="007F5CE8" w:rsidRPr="00366708">
        <w:rPr>
          <w:rFonts w:ascii="メイリオ" w:eastAsia="メイリオ" w:hAnsi="メイリオ" w:cs="メイリオ" w:hint="eastAsia"/>
          <w:b/>
          <w:color w:val="4F6228" w:themeColor="accent3" w:themeShade="80"/>
          <w:sz w:val="28"/>
        </w:rPr>
        <w:t>８</w:t>
      </w:r>
      <w:r w:rsidRPr="00366708">
        <w:rPr>
          <w:rFonts w:ascii="メイリオ" w:eastAsia="メイリオ" w:hAnsi="メイリオ" w:cs="メイリオ" w:hint="eastAsia"/>
          <w:b/>
          <w:color w:val="4F6228" w:themeColor="accent3" w:themeShade="80"/>
          <w:sz w:val="28"/>
        </w:rPr>
        <w:t xml:space="preserve">　</w:t>
      </w:r>
      <w:r w:rsidR="00431DBE" w:rsidRPr="00366708">
        <w:rPr>
          <w:rFonts w:ascii="メイリオ" w:eastAsia="メイリオ" w:hAnsi="メイリオ" w:cs="メイリオ" w:hint="eastAsia"/>
          <w:b/>
          <w:color w:val="4F6228" w:themeColor="accent3" w:themeShade="80"/>
          <w:sz w:val="28"/>
        </w:rPr>
        <w:t>義務教育前</w:t>
      </w:r>
      <w:r w:rsidRPr="00366708">
        <w:rPr>
          <w:rFonts w:ascii="メイリオ" w:eastAsia="メイリオ" w:hAnsi="メイリオ" w:cs="メイリオ" w:hint="eastAsia"/>
          <w:b/>
          <w:color w:val="4F6228" w:themeColor="accent3" w:themeShade="80"/>
          <w:sz w:val="28"/>
        </w:rPr>
        <w:t>の子どもへの</w:t>
      </w:r>
      <w:r w:rsidR="00F320F6" w:rsidRPr="00F320F6">
        <w:rPr>
          <w:rFonts w:ascii="メイリオ" w:eastAsia="メイリオ" w:hAnsi="メイリオ" w:cs="メイリオ" w:hint="eastAsia"/>
          <w:b/>
          <w:color w:val="4F6228" w:themeColor="accent3" w:themeShade="80"/>
          <w:sz w:val="28"/>
        </w:rPr>
        <w:t>教育・保育</w:t>
      </w:r>
      <w:r w:rsidRPr="00366708">
        <w:rPr>
          <w:rFonts w:ascii="メイリオ" w:eastAsia="メイリオ" w:hAnsi="メイリオ" w:cs="メイリオ" w:hint="eastAsia"/>
          <w:b/>
          <w:color w:val="4F6228" w:themeColor="accent3" w:themeShade="80"/>
          <w:sz w:val="28"/>
        </w:rPr>
        <w:t>内容の充実</w:t>
      </w:r>
    </w:p>
    <w:p w:rsidR="00A033B8" w:rsidRPr="00366708" w:rsidRDefault="00A033B8" w:rsidP="00A033B8">
      <w:pPr>
        <w:rPr>
          <w:rFonts w:ascii="HG丸ｺﾞｼｯｸM-PRO" w:eastAsia="HG丸ｺﾞｼｯｸM-PRO" w:hAnsi="HG丸ｺﾞｼｯｸM-PRO"/>
          <w:color w:val="215868" w:themeColor="accent5" w:themeShade="80"/>
        </w:rPr>
      </w:pPr>
    </w:p>
    <w:p w:rsidR="00776B4A" w:rsidRPr="00366708" w:rsidRDefault="00776B4A" w:rsidP="00776B4A">
      <w:pPr>
        <w:rPr>
          <w:rFonts w:ascii="HGPｺﾞｼｯｸE" w:eastAsia="HGPｺﾞｼｯｸE" w:hAnsi="HGPｺﾞｼｯｸE"/>
          <w:color w:val="215868" w:themeColor="accent5" w:themeShade="80"/>
          <w:sz w:val="26"/>
          <w:szCs w:val="26"/>
        </w:rPr>
      </w:pPr>
      <w:r w:rsidRPr="00366708">
        <w:rPr>
          <w:rFonts w:ascii="HGPｺﾞｼｯｸE" w:eastAsia="HGPｺﾞｼｯｸE" w:hAnsi="HGPｺﾞｼｯｸE" w:hint="eastAsia"/>
          <w:color w:val="215868" w:themeColor="accent5" w:themeShade="80"/>
          <w:sz w:val="26"/>
          <w:szCs w:val="26"/>
        </w:rPr>
        <w:t>取組項目</w:t>
      </w:r>
      <w:r w:rsidR="002820B9" w:rsidRPr="00366708">
        <w:rPr>
          <w:rFonts w:ascii="HGPｺﾞｼｯｸE" w:eastAsia="HGPｺﾞｼｯｸE" w:hAnsi="HGPｺﾞｼｯｸE" w:hint="eastAsia"/>
          <w:color w:val="215868" w:themeColor="accent5" w:themeShade="80"/>
          <w:sz w:val="26"/>
          <w:szCs w:val="26"/>
        </w:rPr>
        <w:t>１</w:t>
      </w:r>
      <w:r w:rsidR="007F5CE8" w:rsidRPr="00366708">
        <w:rPr>
          <w:rFonts w:ascii="HGPｺﾞｼｯｸE" w:eastAsia="HGPｺﾞｼｯｸE" w:hAnsi="HGPｺﾞｼｯｸE" w:hint="eastAsia"/>
          <w:color w:val="215868" w:themeColor="accent5" w:themeShade="80"/>
          <w:sz w:val="26"/>
          <w:szCs w:val="26"/>
        </w:rPr>
        <w:t>８</w:t>
      </w:r>
      <w:r w:rsidRPr="00366708">
        <w:rPr>
          <w:rFonts w:ascii="HGPｺﾞｼｯｸE" w:eastAsia="HGPｺﾞｼｯｸE" w:hAnsi="HGPｺﾞｼｯｸE" w:hint="eastAsia"/>
          <w:color w:val="215868" w:themeColor="accent5" w:themeShade="80"/>
          <w:sz w:val="26"/>
          <w:szCs w:val="26"/>
        </w:rPr>
        <w:t xml:space="preserve">－（１）　</w:t>
      </w:r>
      <w:r w:rsidR="00A51BA5" w:rsidRPr="00366708">
        <w:rPr>
          <w:rFonts w:ascii="HGPｺﾞｼｯｸE" w:eastAsia="HGPｺﾞｼｯｸE" w:hAnsi="HGPｺﾞｼｯｸE" w:hint="eastAsia"/>
          <w:color w:val="215868" w:themeColor="accent5" w:themeShade="80"/>
          <w:sz w:val="26"/>
          <w:szCs w:val="26"/>
        </w:rPr>
        <w:t>教育・保育</w:t>
      </w:r>
      <w:r w:rsidR="002820B9" w:rsidRPr="00366708">
        <w:rPr>
          <w:rFonts w:ascii="HGPｺﾞｼｯｸE" w:eastAsia="HGPｺﾞｼｯｸE" w:hAnsi="HGPｺﾞｼｯｸE" w:hint="eastAsia"/>
          <w:color w:val="215868" w:themeColor="accent5" w:themeShade="80"/>
          <w:sz w:val="26"/>
          <w:szCs w:val="26"/>
        </w:rPr>
        <w:t>内容の充実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366708" w:rsidTr="00ED0D3D">
        <w:tc>
          <w:tcPr>
            <w:tcW w:w="2152" w:type="dxa"/>
            <w:shd w:val="pct20" w:color="auto" w:fill="auto"/>
            <w:vAlign w:val="center"/>
          </w:tcPr>
          <w:p w:rsidR="009553F2" w:rsidRPr="00366708" w:rsidRDefault="009553F2"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9553F2" w:rsidRPr="00366708" w:rsidRDefault="009553F2"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9553F2" w:rsidRPr="00366708" w:rsidRDefault="009553F2"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事業内容</w:t>
            </w:r>
          </w:p>
        </w:tc>
      </w:tr>
      <w:tr w:rsidR="00497C52" w:rsidRPr="00366708" w:rsidTr="00ED0D3D">
        <w:trPr>
          <w:trHeight w:val="1248"/>
        </w:trPr>
        <w:tc>
          <w:tcPr>
            <w:tcW w:w="2152" w:type="dxa"/>
            <w:vAlign w:val="center"/>
          </w:tcPr>
          <w:p w:rsidR="00541093" w:rsidRPr="00366708" w:rsidRDefault="00541093"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認定こども園、幼稚園、保育所等における</w:t>
            </w:r>
            <w:r w:rsidR="00A51BA5" w:rsidRPr="00366708">
              <w:rPr>
                <w:rFonts w:ascii="HG丸ｺﾞｼｯｸM-PRO" w:eastAsia="HG丸ｺﾞｼｯｸM-PRO" w:hAnsi="HG丸ｺﾞｼｯｸM-PRO" w:hint="eastAsia"/>
                <w:sz w:val="18"/>
                <w:szCs w:val="18"/>
              </w:rPr>
              <w:t>教育・保育</w:t>
            </w:r>
            <w:r w:rsidRPr="00366708">
              <w:rPr>
                <w:rFonts w:ascii="HG丸ｺﾞｼｯｸM-PRO" w:eastAsia="HG丸ｺﾞｼｯｸM-PRO" w:hAnsi="HG丸ｺﾞｼｯｸM-PRO" w:hint="eastAsia"/>
                <w:sz w:val="18"/>
                <w:szCs w:val="18"/>
              </w:rPr>
              <w:t>機能の充実</w:t>
            </w:r>
          </w:p>
        </w:tc>
        <w:tc>
          <w:tcPr>
            <w:tcW w:w="2154" w:type="dxa"/>
            <w:vAlign w:val="center"/>
          </w:tcPr>
          <w:p w:rsidR="00541093" w:rsidRPr="00366708" w:rsidRDefault="002A77C7" w:rsidP="00F1070D">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認定こども園等研修・</w:t>
            </w:r>
            <w:r w:rsidR="00541093" w:rsidRPr="00366708">
              <w:rPr>
                <w:rFonts w:ascii="HG丸ｺﾞｼｯｸM-PRO" w:eastAsia="HG丸ｺﾞｼｯｸM-PRO" w:hAnsi="HG丸ｺﾞｼｯｸM-PRO" w:hint="eastAsia"/>
                <w:sz w:val="18"/>
                <w:szCs w:val="18"/>
              </w:rPr>
              <w:t>幼児教育フォーラム・</w:t>
            </w:r>
            <w:r w:rsidRPr="00366708">
              <w:rPr>
                <w:rFonts w:ascii="HG丸ｺﾞｼｯｸM-PRO" w:eastAsia="HG丸ｺﾞｼｯｸM-PRO" w:hAnsi="HG丸ｺﾞｼｯｸM-PRO" w:hint="eastAsia"/>
                <w:sz w:val="18"/>
                <w:szCs w:val="18"/>
              </w:rPr>
              <w:t>幼児教育</w:t>
            </w:r>
            <w:r w:rsidR="00541093" w:rsidRPr="00366708">
              <w:rPr>
                <w:rFonts w:ascii="HG丸ｺﾞｼｯｸM-PRO" w:eastAsia="HG丸ｺﾞｼｯｸM-PRO" w:hAnsi="HG丸ｺﾞｼｯｸM-PRO" w:hint="eastAsia"/>
                <w:sz w:val="18"/>
                <w:szCs w:val="18"/>
              </w:rPr>
              <w:t>理解推進事業</w:t>
            </w:r>
            <w:r w:rsidRPr="00366708">
              <w:rPr>
                <w:rFonts w:ascii="HG丸ｺﾞｼｯｸM-PRO" w:eastAsia="HG丸ｺﾞｼｯｸM-PRO" w:hAnsi="HG丸ｺﾞｼｯｸM-PRO" w:hint="eastAsia"/>
                <w:sz w:val="18"/>
                <w:szCs w:val="18"/>
              </w:rPr>
              <w:t>・</w:t>
            </w:r>
            <w:r w:rsidR="00F1070D" w:rsidRPr="00366708">
              <w:rPr>
                <w:rFonts w:ascii="HG丸ｺﾞｼｯｸM-PRO" w:eastAsia="HG丸ｺﾞｼｯｸM-PRO" w:hAnsi="HG丸ｺﾞｼｯｸM-PRO" w:hint="eastAsia"/>
                <w:sz w:val="18"/>
                <w:szCs w:val="18"/>
              </w:rPr>
              <w:t>就学前</w:t>
            </w:r>
            <w:r w:rsidRPr="00366708">
              <w:rPr>
                <w:rFonts w:ascii="HG丸ｺﾞｼｯｸM-PRO" w:eastAsia="HG丸ｺﾞｼｯｸM-PRO" w:hAnsi="HG丸ｺﾞｼｯｸM-PRO" w:hint="eastAsia"/>
                <w:sz w:val="18"/>
                <w:szCs w:val="18"/>
              </w:rPr>
              <w:t>人権教育研修</w:t>
            </w:r>
          </w:p>
        </w:tc>
        <w:tc>
          <w:tcPr>
            <w:tcW w:w="5308" w:type="dxa"/>
            <w:vAlign w:val="center"/>
          </w:tcPr>
          <w:p w:rsidR="00541093" w:rsidRPr="00366708" w:rsidRDefault="002A77C7" w:rsidP="007A36CE">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研修や</w:t>
            </w:r>
            <w:r w:rsidR="00541093" w:rsidRPr="00366708">
              <w:rPr>
                <w:rFonts w:ascii="HG丸ｺﾞｼｯｸM-PRO" w:eastAsia="HG丸ｺﾞｼｯｸM-PRO" w:hAnsi="HG丸ｺﾞｼｯｸM-PRO" w:hint="eastAsia"/>
                <w:sz w:val="18"/>
                <w:szCs w:val="18"/>
              </w:rPr>
              <w:t>フォーラム</w:t>
            </w:r>
            <w:r w:rsidRPr="00366708">
              <w:rPr>
                <w:rFonts w:ascii="HG丸ｺﾞｼｯｸM-PRO" w:eastAsia="HG丸ｺﾞｼｯｸM-PRO" w:hAnsi="HG丸ｺﾞｼｯｸM-PRO" w:hint="eastAsia"/>
                <w:sz w:val="18"/>
                <w:szCs w:val="18"/>
              </w:rPr>
              <w:t>、</w:t>
            </w:r>
            <w:r w:rsidR="00541093" w:rsidRPr="00366708">
              <w:rPr>
                <w:rFonts w:ascii="HG丸ｺﾞｼｯｸM-PRO" w:eastAsia="HG丸ｺﾞｼｯｸM-PRO" w:hAnsi="HG丸ｺﾞｼｯｸM-PRO" w:hint="eastAsia"/>
                <w:sz w:val="18"/>
                <w:szCs w:val="18"/>
              </w:rPr>
              <w:t>協議会</w:t>
            </w:r>
            <w:r w:rsidRPr="00366708">
              <w:rPr>
                <w:rFonts w:ascii="HG丸ｺﾞｼｯｸM-PRO" w:eastAsia="HG丸ｺﾞｼｯｸM-PRO" w:hAnsi="HG丸ｺﾞｼｯｸM-PRO" w:hint="eastAsia"/>
                <w:sz w:val="18"/>
                <w:szCs w:val="18"/>
              </w:rPr>
              <w:t>等</w:t>
            </w:r>
            <w:r w:rsidR="00541093" w:rsidRPr="00366708">
              <w:rPr>
                <w:rFonts w:ascii="HG丸ｺﾞｼｯｸM-PRO" w:eastAsia="HG丸ｺﾞｼｯｸM-PRO" w:hAnsi="HG丸ｺﾞｼｯｸM-PRO" w:hint="eastAsia"/>
                <w:sz w:val="18"/>
                <w:szCs w:val="18"/>
              </w:rPr>
              <w:t>を通じて、効果的な取</w:t>
            </w:r>
            <w:r w:rsidR="00A51BA5" w:rsidRPr="00366708">
              <w:rPr>
                <w:rFonts w:ascii="HG丸ｺﾞｼｯｸM-PRO" w:eastAsia="HG丸ｺﾞｼｯｸM-PRO" w:hAnsi="HG丸ｺﾞｼｯｸM-PRO" w:hint="eastAsia"/>
                <w:sz w:val="18"/>
                <w:szCs w:val="18"/>
              </w:rPr>
              <w:t>り</w:t>
            </w:r>
            <w:r w:rsidR="00541093" w:rsidRPr="00366708">
              <w:rPr>
                <w:rFonts w:ascii="HG丸ｺﾞｼｯｸM-PRO" w:eastAsia="HG丸ｺﾞｼｯｸM-PRO" w:hAnsi="HG丸ｺﾞｼｯｸM-PRO" w:hint="eastAsia"/>
                <w:sz w:val="18"/>
                <w:szCs w:val="18"/>
              </w:rPr>
              <w:t>組みの周知・普及を図ることにより、</w:t>
            </w:r>
            <w:r w:rsidR="00612F47" w:rsidRPr="00366708">
              <w:rPr>
                <w:rFonts w:ascii="HG丸ｺﾞｼｯｸM-PRO" w:eastAsia="HG丸ｺﾞｼｯｸM-PRO" w:hAnsi="HG丸ｺﾞｼｯｸM-PRO" w:hint="eastAsia"/>
                <w:sz w:val="18"/>
                <w:szCs w:val="18"/>
              </w:rPr>
              <w:t>認定こども園、</w:t>
            </w:r>
            <w:r w:rsidR="00541093" w:rsidRPr="00366708">
              <w:rPr>
                <w:rFonts w:ascii="HG丸ｺﾞｼｯｸM-PRO" w:eastAsia="HG丸ｺﾞｼｯｸM-PRO" w:hAnsi="HG丸ｺﾞｼｯｸM-PRO" w:hint="eastAsia"/>
                <w:sz w:val="18"/>
                <w:szCs w:val="18"/>
              </w:rPr>
              <w:t>幼稚園</w:t>
            </w:r>
            <w:r w:rsidR="00612F47" w:rsidRPr="00366708">
              <w:rPr>
                <w:rFonts w:ascii="HG丸ｺﾞｼｯｸM-PRO" w:eastAsia="HG丸ｺﾞｼｯｸM-PRO" w:hAnsi="HG丸ｺﾞｼｯｸM-PRO" w:hint="eastAsia"/>
                <w:sz w:val="18"/>
                <w:szCs w:val="18"/>
              </w:rPr>
              <w:t>、</w:t>
            </w:r>
            <w:r w:rsidR="00541093" w:rsidRPr="00366708">
              <w:rPr>
                <w:rFonts w:ascii="HG丸ｺﾞｼｯｸM-PRO" w:eastAsia="HG丸ｺﾞｼｯｸM-PRO" w:hAnsi="HG丸ｺﾞｼｯｸM-PRO" w:hint="eastAsia"/>
                <w:sz w:val="18"/>
                <w:szCs w:val="18"/>
              </w:rPr>
              <w:t>保育所</w:t>
            </w:r>
            <w:r w:rsidR="00F40214" w:rsidRPr="00366708">
              <w:rPr>
                <w:rFonts w:ascii="HG丸ｺﾞｼｯｸM-PRO" w:eastAsia="HG丸ｺﾞｼｯｸM-PRO" w:hAnsi="HG丸ｺﾞｼｯｸM-PRO" w:hint="eastAsia"/>
                <w:sz w:val="18"/>
                <w:szCs w:val="18"/>
              </w:rPr>
              <w:t>、地域型保育事業</w:t>
            </w:r>
            <w:r w:rsidR="00541093" w:rsidRPr="00366708">
              <w:rPr>
                <w:rFonts w:ascii="HG丸ｺﾞｼｯｸM-PRO" w:eastAsia="HG丸ｺﾞｼｯｸM-PRO" w:hAnsi="HG丸ｺﾞｼｯｸM-PRO" w:hint="eastAsia"/>
                <w:sz w:val="18"/>
                <w:szCs w:val="18"/>
              </w:rPr>
              <w:t>における教育</w:t>
            </w:r>
            <w:r w:rsidR="007D35A7" w:rsidRPr="00366708">
              <w:rPr>
                <w:rFonts w:ascii="HG丸ｺﾞｼｯｸM-PRO" w:eastAsia="HG丸ｺﾞｼｯｸM-PRO" w:hAnsi="HG丸ｺﾞｼｯｸM-PRO" w:hint="eastAsia"/>
                <w:sz w:val="18"/>
                <w:szCs w:val="18"/>
              </w:rPr>
              <w:t>・保育</w:t>
            </w:r>
            <w:r w:rsidR="00541093" w:rsidRPr="00366708">
              <w:rPr>
                <w:rFonts w:ascii="HG丸ｺﾞｼｯｸM-PRO" w:eastAsia="HG丸ｺﾞｼｯｸM-PRO" w:hAnsi="HG丸ｺﾞｼｯｸM-PRO" w:hint="eastAsia"/>
                <w:sz w:val="18"/>
                <w:szCs w:val="18"/>
              </w:rPr>
              <w:t>機能の充実をめざします。</w:t>
            </w:r>
          </w:p>
        </w:tc>
      </w:tr>
      <w:tr w:rsidR="00497C52" w:rsidRPr="00366708" w:rsidTr="00FC391C">
        <w:trPr>
          <w:trHeight w:val="914"/>
        </w:trPr>
        <w:tc>
          <w:tcPr>
            <w:tcW w:w="2152" w:type="dxa"/>
            <w:vAlign w:val="center"/>
          </w:tcPr>
          <w:p w:rsidR="00541093" w:rsidRPr="00366708" w:rsidRDefault="00541093"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総合的に教育・保育を提供する認定こども園の普及促進</w:t>
            </w:r>
          </w:p>
        </w:tc>
        <w:tc>
          <w:tcPr>
            <w:tcW w:w="2154" w:type="dxa"/>
            <w:vAlign w:val="center"/>
          </w:tcPr>
          <w:p w:rsidR="00541093" w:rsidRPr="00366708" w:rsidRDefault="00541093"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認定こども園の普及促進</w:t>
            </w:r>
          </w:p>
        </w:tc>
        <w:tc>
          <w:tcPr>
            <w:tcW w:w="5308" w:type="dxa"/>
            <w:vAlign w:val="center"/>
          </w:tcPr>
          <w:p w:rsidR="00541093" w:rsidRPr="00366708" w:rsidRDefault="00541093" w:rsidP="003D7FBA">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認定こども園に移行したい幼稚園や保育所、あるいは認定こども園の普及促進を図る市町村に対し、認定こども園の</w:t>
            </w:r>
            <w:r w:rsidR="003D7FBA" w:rsidRPr="00366708">
              <w:rPr>
                <w:rFonts w:ascii="HG丸ｺﾞｼｯｸM-PRO" w:eastAsia="HG丸ｺﾞｼｯｸM-PRO" w:hAnsi="HG丸ｺﾞｼｯｸM-PRO" w:hint="eastAsia"/>
                <w:sz w:val="18"/>
                <w:szCs w:val="18"/>
              </w:rPr>
              <w:t>設置</w:t>
            </w:r>
            <w:r w:rsidRPr="00366708">
              <w:rPr>
                <w:rFonts w:ascii="HG丸ｺﾞｼｯｸM-PRO" w:eastAsia="HG丸ｺﾞｼｯｸM-PRO" w:hAnsi="HG丸ｺﾞｼｯｸM-PRO" w:hint="eastAsia"/>
                <w:sz w:val="18"/>
                <w:szCs w:val="18"/>
              </w:rPr>
              <w:t>が円滑に行われるよう支援します。</w:t>
            </w:r>
          </w:p>
        </w:tc>
      </w:tr>
      <w:tr w:rsidR="00A15E7F" w:rsidRPr="00366708" w:rsidTr="00ED0D3D">
        <w:trPr>
          <w:trHeight w:val="1266"/>
        </w:trPr>
        <w:tc>
          <w:tcPr>
            <w:tcW w:w="2152" w:type="dxa"/>
            <w:vAlign w:val="center"/>
          </w:tcPr>
          <w:p w:rsidR="00A15E7F" w:rsidRPr="00366708" w:rsidRDefault="00A15E7F" w:rsidP="00CA3B95">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保</w:t>
            </w:r>
            <w:r w:rsidR="00896C1F" w:rsidRPr="00366708">
              <w:rPr>
                <w:rFonts w:ascii="HG丸ｺﾞｼｯｸM-PRO" w:eastAsia="HG丸ｺﾞｼｯｸM-PRO" w:hAnsi="HG丸ｺﾞｼｯｸM-PRO" w:hint="eastAsia"/>
                <w:sz w:val="18"/>
                <w:szCs w:val="18"/>
              </w:rPr>
              <w:t>幼こ</w:t>
            </w:r>
            <w:r w:rsidRPr="00366708">
              <w:rPr>
                <w:rFonts w:ascii="HG丸ｺﾞｼｯｸM-PRO" w:eastAsia="HG丸ｺﾞｼｯｸM-PRO" w:hAnsi="HG丸ｺﾞｼｯｸM-PRO" w:hint="eastAsia"/>
                <w:sz w:val="18"/>
                <w:szCs w:val="18"/>
              </w:rPr>
              <w:t>小連携の推進</w:t>
            </w:r>
          </w:p>
        </w:tc>
        <w:tc>
          <w:tcPr>
            <w:tcW w:w="2154" w:type="dxa"/>
            <w:vAlign w:val="center"/>
          </w:tcPr>
          <w:p w:rsidR="00A15E7F" w:rsidRPr="00366708" w:rsidRDefault="00A15E7F" w:rsidP="00CA3B95">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幼児教育推進指針の周知徹底</w:t>
            </w:r>
          </w:p>
        </w:tc>
        <w:tc>
          <w:tcPr>
            <w:tcW w:w="5308" w:type="dxa"/>
            <w:vAlign w:val="center"/>
          </w:tcPr>
          <w:p w:rsidR="00A15E7F" w:rsidRPr="00366708" w:rsidRDefault="00896C1F" w:rsidP="00CA3B95">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保幼こ小</w:t>
            </w:r>
            <w:r w:rsidR="00A15E7F" w:rsidRPr="00366708">
              <w:rPr>
                <w:rFonts w:ascii="HG丸ｺﾞｼｯｸM-PRO" w:eastAsia="HG丸ｺﾞｼｯｸM-PRO" w:hAnsi="HG丸ｺﾞｼｯｸM-PRO" w:hint="eastAsia"/>
                <w:sz w:val="18"/>
                <w:szCs w:val="18"/>
              </w:rPr>
              <w:t>合同研修会等で、幼児教育推進指針を活用して</w:t>
            </w:r>
            <w:r w:rsidRPr="00366708">
              <w:rPr>
                <w:rFonts w:ascii="HG丸ｺﾞｼｯｸM-PRO" w:eastAsia="HG丸ｺﾞｼｯｸM-PRO" w:hAnsi="HG丸ｺﾞｼｯｸM-PRO" w:hint="eastAsia"/>
                <w:sz w:val="18"/>
                <w:szCs w:val="18"/>
              </w:rPr>
              <w:t>保幼こ小</w:t>
            </w:r>
            <w:r w:rsidR="00A15E7F" w:rsidRPr="00366708">
              <w:rPr>
                <w:rFonts w:ascii="HG丸ｺﾞｼｯｸM-PRO" w:eastAsia="HG丸ｺﾞｼｯｸM-PRO" w:hAnsi="HG丸ｺﾞｼｯｸM-PRO" w:hint="eastAsia"/>
                <w:sz w:val="18"/>
                <w:szCs w:val="18"/>
              </w:rPr>
              <w:t>の連携の重要性を示し、認定こども園、幼稚園、保育所と小学校において、教育内容などの連携がさらに深まり、子どもの現状把握や課題の共有が行われるよう支援します。</w:t>
            </w:r>
          </w:p>
        </w:tc>
      </w:tr>
      <w:tr w:rsidR="00ED0D3D" w:rsidRPr="00623AEF" w:rsidTr="00FC391C">
        <w:trPr>
          <w:trHeight w:val="1002"/>
        </w:trPr>
        <w:tc>
          <w:tcPr>
            <w:tcW w:w="2152" w:type="dxa"/>
            <w:vAlign w:val="center"/>
          </w:tcPr>
          <w:p w:rsidR="00ED0D3D" w:rsidRPr="00366708" w:rsidRDefault="00A2485E" w:rsidP="00ED0D3D">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幼児教育・保育の無償化の円滑な実施</w:t>
            </w:r>
          </w:p>
        </w:tc>
        <w:tc>
          <w:tcPr>
            <w:tcW w:w="2154" w:type="dxa"/>
            <w:vAlign w:val="center"/>
          </w:tcPr>
          <w:p w:rsidR="00ED0D3D" w:rsidRPr="00366708" w:rsidRDefault="00A2485E" w:rsidP="00ED0D3D">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幼児教育・保育の無償化（施設型給付費等負担金等）</w:t>
            </w:r>
          </w:p>
        </w:tc>
        <w:tc>
          <w:tcPr>
            <w:tcW w:w="5308" w:type="dxa"/>
            <w:vAlign w:val="center"/>
          </w:tcPr>
          <w:p w:rsidR="00ED0D3D" w:rsidRPr="00366708" w:rsidRDefault="008F2DB0" w:rsidP="00366708">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幼児教育・保育の無償化</w:t>
            </w:r>
            <w:r w:rsidR="00A2485E" w:rsidRPr="00366708">
              <w:rPr>
                <w:rFonts w:ascii="HG丸ｺﾞｼｯｸM-PRO" w:eastAsia="HG丸ｺﾞｼｯｸM-PRO" w:hAnsi="HG丸ｺﾞｼｯｸM-PRO" w:hint="eastAsia"/>
                <w:sz w:val="18"/>
                <w:szCs w:val="18"/>
              </w:rPr>
              <w:t>の円滑な実施のため、市町村間の意見交換の機会を設け</w:t>
            </w:r>
            <w:r w:rsidR="00366708">
              <w:rPr>
                <w:rFonts w:ascii="HG丸ｺﾞｼｯｸM-PRO" w:eastAsia="HG丸ｺﾞｼｯｸM-PRO" w:hAnsi="HG丸ｺﾞｼｯｸM-PRO" w:hint="eastAsia"/>
                <w:sz w:val="18"/>
                <w:szCs w:val="18"/>
              </w:rPr>
              <w:t>ることや</w:t>
            </w:r>
            <w:r w:rsidR="00A2485E" w:rsidRPr="00366708">
              <w:rPr>
                <w:rFonts w:ascii="HG丸ｺﾞｼｯｸM-PRO" w:eastAsia="HG丸ｺﾞｼｯｸM-PRO" w:hAnsi="HG丸ｺﾞｼｯｸM-PRO" w:hint="eastAsia"/>
                <w:sz w:val="18"/>
                <w:szCs w:val="18"/>
              </w:rPr>
              <w:t>、制度等のきめ細やかな情報提供を行うことにより、支給事務の円滑な実施を図ります。</w:t>
            </w:r>
          </w:p>
        </w:tc>
      </w:tr>
    </w:tbl>
    <w:p w:rsidR="00A15E7F" w:rsidRPr="00623AEF" w:rsidRDefault="00A15E7F" w:rsidP="00C7234F">
      <w:pPr>
        <w:rPr>
          <w:rFonts w:ascii="HG丸ｺﾞｼｯｸM-PRO" w:eastAsia="HG丸ｺﾞｼｯｸM-PRO" w:hAnsi="HG丸ｺﾞｼｯｸM-PRO"/>
        </w:rPr>
      </w:pPr>
    </w:p>
    <w:p w:rsidR="00CB381C" w:rsidRPr="009C38CB" w:rsidRDefault="00CB381C" w:rsidP="00CB381C">
      <w:pPr>
        <w:rPr>
          <w:rFonts w:ascii="HGPｺﾞｼｯｸE" w:eastAsia="HGPｺﾞｼｯｸE" w:hAnsi="HGPｺﾞｼｯｸE" w:cs="メイリオ"/>
          <w:color w:val="215868" w:themeColor="accent5" w:themeShade="80"/>
          <w:sz w:val="26"/>
          <w:szCs w:val="26"/>
        </w:rPr>
      </w:pPr>
      <w:r w:rsidRPr="00623AEF">
        <w:rPr>
          <w:rFonts w:ascii="HGPｺﾞｼｯｸE" w:eastAsia="HGPｺﾞｼｯｸE" w:hAnsi="HGPｺﾞｼｯｸE" w:cs="メイリオ" w:hint="eastAsia"/>
          <w:color w:val="215868" w:themeColor="accent5" w:themeShade="80"/>
          <w:sz w:val="26"/>
          <w:szCs w:val="26"/>
        </w:rPr>
        <w:t>取組項目</w:t>
      </w:r>
      <w:r w:rsidRPr="009C38CB">
        <w:rPr>
          <w:rFonts w:ascii="HGPｺﾞｼｯｸE" w:eastAsia="HGPｺﾞｼｯｸE" w:hAnsi="HGPｺﾞｼｯｸE" w:cs="メイリオ" w:hint="eastAsia"/>
          <w:color w:val="215868" w:themeColor="accent5" w:themeShade="80"/>
          <w:sz w:val="26"/>
          <w:szCs w:val="26"/>
        </w:rPr>
        <w:t>１８－（２）　教育・保育にかかる人材の確保及び資質の向上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4"/>
        <w:gridCol w:w="5309"/>
      </w:tblGrid>
      <w:tr w:rsidR="00CB381C" w:rsidRPr="009C38CB" w:rsidTr="00D140A3">
        <w:tc>
          <w:tcPr>
            <w:tcW w:w="2151" w:type="dxa"/>
            <w:shd w:val="pct20" w:color="auto" w:fill="auto"/>
            <w:vAlign w:val="center"/>
          </w:tcPr>
          <w:p w:rsidR="00CB381C" w:rsidRPr="009C38CB" w:rsidRDefault="00CB381C" w:rsidP="00CB381C">
            <w:pPr>
              <w:jc w:val="center"/>
              <w:rPr>
                <w:rFonts w:ascii="HG丸ｺﾞｼｯｸM-PRO" w:eastAsia="HG丸ｺﾞｼｯｸM-PRO" w:hAnsi="HG丸ｺﾞｼｯｸM-PRO"/>
                <w:b/>
                <w:color w:val="403152" w:themeColor="accent4" w:themeShade="80"/>
                <w:szCs w:val="21"/>
              </w:rPr>
            </w:pPr>
            <w:r w:rsidRPr="009C38CB">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CB381C" w:rsidRPr="009C38CB" w:rsidRDefault="00CB381C" w:rsidP="00CB381C">
            <w:pPr>
              <w:jc w:val="center"/>
              <w:rPr>
                <w:rFonts w:ascii="HG丸ｺﾞｼｯｸM-PRO" w:eastAsia="HG丸ｺﾞｼｯｸM-PRO" w:hAnsi="HG丸ｺﾞｼｯｸM-PRO"/>
                <w:b/>
                <w:color w:val="403152" w:themeColor="accent4" w:themeShade="80"/>
                <w:szCs w:val="21"/>
              </w:rPr>
            </w:pPr>
            <w:r w:rsidRPr="009C38CB">
              <w:rPr>
                <w:rFonts w:ascii="HG丸ｺﾞｼｯｸM-PRO" w:eastAsia="HG丸ｺﾞｼｯｸM-PRO" w:hAnsi="HG丸ｺﾞｼｯｸM-PRO" w:hint="eastAsia"/>
                <w:b/>
                <w:color w:val="403152" w:themeColor="accent4" w:themeShade="80"/>
                <w:szCs w:val="21"/>
              </w:rPr>
              <w:t>事業名</w:t>
            </w:r>
          </w:p>
        </w:tc>
        <w:tc>
          <w:tcPr>
            <w:tcW w:w="5309" w:type="dxa"/>
            <w:shd w:val="pct20" w:color="auto" w:fill="auto"/>
            <w:vAlign w:val="center"/>
          </w:tcPr>
          <w:p w:rsidR="00CB381C" w:rsidRPr="009C38CB" w:rsidRDefault="00CB381C" w:rsidP="00CB381C">
            <w:pPr>
              <w:jc w:val="center"/>
              <w:rPr>
                <w:rFonts w:ascii="HG丸ｺﾞｼｯｸM-PRO" w:eastAsia="HG丸ｺﾞｼｯｸM-PRO" w:hAnsi="HG丸ｺﾞｼｯｸM-PRO"/>
                <w:b/>
                <w:color w:val="403152" w:themeColor="accent4" w:themeShade="80"/>
                <w:szCs w:val="21"/>
              </w:rPr>
            </w:pPr>
            <w:r w:rsidRPr="009C38CB">
              <w:rPr>
                <w:rFonts w:ascii="HG丸ｺﾞｼｯｸM-PRO" w:eastAsia="HG丸ｺﾞｼｯｸM-PRO" w:hAnsi="HG丸ｺﾞｼｯｸM-PRO" w:hint="eastAsia"/>
                <w:b/>
                <w:color w:val="403152" w:themeColor="accent4" w:themeShade="80"/>
                <w:szCs w:val="21"/>
              </w:rPr>
              <w:t>事業内容</w:t>
            </w:r>
          </w:p>
        </w:tc>
      </w:tr>
      <w:tr w:rsidR="00CB381C" w:rsidRPr="009C38CB" w:rsidTr="00FC391C">
        <w:trPr>
          <w:trHeight w:val="2625"/>
        </w:trPr>
        <w:tc>
          <w:tcPr>
            <w:tcW w:w="2151" w:type="dxa"/>
            <w:vMerge w:val="restart"/>
            <w:vAlign w:val="center"/>
          </w:tcPr>
          <w:p w:rsidR="00CB381C" w:rsidRPr="009C38CB" w:rsidRDefault="00CB381C" w:rsidP="00CB381C">
            <w:pPr>
              <w:spacing w:line="280" w:lineRule="exact"/>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教育・保育に携わる人材の確保</w:t>
            </w:r>
            <w:r w:rsidRPr="009C38CB">
              <w:rPr>
                <w:rFonts w:ascii="HG丸ｺﾞｼｯｸM-PRO" w:eastAsia="HG丸ｺﾞｼｯｸM-PRO" w:hAnsi="HG丸ｺﾞｼｯｸM-PRO" w:hint="eastAsia"/>
                <w:noProof/>
              </w:rPr>
              <mc:AlternateContent>
                <mc:Choice Requires="wps">
                  <w:drawing>
                    <wp:anchor distT="0" distB="0" distL="114300" distR="114300" simplePos="0" relativeHeight="252690432" behindDoc="0" locked="0" layoutInCell="1" allowOverlap="1" wp14:anchorId="68955068" wp14:editId="433A956D">
                      <wp:simplePos x="0" y="0"/>
                      <wp:positionH relativeFrom="rightMargin">
                        <wp:posOffset>-1232535</wp:posOffset>
                      </wp:positionH>
                      <wp:positionV relativeFrom="paragraph">
                        <wp:posOffset>1312545</wp:posOffset>
                      </wp:positionV>
                      <wp:extent cx="305435" cy="305435"/>
                      <wp:effectExtent l="19050" t="19050" r="18415" b="37465"/>
                      <wp:wrapNone/>
                      <wp:docPr id="54" name="星 8 54"/>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CB381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5068" id="星 8 54" o:spid="_x0000_s1067" type="#_x0000_t58" style="position:absolute;left:0;text-align:left;margin-left:-97.05pt;margin-top:103.35pt;width:24.05pt;height:24.05pt;z-index:252690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" adj="2700" fillcolor="#4f81bd [3204]" strokecolor="#4f81bd [3204]" strokeweight=".5pt">
                      <v:textbox style="layout-flow:vertical-ideographic" inset="0,,0">
                        <w:txbxContent>
                          <w:p w:rsidR="003E53F5" w:rsidRPr="005C19CC" w:rsidRDefault="003E53F5" w:rsidP="00CB381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CB381C" w:rsidRPr="009C38CB" w:rsidRDefault="00CB381C" w:rsidP="00CB381C">
            <w:pPr>
              <w:spacing w:line="280" w:lineRule="exact"/>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保育教諭確保のための資格等取得支援事業</w:t>
            </w:r>
          </w:p>
        </w:tc>
        <w:tc>
          <w:tcPr>
            <w:tcW w:w="5309" w:type="dxa"/>
            <w:vAlign w:val="center"/>
          </w:tcPr>
          <w:p w:rsidR="00CB381C" w:rsidRPr="009C38CB" w:rsidRDefault="00CB381C" w:rsidP="00CB381C">
            <w:pPr>
              <w:spacing w:line="280" w:lineRule="exact"/>
              <w:ind w:firstLineChars="100" w:firstLine="180"/>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幼保連携型認定こども園の保育教諭等は、幼稚園教諭免許状と保育士資格の両方の免許・資格を有する者とされています。幼稚園、保育所から幼保連携型認定こども園への円滑な移行を促進するため、いずれか一方の免許又は資格を有していれば保育教諭となることができる経過措置期間（平成27年度からの10年間）が設けられています。この期間終了までに、幼稚園教諭免許状を有する者の保育士資格取得又は幼稚園教諭免許状を有する者の保育士資格取得を支援することにより、子ども・子育て支援新制度の円滑な実施を図ります。</w:t>
            </w:r>
          </w:p>
        </w:tc>
      </w:tr>
      <w:tr w:rsidR="00CB381C" w:rsidRPr="00623AEF" w:rsidTr="00D140A3">
        <w:trPr>
          <w:trHeight w:val="1417"/>
        </w:trPr>
        <w:tc>
          <w:tcPr>
            <w:tcW w:w="2151" w:type="dxa"/>
            <w:vMerge/>
            <w:vAlign w:val="center"/>
          </w:tcPr>
          <w:p w:rsidR="00CB381C" w:rsidRPr="009C38CB" w:rsidRDefault="00CB381C" w:rsidP="00CB381C">
            <w:pPr>
              <w:spacing w:line="280" w:lineRule="exact"/>
              <w:rPr>
                <w:rFonts w:ascii="HG丸ｺﾞｼｯｸM-PRO" w:eastAsia="HG丸ｺﾞｼｯｸM-PRO" w:hAnsi="HG丸ｺﾞｼｯｸM-PRO"/>
                <w:sz w:val="18"/>
                <w:szCs w:val="18"/>
              </w:rPr>
            </w:pPr>
          </w:p>
        </w:tc>
        <w:tc>
          <w:tcPr>
            <w:tcW w:w="2154" w:type="dxa"/>
            <w:vAlign w:val="center"/>
          </w:tcPr>
          <w:p w:rsidR="00CB381C" w:rsidRPr="009C38CB" w:rsidRDefault="00CB381C" w:rsidP="00CB381C">
            <w:pPr>
              <w:spacing w:line="280" w:lineRule="exact"/>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潜在保育士確保事業</w:t>
            </w:r>
          </w:p>
        </w:tc>
        <w:tc>
          <w:tcPr>
            <w:tcW w:w="5309" w:type="dxa"/>
            <w:vAlign w:val="center"/>
          </w:tcPr>
          <w:p w:rsidR="00CB381C" w:rsidRPr="00623AEF" w:rsidRDefault="00CB381C" w:rsidP="00CB381C">
            <w:pPr>
              <w:spacing w:line="280" w:lineRule="exact"/>
              <w:ind w:firstLineChars="100" w:firstLine="180"/>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保育士・保育所支援センターを設置し、保育所等で就労していない保育士（いわゆる潜在保育士）に対し、保育士登録簿を活用した働きかけや、就職あっせん、現場復帰に必要となる研修や職場体験を行い、再就職等への支援を行います。</w:t>
            </w:r>
          </w:p>
        </w:tc>
      </w:tr>
      <w:tr w:rsidR="00D140A3" w:rsidRPr="00623AEF" w:rsidTr="00FC391C">
        <w:trPr>
          <w:trHeight w:val="1124"/>
        </w:trPr>
        <w:tc>
          <w:tcPr>
            <w:tcW w:w="2151" w:type="dxa"/>
            <w:vMerge/>
            <w:vAlign w:val="center"/>
          </w:tcPr>
          <w:p w:rsidR="00D140A3" w:rsidRPr="009C38CB" w:rsidRDefault="00D140A3" w:rsidP="00D140A3">
            <w:pPr>
              <w:spacing w:line="280" w:lineRule="exact"/>
              <w:rPr>
                <w:rFonts w:ascii="HG丸ｺﾞｼｯｸM-PRO" w:eastAsia="HG丸ｺﾞｼｯｸM-PRO" w:hAnsi="HG丸ｺﾞｼｯｸM-PRO"/>
                <w:sz w:val="18"/>
                <w:szCs w:val="18"/>
              </w:rPr>
            </w:pPr>
          </w:p>
        </w:tc>
        <w:tc>
          <w:tcPr>
            <w:tcW w:w="2154" w:type="dxa"/>
            <w:vAlign w:val="center"/>
          </w:tcPr>
          <w:p w:rsidR="00D140A3" w:rsidRPr="0014206E" w:rsidRDefault="00D140A3" w:rsidP="00D140A3">
            <w:pPr>
              <w:spacing w:line="280" w:lineRule="exact"/>
              <w:rPr>
                <w:rFonts w:ascii="HG丸ｺﾞｼｯｸM-PRO" w:eastAsia="HG丸ｺﾞｼｯｸM-PRO" w:hAnsi="HG丸ｺﾞｼｯｸM-PRO"/>
                <w:sz w:val="18"/>
                <w:szCs w:val="18"/>
                <w:u w:val="single"/>
              </w:rPr>
            </w:pPr>
            <w:r w:rsidRPr="0014206E">
              <w:rPr>
                <w:rFonts w:ascii="HG丸ｺﾞｼｯｸM-PRO" w:eastAsia="HG丸ｺﾞｼｯｸM-PRO" w:hAnsi="HG丸ｺﾞｼｯｸM-PRO" w:hint="eastAsia"/>
                <w:sz w:val="18"/>
                <w:szCs w:val="18"/>
                <w:highlight w:val="yellow"/>
                <w:u w:val="single"/>
              </w:rPr>
              <w:t>国家戦略特別区域制度の活用（再掲）</w:t>
            </w:r>
          </w:p>
        </w:tc>
        <w:tc>
          <w:tcPr>
            <w:tcW w:w="5309" w:type="dxa"/>
            <w:vAlign w:val="center"/>
          </w:tcPr>
          <w:p w:rsidR="00D140A3" w:rsidRPr="0014206E" w:rsidRDefault="00D140A3" w:rsidP="00D140A3">
            <w:pPr>
              <w:spacing w:line="280" w:lineRule="exact"/>
              <w:ind w:firstLineChars="100" w:firstLine="180"/>
              <w:rPr>
                <w:rFonts w:ascii="HG丸ｺﾞｼｯｸM-PRO" w:eastAsia="HG丸ｺﾞｼｯｸM-PRO" w:hAnsi="HG丸ｺﾞｼｯｸM-PRO"/>
                <w:sz w:val="18"/>
                <w:szCs w:val="18"/>
                <w:highlight w:val="yellow"/>
                <w:u w:val="single"/>
              </w:rPr>
            </w:pPr>
            <w:r w:rsidRPr="0014206E">
              <w:rPr>
                <w:rFonts w:ascii="HG丸ｺﾞｼｯｸM-PRO" w:eastAsia="HG丸ｺﾞｼｯｸM-PRO" w:hAnsi="HG丸ｺﾞｼｯｸM-PRO" w:hint="eastAsia"/>
                <w:sz w:val="18"/>
                <w:szCs w:val="18"/>
                <w:highlight w:val="yellow"/>
                <w:u w:val="single"/>
              </w:rPr>
              <w:t>保育実技講習会による地域限定保育士試験を実施することにより、保育士試験の受験者に多様な選択肢を提供し、府内における新たな保育士資格取得者を増やす等、国家戦略特別区域制度を活用した事業を推進します。</w:t>
            </w:r>
          </w:p>
        </w:tc>
      </w:tr>
      <w:tr w:rsidR="006E00EA" w:rsidRPr="00FD10EF" w:rsidTr="006E00EA">
        <w:trPr>
          <w:trHeight w:val="416"/>
        </w:trPr>
        <w:tc>
          <w:tcPr>
            <w:tcW w:w="2151" w:type="dxa"/>
            <w:shd w:val="clear" w:color="auto" w:fill="D9D9D9" w:themeFill="background1" w:themeFillShade="D9"/>
            <w:vAlign w:val="center"/>
          </w:tcPr>
          <w:p w:rsidR="006E00EA" w:rsidRPr="009C38CB" w:rsidRDefault="006E00EA" w:rsidP="006E00EA">
            <w:pPr>
              <w:jc w:val="center"/>
              <w:rPr>
                <w:rFonts w:ascii="HG丸ｺﾞｼｯｸM-PRO" w:eastAsia="HG丸ｺﾞｼｯｸM-PRO" w:hAnsi="HG丸ｺﾞｼｯｸM-PRO"/>
                <w:b/>
                <w:color w:val="403152" w:themeColor="accent4" w:themeShade="80"/>
                <w:szCs w:val="21"/>
              </w:rPr>
            </w:pPr>
            <w:r w:rsidRPr="009C38CB">
              <w:rPr>
                <w:rFonts w:ascii="HG丸ｺﾞｼｯｸM-PRO" w:eastAsia="HG丸ｺﾞｼｯｸM-PRO" w:hAnsi="HG丸ｺﾞｼｯｸM-PRO" w:hint="eastAsia"/>
                <w:b/>
                <w:color w:val="403152" w:themeColor="accent4" w:themeShade="80"/>
                <w:szCs w:val="21"/>
              </w:rPr>
              <w:t>具体的取組</w:t>
            </w:r>
          </w:p>
        </w:tc>
        <w:tc>
          <w:tcPr>
            <w:tcW w:w="2154" w:type="dxa"/>
            <w:shd w:val="clear" w:color="auto" w:fill="D9D9D9" w:themeFill="background1" w:themeFillShade="D9"/>
            <w:vAlign w:val="center"/>
          </w:tcPr>
          <w:p w:rsidR="006E00EA" w:rsidRPr="009C38CB" w:rsidRDefault="006E00EA" w:rsidP="006E00EA">
            <w:pPr>
              <w:jc w:val="center"/>
              <w:rPr>
                <w:rFonts w:ascii="HG丸ｺﾞｼｯｸM-PRO" w:eastAsia="HG丸ｺﾞｼｯｸM-PRO" w:hAnsi="HG丸ｺﾞｼｯｸM-PRO"/>
                <w:b/>
                <w:color w:val="403152" w:themeColor="accent4" w:themeShade="80"/>
                <w:szCs w:val="21"/>
              </w:rPr>
            </w:pPr>
            <w:r w:rsidRPr="009C38CB">
              <w:rPr>
                <w:rFonts w:ascii="HG丸ｺﾞｼｯｸM-PRO" w:eastAsia="HG丸ｺﾞｼｯｸM-PRO" w:hAnsi="HG丸ｺﾞｼｯｸM-PRO" w:hint="eastAsia"/>
                <w:b/>
                <w:color w:val="403152" w:themeColor="accent4" w:themeShade="80"/>
                <w:szCs w:val="21"/>
              </w:rPr>
              <w:t>事業名</w:t>
            </w:r>
          </w:p>
        </w:tc>
        <w:tc>
          <w:tcPr>
            <w:tcW w:w="5309" w:type="dxa"/>
            <w:shd w:val="clear" w:color="auto" w:fill="D9D9D9" w:themeFill="background1" w:themeFillShade="D9"/>
            <w:vAlign w:val="center"/>
          </w:tcPr>
          <w:p w:rsidR="006E00EA" w:rsidRPr="009C38CB" w:rsidRDefault="006E00EA" w:rsidP="006E00EA">
            <w:pPr>
              <w:jc w:val="center"/>
              <w:rPr>
                <w:rFonts w:ascii="HG丸ｺﾞｼｯｸM-PRO" w:eastAsia="HG丸ｺﾞｼｯｸM-PRO" w:hAnsi="HG丸ｺﾞｼｯｸM-PRO"/>
                <w:b/>
                <w:color w:val="403152" w:themeColor="accent4" w:themeShade="80"/>
                <w:szCs w:val="21"/>
              </w:rPr>
            </w:pPr>
            <w:r w:rsidRPr="009C38CB">
              <w:rPr>
                <w:rFonts w:ascii="HG丸ｺﾞｼｯｸM-PRO" w:eastAsia="HG丸ｺﾞｼｯｸM-PRO" w:hAnsi="HG丸ｺﾞｼｯｸM-PRO" w:hint="eastAsia"/>
                <w:b/>
                <w:color w:val="403152" w:themeColor="accent4" w:themeShade="80"/>
                <w:szCs w:val="21"/>
              </w:rPr>
              <w:t>事業内容</w:t>
            </w:r>
          </w:p>
        </w:tc>
      </w:tr>
      <w:tr w:rsidR="006E00EA" w:rsidRPr="00FD10EF" w:rsidTr="00D140A3">
        <w:trPr>
          <w:trHeight w:val="1036"/>
        </w:trPr>
        <w:tc>
          <w:tcPr>
            <w:tcW w:w="2151" w:type="dxa"/>
            <w:vMerge w:val="restart"/>
            <w:vAlign w:val="center"/>
          </w:tcPr>
          <w:p w:rsidR="006E00EA" w:rsidRPr="00FD10EF" w:rsidRDefault="006E00EA" w:rsidP="006E00EA">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資質向上のための職員研修の充実</w:t>
            </w:r>
            <w:r w:rsidRPr="00FD10EF">
              <w:rPr>
                <w:rFonts w:ascii="HG丸ｺﾞｼｯｸM-PRO" w:eastAsia="HG丸ｺﾞｼｯｸM-PRO" w:hAnsi="HG丸ｺﾞｼｯｸM-PRO" w:hint="eastAsia"/>
                <w:noProof/>
              </w:rPr>
              <mc:AlternateContent>
                <mc:Choice Requires="wps">
                  <w:drawing>
                    <wp:anchor distT="0" distB="0" distL="114300" distR="114300" simplePos="0" relativeHeight="252719104" behindDoc="0" locked="0" layoutInCell="1" allowOverlap="1" wp14:anchorId="308C6EF2" wp14:editId="1688FEED">
                      <wp:simplePos x="0" y="0"/>
                      <wp:positionH relativeFrom="rightMargin">
                        <wp:posOffset>-1229995</wp:posOffset>
                      </wp:positionH>
                      <wp:positionV relativeFrom="paragraph">
                        <wp:posOffset>927100</wp:posOffset>
                      </wp:positionV>
                      <wp:extent cx="305435" cy="305435"/>
                      <wp:effectExtent l="19050" t="19050" r="18415" b="37465"/>
                      <wp:wrapNone/>
                      <wp:docPr id="55" name="星 8 5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CB381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6EF2" id="星 8 55" o:spid="_x0000_s1068" type="#_x0000_t58" style="position:absolute;left:0;text-align:left;margin-left:-96.85pt;margin-top:73pt;width:24.05pt;height:24.05pt;z-index:252719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b+iA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" adj="2700" fillcolor="#4f81bd [3204]" strokecolor="#4f81bd [3204]" strokeweight=".5pt">
                      <v:textbox style="layout-flow:vertical-ideographic" inset="0,,0">
                        <w:txbxContent>
                          <w:p w:rsidR="003E53F5" w:rsidRPr="005C19CC" w:rsidRDefault="003E53F5" w:rsidP="00CB381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6E00EA" w:rsidRPr="00FD10EF" w:rsidRDefault="006E00EA" w:rsidP="006E00EA">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幼児教育フォーラム・幼児教育理解推進事業・就学前人権教育研修</w:t>
            </w:r>
          </w:p>
        </w:tc>
        <w:tc>
          <w:tcPr>
            <w:tcW w:w="5309" w:type="dxa"/>
            <w:vAlign w:val="center"/>
          </w:tcPr>
          <w:p w:rsidR="006E00EA" w:rsidRPr="00FD10EF" w:rsidRDefault="006E00EA" w:rsidP="006E00EA">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フォーラムや協議会等を通じて、効果的な取り組みの周知・普及を図ることにより、認定こども園、幼稚園、保育所における教育・保育機能の充実をめざします。</w:t>
            </w:r>
          </w:p>
        </w:tc>
      </w:tr>
      <w:tr w:rsidR="006E00EA" w:rsidRPr="00FD10EF" w:rsidTr="00D140A3">
        <w:trPr>
          <w:trHeight w:val="1033"/>
        </w:trPr>
        <w:tc>
          <w:tcPr>
            <w:tcW w:w="2151" w:type="dxa"/>
            <w:vMerge/>
            <w:vAlign w:val="center"/>
          </w:tcPr>
          <w:p w:rsidR="006E00EA" w:rsidRPr="00FD10EF" w:rsidRDefault="006E00EA" w:rsidP="006E00EA">
            <w:pPr>
              <w:spacing w:line="280" w:lineRule="exact"/>
              <w:rPr>
                <w:rFonts w:ascii="HG丸ｺﾞｼｯｸM-PRO" w:eastAsia="HG丸ｺﾞｼｯｸM-PRO" w:hAnsi="HG丸ｺﾞｼｯｸM-PRO"/>
                <w:sz w:val="18"/>
                <w:szCs w:val="18"/>
              </w:rPr>
            </w:pPr>
          </w:p>
        </w:tc>
        <w:tc>
          <w:tcPr>
            <w:tcW w:w="2154" w:type="dxa"/>
            <w:vAlign w:val="center"/>
          </w:tcPr>
          <w:p w:rsidR="006E00EA" w:rsidRPr="00FD10EF" w:rsidRDefault="006E00EA" w:rsidP="006E00EA">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保育所等障がい児保育士等研修会の実施</w:t>
            </w:r>
          </w:p>
        </w:tc>
        <w:tc>
          <w:tcPr>
            <w:tcW w:w="5309" w:type="dxa"/>
            <w:vAlign w:val="center"/>
          </w:tcPr>
          <w:p w:rsidR="006E00EA" w:rsidRPr="00FD10EF" w:rsidRDefault="006E00EA" w:rsidP="006E00EA">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保育所等における障がい児保育の実施に必要な知識及び技術に関する研修を行い、障がい児保育を担当する保育士等の資質の向上を図ります。</w:t>
            </w:r>
          </w:p>
        </w:tc>
      </w:tr>
      <w:tr w:rsidR="006E00EA" w:rsidRPr="00FD10EF" w:rsidTr="00D140A3">
        <w:trPr>
          <w:trHeight w:val="748"/>
        </w:trPr>
        <w:tc>
          <w:tcPr>
            <w:tcW w:w="2151" w:type="dxa"/>
            <w:vMerge/>
            <w:vAlign w:val="center"/>
          </w:tcPr>
          <w:p w:rsidR="006E00EA" w:rsidRPr="00FD10EF" w:rsidRDefault="006E00EA" w:rsidP="006E00EA">
            <w:pPr>
              <w:spacing w:line="280" w:lineRule="exact"/>
              <w:rPr>
                <w:rFonts w:ascii="HG丸ｺﾞｼｯｸM-PRO" w:eastAsia="HG丸ｺﾞｼｯｸM-PRO" w:hAnsi="HG丸ｺﾞｼｯｸM-PRO"/>
                <w:sz w:val="18"/>
                <w:szCs w:val="18"/>
              </w:rPr>
            </w:pPr>
          </w:p>
        </w:tc>
        <w:tc>
          <w:tcPr>
            <w:tcW w:w="2154" w:type="dxa"/>
            <w:vAlign w:val="center"/>
          </w:tcPr>
          <w:p w:rsidR="006E00EA" w:rsidRPr="00FD10EF" w:rsidRDefault="006E00EA" w:rsidP="006E00EA">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認可外保育施設の指導監督強化事業</w:t>
            </w:r>
          </w:p>
        </w:tc>
        <w:tc>
          <w:tcPr>
            <w:tcW w:w="5309" w:type="dxa"/>
            <w:vAlign w:val="center"/>
          </w:tcPr>
          <w:p w:rsidR="006E00EA" w:rsidRPr="00FD10EF" w:rsidRDefault="006E00EA" w:rsidP="006E00EA">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認可外保育施設の適切な運営を確保するため、施設職員等に対する研修を実施します。</w:t>
            </w:r>
          </w:p>
        </w:tc>
      </w:tr>
    </w:tbl>
    <w:p w:rsidR="00CB381C" w:rsidRPr="00FD10EF" w:rsidRDefault="00CB381C" w:rsidP="00CB381C">
      <w:pPr>
        <w:rPr>
          <w:rFonts w:ascii="HG丸ｺﾞｼｯｸM-PRO" w:eastAsia="HG丸ｺﾞｼｯｸM-PRO" w:hAnsi="HG丸ｺﾞｼｯｸM-PRO"/>
        </w:rPr>
      </w:pPr>
    </w:p>
    <w:p w:rsidR="00BD07A7" w:rsidRPr="00CB381C" w:rsidRDefault="00BD07A7" w:rsidP="00B76DA4">
      <w:pPr>
        <w:rPr>
          <w:rFonts w:ascii="HG丸ｺﾞｼｯｸM-PRO" w:eastAsia="HG丸ｺﾞｼｯｸM-PRO" w:hAnsi="HG丸ｺﾞｼｯｸM-PRO"/>
        </w:rPr>
      </w:pPr>
    </w:p>
    <w:p w:rsidR="00402A4A" w:rsidRPr="00FD10EF" w:rsidRDefault="00402A4A" w:rsidP="00402A4A">
      <w:pPr>
        <w:rPr>
          <w:rFonts w:ascii="メイリオ" w:eastAsia="メイリオ" w:hAnsi="メイリオ" w:cs="メイリオ"/>
          <w:b/>
          <w:color w:val="4F6228" w:themeColor="accent3" w:themeShade="80"/>
          <w:sz w:val="26"/>
          <w:szCs w:val="26"/>
        </w:rPr>
      </w:pPr>
      <w:r w:rsidRPr="00FD10EF">
        <w:rPr>
          <w:rFonts w:ascii="メイリオ" w:eastAsia="メイリオ" w:hAnsi="メイリオ" w:cs="メイリオ" w:hint="eastAsia"/>
          <w:b/>
          <w:color w:val="4F6228" w:themeColor="accent3" w:themeShade="80"/>
          <w:sz w:val="26"/>
          <w:szCs w:val="26"/>
        </w:rPr>
        <w:t>個別の取り組み１</w:t>
      </w:r>
      <w:r w:rsidR="007F5CE8" w:rsidRPr="00FD10EF">
        <w:rPr>
          <w:rFonts w:ascii="メイリオ" w:eastAsia="メイリオ" w:hAnsi="メイリオ" w:cs="メイリオ" w:hint="eastAsia"/>
          <w:b/>
          <w:color w:val="4F6228" w:themeColor="accent3" w:themeShade="80"/>
          <w:sz w:val="26"/>
          <w:szCs w:val="26"/>
        </w:rPr>
        <w:t>９</w:t>
      </w:r>
      <w:r w:rsidRPr="00FD10EF">
        <w:rPr>
          <w:rFonts w:ascii="メイリオ" w:eastAsia="メイリオ" w:hAnsi="メイリオ" w:cs="メイリオ" w:hint="eastAsia"/>
          <w:b/>
          <w:color w:val="4F6228" w:themeColor="accent3" w:themeShade="80"/>
          <w:sz w:val="26"/>
          <w:szCs w:val="26"/>
        </w:rPr>
        <w:t xml:space="preserve">　小学校・中学校・高校・支援学校</w:t>
      </w:r>
      <w:r w:rsidR="00956B9E" w:rsidRPr="0014206E">
        <w:rPr>
          <w:rFonts w:ascii="メイリオ" w:eastAsia="メイリオ" w:hAnsi="メイリオ" w:cs="メイリオ" w:hint="eastAsia"/>
          <w:b/>
          <w:color w:val="4F6228" w:themeColor="accent3" w:themeShade="80"/>
          <w:sz w:val="26"/>
          <w:szCs w:val="26"/>
          <w:highlight w:val="yellow"/>
          <w:u w:val="single"/>
        </w:rPr>
        <w:t>等</w:t>
      </w:r>
      <w:r w:rsidRPr="00FD10EF">
        <w:rPr>
          <w:rFonts w:ascii="メイリオ" w:eastAsia="メイリオ" w:hAnsi="メイリオ" w:cs="メイリオ" w:hint="eastAsia"/>
          <w:b/>
          <w:color w:val="4F6228" w:themeColor="accent3" w:themeShade="80"/>
          <w:sz w:val="26"/>
          <w:szCs w:val="26"/>
        </w:rPr>
        <w:t>の教育力の充実・向上</w:t>
      </w:r>
    </w:p>
    <w:p w:rsidR="00402A4A" w:rsidRPr="00FD10EF" w:rsidRDefault="00402A4A" w:rsidP="00B76DA4">
      <w:pPr>
        <w:rPr>
          <w:rFonts w:ascii="HG丸ｺﾞｼｯｸM-PRO" w:eastAsia="HG丸ｺﾞｼｯｸM-PRO" w:hAnsi="HG丸ｺﾞｼｯｸM-PRO"/>
        </w:rPr>
      </w:pPr>
    </w:p>
    <w:p w:rsidR="00B76DA4" w:rsidRPr="00FD10EF" w:rsidRDefault="00B76DA4" w:rsidP="00B76DA4">
      <w:pPr>
        <w:rPr>
          <w:rFonts w:ascii="HGPｺﾞｼｯｸE" w:eastAsia="HGPｺﾞｼｯｸE" w:hAnsi="HGPｺﾞｼｯｸE"/>
          <w:color w:val="215868" w:themeColor="accent5" w:themeShade="80"/>
          <w:sz w:val="26"/>
          <w:szCs w:val="26"/>
        </w:rPr>
      </w:pPr>
      <w:r w:rsidRPr="00FD10EF">
        <w:rPr>
          <w:rFonts w:ascii="HGPｺﾞｼｯｸE" w:eastAsia="HGPｺﾞｼｯｸE" w:hAnsi="HGPｺﾞｼｯｸE" w:hint="eastAsia"/>
          <w:color w:val="215868" w:themeColor="accent5" w:themeShade="80"/>
          <w:sz w:val="26"/>
          <w:szCs w:val="26"/>
        </w:rPr>
        <w:t>取組項目１</w:t>
      </w:r>
      <w:r w:rsidR="007F5CE8" w:rsidRPr="00FD10EF">
        <w:rPr>
          <w:rFonts w:ascii="HGPｺﾞｼｯｸE" w:eastAsia="HGPｺﾞｼｯｸE" w:hAnsi="HGPｺﾞｼｯｸE" w:hint="eastAsia"/>
          <w:color w:val="215868" w:themeColor="accent5" w:themeShade="80"/>
          <w:sz w:val="26"/>
          <w:szCs w:val="26"/>
        </w:rPr>
        <w:t>９</w:t>
      </w:r>
      <w:r w:rsidRPr="00FD10EF">
        <w:rPr>
          <w:rFonts w:ascii="HGPｺﾞｼｯｸE" w:eastAsia="HGPｺﾞｼｯｸE" w:hAnsi="HGPｺﾞｼｯｸE" w:hint="eastAsia"/>
          <w:color w:val="215868" w:themeColor="accent5" w:themeShade="80"/>
          <w:sz w:val="26"/>
          <w:szCs w:val="26"/>
        </w:rPr>
        <w:t>－（１）　小学校・中学校の教育力の充実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7"/>
        <w:gridCol w:w="2152"/>
        <w:gridCol w:w="5315"/>
      </w:tblGrid>
      <w:tr w:rsidR="00497C52" w:rsidRPr="00FD10EF" w:rsidTr="00F33DF0">
        <w:tc>
          <w:tcPr>
            <w:tcW w:w="2148" w:type="dxa"/>
            <w:shd w:val="pct20" w:color="auto" w:fill="auto"/>
            <w:vAlign w:val="center"/>
          </w:tcPr>
          <w:p w:rsidR="00122975" w:rsidRPr="00FD10EF" w:rsidRDefault="00122975"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具体的取組</w:t>
            </w:r>
          </w:p>
        </w:tc>
        <w:tc>
          <w:tcPr>
            <w:tcW w:w="2148" w:type="dxa"/>
            <w:shd w:val="pct20" w:color="auto" w:fill="auto"/>
            <w:vAlign w:val="center"/>
          </w:tcPr>
          <w:p w:rsidR="00122975" w:rsidRPr="00FD10EF" w:rsidRDefault="00122975"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事業名</w:t>
            </w:r>
          </w:p>
        </w:tc>
        <w:tc>
          <w:tcPr>
            <w:tcW w:w="5318" w:type="dxa"/>
            <w:shd w:val="pct20" w:color="auto" w:fill="auto"/>
            <w:vAlign w:val="center"/>
          </w:tcPr>
          <w:p w:rsidR="00122975" w:rsidRPr="00FD10EF" w:rsidRDefault="00122975"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事業内容</w:t>
            </w:r>
          </w:p>
        </w:tc>
      </w:tr>
      <w:tr w:rsidR="00497C52" w:rsidRPr="00623AEF" w:rsidTr="00F33DF0">
        <w:trPr>
          <w:trHeight w:val="1591"/>
        </w:trPr>
        <w:tc>
          <w:tcPr>
            <w:tcW w:w="2148" w:type="dxa"/>
            <w:vAlign w:val="center"/>
          </w:tcPr>
          <w:p w:rsidR="00122975" w:rsidRPr="00FD10EF" w:rsidRDefault="0063176D" w:rsidP="00A46038">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子どもの力をしっかり伸ばす学校力の向上</w:t>
            </w:r>
          </w:p>
        </w:tc>
        <w:tc>
          <w:tcPr>
            <w:tcW w:w="2148" w:type="dxa"/>
            <w:vAlign w:val="center"/>
          </w:tcPr>
          <w:p w:rsidR="00122975" w:rsidRPr="00FD10EF" w:rsidRDefault="0063176D" w:rsidP="001F6F12">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スクール・エンパワ</w:t>
            </w:r>
            <w:r w:rsidR="00494AF1" w:rsidRPr="00FD10EF">
              <w:rPr>
                <w:rFonts w:ascii="HG丸ｺﾞｼｯｸM-PRO" w:eastAsia="HG丸ｺﾞｼｯｸM-PRO" w:hAnsi="HG丸ｺﾞｼｯｸM-PRO" w:hint="eastAsia"/>
                <w:sz w:val="18"/>
                <w:szCs w:val="18"/>
              </w:rPr>
              <w:t>ー</w:t>
            </w:r>
            <w:r w:rsidRPr="00FD10EF">
              <w:rPr>
                <w:rFonts w:ascii="HG丸ｺﾞｼｯｸM-PRO" w:eastAsia="HG丸ｺﾞｼｯｸM-PRO" w:hAnsi="HG丸ｺﾞｼｯｸM-PRO" w:hint="eastAsia"/>
                <w:sz w:val="18"/>
                <w:szCs w:val="18"/>
              </w:rPr>
              <w:t>メント推進事業</w:t>
            </w:r>
          </w:p>
        </w:tc>
        <w:tc>
          <w:tcPr>
            <w:tcW w:w="5318" w:type="dxa"/>
            <w:vAlign w:val="center"/>
          </w:tcPr>
          <w:p w:rsidR="003F2D0C" w:rsidRPr="00623AEF" w:rsidRDefault="002663A0" w:rsidP="003F2D0C">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学力向上に向けた取り組みを市町村の中心となって進める学校や府全体の学力課題の改善に向けた取組みを進める学校として、府内８４小学校、４１中学校にスクール・エンパワーメント担当教員を配置し、学力向上に向けた計画に基づく組織的な取り組みの好事例の収集、効果的な取組みの普及を行う。</w:t>
            </w:r>
          </w:p>
        </w:tc>
      </w:tr>
      <w:tr w:rsidR="003D4876" w:rsidRPr="00623AEF" w:rsidTr="00F33DF0">
        <w:trPr>
          <w:trHeight w:val="1241"/>
        </w:trPr>
        <w:tc>
          <w:tcPr>
            <w:tcW w:w="2148" w:type="dxa"/>
            <w:vAlign w:val="center"/>
          </w:tcPr>
          <w:p w:rsidR="003D4876" w:rsidRPr="00623AEF" w:rsidRDefault="003D4876"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これからの社会で求められる確かな学力のはぐくみ</w:t>
            </w:r>
          </w:p>
        </w:tc>
        <w:tc>
          <w:tcPr>
            <w:tcW w:w="2148" w:type="dxa"/>
            <w:vAlign w:val="center"/>
          </w:tcPr>
          <w:p w:rsidR="003D4876" w:rsidRPr="00623AEF" w:rsidRDefault="003D4876"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市町村研修支援プロジェクト</w:t>
            </w:r>
          </w:p>
        </w:tc>
        <w:tc>
          <w:tcPr>
            <w:tcW w:w="5318" w:type="dxa"/>
            <w:vAlign w:val="center"/>
          </w:tcPr>
          <w:p w:rsidR="003D4876" w:rsidRPr="00623AEF" w:rsidRDefault="003D4876" w:rsidP="00663C7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授業づくりセミナーなどにおいて、大阪の授業STANDARDを基にして、言語活動の充実やICTを活用した授業づくり研修を実施します。これらの研修を通して、思考力・判断力・表現力等をはぐくむ授業への改善を促進します。</w:t>
            </w:r>
          </w:p>
        </w:tc>
      </w:tr>
      <w:tr w:rsidR="003954D6" w:rsidRPr="00623AEF" w:rsidTr="00F33DF0">
        <w:trPr>
          <w:trHeight w:val="1273"/>
        </w:trPr>
        <w:tc>
          <w:tcPr>
            <w:tcW w:w="2148" w:type="dxa"/>
            <w:vMerge w:val="restart"/>
            <w:vAlign w:val="center"/>
          </w:tcPr>
          <w:p w:rsidR="003954D6" w:rsidRPr="00623AEF" w:rsidRDefault="003954D6"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互いに高めあう人間関係づくり</w:t>
            </w:r>
          </w:p>
        </w:tc>
        <w:tc>
          <w:tcPr>
            <w:tcW w:w="2148" w:type="dxa"/>
            <w:vAlign w:val="center"/>
          </w:tcPr>
          <w:p w:rsidR="003954D6" w:rsidRPr="00FD10EF" w:rsidRDefault="003954D6" w:rsidP="00CA3B95">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小中学校における人権教育の推進</w:t>
            </w:r>
          </w:p>
        </w:tc>
        <w:tc>
          <w:tcPr>
            <w:tcW w:w="5318" w:type="dxa"/>
            <w:vAlign w:val="center"/>
          </w:tcPr>
          <w:p w:rsidR="003954D6" w:rsidRPr="00FD10EF" w:rsidRDefault="003954D6" w:rsidP="007506BD">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人権教育教材集・資料等を活用した実践に係る教員研修を実施します。研究校において指導方法に係る調査研究を実施し、その普及を図ります。</w:t>
            </w:r>
          </w:p>
        </w:tc>
      </w:tr>
      <w:tr w:rsidR="003954D6" w:rsidRPr="00623AEF" w:rsidTr="00F33DF0">
        <w:trPr>
          <w:trHeight w:val="980"/>
        </w:trPr>
        <w:tc>
          <w:tcPr>
            <w:tcW w:w="2148" w:type="dxa"/>
            <w:vMerge/>
            <w:vAlign w:val="center"/>
          </w:tcPr>
          <w:p w:rsidR="003954D6" w:rsidRPr="00623AEF" w:rsidRDefault="003954D6" w:rsidP="00CA3B95">
            <w:pPr>
              <w:spacing w:line="280" w:lineRule="exact"/>
              <w:rPr>
                <w:rFonts w:ascii="HG丸ｺﾞｼｯｸM-PRO" w:eastAsia="HG丸ｺﾞｼｯｸM-PRO" w:hAnsi="HG丸ｺﾞｼｯｸM-PRO"/>
                <w:sz w:val="18"/>
                <w:szCs w:val="18"/>
              </w:rPr>
            </w:pPr>
          </w:p>
        </w:tc>
        <w:tc>
          <w:tcPr>
            <w:tcW w:w="2148" w:type="dxa"/>
            <w:vAlign w:val="center"/>
          </w:tcPr>
          <w:p w:rsidR="003954D6" w:rsidRPr="00FD10EF" w:rsidRDefault="003954D6" w:rsidP="00CA3B95">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道徳教育の推進</w:t>
            </w:r>
          </w:p>
          <w:p w:rsidR="003954D6" w:rsidRPr="00FD10EF" w:rsidRDefault="003954D6" w:rsidP="00CA3B95">
            <w:pPr>
              <w:spacing w:line="280" w:lineRule="exact"/>
              <w:rPr>
                <w:rFonts w:ascii="HG丸ｺﾞｼｯｸM-PRO" w:eastAsia="HG丸ｺﾞｼｯｸM-PRO" w:hAnsi="HG丸ｺﾞｼｯｸM-PRO"/>
                <w:sz w:val="18"/>
                <w:szCs w:val="18"/>
              </w:rPr>
            </w:pPr>
          </w:p>
        </w:tc>
        <w:tc>
          <w:tcPr>
            <w:tcW w:w="5318" w:type="dxa"/>
            <w:vAlign w:val="center"/>
          </w:tcPr>
          <w:p w:rsidR="00E01EE5" w:rsidRPr="00FD10EF" w:rsidRDefault="00E01EE5"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道徳科における多様な指導や評価、推進体制を構築するための研究等を行い、小中学校における特色ある道徳教育の取組みの支援を行います。また、道徳教育に関する研修会の実施、地域・家庭や中学校区でともに進める道徳教育</w:t>
            </w:r>
            <w:r w:rsidR="00705704" w:rsidRPr="00FD10EF">
              <w:rPr>
                <w:rFonts w:ascii="HG丸ｺﾞｼｯｸM-PRO" w:eastAsia="HG丸ｺﾞｼｯｸM-PRO" w:hAnsi="HG丸ｺﾞｼｯｸM-PRO" w:hint="eastAsia"/>
                <w:sz w:val="18"/>
                <w:szCs w:val="18"/>
              </w:rPr>
              <w:t>を</w:t>
            </w:r>
            <w:r w:rsidRPr="00FD10EF">
              <w:rPr>
                <w:rFonts w:ascii="HG丸ｺﾞｼｯｸM-PRO" w:eastAsia="HG丸ｺﾞｼｯｸM-PRO" w:hAnsi="HG丸ｺﾞｼｯｸM-PRO" w:hint="eastAsia"/>
                <w:sz w:val="18"/>
                <w:szCs w:val="18"/>
              </w:rPr>
              <w:t>推進します。</w:t>
            </w:r>
          </w:p>
          <w:p w:rsidR="003954D6" w:rsidRPr="00FD10EF" w:rsidRDefault="00E01EE5"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「こころの再生」府民運動の趣旨に沿った取組みを行います。</w:t>
            </w:r>
          </w:p>
        </w:tc>
      </w:tr>
      <w:tr w:rsidR="004B0329" w:rsidRPr="00623AEF" w:rsidTr="00F33DF0">
        <w:trPr>
          <w:trHeight w:val="1266"/>
        </w:trPr>
        <w:tc>
          <w:tcPr>
            <w:tcW w:w="2148" w:type="dxa"/>
            <w:vAlign w:val="center"/>
          </w:tcPr>
          <w:p w:rsidR="004B0329" w:rsidRPr="00623AEF" w:rsidRDefault="004B0329" w:rsidP="00F328B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校種間連携の推進</w:t>
            </w:r>
          </w:p>
        </w:tc>
        <w:tc>
          <w:tcPr>
            <w:tcW w:w="2153" w:type="dxa"/>
            <w:vAlign w:val="center"/>
          </w:tcPr>
          <w:p w:rsidR="004B0329" w:rsidRPr="00623AEF" w:rsidRDefault="004B0329" w:rsidP="00F328B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校種間連携の強化</w:t>
            </w:r>
          </w:p>
        </w:tc>
        <w:tc>
          <w:tcPr>
            <w:tcW w:w="5313" w:type="dxa"/>
            <w:vAlign w:val="center"/>
          </w:tcPr>
          <w:p w:rsidR="004B0329" w:rsidRPr="00623AEF" w:rsidRDefault="004B0329" w:rsidP="00F328B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教育課程や指導方法について、保育所・幼稚園・認定こども園・小学校・中学校・高校・支援学校を見通した取り組みや校種間の段差を解消し円滑な接続を図るため、異なる校種間の研修交流を図ります。</w:t>
            </w:r>
          </w:p>
        </w:tc>
      </w:tr>
    </w:tbl>
    <w:p w:rsidR="006E00EA" w:rsidRDefault="006E00EA">
      <w:pPr>
        <w:widowControl/>
        <w:jc w:val="left"/>
        <w:rPr>
          <w:rFonts w:ascii="HGPｺﾞｼｯｸE" w:eastAsia="HGPｺﾞｼｯｸE" w:hAnsi="HGPｺﾞｼｯｸE"/>
          <w:color w:val="215868" w:themeColor="accent5" w:themeShade="80"/>
          <w:sz w:val="26"/>
          <w:szCs w:val="26"/>
        </w:rPr>
      </w:pPr>
      <w:r>
        <w:rPr>
          <w:rFonts w:ascii="HGPｺﾞｼｯｸE" w:eastAsia="HGPｺﾞｼｯｸE" w:hAnsi="HGPｺﾞｼｯｸE"/>
          <w:color w:val="215868" w:themeColor="accent5" w:themeShade="80"/>
          <w:sz w:val="26"/>
          <w:szCs w:val="26"/>
        </w:rPr>
        <w:br w:type="page"/>
      </w:r>
    </w:p>
    <w:p w:rsidR="00F27878" w:rsidRPr="00FD10EF" w:rsidRDefault="00CB381C" w:rsidP="00F27878">
      <w:pPr>
        <w:rPr>
          <w:rFonts w:ascii="HGPｺﾞｼｯｸE" w:eastAsia="HGPｺﾞｼｯｸE" w:hAnsi="HGPｺﾞｼｯｸE"/>
          <w:color w:val="215868" w:themeColor="accent5" w:themeShade="80"/>
          <w:sz w:val="26"/>
          <w:szCs w:val="26"/>
        </w:rPr>
      </w:pPr>
      <w:r>
        <w:rPr>
          <w:rFonts w:ascii="HGPｺﾞｼｯｸE" w:eastAsia="HGPｺﾞｼｯｸE" w:hAnsi="HGPｺﾞｼｯｸE" w:hint="eastAsia"/>
          <w:color w:val="215868" w:themeColor="accent5" w:themeShade="80"/>
          <w:sz w:val="26"/>
          <w:szCs w:val="26"/>
        </w:rPr>
        <w:t>取組</w:t>
      </w:r>
      <w:r w:rsidR="00F27878" w:rsidRPr="00623AEF">
        <w:rPr>
          <w:rFonts w:ascii="HGPｺﾞｼｯｸE" w:eastAsia="HGPｺﾞｼｯｸE" w:hAnsi="HGPｺﾞｼｯｸE" w:hint="eastAsia"/>
          <w:color w:val="215868" w:themeColor="accent5" w:themeShade="80"/>
          <w:sz w:val="26"/>
          <w:szCs w:val="26"/>
        </w:rPr>
        <w:t>項</w:t>
      </w:r>
      <w:r w:rsidR="00F27878" w:rsidRPr="00FD10EF">
        <w:rPr>
          <w:rFonts w:ascii="HGPｺﾞｼｯｸE" w:eastAsia="HGPｺﾞｼｯｸE" w:hAnsi="HGPｺﾞｼｯｸE" w:hint="eastAsia"/>
          <w:color w:val="215868" w:themeColor="accent5" w:themeShade="80"/>
          <w:sz w:val="26"/>
          <w:szCs w:val="26"/>
        </w:rPr>
        <w:t>目１</w:t>
      </w:r>
      <w:r w:rsidR="007F5CE8" w:rsidRPr="00FD10EF">
        <w:rPr>
          <w:rFonts w:ascii="HGPｺﾞｼｯｸE" w:eastAsia="HGPｺﾞｼｯｸE" w:hAnsi="HGPｺﾞｼｯｸE" w:hint="eastAsia"/>
          <w:color w:val="215868" w:themeColor="accent5" w:themeShade="80"/>
          <w:sz w:val="26"/>
          <w:szCs w:val="26"/>
        </w:rPr>
        <w:t>９</w:t>
      </w:r>
      <w:r w:rsidR="00F27878" w:rsidRPr="00FD10EF">
        <w:rPr>
          <w:rFonts w:ascii="HGPｺﾞｼｯｸE" w:eastAsia="HGPｺﾞｼｯｸE" w:hAnsi="HGPｺﾞｼｯｸE" w:hint="eastAsia"/>
          <w:color w:val="215868" w:themeColor="accent5" w:themeShade="80"/>
          <w:sz w:val="26"/>
          <w:szCs w:val="26"/>
        </w:rPr>
        <w:t>－（２）　高校</w:t>
      </w:r>
      <w:r w:rsidR="00E62FBF" w:rsidRPr="0014206E">
        <w:rPr>
          <w:rFonts w:ascii="HGPｺﾞｼｯｸE" w:eastAsia="HGPｺﾞｼｯｸE" w:hAnsi="HGPｺﾞｼｯｸE" w:hint="eastAsia"/>
          <w:color w:val="215868" w:themeColor="accent5" w:themeShade="80"/>
          <w:sz w:val="26"/>
          <w:szCs w:val="26"/>
          <w:highlight w:val="yellow"/>
          <w:u w:val="single"/>
        </w:rPr>
        <w:t>等</w:t>
      </w:r>
      <w:r w:rsidR="00F27878" w:rsidRPr="00FD10EF">
        <w:rPr>
          <w:rFonts w:ascii="HGPｺﾞｼｯｸE" w:eastAsia="HGPｺﾞｼｯｸE" w:hAnsi="HGPｺﾞｼｯｸE" w:hint="eastAsia"/>
          <w:color w:val="215868" w:themeColor="accent5" w:themeShade="80"/>
          <w:sz w:val="26"/>
          <w:szCs w:val="26"/>
        </w:rPr>
        <w:t>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0"/>
        <w:gridCol w:w="5315"/>
      </w:tblGrid>
      <w:tr w:rsidR="00497C52" w:rsidRPr="00FD10EF" w:rsidTr="00E01EE5">
        <w:tc>
          <w:tcPr>
            <w:tcW w:w="2149" w:type="dxa"/>
            <w:shd w:val="pct20" w:color="auto" w:fill="auto"/>
            <w:vAlign w:val="center"/>
          </w:tcPr>
          <w:p w:rsidR="00F27878" w:rsidRPr="00FD10EF" w:rsidRDefault="00F27878"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具体的取組</w:t>
            </w:r>
          </w:p>
        </w:tc>
        <w:tc>
          <w:tcPr>
            <w:tcW w:w="2150" w:type="dxa"/>
            <w:shd w:val="pct20" w:color="auto" w:fill="auto"/>
            <w:vAlign w:val="center"/>
          </w:tcPr>
          <w:p w:rsidR="00F27878" w:rsidRPr="00FD10EF" w:rsidRDefault="00F27878"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事業名</w:t>
            </w:r>
          </w:p>
        </w:tc>
        <w:tc>
          <w:tcPr>
            <w:tcW w:w="5315" w:type="dxa"/>
            <w:shd w:val="pct20" w:color="auto" w:fill="auto"/>
            <w:vAlign w:val="center"/>
          </w:tcPr>
          <w:p w:rsidR="00F27878" w:rsidRPr="00FD10EF" w:rsidRDefault="00F27878"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事業内容</w:t>
            </w:r>
          </w:p>
        </w:tc>
      </w:tr>
      <w:tr w:rsidR="008B5672" w:rsidRPr="00FD10EF" w:rsidTr="007D38C3">
        <w:trPr>
          <w:trHeight w:val="1503"/>
        </w:trPr>
        <w:tc>
          <w:tcPr>
            <w:tcW w:w="2149" w:type="dxa"/>
            <w:vMerge w:val="restart"/>
            <w:vAlign w:val="center"/>
          </w:tcPr>
          <w:p w:rsidR="008B5672" w:rsidRPr="00FD10EF" w:rsidRDefault="008B5672" w:rsidP="00FD10EF">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高校</w:t>
            </w:r>
            <w:r w:rsidR="00E62FBF" w:rsidRPr="0014206E">
              <w:rPr>
                <w:rFonts w:ascii="HG丸ｺﾞｼｯｸM-PRO" w:eastAsia="HG丸ｺﾞｼｯｸM-PRO" w:hAnsi="HG丸ｺﾞｼｯｸM-PRO" w:hint="eastAsia"/>
                <w:sz w:val="18"/>
                <w:szCs w:val="18"/>
                <w:highlight w:val="yellow"/>
                <w:u w:val="single"/>
              </w:rPr>
              <w:t>等</w:t>
            </w:r>
            <w:r w:rsidRPr="00FD10EF">
              <w:rPr>
                <w:rFonts w:ascii="HG丸ｺﾞｼｯｸM-PRO" w:eastAsia="HG丸ｺﾞｼｯｸM-PRO" w:hAnsi="HG丸ｺﾞｼｯｸM-PRO" w:hint="eastAsia"/>
                <w:sz w:val="18"/>
                <w:szCs w:val="18"/>
              </w:rPr>
              <w:t>の教育力の向上</w:t>
            </w:r>
          </w:p>
        </w:tc>
        <w:tc>
          <w:tcPr>
            <w:tcW w:w="2150" w:type="dxa"/>
            <w:vAlign w:val="center"/>
          </w:tcPr>
          <w:p w:rsidR="008B5672" w:rsidRPr="00FD10EF" w:rsidRDefault="008B5672" w:rsidP="00E01EE5">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中退防止対策の推進</w:t>
            </w:r>
          </w:p>
        </w:tc>
        <w:tc>
          <w:tcPr>
            <w:tcW w:w="5315" w:type="dxa"/>
            <w:vAlign w:val="center"/>
          </w:tcPr>
          <w:p w:rsidR="008B5672" w:rsidRPr="00FD10EF" w:rsidRDefault="008B5672"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中退率の高い学校に中退防止コーディネーターを配置し、中高連携の推進や校内組織体制づくりを進めます。</w:t>
            </w:r>
          </w:p>
          <w:p w:rsidR="008B5672" w:rsidRPr="00FD10EF" w:rsidRDefault="008B5672"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全府立高校が参加する中退防止フォーラムを開催し、中退防止に効果をあげている学校の取り組みを発信します。</w:t>
            </w:r>
          </w:p>
          <w:p w:rsidR="008B5672" w:rsidRPr="00FD10EF" w:rsidRDefault="008B5672"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各校の事例や取り組みをまとめた事例集を作成します。</w:t>
            </w:r>
          </w:p>
        </w:tc>
      </w:tr>
      <w:tr w:rsidR="008B5672" w:rsidRPr="00FD10EF" w:rsidTr="00E01EE5">
        <w:trPr>
          <w:trHeight w:val="1439"/>
        </w:trPr>
        <w:tc>
          <w:tcPr>
            <w:tcW w:w="2149" w:type="dxa"/>
            <w:vMerge/>
            <w:vAlign w:val="center"/>
          </w:tcPr>
          <w:p w:rsidR="008B5672" w:rsidRPr="00FD10EF" w:rsidRDefault="008B5672" w:rsidP="00A46038">
            <w:pPr>
              <w:spacing w:line="280" w:lineRule="exact"/>
              <w:rPr>
                <w:rFonts w:ascii="HG丸ｺﾞｼｯｸM-PRO" w:eastAsia="HG丸ｺﾞｼｯｸM-PRO" w:hAnsi="HG丸ｺﾞｼｯｸM-PRO"/>
                <w:sz w:val="18"/>
                <w:szCs w:val="18"/>
              </w:rPr>
            </w:pPr>
          </w:p>
        </w:tc>
        <w:tc>
          <w:tcPr>
            <w:tcW w:w="2150" w:type="dxa"/>
            <w:vAlign w:val="center"/>
          </w:tcPr>
          <w:p w:rsidR="008B5672" w:rsidRPr="00FD10EF" w:rsidRDefault="008B5672" w:rsidP="00B936C3">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私立高等学校等授業料支援補助事業（実質無償化）</w:t>
            </w:r>
          </w:p>
        </w:tc>
        <w:tc>
          <w:tcPr>
            <w:tcW w:w="5315" w:type="dxa"/>
            <w:vAlign w:val="center"/>
          </w:tcPr>
          <w:p w:rsidR="008B5672" w:rsidRPr="00FD10EF" w:rsidRDefault="008B5672" w:rsidP="00AA01D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w:t>
            </w:r>
          </w:p>
        </w:tc>
      </w:tr>
      <w:tr w:rsidR="008B5672" w:rsidRPr="00623AEF" w:rsidTr="00E01EE5">
        <w:trPr>
          <w:trHeight w:val="1686"/>
        </w:trPr>
        <w:tc>
          <w:tcPr>
            <w:tcW w:w="2149" w:type="dxa"/>
            <w:vMerge/>
            <w:vAlign w:val="center"/>
          </w:tcPr>
          <w:p w:rsidR="008B5672" w:rsidRPr="00FD10EF" w:rsidRDefault="008B5672" w:rsidP="00A46038">
            <w:pPr>
              <w:spacing w:line="280" w:lineRule="exact"/>
              <w:rPr>
                <w:rFonts w:ascii="HG丸ｺﾞｼｯｸM-PRO" w:eastAsia="HG丸ｺﾞｼｯｸM-PRO" w:hAnsi="HG丸ｺﾞｼｯｸM-PRO"/>
                <w:sz w:val="18"/>
                <w:szCs w:val="18"/>
              </w:rPr>
            </w:pPr>
          </w:p>
        </w:tc>
        <w:tc>
          <w:tcPr>
            <w:tcW w:w="2150" w:type="dxa"/>
            <w:vAlign w:val="center"/>
          </w:tcPr>
          <w:p w:rsidR="008B5672" w:rsidRPr="007D38C3" w:rsidRDefault="008B5672" w:rsidP="00114EB6">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英語教育推進事業</w:t>
            </w:r>
          </w:p>
        </w:tc>
        <w:tc>
          <w:tcPr>
            <w:tcW w:w="5315" w:type="dxa"/>
            <w:vAlign w:val="center"/>
          </w:tcPr>
          <w:p w:rsidR="008B5672" w:rsidRPr="007D38C3" w:rsidRDefault="008B5672" w:rsidP="006D0B7C">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英語４技能のうち改善が必要なスピーキング力を向上させるため、スピーキング教材・テストの開発、スピーキング指導を推進する教員養成を行います。また、検討会議において教員の指導力と生徒の英語力等について調査し、平成31年度以降の英語教育施策を策定します。</w:t>
            </w:r>
          </w:p>
        </w:tc>
      </w:tr>
      <w:tr w:rsidR="008B5672" w:rsidRPr="00623AEF" w:rsidTr="00E01EE5">
        <w:trPr>
          <w:trHeight w:val="1397"/>
        </w:trPr>
        <w:tc>
          <w:tcPr>
            <w:tcW w:w="2149" w:type="dxa"/>
            <w:vMerge/>
            <w:vAlign w:val="center"/>
          </w:tcPr>
          <w:p w:rsidR="008B5672" w:rsidRPr="00623AEF" w:rsidRDefault="008B5672" w:rsidP="00CA3B95">
            <w:pPr>
              <w:spacing w:line="280" w:lineRule="exact"/>
              <w:rPr>
                <w:rFonts w:ascii="HG丸ｺﾞｼｯｸM-PRO" w:eastAsia="HG丸ｺﾞｼｯｸM-PRO" w:hAnsi="HG丸ｺﾞｼｯｸM-PRO"/>
                <w:sz w:val="18"/>
                <w:szCs w:val="18"/>
              </w:rPr>
            </w:pPr>
          </w:p>
        </w:tc>
        <w:tc>
          <w:tcPr>
            <w:tcW w:w="2150" w:type="dxa"/>
            <w:vAlign w:val="center"/>
          </w:tcPr>
          <w:p w:rsidR="008B5672" w:rsidRPr="007D38C3" w:rsidRDefault="008B5672" w:rsidP="00E01EE5">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英語教育推進事業</w:t>
            </w:r>
          </w:p>
          <w:p w:rsidR="008B5672" w:rsidRPr="007D38C3" w:rsidRDefault="008B5672" w:rsidP="00E01EE5">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（「広がる」英語教育推進プロジェクト）</w:t>
            </w:r>
          </w:p>
        </w:tc>
        <w:tc>
          <w:tcPr>
            <w:tcW w:w="5315" w:type="dxa"/>
            <w:vAlign w:val="center"/>
          </w:tcPr>
          <w:p w:rsidR="008B5672" w:rsidRPr="007D38C3" w:rsidRDefault="008B5672" w:rsidP="00CA3B95">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府立高校の生徒すべてが英語４技能をバランスよく身に付けることをめざし、生徒の目標に応じた支援として、国内イングリッシュキャンプや海外研修等を実施します。また、全府立高校を対象に、授業改善を推進する中核教員に向けた研修を実施します。</w:t>
            </w:r>
          </w:p>
        </w:tc>
      </w:tr>
      <w:tr w:rsidR="008B5672" w:rsidRPr="00623AEF" w:rsidTr="008B5672">
        <w:trPr>
          <w:trHeight w:val="1519"/>
        </w:trPr>
        <w:tc>
          <w:tcPr>
            <w:tcW w:w="2149" w:type="dxa"/>
            <w:vMerge/>
            <w:vAlign w:val="center"/>
          </w:tcPr>
          <w:p w:rsidR="008B5672" w:rsidRPr="00623AEF" w:rsidRDefault="008B5672" w:rsidP="00CA3B95">
            <w:pPr>
              <w:spacing w:line="280" w:lineRule="exact"/>
              <w:rPr>
                <w:rFonts w:ascii="HG丸ｺﾞｼｯｸM-PRO" w:eastAsia="HG丸ｺﾞｼｯｸM-PRO" w:hAnsi="HG丸ｺﾞｼｯｸM-PRO"/>
                <w:sz w:val="18"/>
                <w:szCs w:val="18"/>
              </w:rPr>
            </w:pPr>
          </w:p>
        </w:tc>
        <w:tc>
          <w:tcPr>
            <w:tcW w:w="2150" w:type="dxa"/>
            <w:vAlign w:val="center"/>
          </w:tcPr>
          <w:p w:rsidR="008B5672" w:rsidRPr="0014206E" w:rsidRDefault="008B5672" w:rsidP="00E01EE5">
            <w:pPr>
              <w:spacing w:line="280" w:lineRule="exact"/>
              <w:rPr>
                <w:rFonts w:ascii="HG丸ｺﾞｼｯｸM-PRO" w:eastAsia="HG丸ｺﾞｼｯｸM-PRO" w:hAnsi="HG丸ｺﾞｼｯｸM-PRO"/>
                <w:sz w:val="18"/>
                <w:szCs w:val="18"/>
                <w:u w:val="single"/>
              </w:rPr>
            </w:pPr>
            <w:r w:rsidRPr="0014206E">
              <w:rPr>
                <w:rFonts w:ascii="HG丸ｺﾞｼｯｸM-PRO" w:eastAsia="HG丸ｺﾞｼｯｸM-PRO" w:hAnsi="HG丸ｺﾞｼｯｸM-PRO" w:hint="eastAsia"/>
                <w:sz w:val="18"/>
                <w:szCs w:val="18"/>
                <w:highlight w:val="green"/>
                <w:u w:val="single"/>
              </w:rPr>
              <w:t>大阪府立大学・大阪市立大学等授業料等支援事業</w:t>
            </w:r>
          </w:p>
        </w:tc>
        <w:tc>
          <w:tcPr>
            <w:tcW w:w="5315" w:type="dxa"/>
            <w:vAlign w:val="center"/>
          </w:tcPr>
          <w:p w:rsidR="008B5672" w:rsidRPr="0014206E" w:rsidRDefault="008B5672" w:rsidP="00AC24DF">
            <w:pPr>
              <w:spacing w:line="280" w:lineRule="exact"/>
              <w:ind w:firstLineChars="100" w:firstLine="180"/>
              <w:rPr>
                <w:rFonts w:ascii="HG丸ｺﾞｼｯｸM-PRO" w:eastAsia="HG丸ｺﾞｼｯｸM-PRO" w:hAnsi="HG丸ｺﾞｼｯｸM-PRO"/>
                <w:sz w:val="18"/>
                <w:szCs w:val="18"/>
                <w:u w:val="single"/>
              </w:rPr>
            </w:pPr>
            <w:r w:rsidRPr="0014206E">
              <w:rPr>
                <w:rFonts w:ascii="HG丸ｺﾞｼｯｸM-PRO" w:eastAsia="HG丸ｺﾞｼｯｸM-PRO" w:hAnsi="HG丸ｺﾞｼｯｸM-PRO" w:hint="eastAsia"/>
                <w:sz w:val="18"/>
                <w:szCs w:val="18"/>
                <w:highlight w:val="green"/>
                <w:u w:val="single"/>
              </w:rPr>
              <w:t>親の経済事情や家庭の個別事情によって、大阪の子どもたちが進学をあきらめることなくチャレンジできるよう、大阪で子育てをしている世帯への支援として、国の高等教育の修学支援新制度に大阪府独自の制度を加え、府大、市大及び府大高専の授業料等の支援を令和2年度入学生から実施</w:t>
            </w:r>
            <w:r w:rsidR="00AC24DF" w:rsidRPr="0014206E">
              <w:rPr>
                <w:rFonts w:ascii="HG丸ｺﾞｼｯｸM-PRO" w:eastAsia="HG丸ｺﾞｼｯｸM-PRO" w:hAnsi="HG丸ｺﾞｼｯｸM-PRO" w:hint="eastAsia"/>
                <w:sz w:val="18"/>
                <w:szCs w:val="18"/>
                <w:highlight w:val="green"/>
                <w:u w:val="single"/>
              </w:rPr>
              <w:t>します</w:t>
            </w:r>
            <w:r w:rsidRPr="0014206E">
              <w:rPr>
                <w:rFonts w:ascii="HG丸ｺﾞｼｯｸM-PRO" w:eastAsia="HG丸ｺﾞｼｯｸM-PRO" w:hAnsi="HG丸ｺﾞｼｯｸM-PRO" w:hint="eastAsia"/>
                <w:sz w:val="18"/>
                <w:szCs w:val="18"/>
                <w:highlight w:val="green"/>
                <w:u w:val="single"/>
              </w:rPr>
              <w:t>。</w:t>
            </w:r>
          </w:p>
        </w:tc>
      </w:tr>
      <w:tr w:rsidR="00D86EC5" w:rsidRPr="00623AEF" w:rsidTr="00E01EE5">
        <w:trPr>
          <w:trHeight w:val="1417"/>
        </w:trPr>
        <w:tc>
          <w:tcPr>
            <w:tcW w:w="2149" w:type="dxa"/>
            <w:vMerge w:val="restart"/>
            <w:vAlign w:val="center"/>
          </w:tcPr>
          <w:p w:rsidR="00D86EC5" w:rsidRPr="00623AEF" w:rsidRDefault="00D86EC5"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活力あふれる府立高校づくり</w:t>
            </w:r>
          </w:p>
        </w:tc>
        <w:tc>
          <w:tcPr>
            <w:tcW w:w="2150" w:type="dxa"/>
            <w:vAlign w:val="center"/>
          </w:tcPr>
          <w:p w:rsidR="00D86EC5" w:rsidRPr="007D38C3" w:rsidRDefault="00D86EC5" w:rsidP="00CA3B95">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グローバルリーダーズハイスクールの充実</w:t>
            </w:r>
          </w:p>
        </w:tc>
        <w:tc>
          <w:tcPr>
            <w:tcW w:w="5315" w:type="dxa"/>
            <w:vAlign w:val="center"/>
          </w:tcPr>
          <w:p w:rsidR="00D86EC5" w:rsidRPr="007D38C3" w:rsidRDefault="00D86EC5" w:rsidP="00CA3B95">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平成２３年４月に府立高校１０校をグローバルリーダーズハイスクールに指定し、これからのグローバル社会をリードする人材を育成します。毎年、各校の取り組みに対して、外部有識者によるパフォーマンス評価を行い、活性化を図ります。</w:t>
            </w:r>
          </w:p>
        </w:tc>
      </w:tr>
      <w:tr w:rsidR="00D86EC5" w:rsidRPr="00623AEF" w:rsidTr="00E01EE5">
        <w:trPr>
          <w:trHeight w:val="1395"/>
        </w:trPr>
        <w:tc>
          <w:tcPr>
            <w:tcW w:w="2149" w:type="dxa"/>
            <w:vMerge/>
            <w:vAlign w:val="center"/>
          </w:tcPr>
          <w:p w:rsidR="00D86EC5" w:rsidRPr="00623AEF" w:rsidRDefault="00D86EC5" w:rsidP="00CA3B95">
            <w:pPr>
              <w:spacing w:line="280" w:lineRule="exact"/>
              <w:rPr>
                <w:rFonts w:ascii="HG丸ｺﾞｼｯｸM-PRO" w:eastAsia="HG丸ｺﾞｼｯｸM-PRO" w:hAnsi="HG丸ｺﾞｼｯｸM-PRO"/>
                <w:sz w:val="18"/>
                <w:szCs w:val="18"/>
              </w:rPr>
            </w:pPr>
          </w:p>
        </w:tc>
        <w:tc>
          <w:tcPr>
            <w:tcW w:w="2150" w:type="dxa"/>
            <w:vAlign w:val="center"/>
          </w:tcPr>
          <w:p w:rsidR="00D86EC5" w:rsidRPr="007D38C3" w:rsidRDefault="003F10BA" w:rsidP="00CA3B95">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府立高等学校再編整備事業</w:t>
            </w:r>
            <w:r w:rsidR="00A73E1A" w:rsidRPr="0014206E">
              <w:rPr>
                <w:rFonts w:ascii="HG丸ｺﾞｼｯｸM-PRO" w:eastAsia="HG丸ｺﾞｼｯｸM-PRO" w:hAnsi="HG丸ｺﾞｼｯｸM-PRO" w:hint="eastAsia"/>
                <w:sz w:val="18"/>
                <w:szCs w:val="18"/>
              </w:rPr>
              <w:t>（エンパワメントスクールの充実）</w:t>
            </w:r>
          </w:p>
        </w:tc>
        <w:tc>
          <w:tcPr>
            <w:tcW w:w="5315" w:type="dxa"/>
            <w:vAlign w:val="center"/>
          </w:tcPr>
          <w:p w:rsidR="00D86EC5" w:rsidRPr="007D38C3" w:rsidRDefault="003F10BA" w:rsidP="00CA3B95">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これまで取り組んできた学び直しの支援や社会で活躍する力を育む教育のより一層の充実を図るため、教員の授業力向上のための研修や情報交換を行います。また、専門人材を活用し、生活面での課題を抱える生徒の就学を支援するとともに、キャリア教育を充実させ、生徒の進路実現を支援します。</w:t>
            </w:r>
          </w:p>
        </w:tc>
      </w:tr>
      <w:tr w:rsidR="00CF77D5" w:rsidRPr="00623AEF" w:rsidTr="007D38C3">
        <w:trPr>
          <w:trHeight w:val="964"/>
        </w:trPr>
        <w:tc>
          <w:tcPr>
            <w:tcW w:w="2149" w:type="dxa"/>
            <w:vMerge w:val="restart"/>
            <w:vAlign w:val="center"/>
          </w:tcPr>
          <w:p w:rsidR="00CF77D5" w:rsidRPr="00623AEF" w:rsidRDefault="00CF77D5" w:rsidP="00C4011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特色・魅力ある私立高校づくり</w:t>
            </w:r>
          </w:p>
        </w:tc>
        <w:tc>
          <w:tcPr>
            <w:tcW w:w="2150" w:type="dxa"/>
            <w:vAlign w:val="center"/>
          </w:tcPr>
          <w:p w:rsidR="00CF77D5" w:rsidRPr="007D38C3" w:rsidRDefault="00CF77D5" w:rsidP="00C40118">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教育振興に資する教育活動に対する助成</w:t>
            </w:r>
          </w:p>
        </w:tc>
        <w:tc>
          <w:tcPr>
            <w:tcW w:w="5315" w:type="dxa"/>
            <w:vAlign w:val="center"/>
          </w:tcPr>
          <w:p w:rsidR="00CF77D5" w:rsidRPr="007D38C3" w:rsidRDefault="00CF77D5" w:rsidP="00C40118">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私立高校等が独自の建学の精神に基づき行っている教育振興に資する教育活動経費に補助します。</w:t>
            </w:r>
          </w:p>
        </w:tc>
      </w:tr>
      <w:tr w:rsidR="00CF77D5" w:rsidRPr="00623AEF" w:rsidTr="00E01EE5">
        <w:trPr>
          <w:trHeight w:val="696"/>
        </w:trPr>
        <w:tc>
          <w:tcPr>
            <w:tcW w:w="2149" w:type="dxa"/>
            <w:vMerge/>
            <w:vAlign w:val="center"/>
          </w:tcPr>
          <w:p w:rsidR="00CF77D5" w:rsidRPr="00623AEF" w:rsidRDefault="00CF77D5" w:rsidP="00C40118">
            <w:pPr>
              <w:spacing w:line="280" w:lineRule="exact"/>
              <w:rPr>
                <w:rFonts w:ascii="HG丸ｺﾞｼｯｸM-PRO" w:eastAsia="HG丸ｺﾞｼｯｸM-PRO" w:hAnsi="HG丸ｺﾞｼｯｸM-PRO"/>
                <w:sz w:val="18"/>
                <w:szCs w:val="18"/>
              </w:rPr>
            </w:pPr>
          </w:p>
        </w:tc>
        <w:tc>
          <w:tcPr>
            <w:tcW w:w="2150" w:type="dxa"/>
            <w:vAlign w:val="center"/>
          </w:tcPr>
          <w:p w:rsidR="00CF77D5" w:rsidRPr="007D38C3" w:rsidRDefault="00AA662B" w:rsidP="00C40118">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私立高等学校等授業料支援補助事業（実質無償化）</w:t>
            </w:r>
            <w:r w:rsidR="00CF77D5" w:rsidRPr="007D38C3">
              <w:rPr>
                <w:rFonts w:ascii="HG丸ｺﾞｼｯｸM-PRO" w:eastAsia="HG丸ｺﾞｼｯｸM-PRO" w:hAnsi="HG丸ｺﾞｼｯｸM-PRO" w:hint="eastAsia"/>
                <w:sz w:val="18"/>
                <w:szCs w:val="18"/>
              </w:rPr>
              <w:t>（再掲）</w:t>
            </w:r>
          </w:p>
        </w:tc>
        <w:tc>
          <w:tcPr>
            <w:tcW w:w="5315" w:type="dxa"/>
            <w:vAlign w:val="center"/>
          </w:tcPr>
          <w:p w:rsidR="00CF77D5" w:rsidRPr="007D38C3" w:rsidRDefault="00F142E0" w:rsidP="00C40118">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再掲）</w:t>
            </w:r>
          </w:p>
        </w:tc>
      </w:tr>
    </w:tbl>
    <w:p w:rsidR="007D38C3" w:rsidRDefault="007D38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E542FB" w:rsidRPr="007D38C3" w:rsidRDefault="00E542FB" w:rsidP="00E542FB">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7D38C3">
        <w:rPr>
          <w:rFonts w:ascii="HGPｺﾞｼｯｸE" w:eastAsia="HGPｺﾞｼｯｸE" w:hAnsi="HGPｺﾞｼｯｸE" w:hint="eastAsia"/>
          <w:color w:val="215868" w:themeColor="accent5" w:themeShade="80"/>
          <w:sz w:val="26"/>
          <w:szCs w:val="26"/>
        </w:rPr>
        <w:t>目</w:t>
      </w:r>
      <w:r w:rsidR="00A7327D" w:rsidRPr="007D38C3">
        <w:rPr>
          <w:rFonts w:ascii="HGPｺﾞｼｯｸE" w:eastAsia="HGPｺﾞｼｯｸE" w:hAnsi="HGPｺﾞｼｯｸE" w:hint="eastAsia"/>
          <w:color w:val="215868" w:themeColor="accent5" w:themeShade="80"/>
          <w:sz w:val="26"/>
          <w:szCs w:val="26"/>
        </w:rPr>
        <w:t>１</w:t>
      </w:r>
      <w:r w:rsidR="007F5CE8" w:rsidRPr="007D38C3">
        <w:rPr>
          <w:rFonts w:ascii="HGPｺﾞｼｯｸE" w:eastAsia="HGPｺﾞｼｯｸE" w:hAnsi="HGPｺﾞｼｯｸE" w:hint="eastAsia"/>
          <w:color w:val="215868" w:themeColor="accent5" w:themeShade="80"/>
          <w:sz w:val="26"/>
          <w:szCs w:val="26"/>
        </w:rPr>
        <w:t>９</w:t>
      </w:r>
      <w:r w:rsidRPr="007D38C3">
        <w:rPr>
          <w:rFonts w:ascii="HGPｺﾞｼｯｸE" w:eastAsia="HGPｺﾞｼｯｸE" w:hAnsi="HGPｺﾞｼｯｸE" w:hint="eastAsia"/>
          <w:color w:val="215868" w:themeColor="accent5" w:themeShade="80"/>
          <w:sz w:val="26"/>
          <w:szCs w:val="26"/>
        </w:rPr>
        <w:t>－</w:t>
      </w:r>
      <w:r w:rsidR="00A7327D" w:rsidRPr="007D38C3">
        <w:rPr>
          <w:rFonts w:ascii="HGPｺﾞｼｯｸE" w:eastAsia="HGPｺﾞｼｯｸE" w:hAnsi="HGPｺﾞｼｯｸE" w:hint="eastAsia"/>
          <w:color w:val="215868" w:themeColor="accent5" w:themeShade="80"/>
          <w:sz w:val="26"/>
          <w:szCs w:val="26"/>
        </w:rPr>
        <w:t>（３）</w:t>
      </w:r>
      <w:r w:rsidRPr="007D38C3">
        <w:rPr>
          <w:rFonts w:ascii="HGPｺﾞｼｯｸE" w:eastAsia="HGPｺﾞｼｯｸE" w:hAnsi="HGPｺﾞｼｯｸE" w:hint="eastAsia"/>
          <w:color w:val="215868" w:themeColor="accent5" w:themeShade="80"/>
          <w:sz w:val="26"/>
          <w:szCs w:val="26"/>
        </w:rPr>
        <w:t xml:space="preserve">　支援学校の教育力の向上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E542FB" w:rsidRPr="007D38C3" w:rsidTr="00FF65F1">
        <w:tc>
          <w:tcPr>
            <w:tcW w:w="2150"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具体的取組</w:t>
            </w:r>
          </w:p>
        </w:tc>
        <w:tc>
          <w:tcPr>
            <w:tcW w:w="2151"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事業内容</w:t>
            </w:r>
          </w:p>
        </w:tc>
      </w:tr>
      <w:tr w:rsidR="00E542FB" w:rsidRPr="007D38C3" w:rsidTr="00FF65F1">
        <w:trPr>
          <w:trHeight w:val="660"/>
        </w:trPr>
        <w:tc>
          <w:tcPr>
            <w:tcW w:w="2150" w:type="dxa"/>
            <w:vAlign w:val="center"/>
          </w:tcPr>
          <w:p w:rsidR="00E542FB" w:rsidRPr="007D38C3" w:rsidRDefault="00E542FB" w:rsidP="00E542FB">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専門性の向上</w:t>
            </w:r>
          </w:p>
        </w:tc>
        <w:tc>
          <w:tcPr>
            <w:tcW w:w="2151" w:type="dxa"/>
            <w:vAlign w:val="center"/>
          </w:tcPr>
          <w:p w:rsidR="00E542FB" w:rsidRPr="007D38C3" w:rsidRDefault="00E542FB" w:rsidP="00E542FB">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特別支援学校教員免許法認定講習</w:t>
            </w:r>
          </w:p>
        </w:tc>
        <w:tc>
          <w:tcPr>
            <w:tcW w:w="5313" w:type="dxa"/>
            <w:vAlign w:val="center"/>
          </w:tcPr>
          <w:p w:rsidR="00E542FB" w:rsidRPr="007D38C3" w:rsidRDefault="00E542FB" w:rsidP="00E542FB">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教員の特別支援学校教諭二種免許状の取得を推進するため、免許法認定講習を実施します。</w:t>
            </w:r>
          </w:p>
        </w:tc>
      </w:tr>
    </w:tbl>
    <w:p w:rsidR="007F5CE8" w:rsidRPr="007D38C3" w:rsidRDefault="007F5CE8" w:rsidP="00E542FB">
      <w:pPr>
        <w:rPr>
          <w:rFonts w:ascii="HGPｺﾞｼｯｸE" w:eastAsia="HGPｺﾞｼｯｸE" w:hAnsi="HGPｺﾞｼｯｸE"/>
          <w:color w:val="215868" w:themeColor="accent5" w:themeShade="80"/>
          <w:sz w:val="26"/>
          <w:szCs w:val="26"/>
        </w:rPr>
      </w:pPr>
    </w:p>
    <w:p w:rsidR="00E542FB" w:rsidRPr="007D38C3" w:rsidRDefault="00E542FB" w:rsidP="00E542FB">
      <w:pPr>
        <w:rPr>
          <w:rFonts w:ascii="HGPｺﾞｼｯｸE" w:eastAsia="HGPｺﾞｼｯｸE" w:hAnsi="HGPｺﾞｼｯｸE"/>
          <w:color w:val="215868" w:themeColor="accent5" w:themeShade="80"/>
          <w:sz w:val="26"/>
          <w:szCs w:val="26"/>
        </w:rPr>
      </w:pPr>
      <w:r w:rsidRPr="007D38C3">
        <w:rPr>
          <w:rFonts w:ascii="HGPｺﾞｼｯｸE" w:eastAsia="HGPｺﾞｼｯｸE" w:hAnsi="HGPｺﾞｼｯｸE" w:hint="eastAsia"/>
          <w:color w:val="215868" w:themeColor="accent5" w:themeShade="80"/>
          <w:sz w:val="26"/>
          <w:szCs w:val="26"/>
        </w:rPr>
        <w:t>取組項目</w:t>
      </w:r>
      <w:r w:rsidR="00352102" w:rsidRPr="007D38C3">
        <w:rPr>
          <w:rFonts w:ascii="HGPｺﾞｼｯｸE" w:eastAsia="HGPｺﾞｼｯｸE" w:hAnsi="HGPｺﾞｼｯｸE" w:hint="eastAsia"/>
          <w:color w:val="215868" w:themeColor="accent5" w:themeShade="80"/>
          <w:sz w:val="26"/>
          <w:szCs w:val="26"/>
        </w:rPr>
        <w:t>１</w:t>
      </w:r>
      <w:r w:rsidR="007F5CE8" w:rsidRPr="007D38C3">
        <w:rPr>
          <w:rFonts w:ascii="HGPｺﾞｼｯｸE" w:eastAsia="HGPｺﾞｼｯｸE" w:hAnsi="HGPｺﾞｼｯｸE" w:hint="eastAsia"/>
          <w:color w:val="215868" w:themeColor="accent5" w:themeShade="80"/>
          <w:sz w:val="26"/>
          <w:szCs w:val="26"/>
        </w:rPr>
        <w:t>９</w:t>
      </w:r>
      <w:r w:rsidR="001F7E36" w:rsidRPr="007D38C3">
        <w:rPr>
          <w:rFonts w:ascii="HGPｺﾞｼｯｸE" w:eastAsia="HGPｺﾞｼｯｸE" w:hAnsi="HGPｺﾞｼｯｸE" w:hint="eastAsia"/>
          <w:color w:val="215868" w:themeColor="accent5" w:themeShade="80"/>
          <w:sz w:val="26"/>
          <w:szCs w:val="26"/>
        </w:rPr>
        <w:t>－（４）</w:t>
      </w:r>
      <w:r w:rsidRPr="007D38C3">
        <w:rPr>
          <w:rFonts w:ascii="HGPｺﾞｼｯｸE" w:eastAsia="HGPｺﾞｼｯｸE" w:hAnsi="HGPｺﾞｼｯｸE" w:hint="eastAsia"/>
          <w:color w:val="215868" w:themeColor="accent5" w:themeShade="80"/>
          <w:sz w:val="26"/>
          <w:szCs w:val="26"/>
        </w:rPr>
        <w:t xml:space="preserve">　すべての学校における支援教育の専門性の向上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0"/>
        <w:gridCol w:w="5315"/>
      </w:tblGrid>
      <w:tr w:rsidR="00E542FB" w:rsidRPr="007D38C3" w:rsidTr="001F7E36">
        <w:tc>
          <w:tcPr>
            <w:tcW w:w="2197"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事業内容</w:t>
            </w:r>
          </w:p>
        </w:tc>
      </w:tr>
      <w:tr w:rsidR="00E542FB" w:rsidRPr="00623AEF" w:rsidTr="001F7E36">
        <w:trPr>
          <w:trHeight w:val="1908"/>
        </w:trPr>
        <w:tc>
          <w:tcPr>
            <w:tcW w:w="2197" w:type="dxa"/>
            <w:vAlign w:val="center"/>
          </w:tcPr>
          <w:p w:rsidR="00E542FB" w:rsidRPr="007D38C3" w:rsidRDefault="00E542FB" w:rsidP="00E542FB">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支援教育コーディネーターを中心とした校内支援体制の充実</w:t>
            </w:r>
          </w:p>
        </w:tc>
        <w:tc>
          <w:tcPr>
            <w:tcW w:w="2198" w:type="dxa"/>
            <w:vAlign w:val="center"/>
          </w:tcPr>
          <w:p w:rsidR="00E542FB" w:rsidRPr="007D38C3" w:rsidRDefault="00E542FB" w:rsidP="00E542FB">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支援教育コーディネーターを中心とする校内支援体制の充実</w:t>
            </w:r>
          </w:p>
        </w:tc>
        <w:tc>
          <w:tcPr>
            <w:tcW w:w="5441" w:type="dxa"/>
            <w:vAlign w:val="center"/>
          </w:tcPr>
          <w:p w:rsidR="00E542FB" w:rsidRPr="00623AEF" w:rsidRDefault="00E542FB" w:rsidP="00E542FB">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小・中学校については、府教育委員会が府内全市町村を対象にした学校訪問を行い、支援教育の推進状況を把握します。また、支援教育コーディネーターを中心とする校内支援体制の充実に向け、市町村教育委員会へ指導助言を行います。高等学校については、支援教育コーディネーターを中心とする校内支援体制の状況を調査し、校長に対して指導助言を行います。</w:t>
            </w:r>
          </w:p>
        </w:tc>
      </w:tr>
      <w:tr w:rsidR="00E542FB" w:rsidRPr="00623AEF" w:rsidTr="001F7E36">
        <w:trPr>
          <w:trHeight w:val="2261"/>
        </w:trPr>
        <w:tc>
          <w:tcPr>
            <w:tcW w:w="2197" w:type="dxa"/>
            <w:vAlign w:val="center"/>
          </w:tcPr>
          <w:p w:rsidR="00E542FB" w:rsidRPr="00623AEF" w:rsidRDefault="00E542FB" w:rsidP="00E542F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府立支援学校の地域におけるセンター的機能の発揮</w:t>
            </w:r>
          </w:p>
        </w:tc>
        <w:tc>
          <w:tcPr>
            <w:tcW w:w="2198" w:type="dxa"/>
            <w:vAlign w:val="center"/>
          </w:tcPr>
          <w:p w:rsidR="00E542FB" w:rsidRPr="00677602" w:rsidRDefault="00E542FB" w:rsidP="00E542FB">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支援教育地域支援整備事業</w:t>
            </w:r>
          </w:p>
        </w:tc>
        <w:tc>
          <w:tcPr>
            <w:tcW w:w="5441" w:type="dxa"/>
            <w:vAlign w:val="center"/>
          </w:tcPr>
          <w:p w:rsidR="00E542FB" w:rsidRPr="00677602" w:rsidRDefault="00E542FB" w:rsidP="00E542FB">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複数の支援学校が協力して巡回相談を行うなど、リーディングスタッフやコーディネーターの専門性を生かした地域支援が行える体制をつくり、支援学校のセンター的機能のさらなる充実を図ります。</w:t>
            </w:r>
          </w:p>
          <w:p w:rsidR="00E542FB" w:rsidRPr="00677602" w:rsidRDefault="0055600C" w:rsidP="00E542FB">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府内の</w:t>
            </w:r>
            <w:r w:rsidR="00E542FB" w:rsidRPr="00677602">
              <w:rPr>
                <w:rFonts w:ascii="HG丸ｺﾞｼｯｸM-PRO" w:eastAsia="HG丸ｺﾞｼｯｸM-PRO" w:hAnsi="HG丸ｺﾞｼｯｸM-PRO" w:hint="eastAsia"/>
                <w:sz w:val="18"/>
                <w:szCs w:val="18"/>
              </w:rPr>
              <w:t>各ブロックで行われる会議において、来校相談をはじめとする地域支援体制について周知啓発を行い、情報共有や市町村教育委員会との連携を強化します。</w:t>
            </w:r>
          </w:p>
        </w:tc>
      </w:tr>
      <w:tr w:rsidR="00E542FB" w:rsidRPr="00623AEF" w:rsidTr="001F7E36">
        <w:trPr>
          <w:trHeight w:val="1684"/>
        </w:trPr>
        <w:tc>
          <w:tcPr>
            <w:tcW w:w="2197" w:type="dxa"/>
            <w:vAlign w:val="center"/>
          </w:tcPr>
          <w:p w:rsidR="00E542FB" w:rsidRPr="00623AEF" w:rsidRDefault="00E542FB" w:rsidP="00E542F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府立高校における自立支援推進校等の成果を活用した取り組みの推進</w:t>
            </w:r>
          </w:p>
        </w:tc>
        <w:tc>
          <w:tcPr>
            <w:tcW w:w="2198" w:type="dxa"/>
            <w:vAlign w:val="center"/>
          </w:tcPr>
          <w:p w:rsidR="00E542FB" w:rsidRPr="00623AEF" w:rsidRDefault="00E542FB" w:rsidP="00E542F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高等学校支援教育力充実事業</w:t>
            </w:r>
          </w:p>
        </w:tc>
        <w:tc>
          <w:tcPr>
            <w:tcW w:w="5441" w:type="dxa"/>
            <w:vAlign w:val="center"/>
          </w:tcPr>
          <w:p w:rsidR="00E542FB" w:rsidRPr="00623AEF" w:rsidRDefault="00E542FB" w:rsidP="00E542F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高校に在籍する知的障がいや発達障がいのある生徒の支援の充実のため、校内支援体制を整備するとともに、仲間づくり、教科指導等のノウハウを有する自立支援推進校を支援教育サポート校と位置づけ、ブロック会議や巡回相談等を実施し、その成果を府立高校全体へ普及を進めます。</w:t>
            </w:r>
          </w:p>
        </w:tc>
      </w:tr>
    </w:tbl>
    <w:p w:rsidR="00E542FB" w:rsidRPr="00623AEF" w:rsidRDefault="00E542FB" w:rsidP="006E7473">
      <w:pPr>
        <w:rPr>
          <w:rFonts w:ascii="HG丸ｺﾞｼｯｸM-PRO" w:eastAsia="HG丸ｺﾞｼｯｸM-PRO" w:hAnsi="HG丸ｺﾞｼｯｸM-PRO"/>
        </w:rPr>
      </w:pPr>
    </w:p>
    <w:p w:rsidR="001F7E36" w:rsidRPr="00677602" w:rsidRDefault="001F7E36" w:rsidP="001F7E36">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w:t>
      </w:r>
      <w:r w:rsidRPr="00677602">
        <w:rPr>
          <w:rFonts w:ascii="メイリオ" w:eastAsia="メイリオ" w:hAnsi="メイリオ" w:cs="メイリオ" w:hint="eastAsia"/>
          <w:b/>
          <w:color w:val="4F6228" w:themeColor="accent3" w:themeShade="80"/>
          <w:sz w:val="28"/>
        </w:rPr>
        <w:t>組み</w:t>
      </w:r>
      <w:r w:rsidR="007F5CE8" w:rsidRPr="00677602">
        <w:rPr>
          <w:rFonts w:ascii="メイリオ" w:eastAsia="メイリオ" w:hAnsi="メイリオ" w:cs="メイリオ" w:hint="eastAsia"/>
          <w:b/>
          <w:color w:val="4F6228" w:themeColor="accent3" w:themeShade="80"/>
          <w:sz w:val="28"/>
        </w:rPr>
        <w:t>２０</w:t>
      </w:r>
      <w:r w:rsidRPr="00677602">
        <w:rPr>
          <w:rFonts w:ascii="メイリオ" w:eastAsia="メイリオ" w:hAnsi="メイリオ" w:cs="メイリオ" w:hint="eastAsia"/>
          <w:b/>
          <w:color w:val="4F6228" w:themeColor="accent3" w:themeShade="80"/>
          <w:sz w:val="28"/>
        </w:rPr>
        <w:t xml:space="preserve">　豊かな人間性や健やかな体をはぐくむ取り組みの推進</w:t>
      </w:r>
    </w:p>
    <w:p w:rsidR="001F7E36" w:rsidRPr="00677602" w:rsidRDefault="001F7E36" w:rsidP="006E7473">
      <w:pPr>
        <w:rPr>
          <w:rFonts w:ascii="HG丸ｺﾞｼｯｸM-PRO" w:eastAsia="HG丸ｺﾞｼｯｸM-PRO" w:hAnsi="HG丸ｺﾞｼｯｸM-PRO"/>
        </w:rPr>
      </w:pPr>
    </w:p>
    <w:p w:rsidR="006E7473" w:rsidRPr="00677602" w:rsidRDefault="00352102" w:rsidP="006E7473">
      <w:pPr>
        <w:rPr>
          <w:rFonts w:ascii="HGPｺﾞｼｯｸE" w:eastAsia="HGPｺﾞｼｯｸE" w:hAnsi="HGPｺﾞｼｯｸE"/>
          <w:color w:val="215868" w:themeColor="accent5" w:themeShade="80"/>
          <w:sz w:val="26"/>
          <w:szCs w:val="26"/>
        </w:rPr>
      </w:pPr>
      <w:r w:rsidRPr="00677602">
        <w:rPr>
          <w:rFonts w:ascii="HGPｺﾞｼｯｸE" w:eastAsia="HGPｺﾞｼｯｸE" w:hAnsi="HGPｺﾞｼｯｸE" w:hint="eastAsia"/>
          <w:color w:val="215868" w:themeColor="accent5" w:themeShade="80"/>
          <w:sz w:val="26"/>
          <w:szCs w:val="26"/>
        </w:rPr>
        <w:t>取組項目</w:t>
      </w:r>
      <w:r w:rsidR="007F5CE8" w:rsidRPr="00677602">
        <w:rPr>
          <w:rFonts w:ascii="HGPｺﾞｼｯｸE" w:eastAsia="HGPｺﾞｼｯｸE" w:hAnsi="HGPｺﾞｼｯｸE" w:hint="eastAsia"/>
          <w:color w:val="215868" w:themeColor="accent5" w:themeShade="80"/>
          <w:sz w:val="26"/>
          <w:szCs w:val="26"/>
        </w:rPr>
        <w:t>２０</w:t>
      </w:r>
      <w:r w:rsidR="006E7473" w:rsidRPr="00677602">
        <w:rPr>
          <w:rFonts w:ascii="HGPｺﾞｼｯｸE" w:eastAsia="HGPｺﾞｼｯｸE" w:hAnsi="HGPｺﾞｼｯｸE" w:hint="eastAsia"/>
          <w:color w:val="215868" w:themeColor="accent5" w:themeShade="80"/>
          <w:sz w:val="26"/>
          <w:szCs w:val="26"/>
        </w:rPr>
        <w:t>－（１）　豊かな人間性をはぐくむ取り組みの推進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3"/>
        <w:gridCol w:w="5312"/>
      </w:tblGrid>
      <w:tr w:rsidR="00497C52" w:rsidRPr="00677602" w:rsidTr="002716C5">
        <w:tc>
          <w:tcPr>
            <w:tcW w:w="2197" w:type="dxa"/>
            <w:shd w:val="pct20" w:color="auto" w:fill="auto"/>
            <w:vAlign w:val="center"/>
          </w:tcPr>
          <w:p w:rsidR="006E7473" w:rsidRPr="00677602" w:rsidRDefault="006E7473"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E7473" w:rsidRPr="00677602" w:rsidRDefault="006E7473"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E7473" w:rsidRPr="00677602" w:rsidRDefault="006E7473"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事業内容</w:t>
            </w:r>
          </w:p>
        </w:tc>
      </w:tr>
      <w:tr w:rsidR="00497C52" w:rsidRPr="00623AEF" w:rsidTr="002716C5">
        <w:trPr>
          <w:trHeight w:val="1305"/>
        </w:trPr>
        <w:tc>
          <w:tcPr>
            <w:tcW w:w="2197" w:type="dxa"/>
            <w:vAlign w:val="center"/>
          </w:tcPr>
          <w:p w:rsidR="006E7473" w:rsidRPr="00677602" w:rsidRDefault="009E24DB"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夢や志を持って粘り強くチャレンジする力のはぐくみ</w:t>
            </w:r>
          </w:p>
        </w:tc>
        <w:tc>
          <w:tcPr>
            <w:tcW w:w="2198" w:type="dxa"/>
            <w:vAlign w:val="center"/>
          </w:tcPr>
          <w:p w:rsidR="006E7473" w:rsidRPr="00677602" w:rsidRDefault="009E24DB" w:rsidP="009E24DB">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「志（こころざし）学」の実施</w:t>
            </w:r>
          </w:p>
        </w:tc>
        <w:tc>
          <w:tcPr>
            <w:tcW w:w="5441" w:type="dxa"/>
            <w:vAlign w:val="center"/>
          </w:tcPr>
          <w:p w:rsidR="00190937" w:rsidRPr="00623AEF" w:rsidRDefault="009E24DB" w:rsidP="002716C5">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tc>
      </w:tr>
      <w:tr w:rsidR="00497C52" w:rsidRPr="00623AEF" w:rsidTr="002716C5">
        <w:trPr>
          <w:trHeight w:val="998"/>
        </w:trPr>
        <w:tc>
          <w:tcPr>
            <w:tcW w:w="2197" w:type="dxa"/>
            <w:vMerge w:val="restart"/>
            <w:vAlign w:val="center"/>
          </w:tcPr>
          <w:p w:rsidR="009E24DB" w:rsidRPr="00623AEF" w:rsidRDefault="009E24D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社会に参画し貢献する意識や態度のはぐくみ</w:t>
            </w:r>
          </w:p>
        </w:tc>
        <w:tc>
          <w:tcPr>
            <w:tcW w:w="2198" w:type="dxa"/>
            <w:vAlign w:val="center"/>
          </w:tcPr>
          <w:p w:rsidR="009E24DB" w:rsidRPr="00623AEF" w:rsidRDefault="009E24D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民主主義など社会の仕組みに関する教育の推進</w:t>
            </w:r>
          </w:p>
        </w:tc>
        <w:tc>
          <w:tcPr>
            <w:tcW w:w="5441" w:type="dxa"/>
            <w:vAlign w:val="center"/>
          </w:tcPr>
          <w:p w:rsidR="00190937" w:rsidRPr="00623AEF" w:rsidRDefault="009E24DB" w:rsidP="002716C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社会に参画し貢献する態度をはぐくむため、小中学校の社会科、特別活動、総合的な学習の時間等において、民主主義など社会の仕組みに関する教育の推進に努めます。</w:t>
            </w:r>
          </w:p>
        </w:tc>
      </w:tr>
      <w:tr w:rsidR="009E24DB" w:rsidRPr="00623AEF" w:rsidTr="002716C5">
        <w:trPr>
          <w:trHeight w:val="700"/>
        </w:trPr>
        <w:tc>
          <w:tcPr>
            <w:tcW w:w="2197" w:type="dxa"/>
            <w:vMerge/>
            <w:vAlign w:val="center"/>
          </w:tcPr>
          <w:p w:rsidR="009E24DB" w:rsidRPr="00623AEF" w:rsidRDefault="009E24DB" w:rsidP="00A46038">
            <w:pPr>
              <w:spacing w:line="280" w:lineRule="exact"/>
              <w:rPr>
                <w:rFonts w:ascii="HG丸ｺﾞｼｯｸM-PRO" w:eastAsia="HG丸ｺﾞｼｯｸM-PRO" w:hAnsi="HG丸ｺﾞｼｯｸM-PRO"/>
                <w:sz w:val="18"/>
                <w:szCs w:val="18"/>
              </w:rPr>
            </w:pPr>
          </w:p>
        </w:tc>
        <w:tc>
          <w:tcPr>
            <w:tcW w:w="2198" w:type="dxa"/>
            <w:vAlign w:val="center"/>
          </w:tcPr>
          <w:p w:rsidR="00190937" w:rsidRPr="00623AEF" w:rsidRDefault="009E24DB" w:rsidP="002716C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「志（こころざし）学」の実施（再掲）</w:t>
            </w:r>
          </w:p>
        </w:tc>
        <w:tc>
          <w:tcPr>
            <w:tcW w:w="5441" w:type="dxa"/>
            <w:vAlign w:val="center"/>
          </w:tcPr>
          <w:p w:rsidR="009E24DB" w:rsidRPr="00623AEF" w:rsidRDefault="009E24D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本ページを参照。</w:t>
            </w:r>
          </w:p>
        </w:tc>
      </w:tr>
    </w:tbl>
    <w:p w:rsidR="00F27878" w:rsidRPr="00623AEF" w:rsidRDefault="00352102"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w:t>
      </w:r>
      <w:r w:rsidRPr="00677602">
        <w:rPr>
          <w:rFonts w:ascii="HGPｺﾞｼｯｸE" w:eastAsia="HGPｺﾞｼｯｸE" w:hAnsi="HGPｺﾞｼｯｸE" w:hint="eastAsia"/>
          <w:color w:val="215868" w:themeColor="accent5" w:themeShade="80"/>
          <w:sz w:val="26"/>
          <w:szCs w:val="26"/>
        </w:rPr>
        <w:t>項目</w:t>
      </w:r>
      <w:r w:rsidR="007F5CE8" w:rsidRPr="00677602">
        <w:rPr>
          <w:rFonts w:ascii="HGPｺﾞｼｯｸE" w:eastAsia="HGPｺﾞｼｯｸE" w:hAnsi="HGPｺﾞｼｯｸE" w:hint="eastAsia"/>
          <w:color w:val="215868" w:themeColor="accent5" w:themeShade="80"/>
          <w:sz w:val="26"/>
          <w:szCs w:val="26"/>
        </w:rPr>
        <w:t>２０</w:t>
      </w:r>
      <w:r w:rsidR="00A03325" w:rsidRPr="00677602">
        <w:rPr>
          <w:rFonts w:ascii="HGPｺﾞｼｯｸE" w:eastAsia="HGPｺﾞｼｯｸE" w:hAnsi="HGPｺﾞｼｯｸE" w:hint="eastAsia"/>
          <w:color w:val="215868" w:themeColor="accent5" w:themeShade="80"/>
          <w:sz w:val="26"/>
          <w:szCs w:val="26"/>
        </w:rPr>
        <w:t>－（２）　健やかな</w:t>
      </w:r>
      <w:r w:rsidR="00A03325" w:rsidRPr="00623AEF">
        <w:rPr>
          <w:rFonts w:ascii="HGPｺﾞｼｯｸE" w:eastAsia="HGPｺﾞｼｯｸE" w:hAnsi="HGPｺﾞｼｯｸE" w:hint="eastAsia"/>
          <w:color w:val="215868" w:themeColor="accent5" w:themeShade="80"/>
          <w:sz w:val="26"/>
          <w:szCs w:val="26"/>
        </w:rPr>
        <w:t>体をはぐくむ取り組みの推進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3"/>
        <w:gridCol w:w="5310"/>
      </w:tblGrid>
      <w:tr w:rsidR="00497C52" w:rsidRPr="00623AEF" w:rsidTr="0055600C">
        <w:tc>
          <w:tcPr>
            <w:tcW w:w="2151" w:type="dxa"/>
            <w:shd w:val="pct20" w:color="auto" w:fill="auto"/>
            <w:vAlign w:val="center"/>
          </w:tcPr>
          <w:p w:rsidR="00A03325" w:rsidRPr="00623AEF" w:rsidRDefault="00A03325" w:rsidP="003458B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A03325" w:rsidRPr="00623AEF" w:rsidRDefault="00A03325" w:rsidP="003458B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A03325" w:rsidRPr="00623AEF" w:rsidRDefault="00A03325" w:rsidP="003458B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2D003B">
        <w:trPr>
          <w:trHeight w:val="1220"/>
        </w:trPr>
        <w:tc>
          <w:tcPr>
            <w:tcW w:w="2151" w:type="dxa"/>
            <w:vMerge w:val="restart"/>
            <w:vAlign w:val="center"/>
          </w:tcPr>
          <w:p w:rsidR="00A418BD" w:rsidRPr="00623AEF" w:rsidRDefault="00A418BD"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運動機会の充実による体力づくり</w:t>
            </w:r>
          </w:p>
        </w:tc>
        <w:tc>
          <w:tcPr>
            <w:tcW w:w="2153" w:type="dxa"/>
            <w:vAlign w:val="center"/>
          </w:tcPr>
          <w:p w:rsidR="00A418BD" w:rsidRPr="00623AEF" w:rsidRDefault="00A418BD"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元気アッププロジェクト事業</w:t>
            </w:r>
          </w:p>
        </w:tc>
        <w:tc>
          <w:tcPr>
            <w:tcW w:w="5310" w:type="dxa"/>
            <w:vAlign w:val="center"/>
          </w:tcPr>
          <w:p w:rsidR="00A418BD" w:rsidRPr="00623AEF" w:rsidRDefault="00A418BD" w:rsidP="0040434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体力づくりに向けた重点課題を定め、それに沿った種目の実施を奨励し、その成果を発表するためのスポーツ大会を開催することにより、府内小学校における体力づくりの取り組みを支援します。</w:t>
            </w:r>
          </w:p>
        </w:tc>
      </w:tr>
      <w:tr w:rsidR="00497C52" w:rsidRPr="00623AEF" w:rsidTr="0055600C">
        <w:trPr>
          <w:trHeight w:val="728"/>
        </w:trPr>
        <w:tc>
          <w:tcPr>
            <w:tcW w:w="2151" w:type="dxa"/>
            <w:vMerge/>
            <w:vAlign w:val="center"/>
          </w:tcPr>
          <w:p w:rsidR="00A418BD" w:rsidRPr="00623AEF" w:rsidRDefault="00A418BD" w:rsidP="00A46038">
            <w:pPr>
              <w:spacing w:line="280" w:lineRule="exact"/>
              <w:rPr>
                <w:rFonts w:ascii="HG丸ｺﾞｼｯｸM-PRO" w:eastAsia="HG丸ｺﾞｼｯｸM-PRO" w:hAnsi="HG丸ｺﾞｼｯｸM-PRO"/>
                <w:sz w:val="18"/>
                <w:szCs w:val="18"/>
              </w:rPr>
            </w:pPr>
          </w:p>
        </w:tc>
        <w:tc>
          <w:tcPr>
            <w:tcW w:w="2153" w:type="dxa"/>
            <w:vAlign w:val="center"/>
          </w:tcPr>
          <w:p w:rsidR="00A418BD" w:rsidRPr="00623AEF" w:rsidRDefault="00A418BD" w:rsidP="006E7FB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運動習慣の確立支援</w:t>
            </w:r>
          </w:p>
          <w:p w:rsidR="00A418BD" w:rsidRPr="00623AEF" w:rsidRDefault="00A418BD" w:rsidP="006E7FB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（運動ツールの開発）</w:t>
            </w:r>
          </w:p>
        </w:tc>
        <w:tc>
          <w:tcPr>
            <w:tcW w:w="5310" w:type="dxa"/>
            <w:vAlign w:val="center"/>
          </w:tcPr>
          <w:p w:rsidR="00E542FB" w:rsidRPr="00623AEF" w:rsidRDefault="00A418BD" w:rsidP="009B243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楽しく体を動かすことができるような運動ツールを開発し、児童・生徒が運動が好きになるような働きかけを行います。</w:t>
            </w:r>
          </w:p>
        </w:tc>
      </w:tr>
      <w:tr w:rsidR="0055600C" w:rsidRPr="00623AEF" w:rsidTr="0055600C">
        <w:trPr>
          <w:trHeight w:val="1019"/>
        </w:trPr>
        <w:tc>
          <w:tcPr>
            <w:tcW w:w="2151" w:type="dxa"/>
            <w:vAlign w:val="center"/>
          </w:tcPr>
          <w:p w:rsidR="0055600C" w:rsidRPr="00623AEF" w:rsidRDefault="0055600C" w:rsidP="0055600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学校・家庭・地域の連携による生活習慣の定着を通した健康づくり</w:t>
            </w:r>
          </w:p>
        </w:tc>
        <w:tc>
          <w:tcPr>
            <w:tcW w:w="2153" w:type="dxa"/>
            <w:vAlign w:val="center"/>
          </w:tcPr>
          <w:p w:rsidR="0055600C" w:rsidRPr="00623AEF" w:rsidRDefault="0055600C" w:rsidP="0055600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学校保健課題解決事業</w:t>
            </w:r>
          </w:p>
        </w:tc>
        <w:tc>
          <w:tcPr>
            <w:tcW w:w="5310" w:type="dxa"/>
            <w:vAlign w:val="center"/>
          </w:tcPr>
          <w:p w:rsidR="0055600C" w:rsidRPr="00623AEF" w:rsidRDefault="0055600C" w:rsidP="0055600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児童生徒の学校保健上の課題を解決するため、教職員を対象に専門医師を講師とした研修会等を実施します。また、保護者を委員とした学校保健委員会の設置と開催を推進します。</w:t>
            </w:r>
          </w:p>
        </w:tc>
      </w:tr>
    </w:tbl>
    <w:p w:rsidR="00620816" w:rsidRPr="00623AEF" w:rsidRDefault="00620816" w:rsidP="00C7234F">
      <w:pPr>
        <w:rPr>
          <w:rFonts w:ascii="HG丸ｺﾞｼｯｸM-PRO" w:eastAsia="HG丸ｺﾞｼｯｸM-PRO" w:hAnsi="HG丸ｺﾞｼｯｸM-PRO"/>
        </w:rPr>
      </w:pPr>
    </w:p>
    <w:p w:rsidR="00C90BC9" w:rsidRPr="00677602" w:rsidRDefault="00C90BC9" w:rsidP="00C90BC9">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w:t>
      </w:r>
      <w:r w:rsidRPr="00677602">
        <w:rPr>
          <w:rFonts w:ascii="メイリオ" w:eastAsia="メイリオ" w:hAnsi="メイリオ" w:cs="メイリオ" w:hint="eastAsia"/>
          <w:b/>
          <w:color w:val="4F6228" w:themeColor="accent3" w:themeShade="80"/>
          <w:sz w:val="28"/>
        </w:rPr>
        <w:t>組み</w:t>
      </w:r>
      <w:r w:rsidR="00352102" w:rsidRPr="00677602">
        <w:rPr>
          <w:rFonts w:ascii="メイリオ" w:eastAsia="メイリオ" w:hAnsi="メイリオ" w:cs="メイリオ" w:hint="eastAsia"/>
          <w:b/>
          <w:color w:val="4F6228" w:themeColor="accent3" w:themeShade="80"/>
          <w:sz w:val="28"/>
        </w:rPr>
        <w:t>２</w:t>
      </w:r>
      <w:r w:rsidR="007F5CE8" w:rsidRPr="00677602">
        <w:rPr>
          <w:rFonts w:ascii="メイリオ" w:eastAsia="メイリオ" w:hAnsi="メイリオ" w:cs="メイリオ" w:hint="eastAsia"/>
          <w:b/>
          <w:color w:val="4F6228" w:themeColor="accent3" w:themeShade="80"/>
          <w:sz w:val="28"/>
        </w:rPr>
        <w:t>１</w:t>
      </w:r>
      <w:r w:rsidRPr="00677602">
        <w:rPr>
          <w:rFonts w:ascii="メイリオ" w:eastAsia="メイリオ" w:hAnsi="メイリオ" w:cs="メイリオ" w:hint="eastAsia"/>
          <w:b/>
          <w:color w:val="4F6228" w:themeColor="accent3" w:themeShade="80"/>
          <w:sz w:val="28"/>
        </w:rPr>
        <w:t xml:space="preserve">　地域の教育コミュニティづくりの支援</w:t>
      </w:r>
    </w:p>
    <w:p w:rsidR="00C90BC9" w:rsidRPr="00677602" w:rsidRDefault="00C90BC9" w:rsidP="00C7234F">
      <w:pPr>
        <w:rPr>
          <w:rFonts w:ascii="HG丸ｺﾞｼｯｸM-PRO" w:eastAsia="HG丸ｺﾞｼｯｸM-PRO" w:hAnsi="HG丸ｺﾞｼｯｸM-PRO"/>
        </w:rPr>
      </w:pPr>
    </w:p>
    <w:p w:rsidR="00204718" w:rsidRPr="00677602" w:rsidRDefault="00204718" w:rsidP="00204718">
      <w:pPr>
        <w:rPr>
          <w:rFonts w:ascii="HGPｺﾞｼｯｸE" w:eastAsia="HGPｺﾞｼｯｸE" w:hAnsi="HGPｺﾞｼｯｸE"/>
          <w:color w:val="215868" w:themeColor="accent5" w:themeShade="80"/>
          <w:sz w:val="26"/>
          <w:szCs w:val="26"/>
        </w:rPr>
      </w:pPr>
      <w:r w:rsidRPr="00677602">
        <w:rPr>
          <w:rFonts w:ascii="HGPｺﾞｼｯｸE" w:eastAsia="HGPｺﾞｼｯｸE" w:hAnsi="HGPｺﾞｼｯｸE" w:hint="eastAsia"/>
          <w:color w:val="215868" w:themeColor="accent5" w:themeShade="80"/>
          <w:sz w:val="26"/>
          <w:szCs w:val="26"/>
        </w:rPr>
        <w:t>取組項目</w:t>
      </w:r>
      <w:r w:rsidR="00352102" w:rsidRPr="00677602">
        <w:rPr>
          <w:rFonts w:ascii="HGPｺﾞｼｯｸE" w:eastAsia="HGPｺﾞｼｯｸE" w:hAnsi="HGPｺﾞｼｯｸE" w:hint="eastAsia"/>
          <w:color w:val="215868" w:themeColor="accent5" w:themeShade="80"/>
          <w:sz w:val="26"/>
          <w:szCs w:val="26"/>
        </w:rPr>
        <w:t>２</w:t>
      </w:r>
      <w:r w:rsidR="007F5CE8" w:rsidRPr="00677602">
        <w:rPr>
          <w:rFonts w:ascii="HGPｺﾞｼｯｸE" w:eastAsia="HGPｺﾞｼｯｸE" w:hAnsi="HGPｺﾞｼｯｸE" w:hint="eastAsia"/>
          <w:color w:val="215868" w:themeColor="accent5" w:themeShade="80"/>
          <w:sz w:val="26"/>
          <w:szCs w:val="26"/>
        </w:rPr>
        <w:t>１</w:t>
      </w:r>
      <w:r w:rsidRPr="00677602">
        <w:rPr>
          <w:rFonts w:ascii="HGPｺﾞｼｯｸE" w:eastAsia="HGPｺﾞｼｯｸE" w:hAnsi="HGPｺﾞｼｯｸE" w:hint="eastAsia"/>
          <w:color w:val="215868" w:themeColor="accent5" w:themeShade="80"/>
          <w:sz w:val="26"/>
          <w:szCs w:val="26"/>
        </w:rPr>
        <w:t>－（１）　地域の教育コミュニティづくりの支援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677602" w:rsidTr="005A5935">
        <w:tc>
          <w:tcPr>
            <w:tcW w:w="2197" w:type="dxa"/>
            <w:shd w:val="pct20" w:color="auto" w:fill="auto"/>
            <w:vAlign w:val="center"/>
          </w:tcPr>
          <w:p w:rsidR="00957514" w:rsidRPr="00677602" w:rsidRDefault="0095751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7514" w:rsidRPr="00677602" w:rsidRDefault="0095751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7514" w:rsidRPr="00677602" w:rsidRDefault="0095751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事業内容</w:t>
            </w:r>
          </w:p>
        </w:tc>
      </w:tr>
      <w:tr w:rsidR="00497C52" w:rsidRPr="00677602" w:rsidTr="005A5935">
        <w:trPr>
          <w:trHeight w:val="890"/>
        </w:trPr>
        <w:tc>
          <w:tcPr>
            <w:tcW w:w="2197" w:type="dxa"/>
            <w:vAlign w:val="center"/>
          </w:tcPr>
          <w:p w:rsidR="00957514" w:rsidRPr="00677602" w:rsidRDefault="00B65CC9"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学校支援地域本部等による学校支援活動の促進</w:t>
            </w:r>
          </w:p>
        </w:tc>
        <w:tc>
          <w:tcPr>
            <w:tcW w:w="2198" w:type="dxa"/>
            <w:vAlign w:val="center"/>
          </w:tcPr>
          <w:p w:rsidR="00957514" w:rsidRPr="00677602" w:rsidRDefault="00B65CC9" w:rsidP="001A7ED7">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教育コミュニティづくり推進事業</w:t>
            </w:r>
            <w:r w:rsidR="00752DAB" w:rsidRPr="00677602">
              <w:rPr>
                <w:rFonts w:ascii="HG丸ｺﾞｼｯｸM-PRO" w:eastAsia="HG丸ｺﾞｼｯｸM-PRO" w:hAnsi="HG丸ｺﾞｼｯｸM-PRO" w:hint="eastAsia"/>
                <w:sz w:val="18"/>
                <w:szCs w:val="18"/>
              </w:rPr>
              <w:t>（学校支援</w:t>
            </w:r>
            <w:r w:rsidR="001A7ED7" w:rsidRPr="00677602">
              <w:rPr>
                <w:rFonts w:ascii="HG丸ｺﾞｼｯｸM-PRO" w:eastAsia="HG丸ｺﾞｼｯｸM-PRO" w:hAnsi="HG丸ｺﾞｼｯｸM-PRO" w:hint="eastAsia"/>
                <w:sz w:val="18"/>
                <w:szCs w:val="18"/>
              </w:rPr>
              <w:t>活動</w:t>
            </w:r>
            <w:r w:rsidR="00752DAB" w:rsidRPr="00677602">
              <w:rPr>
                <w:rFonts w:ascii="HG丸ｺﾞｼｯｸM-PRO" w:eastAsia="HG丸ｺﾞｼｯｸM-PRO" w:hAnsi="HG丸ｺﾞｼｯｸM-PRO" w:hint="eastAsia"/>
                <w:sz w:val="18"/>
                <w:szCs w:val="18"/>
              </w:rPr>
              <w:t>）</w:t>
            </w:r>
          </w:p>
        </w:tc>
        <w:tc>
          <w:tcPr>
            <w:tcW w:w="5441" w:type="dxa"/>
            <w:vAlign w:val="center"/>
          </w:tcPr>
          <w:p w:rsidR="00957514" w:rsidRPr="00677602" w:rsidRDefault="00B65CC9" w:rsidP="00B65CC9">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すこやかネットや学校支援地域本部等を中心に地域全体で学校教育を支援する活動を促進します。</w:t>
            </w:r>
          </w:p>
        </w:tc>
      </w:tr>
      <w:tr w:rsidR="00497C52" w:rsidRPr="00677602" w:rsidTr="005A5935">
        <w:trPr>
          <w:trHeight w:val="988"/>
        </w:trPr>
        <w:tc>
          <w:tcPr>
            <w:tcW w:w="2197" w:type="dxa"/>
            <w:vAlign w:val="center"/>
          </w:tcPr>
          <w:p w:rsidR="007C5AE0" w:rsidRPr="00677602" w:rsidRDefault="007C5AE0" w:rsidP="00AC2D7C">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コーディネーター研修やボランティア研修等の実施</w:t>
            </w:r>
          </w:p>
        </w:tc>
        <w:tc>
          <w:tcPr>
            <w:tcW w:w="2198" w:type="dxa"/>
            <w:vAlign w:val="center"/>
          </w:tcPr>
          <w:p w:rsidR="007C5AE0" w:rsidRPr="00677602" w:rsidRDefault="007C5AE0" w:rsidP="00AC2D7C">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677602" w:rsidRDefault="007C5AE0" w:rsidP="00AC2D7C">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7C5AE0" w:rsidRPr="00677602" w:rsidTr="005A5935">
        <w:trPr>
          <w:trHeight w:val="987"/>
        </w:trPr>
        <w:tc>
          <w:tcPr>
            <w:tcW w:w="2197" w:type="dxa"/>
            <w:vAlign w:val="center"/>
          </w:tcPr>
          <w:p w:rsidR="007C5AE0" w:rsidRPr="00677602" w:rsidRDefault="007C5AE0" w:rsidP="00AC2D7C">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持続的な活動を支えるネットワークづくりの促進</w:t>
            </w:r>
          </w:p>
        </w:tc>
        <w:tc>
          <w:tcPr>
            <w:tcW w:w="2198" w:type="dxa"/>
            <w:vAlign w:val="center"/>
          </w:tcPr>
          <w:p w:rsidR="007C5AE0" w:rsidRPr="00677602" w:rsidRDefault="007C5AE0" w:rsidP="00AC2D7C">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677602" w:rsidRDefault="007C5AE0" w:rsidP="00AC2D7C">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多様な活動団体（地域組織・ＮＰＯ・企業等）との連携を促進するため、連携活動の成功事例等を集約し、他地域の参考にできるよう情報発信します。</w:t>
            </w:r>
          </w:p>
        </w:tc>
      </w:tr>
    </w:tbl>
    <w:p w:rsidR="002D003B" w:rsidRDefault="002D003B" w:rsidP="00C7234F">
      <w:pPr>
        <w:rPr>
          <w:rFonts w:ascii="HG丸ｺﾞｼｯｸM-PRO" w:eastAsia="HG丸ｺﾞｼｯｸM-PRO" w:hAnsi="HG丸ｺﾞｼｯｸM-PRO"/>
        </w:rPr>
      </w:pPr>
    </w:p>
    <w:p w:rsidR="002D003B" w:rsidRDefault="002D003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E74E89" w:rsidRPr="00677602" w:rsidRDefault="00E74E89" w:rsidP="00E74E89">
      <w:pPr>
        <w:rPr>
          <w:rFonts w:ascii="メイリオ" w:eastAsia="メイリオ" w:hAnsi="メイリオ" w:cs="メイリオ"/>
          <w:b/>
          <w:color w:val="4F6228" w:themeColor="accent3" w:themeShade="80"/>
          <w:sz w:val="28"/>
        </w:rPr>
      </w:pPr>
      <w:r w:rsidRPr="00677602">
        <w:rPr>
          <w:rFonts w:ascii="メイリオ" w:eastAsia="メイリオ" w:hAnsi="メイリオ" w:cs="メイリオ" w:hint="eastAsia"/>
          <w:b/>
          <w:color w:val="4F6228" w:themeColor="accent3" w:themeShade="80"/>
          <w:sz w:val="28"/>
        </w:rPr>
        <w:t>個別の取り組み</w:t>
      </w:r>
      <w:r w:rsidR="00352102" w:rsidRPr="00677602">
        <w:rPr>
          <w:rFonts w:ascii="メイリオ" w:eastAsia="メイリオ" w:hAnsi="メイリオ" w:cs="メイリオ" w:hint="eastAsia"/>
          <w:b/>
          <w:color w:val="4F6228" w:themeColor="accent3" w:themeShade="80"/>
          <w:sz w:val="28"/>
        </w:rPr>
        <w:t>２</w:t>
      </w:r>
      <w:r w:rsidR="00803C60" w:rsidRPr="00677602">
        <w:rPr>
          <w:rFonts w:ascii="メイリオ" w:eastAsia="メイリオ" w:hAnsi="メイリオ" w:cs="メイリオ" w:hint="eastAsia"/>
          <w:b/>
          <w:color w:val="4F6228" w:themeColor="accent3" w:themeShade="80"/>
          <w:sz w:val="28"/>
        </w:rPr>
        <w:t>２</w:t>
      </w:r>
      <w:r w:rsidRPr="00677602">
        <w:rPr>
          <w:rFonts w:ascii="メイリオ" w:eastAsia="メイリオ" w:hAnsi="メイリオ" w:cs="メイリオ" w:hint="eastAsia"/>
          <w:b/>
          <w:color w:val="4F6228" w:themeColor="accent3" w:themeShade="80"/>
          <w:sz w:val="28"/>
        </w:rPr>
        <w:t xml:space="preserve">　子どもの居場所づくり</w:t>
      </w:r>
    </w:p>
    <w:p w:rsidR="00E74E89" w:rsidRPr="00677602" w:rsidRDefault="00E74E89" w:rsidP="00C7234F">
      <w:pPr>
        <w:rPr>
          <w:rFonts w:ascii="HG丸ｺﾞｼｯｸM-PRO" w:eastAsia="HG丸ｺﾞｼｯｸM-PRO" w:hAnsi="HG丸ｺﾞｼｯｸM-PRO"/>
        </w:rPr>
      </w:pPr>
    </w:p>
    <w:p w:rsidR="00587974" w:rsidRPr="00677602" w:rsidRDefault="00587974" w:rsidP="00587974">
      <w:pPr>
        <w:rPr>
          <w:rFonts w:ascii="HGPｺﾞｼｯｸE" w:eastAsia="HGPｺﾞｼｯｸE" w:hAnsi="HGPｺﾞｼｯｸE"/>
          <w:color w:val="215868" w:themeColor="accent5" w:themeShade="80"/>
          <w:sz w:val="26"/>
          <w:szCs w:val="26"/>
        </w:rPr>
      </w:pPr>
      <w:r w:rsidRPr="00677602">
        <w:rPr>
          <w:rFonts w:ascii="HGPｺﾞｼｯｸE" w:eastAsia="HGPｺﾞｼｯｸE" w:hAnsi="HGPｺﾞｼｯｸE" w:hint="eastAsia"/>
          <w:color w:val="215868" w:themeColor="accent5" w:themeShade="80"/>
          <w:sz w:val="26"/>
          <w:szCs w:val="26"/>
        </w:rPr>
        <w:t>取組項目</w:t>
      </w:r>
      <w:r w:rsidR="00352102" w:rsidRPr="00677602">
        <w:rPr>
          <w:rFonts w:ascii="HGPｺﾞｼｯｸE" w:eastAsia="HGPｺﾞｼｯｸE" w:hAnsi="HGPｺﾞｼｯｸE" w:hint="eastAsia"/>
          <w:color w:val="215868" w:themeColor="accent5" w:themeShade="80"/>
          <w:sz w:val="26"/>
          <w:szCs w:val="26"/>
        </w:rPr>
        <w:t>２</w:t>
      </w:r>
      <w:r w:rsidR="00803C60" w:rsidRPr="00677602">
        <w:rPr>
          <w:rFonts w:ascii="HGPｺﾞｼｯｸE" w:eastAsia="HGPｺﾞｼｯｸE" w:hAnsi="HGPｺﾞｼｯｸE" w:hint="eastAsia"/>
          <w:color w:val="215868" w:themeColor="accent5" w:themeShade="80"/>
          <w:sz w:val="26"/>
          <w:szCs w:val="26"/>
        </w:rPr>
        <w:t>２</w:t>
      </w:r>
      <w:r w:rsidRPr="00677602">
        <w:rPr>
          <w:rFonts w:ascii="HGPｺﾞｼｯｸE" w:eastAsia="HGPｺﾞｼｯｸE" w:hAnsi="HGPｺﾞｼｯｸE" w:hint="eastAsia"/>
          <w:color w:val="215868" w:themeColor="accent5" w:themeShade="80"/>
          <w:sz w:val="26"/>
          <w:szCs w:val="26"/>
        </w:rPr>
        <w:t>－（１）　子どもが健やかに過ごせる遊び場づくり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23AEF" w:rsidTr="00E74E89">
        <w:tc>
          <w:tcPr>
            <w:tcW w:w="2197" w:type="dxa"/>
            <w:shd w:val="pct20" w:color="auto" w:fill="auto"/>
            <w:vAlign w:val="center"/>
          </w:tcPr>
          <w:p w:rsidR="00587974" w:rsidRPr="00677602" w:rsidRDefault="0058797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87974" w:rsidRPr="00677602" w:rsidRDefault="0058797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87974" w:rsidRPr="00623AEF" w:rsidRDefault="0058797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事業内容</w:t>
            </w:r>
          </w:p>
        </w:tc>
      </w:tr>
      <w:tr w:rsidR="00497C52" w:rsidRPr="00623AEF" w:rsidTr="007D17B2">
        <w:trPr>
          <w:trHeight w:val="872"/>
        </w:trPr>
        <w:tc>
          <w:tcPr>
            <w:tcW w:w="2197" w:type="dxa"/>
            <w:vAlign w:val="center"/>
          </w:tcPr>
          <w:p w:rsidR="00587974" w:rsidRPr="00623AEF" w:rsidRDefault="005E4B3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府立大型児童館ビッグバンの運営</w:t>
            </w:r>
          </w:p>
        </w:tc>
        <w:tc>
          <w:tcPr>
            <w:tcW w:w="2198" w:type="dxa"/>
            <w:vAlign w:val="center"/>
          </w:tcPr>
          <w:p w:rsidR="00587974" w:rsidRPr="00623AEF" w:rsidRDefault="005E4B3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大型児童館ビッグバンの管理運営</w:t>
            </w:r>
          </w:p>
        </w:tc>
        <w:tc>
          <w:tcPr>
            <w:tcW w:w="5441" w:type="dxa"/>
            <w:vAlign w:val="center"/>
          </w:tcPr>
          <w:p w:rsidR="00FC7B2B" w:rsidRDefault="005E4B3B" w:rsidP="00DA2BD7">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子どもの豊かな遊びと文化創造の中核拠点である大型児童館ビッグバン</w:t>
            </w:r>
            <w:r w:rsidR="00FC7B2B">
              <w:rPr>
                <w:rFonts w:ascii="HG丸ｺﾞｼｯｸM-PRO" w:eastAsia="HG丸ｺﾞｼｯｸM-PRO" w:hAnsi="HG丸ｺﾞｼｯｸM-PRO" w:hint="eastAsia"/>
                <w:sz w:val="18"/>
                <w:szCs w:val="18"/>
              </w:rPr>
              <w:t>の運営を通して、子どもたちに健全な遊びを与え、情操を豊かにするとともに、地域の遊びを振興・支援します。</w:t>
            </w:r>
          </w:p>
          <w:p w:rsidR="00587974" w:rsidRPr="0014206E" w:rsidRDefault="00FC7B2B" w:rsidP="00346DC8">
            <w:pPr>
              <w:spacing w:line="280" w:lineRule="exact"/>
              <w:ind w:firstLineChars="100" w:firstLine="180"/>
              <w:rPr>
                <w:rFonts w:ascii="HG丸ｺﾞｼｯｸM-PRO" w:eastAsia="HG丸ｺﾞｼｯｸM-PRO" w:hAnsi="HG丸ｺﾞｼｯｸM-PRO"/>
                <w:sz w:val="18"/>
                <w:szCs w:val="18"/>
                <w:u w:val="single"/>
              </w:rPr>
            </w:pPr>
            <w:r w:rsidRPr="0014206E">
              <w:rPr>
                <w:rFonts w:ascii="HG丸ｺﾞｼｯｸM-PRO" w:eastAsia="HG丸ｺﾞｼｯｸM-PRO" w:hAnsi="HG丸ｺﾞｼｯｸM-PRO" w:hint="eastAsia"/>
                <w:sz w:val="18"/>
                <w:szCs w:val="18"/>
                <w:highlight w:val="yellow"/>
                <w:u w:val="single"/>
              </w:rPr>
              <w:t>また、令和３年度からの堺市への移管に</w:t>
            </w:r>
            <w:r w:rsidR="00346DC8" w:rsidRPr="0014206E">
              <w:rPr>
                <w:rFonts w:ascii="HG丸ｺﾞｼｯｸM-PRO" w:eastAsia="HG丸ｺﾞｼｯｸM-PRO" w:hAnsi="HG丸ｺﾞｼｯｸM-PRO" w:hint="eastAsia"/>
                <w:sz w:val="18"/>
                <w:szCs w:val="18"/>
                <w:highlight w:val="yellow"/>
                <w:u w:val="single"/>
              </w:rPr>
              <w:t>向けて</w:t>
            </w:r>
            <w:r w:rsidRPr="0014206E">
              <w:rPr>
                <w:rFonts w:ascii="HG丸ｺﾞｼｯｸM-PRO" w:eastAsia="HG丸ｺﾞｼｯｸM-PRO" w:hAnsi="HG丸ｺﾞｼｯｸM-PRO" w:hint="eastAsia"/>
                <w:sz w:val="18"/>
                <w:szCs w:val="18"/>
                <w:highlight w:val="yellow"/>
                <w:u w:val="single"/>
              </w:rPr>
              <w:t>、協議を進めます。</w:t>
            </w:r>
          </w:p>
        </w:tc>
      </w:tr>
      <w:tr w:rsidR="00497C52" w:rsidRPr="00623AEF" w:rsidTr="00E74E89">
        <w:trPr>
          <w:trHeight w:val="692"/>
        </w:trPr>
        <w:tc>
          <w:tcPr>
            <w:tcW w:w="2197" w:type="dxa"/>
            <w:vMerge w:val="restart"/>
            <w:vAlign w:val="center"/>
          </w:tcPr>
          <w:p w:rsidR="00A00AB8" w:rsidRPr="00623AEF" w:rsidRDefault="00A00AB8"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子どもの遊び場づくり</w:t>
            </w:r>
            <w:r w:rsidR="00C431B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53536" behindDoc="0" locked="0" layoutInCell="1" allowOverlap="1" wp14:anchorId="05EC55C6" wp14:editId="56A35370">
                      <wp:simplePos x="0" y="0"/>
                      <wp:positionH relativeFrom="rightMargin">
                        <wp:posOffset>-1229995</wp:posOffset>
                      </wp:positionH>
                      <wp:positionV relativeFrom="paragraph">
                        <wp:posOffset>159385</wp:posOffset>
                      </wp:positionV>
                      <wp:extent cx="305435" cy="305435"/>
                      <wp:effectExtent l="19050" t="19050" r="18415" b="37465"/>
                      <wp:wrapNone/>
                      <wp:docPr id="57" name="星 8 5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7" o:spid="_x0000_s1069" type="#_x0000_t58" style="position:absolute;left:0;text-align:left;margin-left:-96.85pt;margin-top:12.55pt;width:24.05pt;height:24.05pt;z-index:25235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" adj="2700" fillcolor="#4f81bd [3204]" strokecolor="#4f81bd [3204]" strokeweight=".5pt">
                      <v:textbox style="layout-flow:vertical-ideographic" inset="0,,0">
                        <w:txbxContent>
                          <w:p w:rsidR="003E53F5" w:rsidRPr="005C19CC" w:rsidRDefault="003E53F5"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A00AB8" w:rsidRPr="00623AEF" w:rsidRDefault="00A00AB8"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府営公園の管理運営</w:t>
            </w:r>
          </w:p>
        </w:tc>
        <w:tc>
          <w:tcPr>
            <w:tcW w:w="5441" w:type="dxa"/>
            <w:vAlign w:val="center"/>
          </w:tcPr>
          <w:p w:rsidR="00A00AB8" w:rsidRPr="00623AEF" w:rsidRDefault="00A00AB8" w:rsidP="00262D3A">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府営公園の管理運営を進め、緑地空間および青少年育成の場を提供します。</w:t>
            </w:r>
          </w:p>
        </w:tc>
      </w:tr>
      <w:tr w:rsidR="00A00AB8" w:rsidRPr="00623AEF" w:rsidTr="00E74E89">
        <w:trPr>
          <w:trHeight w:val="986"/>
        </w:trPr>
        <w:tc>
          <w:tcPr>
            <w:tcW w:w="2197" w:type="dxa"/>
            <w:vMerge/>
            <w:vAlign w:val="center"/>
          </w:tcPr>
          <w:p w:rsidR="00A00AB8" w:rsidRPr="00623AEF" w:rsidRDefault="00A00AB8" w:rsidP="00A46038">
            <w:pPr>
              <w:spacing w:line="280" w:lineRule="exact"/>
              <w:rPr>
                <w:rFonts w:ascii="HG丸ｺﾞｼｯｸM-PRO" w:eastAsia="HG丸ｺﾞｼｯｸM-PRO" w:hAnsi="HG丸ｺﾞｼｯｸM-PRO"/>
                <w:sz w:val="18"/>
                <w:szCs w:val="18"/>
              </w:rPr>
            </w:pPr>
          </w:p>
        </w:tc>
        <w:tc>
          <w:tcPr>
            <w:tcW w:w="2198" w:type="dxa"/>
            <w:vAlign w:val="center"/>
          </w:tcPr>
          <w:p w:rsidR="00A00AB8" w:rsidRPr="00623AEF" w:rsidRDefault="00A00AB8"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企業との連携による冒険の森づくり事業</w:t>
            </w:r>
          </w:p>
        </w:tc>
        <w:tc>
          <w:tcPr>
            <w:tcW w:w="5441" w:type="dxa"/>
            <w:vAlign w:val="center"/>
          </w:tcPr>
          <w:p w:rsidR="00A00AB8" w:rsidRPr="00623AEF" w:rsidRDefault="00A00AB8" w:rsidP="00A00AB8">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企業が主体となって実施する、森林を利用して子どもを育てる「冒険の森づくり」の取り組みに対し、プログラムの提供、活動場所のあっせん等の支援を行います。</w:t>
            </w:r>
          </w:p>
        </w:tc>
      </w:tr>
    </w:tbl>
    <w:p w:rsidR="002D003B" w:rsidRDefault="002D003B" w:rsidP="003959ED">
      <w:pPr>
        <w:rPr>
          <w:rFonts w:ascii="HGPｺﾞｼｯｸE" w:eastAsia="HGPｺﾞｼｯｸE" w:hAnsi="HGPｺﾞｼｯｸE"/>
          <w:color w:val="215868" w:themeColor="accent5" w:themeShade="80"/>
          <w:sz w:val="26"/>
          <w:szCs w:val="26"/>
        </w:rPr>
      </w:pPr>
    </w:p>
    <w:p w:rsidR="003959ED" w:rsidRPr="00677602" w:rsidRDefault="00803C60" w:rsidP="003959ED">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677602">
        <w:rPr>
          <w:rFonts w:ascii="HGPｺﾞｼｯｸE" w:eastAsia="HGPｺﾞｼｯｸE" w:hAnsi="HGPｺﾞｼｯｸE" w:hint="eastAsia"/>
          <w:color w:val="215868" w:themeColor="accent5" w:themeShade="80"/>
          <w:sz w:val="26"/>
          <w:szCs w:val="26"/>
        </w:rPr>
        <w:t>目２２</w:t>
      </w:r>
      <w:r w:rsidR="003959ED" w:rsidRPr="00677602">
        <w:rPr>
          <w:rFonts w:ascii="HGPｺﾞｼｯｸE" w:eastAsia="HGPｺﾞｼｯｸE" w:hAnsi="HGPｺﾞｼｯｸE" w:hint="eastAsia"/>
          <w:color w:val="215868" w:themeColor="accent5" w:themeShade="80"/>
          <w:sz w:val="26"/>
          <w:szCs w:val="26"/>
        </w:rPr>
        <w:t>－（２）　放課後等の子どもの居場所づくり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77602" w:rsidTr="0002096F">
        <w:tc>
          <w:tcPr>
            <w:tcW w:w="2197" w:type="dxa"/>
            <w:shd w:val="pct20" w:color="auto" w:fill="auto"/>
            <w:vAlign w:val="center"/>
          </w:tcPr>
          <w:p w:rsidR="003959ED" w:rsidRPr="00677602" w:rsidRDefault="003959ED"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959ED" w:rsidRPr="00677602" w:rsidRDefault="003959ED"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959ED" w:rsidRPr="00677602" w:rsidRDefault="003959ED"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事業内容</w:t>
            </w:r>
          </w:p>
        </w:tc>
      </w:tr>
      <w:tr w:rsidR="0002096F" w:rsidRPr="00677602" w:rsidTr="0002096F">
        <w:trPr>
          <w:trHeight w:val="746"/>
        </w:trPr>
        <w:tc>
          <w:tcPr>
            <w:tcW w:w="2197" w:type="dxa"/>
            <w:vMerge w:val="restart"/>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放課後児童クラブの充実</w:t>
            </w:r>
            <w:r w:rsidR="00C431BD" w:rsidRPr="00677602">
              <w:rPr>
                <w:rFonts w:ascii="HG丸ｺﾞｼｯｸM-PRO" w:eastAsia="HG丸ｺﾞｼｯｸM-PRO" w:hAnsi="HG丸ｺﾞｼｯｸM-PRO" w:hint="eastAsia"/>
                <w:noProof/>
              </w:rPr>
              <mc:AlternateContent>
                <mc:Choice Requires="wps">
                  <w:drawing>
                    <wp:anchor distT="0" distB="0" distL="114300" distR="114300" simplePos="0" relativeHeight="252351488" behindDoc="0" locked="0" layoutInCell="1" allowOverlap="1" wp14:anchorId="05EC55C6" wp14:editId="56A35370">
                      <wp:simplePos x="0" y="0"/>
                      <wp:positionH relativeFrom="rightMargin">
                        <wp:posOffset>-1229995</wp:posOffset>
                      </wp:positionH>
                      <wp:positionV relativeFrom="paragraph">
                        <wp:posOffset>1141730</wp:posOffset>
                      </wp:positionV>
                      <wp:extent cx="305435" cy="305435"/>
                      <wp:effectExtent l="19050" t="19050" r="18415" b="37465"/>
                      <wp:wrapNone/>
                      <wp:docPr id="56" name="星 8 5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6" o:spid="_x0000_s1070" type="#_x0000_t58" style="position:absolute;left:0;text-align:left;margin-left:-96.85pt;margin-top:89.9pt;width:24.05pt;height:24.05pt;z-index:25235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" adj="2700" fillcolor="#4f81bd [3204]" strokecolor="#4f81bd [3204]" strokeweight=".5pt">
                      <v:textbox style="layout-flow:vertical-ideographic" inset="0,,0">
                        <w:txbxContent>
                          <w:p w:rsidR="003E53F5" w:rsidRPr="005C19CC" w:rsidRDefault="003E53F5"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放課後児童健全育成事業</w:t>
            </w:r>
          </w:p>
        </w:tc>
        <w:tc>
          <w:tcPr>
            <w:tcW w:w="5441" w:type="dxa"/>
            <w:vAlign w:val="center"/>
          </w:tcPr>
          <w:p w:rsidR="0002096F" w:rsidRPr="00677602" w:rsidRDefault="0002096F" w:rsidP="00D140CD">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昼間保護者のいない家庭の小学生児童の健全育成を図るため、放課後児童クラブの運営費を補助します。</w:t>
            </w:r>
          </w:p>
        </w:tc>
      </w:tr>
      <w:tr w:rsidR="0002096F" w:rsidRPr="00677602" w:rsidTr="0002096F">
        <w:trPr>
          <w:trHeight w:val="740"/>
        </w:trPr>
        <w:tc>
          <w:tcPr>
            <w:tcW w:w="2197" w:type="dxa"/>
            <w:vMerge/>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放課後児童クラブ整備費補助金</w:t>
            </w:r>
          </w:p>
        </w:tc>
        <w:tc>
          <w:tcPr>
            <w:tcW w:w="5441" w:type="dxa"/>
            <w:vAlign w:val="center"/>
          </w:tcPr>
          <w:p w:rsidR="0002096F" w:rsidRPr="00677602" w:rsidRDefault="0002096F" w:rsidP="00B35A07">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地域における子育て支援を推進するため、放課後児童クラブの整備を促進し、子育て環境の充実を図ります。</w:t>
            </w:r>
          </w:p>
        </w:tc>
      </w:tr>
      <w:tr w:rsidR="0002096F" w:rsidRPr="00677602" w:rsidTr="0002096F">
        <w:trPr>
          <w:trHeight w:val="876"/>
        </w:trPr>
        <w:tc>
          <w:tcPr>
            <w:tcW w:w="2197" w:type="dxa"/>
            <w:vMerge/>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677602" w:rsidRDefault="00F96187"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放課後児童支援員等研修事業</w:t>
            </w:r>
          </w:p>
        </w:tc>
        <w:tc>
          <w:tcPr>
            <w:tcW w:w="5441" w:type="dxa"/>
            <w:vAlign w:val="center"/>
          </w:tcPr>
          <w:p w:rsidR="0002096F" w:rsidRPr="00677602" w:rsidRDefault="0002096F" w:rsidP="000A5F1A">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放課後児童クラブ</w:t>
            </w:r>
            <w:r w:rsidR="00F96187" w:rsidRPr="00677602">
              <w:rPr>
                <w:rFonts w:ascii="HG丸ｺﾞｼｯｸM-PRO" w:eastAsia="HG丸ｺﾞｼｯｸM-PRO" w:hAnsi="HG丸ｺﾞｼｯｸM-PRO" w:hint="eastAsia"/>
                <w:sz w:val="18"/>
                <w:szCs w:val="18"/>
              </w:rPr>
              <w:t>支援員</w:t>
            </w:r>
            <w:r w:rsidRPr="00677602">
              <w:rPr>
                <w:rFonts w:ascii="HG丸ｺﾞｼｯｸM-PRO" w:eastAsia="HG丸ｺﾞｼｯｸM-PRO" w:hAnsi="HG丸ｺﾞｼｯｸM-PRO" w:hint="eastAsia"/>
                <w:sz w:val="18"/>
                <w:szCs w:val="18"/>
              </w:rPr>
              <w:t>の資質向上を図るため、資格付与及び資質向上のための研修事業を実施します。</w:t>
            </w:r>
          </w:p>
        </w:tc>
      </w:tr>
      <w:tr w:rsidR="0002096F" w:rsidRPr="00677602" w:rsidTr="0002096F">
        <w:trPr>
          <w:trHeight w:val="983"/>
        </w:trPr>
        <w:tc>
          <w:tcPr>
            <w:tcW w:w="2197" w:type="dxa"/>
            <w:vMerge/>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677602" w:rsidRDefault="00D3277C" w:rsidP="00C22405">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地域人材の活用</w:t>
            </w:r>
            <w:r w:rsidR="0002096F" w:rsidRPr="00677602">
              <w:rPr>
                <w:rFonts w:ascii="HG丸ｺﾞｼｯｸM-PRO" w:eastAsia="HG丸ｺﾞｼｯｸM-PRO" w:hAnsi="HG丸ｺﾞｼｯｸM-PRO" w:hint="eastAsia"/>
                <w:sz w:val="18"/>
                <w:szCs w:val="18"/>
              </w:rPr>
              <w:t>等による子育て支援の推進</w:t>
            </w:r>
          </w:p>
        </w:tc>
        <w:tc>
          <w:tcPr>
            <w:tcW w:w="5441" w:type="dxa"/>
            <w:vAlign w:val="center"/>
          </w:tcPr>
          <w:p w:rsidR="0002096F" w:rsidRPr="00677602" w:rsidRDefault="0002096F" w:rsidP="00D7059E">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子どもに対する遊びの指導、安全確保などを通じた、</w:t>
            </w:r>
            <w:r w:rsidR="00D3277C" w:rsidRPr="00677602">
              <w:rPr>
                <w:rFonts w:ascii="HG丸ｺﾞｼｯｸM-PRO" w:eastAsia="HG丸ｺﾞｼｯｸM-PRO" w:hAnsi="HG丸ｺﾞｼｯｸM-PRO" w:hint="eastAsia"/>
                <w:sz w:val="18"/>
                <w:szCs w:val="18"/>
              </w:rPr>
              <w:t>地域住民</w:t>
            </w:r>
            <w:r w:rsidRPr="00677602">
              <w:rPr>
                <w:rFonts w:ascii="HG丸ｺﾞｼｯｸM-PRO" w:eastAsia="HG丸ｺﾞｼｯｸM-PRO" w:hAnsi="HG丸ｺﾞｼｯｸM-PRO" w:hint="eastAsia"/>
                <w:sz w:val="18"/>
                <w:szCs w:val="18"/>
              </w:rPr>
              <w:t>等による子育て支援活動の機会が広がるよう、市町村関係機関へ子育て支援に関心がある</w:t>
            </w:r>
            <w:r w:rsidR="00D3277C" w:rsidRPr="00677602">
              <w:rPr>
                <w:rFonts w:ascii="HG丸ｺﾞｼｯｸM-PRO" w:eastAsia="HG丸ｺﾞｼｯｸM-PRO" w:hAnsi="HG丸ｺﾞｼｯｸM-PRO" w:hint="eastAsia"/>
                <w:sz w:val="18"/>
                <w:szCs w:val="18"/>
              </w:rPr>
              <w:t>地域住民等</w:t>
            </w:r>
            <w:r w:rsidRPr="00677602">
              <w:rPr>
                <w:rFonts w:ascii="HG丸ｺﾞｼｯｸM-PRO" w:eastAsia="HG丸ｺﾞｼｯｸM-PRO" w:hAnsi="HG丸ｺﾞｼｯｸM-PRO" w:hint="eastAsia"/>
                <w:sz w:val="18"/>
                <w:szCs w:val="18"/>
              </w:rPr>
              <w:t>の情報提供等に努めます。</w:t>
            </w:r>
          </w:p>
        </w:tc>
      </w:tr>
      <w:tr w:rsidR="00497C52" w:rsidRPr="00677602" w:rsidTr="0002096F">
        <w:trPr>
          <w:trHeight w:val="977"/>
        </w:trPr>
        <w:tc>
          <w:tcPr>
            <w:tcW w:w="2197" w:type="dxa"/>
            <w:vAlign w:val="center"/>
          </w:tcPr>
          <w:p w:rsidR="0098728F" w:rsidRPr="00677602" w:rsidRDefault="0098728F"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放課後等の子どもたちの体験活動や学習活動等の場づくり</w:t>
            </w:r>
          </w:p>
        </w:tc>
        <w:tc>
          <w:tcPr>
            <w:tcW w:w="2198" w:type="dxa"/>
            <w:vAlign w:val="center"/>
          </w:tcPr>
          <w:p w:rsidR="0098728F" w:rsidRPr="00677602" w:rsidRDefault="0098728F" w:rsidP="001A7ED7">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98728F" w:rsidRPr="00677602" w:rsidRDefault="001A7ED7" w:rsidP="000A5F1A">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497C52" w:rsidRPr="00623AEF" w:rsidTr="0002096F">
        <w:trPr>
          <w:trHeight w:val="974"/>
        </w:trPr>
        <w:tc>
          <w:tcPr>
            <w:tcW w:w="2197" w:type="dxa"/>
            <w:vAlign w:val="center"/>
          </w:tcPr>
          <w:p w:rsidR="00241CA6" w:rsidRPr="00677602" w:rsidRDefault="00241CA6"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障がいのある児童の放課後等における療育の支援</w:t>
            </w:r>
          </w:p>
        </w:tc>
        <w:tc>
          <w:tcPr>
            <w:tcW w:w="2198" w:type="dxa"/>
            <w:vAlign w:val="center"/>
          </w:tcPr>
          <w:p w:rsidR="00241CA6" w:rsidRPr="00677602" w:rsidRDefault="00241CA6" w:rsidP="00BE442D">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放課後等デイサービスの充実</w:t>
            </w:r>
          </w:p>
        </w:tc>
        <w:tc>
          <w:tcPr>
            <w:tcW w:w="5441" w:type="dxa"/>
            <w:vAlign w:val="center"/>
          </w:tcPr>
          <w:p w:rsidR="00241CA6" w:rsidRPr="00623AEF" w:rsidRDefault="00241CA6" w:rsidP="009A04C3">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障がい児の自立の促進及び放課後等の居場所づくりを推進するため、学校通学中の障がい児が放課後や長期休暇中に身近なところで必要な訓練等を利用できるよう、事業所の確保に努めます。</w:t>
            </w:r>
          </w:p>
        </w:tc>
      </w:tr>
    </w:tbl>
    <w:p w:rsidR="0002096F" w:rsidRPr="00623AEF" w:rsidRDefault="007D2D1F"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rPr>
        <w:t>※大阪府では、国の「放課後子ども総合プラン」における「放課後子供教室」を「おおさか元気広場」と名付けて実施しています。</w:t>
      </w:r>
    </w:p>
    <w:p w:rsidR="002D003B" w:rsidRDefault="002D003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D3277C" w:rsidRPr="00E742EC" w:rsidRDefault="00803C60" w:rsidP="00D3277C">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取組項目２２</w:t>
      </w:r>
      <w:r w:rsidR="00D3277C" w:rsidRPr="00E742EC">
        <w:rPr>
          <w:rFonts w:ascii="HGPｺﾞｼｯｸE" w:eastAsia="HGPｺﾞｼｯｸE" w:hAnsi="HGPｺﾞｼｯｸE" w:hint="eastAsia"/>
          <w:color w:val="215868" w:themeColor="accent5" w:themeShade="80"/>
          <w:sz w:val="26"/>
          <w:szCs w:val="26"/>
        </w:rPr>
        <w:t>－（３）　子ども食堂等の居場所づくり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D3277C" w:rsidRPr="00E742EC" w:rsidTr="00D3277C">
        <w:tc>
          <w:tcPr>
            <w:tcW w:w="2150" w:type="dxa"/>
            <w:shd w:val="pct20" w:color="auto" w:fill="auto"/>
            <w:vAlign w:val="center"/>
          </w:tcPr>
          <w:p w:rsidR="00D3277C" w:rsidRPr="00E742EC" w:rsidRDefault="00D3277C" w:rsidP="00966F4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1" w:type="dxa"/>
            <w:shd w:val="pct20" w:color="auto" w:fill="auto"/>
            <w:vAlign w:val="center"/>
          </w:tcPr>
          <w:p w:rsidR="00D3277C" w:rsidRPr="00E742EC" w:rsidRDefault="00D3277C" w:rsidP="00966F4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D3277C" w:rsidRPr="00E742EC" w:rsidRDefault="00D3277C" w:rsidP="00966F4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D3277C" w:rsidRPr="00E742EC" w:rsidTr="00D3277C">
        <w:trPr>
          <w:trHeight w:val="746"/>
        </w:trPr>
        <w:tc>
          <w:tcPr>
            <w:tcW w:w="2150" w:type="dxa"/>
            <w:vMerge w:val="restart"/>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子ども食堂等の運営支援</w:t>
            </w:r>
          </w:p>
        </w:tc>
        <w:tc>
          <w:tcPr>
            <w:tcW w:w="2151" w:type="dxa"/>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公民連携による子どもの居場所への支援</w:t>
            </w:r>
          </w:p>
        </w:tc>
        <w:tc>
          <w:tcPr>
            <w:tcW w:w="5313" w:type="dxa"/>
            <w:vAlign w:val="center"/>
          </w:tcPr>
          <w:p w:rsidR="00D3277C" w:rsidRPr="00E742EC" w:rsidRDefault="00D3277C" w:rsidP="00D327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公民連携の取組を通じ、子どもの居場所への企業等からの物品提供や体験活動への招待等を推進</w:t>
            </w:r>
          </w:p>
        </w:tc>
      </w:tr>
      <w:tr w:rsidR="00D3277C" w:rsidRPr="00E742EC" w:rsidTr="00D3277C">
        <w:trPr>
          <w:trHeight w:val="740"/>
        </w:trPr>
        <w:tc>
          <w:tcPr>
            <w:tcW w:w="2150" w:type="dxa"/>
            <w:vMerge/>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p>
        </w:tc>
        <w:tc>
          <w:tcPr>
            <w:tcW w:w="2151" w:type="dxa"/>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食材の有効活用に向けたシステム構築</w:t>
            </w:r>
          </w:p>
        </w:tc>
        <w:tc>
          <w:tcPr>
            <w:tcW w:w="5313" w:type="dxa"/>
            <w:vAlign w:val="center"/>
          </w:tcPr>
          <w:p w:rsidR="00D3277C" w:rsidRPr="00E742EC" w:rsidRDefault="00D3277C" w:rsidP="00966F4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民間企業から食材等の提供希望があった場合、市町村を通じて子ども食堂等に食材が提供できるシステムを構築</w:t>
            </w:r>
          </w:p>
        </w:tc>
      </w:tr>
      <w:tr w:rsidR="00D3277C" w:rsidRPr="00623AEF" w:rsidTr="00D3277C">
        <w:trPr>
          <w:trHeight w:val="876"/>
        </w:trPr>
        <w:tc>
          <w:tcPr>
            <w:tcW w:w="2150" w:type="dxa"/>
            <w:vMerge/>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p>
        </w:tc>
        <w:tc>
          <w:tcPr>
            <w:tcW w:w="2151" w:type="dxa"/>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民間団体との連携による子ども食堂での相談支援等</w:t>
            </w:r>
          </w:p>
        </w:tc>
        <w:tc>
          <w:tcPr>
            <w:tcW w:w="5313" w:type="dxa"/>
            <w:vAlign w:val="center"/>
          </w:tcPr>
          <w:p w:rsidR="00D3277C" w:rsidRPr="00E742EC" w:rsidRDefault="00D3277C" w:rsidP="00966F4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民間団体等関係機関と連携し、専門的知識をもった人材を子ども食堂にボランティアとして派遣するなど、相談支援等を検討</w:t>
            </w:r>
          </w:p>
        </w:tc>
      </w:tr>
    </w:tbl>
    <w:p w:rsidR="00D3277C" w:rsidRPr="00623AEF" w:rsidRDefault="00D3277C" w:rsidP="00C7234F">
      <w:pPr>
        <w:rPr>
          <w:rFonts w:ascii="HG丸ｺﾞｼｯｸM-PRO" w:eastAsia="HG丸ｺﾞｼｯｸM-PRO" w:hAnsi="HG丸ｺﾞｼｯｸM-PRO"/>
        </w:rPr>
      </w:pPr>
    </w:p>
    <w:p w:rsidR="0002096F" w:rsidRPr="00E742EC" w:rsidRDefault="0002096F" w:rsidP="0002096F">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w:t>
      </w:r>
      <w:r w:rsidR="00352102" w:rsidRPr="00E742EC">
        <w:rPr>
          <w:rFonts w:ascii="メイリオ" w:eastAsia="メイリオ" w:hAnsi="メイリオ" w:cs="メイリオ" w:hint="eastAsia"/>
          <w:b/>
          <w:color w:val="4F6228" w:themeColor="accent3" w:themeShade="80"/>
          <w:sz w:val="28"/>
        </w:rPr>
        <w:t>２</w:t>
      </w:r>
      <w:r w:rsidR="00803C60" w:rsidRPr="00E742EC">
        <w:rPr>
          <w:rFonts w:ascii="メイリオ" w:eastAsia="メイリオ" w:hAnsi="メイリオ" w:cs="メイリオ" w:hint="eastAsia"/>
          <w:b/>
          <w:color w:val="4F6228" w:themeColor="accent3" w:themeShade="80"/>
          <w:sz w:val="28"/>
        </w:rPr>
        <w:t>３</w:t>
      </w:r>
      <w:r w:rsidRPr="00E742EC">
        <w:rPr>
          <w:rFonts w:ascii="メイリオ" w:eastAsia="メイリオ" w:hAnsi="メイリオ" w:cs="メイリオ" w:hint="eastAsia"/>
          <w:b/>
          <w:color w:val="4F6228" w:themeColor="accent3" w:themeShade="80"/>
          <w:sz w:val="28"/>
        </w:rPr>
        <w:t xml:space="preserve">　子どもの人権を守る取り組みの推進</w:t>
      </w:r>
    </w:p>
    <w:p w:rsidR="0002096F" w:rsidRPr="00E742EC" w:rsidRDefault="0002096F" w:rsidP="00C7234F">
      <w:pPr>
        <w:rPr>
          <w:rFonts w:ascii="HG丸ｺﾞｼｯｸM-PRO" w:eastAsia="HG丸ｺﾞｼｯｸM-PRO" w:hAnsi="HG丸ｺﾞｼｯｸM-PRO"/>
        </w:rPr>
      </w:pPr>
    </w:p>
    <w:p w:rsidR="007063FD" w:rsidRPr="00E742EC" w:rsidRDefault="00352102" w:rsidP="0002096F">
      <w:pPr>
        <w:ind w:left="2860" w:hangingChars="1100" w:hanging="2860"/>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３</w:t>
      </w:r>
      <w:r w:rsidR="007063FD" w:rsidRPr="00E742EC">
        <w:rPr>
          <w:rFonts w:ascii="HGPｺﾞｼｯｸE" w:eastAsia="HGPｺﾞｼｯｸE" w:hAnsi="HGPｺﾞｼｯｸE" w:hint="eastAsia"/>
          <w:color w:val="215868" w:themeColor="accent5" w:themeShade="80"/>
          <w:sz w:val="26"/>
          <w:szCs w:val="26"/>
        </w:rPr>
        <w:t xml:space="preserve">－（１）　</w:t>
      </w:r>
      <w:r w:rsidR="000048C9" w:rsidRPr="00E742EC">
        <w:rPr>
          <w:rFonts w:ascii="HGPｺﾞｼｯｸE" w:eastAsia="HGPｺﾞｼｯｸE" w:hAnsi="HGPｺﾞｼｯｸE" w:hint="eastAsia"/>
          <w:color w:val="215868" w:themeColor="accent5" w:themeShade="80"/>
          <w:sz w:val="26"/>
          <w:szCs w:val="26"/>
        </w:rPr>
        <w:t>すべての子どもの人権が尊重される社会をつくる取り組みの推進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E742EC" w:rsidTr="00DD20A2">
        <w:tc>
          <w:tcPr>
            <w:tcW w:w="2150" w:type="dxa"/>
            <w:shd w:val="pct20" w:color="auto" w:fill="auto"/>
            <w:vAlign w:val="center"/>
          </w:tcPr>
          <w:p w:rsidR="00A36513" w:rsidRPr="00E742EC" w:rsidRDefault="00A36513"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1" w:type="dxa"/>
            <w:shd w:val="pct20" w:color="auto" w:fill="auto"/>
            <w:vAlign w:val="center"/>
          </w:tcPr>
          <w:p w:rsidR="00A36513" w:rsidRPr="00E742EC" w:rsidRDefault="00A36513"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A36513" w:rsidRPr="00E742EC" w:rsidRDefault="00A36513"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497C52" w:rsidRPr="00E742EC" w:rsidTr="00DD20A2">
        <w:trPr>
          <w:trHeight w:val="723"/>
        </w:trPr>
        <w:tc>
          <w:tcPr>
            <w:tcW w:w="2150" w:type="dxa"/>
            <w:vMerge w:val="restart"/>
            <w:vAlign w:val="center"/>
          </w:tcPr>
          <w:p w:rsidR="00983CCF" w:rsidRPr="00E742EC" w:rsidRDefault="00983CC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すべての子どもの人権が尊重される社会づくり</w:t>
            </w:r>
          </w:p>
        </w:tc>
        <w:tc>
          <w:tcPr>
            <w:tcW w:w="2151" w:type="dxa"/>
            <w:vAlign w:val="center"/>
          </w:tcPr>
          <w:p w:rsidR="00983CCF" w:rsidRPr="00E742EC" w:rsidRDefault="00983CCF" w:rsidP="00C03666">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大阪府人権施策推進審議会の運営</w:t>
            </w:r>
          </w:p>
        </w:tc>
        <w:tc>
          <w:tcPr>
            <w:tcW w:w="5313" w:type="dxa"/>
            <w:vAlign w:val="center"/>
          </w:tcPr>
          <w:p w:rsidR="00983CCF" w:rsidRPr="00E742EC" w:rsidRDefault="00983CCF" w:rsidP="00FB79A8">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人権施策の推進に関して意見を聴くため、学識経験者等のうちから委員を選定して開催しています。</w:t>
            </w:r>
          </w:p>
        </w:tc>
      </w:tr>
      <w:tr w:rsidR="00983CCF" w:rsidRPr="00E742EC" w:rsidTr="00DD20A2">
        <w:trPr>
          <w:trHeight w:val="974"/>
        </w:trPr>
        <w:tc>
          <w:tcPr>
            <w:tcW w:w="2150" w:type="dxa"/>
            <w:vMerge/>
            <w:vAlign w:val="center"/>
          </w:tcPr>
          <w:p w:rsidR="00983CCF" w:rsidRPr="00E742EC" w:rsidRDefault="00983CCF" w:rsidP="00A46038">
            <w:pPr>
              <w:spacing w:line="280" w:lineRule="exact"/>
              <w:rPr>
                <w:rFonts w:ascii="HG丸ｺﾞｼｯｸM-PRO" w:eastAsia="HG丸ｺﾞｼｯｸM-PRO" w:hAnsi="HG丸ｺﾞｼｯｸM-PRO"/>
                <w:sz w:val="18"/>
                <w:szCs w:val="18"/>
              </w:rPr>
            </w:pPr>
          </w:p>
        </w:tc>
        <w:tc>
          <w:tcPr>
            <w:tcW w:w="2151" w:type="dxa"/>
            <w:vAlign w:val="center"/>
          </w:tcPr>
          <w:p w:rsidR="00983CCF" w:rsidRPr="00E742EC" w:rsidRDefault="00983CCF" w:rsidP="00C03666">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人権教育教材の作成</w:t>
            </w:r>
          </w:p>
        </w:tc>
        <w:tc>
          <w:tcPr>
            <w:tcW w:w="5313" w:type="dxa"/>
            <w:vAlign w:val="center"/>
          </w:tcPr>
          <w:p w:rsidR="00983CCF" w:rsidRPr="00E742EC" w:rsidRDefault="00983CCF" w:rsidP="00FB79A8">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家庭や学校、地域など多様な場において人権教育が実施されるよう、人権教育の指導者やリーダーを対象とした参加体験型の教材を作成します。</w:t>
            </w:r>
          </w:p>
        </w:tc>
      </w:tr>
    </w:tbl>
    <w:p w:rsidR="0002096F" w:rsidRPr="00E742EC" w:rsidRDefault="0002096F" w:rsidP="00C7234F">
      <w:pPr>
        <w:rPr>
          <w:rFonts w:ascii="HG丸ｺﾞｼｯｸM-PRO" w:eastAsia="HG丸ｺﾞｼｯｸM-PRO" w:hAnsi="HG丸ｺﾞｼｯｸM-PRO"/>
        </w:rPr>
      </w:pPr>
    </w:p>
    <w:p w:rsidR="00170F88" w:rsidRPr="00E742EC" w:rsidRDefault="00352102" w:rsidP="00170F88">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３</w:t>
      </w:r>
      <w:r w:rsidR="00170F88" w:rsidRPr="00E742EC">
        <w:rPr>
          <w:rFonts w:ascii="HGPｺﾞｼｯｸE" w:eastAsia="HGPｺﾞｼｯｸE" w:hAnsi="HGPｺﾞｼｯｸE" w:hint="eastAsia"/>
          <w:color w:val="215868" w:themeColor="accent5" w:themeShade="80"/>
          <w:sz w:val="26"/>
          <w:szCs w:val="26"/>
        </w:rPr>
        <w:t>－（２）　ルールを守り、人を思いやる豊かな人間性のはぐくみ</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E742EC" w:rsidTr="001B1B97">
        <w:tc>
          <w:tcPr>
            <w:tcW w:w="2152" w:type="dxa"/>
            <w:shd w:val="pct20" w:color="auto" w:fill="auto"/>
            <w:vAlign w:val="center"/>
          </w:tcPr>
          <w:p w:rsidR="00170F88" w:rsidRPr="00E742EC" w:rsidRDefault="00170F8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170F88" w:rsidRPr="00E742EC" w:rsidRDefault="00170F8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170F88" w:rsidRPr="00E742EC" w:rsidRDefault="00170F8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497C52" w:rsidRPr="00E742EC" w:rsidTr="001B1B97">
        <w:trPr>
          <w:trHeight w:val="1518"/>
        </w:trPr>
        <w:tc>
          <w:tcPr>
            <w:tcW w:w="2152" w:type="dxa"/>
            <w:vAlign w:val="center"/>
          </w:tcPr>
          <w:p w:rsidR="00170F88" w:rsidRPr="00E742EC" w:rsidRDefault="00205589"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生命を尊重する心や規範意識等の育成</w:t>
            </w:r>
          </w:p>
        </w:tc>
        <w:tc>
          <w:tcPr>
            <w:tcW w:w="2154" w:type="dxa"/>
            <w:vAlign w:val="center"/>
          </w:tcPr>
          <w:p w:rsidR="00170F88" w:rsidRPr="00E742EC" w:rsidRDefault="001B1B97" w:rsidP="00205589">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道徳教育推進事業</w:t>
            </w:r>
          </w:p>
        </w:tc>
        <w:tc>
          <w:tcPr>
            <w:tcW w:w="5308" w:type="dxa"/>
            <w:vAlign w:val="center"/>
          </w:tcPr>
          <w:p w:rsidR="001B1B97" w:rsidRPr="00E742EC" w:rsidRDefault="001B1B97" w:rsidP="001B1B9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子どもたちの生命を尊重する心や規範意識の育成に努めます。</w:t>
            </w:r>
          </w:p>
          <w:p w:rsidR="001B1B97" w:rsidRPr="00E742EC" w:rsidRDefault="001B1B97" w:rsidP="001B1B9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新学習指導要領を踏まえた効果的かつ多様な指導や評価、推進体制を構築するための研究等を行い、小中学校における特色ある道徳教育の取組みの支援を行います。また、道徳教育に関する研修会の実施、地域・家庭や中学校区でともに進める道徳教育の推進します。</w:t>
            </w:r>
          </w:p>
          <w:p w:rsidR="00170F88" w:rsidRPr="00E742EC" w:rsidRDefault="001B1B97" w:rsidP="001B1B9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また、引き続き、「こころの再生」府民運動においても啓発を行います。</w:t>
            </w:r>
          </w:p>
        </w:tc>
      </w:tr>
      <w:tr w:rsidR="00170F88" w:rsidRPr="00623AEF" w:rsidTr="001B1B97">
        <w:trPr>
          <w:trHeight w:val="694"/>
        </w:trPr>
        <w:tc>
          <w:tcPr>
            <w:tcW w:w="2152" w:type="dxa"/>
            <w:vAlign w:val="center"/>
          </w:tcPr>
          <w:p w:rsidR="00170F88" w:rsidRPr="00E742EC" w:rsidRDefault="00367DE8"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自他を尊重し、違いを認め合う豊かな心の育成</w:t>
            </w:r>
          </w:p>
        </w:tc>
        <w:tc>
          <w:tcPr>
            <w:tcW w:w="2154" w:type="dxa"/>
            <w:vAlign w:val="center"/>
          </w:tcPr>
          <w:p w:rsidR="00170F88" w:rsidRPr="00E742EC" w:rsidRDefault="00367DE8"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小中学校における人権教育の推進（再掲）</w:t>
            </w:r>
          </w:p>
        </w:tc>
        <w:tc>
          <w:tcPr>
            <w:tcW w:w="5308" w:type="dxa"/>
            <w:vAlign w:val="center"/>
          </w:tcPr>
          <w:p w:rsidR="00170F88" w:rsidRPr="00623AEF" w:rsidRDefault="00467F81" w:rsidP="00467F8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人権教育教材集・資料等を活用した実践に係る教員研修を実施します。研究校において指導方法に係る調査研究を実施し、その普及を図ります。（再掲）</w:t>
            </w:r>
          </w:p>
        </w:tc>
      </w:tr>
    </w:tbl>
    <w:p w:rsidR="00F4033E" w:rsidRPr="00623AEF" w:rsidRDefault="00F4033E" w:rsidP="00157B5A">
      <w:pPr>
        <w:rPr>
          <w:rFonts w:ascii="HG丸ｺﾞｼｯｸM-PRO" w:eastAsia="HG丸ｺﾞｼｯｸM-PRO" w:hAnsi="HG丸ｺﾞｼｯｸM-PRO"/>
        </w:rPr>
      </w:pPr>
    </w:p>
    <w:p w:rsidR="00F4033E" w:rsidRPr="00623AEF" w:rsidRDefault="00F4033E">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157B5A" w:rsidRPr="00E742EC" w:rsidRDefault="00157B5A" w:rsidP="00157B5A">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E742EC">
        <w:rPr>
          <w:rFonts w:ascii="HGPｺﾞｼｯｸE" w:eastAsia="HGPｺﾞｼｯｸE" w:hAnsi="HGPｺﾞｼｯｸE" w:hint="eastAsia"/>
          <w:color w:val="215868" w:themeColor="accent5" w:themeShade="80"/>
          <w:sz w:val="26"/>
          <w:szCs w:val="26"/>
        </w:rPr>
        <w:t>目</w:t>
      </w:r>
      <w:r w:rsidR="00352102" w:rsidRPr="00E742EC">
        <w:rPr>
          <w:rFonts w:ascii="HGPｺﾞｼｯｸE" w:eastAsia="HGPｺﾞｼｯｸE" w:hAnsi="HGPｺﾞｼｯｸE" w:hint="eastAsia"/>
          <w:color w:val="215868" w:themeColor="accent5" w:themeShade="80"/>
          <w:sz w:val="26"/>
          <w:szCs w:val="26"/>
        </w:rPr>
        <w:t>２</w:t>
      </w:r>
      <w:r w:rsidR="00803C60" w:rsidRPr="00E742EC">
        <w:rPr>
          <w:rFonts w:ascii="HGPｺﾞｼｯｸE" w:eastAsia="HGPｺﾞｼｯｸE" w:hAnsi="HGPｺﾞｼｯｸE" w:hint="eastAsia"/>
          <w:color w:val="215868" w:themeColor="accent5" w:themeShade="80"/>
          <w:sz w:val="26"/>
          <w:szCs w:val="26"/>
        </w:rPr>
        <w:t>３</w:t>
      </w:r>
      <w:r w:rsidRPr="00E742EC">
        <w:rPr>
          <w:rFonts w:ascii="HGPｺﾞｼｯｸE" w:eastAsia="HGPｺﾞｼｯｸE" w:hAnsi="HGPｺﾞｼｯｸE" w:hint="eastAsia"/>
          <w:color w:val="215868" w:themeColor="accent5" w:themeShade="80"/>
          <w:sz w:val="26"/>
          <w:szCs w:val="26"/>
        </w:rPr>
        <w:t>－（３）　いじめや不登校等の生徒指導上の課題解決に向けた対応の強化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4"/>
        <w:gridCol w:w="2150"/>
        <w:gridCol w:w="5310"/>
      </w:tblGrid>
      <w:tr w:rsidR="00497C52" w:rsidRPr="00E742EC" w:rsidTr="001B1B97">
        <w:tc>
          <w:tcPr>
            <w:tcW w:w="2154" w:type="dxa"/>
            <w:shd w:val="pct20" w:color="auto" w:fill="auto"/>
            <w:vAlign w:val="center"/>
          </w:tcPr>
          <w:p w:rsidR="00157B5A" w:rsidRPr="00E742EC" w:rsidRDefault="00157B5A"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0" w:type="dxa"/>
            <w:shd w:val="pct20" w:color="auto" w:fill="auto"/>
            <w:vAlign w:val="center"/>
          </w:tcPr>
          <w:p w:rsidR="00157B5A" w:rsidRPr="00E742EC" w:rsidRDefault="00157B5A"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157B5A" w:rsidRPr="00E742EC" w:rsidRDefault="00157B5A"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CB1921" w:rsidRPr="00E742EC" w:rsidTr="001B1B97">
        <w:trPr>
          <w:trHeight w:val="2084"/>
        </w:trPr>
        <w:tc>
          <w:tcPr>
            <w:tcW w:w="2154" w:type="dxa"/>
            <w:vAlign w:val="center"/>
          </w:tcPr>
          <w:p w:rsidR="00CB1921" w:rsidRPr="00E742EC" w:rsidRDefault="00CB1921"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いじめ解消に向けた総合的な取り組みの推進</w:t>
            </w:r>
          </w:p>
        </w:tc>
        <w:tc>
          <w:tcPr>
            <w:tcW w:w="2150" w:type="dxa"/>
            <w:vAlign w:val="center"/>
          </w:tcPr>
          <w:p w:rsidR="00CB1921" w:rsidRPr="00E742EC" w:rsidRDefault="00CB1921"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児童生徒支援総合対策事業</w:t>
            </w:r>
          </w:p>
        </w:tc>
        <w:tc>
          <w:tcPr>
            <w:tcW w:w="5310" w:type="dxa"/>
            <w:vAlign w:val="center"/>
          </w:tcPr>
          <w:p w:rsidR="00CB1921" w:rsidRPr="00E742EC" w:rsidRDefault="00CB1921" w:rsidP="00D22182">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いじめの未然防止や早期発見に向けた的確な実態把握や相談体制の充実を図るとともに、校長のリーダーシップによる迅速な対応を図るため、「いじめ対応マニュアル」（平成２４ 年１２ 月）や「５つのレベルに応じた問題行動への対応チャート」（平成25年8月）の活用を推進するとともに専門家を市町村教育委員会や学校へ派遣し事案解決に向けた市町村教育委員会・学校の対応力を高める支援を行います。</w:t>
            </w:r>
          </w:p>
        </w:tc>
      </w:tr>
      <w:tr w:rsidR="00497C52" w:rsidRPr="00E742EC" w:rsidTr="001B1B97">
        <w:trPr>
          <w:trHeight w:val="1267"/>
        </w:trPr>
        <w:tc>
          <w:tcPr>
            <w:tcW w:w="2154" w:type="dxa"/>
            <w:vMerge w:val="restart"/>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児童・生徒への支援・相談の取り組みの推進</w:t>
            </w:r>
          </w:p>
        </w:tc>
        <w:tc>
          <w:tcPr>
            <w:tcW w:w="2150" w:type="dxa"/>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スクールカウンセラー配置事業</w:t>
            </w:r>
          </w:p>
        </w:tc>
        <w:tc>
          <w:tcPr>
            <w:tcW w:w="5310" w:type="dxa"/>
            <w:vAlign w:val="center"/>
          </w:tcPr>
          <w:p w:rsidR="007C5AE0" w:rsidRPr="00E742EC" w:rsidRDefault="007C5AE0" w:rsidP="00E8428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スクールカウンセラー（臨床心理士）を全公立中学校に配置し、併せて中学校区の小学校における教育相談を実施することにより、児童・生徒の心のケアや保護者等の悩み相談、教員への助言・援助等を行い、学校教育相談体制の一層の充実を図ります。</w:t>
            </w:r>
          </w:p>
        </w:tc>
      </w:tr>
      <w:tr w:rsidR="00497C52" w:rsidRPr="00E742EC" w:rsidTr="001B1B97">
        <w:trPr>
          <w:trHeight w:val="987"/>
        </w:trPr>
        <w:tc>
          <w:tcPr>
            <w:tcW w:w="2154" w:type="dxa"/>
            <w:vMerge/>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p>
        </w:tc>
        <w:tc>
          <w:tcPr>
            <w:tcW w:w="2150" w:type="dxa"/>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スクールソーシャルワーカー配置</w:t>
            </w:r>
            <w:r w:rsidR="00C66490" w:rsidRPr="00E742EC">
              <w:rPr>
                <w:rFonts w:ascii="HG丸ｺﾞｼｯｸM-PRO" w:eastAsia="HG丸ｺﾞｼｯｸM-PRO" w:hAnsi="HG丸ｺﾞｼｯｸM-PRO" w:hint="eastAsia"/>
                <w:sz w:val="18"/>
                <w:szCs w:val="18"/>
              </w:rPr>
              <w:t>事業</w:t>
            </w:r>
            <w:r w:rsidR="00937E8E" w:rsidRPr="00E742EC">
              <w:rPr>
                <w:rFonts w:ascii="HG丸ｺﾞｼｯｸM-PRO" w:eastAsia="HG丸ｺﾞｼｯｸM-PRO" w:hAnsi="HG丸ｺﾞｼｯｸM-PRO" w:hint="eastAsia"/>
                <w:sz w:val="18"/>
                <w:szCs w:val="18"/>
              </w:rPr>
              <w:t>（再掲）</w:t>
            </w:r>
          </w:p>
          <w:p w:rsidR="007C5AE0" w:rsidRPr="00E742EC" w:rsidRDefault="007C5AE0" w:rsidP="00AC2D7C">
            <w:pPr>
              <w:spacing w:line="280" w:lineRule="exact"/>
              <w:rPr>
                <w:rFonts w:ascii="HG丸ｺﾞｼｯｸM-PRO" w:eastAsia="HG丸ｺﾞｼｯｸM-PRO" w:hAnsi="HG丸ｺﾞｼｯｸM-PRO"/>
                <w:sz w:val="18"/>
                <w:szCs w:val="18"/>
              </w:rPr>
            </w:pPr>
          </w:p>
        </w:tc>
        <w:tc>
          <w:tcPr>
            <w:tcW w:w="5310" w:type="dxa"/>
            <w:vAlign w:val="center"/>
          </w:tcPr>
          <w:p w:rsidR="007C5AE0" w:rsidRPr="00E742EC" w:rsidRDefault="00055467" w:rsidP="00A42629">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市町村教育委員会に対して、スクールソーシャルワーカーを政令・中核市を除くすべての中学校区に配置できるように支援し、児童・生徒に福祉的観点からの支援を行うとともに、福祉関係機関等とのネットワークの充実を図ります。（再掲）</w:t>
            </w:r>
          </w:p>
        </w:tc>
      </w:tr>
      <w:tr w:rsidR="00497C52" w:rsidRPr="00E742EC" w:rsidTr="001B1B97">
        <w:trPr>
          <w:trHeight w:val="974"/>
        </w:trPr>
        <w:tc>
          <w:tcPr>
            <w:tcW w:w="2154" w:type="dxa"/>
            <w:vMerge/>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p>
        </w:tc>
        <w:tc>
          <w:tcPr>
            <w:tcW w:w="2150" w:type="dxa"/>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教育振興に資する教育活動に対する助成</w:t>
            </w:r>
          </w:p>
        </w:tc>
        <w:tc>
          <w:tcPr>
            <w:tcW w:w="5310" w:type="dxa"/>
            <w:vAlign w:val="center"/>
          </w:tcPr>
          <w:p w:rsidR="007C5AE0" w:rsidRPr="00E742EC" w:rsidRDefault="007C5AE0"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私学団体による相談窓口の運営のほか、私立学校に対して、スクールカウンセラーの配置など、いじめ等の問題の解決に向けた適切な取り組みを求めていきます。</w:t>
            </w:r>
          </w:p>
        </w:tc>
      </w:tr>
      <w:tr w:rsidR="00B241A6" w:rsidRPr="00E742EC" w:rsidTr="001B1B97">
        <w:trPr>
          <w:trHeight w:val="2122"/>
        </w:trPr>
        <w:tc>
          <w:tcPr>
            <w:tcW w:w="2154" w:type="dxa"/>
            <w:vAlign w:val="center"/>
          </w:tcPr>
          <w:p w:rsidR="00B241A6" w:rsidRPr="00E742EC" w:rsidRDefault="00B241A6"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中学校における生徒指導体制の強化</w:t>
            </w:r>
          </w:p>
        </w:tc>
        <w:tc>
          <w:tcPr>
            <w:tcW w:w="2150" w:type="dxa"/>
            <w:vAlign w:val="center"/>
          </w:tcPr>
          <w:p w:rsidR="00B241A6" w:rsidRPr="00E742EC" w:rsidRDefault="00B241A6"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中学校における生徒指導体制の強化</w:t>
            </w:r>
          </w:p>
        </w:tc>
        <w:tc>
          <w:tcPr>
            <w:tcW w:w="5310" w:type="dxa"/>
            <w:vAlign w:val="center"/>
          </w:tcPr>
          <w:p w:rsidR="00B241A6" w:rsidRPr="00E742EC" w:rsidRDefault="00B241A6"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国の加配定数を活用して、こども支援コーディネーターの拡充等、校内における様々な活動をコーディネートする中で、学校全体の指導体制の充実と関係機関との連携による総合的な問題解決機能の向上を図ります。</w:t>
            </w:r>
          </w:p>
          <w:p w:rsidR="00B241A6" w:rsidRPr="00E742EC" w:rsidRDefault="00B241A6"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また、教員の生徒指導に関する力量の向上を図るため、生徒との適切な関わり方や、警察などの関係機関との連携のあり方、小</w:t>
            </w:r>
            <w:r w:rsidR="004B5DC5" w:rsidRPr="00E742EC">
              <w:rPr>
                <w:rFonts w:ascii="HG丸ｺﾞｼｯｸM-PRO" w:eastAsia="HG丸ｺﾞｼｯｸM-PRO" w:hAnsi="HG丸ｺﾞｼｯｸM-PRO" w:hint="eastAsia"/>
                <w:sz w:val="18"/>
                <w:szCs w:val="18"/>
              </w:rPr>
              <w:t>学校</w:t>
            </w:r>
            <w:r w:rsidRPr="00E742EC">
              <w:rPr>
                <w:rFonts w:ascii="HG丸ｺﾞｼｯｸM-PRO" w:eastAsia="HG丸ｺﾞｼｯｸM-PRO" w:hAnsi="HG丸ｺﾞｼｯｸM-PRO" w:hint="eastAsia"/>
                <w:sz w:val="18"/>
                <w:szCs w:val="18"/>
              </w:rPr>
              <w:t>・中</w:t>
            </w:r>
            <w:r w:rsidR="004B5DC5" w:rsidRPr="00E742EC">
              <w:rPr>
                <w:rFonts w:ascii="HG丸ｺﾞｼｯｸM-PRO" w:eastAsia="HG丸ｺﾞｼｯｸM-PRO" w:hAnsi="HG丸ｺﾞｼｯｸM-PRO" w:hint="eastAsia"/>
                <w:sz w:val="18"/>
                <w:szCs w:val="18"/>
              </w:rPr>
              <w:t>学校・高等学校・</w:t>
            </w:r>
            <w:r w:rsidRPr="00E742EC">
              <w:rPr>
                <w:rFonts w:ascii="HG丸ｺﾞｼｯｸM-PRO" w:eastAsia="HG丸ｺﾞｼｯｸM-PRO" w:hAnsi="HG丸ｺﾞｼｯｸM-PRO" w:hint="eastAsia"/>
                <w:sz w:val="18"/>
                <w:szCs w:val="18"/>
              </w:rPr>
              <w:t>支援学校間の連携等について、実践的な研修を実施します。</w:t>
            </w:r>
          </w:p>
        </w:tc>
      </w:tr>
    </w:tbl>
    <w:p w:rsidR="007C5AE0" w:rsidRPr="00E742EC" w:rsidRDefault="007C5AE0" w:rsidP="00C7234F">
      <w:pPr>
        <w:rPr>
          <w:rFonts w:ascii="HG丸ｺﾞｼｯｸM-PRO" w:eastAsia="HG丸ｺﾞｼｯｸM-PRO" w:hAnsi="HG丸ｺﾞｼｯｸM-PRO"/>
        </w:rPr>
      </w:pPr>
    </w:p>
    <w:p w:rsidR="00F22146" w:rsidRPr="00E742EC" w:rsidRDefault="00F22146" w:rsidP="00F22146">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w:t>
      </w:r>
      <w:r w:rsidR="00803C60" w:rsidRPr="00E742EC">
        <w:rPr>
          <w:rFonts w:ascii="HGPｺﾞｼｯｸE" w:eastAsia="HGPｺﾞｼｯｸE" w:hAnsi="HGPｺﾞｼｯｸE" w:hint="eastAsia"/>
          <w:color w:val="215868" w:themeColor="accent5" w:themeShade="80"/>
          <w:sz w:val="26"/>
          <w:szCs w:val="26"/>
        </w:rPr>
        <w:t>２３</w:t>
      </w:r>
      <w:r w:rsidRPr="00E742EC">
        <w:rPr>
          <w:rFonts w:ascii="HGPｺﾞｼｯｸE" w:eastAsia="HGPｺﾞｼｯｸE" w:hAnsi="HGPｺﾞｼｯｸE" w:hint="eastAsia"/>
          <w:color w:val="215868" w:themeColor="accent5" w:themeShade="80"/>
          <w:sz w:val="26"/>
          <w:szCs w:val="26"/>
        </w:rPr>
        <w:t>－（４）　体罰等の防止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E742EC" w:rsidTr="00F9348A">
        <w:tc>
          <w:tcPr>
            <w:tcW w:w="2197" w:type="dxa"/>
            <w:shd w:val="pct20" w:color="auto" w:fill="auto"/>
            <w:vAlign w:val="center"/>
          </w:tcPr>
          <w:p w:rsidR="00F22146" w:rsidRPr="00E742EC" w:rsidRDefault="00F22146"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2146" w:rsidRPr="00E742EC" w:rsidRDefault="00F22146"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2146" w:rsidRPr="00E742EC" w:rsidRDefault="00F22146"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497C52" w:rsidRPr="00623AEF" w:rsidTr="00F9348A">
        <w:trPr>
          <w:trHeight w:val="1006"/>
        </w:trPr>
        <w:tc>
          <w:tcPr>
            <w:tcW w:w="2197" w:type="dxa"/>
            <w:vMerge w:val="restart"/>
            <w:vAlign w:val="center"/>
          </w:tcPr>
          <w:p w:rsidR="00594A05" w:rsidRPr="00E742EC" w:rsidRDefault="00594A05"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速やかな事象解決に向けた校内体制の整備</w:t>
            </w:r>
          </w:p>
        </w:tc>
        <w:tc>
          <w:tcPr>
            <w:tcW w:w="2198" w:type="dxa"/>
            <w:vAlign w:val="center"/>
          </w:tcPr>
          <w:p w:rsidR="00594A05" w:rsidRPr="00E742EC" w:rsidRDefault="00594A05"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府立学校において、アンケート「安全で安心な学校生活のために」を実施</w:t>
            </w:r>
          </w:p>
        </w:tc>
        <w:tc>
          <w:tcPr>
            <w:tcW w:w="5441" w:type="dxa"/>
            <w:vAlign w:val="center"/>
          </w:tcPr>
          <w:p w:rsidR="00594A05" w:rsidRPr="00623AEF" w:rsidRDefault="00594A05" w:rsidP="00594A05">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年２回、アンケート調査を実施することにより、体罰の早期発見につなげます。</w:t>
            </w:r>
          </w:p>
        </w:tc>
      </w:tr>
      <w:tr w:rsidR="00497C52" w:rsidRPr="00623AEF" w:rsidTr="00F9348A">
        <w:trPr>
          <w:trHeight w:val="1233"/>
        </w:trPr>
        <w:tc>
          <w:tcPr>
            <w:tcW w:w="2197" w:type="dxa"/>
            <w:vMerge/>
            <w:vAlign w:val="center"/>
          </w:tcPr>
          <w:p w:rsidR="00594A05" w:rsidRPr="00623AEF" w:rsidRDefault="00594A05" w:rsidP="00A46038">
            <w:pPr>
              <w:spacing w:line="280" w:lineRule="exact"/>
              <w:rPr>
                <w:rFonts w:ascii="HG丸ｺﾞｼｯｸM-PRO" w:eastAsia="HG丸ｺﾞｼｯｸM-PRO" w:hAnsi="HG丸ｺﾞｼｯｸM-PRO"/>
                <w:sz w:val="18"/>
                <w:szCs w:val="18"/>
              </w:rPr>
            </w:pPr>
          </w:p>
        </w:tc>
        <w:tc>
          <w:tcPr>
            <w:tcW w:w="2198" w:type="dxa"/>
            <w:vAlign w:val="center"/>
          </w:tcPr>
          <w:p w:rsidR="00594A05" w:rsidRPr="00623AEF" w:rsidRDefault="00594A05"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「被害者救済システム」等の相談窓口の活用</w:t>
            </w:r>
          </w:p>
        </w:tc>
        <w:tc>
          <w:tcPr>
            <w:tcW w:w="5441" w:type="dxa"/>
            <w:vAlign w:val="center"/>
          </w:tcPr>
          <w:p w:rsidR="00594A05" w:rsidRPr="00623AEF" w:rsidRDefault="00594A05" w:rsidP="00594A0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児童・生徒からの訴えや教員等との関係の悩みを相談することができる窓口の設置等、校内体制を整備します。</w:t>
            </w:r>
          </w:p>
          <w:p w:rsidR="00830EF5" w:rsidRPr="00623AEF" w:rsidRDefault="00594A05" w:rsidP="00F9348A">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また、「被害者救済システム」の活用など第三者性を活かし、被害を受けた子どもたちの立場に立った解決・救済を図ります。</w:t>
            </w:r>
          </w:p>
        </w:tc>
      </w:tr>
      <w:tr w:rsidR="00830EF5" w:rsidRPr="00623AEF" w:rsidTr="00F9348A">
        <w:trPr>
          <w:trHeight w:val="1598"/>
        </w:trPr>
        <w:tc>
          <w:tcPr>
            <w:tcW w:w="2197" w:type="dxa"/>
            <w:vAlign w:val="center"/>
          </w:tcPr>
          <w:p w:rsidR="00830EF5" w:rsidRPr="00623AEF" w:rsidRDefault="00830EF5"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私立学校における体罰等の防止に向けた取り組み</w:t>
            </w:r>
          </w:p>
        </w:tc>
        <w:tc>
          <w:tcPr>
            <w:tcW w:w="2198" w:type="dxa"/>
            <w:vAlign w:val="center"/>
          </w:tcPr>
          <w:p w:rsidR="00830EF5" w:rsidRPr="00623AEF" w:rsidRDefault="00830EF5"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体罰等の防止</w:t>
            </w:r>
          </w:p>
        </w:tc>
        <w:tc>
          <w:tcPr>
            <w:tcW w:w="5441" w:type="dxa"/>
            <w:vAlign w:val="center"/>
          </w:tcPr>
          <w:p w:rsidR="00830EF5" w:rsidRPr="00623AEF" w:rsidRDefault="00830EF5" w:rsidP="00CA3B9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体罰等の防止に向けた府教育委員会等の取り組みを情報提供し、私立学校や私学団体に対して教職員による体罰等の防止に向けた研修などの取り組みを働きかけ、支援するとともに、被害を受けた子どもの立場に立った解決が図られるよう、私立学校に適切な対応を求めていきます。</w:t>
            </w:r>
          </w:p>
        </w:tc>
      </w:tr>
    </w:tbl>
    <w:p w:rsidR="00594AF6" w:rsidRPr="00E742EC" w:rsidRDefault="00594AF6" w:rsidP="00594AF6">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w:t>
      </w:r>
      <w:r w:rsidRPr="00E742EC">
        <w:rPr>
          <w:rFonts w:ascii="メイリオ" w:eastAsia="メイリオ" w:hAnsi="メイリオ" w:cs="メイリオ" w:hint="eastAsia"/>
          <w:b/>
          <w:color w:val="4F6228" w:themeColor="accent3" w:themeShade="80"/>
          <w:sz w:val="28"/>
        </w:rPr>
        <w:t>み２</w:t>
      </w:r>
      <w:r w:rsidR="00803C60" w:rsidRPr="00E742EC">
        <w:rPr>
          <w:rFonts w:ascii="メイリオ" w:eastAsia="メイリオ" w:hAnsi="メイリオ" w:cs="メイリオ" w:hint="eastAsia"/>
          <w:b/>
          <w:color w:val="4F6228" w:themeColor="accent3" w:themeShade="80"/>
          <w:sz w:val="28"/>
        </w:rPr>
        <w:t>４</w:t>
      </w:r>
      <w:r w:rsidRPr="00E742EC">
        <w:rPr>
          <w:rFonts w:ascii="メイリオ" w:eastAsia="メイリオ" w:hAnsi="メイリオ" w:cs="メイリオ" w:hint="eastAsia"/>
          <w:b/>
          <w:color w:val="4F6228" w:themeColor="accent3" w:themeShade="80"/>
          <w:sz w:val="28"/>
        </w:rPr>
        <w:t xml:space="preserve">　子どもの安全の確保や非行など問題行動の防止</w:t>
      </w:r>
    </w:p>
    <w:p w:rsidR="00594AF6" w:rsidRPr="00E742EC" w:rsidRDefault="00594AF6" w:rsidP="00442089">
      <w:pPr>
        <w:rPr>
          <w:rFonts w:ascii="HG丸ｺﾞｼｯｸM-PRO" w:eastAsia="HG丸ｺﾞｼｯｸM-PRO" w:hAnsi="HG丸ｺﾞｼｯｸM-PRO"/>
        </w:rPr>
      </w:pPr>
    </w:p>
    <w:p w:rsidR="00442089" w:rsidRPr="00E742EC" w:rsidRDefault="00442089" w:rsidP="00442089">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４</w:t>
      </w:r>
      <w:r w:rsidRPr="00E742EC">
        <w:rPr>
          <w:rFonts w:ascii="HGPｺﾞｼｯｸE" w:eastAsia="HGPｺﾞｼｯｸE" w:hAnsi="HGPｺﾞｼｯｸE" w:hint="eastAsia"/>
          <w:color w:val="215868" w:themeColor="accent5" w:themeShade="80"/>
          <w:sz w:val="26"/>
          <w:szCs w:val="26"/>
        </w:rPr>
        <w:t>－（１）　子どもの安全確保の推進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49"/>
        <w:gridCol w:w="5313"/>
      </w:tblGrid>
      <w:tr w:rsidR="00442089" w:rsidRPr="00E742EC" w:rsidTr="00D8454B">
        <w:tc>
          <w:tcPr>
            <w:tcW w:w="2152"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49"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F4033E" w:rsidRPr="00E742EC" w:rsidTr="00D8454B">
        <w:trPr>
          <w:trHeight w:val="3293"/>
        </w:trPr>
        <w:tc>
          <w:tcPr>
            <w:tcW w:w="2152" w:type="dxa"/>
            <w:vMerge w:val="restart"/>
            <w:vAlign w:val="center"/>
          </w:tcPr>
          <w:p w:rsidR="00F4033E" w:rsidRPr="00E742EC" w:rsidRDefault="00F4033E" w:rsidP="00B77655">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子どもの安全確保の推進</w:t>
            </w:r>
            <w:r w:rsidRPr="00E742EC">
              <w:rPr>
                <w:rFonts w:ascii="HG丸ｺﾞｼｯｸM-PRO" w:eastAsia="HG丸ｺﾞｼｯｸM-PRO" w:hAnsi="HG丸ｺﾞｼｯｸM-PRO" w:hint="eastAsia"/>
                <w:noProof/>
              </w:rPr>
              <mc:AlternateContent>
                <mc:Choice Requires="wps">
                  <w:drawing>
                    <wp:anchor distT="0" distB="0" distL="114300" distR="114300" simplePos="0" relativeHeight="252370944" behindDoc="0" locked="0" layoutInCell="1" allowOverlap="1" wp14:anchorId="0923B40D" wp14:editId="39BF17FC">
                      <wp:simplePos x="0" y="0"/>
                      <wp:positionH relativeFrom="rightMargin">
                        <wp:posOffset>-1231265</wp:posOffset>
                      </wp:positionH>
                      <wp:positionV relativeFrom="paragraph">
                        <wp:posOffset>1658620</wp:posOffset>
                      </wp:positionV>
                      <wp:extent cx="305435" cy="305435"/>
                      <wp:effectExtent l="19050" t="19050" r="18415" b="37465"/>
                      <wp:wrapNone/>
                      <wp:docPr id="59" name="星 8 5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B40D" id="星 8 59" o:spid="_x0000_s1071" type="#_x0000_t58" style="position:absolute;left:0;text-align:left;margin-left:-96.95pt;margin-top:130.6pt;width:24.05pt;height:24.05pt;z-index:252370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" adj="2700" fillcolor="#4f81bd [3204]" strokecolor="#4f81bd [3204]" strokeweight=".5pt">
                      <v:textbox style="layout-flow:vertical-ideographic" inset="0,,0">
                        <w:txbxContent>
                          <w:p w:rsidR="003E53F5" w:rsidRPr="005C19CC" w:rsidRDefault="003E53F5"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49" w:type="dxa"/>
            <w:vAlign w:val="center"/>
          </w:tcPr>
          <w:p w:rsidR="00F4033E" w:rsidRPr="00E742EC" w:rsidRDefault="00F4033E" w:rsidP="00B241A6">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地域防犯力の向上</w:t>
            </w:r>
          </w:p>
        </w:tc>
        <w:tc>
          <w:tcPr>
            <w:tcW w:w="5313" w:type="dxa"/>
            <w:vAlign w:val="center"/>
          </w:tcPr>
          <w:p w:rsidR="00F4033E" w:rsidRPr="00E742EC" w:rsidRDefault="00F4033E" w:rsidP="00F417D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市町村において、小学校の余裕教室等を活用し、地域防犯活動拠点として「地域安全センター」の整備を促進し、防犯活動のネットワーク化を図り、学校、地域住民、行政が連携した取り組みを推進します。さらに、ボランティア団体等が、青色回転灯をつけたパトロール車（以下、青パト）で、地域を巡回し、長時間・広範囲での子どもの見守り活動や防犯活動を実施する等、地域を見守る活動の一層の活性化を図ります。また令和元年度より、市町村が青パトへ設置・配布するドラレコに対する「補助事業」を実施し、動く防犯カメラとして児童登下校時の見守り力の向上を目指します。</w:t>
            </w:r>
          </w:p>
        </w:tc>
      </w:tr>
      <w:tr w:rsidR="00F4033E" w:rsidRPr="00623AEF" w:rsidTr="00D8454B">
        <w:trPr>
          <w:trHeight w:val="1838"/>
        </w:trPr>
        <w:tc>
          <w:tcPr>
            <w:tcW w:w="2152" w:type="dxa"/>
            <w:vMerge/>
            <w:vAlign w:val="center"/>
          </w:tcPr>
          <w:p w:rsidR="00F4033E" w:rsidRPr="00E742EC"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E742EC" w:rsidRDefault="00F4033E"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こども１１０番運動</w:t>
            </w:r>
          </w:p>
        </w:tc>
        <w:tc>
          <w:tcPr>
            <w:tcW w:w="5313" w:type="dxa"/>
            <w:vAlign w:val="center"/>
          </w:tcPr>
          <w:p w:rsidR="00F4033E" w:rsidRPr="00E742EC" w:rsidRDefault="00F4033E" w:rsidP="00F417D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こども１１０番」は、子どもたちがトラブルに巻き込まれそうになったとき、助けを求めることができるように、地域の協力家庭が「こども１１０番の家」の旗等を掲げたり、「こども１１０番」ステッカーを貼った事業用の車両が「動くこども１１０番」として地域を走って、子どもを保護したりすることにより、子どもたちを犯罪から守ります。</w:t>
            </w:r>
          </w:p>
        </w:tc>
      </w:tr>
      <w:tr w:rsidR="00F4033E" w:rsidRPr="00623AEF" w:rsidTr="00D8454B">
        <w:trPr>
          <w:trHeight w:val="1076"/>
        </w:trPr>
        <w:tc>
          <w:tcPr>
            <w:tcW w:w="2152" w:type="dxa"/>
            <w:vMerge/>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子どもに対する性犯罪の刑期満了者に対する社会復帰支援</w:t>
            </w:r>
          </w:p>
        </w:tc>
        <w:tc>
          <w:tcPr>
            <w:tcW w:w="5313" w:type="dxa"/>
            <w:vAlign w:val="center"/>
          </w:tcPr>
          <w:p w:rsidR="00F4033E" w:rsidRPr="00E742EC" w:rsidRDefault="00F4033E" w:rsidP="002E54D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１８歳未満の子どもに対して一定の性犯罪を犯し、服役を終えて刑期が満了した方に対して、再犯防止に向けた専門プログラムや、社会生活サポート等の社会復帰支援を行います。</w:t>
            </w:r>
          </w:p>
        </w:tc>
      </w:tr>
      <w:tr w:rsidR="00F4033E" w:rsidRPr="00623AEF" w:rsidTr="00F4033E">
        <w:trPr>
          <w:trHeight w:val="1423"/>
        </w:trPr>
        <w:tc>
          <w:tcPr>
            <w:tcW w:w="2152" w:type="dxa"/>
            <w:vMerge/>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効果的な広報啓発の取り組みの推進</w:t>
            </w:r>
          </w:p>
        </w:tc>
        <w:tc>
          <w:tcPr>
            <w:tcW w:w="5313" w:type="dxa"/>
            <w:vAlign w:val="center"/>
          </w:tcPr>
          <w:p w:rsidR="00F4033E" w:rsidRPr="00E742EC" w:rsidRDefault="00F4033E" w:rsidP="00F417D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子どもの安全確保にかかる広報啓発や情報発信を行い、社会全体で子どもを守る気運を醸成します。また、新たに府内の企業や団体と連携して、子どもを犯罪から守るための広報啓発の取り組みを進めます。</w:t>
            </w:r>
          </w:p>
        </w:tc>
      </w:tr>
      <w:tr w:rsidR="00F4033E" w:rsidRPr="00623AEF" w:rsidTr="00D8454B">
        <w:trPr>
          <w:trHeight w:val="1563"/>
        </w:trPr>
        <w:tc>
          <w:tcPr>
            <w:tcW w:w="2152" w:type="dxa"/>
            <w:vMerge/>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子どもの安全見まもり隊</w:t>
            </w:r>
          </w:p>
        </w:tc>
        <w:tc>
          <w:tcPr>
            <w:tcW w:w="5313" w:type="dxa"/>
            <w:vAlign w:val="center"/>
          </w:tcPr>
          <w:p w:rsidR="00F4033E" w:rsidRPr="00623AEF" w:rsidRDefault="00F4033E" w:rsidP="00F417D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安全見まもり隊は、通学路等における登下校時の子どもの安全対策として、PTA、自治会等の方々を構成メンバーに府内全小学校区に設置済みであり、今後は特色ある活動に取り組む団体に対し市町村とともに補助を行うなどにより活動の活性化を図ります。</w:t>
            </w:r>
          </w:p>
        </w:tc>
      </w:tr>
      <w:tr w:rsidR="00F4033E" w:rsidRPr="00623AEF" w:rsidTr="00D8454B">
        <w:trPr>
          <w:trHeight w:val="1266"/>
        </w:trPr>
        <w:tc>
          <w:tcPr>
            <w:tcW w:w="2152" w:type="dxa"/>
            <w:vMerge/>
            <w:vAlign w:val="center"/>
          </w:tcPr>
          <w:p w:rsidR="00F4033E" w:rsidRPr="00623AEF" w:rsidRDefault="00F4033E" w:rsidP="00B77655">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安まちメール等を活用した子ども安全対策の推進</w:t>
            </w:r>
          </w:p>
        </w:tc>
        <w:tc>
          <w:tcPr>
            <w:tcW w:w="5313" w:type="dxa"/>
            <w:vAlign w:val="center"/>
          </w:tcPr>
          <w:p w:rsidR="00F4033E" w:rsidRPr="00623AEF" w:rsidRDefault="00F4033E" w:rsidP="00F417D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に対する声かけ等事案の発生情報及び防犯対策情報を、「安まちメール（携帯電話等へのメール配信システム）」や府警ホームページを活用してリアルタイムに提供することにより、自主防犯意識を高め、子どもの犯罪被害を防ぎます。</w:t>
            </w:r>
          </w:p>
        </w:tc>
      </w:tr>
      <w:tr w:rsidR="00F4033E" w:rsidRPr="00623AEF" w:rsidTr="00D8454B">
        <w:trPr>
          <w:trHeight w:val="1270"/>
        </w:trPr>
        <w:tc>
          <w:tcPr>
            <w:tcW w:w="2152" w:type="dxa"/>
            <w:vMerge/>
            <w:vAlign w:val="center"/>
          </w:tcPr>
          <w:p w:rsidR="00F4033E" w:rsidRPr="00623AEF" w:rsidRDefault="00F4033E" w:rsidP="00234442">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子どもに対する犯罪の未然防止対策</w:t>
            </w:r>
          </w:p>
        </w:tc>
        <w:tc>
          <w:tcPr>
            <w:tcW w:w="5313" w:type="dxa"/>
            <w:vAlign w:val="center"/>
          </w:tcPr>
          <w:p w:rsidR="00F4033E" w:rsidRPr="00623AEF" w:rsidRDefault="00F4033E" w:rsidP="00F417D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が被害者となりやすい犯罪を未然に防止するため、危険箇所に対する警戒活動、防犯教室、広報啓発活動等を実施するほか、声かけ等行為の段階で行為者に対する指導・警告を積極的に実施し、子どもに対する犯罪を未然に防止します。</w:t>
            </w:r>
          </w:p>
        </w:tc>
      </w:tr>
      <w:tr w:rsidR="00F4033E" w:rsidRPr="00623AEF" w:rsidTr="006B493F">
        <w:trPr>
          <w:trHeight w:val="416"/>
        </w:trPr>
        <w:tc>
          <w:tcPr>
            <w:tcW w:w="2152" w:type="dxa"/>
            <w:shd w:val="clear" w:color="auto" w:fill="D9D9D9" w:themeFill="background1" w:themeFillShade="D9"/>
            <w:vAlign w:val="center"/>
          </w:tcPr>
          <w:p w:rsidR="00F4033E" w:rsidRPr="00623AEF" w:rsidRDefault="00F4033E" w:rsidP="00F4033E">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49" w:type="dxa"/>
            <w:shd w:val="clear" w:color="auto" w:fill="D9D9D9" w:themeFill="background1" w:themeFillShade="D9"/>
            <w:vAlign w:val="center"/>
          </w:tcPr>
          <w:p w:rsidR="00F4033E" w:rsidRPr="00623AEF" w:rsidRDefault="00F4033E" w:rsidP="00F4033E">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3" w:type="dxa"/>
            <w:shd w:val="clear" w:color="auto" w:fill="D9D9D9" w:themeFill="background1" w:themeFillShade="D9"/>
            <w:vAlign w:val="center"/>
          </w:tcPr>
          <w:p w:rsidR="00F4033E" w:rsidRPr="00623AEF" w:rsidRDefault="00F4033E" w:rsidP="00F4033E">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F4033E" w:rsidRPr="00623AEF" w:rsidTr="00D8454B">
        <w:trPr>
          <w:trHeight w:val="1273"/>
        </w:trPr>
        <w:tc>
          <w:tcPr>
            <w:tcW w:w="2152" w:type="dxa"/>
            <w:vMerge w:val="restart"/>
            <w:vAlign w:val="center"/>
          </w:tcPr>
          <w:p w:rsidR="00F4033E" w:rsidRPr="00623AEF" w:rsidRDefault="00F4033E" w:rsidP="003F256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子どもの安全確保の推進（続き）</w:t>
            </w:r>
            <w:r w:rsidR="003F2567" w:rsidRPr="00E742EC">
              <w:rPr>
                <w:rFonts w:ascii="HG丸ｺﾞｼｯｸM-PRO" w:eastAsia="HG丸ｺﾞｼｯｸM-PRO" w:hAnsi="HG丸ｺﾞｼｯｸM-PRO" w:hint="eastAsia"/>
                <w:noProof/>
              </w:rPr>
              <mc:AlternateContent>
                <mc:Choice Requires="wps">
                  <w:drawing>
                    <wp:anchor distT="0" distB="0" distL="114300" distR="114300" simplePos="0" relativeHeight="252721152" behindDoc="0" locked="0" layoutInCell="1" allowOverlap="1" wp14:anchorId="3B75D0BB" wp14:editId="31D56F06">
                      <wp:simplePos x="0" y="0"/>
                      <wp:positionH relativeFrom="rightMargin">
                        <wp:posOffset>-1238250</wp:posOffset>
                      </wp:positionH>
                      <wp:positionV relativeFrom="paragraph">
                        <wp:posOffset>1384300</wp:posOffset>
                      </wp:positionV>
                      <wp:extent cx="305435" cy="305435"/>
                      <wp:effectExtent l="19050" t="19050" r="18415" b="37465"/>
                      <wp:wrapNone/>
                      <wp:docPr id="52" name="星 8 5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E53F5" w:rsidRPr="005C19CC" w:rsidRDefault="003E53F5" w:rsidP="003F2567">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5D0BB" id="星 8 52" o:spid="_x0000_s1072" type="#_x0000_t58" style="position:absolute;left:0;text-align:left;margin-left:-97.5pt;margin-top:109pt;width:24.05pt;height:24.05pt;z-index:252721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tiQ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" adj="2700" fillcolor="#4f81bd [3204]" strokecolor="#4f81bd [3204]" strokeweight=".5pt">
                      <v:textbox style="layout-flow:vertical-ideographic" inset="0,,0">
                        <w:txbxContent>
                          <w:p w:rsidR="003E53F5" w:rsidRPr="005C19CC" w:rsidRDefault="003E53F5" w:rsidP="003F2567">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49" w:type="dxa"/>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まちぐるみによる子ども安全対策の推進</w:t>
            </w:r>
          </w:p>
        </w:tc>
        <w:tc>
          <w:tcPr>
            <w:tcW w:w="5313" w:type="dxa"/>
            <w:vAlign w:val="center"/>
          </w:tcPr>
          <w:p w:rsidR="00F4033E" w:rsidRPr="00623AEF" w:rsidRDefault="00F4033E" w:rsidP="00F4033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登下校時間帯の通学路等における、地域住民による子どもの安全を見守る活動の継続・活性化を図るほか、それ以外の時間帯、場所において地域住民、事業者、自治体、学校及び警察が連携した、まちぐるみでの子どもを見守る活動を促進します。</w:t>
            </w:r>
          </w:p>
        </w:tc>
      </w:tr>
      <w:tr w:rsidR="00F4033E" w:rsidRPr="00623AEF" w:rsidTr="00D8454B">
        <w:trPr>
          <w:trHeight w:val="1273"/>
        </w:trPr>
        <w:tc>
          <w:tcPr>
            <w:tcW w:w="2152" w:type="dxa"/>
            <w:vMerge/>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子どもを犯罪から守るモデル地区活動</w:t>
            </w:r>
          </w:p>
        </w:tc>
        <w:tc>
          <w:tcPr>
            <w:tcW w:w="5313" w:type="dxa"/>
            <w:vAlign w:val="center"/>
          </w:tcPr>
          <w:p w:rsidR="00F4033E" w:rsidRPr="00623AEF" w:rsidRDefault="00F4033E" w:rsidP="00F4033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下６３警察署において、小学校区１校区以上を指定し、地域住民、自治体、学校及び警察が連携して、通学路や公園等における安全点検を行い、暗がり等犯罪の要因となっている箇所の改善・整備を図るなど、子どもを犯罪から守る活動を推進します。</w:t>
            </w:r>
          </w:p>
        </w:tc>
      </w:tr>
      <w:tr w:rsidR="00F4033E" w:rsidRPr="00623AEF" w:rsidTr="00D8454B">
        <w:trPr>
          <w:trHeight w:val="728"/>
        </w:trPr>
        <w:tc>
          <w:tcPr>
            <w:tcW w:w="2152" w:type="dxa"/>
            <w:vMerge/>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福祉犯の取締りの強化</w:t>
            </w:r>
          </w:p>
        </w:tc>
        <w:tc>
          <w:tcPr>
            <w:tcW w:w="5313" w:type="dxa"/>
            <w:vAlign w:val="center"/>
          </w:tcPr>
          <w:p w:rsidR="00F4033E" w:rsidRPr="00623AEF" w:rsidRDefault="00F4033E" w:rsidP="00F4033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児童買春・児童ポルノ事犯等の少年の福祉を害する犯罪の取締りを強化し、被害児童の救出保護を図ります。</w:t>
            </w:r>
          </w:p>
        </w:tc>
      </w:tr>
      <w:tr w:rsidR="00F4033E" w:rsidRPr="00623AEF" w:rsidTr="00D8454B">
        <w:trPr>
          <w:trHeight w:val="966"/>
        </w:trPr>
        <w:tc>
          <w:tcPr>
            <w:tcW w:w="2152" w:type="dxa"/>
            <w:vMerge/>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p>
        </w:tc>
        <w:tc>
          <w:tcPr>
            <w:tcW w:w="2149" w:type="dxa"/>
            <w:vAlign w:val="center"/>
          </w:tcPr>
          <w:p w:rsidR="00F4033E" w:rsidRPr="0014206E" w:rsidRDefault="00442233" w:rsidP="00442233">
            <w:pPr>
              <w:spacing w:line="280" w:lineRule="exact"/>
              <w:rPr>
                <w:rFonts w:ascii="HG丸ｺﾞｼｯｸM-PRO" w:eastAsia="HG丸ｺﾞｼｯｸM-PRO" w:hAnsi="HG丸ｺﾞｼｯｸM-PRO"/>
                <w:sz w:val="18"/>
                <w:szCs w:val="18"/>
              </w:rPr>
            </w:pPr>
            <w:r w:rsidRPr="0014206E">
              <w:rPr>
                <w:rFonts w:ascii="HG丸ｺﾞｼｯｸM-PRO" w:eastAsia="HG丸ｺﾞｼｯｸM-PRO" w:hAnsi="HG丸ｺﾞｼｯｸM-PRO" w:hint="eastAsia"/>
                <w:sz w:val="18"/>
                <w:szCs w:val="18"/>
              </w:rPr>
              <w:t>性暴力被害にあった子どもへの支援</w:t>
            </w:r>
          </w:p>
        </w:tc>
        <w:tc>
          <w:tcPr>
            <w:tcW w:w="5313" w:type="dxa"/>
            <w:vAlign w:val="center"/>
          </w:tcPr>
          <w:p w:rsidR="00F4033E" w:rsidRPr="0014206E" w:rsidRDefault="00442233" w:rsidP="00442233">
            <w:pPr>
              <w:spacing w:line="280" w:lineRule="exact"/>
              <w:ind w:firstLineChars="100" w:firstLine="180"/>
              <w:rPr>
                <w:rFonts w:ascii="HG丸ｺﾞｼｯｸM-PRO" w:eastAsia="HG丸ｺﾞｼｯｸM-PRO" w:hAnsi="HG丸ｺﾞｼｯｸM-PRO"/>
                <w:sz w:val="18"/>
                <w:szCs w:val="18"/>
              </w:rPr>
            </w:pPr>
            <w:r w:rsidRPr="0014206E">
              <w:rPr>
                <w:rFonts w:ascii="HG丸ｺﾞｼｯｸM-PRO" w:eastAsia="HG丸ｺﾞｼｯｸM-PRO" w:hAnsi="HG丸ｺﾞｼｯｸM-PRO" w:hint="eastAsia"/>
                <w:sz w:val="18"/>
                <w:szCs w:val="18"/>
              </w:rPr>
              <w:t>民間被害者等支援団体、医療機関及び警察などと連携し、被害にあった子どもが安心して適切な支援を受けることができるよう取り組みます。</w:t>
            </w:r>
          </w:p>
        </w:tc>
      </w:tr>
    </w:tbl>
    <w:p w:rsidR="00CA5501" w:rsidRPr="00623AEF" w:rsidRDefault="00CA5501" w:rsidP="00442089">
      <w:pPr>
        <w:rPr>
          <w:rFonts w:ascii="HG丸ｺﾞｼｯｸM-PRO" w:eastAsia="HG丸ｺﾞｼｯｸM-PRO" w:hAnsi="HG丸ｺﾞｼｯｸM-PRO"/>
        </w:rPr>
      </w:pPr>
    </w:p>
    <w:p w:rsidR="00E51D78" w:rsidRPr="00E742EC" w:rsidRDefault="00442089"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w:t>
      </w:r>
      <w:r w:rsidRPr="00E742EC">
        <w:rPr>
          <w:rFonts w:ascii="HGPｺﾞｼｯｸE" w:eastAsia="HGPｺﾞｼｯｸE" w:hAnsi="HGPｺﾞｼｯｸE" w:hint="eastAsia"/>
          <w:color w:val="215868" w:themeColor="accent5" w:themeShade="80"/>
          <w:sz w:val="26"/>
          <w:szCs w:val="26"/>
        </w:rPr>
        <w:t>項目２</w:t>
      </w:r>
      <w:r w:rsidR="00803C60" w:rsidRPr="00E742EC">
        <w:rPr>
          <w:rFonts w:ascii="HGPｺﾞｼｯｸE" w:eastAsia="HGPｺﾞｼｯｸE" w:hAnsi="HGPｺﾞｼｯｸE" w:hint="eastAsia"/>
          <w:color w:val="215868" w:themeColor="accent5" w:themeShade="80"/>
          <w:sz w:val="26"/>
          <w:szCs w:val="26"/>
        </w:rPr>
        <w:t>４</w:t>
      </w:r>
      <w:r w:rsidRPr="00E742EC">
        <w:rPr>
          <w:rFonts w:ascii="HGPｺﾞｼｯｸE" w:eastAsia="HGPｺﾞｼｯｸE" w:hAnsi="HGPｺﾞｼｯｸE" w:hint="eastAsia"/>
          <w:color w:val="215868" w:themeColor="accent5" w:themeShade="80"/>
          <w:sz w:val="26"/>
          <w:szCs w:val="26"/>
        </w:rPr>
        <w:t>－（２）　非行など問題行動を防ぐ施策の推進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42089" w:rsidRPr="00E742EC" w:rsidTr="00B41997">
        <w:tc>
          <w:tcPr>
            <w:tcW w:w="2152"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CA5501" w:rsidRPr="00E742EC" w:rsidTr="00B41997">
        <w:trPr>
          <w:trHeight w:val="1220"/>
        </w:trPr>
        <w:tc>
          <w:tcPr>
            <w:tcW w:w="2152" w:type="dxa"/>
            <w:vMerge w:val="restart"/>
            <w:vAlign w:val="center"/>
          </w:tcPr>
          <w:p w:rsidR="00CA5501" w:rsidRPr="00E742EC" w:rsidRDefault="00CA5501" w:rsidP="00442089">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非行など問題行動を防ぐ施策の推進</w:t>
            </w:r>
          </w:p>
        </w:tc>
        <w:tc>
          <w:tcPr>
            <w:tcW w:w="2154" w:type="dxa"/>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小学校高学年等に対する非行防止・犯罪被害防止教室の推進</w:t>
            </w:r>
          </w:p>
        </w:tc>
        <w:tc>
          <w:tcPr>
            <w:tcW w:w="5308" w:type="dxa"/>
            <w:vAlign w:val="center"/>
          </w:tcPr>
          <w:p w:rsidR="00CA5501" w:rsidRPr="00E742EC" w:rsidRDefault="00A45233" w:rsidP="00CA550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大阪府内の小学生（高学年）を対象に、非行防止・犯罪被害防止教室を実施し、少年の規範意識の醸成を図るとともに、犯罪被害防止のための取り組みを推進します。</w:t>
            </w:r>
          </w:p>
        </w:tc>
      </w:tr>
      <w:tr w:rsidR="00CA5501" w:rsidRPr="00E742EC" w:rsidTr="00B41997">
        <w:trPr>
          <w:trHeight w:val="1961"/>
        </w:trPr>
        <w:tc>
          <w:tcPr>
            <w:tcW w:w="2152" w:type="dxa"/>
            <w:vMerge/>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p>
        </w:tc>
        <w:tc>
          <w:tcPr>
            <w:tcW w:w="2154" w:type="dxa"/>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少年サポートセンター等における非行防止活動の推進</w:t>
            </w:r>
          </w:p>
        </w:tc>
        <w:tc>
          <w:tcPr>
            <w:tcW w:w="5308" w:type="dxa"/>
            <w:vAlign w:val="center"/>
          </w:tcPr>
          <w:p w:rsidR="001C365B" w:rsidRPr="00E742EC" w:rsidRDefault="006B493F" w:rsidP="001C365B">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関係機関・団体と連携し</w:t>
            </w:r>
            <w:r w:rsidR="001C365B" w:rsidRPr="00E742EC">
              <w:rPr>
                <w:rFonts w:ascii="HG丸ｺﾞｼｯｸM-PRO" w:eastAsia="HG丸ｺﾞｼｯｸM-PRO" w:hAnsi="HG丸ｺﾞｼｯｸM-PRO" w:hint="eastAsia"/>
                <w:sz w:val="18"/>
                <w:szCs w:val="18"/>
              </w:rPr>
              <w:t>計画的な街頭補導活動を推進します。</w:t>
            </w:r>
          </w:p>
          <w:p w:rsidR="00CA5501" w:rsidRPr="00E742EC" w:rsidRDefault="001C365B" w:rsidP="00CA5609">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また、非行の前兆ともなりうる不良行為等の問題行動の原因を早期に発見するため、少年相談、</w:t>
            </w:r>
            <w:r w:rsidR="00CA5609" w:rsidRPr="00E742EC">
              <w:rPr>
                <w:rFonts w:ascii="HG丸ｺﾞｼｯｸM-PRO" w:eastAsia="HG丸ｺﾞｼｯｸM-PRO" w:hAnsi="HG丸ｺﾞｼｯｸM-PRO" w:hint="eastAsia"/>
                <w:sz w:val="18"/>
                <w:szCs w:val="18"/>
              </w:rPr>
              <w:t>資質調査</w:t>
            </w:r>
            <w:r w:rsidRPr="00E742EC">
              <w:rPr>
                <w:rFonts w:ascii="HG丸ｺﾞｼｯｸM-PRO" w:eastAsia="HG丸ｺﾞｼｯｸM-PRO" w:hAnsi="HG丸ｺﾞｼｯｸM-PRO" w:hint="eastAsia"/>
                <w:sz w:val="18"/>
                <w:szCs w:val="18"/>
              </w:rPr>
              <w:t>による非行原因の調査、調査結果に基づくカウンセリング指導など、少年や保護者等に対するきめ細かな指導・助言等を行います。</w:t>
            </w:r>
          </w:p>
        </w:tc>
      </w:tr>
      <w:tr w:rsidR="00CA5501" w:rsidRPr="00623AEF" w:rsidTr="00B41997">
        <w:trPr>
          <w:trHeight w:val="2272"/>
        </w:trPr>
        <w:tc>
          <w:tcPr>
            <w:tcW w:w="2152" w:type="dxa"/>
            <w:vMerge/>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p>
        </w:tc>
        <w:tc>
          <w:tcPr>
            <w:tcW w:w="2154" w:type="dxa"/>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少年サポートセンター等における立ち直り支援事業</w:t>
            </w:r>
          </w:p>
        </w:tc>
        <w:tc>
          <w:tcPr>
            <w:tcW w:w="5308" w:type="dxa"/>
            <w:vAlign w:val="center"/>
          </w:tcPr>
          <w:p w:rsidR="00CA5501" w:rsidRPr="00623AEF" w:rsidRDefault="00FF7DC3" w:rsidP="00CA550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補導された少年や、子ども家庭センターや学校などで相談を受けている少年のうち、体験活動等を通じた立ち直り支援が必要と判断した少年に対して、様々な体験</w:t>
            </w:r>
            <w:r w:rsidR="003B78B3" w:rsidRPr="00E742EC">
              <w:rPr>
                <w:rFonts w:ascii="HG丸ｺﾞｼｯｸM-PRO" w:eastAsia="HG丸ｺﾞｼｯｸM-PRO" w:hAnsi="HG丸ｺﾞｼｯｸM-PRO" w:hint="eastAsia"/>
                <w:sz w:val="18"/>
                <w:szCs w:val="18"/>
              </w:rPr>
              <w:t>活動</w:t>
            </w:r>
            <w:r w:rsidRPr="00E742EC">
              <w:rPr>
                <w:rFonts w:ascii="HG丸ｺﾞｼｯｸM-PRO" w:eastAsia="HG丸ｺﾞｼｯｸM-PRO" w:hAnsi="HG丸ｺﾞｼｯｸM-PRO" w:hint="eastAsia"/>
                <w:sz w:val="18"/>
                <w:szCs w:val="18"/>
              </w:rPr>
              <w:t>プログラムや福祉専門的プログラムを実施します。非行が進んでいない初期的段階の触法少年に対して、学校や保護者と連携を図るとともに、継続的な面接指導を実施して少年の立ち直りを支援し、再非行防止活動を推進します。</w:t>
            </w:r>
          </w:p>
        </w:tc>
      </w:tr>
      <w:tr w:rsidR="00CA5501" w:rsidRPr="00623AEF" w:rsidTr="00B41997">
        <w:trPr>
          <w:trHeight w:val="2106"/>
        </w:trPr>
        <w:tc>
          <w:tcPr>
            <w:tcW w:w="2152" w:type="dxa"/>
            <w:vMerge/>
            <w:vAlign w:val="center"/>
          </w:tcPr>
          <w:p w:rsidR="00CA5501" w:rsidRPr="00623AEF" w:rsidRDefault="00CA5501" w:rsidP="00CA3B95">
            <w:pPr>
              <w:spacing w:line="280" w:lineRule="exact"/>
              <w:rPr>
                <w:rFonts w:ascii="HG丸ｺﾞｼｯｸM-PRO" w:eastAsia="HG丸ｺﾞｼｯｸM-PRO" w:hAnsi="HG丸ｺﾞｼｯｸM-PRO"/>
                <w:sz w:val="18"/>
                <w:szCs w:val="18"/>
              </w:rPr>
            </w:pPr>
          </w:p>
        </w:tc>
        <w:tc>
          <w:tcPr>
            <w:tcW w:w="2154" w:type="dxa"/>
            <w:vAlign w:val="center"/>
          </w:tcPr>
          <w:p w:rsidR="00CA5501" w:rsidRPr="00623AEF" w:rsidRDefault="00CA5501"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地域と連携した少年非行問題解決活動の推進</w:t>
            </w:r>
          </w:p>
        </w:tc>
        <w:tc>
          <w:tcPr>
            <w:tcW w:w="5308" w:type="dxa"/>
            <w:vAlign w:val="center"/>
          </w:tcPr>
          <w:p w:rsidR="00CA5501" w:rsidRPr="00623AEF" w:rsidRDefault="00CA5501" w:rsidP="00CA3B9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少年の健全育成に携わる関係機関や団体あるいは民間ボランティア、地域住民等で構成する少年健全育成ネットワークにおいて、具体的な事案・課題等を検討する会議を開催するとともに、個別の課題に応じて関係機関等の実務担当者で構成する「少年健全育成サポートチーム」を編成し、連携した対応により少年非行問題の解決にあたります。</w:t>
            </w:r>
          </w:p>
        </w:tc>
      </w:tr>
      <w:tr w:rsidR="00B41997" w:rsidRPr="00623AEF" w:rsidTr="00B41997">
        <w:trPr>
          <w:trHeight w:val="416"/>
        </w:trPr>
        <w:tc>
          <w:tcPr>
            <w:tcW w:w="2152" w:type="dxa"/>
            <w:shd w:val="clear" w:color="auto" w:fill="D9D9D9" w:themeFill="background1" w:themeFillShade="D9"/>
            <w:vAlign w:val="center"/>
          </w:tcPr>
          <w:p w:rsidR="00B41997" w:rsidRPr="00623AEF" w:rsidRDefault="00B41997" w:rsidP="00B41997">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clear" w:color="auto" w:fill="D9D9D9" w:themeFill="background1" w:themeFillShade="D9"/>
            <w:vAlign w:val="center"/>
          </w:tcPr>
          <w:p w:rsidR="00B41997" w:rsidRPr="00623AEF" w:rsidRDefault="00B41997" w:rsidP="00B41997">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clear" w:color="auto" w:fill="D9D9D9" w:themeFill="background1" w:themeFillShade="D9"/>
            <w:vAlign w:val="center"/>
          </w:tcPr>
          <w:p w:rsidR="00B41997" w:rsidRPr="00623AEF" w:rsidRDefault="00B41997" w:rsidP="00B41997">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B41997" w:rsidRPr="00623AEF" w:rsidTr="00983C93">
        <w:trPr>
          <w:trHeight w:val="1244"/>
        </w:trPr>
        <w:tc>
          <w:tcPr>
            <w:tcW w:w="2152" w:type="dxa"/>
            <w:vMerge w:val="restart"/>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非行など問題行動を防ぐ施策の推進</w:t>
            </w:r>
          </w:p>
          <w:p w:rsidR="00B41997" w:rsidRPr="00623AEF" w:rsidRDefault="00B41997" w:rsidP="00B4199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（続き）</w:t>
            </w:r>
          </w:p>
        </w:tc>
        <w:tc>
          <w:tcPr>
            <w:tcW w:w="2154" w:type="dxa"/>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地域社会が一体となった非行防止対策の推進</w:t>
            </w:r>
          </w:p>
        </w:tc>
        <w:tc>
          <w:tcPr>
            <w:tcW w:w="5308" w:type="dxa"/>
            <w:vAlign w:val="center"/>
          </w:tcPr>
          <w:p w:rsidR="00B41997" w:rsidRPr="00623AEF" w:rsidRDefault="00B41997" w:rsidP="00B41997">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少年が利用する機会が多い娯楽施設を営む営業者からの自主的な申請に基づき、その営業所を少年非行防止協力店として指定することなどにより、地域社会が一体となった非行防止活動を推進します。</w:t>
            </w:r>
          </w:p>
        </w:tc>
      </w:tr>
      <w:tr w:rsidR="00B41997" w:rsidRPr="00623AEF" w:rsidTr="00531DB6">
        <w:trPr>
          <w:trHeight w:val="978"/>
        </w:trPr>
        <w:tc>
          <w:tcPr>
            <w:tcW w:w="2152" w:type="dxa"/>
            <w:vMerge/>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p>
        </w:tc>
        <w:tc>
          <w:tcPr>
            <w:tcW w:w="2154" w:type="dxa"/>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少年柔剣道の活動を通じた少年健全育成の推進</w:t>
            </w:r>
          </w:p>
        </w:tc>
        <w:tc>
          <w:tcPr>
            <w:tcW w:w="5308" w:type="dxa"/>
            <w:vAlign w:val="center"/>
          </w:tcPr>
          <w:p w:rsidR="00B41997" w:rsidRPr="0014206E" w:rsidRDefault="00B41997" w:rsidP="00983C93">
            <w:pPr>
              <w:spacing w:line="280" w:lineRule="exact"/>
              <w:ind w:firstLineChars="100" w:firstLine="180"/>
              <w:rPr>
                <w:rFonts w:ascii="HG丸ｺﾞｼｯｸM-PRO" w:eastAsia="HG丸ｺﾞｼｯｸM-PRO" w:hAnsi="HG丸ｺﾞｼｯｸM-PRO"/>
                <w:sz w:val="18"/>
                <w:szCs w:val="18"/>
              </w:rPr>
            </w:pPr>
            <w:r w:rsidRPr="0014206E">
              <w:rPr>
                <w:rFonts w:ascii="HG丸ｺﾞｼｯｸM-PRO" w:eastAsia="HG丸ｺﾞｼｯｸM-PRO" w:hAnsi="HG丸ｺﾞｼｯｸM-PRO" w:hint="eastAsia"/>
                <w:sz w:val="18"/>
                <w:szCs w:val="18"/>
              </w:rPr>
              <w:t>関係団体及び地域住民と連携して少年に柔道</w:t>
            </w:r>
            <w:r w:rsidR="00983C93" w:rsidRPr="0014206E">
              <w:rPr>
                <w:rFonts w:ascii="HG丸ｺﾞｼｯｸM-PRO" w:eastAsia="HG丸ｺﾞｼｯｸM-PRO" w:hAnsi="HG丸ｺﾞｼｯｸM-PRO" w:hint="eastAsia"/>
                <w:sz w:val="18"/>
                <w:szCs w:val="18"/>
              </w:rPr>
              <w:t>や</w:t>
            </w:r>
            <w:r w:rsidRPr="0014206E">
              <w:rPr>
                <w:rFonts w:ascii="HG丸ｺﾞｼｯｸM-PRO" w:eastAsia="HG丸ｺﾞｼｯｸM-PRO" w:hAnsi="HG丸ｺﾞｼｯｸM-PRO" w:hint="eastAsia"/>
                <w:sz w:val="18"/>
                <w:szCs w:val="18"/>
              </w:rPr>
              <w:t>剣道を指導する活動を通じて、少年の非行防止と健全育成の推進を図ります。</w:t>
            </w:r>
          </w:p>
        </w:tc>
      </w:tr>
      <w:tr w:rsidR="00B41997" w:rsidRPr="00E742EC" w:rsidTr="00531DB6">
        <w:trPr>
          <w:trHeight w:val="978"/>
        </w:trPr>
        <w:tc>
          <w:tcPr>
            <w:tcW w:w="2152" w:type="dxa"/>
            <w:vMerge/>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p>
        </w:tc>
        <w:tc>
          <w:tcPr>
            <w:tcW w:w="2154" w:type="dxa"/>
            <w:vAlign w:val="center"/>
          </w:tcPr>
          <w:p w:rsidR="00B41997" w:rsidRPr="00E742EC" w:rsidRDefault="00B41997" w:rsidP="00B41997">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少年非行防止活動ネットワーク事業</w:t>
            </w:r>
          </w:p>
        </w:tc>
        <w:tc>
          <w:tcPr>
            <w:tcW w:w="5308" w:type="dxa"/>
            <w:vAlign w:val="center"/>
          </w:tcPr>
          <w:p w:rsidR="00B41997" w:rsidRPr="0014206E" w:rsidRDefault="00B41997" w:rsidP="00983C93">
            <w:pPr>
              <w:spacing w:line="280" w:lineRule="exact"/>
              <w:ind w:firstLineChars="100" w:firstLine="180"/>
              <w:rPr>
                <w:rFonts w:ascii="HG丸ｺﾞｼｯｸM-PRO" w:eastAsia="HG丸ｺﾞｼｯｸM-PRO" w:hAnsi="HG丸ｺﾞｼｯｸM-PRO"/>
                <w:sz w:val="18"/>
                <w:szCs w:val="18"/>
              </w:rPr>
            </w:pPr>
            <w:r w:rsidRPr="0014206E">
              <w:rPr>
                <w:rFonts w:ascii="HG丸ｺﾞｼｯｸM-PRO" w:eastAsia="HG丸ｺﾞｼｯｸM-PRO" w:hAnsi="HG丸ｺﾞｼｯｸM-PRO" w:hint="eastAsia"/>
                <w:sz w:val="18"/>
                <w:szCs w:val="18"/>
              </w:rPr>
              <w:t>少年非行の防止と少年が犯罪に巻き</w:t>
            </w:r>
            <w:r w:rsidR="00983C93" w:rsidRPr="0014206E">
              <w:rPr>
                <w:rFonts w:ascii="HG丸ｺﾞｼｯｸM-PRO" w:eastAsia="HG丸ｺﾞｼｯｸM-PRO" w:hAnsi="HG丸ｺﾞｼｯｸM-PRO" w:hint="eastAsia"/>
                <w:sz w:val="18"/>
                <w:szCs w:val="18"/>
              </w:rPr>
              <w:t>込まれることを防ぐことを目的として、地域のボランティア等による</w:t>
            </w:r>
            <w:r w:rsidRPr="0014206E">
              <w:rPr>
                <w:rFonts w:ascii="HG丸ｺﾞｼｯｸM-PRO" w:eastAsia="HG丸ｺﾞｼｯｸM-PRO" w:hAnsi="HG丸ｺﾞｼｯｸM-PRO" w:hint="eastAsia"/>
                <w:sz w:val="18"/>
                <w:szCs w:val="18"/>
              </w:rPr>
              <w:t>少年非行防止活動ネットワークの定着化や活動活性化に向けた支援を行います。</w:t>
            </w:r>
          </w:p>
        </w:tc>
      </w:tr>
      <w:tr w:rsidR="00B41997" w:rsidRPr="00E742EC" w:rsidTr="00531DB6">
        <w:trPr>
          <w:trHeight w:val="977"/>
        </w:trPr>
        <w:tc>
          <w:tcPr>
            <w:tcW w:w="2152" w:type="dxa"/>
            <w:vMerge/>
            <w:vAlign w:val="center"/>
          </w:tcPr>
          <w:p w:rsidR="00B41997" w:rsidRPr="00E742EC" w:rsidRDefault="00B41997" w:rsidP="00B41997">
            <w:pPr>
              <w:spacing w:line="280" w:lineRule="exact"/>
              <w:rPr>
                <w:rFonts w:ascii="HG丸ｺﾞｼｯｸM-PRO" w:eastAsia="HG丸ｺﾞｼｯｸM-PRO" w:hAnsi="HG丸ｺﾞｼｯｸM-PRO"/>
                <w:sz w:val="18"/>
                <w:szCs w:val="18"/>
              </w:rPr>
            </w:pPr>
          </w:p>
        </w:tc>
        <w:tc>
          <w:tcPr>
            <w:tcW w:w="2154" w:type="dxa"/>
            <w:vAlign w:val="center"/>
          </w:tcPr>
          <w:p w:rsidR="00B41997" w:rsidRPr="00E742EC" w:rsidRDefault="00B41997" w:rsidP="00B41997">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薬物乱用防止対策の推進</w:t>
            </w:r>
          </w:p>
        </w:tc>
        <w:tc>
          <w:tcPr>
            <w:tcW w:w="5308" w:type="dxa"/>
            <w:vAlign w:val="center"/>
          </w:tcPr>
          <w:p w:rsidR="00B41997" w:rsidRPr="00E742EC" w:rsidRDefault="00B41997" w:rsidP="00B4199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覚醒剤や大麻、危険ドラッグなどの薬物乱用を防ぐため、子どもたちに薬物に関する正しい知識を伝える薬物乱用防止活動を推進します。</w:t>
            </w:r>
          </w:p>
        </w:tc>
      </w:tr>
    </w:tbl>
    <w:p w:rsidR="00CA5501" w:rsidRPr="00E742EC" w:rsidRDefault="00CA5501" w:rsidP="00C7234F">
      <w:pPr>
        <w:rPr>
          <w:rFonts w:ascii="HG丸ｺﾞｼｯｸM-PRO" w:eastAsia="HG丸ｺﾞｼｯｸM-PRO" w:hAnsi="HG丸ｺﾞｼｯｸM-PRO"/>
        </w:rPr>
      </w:pPr>
    </w:p>
    <w:p w:rsidR="00C90771" w:rsidRPr="00E742EC" w:rsidRDefault="00C90771" w:rsidP="00C90771">
      <w:pPr>
        <w:rPr>
          <w:rFonts w:ascii="メイリオ" w:eastAsia="メイリオ" w:hAnsi="メイリオ" w:cs="メイリオ"/>
          <w:b/>
          <w:color w:val="4F6228" w:themeColor="accent3" w:themeShade="80"/>
          <w:sz w:val="28"/>
        </w:rPr>
      </w:pPr>
      <w:r w:rsidRPr="00E742EC">
        <w:rPr>
          <w:rFonts w:ascii="メイリオ" w:eastAsia="メイリオ" w:hAnsi="メイリオ" w:cs="メイリオ" w:hint="eastAsia"/>
          <w:b/>
          <w:color w:val="4F6228" w:themeColor="accent3" w:themeShade="80"/>
          <w:sz w:val="28"/>
        </w:rPr>
        <w:t>個別の取り組み２</w:t>
      </w:r>
      <w:r w:rsidR="00803C60" w:rsidRPr="00E742EC">
        <w:rPr>
          <w:rFonts w:ascii="メイリオ" w:eastAsia="メイリオ" w:hAnsi="メイリオ" w:cs="メイリオ" w:hint="eastAsia"/>
          <w:b/>
          <w:color w:val="4F6228" w:themeColor="accent3" w:themeShade="80"/>
          <w:sz w:val="28"/>
        </w:rPr>
        <w:t>５</w:t>
      </w:r>
      <w:r w:rsidRPr="00E742EC">
        <w:rPr>
          <w:rFonts w:ascii="メイリオ" w:eastAsia="メイリオ" w:hAnsi="メイリオ" w:cs="メイリオ" w:hint="eastAsia"/>
          <w:b/>
          <w:color w:val="4F6228" w:themeColor="accent3" w:themeShade="80"/>
          <w:sz w:val="28"/>
        </w:rPr>
        <w:t xml:space="preserve">　青少年の健全育成の推進</w:t>
      </w:r>
    </w:p>
    <w:p w:rsidR="00CA5501" w:rsidRPr="00E742EC" w:rsidRDefault="00CA5501" w:rsidP="00C7234F">
      <w:pPr>
        <w:rPr>
          <w:rFonts w:ascii="HG丸ｺﾞｼｯｸM-PRO" w:eastAsia="HG丸ｺﾞｼｯｸM-PRO" w:hAnsi="HG丸ｺﾞｼｯｸM-PRO"/>
        </w:rPr>
      </w:pPr>
    </w:p>
    <w:p w:rsidR="00767895" w:rsidRPr="00E742EC" w:rsidRDefault="00352102" w:rsidP="00531DB6">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５</w:t>
      </w:r>
      <w:r w:rsidR="00767895" w:rsidRPr="00E742EC">
        <w:rPr>
          <w:rFonts w:ascii="HGPｺﾞｼｯｸE" w:eastAsia="HGPｺﾞｼｯｸE" w:hAnsi="HGPｺﾞｼｯｸE" w:hint="eastAsia"/>
          <w:color w:val="215868" w:themeColor="accent5" w:themeShade="80"/>
          <w:sz w:val="26"/>
          <w:szCs w:val="26"/>
        </w:rPr>
        <w:t>－（１）　青少年を取り巻く社会環境の整備（青少年健全育成条例の運用）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261"/>
        <w:gridCol w:w="5201"/>
      </w:tblGrid>
      <w:tr w:rsidR="00767895" w:rsidRPr="00E742EC" w:rsidTr="00B41997">
        <w:tc>
          <w:tcPr>
            <w:tcW w:w="2152" w:type="dxa"/>
            <w:shd w:val="pct20" w:color="auto" w:fill="auto"/>
            <w:vAlign w:val="center"/>
          </w:tcPr>
          <w:p w:rsidR="00767895" w:rsidRPr="00E742EC" w:rsidRDefault="00767895"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261" w:type="dxa"/>
            <w:shd w:val="pct20" w:color="auto" w:fill="auto"/>
            <w:vAlign w:val="center"/>
          </w:tcPr>
          <w:p w:rsidR="00767895" w:rsidRPr="00E742EC" w:rsidRDefault="00767895"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201" w:type="dxa"/>
            <w:shd w:val="pct20" w:color="auto" w:fill="auto"/>
            <w:vAlign w:val="center"/>
          </w:tcPr>
          <w:p w:rsidR="00767895" w:rsidRPr="00E742EC" w:rsidRDefault="00767895"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767895" w:rsidRPr="00E742EC" w:rsidTr="00531DB6">
        <w:trPr>
          <w:trHeight w:val="1193"/>
        </w:trPr>
        <w:tc>
          <w:tcPr>
            <w:tcW w:w="2152" w:type="dxa"/>
            <w:vAlign w:val="center"/>
          </w:tcPr>
          <w:p w:rsidR="00767895" w:rsidRPr="00E742EC" w:rsidRDefault="00C27AB9"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インターネット利用環境の整備</w:t>
            </w:r>
          </w:p>
        </w:tc>
        <w:tc>
          <w:tcPr>
            <w:tcW w:w="2261" w:type="dxa"/>
            <w:vAlign w:val="center"/>
          </w:tcPr>
          <w:p w:rsidR="00767895" w:rsidRPr="00E742EC" w:rsidRDefault="00C27AB9"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インターネット上の有害情報閲覧防止に係る努力義務</w:t>
            </w:r>
          </w:p>
        </w:tc>
        <w:tc>
          <w:tcPr>
            <w:tcW w:w="5201" w:type="dxa"/>
            <w:vAlign w:val="center"/>
          </w:tcPr>
          <w:p w:rsidR="00767895" w:rsidRPr="00E742EC" w:rsidRDefault="00C27AB9" w:rsidP="00C27AB9">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保護者や事業者等に対して、判断能力が未熟な青少年がインターネット上の有害情報を視聴しないための対応及び青少年のネット・リテラシーの向上に関する努力義務を定めた条例遵守を図ります。</w:t>
            </w:r>
          </w:p>
        </w:tc>
      </w:tr>
      <w:tr w:rsidR="00080C80" w:rsidRPr="00623AEF" w:rsidTr="00983C93">
        <w:trPr>
          <w:trHeight w:val="1451"/>
        </w:trPr>
        <w:tc>
          <w:tcPr>
            <w:tcW w:w="2152" w:type="dxa"/>
            <w:vAlign w:val="center"/>
          </w:tcPr>
          <w:p w:rsidR="00080C80" w:rsidRPr="00E742EC" w:rsidRDefault="00080C8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携帯電話端末等による有害情報の閲覧防止の取り組み及び教育・啓発</w:t>
            </w:r>
          </w:p>
        </w:tc>
        <w:tc>
          <w:tcPr>
            <w:tcW w:w="2261" w:type="dxa"/>
            <w:vAlign w:val="center"/>
          </w:tcPr>
          <w:p w:rsidR="00080C80" w:rsidRPr="00E742EC" w:rsidRDefault="00080C8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有害情報を遮断するフィルタリングの利用促進及び青少年のインターネット利用に関する教育及び啓発活動の推進</w:t>
            </w:r>
          </w:p>
        </w:tc>
        <w:tc>
          <w:tcPr>
            <w:tcW w:w="5201" w:type="dxa"/>
            <w:vAlign w:val="center"/>
          </w:tcPr>
          <w:p w:rsidR="00080C80" w:rsidRPr="00623AEF" w:rsidRDefault="00D96B77" w:rsidP="00D96B7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携帯電話事業者や府警、府教委等と連携して、青少年や保護者に対してフィルタリングサービスの周知徹底を図るとともに</w:t>
            </w:r>
            <w:r w:rsidRPr="0014206E">
              <w:rPr>
                <w:rFonts w:ascii="HG丸ｺﾞｼｯｸM-PRO" w:eastAsia="HG丸ｺﾞｼｯｸM-PRO" w:hAnsi="HG丸ｺﾞｼｯｸM-PRO" w:hint="eastAsia"/>
                <w:sz w:val="18"/>
                <w:szCs w:val="18"/>
              </w:rPr>
              <w:t>、</w:t>
            </w:r>
            <w:r w:rsidR="00AC196C" w:rsidRPr="0014206E">
              <w:rPr>
                <w:rFonts w:ascii="HG丸ｺﾞｼｯｸM-PRO" w:eastAsia="HG丸ｺﾞｼｯｸM-PRO" w:hAnsi="HG丸ｺﾞｼｯｸM-PRO" w:hint="eastAsia"/>
                <w:sz w:val="18"/>
                <w:szCs w:val="18"/>
              </w:rPr>
              <w:t>青少年</w:t>
            </w:r>
            <w:r w:rsidRPr="0014206E">
              <w:rPr>
                <w:rFonts w:ascii="HG丸ｺﾞｼｯｸM-PRO" w:eastAsia="HG丸ｺﾞｼｯｸM-PRO" w:hAnsi="HG丸ｺﾞｼｯｸM-PRO" w:hint="eastAsia"/>
                <w:sz w:val="18"/>
                <w:szCs w:val="18"/>
              </w:rPr>
              <w:t>が自ら考</w:t>
            </w:r>
            <w:r w:rsidRPr="00E742EC">
              <w:rPr>
                <w:rFonts w:ascii="HG丸ｺﾞｼｯｸM-PRO" w:eastAsia="HG丸ｺﾞｼｯｸM-PRO" w:hAnsi="HG丸ｺﾞｼｯｸM-PRO" w:hint="eastAsia"/>
                <w:sz w:val="18"/>
                <w:szCs w:val="18"/>
              </w:rPr>
              <w:t>えてインターネットを適切に利活用できるよう、教育啓発活動を展開します</w:t>
            </w:r>
            <w:r w:rsidR="00733505" w:rsidRPr="00E742EC">
              <w:rPr>
                <w:rFonts w:ascii="HG丸ｺﾞｼｯｸM-PRO" w:eastAsia="HG丸ｺﾞｼｯｸM-PRO" w:hAnsi="HG丸ｺﾞｼｯｸM-PRO" w:hint="eastAsia"/>
                <w:sz w:val="18"/>
                <w:szCs w:val="18"/>
              </w:rPr>
              <w:t>。</w:t>
            </w:r>
          </w:p>
        </w:tc>
      </w:tr>
      <w:tr w:rsidR="00080C80" w:rsidRPr="00623AEF" w:rsidTr="00B41997">
        <w:trPr>
          <w:trHeight w:val="998"/>
        </w:trPr>
        <w:tc>
          <w:tcPr>
            <w:tcW w:w="2152" w:type="dxa"/>
            <w:vAlign w:val="center"/>
          </w:tcPr>
          <w:p w:rsidR="00080C80" w:rsidRPr="00E742EC" w:rsidRDefault="00080C8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有害図書類・有害</w:t>
            </w:r>
            <w:r w:rsidR="007D738A" w:rsidRPr="00E742EC">
              <w:rPr>
                <w:rFonts w:ascii="HG丸ｺﾞｼｯｸM-PRO" w:eastAsia="HG丸ｺﾞｼｯｸM-PRO" w:hAnsi="HG丸ｺﾞｼｯｸM-PRO" w:hint="eastAsia"/>
                <w:sz w:val="18"/>
                <w:szCs w:val="18"/>
              </w:rPr>
              <w:t>玩具</w:t>
            </w:r>
            <w:r w:rsidRPr="00E742EC">
              <w:rPr>
                <w:rFonts w:ascii="HG丸ｺﾞｼｯｸM-PRO" w:eastAsia="HG丸ｺﾞｼｯｸM-PRO" w:hAnsi="HG丸ｺﾞｼｯｸM-PRO" w:hint="eastAsia"/>
                <w:sz w:val="18"/>
                <w:szCs w:val="18"/>
              </w:rPr>
              <w:t>刃物類への規制</w:t>
            </w:r>
          </w:p>
        </w:tc>
        <w:tc>
          <w:tcPr>
            <w:tcW w:w="2261" w:type="dxa"/>
            <w:vAlign w:val="center"/>
          </w:tcPr>
          <w:p w:rsidR="00080C80" w:rsidRPr="00E742EC" w:rsidRDefault="00080C8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有害図書類・有害</w:t>
            </w:r>
            <w:r w:rsidR="007D738A" w:rsidRPr="00E742EC">
              <w:rPr>
                <w:rFonts w:ascii="HG丸ｺﾞｼｯｸM-PRO" w:eastAsia="HG丸ｺﾞｼｯｸM-PRO" w:hAnsi="HG丸ｺﾞｼｯｸM-PRO" w:hint="eastAsia"/>
                <w:sz w:val="18"/>
                <w:szCs w:val="18"/>
              </w:rPr>
              <w:t>玩具</w:t>
            </w:r>
            <w:r w:rsidRPr="00E742EC">
              <w:rPr>
                <w:rFonts w:ascii="HG丸ｺﾞｼｯｸM-PRO" w:eastAsia="HG丸ｺﾞｼｯｸM-PRO" w:hAnsi="HG丸ｺﾞｼｯｸM-PRO" w:hint="eastAsia"/>
                <w:sz w:val="18"/>
                <w:szCs w:val="18"/>
              </w:rPr>
              <w:t>刃物類への規制</w:t>
            </w:r>
          </w:p>
        </w:tc>
        <w:tc>
          <w:tcPr>
            <w:tcW w:w="5201" w:type="dxa"/>
            <w:vAlign w:val="center"/>
          </w:tcPr>
          <w:p w:rsidR="00080C80" w:rsidRPr="00E742EC" w:rsidRDefault="00D96B77"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青少年にとって有害な図書類や玩具刃物類の青少年への閲覧・販売等を禁止した条例遵守のため、事業者への立入調査等を行います。</w:t>
            </w:r>
          </w:p>
        </w:tc>
      </w:tr>
      <w:tr w:rsidR="00FA53CC" w:rsidRPr="00623AEF" w:rsidTr="00B41997">
        <w:trPr>
          <w:trHeight w:val="1265"/>
        </w:trPr>
        <w:tc>
          <w:tcPr>
            <w:tcW w:w="2152" w:type="dxa"/>
            <w:vMerge w:val="restart"/>
            <w:vAlign w:val="center"/>
          </w:tcPr>
          <w:p w:rsidR="00FA53CC" w:rsidRPr="00E742EC" w:rsidRDefault="00FA53CC"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青少年の夜間外出制限の取り組み</w:t>
            </w:r>
          </w:p>
        </w:tc>
        <w:tc>
          <w:tcPr>
            <w:tcW w:w="2261" w:type="dxa"/>
            <w:vAlign w:val="center"/>
          </w:tcPr>
          <w:p w:rsidR="00FA53CC" w:rsidRPr="00E742EC" w:rsidRDefault="00FA53CC"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青少年の夜間外出制限施設への規制</w:t>
            </w:r>
          </w:p>
        </w:tc>
        <w:tc>
          <w:tcPr>
            <w:tcW w:w="5201" w:type="dxa"/>
            <w:vAlign w:val="center"/>
          </w:tcPr>
          <w:p w:rsidR="00FA53CC" w:rsidRPr="00E742EC" w:rsidRDefault="00D96B77"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が夜間に利用しなければならない必然性に乏しい青少年夜間立入制限施設に対して、定期的に立入調査を行うなど条例遵守の徹底に努めることで、青少年の非行防止及び犯罪に巻き込まれない対策を進めます。</w:t>
            </w:r>
          </w:p>
        </w:tc>
      </w:tr>
      <w:tr w:rsidR="00FA53CC" w:rsidRPr="00623AEF" w:rsidTr="00B41997">
        <w:trPr>
          <w:trHeight w:val="976"/>
        </w:trPr>
        <w:tc>
          <w:tcPr>
            <w:tcW w:w="2152" w:type="dxa"/>
            <w:vMerge/>
            <w:vAlign w:val="center"/>
          </w:tcPr>
          <w:p w:rsidR="00FA53CC" w:rsidRPr="00E742EC" w:rsidRDefault="00FA53CC" w:rsidP="00AC2D7C">
            <w:pPr>
              <w:spacing w:line="280" w:lineRule="exact"/>
              <w:rPr>
                <w:rFonts w:ascii="HG丸ｺﾞｼｯｸM-PRO" w:eastAsia="HG丸ｺﾞｼｯｸM-PRO" w:hAnsi="HG丸ｺﾞｼｯｸM-PRO"/>
                <w:sz w:val="18"/>
                <w:szCs w:val="18"/>
              </w:rPr>
            </w:pPr>
          </w:p>
        </w:tc>
        <w:tc>
          <w:tcPr>
            <w:tcW w:w="2261" w:type="dxa"/>
            <w:vAlign w:val="center"/>
          </w:tcPr>
          <w:p w:rsidR="00FA53CC" w:rsidRPr="00E742EC" w:rsidRDefault="00FA53CC"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夜間に外出させない保護者の努力義務</w:t>
            </w:r>
          </w:p>
        </w:tc>
        <w:tc>
          <w:tcPr>
            <w:tcW w:w="5201" w:type="dxa"/>
            <w:vAlign w:val="center"/>
          </w:tcPr>
          <w:p w:rsidR="00FA53CC" w:rsidRPr="00E742EC" w:rsidRDefault="00D96B77"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青少年を夜間に外出させない保護者の努力義務について周知徹底を図り、保護者の無関心を防止し、青少年を非行行為や犯罪被害から守ります。</w:t>
            </w:r>
          </w:p>
        </w:tc>
      </w:tr>
      <w:tr w:rsidR="00AC196C" w:rsidRPr="00623AEF" w:rsidTr="00B41997">
        <w:trPr>
          <w:trHeight w:val="976"/>
        </w:trPr>
        <w:tc>
          <w:tcPr>
            <w:tcW w:w="2152" w:type="dxa"/>
            <w:vAlign w:val="center"/>
          </w:tcPr>
          <w:p w:rsidR="00AC196C" w:rsidRPr="0014206E" w:rsidRDefault="00AC196C" w:rsidP="00AC196C">
            <w:pPr>
              <w:spacing w:line="280" w:lineRule="exact"/>
              <w:rPr>
                <w:rFonts w:ascii="HG丸ｺﾞｼｯｸM-PRO" w:eastAsia="HG丸ｺﾞｼｯｸM-PRO" w:hAnsi="HG丸ｺﾞｼｯｸM-PRO"/>
                <w:sz w:val="18"/>
                <w:szCs w:val="18"/>
                <w:highlight w:val="yellow"/>
                <w:u w:val="single"/>
              </w:rPr>
            </w:pPr>
            <w:r w:rsidRPr="0014206E">
              <w:rPr>
                <w:rFonts w:ascii="HG丸ｺﾞｼｯｸM-PRO" w:eastAsia="HG丸ｺﾞｼｯｸM-PRO" w:hAnsi="HG丸ｺﾞｼｯｸM-PRO" w:hint="eastAsia"/>
                <w:sz w:val="18"/>
                <w:szCs w:val="18"/>
                <w:highlight w:val="yellow"/>
                <w:u w:val="single"/>
              </w:rPr>
              <w:t>有害役務営業（いわゆる「JKビジネス」）を営む者への規制）</w:t>
            </w:r>
          </w:p>
        </w:tc>
        <w:tc>
          <w:tcPr>
            <w:tcW w:w="2261" w:type="dxa"/>
            <w:vAlign w:val="center"/>
          </w:tcPr>
          <w:p w:rsidR="00AC196C" w:rsidRPr="0014206E" w:rsidRDefault="00AC196C" w:rsidP="00AC196C">
            <w:pPr>
              <w:spacing w:line="280" w:lineRule="exact"/>
              <w:rPr>
                <w:rFonts w:ascii="HG丸ｺﾞｼｯｸM-PRO" w:eastAsia="HG丸ｺﾞｼｯｸM-PRO" w:hAnsi="HG丸ｺﾞｼｯｸM-PRO"/>
                <w:sz w:val="18"/>
                <w:szCs w:val="18"/>
                <w:highlight w:val="yellow"/>
                <w:u w:val="single"/>
              </w:rPr>
            </w:pPr>
            <w:r w:rsidRPr="0014206E">
              <w:rPr>
                <w:rFonts w:ascii="HG丸ｺﾞｼｯｸM-PRO" w:eastAsia="HG丸ｺﾞｼｯｸM-PRO" w:hAnsi="HG丸ｺﾞｼｯｸM-PRO" w:hint="eastAsia"/>
                <w:sz w:val="18"/>
                <w:szCs w:val="18"/>
                <w:highlight w:val="yellow"/>
                <w:u w:val="single"/>
              </w:rPr>
              <w:t>有害役務営業（いわゆる「JKビジネス」）を営む者への規制）</w:t>
            </w:r>
          </w:p>
        </w:tc>
        <w:tc>
          <w:tcPr>
            <w:tcW w:w="5201" w:type="dxa"/>
            <w:vAlign w:val="center"/>
          </w:tcPr>
          <w:p w:rsidR="00AC196C" w:rsidRPr="0014206E" w:rsidRDefault="00AC196C" w:rsidP="00AC196C">
            <w:pPr>
              <w:spacing w:line="280" w:lineRule="exact"/>
              <w:ind w:firstLineChars="100" w:firstLine="180"/>
              <w:rPr>
                <w:rFonts w:ascii="HG丸ｺﾞｼｯｸM-PRO" w:eastAsia="HG丸ｺﾞｼｯｸM-PRO" w:hAnsi="HG丸ｺﾞｼｯｸM-PRO"/>
                <w:sz w:val="18"/>
                <w:szCs w:val="18"/>
                <w:highlight w:val="yellow"/>
                <w:u w:val="single"/>
              </w:rPr>
            </w:pPr>
            <w:r w:rsidRPr="0014206E">
              <w:rPr>
                <w:rFonts w:ascii="HG丸ｺﾞｼｯｸM-PRO" w:eastAsia="HG丸ｺﾞｼｯｸM-PRO" w:hAnsi="HG丸ｺﾞｼｯｸM-PRO" w:hint="eastAsia"/>
                <w:sz w:val="18"/>
                <w:szCs w:val="18"/>
                <w:highlight w:val="yellow"/>
                <w:u w:val="single"/>
              </w:rPr>
              <w:t>青少年に悪影響を及ぼすおそれのある有害役務営業（いわゆる「JKビジネス」）に青少年を従事させること等を禁止した条例遵守のため、事業者への立入調査等を行います。</w:t>
            </w:r>
          </w:p>
        </w:tc>
      </w:tr>
    </w:tbl>
    <w:p w:rsidR="001D2E51" w:rsidRPr="00E742EC" w:rsidRDefault="00B4776D" w:rsidP="00B4776D">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E742EC">
        <w:rPr>
          <w:rFonts w:ascii="HGPｺﾞｼｯｸE" w:eastAsia="HGPｺﾞｼｯｸE" w:hAnsi="HGPｺﾞｼｯｸE" w:hint="eastAsia"/>
          <w:color w:val="215868" w:themeColor="accent5" w:themeShade="80"/>
          <w:sz w:val="26"/>
          <w:szCs w:val="26"/>
        </w:rPr>
        <w:t>目２</w:t>
      </w:r>
      <w:r w:rsidR="00803C60" w:rsidRPr="00E742EC">
        <w:rPr>
          <w:rFonts w:ascii="HGPｺﾞｼｯｸE" w:eastAsia="HGPｺﾞｼｯｸE" w:hAnsi="HGPｺﾞｼｯｸE" w:hint="eastAsia"/>
          <w:color w:val="215868" w:themeColor="accent5" w:themeShade="80"/>
          <w:sz w:val="26"/>
          <w:szCs w:val="26"/>
        </w:rPr>
        <w:t>５</w:t>
      </w:r>
      <w:r w:rsidRPr="00E742EC">
        <w:rPr>
          <w:rFonts w:ascii="HGPｺﾞｼｯｸE" w:eastAsia="HGPｺﾞｼｯｸE" w:hAnsi="HGPｺﾞｼｯｸE" w:hint="eastAsia"/>
          <w:color w:val="215868" w:themeColor="accent5" w:themeShade="80"/>
          <w:sz w:val="26"/>
          <w:szCs w:val="26"/>
        </w:rPr>
        <w:t>－（２）　青少年の健全な成長を阻害する行為からの保護</w:t>
      </w:r>
    </w:p>
    <w:p w:rsidR="00B4776D" w:rsidRPr="00E742EC" w:rsidRDefault="00B4776D" w:rsidP="001D2E51">
      <w:pPr>
        <w:ind w:firstLineChars="900" w:firstLine="2340"/>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B4776D" w:rsidRPr="00E742EC" w:rsidTr="00CF184F">
        <w:tc>
          <w:tcPr>
            <w:tcW w:w="2150" w:type="dxa"/>
            <w:shd w:val="pct20" w:color="auto" w:fill="auto"/>
            <w:vAlign w:val="center"/>
          </w:tcPr>
          <w:p w:rsidR="00B4776D" w:rsidRPr="00E742EC" w:rsidRDefault="00B4776D"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B4776D" w:rsidRPr="00E742EC" w:rsidRDefault="00B4776D"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B4776D" w:rsidRPr="00E742EC" w:rsidRDefault="00B4776D"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CF184F" w:rsidRPr="00E742EC" w:rsidTr="001D2E51">
        <w:trPr>
          <w:trHeight w:val="1234"/>
        </w:trPr>
        <w:tc>
          <w:tcPr>
            <w:tcW w:w="2197" w:type="dxa"/>
            <w:vMerge w:val="restart"/>
            <w:vAlign w:val="center"/>
          </w:tcPr>
          <w:p w:rsidR="00CF184F" w:rsidRPr="00E742EC" w:rsidRDefault="00CF184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青少年の性的搾取への規制</w:t>
            </w:r>
          </w:p>
        </w:tc>
        <w:tc>
          <w:tcPr>
            <w:tcW w:w="2198" w:type="dxa"/>
            <w:vAlign w:val="center"/>
          </w:tcPr>
          <w:p w:rsidR="00CF184F" w:rsidRPr="00E742EC" w:rsidRDefault="00CF184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青少年に対するわいせつ行為や勧誘行為等への規制</w:t>
            </w:r>
          </w:p>
        </w:tc>
        <w:tc>
          <w:tcPr>
            <w:tcW w:w="5441" w:type="dxa"/>
            <w:vAlign w:val="center"/>
          </w:tcPr>
          <w:p w:rsidR="00CF184F" w:rsidRPr="00E742EC" w:rsidRDefault="00CF184F" w:rsidP="00284BE5">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青少年に対するみだらな性行為やわいせつな行為及び違法行為等への勧誘等については、条例で処罰規定を設けており、青少年を犯罪の被害者にも加害者にもさせない対策を進めます。</w:t>
            </w:r>
          </w:p>
        </w:tc>
      </w:tr>
      <w:tr w:rsidR="00CF184F" w:rsidRPr="00E742EC" w:rsidTr="00CF184F">
        <w:trPr>
          <w:trHeight w:val="1265"/>
        </w:trPr>
        <w:tc>
          <w:tcPr>
            <w:tcW w:w="2150" w:type="dxa"/>
            <w:vMerge/>
            <w:vAlign w:val="center"/>
          </w:tcPr>
          <w:p w:rsidR="00CF184F" w:rsidRPr="00E742EC" w:rsidRDefault="00CF184F" w:rsidP="00A46038">
            <w:pPr>
              <w:spacing w:line="280" w:lineRule="exact"/>
              <w:rPr>
                <w:rFonts w:ascii="HG丸ｺﾞｼｯｸM-PRO" w:eastAsia="HG丸ｺﾞｼｯｸM-PRO" w:hAnsi="HG丸ｺﾞｼｯｸM-PRO"/>
                <w:sz w:val="18"/>
                <w:szCs w:val="18"/>
              </w:rPr>
            </w:pPr>
          </w:p>
        </w:tc>
        <w:tc>
          <w:tcPr>
            <w:tcW w:w="2154" w:type="dxa"/>
            <w:vAlign w:val="center"/>
          </w:tcPr>
          <w:p w:rsidR="00CF184F" w:rsidRPr="00E742EC" w:rsidRDefault="00CF184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児童ポルノ等の提供を求める行為への規制（自画撮り被害の防止）</w:t>
            </w:r>
          </w:p>
        </w:tc>
        <w:tc>
          <w:tcPr>
            <w:tcW w:w="5310" w:type="dxa"/>
            <w:vAlign w:val="center"/>
          </w:tcPr>
          <w:p w:rsidR="00CF184F" w:rsidRPr="00E742EC" w:rsidRDefault="00CF184F" w:rsidP="00A32C42">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青少年に対し、当該青少年に係る児童ポルノ等の提供を求める行為を禁止しており、この規制の適切な運用により、いわゆる「自画撮り被害」を未然に防ぎます。</w:t>
            </w:r>
          </w:p>
        </w:tc>
      </w:tr>
    </w:tbl>
    <w:p w:rsidR="003C5770" w:rsidRPr="00E742EC" w:rsidRDefault="003C5770" w:rsidP="00C7234F">
      <w:pPr>
        <w:rPr>
          <w:rFonts w:ascii="HG丸ｺﾞｼｯｸM-PRO" w:eastAsia="HG丸ｺﾞｼｯｸM-PRO" w:hAnsi="HG丸ｺﾞｼｯｸM-PRO"/>
        </w:rPr>
      </w:pPr>
    </w:p>
    <w:p w:rsidR="00916FA8" w:rsidRPr="00E742EC" w:rsidRDefault="00916FA8" w:rsidP="00916FA8">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５</w:t>
      </w:r>
      <w:r w:rsidRPr="00E742EC">
        <w:rPr>
          <w:rFonts w:ascii="HGPｺﾞｼｯｸE" w:eastAsia="HGPｺﾞｼｯｸE" w:hAnsi="HGPｺﾞｼｯｸE" w:hint="eastAsia"/>
          <w:color w:val="215868" w:themeColor="accent5" w:themeShade="80"/>
          <w:sz w:val="26"/>
          <w:szCs w:val="26"/>
        </w:rPr>
        <w:t>－（３）　青少年の健やかな成長を促進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916FA8" w:rsidRPr="00E742EC" w:rsidTr="00CF184F">
        <w:tc>
          <w:tcPr>
            <w:tcW w:w="2152" w:type="dxa"/>
            <w:shd w:val="pct20" w:color="auto" w:fill="auto"/>
            <w:vAlign w:val="center"/>
          </w:tcPr>
          <w:p w:rsidR="00916FA8" w:rsidRPr="00E742EC" w:rsidRDefault="00916FA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916FA8" w:rsidRPr="00E742EC" w:rsidRDefault="00916FA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916FA8" w:rsidRPr="00E742EC" w:rsidRDefault="00916FA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CF184F" w:rsidRPr="00E742EC" w:rsidTr="00CF184F">
        <w:trPr>
          <w:trHeight w:val="1030"/>
        </w:trPr>
        <w:tc>
          <w:tcPr>
            <w:tcW w:w="2152" w:type="dxa"/>
            <w:vAlign w:val="center"/>
          </w:tcPr>
          <w:p w:rsidR="00CF184F" w:rsidRPr="00E742EC" w:rsidRDefault="005C2181" w:rsidP="00CF184F">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青少年団体等と協働した青少年の健全育成の推進</w:t>
            </w:r>
          </w:p>
        </w:tc>
        <w:tc>
          <w:tcPr>
            <w:tcW w:w="2154" w:type="dxa"/>
            <w:vAlign w:val="center"/>
          </w:tcPr>
          <w:p w:rsidR="00CF184F" w:rsidRPr="00E742EC" w:rsidRDefault="005C2181" w:rsidP="00CF184F">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青少年育成大阪府民会議における府民運動の展開</w:t>
            </w:r>
          </w:p>
        </w:tc>
        <w:tc>
          <w:tcPr>
            <w:tcW w:w="5308" w:type="dxa"/>
            <w:vAlign w:val="center"/>
          </w:tcPr>
          <w:p w:rsidR="00CF184F" w:rsidRPr="00E742EC" w:rsidRDefault="005C2181" w:rsidP="00CF184F">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青少年問題の重要性を鑑み、広く府民の総意を結集するとともに、青少年関係機関や団体の連携により青少年の健全育成を図ります。</w:t>
            </w:r>
          </w:p>
        </w:tc>
      </w:tr>
      <w:tr w:rsidR="00685ACF" w:rsidRPr="00623AEF" w:rsidTr="00CF184F">
        <w:trPr>
          <w:trHeight w:val="1027"/>
        </w:trPr>
        <w:tc>
          <w:tcPr>
            <w:tcW w:w="2152" w:type="dxa"/>
            <w:vMerge w:val="restart"/>
            <w:vAlign w:val="center"/>
          </w:tcPr>
          <w:p w:rsidR="00685ACF" w:rsidRPr="00E742EC" w:rsidRDefault="00685AC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様々な体験活動機会の提供</w:t>
            </w:r>
          </w:p>
        </w:tc>
        <w:tc>
          <w:tcPr>
            <w:tcW w:w="2154" w:type="dxa"/>
            <w:vAlign w:val="center"/>
          </w:tcPr>
          <w:p w:rsidR="00685ACF" w:rsidRPr="00E742EC" w:rsidRDefault="00685AC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府立青少年海洋センターの運営</w:t>
            </w:r>
          </w:p>
        </w:tc>
        <w:tc>
          <w:tcPr>
            <w:tcW w:w="5308" w:type="dxa"/>
            <w:vAlign w:val="center"/>
          </w:tcPr>
          <w:p w:rsidR="00685ACF" w:rsidRPr="00623AEF" w:rsidRDefault="00685ACF" w:rsidP="00F64EB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府立青少年海洋センターの運営を通じて、府内の子どもたちにカヌー等の体験活動の場を提供するとともに、府内の青少年育成団体と連携して、様々な体験活動の機会を提供します。</w:t>
            </w:r>
          </w:p>
        </w:tc>
      </w:tr>
      <w:tr w:rsidR="00685ACF" w:rsidRPr="00623AEF" w:rsidTr="00CF184F">
        <w:trPr>
          <w:trHeight w:val="1593"/>
        </w:trPr>
        <w:tc>
          <w:tcPr>
            <w:tcW w:w="2152" w:type="dxa"/>
            <w:vMerge/>
            <w:vAlign w:val="center"/>
          </w:tcPr>
          <w:p w:rsidR="00685ACF" w:rsidRPr="00623AEF" w:rsidRDefault="00685ACF" w:rsidP="00A46038">
            <w:pPr>
              <w:spacing w:line="280" w:lineRule="exact"/>
              <w:rPr>
                <w:rFonts w:ascii="HG丸ｺﾞｼｯｸM-PRO" w:eastAsia="HG丸ｺﾞｼｯｸM-PRO" w:hAnsi="HG丸ｺﾞｼｯｸM-PRO"/>
                <w:sz w:val="18"/>
                <w:szCs w:val="18"/>
              </w:rPr>
            </w:pPr>
          </w:p>
        </w:tc>
        <w:tc>
          <w:tcPr>
            <w:tcW w:w="2154" w:type="dxa"/>
            <w:vAlign w:val="center"/>
          </w:tcPr>
          <w:p w:rsidR="00685ACF" w:rsidRPr="00623AEF" w:rsidRDefault="00685ACF" w:rsidP="002E6D7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公共建築設計コンクール「あすなろ夢建築」事業</w:t>
            </w:r>
          </w:p>
        </w:tc>
        <w:tc>
          <w:tcPr>
            <w:tcW w:w="5308" w:type="dxa"/>
            <w:vAlign w:val="center"/>
          </w:tcPr>
          <w:p w:rsidR="00685ACF" w:rsidRPr="00623AEF" w:rsidRDefault="00685ACF" w:rsidP="002A756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規模な公共建築物を題材として、府内高校生・専修学校生等からアイデアを公募し、最優秀作品に選定された作品の提案趣旨を活かして事業化を図ることによって、永く府民に愛され親しまれる公共建築づくりの推進とともに、青少年に夢を与え、将来の建築技術者となる青少年の育成を図ります。</w:t>
            </w:r>
          </w:p>
        </w:tc>
      </w:tr>
      <w:tr w:rsidR="00685ACF" w:rsidRPr="00623AEF" w:rsidTr="00CF184F">
        <w:trPr>
          <w:trHeight w:val="960"/>
        </w:trPr>
        <w:tc>
          <w:tcPr>
            <w:tcW w:w="2152" w:type="dxa"/>
            <w:vAlign w:val="center"/>
          </w:tcPr>
          <w:p w:rsidR="00685ACF" w:rsidRPr="00623AEF" w:rsidRDefault="00685ACF" w:rsidP="007334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青少年活動の促進</w:t>
            </w:r>
          </w:p>
        </w:tc>
        <w:tc>
          <w:tcPr>
            <w:tcW w:w="2154" w:type="dxa"/>
            <w:vAlign w:val="center"/>
          </w:tcPr>
          <w:p w:rsidR="00685ACF" w:rsidRPr="00623AEF" w:rsidRDefault="00685ACF" w:rsidP="007334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府立男女共同参画・青少年センター（ドーンセンター）の運営</w:t>
            </w:r>
          </w:p>
        </w:tc>
        <w:tc>
          <w:tcPr>
            <w:tcW w:w="5308" w:type="dxa"/>
            <w:vAlign w:val="center"/>
          </w:tcPr>
          <w:p w:rsidR="00685ACF" w:rsidRPr="00623AEF" w:rsidRDefault="00685ACF" w:rsidP="0073342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府立男女共同参画・青少年センターを通じて青少年活動に関する情報発信及び活動の場を提供します。</w:t>
            </w:r>
          </w:p>
        </w:tc>
      </w:tr>
    </w:tbl>
    <w:p w:rsidR="0073342E" w:rsidRPr="00623AEF" w:rsidRDefault="0050359D">
      <w:pPr>
        <w:widowControl/>
        <w:jc w:val="left"/>
        <w:rPr>
          <w:rFonts w:ascii="HG丸ｺﾞｼｯｸM-PRO" w:eastAsia="HG丸ｺﾞｼｯｸM-PRO" w:hAnsi="HG丸ｺﾞｼｯｸM-PRO"/>
          <w:b/>
          <w:sz w:val="24"/>
          <w:szCs w:val="24"/>
        </w:rPr>
      </w:pPr>
      <w:r w:rsidRPr="00623AEF">
        <w:rPr>
          <w:rFonts w:ascii="HG丸ｺﾞｼｯｸM-PRO" w:eastAsia="HG丸ｺﾞｼｯｸM-PRO" w:hAnsi="HG丸ｺﾞｼｯｸM-PRO"/>
          <w:b/>
          <w:sz w:val="24"/>
          <w:szCs w:val="24"/>
        </w:rPr>
        <w:br w:type="page"/>
      </w:r>
    </w:p>
    <w:p w:rsidR="003207E9" w:rsidRPr="00623AEF" w:rsidRDefault="003207E9" w:rsidP="003207E9">
      <w:pPr>
        <w:rPr>
          <w:rFonts w:ascii="HGP創英角ﾎﾟｯﾌﾟ体" w:eastAsia="HGP創英角ﾎﾟｯﾌﾟ体" w:hAnsi="HGP創英角ﾎﾟｯﾌﾟ体"/>
          <w:color w:val="984806" w:themeColor="accent6" w:themeShade="80"/>
          <w:sz w:val="32"/>
          <w:szCs w:val="32"/>
        </w:rPr>
      </w:pPr>
      <w:r w:rsidRPr="00623AEF">
        <w:rPr>
          <w:rFonts w:ascii="HGP創英角ﾎﾟｯﾌﾟ体" w:eastAsia="HGP創英角ﾎﾟｯﾌﾟ体" w:hAnsi="HGP創英角ﾎﾟｯﾌﾟ体" w:hint="eastAsia"/>
          <w:color w:val="984806" w:themeColor="accent6" w:themeShade="80"/>
          <w:sz w:val="32"/>
          <w:szCs w:val="32"/>
        </w:rPr>
        <w:t>４．重点施策について</w:t>
      </w:r>
    </w:p>
    <w:p w:rsidR="00B15EA2" w:rsidRPr="00623AEF" w:rsidRDefault="00B15EA2" w:rsidP="00C7234F">
      <w:pPr>
        <w:rPr>
          <w:rFonts w:ascii="HG丸ｺﾞｼｯｸM-PRO" w:eastAsia="HG丸ｺﾞｼｯｸM-PRO" w:hAnsi="HG丸ｺﾞｼｯｸM-PRO"/>
        </w:rPr>
      </w:pPr>
    </w:p>
    <w:p w:rsidR="00B15EA2" w:rsidRPr="0016683F" w:rsidRDefault="00B15EA2"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　大阪府では、各基本方向</w:t>
      </w:r>
      <w:r w:rsidR="00FC5442" w:rsidRPr="00623AEF">
        <w:rPr>
          <w:rFonts w:ascii="HG丸ｺﾞｼｯｸM-PRO" w:eastAsia="HG丸ｺﾞｼｯｸM-PRO" w:hAnsi="HG丸ｺﾞｼｯｸM-PRO" w:hint="eastAsia"/>
        </w:rPr>
        <w:t>の「重点的な取り組み」に掲げる</w:t>
      </w:r>
      <w:r w:rsidRPr="00623AEF">
        <w:rPr>
          <w:rFonts w:ascii="HG丸ｺﾞｼｯｸM-PRO" w:eastAsia="HG丸ｺﾞｼｯｸM-PRO" w:hAnsi="HG丸ｺﾞｼｯｸM-PRO" w:hint="eastAsia"/>
        </w:rPr>
        <w:t>事業のうち、大阪府として、この事業計画の５年間において</w:t>
      </w:r>
      <w:r w:rsidR="00DB5EC4" w:rsidRPr="00623AEF">
        <w:rPr>
          <w:rFonts w:ascii="HG丸ｺﾞｼｯｸM-PRO" w:eastAsia="HG丸ｺﾞｼｯｸM-PRO" w:hAnsi="HG丸ｺﾞｼｯｸM-PRO" w:hint="eastAsia"/>
        </w:rPr>
        <w:t>、特に</w:t>
      </w:r>
      <w:r w:rsidRPr="00623AEF">
        <w:rPr>
          <w:rFonts w:ascii="HG丸ｺﾞｼｯｸM-PRO" w:eastAsia="HG丸ｺﾞｼｯｸM-PRO" w:hAnsi="HG丸ｺﾞｼｯｸM-PRO" w:hint="eastAsia"/>
        </w:rPr>
        <w:t>重点的に取り</w:t>
      </w:r>
      <w:r w:rsidR="00C13989" w:rsidRPr="00623AEF">
        <w:rPr>
          <w:rFonts w:ascii="HG丸ｺﾞｼｯｸM-PRO" w:eastAsia="HG丸ｺﾞｼｯｸM-PRO" w:hAnsi="HG丸ｺﾞｼｯｸM-PRO" w:hint="eastAsia"/>
        </w:rPr>
        <w:t>組むものを設定し、「５年後の大阪府の姿」をめざし、取り組んでい</w:t>
      </w:r>
      <w:r w:rsidRPr="00623AEF">
        <w:rPr>
          <w:rFonts w:ascii="HG丸ｺﾞｼｯｸM-PRO" w:eastAsia="HG丸ｺﾞｼｯｸM-PRO" w:hAnsi="HG丸ｺﾞｼｯｸM-PRO" w:hint="eastAsia"/>
        </w:rPr>
        <w:t>ます</w:t>
      </w:r>
      <w:r w:rsidRPr="0016683F">
        <w:rPr>
          <w:rFonts w:ascii="HG丸ｺﾞｼｯｸM-PRO" w:eastAsia="HG丸ｺﾞｼｯｸM-PRO" w:hAnsi="HG丸ｺﾞｼｯｸM-PRO" w:hint="eastAsia"/>
        </w:rPr>
        <w:t>。</w:t>
      </w:r>
      <w:r w:rsidR="00C13989" w:rsidRPr="0016683F">
        <w:rPr>
          <w:rFonts w:ascii="HG丸ｺﾞｼｯｸM-PRO" w:eastAsia="HG丸ｺﾞｼｯｸM-PRO" w:hAnsi="HG丸ｺﾞｼｯｸM-PRO" w:hint="eastAsia"/>
        </w:rPr>
        <w:t>中間見直し後においても、引き続き</w:t>
      </w:r>
      <w:r w:rsidR="005E7164" w:rsidRPr="0016683F">
        <w:rPr>
          <w:rFonts w:ascii="HG丸ｺﾞｼｯｸM-PRO" w:eastAsia="HG丸ｺﾞｼｯｸM-PRO" w:hAnsi="HG丸ｺﾞｼｯｸM-PRO" w:hint="eastAsia"/>
        </w:rPr>
        <w:t>取</w:t>
      </w:r>
      <w:r w:rsidR="00C13989" w:rsidRPr="0016683F">
        <w:rPr>
          <w:rFonts w:ascii="HG丸ｺﾞｼｯｸM-PRO" w:eastAsia="HG丸ｺﾞｼｯｸM-PRO" w:hAnsi="HG丸ｺﾞｼｯｸM-PRO" w:hint="eastAsia"/>
        </w:rPr>
        <w:t>り</w:t>
      </w:r>
      <w:r w:rsidR="005E7164" w:rsidRPr="0016683F">
        <w:rPr>
          <w:rFonts w:ascii="HG丸ｺﾞｼｯｸM-PRO" w:eastAsia="HG丸ｺﾞｼｯｸM-PRO" w:hAnsi="HG丸ｺﾞｼｯｸM-PRO" w:hint="eastAsia"/>
        </w:rPr>
        <w:t>組</w:t>
      </w:r>
      <w:r w:rsidR="00C13989" w:rsidRPr="0016683F">
        <w:rPr>
          <w:rFonts w:ascii="HG丸ｺﾞｼｯｸM-PRO" w:eastAsia="HG丸ｺﾞｼｯｸM-PRO" w:hAnsi="HG丸ｺﾞｼｯｸM-PRO" w:hint="eastAsia"/>
        </w:rPr>
        <w:t>んでいきます。</w:t>
      </w:r>
    </w:p>
    <w:p w:rsidR="00B15EA2" w:rsidRPr="0016683F" w:rsidRDefault="00B15EA2"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4750"/>
        <w:gridCol w:w="659"/>
        <w:gridCol w:w="4205"/>
      </w:tblGrid>
      <w:tr w:rsidR="008238A1" w:rsidRPr="0016683F" w:rsidTr="0058539F">
        <w:trPr>
          <w:trHeight w:val="375"/>
        </w:trPr>
        <w:tc>
          <w:tcPr>
            <w:tcW w:w="4864" w:type="dxa"/>
            <w:tcBorders>
              <w:top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tcPr>
          <w:p w:rsidR="008238A1" w:rsidRPr="0016683F"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16683F">
              <w:rPr>
                <w:rFonts w:ascii="メイリオ" w:eastAsia="メイリオ" w:hAnsi="メイリオ" w:cs="メイリオ" w:hint="eastAsia"/>
                <w:b/>
                <w:color w:val="4F6228" w:themeColor="accent3" w:themeShade="80"/>
                <w:sz w:val="24"/>
                <w:szCs w:val="20"/>
              </w:rPr>
              <w:t>重点的な取り組み</w:t>
            </w:r>
          </w:p>
        </w:tc>
        <w:tc>
          <w:tcPr>
            <w:tcW w:w="4972" w:type="dxa"/>
            <w:gridSpan w:val="2"/>
            <w:tcBorders>
              <w:top w:val="single" w:sz="12" w:space="0" w:color="4F6228" w:themeColor="accent3" w:themeShade="80"/>
              <w:left w:val="single" w:sz="12" w:space="0" w:color="4F6228" w:themeColor="accent3" w:themeShade="80"/>
              <w:bottom w:val="single" w:sz="12" w:space="0" w:color="4F6228" w:themeColor="accent3" w:themeShade="80"/>
            </w:tcBorders>
            <w:shd w:val="clear" w:color="auto" w:fill="auto"/>
            <w:vAlign w:val="center"/>
          </w:tcPr>
          <w:p w:rsidR="008238A1" w:rsidRPr="0016683F"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16683F">
              <w:rPr>
                <w:rFonts w:ascii="メイリオ" w:eastAsia="メイリオ" w:hAnsi="メイリオ" w:cs="メイリオ" w:hint="eastAsia"/>
                <w:b/>
                <w:color w:val="4F6228" w:themeColor="accent3" w:themeShade="80"/>
                <w:sz w:val="24"/>
                <w:szCs w:val="20"/>
              </w:rPr>
              <w:t>重点施策項目</w:t>
            </w:r>
          </w:p>
        </w:tc>
      </w:tr>
      <w:tr w:rsidR="00F61163" w:rsidRPr="0016683F" w:rsidTr="0058539F">
        <w:trPr>
          <w:trHeight w:val="485"/>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16683F"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16683F">
              <w:rPr>
                <w:rFonts w:ascii="HGP創英角ﾎﾟｯﾌﾟ体" w:eastAsia="HGP創英角ﾎﾟｯﾌﾟ体" w:hAnsi="HGP創英角ﾎﾟｯﾌﾟ体" w:hint="eastAsia"/>
                <w:color w:val="215868" w:themeColor="accent5" w:themeShade="80"/>
                <w:sz w:val="20"/>
                <w:szCs w:val="20"/>
              </w:rPr>
              <w:t>基本方向１：若者が自立できる社会</w:t>
            </w:r>
          </w:p>
        </w:tc>
      </w:tr>
      <w:tr w:rsidR="00F61163" w:rsidRPr="0016683F" w:rsidTr="0058539F">
        <w:trPr>
          <w:trHeight w:val="407"/>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16683F" w:rsidRDefault="00F61163"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若者が社会の中で自立することによって、次代の親になるなど自らの意思で将来を選択できるよう支援します。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F61163" w:rsidRPr="0016683F" w:rsidRDefault="00F6116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①</w:t>
            </w:r>
          </w:p>
        </w:tc>
        <w:tc>
          <w:tcPr>
            <w:tcW w:w="4307" w:type="dxa"/>
            <w:tcBorders>
              <w:top w:val="single" w:sz="12" w:space="0" w:color="4F6228" w:themeColor="accent3" w:themeShade="80"/>
            </w:tcBorders>
            <w:vAlign w:val="center"/>
          </w:tcPr>
          <w:p w:rsidR="00F61163" w:rsidRPr="0016683F" w:rsidRDefault="00F61163"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キャリア教育の充実</w:t>
            </w:r>
          </w:p>
        </w:tc>
      </w:tr>
      <w:tr w:rsidR="00F61163" w:rsidRPr="0016683F"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F61163" w:rsidRPr="0016683F"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F61163" w:rsidRPr="0016683F" w:rsidRDefault="00F6116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②</w:t>
            </w:r>
          </w:p>
        </w:tc>
        <w:tc>
          <w:tcPr>
            <w:tcW w:w="4307" w:type="dxa"/>
            <w:vAlign w:val="center"/>
          </w:tcPr>
          <w:p w:rsidR="00F61163" w:rsidRPr="0016683F" w:rsidRDefault="00B94974"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若者の就職支援</w:t>
            </w:r>
          </w:p>
        </w:tc>
      </w:tr>
      <w:tr w:rsidR="00F61163" w:rsidRPr="0016683F" w:rsidTr="0058539F">
        <w:trPr>
          <w:trHeight w:val="683"/>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F61163" w:rsidRPr="0016683F"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F61163" w:rsidRPr="0016683F" w:rsidRDefault="00F6116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③</w:t>
            </w:r>
          </w:p>
        </w:tc>
        <w:tc>
          <w:tcPr>
            <w:tcW w:w="4307" w:type="dxa"/>
            <w:tcBorders>
              <w:bottom w:val="single" w:sz="12" w:space="0" w:color="4F6228" w:themeColor="accent3" w:themeShade="80"/>
            </w:tcBorders>
            <w:vAlign w:val="center"/>
          </w:tcPr>
          <w:p w:rsidR="00B94974" w:rsidRPr="0016683F" w:rsidRDefault="009F5929"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困難を有する若者の社会参加・社会的自立に向けた支援</w:t>
            </w:r>
          </w:p>
        </w:tc>
      </w:tr>
      <w:tr w:rsidR="00F61163" w:rsidRPr="0016683F" w:rsidTr="0058539F">
        <w:trPr>
          <w:trHeight w:val="429"/>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16683F"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16683F">
              <w:rPr>
                <w:rFonts w:ascii="HGP創英角ﾎﾟｯﾌﾟ体" w:eastAsia="HGP創英角ﾎﾟｯﾌﾟ体" w:hAnsi="HGP創英角ﾎﾟｯﾌﾟ体" w:hint="eastAsia"/>
                <w:color w:val="215868" w:themeColor="accent5" w:themeShade="80"/>
                <w:sz w:val="20"/>
                <w:szCs w:val="20"/>
              </w:rPr>
              <w:t>基本方向２：子どもを生み育てることができる社会</w:t>
            </w:r>
          </w:p>
        </w:tc>
      </w:tr>
      <w:tr w:rsidR="00F61163" w:rsidRPr="0016683F" w:rsidTr="0058539F">
        <w:tc>
          <w:tcPr>
            <w:tcW w:w="4864" w:type="dxa"/>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16683F" w:rsidRDefault="00F61163"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安心して子どもを産むことができる保健・医療環境をつくります。</w:t>
            </w:r>
          </w:p>
        </w:tc>
        <w:tc>
          <w:tcPr>
            <w:tcW w:w="665" w:type="dxa"/>
            <w:tcBorders>
              <w:top w:val="single" w:sz="12" w:space="0" w:color="4F6228" w:themeColor="accent3" w:themeShade="80"/>
              <w:left w:val="single" w:sz="12" w:space="0" w:color="4F6228" w:themeColor="accent3" w:themeShade="80"/>
            </w:tcBorders>
            <w:vAlign w:val="center"/>
          </w:tcPr>
          <w:p w:rsidR="00F61163" w:rsidRPr="0016683F" w:rsidRDefault="00F6116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④</w:t>
            </w:r>
          </w:p>
        </w:tc>
        <w:tc>
          <w:tcPr>
            <w:tcW w:w="4307" w:type="dxa"/>
            <w:tcBorders>
              <w:top w:val="single" w:sz="12" w:space="0" w:color="4F6228" w:themeColor="accent3" w:themeShade="80"/>
            </w:tcBorders>
            <w:vAlign w:val="center"/>
          </w:tcPr>
          <w:p w:rsidR="00F61163" w:rsidRPr="0016683F" w:rsidRDefault="00F61163"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安心して妊娠・出産できる仕組みの充実</w:t>
            </w:r>
          </w:p>
        </w:tc>
      </w:tr>
      <w:tr w:rsidR="00A425C1" w:rsidRPr="0016683F" w:rsidTr="0058539F">
        <w:trPr>
          <w:trHeight w:val="445"/>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家庭と地域がともに養育力を高めることができるよう、地域と一体になって子育てしやすい環境をつくります。</w:t>
            </w: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⑤</w:t>
            </w:r>
          </w:p>
        </w:tc>
        <w:tc>
          <w:tcPr>
            <w:tcW w:w="4307" w:type="dxa"/>
            <w:vAlign w:val="center"/>
          </w:tcPr>
          <w:p w:rsidR="00A425C1" w:rsidRPr="0016683F" w:rsidRDefault="00A425C1"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地域の教育コミュニティづくりと家庭教育の支援</w:t>
            </w:r>
          </w:p>
        </w:tc>
      </w:tr>
      <w:tr w:rsidR="00A425C1" w:rsidRPr="0016683F"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⑥</w:t>
            </w:r>
          </w:p>
        </w:tc>
        <w:tc>
          <w:tcPr>
            <w:tcW w:w="4307" w:type="dxa"/>
            <w:vAlign w:val="center"/>
          </w:tcPr>
          <w:p w:rsidR="00A425C1" w:rsidRPr="0016683F" w:rsidRDefault="00431DBE"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義務教育前</w:t>
            </w:r>
            <w:r w:rsidR="00A425C1" w:rsidRPr="0016683F">
              <w:rPr>
                <w:rFonts w:ascii="HGPｺﾞｼｯｸE" w:eastAsia="HGPｺﾞｼｯｸE" w:hAnsi="HGPｺﾞｼｯｸE" w:hint="eastAsia"/>
                <w:sz w:val="20"/>
                <w:szCs w:val="20"/>
              </w:rPr>
              <w:t>の子育て支援の充実</w:t>
            </w:r>
          </w:p>
        </w:tc>
      </w:tr>
      <w:tr w:rsidR="00A425C1" w:rsidRPr="0016683F" w:rsidTr="0058539F">
        <w:trPr>
          <w:trHeight w:val="41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⑦</w:t>
            </w:r>
          </w:p>
        </w:tc>
        <w:tc>
          <w:tcPr>
            <w:tcW w:w="4307" w:type="dxa"/>
            <w:vAlign w:val="center"/>
          </w:tcPr>
          <w:p w:rsidR="00A425C1" w:rsidRPr="0016683F" w:rsidRDefault="00A425C1"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ワーク</w:t>
            </w:r>
            <w:r w:rsidR="00DB5D9E" w:rsidRPr="0016683F">
              <w:rPr>
                <w:rFonts w:ascii="HGPｺﾞｼｯｸE" w:eastAsia="HGPｺﾞｼｯｸE" w:hAnsi="HGPｺﾞｼｯｸE" w:hint="eastAsia"/>
                <w:sz w:val="20"/>
                <w:szCs w:val="20"/>
              </w:rPr>
              <w:t>・</w:t>
            </w:r>
            <w:r w:rsidRPr="0016683F">
              <w:rPr>
                <w:rFonts w:ascii="HGPｺﾞｼｯｸE" w:eastAsia="HGPｺﾞｼｯｸE" w:hAnsi="HGPｺﾞｼｯｸE" w:hint="eastAsia"/>
                <w:sz w:val="20"/>
                <w:szCs w:val="20"/>
              </w:rPr>
              <w:t>ライフ</w:t>
            </w:r>
            <w:r w:rsidR="00DB5D9E" w:rsidRPr="0016683F">
              <w:rPr>
                <w:rFonts w:ascii="HGPｺﾞｼｯｸE" w:eastAsia="HGPｺﾞｼｯｸE" w:hAnsi="HGPｺﾞｼｯｸE" w:hint="eastAsia"/>
                <w:sz w:val="20"/>
                <w:szCs w:val="20"/>
              </w:rPr>
              <w:t>・</w:t>
            </w:r>
            <w:r w:rsidRPr="0016683F">
              <w:rPr>
                <w:rFonts w:ascii="HGPｺﾞｼｯｸE" w:eastAsia="HGPｺﾞｼｯｸE" w:hAnsi="HGPｺﾞｼｯｸE" w:hint="eastAsia"/>
                <w:sz w:val="20"/>
                <w:szCs w:val="20"/>
              </w:rPr>
              <w:t>バランスの実現</w:t>
            </w:r>
          </w:p>
        </w:tc>
      </w:tr>
      <w:tr w:rsidR="00A425C1" w:rsidRPr="0016683F" w:rsidTr="0058539F">
        <w:trPr>
          <w:trHeight w:val="411"/>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3E3436"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さまざまな支援が必要な子どもや家庭に対し、支援を必要としているときに必要な支援が行き届く体制をつくります。</w:t>
            </w: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⑧</w:t>
            </w:r>
          </w:p>
        </w:tc>
        <w:tc>
          <w:tcPr>
            <w:tcW w:w="4307" w:type="dxa"/>
            <w:vAlign w:val="center"/>
          </w:tcPr>
          <w:p w:rsidR="00A425C1" w:rsidRPr="0016683F" w:rsidRDefault="00A425C1" w:rsidP="006E3262">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ひとり親家庭等に対する支援の充実</w:t>
            </w:r>
          </w:p>
        </w:tc>
      </w:tr>
      <w:tr w:rsidR="00A425C1" w:rsidRPr="0016683F" w:rsidTr="0058539F">
        <w:trPr>
          <w:trHeight w:val="418"/>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⑨</w:t>
            </w:r>
          </w:p>
        </w:tc>
        <w:tc>
          <w:tcPr>
            <w:tcW w:w="4307" w:type="dxa"/>
            <w:vAlign w:val="center"/>
          </w:tcPr>
          <w:p w:rsidR="00A425C1" w:rsidRPr="0016683F" w:rsidRDefault="00F27E8C"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児童虐待</w:t>
            </w:r>
            <w:r w:rsidR="00A425C1" w:rsidRPr="0016683F">
              <w:rPr>
                <w:rFonts w:ascii="HGPｺﾞｼｯｸE" w:eastAsia="HGPｺﾞｼｯｸE" w:hAnsi="HGPｺﾞｼｯｸE" w:hint="eastAsia"/>
                <w:sz w:val="20"/>
                <w:szCs w:val="20"/>
              </w:rPr>
              <w:t>防止の</w:t>
            </w:r>
            <w:r w:rsidR="00AC6600" w:rsidRPr="0016683F">
              <w:rPr>
                <w:rFonts w:ascii="HGPｺﾞｼｯｸE" w:eastAsia="HGPｺﾞｼｯｸE" w:hAnsi="HGPｺﾞｼｯｸE" w:hint="eastAsia"/>
                <w:sz w:val="20"/>
                <w:szCs w:val="20"/>
              </w:rPr>
              <w:t>取</w:t>
            </w:r>
            <w:r w:rsidR="00A36167" w:rsidRPr="0016683F">
              <w:rPr>
                <w:rFonts w:ascii="HGPｺﾞｼｯｸE" w:eastAsia="HGPｺﾞｼｯｸE" w:hAnsi="HGPｺﾞｼｯｸE" w:hint="eastAsia"/>
                <w:sz w:val="20"/>
                <w:szCs w:val="20"/>
              </w:rPr>
              <w:t>り</w:t>
            </w:r>
            <w:r w:rsidR="007636FC" w:rsidRPr="0016683F">
              <w:rPr>
                <w:rFonts w:ascii="HGPｺﾞｼｯｸE" w:eastAsia="HGPｺﾞｼｯｸE" w:hAnsi="HGPｺﾞｼｯｸE" w:hint="eastAsia"/>
                <w:sz w:val="20"/>
                <w:szCs w:val="20"/>
              </w:rPr>
              <w:t>組み</w:t>
            </w:r>
          </w:p>
        </w:tc>
      </w:tr>
      <w:tr w:rsidR="00A425C1" w:rsidRPr="00623AEF" w:rsidTr="0058539F">
        <w:trPr>
          <w:trHeight w:val="40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⑩</w:t>
            </w:r>
          </w:p>
        </w:tc>
        <w:tc>
          <w:tcPr>
            <w:tcW w:w="4307" w:type="dxa"/>
            <w:vAlign w:val="center"/>
          </w:tcPr>
          <w:p w:rsidR="00A425C1" w:rsidRPr="00623AEF" w:rsidRDefault="00A425C1"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社会的養護体制の整備</w:t>
            </w:r>
          </w:p>
        </w:tc>
      </w:tr>
      <w:tr w:rsidR="00A425C1" w:rsidRPr="00623AEF" w:rsidTr="0058539F">
        <w:trPr>
          <w:trHeight w:val="401"/>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A425C1" w:rsidRPr="00623AE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A425C1" w:rsidRPr="00623AEF" w:rsidRDefault="00A425C1" w:rsidP="000E0EE7">
            <w:pPr>
              <w:spacing w:line="280" w:lineRule="exact"/>
              <w:jc w:val="center"/>
              <w:rPr>
                <w:rFonts w:ascii="HGPｺﾞｼｯｸE" w:eastAsia="HGPｺﾞｼｯｸE" w:hAnsi="HGPｺﾞｼｯｸE"/>
                <w:sz w:val="24"/>
                <w:szCs w:val="20"/>
              </w:rPr>
            </w:pPr>
            <w:r w:rsidRPr="00623AEF">
              <w:rPr>
                <w:rFonts w:ascii="HGPｺﾞｼｯｸE" w:eastAsia="HGPｺﾞｼｯｸE" w:hAnsi="HGPｺﾞｼｯｸE" w:hint="eastAsia"/>
                <w:sz w:val="24"/>
                <w:szCs w:val="20"/>
              </w:rPr>
              <w:t>⑪</w:t>
            </w:r>
          </w:p>
        </w:tc>
        <w:tc>
          <w:tcPr>
            <w:tcW w:w="4307" w:type="dxa"/>
            <w:tcBorders>
              <w:bottom w:val="single" w:sz="12" w:space="0" w:color="4F6228" w:themeColor="accent3" w:themeShade="80"/>
            </w:tcBorders>
            <w:vAlign w:val="center"/>
          </w:tcPr>
          <w:p w:rsidR="00A425C1" w:rsidRPr="00623AEF" w:rsidRDefault="00A425C1" w:rsidP="000E0EE7">
            <w:pPr>
              <w:spacing w:line="280" w:lineRule="exact"/>
              <w:rPr>
                <w:rFonts w:ascii="HGPｺﾞｼｯｸE" w:eastAsia="HGPｺﾞｼｯｸE" w:hAnsi="HGPｺﾞｼｯｸE"/>
                <w:sz w:val="20"/>
                <w:szCs w:val="20"/>
              </w:rPr>
            </w:pPr>
            <w:r w:rsidRPr="00623AEF">
              <w:rPr>
                <w:rFonts w:ascii="HGPｺﾞｼｯｸE" w:eastAsia="HGPｺﾞｼｯｸE" w:hAnsi="HGPｺﾞｼｯｸE" w:hint="eastAsia"/>
                <w:sz w:val="20"/>
                <w:szCs w:val="20"/>
              </w:rPr>
              <w:t>障がいのある子どもへの支援の充実</w:t>
            </w:r>
          </w:p>
        </w:tc>
      </w:tr>
      <w:tr w:rsidR="006D1C87" w:rsidRPr="00623AEF" w:rsidTr="0058539F">
        <w:trPr>
          <w:trHeight w:val="447"/>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6D1C87" w:rsidRPr="00623AEF" w:rsidRDefault="006D1C87" w:rsidP="000E0EE7">
            <w:pPr>
              <w:spacing w:line="280" w:lineRule="exact"/>
              <w:rPr>
                <w:rFonts w:ascii="HGP創英角ﾎﾟｯﾌﾟ体" w:eastAsia="HGP創英角ﾎﾟｯﾌﾟ体" w:hAnsi="HGP創英角ﾎﾟｯﾌﾟ体"/>
                <w:color w:val="215868" w:themeColor="accent5" w:themeShade="80"/>
                <w:sz w:val="20"/>
                <w:szCs w:val="20"/>
              </w:rPr>
            </w:pPr>
            <w:r w:rsidRPr="00623AEF">
              <w:rPr>
                <w:rFonts w:ascii="HGP創英角ﾎﾟｯﾌﾟ体" w:eastAsia="HGP創英角ﾎﾟｯﾌﾟ体" w:hAnsi="HGP創英角ﾎﾟｯﾌﾟ体" w:hint="eastAsia"/>
                <w:color w:val="215868" w:themeColor="accent5" w:themeShade="80"/>
                <w:sz w:val="20"/>
                <w:szCs w:val="20"/>
              </w:rPr>
              <w:t>基本方向３：子どもが成長できる社会</w:t>
            </w:r>
          </w:p>
        </w:tc>
      </w:tr>
      <w:tr w:rsidR="00A364BA" w:rsidRPr="00623AEF" w:rsidTr="0058539F">
        <w:trPr>
          <w:trHeight w:val="422"/>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A364BA" w:rsidRPr="0016683F" w:rsidRDefault="00A364BA"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すべての子どもに学びの機会を確保することで、子どもたちが、粘り強く果敢にチャレンジし、自立して力強く生きることができるよう支援します。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A364BA" w:rsidRPr="0016683F" w:rsidRDefault="00A364BA"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⑫</w:t>
            </w:r>
          </w:p>
        </w:tc>
        <w:tc>
          <w:tcPr>
            <w:tcW w:w="4307" w:type="dxa"/>
            <w:tcBorders>
              <w:top w:val="single" w:sz="12" w:space="0" w:color="4F6228" w:themeColor="accent3" w:themeShade="80"/>
            </w:tcBorders>
            <w:vAlign w:val="center"/>
          </w:tcPr>
          <w:p w:rsidR="00A364BA" w:rsidRPr="0016683F" w:rsidRDefault="00A364BA"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学力向上の</w:t>
            </w:r>
            <w:r w:rsidR="007636FC" w:rsidRPr="0016683F">
              <w:rPr>
                <w:rFonts w:ascii="HGPｺﾞｼｯｸE" w:eastAsia="HGPｺﾞｼｯｸE" w:hAnsi="HGPｺﾞｼｯｸE" w:hint="eastAsia"/>
                <w:sz w:val="20"/>
                <w:szCs w:val="20"/>
              </w:rPr>
              <w:t>取り組み</w:t>
            </w:r>
            <w:r w:rsidRPr="0016683F">
              <w:rPr>
                <w:rFonts w:ascii="HGPｺﾞｼｯｸE" w:eastAsia="HGPｺﾞｼｯｸE" w:hAnsi="HGPｺﾞｼｯｸE" w:hint="eastAsia"/>
                <w:sz w:val="20"/>
                <w:szCs w:val="20"/>
              </w:rPr>
              <w:t>の推進</w:t>
            </w:r>
          </w:p>
        </w:tc>
      </w:tr>
      <w:tr w:rsidR="00A364BA" w:rsidRPr="00623AEF" w:rsidTr="0058539F">
        <w:trPr>
          <w:trHeight w:val="413"/>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16683F"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16683F" w:rsidRDefault="00A364BA"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⑬</w:t>
            </w:r>
          </w:p>
        </w:tc>
        <w:tc>
          <w:tcPr>
            <w:tcW w:w="4307" w:type="dxa"/>
            <w:vAlign w:val="center"/>
          </w:tcPr>
          <w:p w:rsidR="00A364BA" w:rsidRPr="0016683F" w:rsidRDefault="00A364BA"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豊かな心を育む</w:t>
            </w:r>
            <w:r w:rsidR="007636FC" w:rsidRPr="0016683F">
              <w:rPr>
                <w:rFonts w:ascii="HGPｺﾞｼｯｸE" w:eastAsia="HGPｺﾞｼｯｸE" w:hAnsi="HGPｺﾞｼｯｸE" w:hint="eastAsia"/>
                <w:sz w:val="20"/>
                <w:szCs w:val="20"/>
              </w:rPr>
              <w:t>取り組み</w:t>
            </w:r>
            <w:r w:rsidRPr="0016683F">
              <w:rPr>
                <w:rFonts w:ascii="HGPｺﾞｼｯｸE" w:eastAsia="HGPｺﾞｼｯｸE" w:hAnsi="HGPｺﾞｼｯｸE" w:hint="eastAsia"/>
                <w:sz w:val="20"/>
                <w:szCs w:val="20"/>
              </w:rPr>
              <w:t>の充実</w:t>
            </w:r>
          </w:p>
        </w:tc>
      </w:tr>
      <w:tr w:rsidR="00A364BA" w:rsidRPr="00623AEF" w:rsidTr="0058539F">
        <w:trPr>
          <w:trHeight w:val="710"/>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16683F"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16683F" w:rsidRDefault="00A364BA"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⑭</w:t>
            </w:r>
          </w:p>
        </w:tc>
        <w:tc>
          <w:tcPr>
            <w:tcW w:w="4307" w:type="dxa"/>
            <w:vAlign w:val="center"/>
          </w:tcPr>
          <w:p w:rsidR="00A364BA" w:rsidRPr="0016683F" w:rsidRDefault="00F27E8C"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幼児教育・保育、子育て支援に関わる人材の</w:t>
            </w:r>
            <w:r w:rsidR="00A364BA" w:rsidRPr="0016683F">
              <w:rPr>
                <w:rFonts w:ascii="HGPｺﾞｼｯｸE" w:eastAsia="HGPｺﾞｼｯｸE" w:hAnsi="HGPｺﾞｼｯｸE" w:hint="eastAsia"/>
                <w:sz w:val="20"/>
                <w:szCs w:val="20"/>
              </w:rPr>
              <w:t>確保及び資質の向上</w:t>
            </w:r>
          </w:p>
        </w:tc>
      </w:tr>
      <w:tr w:rsidR="00A364BA" w:rsidRPr="00623AEF" w:rsidTr="0058539F">
        <w:trPr>
          <w:trHeight w:val="411"/>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16683F"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16683F" w:rsidRDefault="00A364BA"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⑮</w:t>
            </w:r>
          </w:p>
        </w:tc>
        <w:tc>
          <w:tcPr>
            <w:tcW w:w="4307" w:type="dxa"/>
            <w:vAlign w:val="center"/>
          </w:tcPr>
          <w:p w:rsidR="00A364BA" w:rsidRPr="0016683F" w:rsidRDefault="00F27E8C"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就学後の子育て支援の充実</w:t>
            </w:r>
          </w:p>
        </w:tc>
      </w:tr>
      <w:tr w:rsidR="001020E3" w:rsidRPr="00623AEF" w:rsidTr="0058539F">
        <w:trPr>
          <w:trHeight w:val="1134"/>
        </w:trPr>
        <w:tc>
          <w:tcPr>
            <w:tcW w:w="4864" w:type="dxa"/>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1020E3" w:rsidRPr="0016683F" w:rsidRDefault="001020E3"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子どもの人権や、健全な育成環境を守ることによって、子どもが健やかに育ち、自律して社会を支えることができるよう支援します。</w:t>
            </w:r>
          </w:p>
        </w:tc>
        <w:tc>
          <w:tcPr>
            <w:tcW w:w="665" w:type="dxa"/>
            <w:tcBorders>
              <w:left w:val="single" w:sz="12" w:space="0" w:color="4F6228" w:themeColor="accent3" w:themeShade="80"/>
            </w:tcBorders>
            <w:vAlign w:val="center"/>
          </w:tcPr>
          <w:p w:rsidR="001020E3" w:rsidRPr="0016683F" w:rsidRDefault="001020E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⑯</w:t>
            </w:r>
          </w:p>
        </w:tc>
        <w:tc>
          <w:tcPr>
            <w:tcW w:w="4307" w:type="dxa"/>
            <w:vAlign w:val="center"/>
          </w:tcPr>
          <w:p w:rsidR="001020E3" w:rsidRPr="0016683F" w:rsidRDefault="001020E3" w:rsidP="00D17A6A">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青少年の健全育成、少年非行防止</w:t>
            </w:r>
            <w:r w:rsidR="00D17A6A" w:rsidRPr="0016683F">
              <w:rPr>
                <w:rFonts w:ascii="HGPｺﾞｼｯｸE" w:eastAsia="HGPｺﾞｼｯｸE" w:hAnsi="HGPｺﾞｼｯｸE" w:hint="eastAsia"/>
                <w:sz w:val="20"/>
                <w:szCs w:val="20"/>
              </w:rPr>
              <w:t>対策の推進</w:t>
            </w:r>
          </w:p>
        </w:tc>
      </w:tr>
    </w:tbl>
    <w:p w:rsidR="00C13989" w:rsidRPr="00623AEF" w:rsidRDefault="008D24E1" w:rsidP="00FB089F">
      <w:pPr>
        <w:spacing w:line="320" w:lineRule="exact"/>
        <w:rPr>
          <w:rFonts w:ascii="HG丸ｺﾞｼｯｸM-PRO" w:eastAsia="HG丸ｺﾞｼｯｸM-PRO" w:hAnsi="HG丸ｺﾞｼｯｸM-PRO"/>
        </w:rPr>
      </w:pPr>
      <w:r w:rsidRPr="00623AEF">
        <w:rPr>
          <w:rFonts w:ascii="HG丸ｺﾞｼｯｸM-PRO" w:eastAsia="HG丸ｺﾞｼｯｸM-PRO" w:hAnsi="HG丸ｺﾞｼｯｸM-PRO" w:hint="eastAsia"/>
        </w:rPr>
        <w:t>※</w:t>
      </w:r>
      <w:r w:rsidR="00DC37FA" w:rsidRPr="00623AEF">
        <w:rPr>
          <w:rFonts w:ascii="HG丸ｺﾞｼｯｸM-PRO" w:eastAsia="HG丸ｺﾞｼｯｸM-PRO" w:hAnsi="HG丸ｺﾞｼｯｸM-PRO" w:hint="eastAsia"/>
        </w:rPr>
        <w:t xml:space="preserve">　</w:t>
      </w:r>
      <w:r w:rsidRPr="00623AEF">
        <w:rPr>
          <w:rFonts w:ascii="HG丸ｺﾞｼｯｸM-PRO" w:eastAsia="HG丸ｺﾞｼｯｸM-PRO" w:hAnsi="HG丸ｺﾞｼｯｸM-PRO" w:hint="eastAsia"/>
        </w:rPr>
        <w:t>「子どもの貧困対策」について</w:t>
      </w:r>
      <w:r w:rsidR="00155668" w:rsidRPr="00623AEF">
        <w:rPr>
          <w:rFonts w:ascii="HG丸ｺﾞｼｯｸM-PRO" w:eastAsia="HG丸ｺﾞｼｯｸM-PRO" w:hAnsi="HG丸ｺﾞｼｯｸM-PRO" w:hint="eastAsia"/>
        </w:rPr>
        <w:t>も</w:t>
      </w:r>
      <w:r w:rsidRPr="00623AEF">
        <w:rPr>
          <w:rFonts w:ascii="HG丸ｺﾞｼｯｸM-PRO" w:eastAsia="HG丸ｺﾞｼｯｸM-PRO" w:hAnsi="HG丸ｺﾞｼｯｸM-PRO" w:hint="eastAsia"/>
        </w:rPr>
        <w:t>重点的に取り組んでいきますが、計画全体に横断的に関わるものであるため、「第４章　子どもの貧困対策の推進に関する法律に基づく都道府県計画」として策定しています。</w:t>
      </w:r>
      <w:r w:rsidR="00C13989" w:rsidRPr="00623AEF">
        <w:rPr>
          <w:rFonts w:ascii="HG丸ｺﾞｼｯｸM-PRO" w:eastAsia="HG丸ｺﾞｼｯｸM-PRO" w:hAnsi="HG丸ｺﾞｼｯｸM-PRO"/>
        </w:rPr>
        <w:br w:type="page"/>
      </w:r>
    </w:p>
    <w:p w:rsidR="006120BA" w:rsidRPr="00623AEF" w:rsidRDefault="006120BA" w:rsidP="0047425C">
      <w:pPr>
        <w:widowControl/>
        <w:jc w:val="left"/>
        <w:rPr>
          <w:rFonts w:ascii="HG丸ｺﾞｼｯｸM-PRO" w:eastAsia="HG丸ｺﾞｼｯｸM-PRO" w:hAnsi="HG丸ｺﾞｼｯｸM-PRO"/>
        </w:rPr>
        <w:sectPr w:rsidR="006120BA" w:rsidRPr="00623AEF" w:rsidSect="00B413D9">
          <w:headerReference w:type="first" r:id="rId16"/>
          <w:pgSz w:w="11906" w:h="16838" w:code="9"/>
          <w:pgMar w:top="1440" w:right="1077" w:bottom="1440" w:left="1077" w:header="851" w:footer="992" w:gutter="0"/>
          <w:pgNumType w:fmt="numberInDash" w:start="0"/>
          <w:cols w:space="425"/>
          <w:titlePg/>
          <w:docGrid w:type="linesAndChars" w:linePitch="360"/>
        </w:sect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HGP創英角ﾎﾟｯﾌﾟ体" w:eastAsia="HGP創英角ﾎﾟｯﾌﾟ体" w:hAnsi="HGP創英角ﾎﾟｯﾌﾟ体" w:cs="Times New Roman" w:hint="eastAsia"/>
          <w:color w:val="525252"/>
          <w:spacing w:val="2"/>
          <w:kern w:val="0"/>
          <w:sz w:val="32"/>
          <w:szCs w:val="32"/>
        </w:rPr>
        <w:t>重点施策①　　キャリア教育の充実</w: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9552" behindDoc="0" locked="0" layoutInCell="1" allowOverlap="1" wp14:anchorId="2897D102" wp14:editId="633A0F38">
                <wp:simplePos x="0" y="0"/>
                <wp:positionH relativeFrom="column">
                  <wp:posOffset>-19050</wp:posOffset>
                </wp:positionH>
                <wp:positionV relativeFrom="paragraph">
                  <wp:posOffset>383540</wp:posOffset>
                </wp:positionV>
                <wp:extent cx="6162675" cy="19050"/>
                <wp:effectExtent l="57150" t="38100" r="47625" b="76200"/>
                <wp:wrapNone/>
                <wp:docPr id="1348"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B318E3" id="直線コネクタ 72" o:spid="_x0000_s1026" style="position:absolute;left:0;text-align:left;flip:y;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" strokecolor="#9bbb59" strokeweight="3pt">
                <v:shadow on="t" color="black" opacity="22937f" origin=",.5" offset="0,.63889mm"/>
                <o:lock v:ext="edit" shapetype="f"/>
              </v:line>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1600" behindDoc="0" locked="0" layoutInCell="1" allowOverlap="1" wp14:anchorId="4566BAD9" wp14:editId="111AF911">
                <wp:simplePos x="0" y="0"/>
                <wp:positionH relativeFrom="column">
                  <wp:posOffset>0</wp:posOffset>
                </wp:positionH>
                <wp:positionV relativeFrom="paragraph">
                  <wp:posOffset>57150</wp:posOffset>
                </wp:positionV>
                <wp:extent cx="6143625" cy="914400"/>
                <wp:effectExtent l="0" t="0" r="9525" b="0"/>
                <wp:wrapNone/>
                <wp:docPr id="1347"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914400"/>
                        </a:xfrm>
                        <a:prstGeom prst="rect">
                          <a:avLst/>
                        </a:prstGeom>
                        <a:solidFill>
                          <a:srgbClr val="CCFF99"/>
                        </a:solidFill>
                        <a:ln w="6350">
                          <a:solidFill>
                            <a:prstClr val="black"/>
                          </a:solidFill>
                        </a:ln>
                        <a:effectLst/>
                      </wps:spPr>
                      <wps:txbx>
                        <w:txbxContent>
                          <w:p w:rsidR="003E53F5" w:rsidRDefault="003E53F5" w:rsidP="000A23C9">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3E53F5" w:rsidRPr="00BD5243" w:rsidRDefault="003E53F5"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BAD9" id="テキスト ボックス 71" o:spid="_x0000_s1073" type="#_x0000_t202" style="position:absolute;left:0;text-align:left;margin-left:0;margin-top:4.5pt;width:483.75pt;height:1in;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" fillcolor="#cf9" strokeweight=".5pt">
                <v:path arrowok="t"/>
                <v:textbox>
                  <w:txbxContent>
                    <w:p w:rsidR="003E53F5" w:rsidRDefault="003E53F5" w:rsidP="000A23C9">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3E53F5" w:rsidRPr="00BD5243" w:rsidRDefault="003E53F5"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E316A8"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w:drawing>
          <wp:anchor distT="0" distB="0" distL="114300" distR="114300" simplePos="0" relativeHeight="252444672" behindDoc="0" locked="0" layoutInCell="1" allowOverlap="1" wp14:anchorId="52D1B9AC" wp14:editId="52CCD3AD">
            <wp:simplePos x="0" y="0"/>
            <wp:positionH relativeFrom="column">
              <wp:posOffset>5059691</wp:posOffset>
            </wp:positionH>
            <wp:positionV relativeFrom="paragraph">
              <wp:posOffset>168308</wp:posOffset>
            </wp:positionV>
            <wp:extent cx="935355" cy="1210310"/>
            <wp:effectExtent l="0" t="0" r="0" b="0"/>
            <wp:wrapNone/>
            <wp:docPr id="165" name="図 70" descr="C:\Users\MasudaC\AppData\Local\Microsoft\Windows\Temporary Internet Files\Content.IE5\Y6WBLX34\MC900228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 descr="C:\Users\MasudaC\AppData\Local\Microsoft\Windows\Temporary Internet Files\Content.IE5\Y6WBLX34\MC900228236[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5355"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2624" behindDoc="0" locked="0" layoutInCell="1" allowOverlap="1" wp14:anchorId="16E165AC" wp14:editId="60063872">
                <wp:simplePos x="0" y="0"/>
                <wp:positionH relativeFrom="column">
                  <wp:posOffset>487680</wp:posOffset>
                </wp:positionH>
                <wp:positionV relativeFrom="paragraph">
                  <wp:posOffset>76200</wp:posOffset>
                </wp:positionV>
                <wp:extent cx="5269865" cy="3571875"/>
                <wp:effectExtent l="0" t="0" r="0" b="0"/>
                <wp:wrapNone/>
                <wp:docPr id="1345"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9865" cy="3571875"/>
                        </a:xfrm>
                        <a:prstGeom prst="rect">
                          <a:avLst/>
                        </a:prstGeom>
                        <a:solidFill>
                          <a:srgbClr val="4F81BD">
                            <a:lumMod val="20000"/>
                            <a:lumOff val="80000"/>
                          </a:srgbClr>
                        </a:solidFill>
                        <a:ln w="6350">
                          <a:noFill/>
                        </a:ln>
                        <a:effectLst/>
                      </wps:spPr>
                      <wps:txbx>
                        <w:txbxContent>
                          <w:p w:rsidR="003E53F5" w:rsidRDefault="003E53F5" w:rsidP="000A23C9">
                            <w:pPr>
                              <w:spacing w:line="300" w:lineRule="exact"/>
                              <w:rPr>
                                <w:rFonts w:ascii="ＭＳ ゴシック" w:eastAsia="ＭＳ ゴシック" w:hAnsi="ＭＳ ゴシック"/>
                                <w:b/>
                              </w:rPr>
                            </w:pPr>
                            <w:r w:rsidRPr="00AE4B89">
                              <w:rPr>
                                <w:rFonts w:ascii="ＭＳ ゴシック" w:eastAsia="ＭＳ ゴシック" w:hAnsi="ＭＳ ゴシック" w:hint="eastAsia"/>
                                <w:b/>
                              </w:rPr>
                              <w:t>小中学校：</w:t>
                            </w:r>
                          </w:p>
                          <w:p w:rsidR="003E53F5" w:rsidRDefault="003E53F5" w:rsidP="000A23C9">
                            <w:pPr>
                              <w:spacing w:line="300" w:lineRule="exact"/>
                              <w:rPr>
                                <w:rFonts w:ascii="ＭＳ ゴシック" w:eastAsia="ＭＳ ゴシック" w:hAnsi="ＭＳ ゴシック"/>
                                <w:sz w:val="16"/>
                                <w:szCs w:val="16"/>
                              </w:rPr>
                            </w:pPr>
                            <w:r w:rsidRPr="00EF5479">
                              <w:rPr>
                                <w:rFonts w:ascii="ＭＳ ゴシック" w:eastAsia="ＭＳ ゴシック" w:hAnsi="ＭＳ ゴシック" w:hint="eastAsia"/>
                                <w:sz w:val="16"/>
                                <w:szCs w:val="16"/>
                              </w:rPr>
                              <w:t>●すべての中学校区における小・中学校９年間の系統的な全体指導計画に基づいた</w:t>
                            </w:r>
                          </w:p>
                          <w:p w:rsidR="003E53F5" w:rsidRPr="00AE4B89" w:rsidRDefault="003E53F5" w:rsidP="00E316A8">
                            <w:pPr>
                              <w:spacing w:line="300" w:lineRule="exact"/>
                              <w:rPr>
                                <w:rFonts w:ascii="ＭＳ ゴシック" w:eastAsia="ＭＳ ゴシック" w:hAnsi="ＭＳ ゴシック"/>
                                <w:sz w:val="16"/>
                                <w:szCs w:val="16"/>
                              </w:rPr>
                            </w:pPr>
                            <w:r w:rsidRPr="00EF5479">
                              <w:rPr>
                                <w:rFonts w:ascii="ＭＳ ゴシック" w:eastAsia="ＭＳ ゴシック" w:hAnsi="ＭＳ ゴシック" w:hint="eastAsia"/>
                                <w:sz w:val="16"/>
                                <w:szCs w:val="16"/>
                              </w:rPr>
                              <w:t>取組みの共有を推進する。</w:t>
                            </w:r>
                          </w:p>
                          <w:p w:rsidR="003E53F5" w:rsidRPr="00AE4B89" w:rsidRDefault="003E53F5" w:rsidP="000A23C9">
                            <w:pPr>
                              <w:spacing w:line="300" w:lineRule="exact"/>
                              <w:rPr>
                                <w:rFonts w:ascii="ＭＳ ゴシック" w:eastAsia="ＭＳ ゴシック" w:hAnsi="ＭＳ ゴシック"/>
                                <w:sz w:val="16"/>
                                <w:szCs w:val="16"/>
                              </w:rPr>
                            </w:pPr>
                          </w:p>
                          <w:p w:rsidR="003E53F5" w:rsidRPr="00571BFB" w:rsidRDefault="003E53F5" w:rsidP="000A23C9">
                            <w:pPr>
                              <w:spacing w:line="300" w:lineRule="exact"/>
                              <w:rPr>
                                <w:rFonts w:ascii="ＭＳ ゴシック" w:eastAsia="ＭＳ ゴシック" w:hAnsi="ＭＳ ゴシック"/>
                                <w:b/>
                              </w:rPr>
                            </w:pPr>
                            <w:r w:rsidRPr="00571BFB">
                              <w:rPr>
                                <w:rFonts w:ascii="ＭＳ ゴシック" w:eastAsia="ＭＳ ゴシック" w:hAnsi="ＭＳ ゴシック" w:hint="eastAsia"/>
                                <w:b/>
                              </w:rPr>
                              <w:t>高等学校：キャリア教育の推進</w:t>
                            </w:r>
                          </w:p>
                          <w:p w:rsidR="003E53F5" w:rsidRPr="00873360" w:rsidRDefault="003E53F5" w:rsidP="000A23C9">
                            <w:pPr>
                              <w:spacing w:line="300" w:lineRule="exact"/>
                              <w:rPr>
                                <w:rFonts w:ascii="游明朝" w:eastAsia="游明朝" w:hAnsi="游明朝"/>
                                <w:b/>
                                <w:color w:val="FF0000"/>
                              </w:rPr>
                            </w:pPr>
                            <w:r w:rsidRPr="00571BFB">
                              <w:rPr>
                                <w:rFonts w:ascii="ＭＳ ゴシック" w:eastAsia="ＭＳ ゴシック" w:hAnsi="ＭＳ ゴシック" w:hint="eastAsia"/>
                                <w:sz w:val="16"/>
                              </w:rPr>
                              <w:t>●働く若者のハンドブックの活用やインターンシップ等を通じて、生徒の勤労観・職業観の醸成や「社会人基礎力」の習得を支援する。</w:t>
                            </w:r>
                          </w:p>
                          <w:p w:rsidR="003E53F5" w:rsidRDefault="003E53F5" w:rsidP="000A23C9">
                            <w:pPr>
                              <w:spacing w:line="300" w:lineRule="exact"/>
                              <w:rPr>
                                <w:rFonts w:ascii="ＭＳ ゴシック" w:eastAsia="ＭＳ ゴシック" w:hAnsi="ＭＳ ゴシック"/>
                                <w:sz w:val="16"/>
                              </w:rPr>
                            </w:pPr>
                            <w:r w:rsidRPr="00571BFB">
                              <w:rPr>
                                <w:rFonts w:ascii="ＭＳ ゴシック" w:eastAsia="ＭＳ ゴシック" w:hAnsi="ＭＳ ゴシック" w:hint="eastAsia"/>
                                <w:sz w:val="16"/>
                              </w:rPr>
                              <w:t>●</w:t>
                            </w:r>
                            <w:r w:rsidRPr="000C0AAB">
                              <w:rPr>
                                <w:rFonts w:ascii="ＭＳ ゴシック" w:eastAsia="ＭＳ ゴシック" w:hAnsi="ＭＳ ゴシック" w:hint="eastAsia"/>
                                <w:sz w:val="16"/>
                              </w:rPr>
                              <w:t>OSAKAしごとフィールド内に高校サポートデスクを設置し、インターンシップ受入れ希望企業と高校のマッチング支援</w:t>
                            </w:r>
                          </w:p>
                          <w:p w:rsidR="003E53F5" w:rsidRPr="00873360" w:rsidRDefault="003E53F5" w:rsidP="000A23C9">
                            <w:pPr>
                              <w:spacing w:line="300" w:lineRule="exact"/>
                              <w:rPr>
                                <w:rFonts w:ascii="游明朝" w:eastAsia="游明朝" w:hAnsi="游明朝"/>
                                <w:b/>
                                <w:color w:val="FF0000"/>
                              </w:rPr>
                            </w:pPr>
                            <w:r w:rsidRPr="000C0AAB">
                              <w:rPr>
                                <w:rFonts w:ascii="ＭＳ ゴシック" w:eastAsia="ＭＳ ゴシック" w:hAnsi="ＭＳ ゴシック" w:hint="eastAsia"/>
                                <w:sz w:val="16"/>
                              </w:rPr>
                              <w:t>を行い、高校1～2年生のインターンシップを促進する。</w:t>
                            </w:r>
                          </w:p>
                          <w:p w:rsidR="003E53F5" w:rsidRPr="00AE4B89" w:rsidRDefault="003E53F5" w:rsidP="000A23C9">
                            <w:pPr>
                              <w:spacing w:line="300" w:lineRule="exact"/>
                              <w:rPr>
                                <w:rFonts w:ascii="ＭＳ ゴシック" w:eastAsia="ＭＳ ゴシック" w:hAnsi="ＭＳ ゴシック"/>
                                <w:sz w:val="16"/>
                                <w:szCs w:val="16"/>
                              </w:rPr>
                            </w:pPr>
                          </w:p>
                          <w:p w:rsidR="003E53F5" w:rsidRPr="00B60DBB" w:rsidRDefault="003E53F5" w:rsidP="000A23C9">
                            <w:pPr>
                              <w:spacing w:line="300" w:lineRule="exact"/>
                              <w:rPr>
                                <w:rFonts w:ascii="ＭＳ ゴシック" w:eastAsia="ＭＳ ゴシック" w:hAnsi="ＭＳ ゴシック"/>
                                <w:b/>
                                <w:color w:val="000000"/>
                              </w:rPr>
                            </w:pPr>
                            <w:r w:rsidRPr="00AE4B89">
                              <w:rPr>
                                <w:rFonts w:ascii="ＭＳ ゴシック" w:eastAsia="ＭＳ ゴシック" w:hAnsi="ＭＳ ゴシック" w:hint="eastAsia"/>
                                <w:b/>
                              </w:rPr>
                              <w:t>支援学校：</w:t>
                            </w:r>
                            <w:r w:rsidRPr="00B60DBB">
                              <w:rPr>
                                <w:rFonts w:ascii="ＭＳ ゴシック" w:eastAsia="ＭＳ ゴシック" w:hAnsi="ＭＳ ゴシック" w:hint="eastAsia"/>
                                <w:b/>
                                <w:color w:val="000000"/>
                              </w:rPr>
                              <w:t>教育課程改善事業</w:t>
                            </w:r>
                          </w:p>
                          <w:p w:rsidR="003E53F5" w:rsidRPr="00B60DBB" w:rsidRDefault="003E53F5"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●障がいのある児童生徒の自立と社会参加を推進する為、早期からのキャリア教育の観点を教育課程に位置づけ、モデル校２校に「授業改善アドバイザー」を設置する。</w:t>
                            </w:r>
                          </w:p>
                          <w:p w:rsidR="003E53F5" w:rsidRPr="00B60DBB" w:rsidRDefault="003E53F5"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児童生徒の障がいの特性にあわせた系統性のある指導・支援の改善や授業力向上を図る。</w:t>
                            </w:r>
                          </w:p>
                          <w:p w:rsidR="003E53F5" w:rsidRPr="00B60DBB" w:rsidRDefault="003E53F5"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 xml:space="preserve">　　＊本事業は令和元年度をもって終了の為、冊子としてとりまとめるとともに、令和２年度以降については　</w:t>
                            </w:r>
                          </w:p>
                          <w:p w:rsidR="003E53F5" w:rsidRPr="00B60DBB" w:rsidRDefault="003E53F5" w:rsidP="000A23C9">
                            <w:pPr>
                              <w:spacing w:line="300" w:lineRule="exact"/>
                              <w:ind w:firstLine="400"/>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本事業によって蓄積したノウハウを全支援学校等に情報発信し、キャリア教育の充実につなげる。</w:t>
                            </w:r>
                          </w:p>
                          <w:p w:rsidR="003E53F5" w:rsidRPr="00AE4B89" w:rsidRDefault="003E53F5" w:rsidP="000A23C9">
                            <w:pPr>
                              <w:spacing w:line="300" w:lineRule="exac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165AC" id="テキスト ボックス 69" o:spid="_x0000_s1074" type="#_x0000_t202" style="position:absolute;left:0;text-align:left;margin-left:38.4pt;margin-top:6pt;width:414.95pt;height:281.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" fillcolor="#dce6f2" stroked="f" strokeweight=".5pt">
                <v:path arrowok="t"/>
                <v:textbox>
                  <w:txbxContent>
                    <w:p w:rsidR="003E53F5" w:rsidRDefault="003E53F5" w:rsidP="000A23C9">
                      <w:pPr>
                        <w:spacing w:line="300" w:lineRule="exact"/>
                        <w:rPr>
                          <w:rFonts w:ascii="ＭＳ ゴシック" w:eastAsia="ＭＳ ゴシック" w:hAnsi="ＭＳ ゴシック"/>
                          <w:b/>
                        </w:rPr>
                      </w:pPr>
                      <w:r w:rsidRPr="00AE4B89">
                        <w:rPr>
                          <w:rFonts w:ascii="ＭＳ ゴシック" w:eastAsia="ＭＳ ゴシック" w:hAnsi="ＭＳ ゴシック" w:hint="eastAsia"/>
                          <w:b/>
                        </w:rPr>
                        <w:t>小中学校：</w:t>
                      </w:r>
                    </w:p>
                    <w:p w:rsidR="003E53F5" w:rsidRDefault="003E53F5" w:rsidP="000A23C9">
                      <w:pPr>
                        <w:spacing w:line="300" w:lineRule="exact"/>
                        <w:rPr>
                          <w:rFonts w:ascii="ＭＳ ゴシック" w:eastAsia="ＭＳ ゴシック" w:hAnsi="ＭＳ ゴシック"/>
                          <w:sz w:val="16"/>
                          <w:szCs w:val="16"/>
                        </w:rPr>
                      </w:pPr>
                      <w:r w:rsidRPr="00EF5479">
                        <w:rPr>
                          <w:rFonts w:ascii="ＭＳ ゴシック" w:eastAsia="ＭＳ ゴシック" w:hAnsi="ＭＳ ゴシック" w:hint="eastAsia"/>
                          <w:sz w:val="16"/>
                          <w:szCs w:val="16"/>
                        </w:rPr>
                        <w:t>●すべての中学校区における小・中学校９年間の系統的な全体指導計画に基づいた</w:t>
                      </w:r>
                    </w:p>
                    <w:p w:rsidR="003E53F5" w:rsidRPr="00AE4B89" w:rsidRDefault="003E53F5" w:rsidP="00E316A8">
                      <w:pPr>
                        <w:spacing w:line="300" w:lineRule="exact"/>
                        <w:rPr>
                          <w:rFonts w:ascii="ＭＳ ゴシック" w:eastAsia="ＭＳ ゴシック" w:hAnsi="ＭＳ ゴシック"/>
                          <w:sz w:val="16"/>
                          <w:szCs w:val="16"/>
                        </w:rPr>
                      </w:pPr>
                      <w:r w:rsidRPr="00EF5479">
                        <w:rPr>
                          <w:rFonts w:ascii="ＭＳ ゴシック" w:eastAsia="ＭＳ ゴシック" w:hAnsi="ＭＳ ゴシック" w:hint="eastAsia"/>
                          <w:sz w:val="16"/>
                          <w:szCs w:val="16"/>
                        </w:rPr>
                        <w:t>取組みの共有を推進する。</w:t>
                      </w:r>
                    </w:p>
                    <w:p w:rsidR="003E53F5" w:rsidRPr="00AE4B89" w:rsidRDefault="003E53F5" w:rsidP="000A23C9">
                      <w:pPr>
                        <w:spacing w:line="300" w:lineRule="exact"/>
                        <w:rPr>
                          <w:rFonts w:ascii="ＭＳ ゴシック" w:eastAsia="ＭＳ ゴシック" w:hAnsi="ＭＳ ゴシック"/>
                          <w:sz w:val="16"/>
                          <w:szCs w:val="16"/>
                        </w:rPr>
                      </w:pPr>
                    </w:p>
                    <w:p w:rsidR="003E53F5" w:rsidRPr="00571BFB" w:rsidRDefault="003E53F5" w:rsidP="000A23C9">
                      <w:pPr>
                        <w:spacing w:line="300" w:lineRule="exact"/>
                        <w:rPr>
                          <w:rFonts w:ascii="ＭＳ ゴシック" w:eastAsia="ＭＳ ゴシック" w:hAnsi="ＭＳ ゴシック"/>
                          <w:b/>
                        </w:rPr>
                      </w:pPr>
                      <w:r w:rsidRPr="00571BFB">
                        <w:rPr>
                          <w:rFonts w:ascii="ＭＳ ゴシック" w:eastAsia="ＭＳ ゴシック" w:hAnsi="ＭＳ ゴシック" w:hint="eastAsia"/>
                          <w:b/>
                        </w:rPr>
                        <w:t>高等学校：キャリア教育の推進</w:t>
                      </w:r>
                    </w:p>
                    <w:p w:rsidR="003E53F5" w:rsidRPr="00873360" w:rsidRDefault="003E53F5" w:rsidP="000A23C9">
                      <w:pPr>
                        <w:spacing w:line="300" w:lineRule="exact"/>
                        <w:rPr>
                          <w:rFonts w:ascii="游明朝" w:eastAsia="游明朝" w:hAnsi="游明朝"/>
                          <w:b/>
                          <w:color w:val="FF0000"/>
                        </w:rPr>
                      </w:pPr>
                      <w:r w:rsidRPr="00571BFB">
                        <w:rPr>
                          <w:rFonts w:ascii="ＭＳ ゴシック" w:eastAsia="ＭＳ ゴシック" w:hAnsi="ＭＳ ゴシック" w:hint="eastAsia"/>
                          <w:sz w:val="16"/>
                        </w:rPr>
                        <w:t>●働く若者のハンドブックの活用やインターンシップ等を通じて、生徒の勤労観・職業観の醸成や「社会人基礎力」の習得を支援する。</w:t>
                      </w:r>
                    </w:p>
                    <w:p w:rsidR="003E53F5" w:rsidRDefault="003E53F5" w:rsidP="000A23C9">
                      <w:pPr>
                        <w:spacing w:line="300" w:lineRule="exact"/>
                        <w:rPr>
                          <w:rFonts w:ascii="ＭＳ ゴシック" w:eastAsia="ＭＳ ゴシック" w:hAnsi="ＭＳ ゴシック"/>
                          <w:sz w:val="16"/>
                        </w:rPr>
                      </w:pPr>
                      <w:r w:rsidRPr="00571BFB">
                        <w:rPr>
                          <w:rFonts w:ascii="ＭＳ ゴシック" w:eastAsia="ＭＳ ゴシック" w:hAnsi="ＭＳ ゴシック" w:hint="eastAsia"/>
                          <w:sz w:val="16"/>
                        </w:rPr>
                        <w:t>●</w:t>
                      </w:r>
                      <w:r w:rsidRPr="000C0AAB">
                        <w:rPr>
                          <w:rFonts w:ascii="ＭＳ ゴシック" w:eastAsia="ＭＳ ゴシック" w:hAnsi="ＭＳ ゴシック" w:hint="eastAsia"/>
                          <w:sz w:val="16"/>
                        </w:rPr>
                        <w:t>OSAKAしごとフィールド内に高校サポートデスクを設置し、インターンシップ受入れ希望企業と高校のマッチング支援</w:t>
                      </w:r>
                    </w:p>
                    <w:p w:rsidR="003E53F5" w:rsidRPr="00873360" w:rsidRDefault="003E53F5" w:rsidP="000A23C9">
                      <w:pPr>
                        <w:spacing w:line="300" w:lineRule="exact"/>
                        <w:rPr>
                          <w:rFonts w:ascii="游明朝" w:eastAsia="游明朝" w:hAnsi="游明朝"/>
                          <w:b/>
                          <w:color w:val="FF0000"/>
                        </w:rPr>
                      </w:pPr>
                      <w:r w:rsidRPr="000C0AAB">
                        <w:rPr>
                          <w:rFonts w:ascii="ＭＳ ゴシック" w:eastAsia="ＭＳ ゴシック" w:hAnsi="ＭＳ ゴシック" w:hint="eastAsia"/>
                          <w:sz w:val="16"/>
                        </w:rPr>
                        <w:t>を行い、高校1～2年生のインターンシップを促進する。</w:t>
                      </w:r>
                    </w:p>
                    <w:p w:rsidR="003E53F5" w:rsidRPr="00AE4B89" w:rsidRDefault="003E53F5" w:rsidP="000A23C9">
                      <w:pPr>
                        <w:spacing w:line="300" w:lineRule="exact"/>
                        <w:rPr>
                          <w:rFonts w:ascii="ＭＳ ゴシック" w:eastAsia="ＭＳ ゴシック" w:hAnsi="ＭＳ ゴシック"/>
                          <w:sz w:val="16"/>
                          <w:szCs w:val="16"/>
                        </w:rPr>
                      </w:pPr>
                    </w:p>
                    <w:p w:rsidR="003E53F5" w:rsidRPr="00B60DBB" w:rsidRDefault="003E53F5" w:rsidP="000A23C9">
                      <w:pPr>
                        <w:spacing w:line="300" w:lineRule="exact"/>
                        <w:rPr>
                          <w:rFonts w:ascii="ＭＳ ゴシック" w:eastAsia="ＭＳ ゴシック" w:hAnsi="ＭＳ ゴシック"/>
                          <w:b/>
                          <w:color w:val="000000"/>
                        </w:rPr>
                      </w:pPr>
                      <w:r w:rsidRPr="00AE4B89">
                        <w:rPr>
                          <w:rFonts w:ascii="ＭＳ ゴシック" w:eastAsia="ＭＳ ゴシック" w:hAnsi="ＭＳ ゴシック" w:hint="eastAsia"/>
                          <w:b/>
                        </w:rPr>
                        <w:t>支援学校：</w:t>
                      </w:r>
                      <w:r w:rsidRPr="00B60DBB">
                        <w:rPr>
                          <w:rFonts w:ascii="ＭＳ ゴシック" w:eastAsia="ＭＳ ゴシック" w:hAnsi="ＭＳ ゴシック" w:hint="eastAsia"/>
                          <w:b/>
                          <w:color w:val="000000"/>
                        </w:rPr>
                        <w:t>教育課程改善事業</w:t>
                      </w:r>
                    </w:p>
                    <w:p w:rsidR="003E53F5" w:rsidRPr="00B60DBB" w:rsidRDefault="003E53F5"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●障がいのある児童生徒の自立と社会参加を推進する為、早期からのキャリア教育の観点を教育課程に位置づけ、モデル校２校に「授業改善アドバイザー」を設置する。</w:t>
                      </w:r>
                    </w:p>
                    <w:p w:rsidR="003E53F5" w:rsidRPr="00B60DBB" w:rsidRDefault="003E53F5"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児童生徒の障がいの特性にあわせた系統性のある指導・支援の改善や授業力向上を図る。</w:t>
                      </w:r>
                    </w:p>
                    <w:p w:rsidR="003E53F5" w:rsidRPr="00B60DBB" w:rsidRDefault="003E53F5"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 xml:space="preserve">　　＊本事業は令和元年度をもって終了の為、冊子としてとりまとめるとともに、令和２年度以降については　</w:t>
                      </w:r>
                    </w:p>
                    <w:p w:rsidR="003E53F5" w:rsidRPr="00B60DBB" w:rsidRDefault="003E53F5" w:rsidP="000A23C9">
                      <w:pPr>
                        <w:spacing w:line="300" w:lineRule="exact"/>
                        <w:ind w:firstLine="400"/>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本事業によって蓄積したノウハウを全支援学校等に情報発信し、キャリア教育の充実につなげる。</w:t>
                      </w:r>
                    </w:p>
                    <w:p w:rsidR="003E53F5" w:rsidRPr="00AE4B89" w:rsidRDefault="003E53F5" w:rsidP="000A23C9">
                      <w:pPr>
                        <w:spacing w:line="300" w:lineRule="exact"/>
                        <w:rPr>
                          <w:rFonts w:ascii="ＭＳ ゴシック" w:eastAsia="ＭＳ ゴシック" w:hAnsi="ＭＳ ゴシック"/>
                          <w:sz w:val="16"/>
                          <w:szCs w:val="16"/>
                        </w:rPr>
                      </w:pPr>
                    </w:p>
                  </w:txbxContent>
                </v:textbox>
              </v:shape>
            </w:pict>
          </mc:Fallback>
        </mc:AlternateConten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w:drawing>
          <wp:anchor distT="0" distB="0" distL="114300" distR="114300" simplePos="0" relativeHeight="252443648" behindDoc="0" locked="0" layoutInCell="1" allowOverlap="1" wp14:anchorId="69B059C2" wp14:editId="2D705A58">
            <wp:simplePos x="0" y="0"/>
            <wp:positionH relativeFrom="column">
              <wp:posOffset>-320040</wp:posOffset>
            </wp:positionH>
            <wp:positionV relativeFrom="paragraph">
              <wp:posOffset>299085</wp:posOffset>
            </wp:positionV>
            <wp:extent cx="1266825" cy="904240"/>
            <wp:effectExtent l="0" t="0" r="0" b="0"/>
            <wp:wrapNone/>
            <wp:docPr id="163" name="図 67" descr="C:\Users\MasudaC\AppData\Local\Microsoft\Windows\Temporary Internet Files\Content.IE5\0PYUSW9I\MC9004166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descr="C:\Users\MasudaC\AppData\Local\Microsoft\Windows\Temporary Internet Files\Content.IE5\0PYUSW9I\MC900416674[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0576" behindDoc="0" locked="0" layoutInCell="1" allowOverlap="1" wp14:anchorId="4A46A6E7" wp14:editId="137DC9F5">
                <wp:simplePos x="0" y="0"/>
                <wp:positionH relativeFrom="column">
                  <wp:posOffset>683895</wp:posOffset>
                </wp:positionH>
                <wp:positionV relativeFrom="paragraph">
                  <wp:posOffset>8940800</wp:posOffset>
                </wp:positionV>
                <wp:extent cx="5730875" cy="803275"/>
                <wp:effectExtent l="0" t="0" r="3175" b="0"/>
                <wp:wrapNone/>
                <wp:docPr id="1344" name="角丸四角形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46A6E7" id="角丸四角形 1390" o:spid="_x0000_s1075" style="position:absolute;left:0;text-align:left;margin-left:53.85pt;margin-top:704pt;width:451.25pt;height:63.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K3MLEKPAgAA7gQAAA4AAAAAAAAAAAAAAAAALgIAAGRycy9lMm9Eb2MueG1s&#10;UEsBAi0AFAAGAAgAAAAhAADnIWLiAAAADgEAAA8AAAAAAAAAAAAAAAAA6QQAAGRycy9kb3ducmV2&#10;LnhtbFBLBQYAAAAABAAEAPMAAAD4BQ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521"/>
        <w:gridCol w:w="2263"/>
        <w:gridCol w:w="2480"/>
      </w:tblGrid>
      <w:tr w:rsidR="000A23C9" w:rsidRPr="000A23C9" w:rsidTr="008B3F23">
        <w:trPr>
          <w:jc w:val="center"/>
        </w:trPr>
        <w:tc>
          <w:tcPr>
            <w:tcW w:w="4521" w:type="dxa"/>
            <w:shd w:val="clear" w:color="auto" w:fill="C2D69B" w:themeFill="accent3" w:themeFillTint="99"/>
          </w:tcPr>
          <w:p w:rsidR="000A23C9" w:rsidRPr="00250DED"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250DED">
              <w:rPr>
                <w:rFonts w:ascii="ＭＳ 明朝" w:eastAsia="ＭＳ 明朝" w:hAnsi="Century" w:cs="Times New Roman" w:hint="eastAsia"/>
                <w:spacing w:val="2"/>
                <w:kern w:val="0"/>
                <w:sz w:val="22"/>
                <w:szCs w:val="24"/>
              </w:rPr>
              <w:t xml:space="preserve">　</w:t>
            </w:r>
          </w:p>
        </w:tc>
        <w:tc>
          <w:tcPr>
            <w:tcW w:w="2263" w:type="dxa"/>
            <w:shd w:val="clear" w:color="auto" w:fill="C2D69B" w:themeFill="accent3" w:themeFillTint="99"/>
          </w:tcPr>
          <w:p w:rsidR="000A23C9" w:rsidRPr="00250DED" w:rsidRDefault="001D380E"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250DED">
              <w:rPr>
                <w:rFonts w:ascii="HG丸ｺﾞｼｯｸM-PRO" w:eastAsia="HG丸ｺﾞｼｯｸM-PRO" w:hAnsi="HG丸ｺﾞｼｯｸM-PRO" w:cs="Times New Roman" w:hint="eastAsia"/>
                <w:spacing w:val="2"/>
                <w:kern w:val="0"/>
                <w:sz w:val="22"/>
                <w:szCs w:val="24"/>
              </w:rPr>
              <w:t>H31</w:t>
            </w:r>
            <w:r w:rsidR="000A23C9" w:rsidRPr="00250DED">
              <w:rPr>
                <w:rFonts w:ascii="HG丸ｺﾞｼｯｸM-PRO" w:eastAsia="HG丸ｺﾞｼｯｸM-PRO" w:hAnsi="HG丸ｺﾞｼｯｸM-PRO" w:cs="Times New Roman" w:hint="eastAsia"/>
                <w:spacing w:val="2"/>
                <w:kern w:val="0"/>
                <w:sz w:val="22"/>
                <w:szCs w:val="24"/>
              </w:rPr>
              <w:t>.4.1</w:t>
            </w:r>
          </w:p>
        </w:tc>
        <w:tc>
          <w:tcPr>
            <w:tcW w:w="2480" w:type="dxa"/>
            <w:shd w:val="clear" w:color="auto" w:fill="C2D69B" w:themeFill="accent3" w:themeFillTint="99"/>
          </w:tcPr>
          <w:p w:rsidR="000A23C9" w:rsidRPr="00250DED"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250DED">
              <w:rPr>
                <w:rFonts w:ascii="HG丸ｺﾞｼｯｸM-PRO" w:eastAsia="HG丸ｺﾞｼｯｸM-PRO" w:hAnsi="HG丸ｺﾞｼｯｸM-PRO" w:cs="Times New Roman" w:hint="eastAsia"/>
                <w:spacing w:val="2"/>
                <w:kern w:val="0"/>
                <w:sz w:val="22"/>
                <w:szCs w:val="24"/>
              </w:rPr>
              <w:t>R</w:t>
            </w:r>
            <w:r w:rsidRPr="00250DED">
              <w:rPr>
                <w:rFonts w:ascii="HG丸ｺﾞｼｯｸM-PRO" w:eastAsia="HG丸ｺﾞｼｯｸM-PRO" w:hAnsi="HG丸ｺﾞｼｯｸM-PRO" w:cs="Times New Roman"/>
                <w:spacing w:val="2"/>
                <w:kern w:val="0"/>
                <w:sz w:val="22"/>
                <w:szCs w:val="24"/>
              </w:rPr>
              <w:t>7</w:t>
            </w:r>
            <w:r w:rsidRPr="00250DED">
              <w:rPr>
                <w:rFonts w:ascii="HG丸ｺﾞｼｯｸM-PRO" w:eastAsia="HG丸ｺﾞｼｯｸM-PRO" w:hAnsi="HG丸ｺﾞｼｯｸM-PRO" w:cs="Times New Roman" w:hint="eastAsia"/>
                <w:spacing w:val="2"/>
                <w:kern w:val="0"/>
                <w:sz w:val="22"/>
                <w:szCs w:val="24"/>
              </w:rPr>
              <w:t>.4.1</w:t>
            </w:r>
          </w:p>
        </w:tc>
      </w:tr>
      <w:tr w:rsidR="000A23C9" w:rsidRPr="000A23C9" w:rsidTr="00732970">
        <w:trPr>
          <w:jc w:val="center"/>
        </w:trPr>
        <w:tc>
          <w:tcPr>
            <w:tcW w:w="4521" w:type="dxa"/>
            <w:shd w:val="clear" w:color="auto" w:fill="auto"/>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E30D6A">
              <w:rPr>
                <w:rFonts w:ascii="HG丸ｺﾞｼｯｸM-PRO" w:eastAsia="HG丸ｺﾞｼｯｸM-PRO" w:hAnsi="HG丸ｺﾞｼｯｸM-PRO" w:cs="Times New Roman" w:hint="eastAsia"/>
                <w:color w:val="000000"/>
                <w:spacing w:val="2"/>
                <w:kern w:val="0"/>
                <w:sz w:val="22"/>
                <w:szCs w:val="24"/>
              </w:rPr>
              <w:t>キャリア教育全体指導計画に基づいた</w:t>
            </w:r>
          </w:p>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E30D6A">
              <w:rPr>
                <w:rFonts w:ascii="HG丸ｺﾞｼｯｸM-PRO" w:eastAsia="HG丸ｺﾞｼｯｸM-PRO" w:hAnsi="HG丸ｺﾞｼｯｸM-PRO" w:cs="Times New Roman" w:hint="eastAsia"/>
                <w:color w:val="000000"/>
                <w:spacing w:val="2"/>
                <w:kern w:val="0"/>
                <w:sz w:val="22"/>
                <w:szCs w:val="24"/>
              </w:rPr>
              <w:t>取組みの共有</w:t>
            </w:r>
          </w:p>
        </w:tc>
        <w:tc>
          <w:tcPr>
            <w:tcW w:w="2263" w:type="dxa"/>
            <w:shd w:val="clear" w:color="auto" w:fill="auto"/>
            <w:vAlign w:val="center"/>
          </w:tcPr>
          <w:p w:rsidR="000A23C9" w:rsidRPr="00E30D6A" w:rsidRDefault="000A23C9" w:rsidP="00732970">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E30D6A">
              <w:rPr>
                <w:rFonts w:ascii="HG丸ｺﾞｼｯｸM-PRO" w:eastAsia="HG丸ｺﾞｼｯｸM-PRO" w:hAnsi="HG丸ｺﾞｼｯｸM-PRO" w:cs="Times New Roman" w:hint="eastAsia"/>
                <w:color w:val="000000"/>
                <w:spacing w:val="2"/>
                <w:kern w:val="0"/>
                <w:sz w:val="22"/>
                <w:szCs w:val="24"/>
              </w:rPr>
              <w:t>65.9%</w:t>
            </w:r>
          </w:p>
        </w:tc>
        <w:tc>
          <w:tcPr>
            <w:tcW w:w="2480" w:type="dxa"/>
            <w:shd w:val="clear" w:color="auto" w:fill="auto"/>
            <w:vAlign w:val="center"/>
          </w:tcPr>
          <w:p w:rsidR="000A23C9" w:rsidRPr="00E30D6A" w:rsidRDefault="000A23C9" w:rsidP="00732970">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E30D6A">
              <w:rPr>
                <w:rFonts w:ascii="HG丸ｺﾞｼｯｸM-PRO" w:eastAsia="HG丸ｺﾞｼｯｸM-PRO" w:hAnsi="HG丸ｺﾞｼｯｸM-PRO" w:cs="Times New Roman" w:hint="eastAsia"/>
                <w:color w:val="000000"/>
                <w:spacing w:val="2"/>
                <w:kern w:val="0"/>
                <w:sz w:val="22"/>
                <w:szCs w:val="24"/>
              </w:rPr>
              <w:t>100%</w:t>
            </w:r>
          </w:p>
        </w:tc>
      </w:tr>
      <w:tr w:rsidR="000A23C9" w:rsidRPr="000A23C9" w:rsidTr="00E30D6A">
        <w:trPr>
          <w:jc w:val="center"/>
        </w:trPr>
        <w:tc>
          <w:tcPr>
            <w:tcW w:w="4521" w:type="dxa"/>
            <w:shd w:val="clear" w:color="auto" w:fill="auto"/>
            <w:vAlign w:val="center"/>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E30D6A">
              <w:rPr>
                <w:rFonts w:ascii="HG丸ｺﾞｼｯｸM-PRO" w:eastAsia="HG丸ｺﾞｼｯｸM-PRO" w:hAnsi="HG丸ｺﾞｼｯｸM-PRO" w:cs="Times New Roman" w:hint="eastAsia"/>
                <w:color w:val="000000"/>
                <w:spacing w:val="2"/>
                <w:kern w:val="0"/>
                <w:sz w:val="22"/>
                <w:szCs w:val="24"/>
              </w:rPr>
              <w:t>府立高校生の就職内定率</w:t>
            </w:r>
          </w:p>
        </w:tc>
        <w:tc>
          <w:tcPr>
            <w:tcW w:w="2263" w:type="dxa"/>
            <w:shd w:val="clear" w:color="auto" w:fill="auto"/>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E30D6A">
              <w:rPr>
                <w:rFonts w:ascii="HG丸ｺﾞｼｯｸM-PRO" w:eastAsia="HG丸ｺﾞｼｯｸM-PRO" w:hAnsi="HG丸ｺﾞｼｯｸM-PRO" w:cs="Times New Roman" w:hint="eastAsia"/>
                <w:color w:val="000000"/>
                <w:spacing w:val="2"/>
                <w:kern w:val="0"/>
                <w:sz w:val="22"/>
                <w:szCs w:val="24"/>
              </w:rPr>
              <w:t>府95.2%</w:t>
            </w:r>
          </w:p>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E30D6A">
              <w:rPr>
                <w:rFonts w:ascii="HG丸ｺﾞｼｯｸM-PRO" w:eastAsia="HG丸ｺﾞｼｯｸM-PRO" w:hAnsi="HG丸ｺﾞｼｯｸM-PRO" w:cs="Times New Roman" w:hint="eastAsia"/>
                <w:color w:val="000000"/>
                <w:spacing w:val="2"/>
                <w:kern w:val="0"/>
                <w:sz w:val="22"/>
                <w:szCs w:val="24"/>
              </w:rPr>
              <w:t>（国98.2%）</w:t>
            </w:r>
          </w:p>
        </w:tc>
        <w:tc>
          <w:tcPr>
            <w:tcW w:w="2480" w:type="dxa"/>
            <w:shd w:val="clear" w:color="auto" w:fill="auto"/>
            <w:vAlign w:val="center"/>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E30D6A">
              <w:rPr>
                <w:rFonts w:ascii="HG丸ｺﾞｼｯｸM-PRO" w:eastAsia="HG丸ｺﾞｼｯｸM-PRO" w:hAnsi="HG丸ｺﾞｼｯｸM-PRO" w:cs="Times New Roman" w:hint="eastAsia"/>
                <w:color w:val="000000"/>
                <w:spacing w:val="2"/>
                <w:kern w:val="0"/>
                <w:sz w:val="22"/>
                <w:szCs w:val="24"/>
              </w:rPr>
              <w:t>全国水準</w:t>
            </w:r>
          </w:p>
        </w:tc>
      </w:tr>
      <w:tr w:rsidR="000A23C9" w:rsidRPr="000A23C9" w:rsidTr="00E30D6A">
        <w:trPr>
          <w:jc w:val="center"/>
        </w:trPr>
        <w:tc>
          <w:tcPr>
            <w:tcW w:w="4521" w:type="dxa"/>
            <w:shd w:val="clear" w:color="auto" w:fill="auto"/>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知的障がい支援学校高等部卒業生の</w:t>
            </w:r>
          </w:p>
          <w:p w:rsidR="000A23C9" w:rsidRPr="00E30D6A"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就職率</w:t>
            </w:r>
          </w:p>
        </w:tc>
        <w:tc>
          <w:tcPr>
            <w:tcW w:w="2263" w:type="dxa"/>
            <w:shd w:val="clear" w:color="auto" w:fill="auto"/>
            <w:vAlign w:val="center"/>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２８.７％</w:t>
            </w:r>
          </w:p>
        </w:tc>
        <w:tc>
          <w:tcPr>
            <w:tcW w:w="2480" w:type="dxa"/>
            <w:shd w:val="clear" w:color="auto" w:fill="auto"/>
            <w:vAlign w:val="center"/>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35%</w:t>
            </w:r>
          </w:p>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（R5.４.１時点）</w:t>
            </w:r>
          </w:p>
        </w:tc>
      </w:tr>
      <w:tr w:rsidR="000A23C9" w:rsidRPr="000A23C9" w:rsidTr="00E30D6A">
        <w:trPr>
          <w:jc w:val="center"/>
        </w:trPr>
        <w:tc>
          <w:tcPr>
            <w:tcW w:w="4521" w:type="dxa"/>
            <w:shd w:val="clear" w:color="auto" w:fill="auto"/>
            <w:vAlign w:val="center"/>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府立支援学校高等部卒業生の</w:t>
            </w:r>
          </w:p>
          <w:p w:rsidR="000A23C9" w:rsidRPr="00E30D6A"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就職希望者の就職率</w:t>
            </w:r>
          </w:p>
        </w:tc>
        <w:tc>
          <w:tcPr>
            <w:tcW w:w="2263" w:type="dxa"/>
            <w:shd w:val="clear" w:color="auto" w:fill="auto"/>
            <w:vAlign w:val="center"/>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９２.８％</w:t>
            </w:r>
          </w:p>
        </w:tc>
        <w:tc>
          <w:tcPr>
            <w:tcW w:w="2480" w:type="dxa"/>
            <w:shd w:val="clear" w:color="auto" w:fill="auto"/>
            <w:vAlign w:val="center"/>
          </w:tcPr>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１００％</w:t>
            </w:r>
          </w:p>
          <w:p w:rsidR="000A23C9" w:rsidRPr="00E30D6A"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E30D6A">
              <w:rPr>
                <w:rFonts w:ascii="HG丸ｺﾞｼｯｸM-PRO" w:eastAsia="HG丸ｺﾞｼｯｸM-PRO" w:hAnsi="HG丸ｺﾞｼｯｸM-PRO" w:cs="Times New Roman" w:hint="eastAsia"/>
                <w:spacing w:val="2"/>
                <w:kern w:val="0"/>
                <w:sz w:val="22"/>
                <w:szCs w:val="24"/>
              </w:rPr>
              <w:t>（R5.４.１時点）</w:t>
            </w:r>
          </w:p>
        </w:tc>
      </w:tr>
    </w:tbl>
    <w:p w:rsidR="000A23C9" w:rsidRPr="000A23C9" w:rsidRDefault="000A23C9" w:rsidP="000A23C9">
      <w:pPr>
        <w:kinsoku w:val="0"/>
        <w:overflowPunct w:val="0"/>
        <w:autoSpaceDE w:val="0"/>
        <w:autoSpaceDN w:val="0"/>
        <w:snapToGrid w:val="0"/>
        <w:spacing w:line="334" w:lineRule="exact"/>
        <w:ind w:right="215"/>
        <w:rPr>
          <w:rFonts w:ascii="HGP創英角ﾎﾟｯﾌﾟ体" w:eastAsia="HGP創英角ﾎﾟｯﾌﾟ体" w:hAnsi="HGP創英角ﾎﾟｯﾌﾟ体" w:cs="Times New Roman"/>
          <w:color w:val="525252"/>
          <w:spacing w:val="2"/>
          <w:kern w:val="0"/>
          <w:sz w:val="32"/>
          <w:szCs w:val="32"/>
        </w:rPr>
      </w:pPr>
      <w:r w:rsidRPr="000A23C9">
        <w:rPr>
          <w:rFonts w:ascii="HG創英角ｺﾞｼｯｸUB" w:eastAsia="HG創英角ｺﾞｼｯｸUB" w:hAnsi="HG創英角ｺﾞｼｯｸUB" w:cs="Times New Roman"/>
          <w:noProof/>
          <w:color w:val="FF0000"/>
          <w:spacing w:val="2"/>
          <w:kern w:val="0"/>
          <w:sz w:val="18"/>
          <w:szCs w:val="24"/>
        </w:rPr>
        <w:t xml:space="preserve"> </w: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8528" behindDoc="0" locked="0" layoutInCell="1" allowOverlap="1" wp14:anchorId="5BB96DE8" wp14:editId="73BA3612">
                <wp:simplePos x="0" y="0"/>
                <wp:positionH relativeFrom="column">
                  <wp:posOffset>-57150</wp:posOffset>
                </wp:positionH>
                <wp:positionV relativeFrom="paragraph">
                  <wp:posOffset>364490</wp:posOffset>
                </wp:positionV>
                <wp:extent cx="6162675" cy="19050"/>
                <wp:effectExtent l="57150" t="38100" r="47625" b="76200"/>
                <wp:wrapNone/>
                <wp:docPr id="129" name="直線コネクタ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713B3E" id="直線コネクタ 1287" o:spid="_x0000_s1026" style="position:absolute;left:0;text-align:lef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7pt" to="48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重点施策②　　若者の就職支援</w:t>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6720" behindDoc="0" locked="0" layoutInCell="1" allowOverlap="1" wp14:anchorId="49B933BE" wp14:editId="6102ECBE">
                <wp:simplePos x="0" y="0"/>
                <wp:positionH relativeFrom="column">
                  <wp:posOffset>15875</wp:posOffset>
                </wp:positionH>
                <wp:positionV relativeFrom="paragraph">
                  <wp:posOffset>30480</wp:posOffset>
                </wp:positionV>
                <wp:extent cx="6096000" cy="581025"/>
                <wp:effectExtent l="0" t="0" r="0" b="9525"/>
                <wp:wrapNone/>
                <wp:docPr id="130"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581025"/>
                        </a:xfrm>
                        <a:prstGeom prst="rect">
                          <a:avLst/>
                        </a:prstGeom>
                        <a:solidFill>
                          <a:srgbClr val="CCFF99"/>
                        </a:solidFill>
                        <a:ln w="6350">
                          <a:solidFill>
                            <a:prstClr val="black"/>
                          </a:solidFill>
                        </a:ln>
                        <a:effectLst/>
                      </wps:spPr>
                      <wps:txbx>
                        <w:txbxContent>
                          <w:p w:rsidR="003E53F5" w:rsidRPr="00BD5243" w:rsidRDefault="003E53F5"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OSAKAしごとフィールドにおける若者等の就業支援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933BE" id="テキスト ボックス 75" o:spid="_x0000_s1076" type="#_x0000_t202" style="position:absolute;left:0;text-align:left;margin-left:1.25pt;margin-top:2.4pt;width:480pt;height:45.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" fillcolor="#cf9" strokeweight=".5pt">
                <v:path arrowok="t"/>
                <v:textbox>
                  <w:txbxContent>
                    <w:p w:rsidR="003E53F5" w:rsidRPr="00BD5243" w:rsidRDefault="003E53F5"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OSAKAしごとフィールドにおける若者等の就業支援</w:t>
                      </w: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334" w:lineRule="atLeast"/>
        <w:rPr>
          <w:rFonts w:ascii="ＭＳ Ｐゴシック" w:eastAsia="ＭＳ Ｐゴシック" w:hAnsi="ＭＳ Ｐゴシック" w:cs="Times New Roman"/>
          <w:spacing w:val="2"/>
          <w:kern w:val="0"/>
          <w:sz w:val="24"/>
          <w:szCs w:val="24"/>
        </w:rPr>
      </w:pPr>
      <w:r w:rsidRPr="000A23C9">
        <w:rPr>
          <w:rFonts w:ascii="ＭＳ Ｐゴシック" w:eastAsia="ＭＳ Ｐゴシック" w:hAnsi="ＭＳ Ｐゴシック" w:cs="Times New Roman"/>
          <w:noProof/>
          <w:spacing w:val="2"/>
          <w:kern w:val="0"/>
          <w:sz w:val="24"/>
          <w:szCs w:val="24"/>
        </w:rPr>
        <w:drawing>
          <wp:inline distT="0" distB="0" distL="0" distR="0" wp14:anchorId="4841245E" wp14:editId="061D00D8">
            <wp:extent cx="6134100" cy="2476500"/>
            <wp:effectExtent l="0" t="0" r="0" b="0"/>
            <wp:docPr id="203" name="図 74" descr="求職者支援を様々な機関と連携して行う" title="OSAKAしごとフィールドの取組みを表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2476500"/>
                    </a:xfrm>
                    <a:prstGeom prst="rect">
                      <a:avLst/>
                    </a:prstGeom>
                    <a:noFill/>
                    <a:ln>
                      <a:noFill/>
                    </a:ln>
                  </pic:spPr>
                </pic:pic>
              </a:graphicData>
            </a:graphic>
          </wp:inline>
        </w:drawing>
      </w:r>
    </w:p>
    <w:p w:rsidR="000A23C9" w:rsidRPr="000A23C9" w:rsidRDefault="000A23C9" w:rsidP="000A23C9">
      <w:pPr>
        <w:autoSpaceDE w:val="0"/>
        <w:autoSpaceDN w:val="0"/>
        <w:spacing w:line="334" w:lineRule="atLeast"/>
        <w:rPr>
          <w:rFonts w:ascii="ＭＳ Ｐゴシック" w:eastAsia="ＭＳ Ｐゴシック" w:hAnsi="ＭＳ Ｐゴシック" w:cs="Times New Roman"/>
          <w:spacing w:val="2"/>
          <w:kern w:val="0"/>
          <w:sz w:val="24"/>
          <w:szCs w:val="24"/>
        </w:rPr>
      </w:pPr>
    </w:p>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noProof/>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w:t>〇若者の安定就業を支援</w:t>
      </w:r>
    </w:p>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noProof/>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w:t>・若者をはじめとする働きたいと思う全ての求職者に対して、それぞれの状況に応じた適切な支援メニューを提供し、就職から職場定着までの支援を行うとともに、国が実施する地域若者サポートステーション事業や若年者地域連携事業との連携を図りながら、安定就業に向けた支援を行います。</w:t>
      </w:r>
    </w:p>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noProof/>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w:t>・就職に困難性を有する求職者に対しては、キャリアカウンセリング、事前研修、企業との交流会、職場体験を一体化したプログラムを実施することで、社会人基礎力の向上と</w:t>
      </w:r>
      <w:r w:rsidR="00543FC3" w:rsidRPr="0014206E">
        <w:rPr>
          <w:rFonts w:ascii="HG丸ｺﾞｼｯｸM-PRO" w:eastAsia="HG丸ｺﾞｼｯｸM-PRO" w:hAnsi="HG丸ｺﾞｼｯｸM-PRO" w:cs="Times New Roman" w:hint="eastAsia"/>
          <w:noProof/>
          <w:spacing w:val="2"/>
          <w:kern w:val="0"/>
          <w:sz w:val="24"/>
          <w:szCs w:val="24"/>
        </w:rPr>
        <w:t>本人の課題や職業適性</w:t>
      </w:r>
      <w:r w:rsidRPr="000A23C9">
        <w:rPr>
          <w:rFonts w:ascii="HG丸ｺﾞｼｯｸM-PRO" w:eastAsia="HG丸ｺﾞｼｯｸM-PRO" w:hAnsi="HG丸ｺﾞｼｯｸM-PRO" w:cs="Times New Roman" w:hint="eastAsia"/>
          <w:noProof/>
          <w:spacing w:val="2"/>
          <w:kern w:val="0"/>
          <w:sz w:val="24"/>
          <w:szCs w:val="24"/>
        </w:rPr>
        <w:t>の明確化を図りながら就職に結びつけていきます。</w:t>
      </w:r>
    </w:p>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noProof/>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w:t>・就職</w:t>
      </w:r>
      <w:r w:rsidRPr="000A23C9">
        <w:rPr>
          <w:rFonts w:ascii="HG丸ｺﾞｼｯｸM-PRO" w:eastAsia="HG丸ｺﾞｼｯｸM-PRO" w:hAnsi="HG丸ｺﾞｼｯｸM-PRO" w:cs="Times New Roman"/>
          <w:noProof/>
          <w:spacing w:val="2"/>
          <w:kern w:val="0"/>
          <w:sz w:val="24"/>
          <w:szCs w:val="24"/>
        </w:rPr>
        <w:t>を</w:t>
      </w:r>
      <w:r w:rsidRPr="000A23C9">
        <w:rPr>
          <w:rFonts w:ascii="HG丸ｺﾞｼｯｸM-PRO" w:eastAsia="HG丸ｺﾞｼｯｸM-PRO" w:hAnsi="HG丸ｺﾞｼｯｸM-PRO" w:cs="Times New Roman" w:hint="eastAsia"/>
          <w:noProof/>
          <w:spacing w:val="2"/>
          <w:kern w:val="0"/>
          <w:sz w:val="24"/>
          <w:szCs w:val="24"/>
        </w:rPr>
        <w:t>希望</w:t>
      </w:r>
      <w:r w:rsidRPr="000A23C9">
        <w:rPr>
          <w:rFonts w:ascii="HG丸ｺﾞｼｯｸM-PRO" w:eastAsia="HG丸ｺﾞｼｯｸM-PRO" w:hAnsi="HG丸ｺﾞｼｯｸM-PRO" w:cs="Times New Roman"/>
          <w:noProof/>
          <w:spacing w:val="2"/>
          <w:kern w:val="0"/>
          <w:sz w:val="24"/>
          <w:szCs w:val="24"/>
        </w:rPr>
        <w:t>する高校生の</w:t>
      </w:r>
      <w:r w:rsidRPr="000A23C9">
        <w:rPr>
          <w:rFonts w:ascii="HG丸ｺﾞｼｯｸM-PRO" w:eastAsia="HG丸ｺﾞｼｯｸM-PRO" w:hAnsi="HG丸ｺﾞｼｯｸM-PRO" w:cs="Times New Roman" w:hint="eastAsia"/>
          <w:noProof/>
          <w:spacing w:val="2"/>
          <w:kern w:val="0"/>
          <w:sz w:val="24"/>
          <w:szCs w:val="24"/>
        </w:rPr>
        <w:t>うち</w:t>
      </w:r>
      <w:r w:rsidRPr="000A23C9">
        <w:rPr>
          <w:rFonts w:ascii="HG丸ｺﾞｼｯｸM-PRO" w:eastAsia="HG丸ｺﾞｼｯｸM-PRO" w:hAnsi="HG丸ｺﾞｼｯｸM-PRO" w:cs="Times New Roman"/>
          <w:noProof/>
          <w:spacing w:val="2"/>
          <w:kern w:val="0"/>
          <w:sz w:val="24"/>
          <w:szCs w:val="24"/>
        </w:rPr>
        <w:t>、卒業年次の後半で</w:t>
      </w:r>
      <w:r w:rsidRPr="000A23C9">
        <w:rPr>
          <w:rFonts w:ascii="HG丸ｺﾞｼｯｸM-PRO" w:eastAsia="HG丸ｺﾞｼｯｸM-PRO" w:hAnsi="HG丸ｺﾞｼｯｸM-PRO" w:cs="Times New Roman" w:hint="eastAsia"/>
          <w:noProof/>
          <w:spacing w:val="2"/>
          <w:kern w:val="0"/>
          <w:sz w:val="24"/>
          <w:szCs w:val="24"/>
        </w:rPr>
        <w:t>未内定</w:t>
      </w:r>
      <w:r w:rsidRPr="000A23C9">
        <w:rPr>
          <w:rFonts w:ascii="HG丸ｺﾞｼｯｸM-PRO" w:eastAsia="HG丸ｺﾞｼｯｸM-PRO" w:hAnsi="HG丸ｺﾞｼｯｸM-PRO" w:cs="Times New Roman"/>
          <w:noProof/>
          <w:spacing w:val="2"/>
          <w:kern w:val="0"/>
          <w:sz w:val="24"/>
          <w:szCs w:val="24"/>
        </w:rPr>
        <w:t>の</w:t>
      </w:r>
      <w:r w:rsidRPr="000A23C9">
        <w:rPr>
          <w:rFonts w:ascii="HG丸ｺﾞｼｯｸM-PRO" w:eastAsia="HG丸ｺﾞｼｯｸM-PRO" w:hAnsi="HG丸ｺﾞｼｯｸM-PRO" w:cs="Times New Roman" w:hint="eastAsia"/>
          <w:noProof/>
          <w:spacing w:val="2"/>
          <w:kern w:val="0"/>
          <w:sz w:val="24"/>
          <w:szCs w:val="24"/>
        </w:rPr>
        <w:t>生徒</w:t>
      </w:r>
      <w:r w:rsidRPr="000A23C9">
        <w:rPr>
          <w:rFonts w:ascii="HG丸ｺﾞｼｯｸM-PRO" w:eastAsia="HG丸ｺﾞｼｯｸM-PRO" w:hAnsi="HG丸ｺﾞｼｯｸM-PRO" w:cs="Times New Roman"/>
          <w:noProof/>
          <w:spacing w:val="2"/>
          <w:kern w:val="0"/>
          <w:sz w:val="24"/>
          <w:szCs w:val="24"/>
        </w:rPr>
        <w:t>を対象に、</w:t>
      </w:r>
      <w:r w:rsidRPr="000A23C9">
        <w:rPr>
          <w:rFonts w:ascii="HG丸ｺﾞｼｯｸM-PRO" w:eastAsia="HG丸ｺﾞｼｯｸM-PRO" w:hAnsi="HG丸ｺﾞｼｯｸM-PRO" w:cs="Times New Roman" w:hint="eastAsia"/>
          <w:noProof/>
          <w:spacing w:val="2"/>
          <w:kern w:val="0"/>
          <w:sz w:val="24"/>
          <w:szCs w:val="24"/>
        </w:rPr>
        <w:t>府内の高等学校とOSAKAしごとフィールドのカウンセラーが連携しながら、卒業までに就職先が決定するよう支援を行います。</w:t>
      </w:r>
    </w:p>
    <w:p w:rsidR="000A23C9" w:rsidRPr="000A23C9" w:rsidRDefault="000A23C9" w:rsidP="000A23C9">
      <w:pPr>
        <w:autoSpaceDE w:val="0"/>
        <w:autoSpaceDN w:val="0"/>
        <w:spacing w:line="334" w:lineRule="atLeast"/>
        <w:jc w:val="left"/>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5696" behindDoc="0" locked="0" layoutInCell="1" allowOverlap="1" wp14:anchorId="21B61804" wp14:editId="61C4181C">
                <wp:simplePos x="0" y="0"/>
                <wp:positionH relativeFrom="column">
                  <wp:posOffset>683895</wp:posOffset>
                </wp:positionH>
                <wp:positionV relativeFrom="paragraph">
                  <wp:posOffset>8940800</wp:posOffset>
                </wp:positionV>
                <wp:extent cx="5730875" cy="803275"/>
                <wp:effectExtent l="0" t="0" r="3175" b="0"/>
                <wp:wrapNone/>
                <wp:docPr id="131"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B61804" id="角丸四角形 73" o:spid="_x0000_s1077" style="position:absolute;left:0;text-align:left;margin-left:53.85pt;margin-top:704pt;width:451.25pt;height:63.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p w:rsidR="000A23C9" w:rsidRPr="000A23C9" w:rsidRDefault="000A23C9" w:rsidP="000A23C9">
      <w:pPr>
        <w:autoSpaceDE w:val="0"/>
        <w:autoSpaceDN w:val="0"/>
        <w:spacing w:line="334" w:lineRule="atLeast"/>
        <w:rPr>
          <w:rFonts w:ascii="HGS創英角ﾎﾟｯﾌﾟ体" w:eastAsia="HGS創英角ﾎﾟｯﾌﾟ体" w:hAnsi="HGS創英角ﾎﾟｯﾌﾟ体" w:cs="Times New Roman"/>
          <w:b/>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7744" behindDoc="0" locked="0" layoutInCell="1" allowOverlap="1" wp14:anchorId="3ADDCF07" wp14:editId="6A5C05C0">
                <wp:simplePos x="0" y="0"/>
                <wp:positionH relativeFrom="column">
                  <wp:posOffset>142875</wp:posOffset>
                </wp:positionH>
                <wp:positionV relativeFrom="paragraph">
                  <wp:posOffset>240665</wp:posOffset>
                </wp:positionV>
                <wp:extent cx="5730875" cy="952500"/>
                <wp:effectExtent l="0" t="0" r="3175" b="0"/>
                <wp:wrapNone/>
                <wp:docPr id="132"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952500"/>
                        </a:xfrm>
                        <a:prstGeom prst="roundRect">
                          <a:avLst/>
                        </a:prstGeom>
                        <a:solidFill>
                          <a:sysClr val="window" lastClr="FFFFFF"/>
                        </a:solidFill>
                        <a:ln w="25400" cap="flat" cmpd="sng" algn="ctr">
                          <a:solidFill>
                            <a:srgbClr val="4F81BD"/>
                          </a:solidFill>
                          <a:prstDash val="solid"/>
                        </a:ln>
                        <a:effectLst/>
                      </wps:spPr>
                      <wps:txbx>
                        <w:txbxContent>
                          <w:p w:rsidR="003E53F5" w:rsidRPr="00530ACB" w:rsidRDefault="003E53F5" w:rsidP="000A23C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若者</w:t>
                            </w:r>
                            <w:r w:rsidRPr="0085706A">
                              <w:rPr>
                                <w:rFonts w:ascii="HG丸ｺﾞｼｯｸM-PRO" w:eastAsia="HG丸ｺﾞｼｯｸM-PRO" w:hAnsi="HG丸ｺﾞｼｯｸM-PRO" w:hint="eastAsia"/>
                                <w:sz w:val="22"/>
                              </w:rPr>
                              <w:t>一人ひとりが、職業的自立を果たし、いきいきと社会の中で活躍できるよう、職場体験の機会等を活用しながら、それぞれの適性を見極めた支援を行うとともに、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DDCF07" id="角丸四角形 76" o:spid="_x0000_s1078" style="position:absolute;left:0;text-align:left;margin-left:11.25pt;margin-top:18.95pt;width:451.25pt;height: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" fillcolor="window" strokecolor="#4f81bd" strokeweight="2pt">
                <v:path arrowok="t"/>
                <v:textbox>
                  <w:txbxContent>
                    <w:p w:rsidR="003E53F5" w:rsidRPr="00530ACB" w:rsidRDefault="003E53F5" w:rsidP="000A23C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若者</w:t>
                      </w:r>
                      <w:r w:rsidRPr="0085706A">
                        <w:rPr>
                          <w:rFonts w:ascii="HG丸ｺﾞｼｯｸM-PRO" w:eastAsia="HG丸ｺﾞｼｯｸM-PRO" w:hAnsi="HG丸ｺﾞｼｯｸM-PRO" w:hint="eastAsia"/>
                          <w:sz w:val="22"/>
                        </w:rPr>
                        <w:t>一人ひとりが、職業的自立を果たし、いきいきと社会の中で活躍できるよう、職場体験の機会等を活用しながら、それぞれの適性を見極めた支援を行うとともに、企業のニーズも踏まえたミスマッチの少ない就職支援を推進します。</w:t>
                      </w:r>
                    </w:p>
                  </w:txbxContent>
                </v:textbox>
              </v:roundrect>
            </w:pict>
          </mc:Fallback>
        </mc:AlternateContent>
      </w:r>
    </w:p>
    <w:p w:rsid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7504" behindDoc="0" locked="0" layoutInCell="1" allowOverlap="1" wp14:anchorId="67557828" wp14:editId="54EF7577">
                <wp:simplePos x="0" y="0"/>
                <wp:positionH relativeFrom="column">
                  <wp:posOffset>0</wp:posOffset>
                </wp:positionH>
                <wp:positionV relativeFrom="paragraph">
                  <wp:posOffset>393065</wp:posOffset>
                </wp:positionV>
                <wp:extent cx="6162675" cy="19050"/>
                <wp:effectExtent l="57150" t="38100" r="47625" b="76200"/>
                <wp:wrapNone/>
                <wp:docPr id="133" name="直線コネクタ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6377213" id="直線コネクタ 1286" o:spid="_x0000_s1026" style="position:absolute;left:0;text-align:left;flip:y;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重点施策③　困難を有する若者の社会参加・社会的自立に向けた支援</w:t>
      </w:r>
    </w:p>
    <w:p w:rsidR="000A23C9" w:rsidRPr="000A23C9" w:rsidRDefault="000A23C9" w:rsidP="000A23C9">
      <w:pPr>
        <w:autoSpaceDE w:val="0"/>
        <w:autoSpaceDN w:val="0"/>
        <w:spacing w:line="280" w:lineRule="exact"/>
        <w:rPr>
          <w:rFonts w:ascii="ＭＳ 明朝" w:eastAsia="ＭＳ 明朝" w:hAnsi="Century" w:cs="Times New Roman"/>
          <w:noProof/>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9792" behindDoc="0" locked="0" layoutInCell="1" allowOverlap="1" wp14:anchorId="017A3565" wp14:editId="485F0B07">
                <wp:simplePos x="0" y="0"/>
                <wp:positionH relativeFrom="column">
                  <wp:posOffset>47625</wp:posOffset>
                </wp:positionH>
                <wp:positionV relativeFrom="paragraph">
                  <wp:posOffset>79375</wp:posOffset>
                </wp:positionV>
                <wp:extent cx="6096000" cy="575945"/>
                <wp:effectExtent l="0" t="0" r="0" b="0"/>
                <wp:wrapNone/>
                <wp:docPr id="134" name="テキスト ボックス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75945"/>
                        </a:xfrm>
                        <a:prstGeom prst="rect">
                          <a:avLst/>
                        </a:prstGeom>
                        <a:solidFill>
                          <a:srgbClr val="CCFF99"/>
                        </a:solidFill>
                        <a:ln w="6350">
                          <a:solidFill>
                            <a:srgbClr val="000000"/>
                          </a:solidFill>
                          <a:miter lim="800000"/>
                          <a:headEnd/>
                          <a:tailEnd/>
                        </a:ln>
                      </wps:spPr>
                      <wps:txbx>
                        <w:txbxContent>
                          <w:p w:rsidR="003E53F5" w:rsidRPr="00FC7EBB" w:rsidRDefault="003E53F5"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子ども・若者育成支援推進法第19条第１項に基づき設置した大阪府子ども・若者支援地域協議会の関係部局と連携の下、困難を有する若者の社会参加・社会的自立に向けた支援を実施します。</w:t>
                            </w:r>
                          </w:p>
                          <w:p w:rsidR="003E53F5" w:rsidRPr="00FC7EBB" w:rsidRDefault="003E53F5"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若者にとってより身近な窓口となる市町村をバックアップします。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A3565" id="テキスト ボックス 1424" o:spid="_x0000_s1079" type="#_x0000_t202" style="position:absolute;left:0;text-align:left;margin-left:3.75pt;margin-top:6.25pt;width:480pt;height:45.3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" fillcolor="#cf9" strokeweight=".5pt">
                <v:textbox>
                  <w:txbxContent>
                    <w:p w:rsidR="003E53F5" w:rsidRPr="00FC7EBB" w:rsidRDefault="003E53F5"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子ども・若者育成支援推進法第19条第１項に基づき設置した大阪府子ども・若者支援地域協議会の関係部局と連携の下、困難を有する若者の社会参加・社会的自立に向けた支援を実施します。</w:t>
                      </w:r>
                    </w:p>
                    <w:p w:rsidR="003E53F5" w:rsidRPr="00FC7EBB" w:rsidRDefault="003E53F5"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若者にとってより身近な窓口となる市町村をバックアップします。</w:t>
                      </w:r>
                    </w:p>
                  </w:txbxContent>
                </v:textbox>
              </v:shape>
            </w:pict>
          </mc:Fallback>
        </mc:AlternateContent>
      </w: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b/>
          <w:spacing w:val="2"/>
          <w:kern w:val="0"/>
          <w:sz w:val="22"/>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3888" behindDoc="0" locked="0" layoutInCell="1" allowOverlap="1" wp14:anchorId="0136F340" wp14:editId="341E85D0">
                <wp:simplePos x="0" y="0"/>
                <wp:positionH relativeFrom="column">
                  <wp:posOffset>-224790</wp:posOffset>
                </wp:positionH>
                <wp:positionV relativeFrom="paragraph">
                  <wp:posOffset>236855</wp:posOffset>
                </wp:positionV>
                <wp:extent cx="5146675" cy="252095"/>
                <wp:effectExtent l="0" t="0" r="15875" b="33655"/>
                <wp:wrapNone/>
                <wp:docPr id="135" name="角丸四角形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6675" cy="25209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3E53F5" w:rsidRDefault="003E53F5" w:rsidP="000A23C9">
                            <w:pPr>
                              <w:jc w:val="center"/>
                              <w:rPr>
                                <w:rFonts w:ascii="HG丸ｺﾞｼｯｸM-PRO" w:eastAsia="HG丸ｺﾞｼｯｸM-PRO" w:hAnsi="HG丸ｺﾞｼｯｸM-PRO"/>
                                <w:b/>
                                <w:sz w:val="22"/>
                                <w:szCs w:val="20"/>
                              </w:rPr>
                            </w:pPr>
                            <w:r>
                              <w:rPr>
                                <w:rFonts w:ascii="HG丸ｺﾞｼｯｸM-PRO" w:eastAsia="HG丸ｺﾞｼｯｸM-PRO" w:hAnsi="HG丸ｺﾞｼｯｸM-PRO" w:hint="eastAsia"/>
                                <w:b/>
                                <w:sz w:val="22"/>
                                <w:szCs w:val="20"/>
                              </w:rPr>
                              <w:t>市町村</w:t>
                            </w:r>
                            <w:r w:rsidRPr="00C621AB">
                              <w:rPr>
                                <w:rFonts w:ascii="HG丸ｺﾞｼｯｸM-PRO" w:eastAsia="HG丸ｺﾞｼｯｸM-PRO" w:hAnsi="HG丸ｺﾞｼｯｸM-PRO" w:hint="eastAsia"/>
                                <w:b/>
                                <w:sz w:val="22"/>
                                <w:szCs w:val="20"/>
                              </w:rPr>
                              <w:t>の実情に応じた支援ネットワーク</w:t>
                            </w:r>
                            <w:r>
                              <w:rPr>
                                <w:rFonts w:ascii="HG丸ｺﾞｼｯｸM-PRO" w:eastAsia="HG丸ｺﾞｼｯｸM-PRO" w:hAnsi="HG丸ｺﾞｼｯｸM-PRO" w:hint="eastAsia"/>
                                <w:b/>
                                <w:sz w:val="22"/>
                                <w:szCs w:val="20"/>
                              </w:rPr>
                              <w:t>（子ども・若者支援地域協議会）</w:t>
                            </w:r>
                          </w:p>
                          <w:p w:rsidR="003E53F5" w:rsidRPr="00B031C6" w:rsidRDefault="003E53F5" w:rsidP="000A23C9">
                            <w:pPr>
                              <w:jc w:val="center"/>
                              <w:rPr>
                                <w:rFonts w:ascii="HG丸ｺﾞｼｯｸM-PRO" w:eastAsia="HG丸ｺﾞｼｯｸM-PRO" w:hAnsi="HG丸ｺﾞｼｯｸM-PRO"/>
                                <w:b/>
                                <w:sz w:val="22"/>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6F340" id="角丸四角形 1423" o:spid="_x0000_s1080" style="position:absolute;left:0;text-align:left;margin-left:-17.7pt;margin-top:18.65pt;width:405.25pt;height:19.8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" fillcolor="#9cc2e5" strokecolor="#9cc2e5" strokeweight="1pt">
                <v:fill color2="#deeaf6" angle="135" focus="50%" type="gradient"/>
                <v:shadow on="t" color="#1f4d78" opacity=".5" offset="1pt"/>
                <v:textbox inset="5.85pt,.7pt,5.85pt,.7pt">
                  <w:txbxContent>
                    <w:p w:rsidR="003E53F5" w:rsidRDefault="003E53F5" w:rsidP="000A23C9">
                      <w:pPr>
                        <w:jc w:val="center"/>
                        <w:rPr>
                          <w:rFonts w:ascii="HG丸ｺﾞｼｯｸM-PRO" w:eastAsia="HG丸ｺﾞｼｯｸM-PRO" w:hAnsi="HG丸ｺﾞｼｯｸM-PRO"/>
                          <w:b/>
                          <w:sz w:val="22"/>
                          <w:szCs w:val="20"/>
                        </w:rPr>
                      </w:pPr>
                      <w:r>
                        <w:rPr>
                          <w:rFonts w:ascii="HG丸ｺﾞｼｯｸM-PRO" w:eastAsia="HG丸ｺﾞｼｯｸM-PRO" w:hAnsi="HG丸ｺﾞｼｯｸM-PRO" w:hint="eastAsia"/>
                          <w:b/>
                          <w:sz w:val="22"/>
                          <w:szCs w:val="20"/>
                        </w:rPr>
                        <w:t>市町村</w:t>
                      </w:r>
                      <w:r w:rsidRPr="00C621AB">
                        <w:rPr>
                          <w:rFonts w:ascii="HG丸ｺﾞｼｯｸM-PRO" w:eastAsia="HG丸ｺﾞｼｯｸM-PRO" w:hAnsi="HG丸ｺﾞｼｯｸM-PRO" w:hint="eastAsia"/>
                          <w:b/>
                          <w:sz w:val="22"/>
                          <w:szCs w:val="20"/>
                        </w:rPr>
                        <w:t>の実情に応じた支援ネットワーク</w:t>
                      </w:r>
                      <w:r>
                        <w:rPr>
                          <w:rFonts w:ascii="HG丸ｺﾞｼｯｸM-PRO" w:eastAsia="HG丸ｺﾞｼｯｸM-PRO" w:hAnsi="HG丸ｺﾞｼｯｸM-PRO" w:hint="eastAsia"/>
                          <w:b/>
                          <w:sz w:val="22"/>
                          <w:szCs w:val="20"/>
                        </w:rPr>
                        <w:t>（子ども・若者支援地域協議会）</w:t>
                      </w:r>
                    </w:p>
                    <w:p w:rsidR="003E53F5" w:rsidRPr="00B031C6" w:rsidRDefault="003E53F5" w:rsidP="000A23C9">
                      <w:pPr>
                        <w:jc w:val="center"/>
                        <w:rPr>
                          <w:rFonts w:ascii="HG丸ｺﾞｼｯｸM-PRO" w:eastAsia="HG丸ｺﾞｼｯｸM-PRO" w:hAnsi="HG丸ｺﾞｼｯｸM-PRO"/>
                          <w:b/>
                          <w:sz w:val="22"/>
                          <w:szCs w:val="20"/>
                        </w:rPr>
                      </w:pPr>
                    </w:p>
                  </w:txbxContent>
                </v:textbox>
              </v:roundrect>
            </w:pict>
          </mc:Fallback>
        </mc:AlternateContent>
      </w:r>
      <w:r w:rsidRPr="000A23C9">
        <w:rPr>
          <w:rFonts w:ascii="HG創英角ｺﾞｼｯｸUB" w:eastAsia="HG創英角ｺﾞｼｯｸUB" w:hAnsi="HG創英角ｺﾞｼｯｸUB" w:cs="Times New Roman" w:hint="eastAsia"/>
          <w:b/>
          <w:spacing w:val="2"/>
          <w:kern w:val="0"/>
          <w:sz w:val="24"/>
          <w:szCs w:val="24"/>
          <w:u w:val="single"/>
        </w:rPr>
        <w:t>≪ひきこもり等支援のためのネットワークの構築（概念図）≫</w:t>
      </w:r>
    </w:p>
    <w:p w:rsidR="000A23C9" w:rsidRPr="000A23C9" w:rsidRDefault="000A23C9" w:rsidP="000A23C9">
      <w:pPr>
        <w:tabs>
          <w:tab w:val="left" w:pos="8931"/>
        </w:tabs>
        <w:autoSpaceDE w:val="0"/>
        <w:autoSpaceDN w:val="0"/>
        <w:spacing w:line="20" w:lineRule="exact"/>
        <w:rPr>
          <w:rFonts w:ascii="HG創英角ｺﾞｼｯｸUB" w:eastAsia="HG創英角ｺﾞｼｯｸUB" w:hAnsi="HG創英角ｺﾞｼｯｸUB" w:cs="Times New Roman"/>
          <w:b/>
          <w:color w:val="ED7D31"/>
          <w:spacing w:val="2"/>
          <w:kern w:val="0"/>
          <w:sz w:val="24"/>
          <w:szCs w:val="24"/>
          <w:u w:val="single"/>
        </w:rPr>
      </w:pP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b/>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8768" behindDoc="0" locked="0" layoutInCell="1" allowOverlap="1" wp14:anchorId="120052CF" wp14:editId="317590CD">
                <wp:simplePos x="0" y="0"/>
                <wp:positionH relativeFrom="column">
                  <wp:posOffset>-224790</wp:posOffset>
                </wp:positionH>
                <wp:positionV relativeFrom="paragraph">
                  <wp:posOffset>118110</wp:posOffset>
                </wp:positionV>
                <wp:extent cx="6618605" cy="2303780"/>
                <wp:effectExtent l="0" t="0" r="0" b="1270"/>
                <wp:wrapNone/>
                <wp:docPr id="136" name="正方形/長方形 1422" descr="福祉や教育、保健・医療等でネットワークを&#10;構築。そのネットワークに対し、大阪府が後&#10;方支援を行う&#10;&#10;" title="市町村の実情に応じた支援ネットワークを表した図。"/>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2303780"/>
                        </a:xfrm>
                        <a:prstGeom prst="rect">
                          <a:avLst/>
                        </a:prstGeom>
                        <a:noFill/>
                        <a:ln w="3175">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24E24" id="正方形/長方形 1422" o:spid="_x0000_s1026" alt="タイトル: 市町村の実情に応じた支援ネットワークを表した図。 - 説明: 福祉や教育、保健・医療等でネットワークを&#10;構築。そのネットワークに対し、大阪府が後&#10;方支援を行う&#10;&#10;" style="position:absolute;left:0;text-align:left;margin-left:-17.7pt;margin-top:9.3pt;width:521.15pt;height:181.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" filled="f" strokecolor="#5b9bd5" strokeweight=".25pt">
                <v:textbox inset="5.85pt,.7pt,5.85pt,.7pt"/>
              </v:rect>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b/>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5152" behindDoc="0" locked="0" layoutInCell="1" allowOverlap="1" wp14:anchorId="0640D025" wp14:editId="7F7DD818">
                <wp:simplePos x="0" y="0"/>
                <wp:positionH relativeFrom="column">
                  <wp:posOffset>230505</wp:posOffset>
                </wp:positionH>
                <wp:positionV relativeFrom="paragraph">
                  <wp:posOffset>177800</wp:posOffset>
                </wp:positionV>
                <wp:extent cx="1304925" cy="431800"/>
                <wp:effectExtent l="0" t="0" r="28575" b="44450"/>
                <wp:wrapNone/>
                <wp:docPr id="137" name="楕円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保健・医療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640D025" id="楕円 1421" o:spid="_x0000_s1081" style="position:absolute;left:0;text-align:left;margin-left:18.15pt;margin-top:14pt;width:102.75pt;height:3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" strokecolor="#a8d08d" strokeweight="1pt">
                <v:fill color2="#c5e0b3" focus="100%" type="gradient"/>
                <v:stroke joinstyle="miter"/>
                <v:shadow on="t" color="#375623" opacity=".5" offset="1pt"/>
                <v:textbo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保健・医療</w:t>
                      </w: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3104" behindDoc="0" locked="0" layoutInCell="1" allowOverlap="1" wp14:anchorId="19D7FF34" wp14:editId="0E662E1C">
                <wp:simplePos x="0" y="0"/>
                <wp:positionH relativeFrom="column">
                  <wp:posOffset>2493645</wp:posOffset>
                </wp:positionH>
                <wp:positionV relativeFrom="paragraph">
                  <wp:posOffset>24765</wp:posOffset>
                </wp:positionV>
                <wp:extent cx="1043940" cy="431800"/>
                <wp:effectExtent l="0" t="0" r="22860" b="44450"/>
                <wp:wrapNone/>
                <wp:docPr id="138" name="楕円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福祉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D7FF34" id="楕円 1419" o:spid="_x0000_s1082" style="position:absolute;left:0;text-align:left;margin-left:196.35pt;margin-top:1.95pt;width:82.2pt;height:34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" strokecolor="#a8d08d" strokeweight="1pt">
                <v:fill color2="#c5e0b3" focus="100%" type="gradient"/>
                <v:stroke joinstyle="miter"/>
                <v:shadow on="t" color="#375623" opacity=".5" offset="1pt"/>
                <v:textbo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福祉</w:t>
                      </w:r>
                    </w:p>
                  </w:txbxContent>
                </v:textbox>
              </v:oval>
            </w:pict>
          </mc:Fallback>
        </mc:AlternateContent>
      </w:r>
    </w:p>
    <w:p w:rsidR="000A23C9" w:rsidRPr="000A23C9" w:rsidRDefault="00923A5E"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9248" behindDoc="0" locked="0" layoutInCell="1" allowOverlap="1" wp14:anchorId="53EF7447" wp14:editId="244C9B16">
                <wp:simplePos x="0" y="0"/>
                <wp:positionH relativeFrom="column">
                  <wp:posOffset>1040977</wp:posOffset>
                </wp:positionH>
                <wp:positionV relativeFrom="paragraph">
                  <wp:posOffset>74366</wp:posOffset>
                </wp:positionV>
                <wp:extent cx="1919111" cy="1224280"/>
                <wp:effectExtent l="0" t="0" r="43180" b="52070"/>
                <wp:wrapNone/>
                <wp:docPr id="141" name="楕円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111" cy="122428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E53F5" w:rsidRDefault="003E53F5" w:rsidP="00923A5E">
                            <w:pPr>
                              <w:rPr>
                                <w:rFonts w:ascii="HG丸ｺﾞｼｯｸM-PRO" w:eastAsia="HG丸ｺﾞｼｯｸM-PRO" w:hAnsi="HG丸ｺﾞｼｯｸM-PRO"/>
                                <w:b/>
                                <w:szCs w:val="18"/>
                              </w:rPr>
                            </w:pPr>
                          </w:p>
                          <w:p w:rsidR="003E53F5" w:rsidRDefault="003E53F5" w:rsidP="000A23C9">
                            <w:pPr>
                              <w:jc w:val="center"/>
                              <w:rPr>
                                <w:rFonts w:ascii="HG丸ｺﾞｼｯｸM-PRO" w:eastAsia="HG丸ｺﾞｼｯｸM-PRO" w:hAnsi="HG丸ｺﾞｼｯｸM-PRO"/>
                                <w:b/>
                                <w:szCs w:val="18"/>
                              </w:rPr>
                            </w:pPr>
                          </w:p>
                          <w:p w:rsidR="003E53F5" w:rsidRDefault="003E53F5" w:rsidP="000A23C9">
                            <w:pPr>
                              <w:jc w:val="center"/>
                              <w:rPr>
                                <w:rFonts w:ascii="HG丸ｺﾞｼｯｸM-PRO" w:eastAsia="HG丸ｺﾞｼｯｸM-PRO" w:hAnsi="HG丸ｺﾞｼｯｸM-PRO"/>
                                <w:b/>
                                <w:szCs w:val="18"/>
                              </w:rPr>
                            </w:pPr>
                          </w:p>
                          <w:p w:rsidR="003E53F5" w:rsidRDefault="003E53F5" w:rsidP="000A23C9">
                            <w:pPr>
                              <w:jc w:val="center"/>
                              <w:rPr>
                                <w:rFonts w:ascii="HG丸ｺﾞｼｯｸM-PRO" w:eastAsia="HG丸ｺﾞｼｯｸM-PRO" w:hAnsi="HG丸ｺﾞｼｯｸM-PRO"/>
                                <w:b/>
                                <w:szCs w:val="18"/>
                              </w:rPr>
                            </w:pPr>
                          </w:p>
                          <w:p w:rsidR="003E53F5" w:rsidRPr="00A968E1" w:rsidRDefault="003E53F5" w:rsidP="000A23C9">
                            <w:pPr>
                              <w:jc w:val="center"/>
                              <w:rPr>
                                <w:rFonts w:ascii="HG丸ｺﾞｼｯｸM-PRO" w:eastAsia="HG丸ｺﾞｼｯｸM-PRO" w:hAnsi="HG丸ｺﾞｼｯｸM-PRO"/>
                                <w:b/>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3EF7447" id="楕円 1415" o:spid="_x0000_s1083" style="position:absolute;left:0;text-align:left;margin-left:81.95pt;margin-top:5.85pt;width:151.1pt;height:96.4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" strokecolor="#a8d08d" strokeweight="1pt">
                <v:fill color2="#c5e0b3" focus="100%" type="gradient"/>
                <v:stroke joinstyle="miter"/>
                <v:shadow on="t" color="#375623" opacity=".5" offset="1pt"/>
                <v:textbox>
                  <w:txbxContent>
                    <w:p w:rsidR="003E53F5" w:rsidRDefault="003E53F5" w:rsidP="00923A5E">
                      <w:pPr>
                        <w:rPr>
                          <w:rFonts w:ascii="HG丸ｺﾞｼｯｸM-PRO" w:eastAsia="HG丸ｺﾞｼｯｸM-PRO" w:hAnsi="HG丸ｺﾞｼｯｸM-PRO"/>
                          <w:b/>
                          <w:szCs w:val="18"/>
                        </w:rPr>
                      </w:pPr>
                    </w:p>
                    <w:p w:rsidR="003E53F5" w:rsidRDefault="003E53F5" w:rsidP="000A23C9">
                      <w:pPr>
                        <w:jc w:val="center"/>
                        <w:rPr>
                          <w:rFonts w:ascii="HG丸ｺﾞｼｯｸM-PRO" w:eastAsia="HG丸ｺﾞｼｯｸM-PRO" w:hAnsi="HG丸ｺﾞｼｯｸM-PRO"/>
                          <w:b/>
                          <w:szCs w:val="18"/>
                        </w:rPr>
                      </w:pPr>
                    </w:p>
                    <w:p w:rsidR="003E53F5" w:rsidRDefault="003E53F5" w:rsidP="000A23C9">
                      <w:pPr>
                        <w:jc w:val="center"/>
                        <w:rPr>
                          <w:rFonts w:ascii="HG丸ｺﾞｼｯｸM-PRO" w:eastAsia="HG丸ｺﾞｼｯｸM-PRO" w:hAnsi="HG丸ｺﾞｼｯｸM-PRO"/>
                          <w:b/>
                          <w:szCs w:val="18"/>
                        </w:rPr>
                      </w:pPr>
                    </w:p>
                    <w:p w:rsidR="003E53F5" w:rsidRDefault="003E53F5" w:rsidP="000A23C9">
                      <w:pPr>
                        <w:jc w:val="center"/>
                        <w:rPr>
                          <w:rFonts w:ascii="HG丸ｺﾞｼｯｸM-PRO" w:eastAsia="HG丸ｺﾞｼｯｸM-PRO" w:hAnsi="HG丸ｺﾞｼｯｸM-PRO"/>
                          <w:b/>
                          <w:szCs w:val="18"/>
                        </w:rPr>
                      </w:pPr>
                    </w:p>
                    <w:p w:rsidR="003E53F5" w:rsidRPr="00A968E1" w:rsidRDefault="003E53F5" w:rsidP="000A23C9">
                      <w:pPr>
                        <w:jc w:val="center"/>
                        <w:rPr>
                          <w:rFonts w:ascii="HG丸ｺﾞｼｯｸM-PRO" w:eastAsia="HG丸ｺﾞｼｯｸM-PRO" w:hAnsi="HG丸ｺﾞｼｯｸM-PRO"/>
                          <w:b/>
                          <w:szCs w:val="18"/>
                        </w:rPr>
                      </w:pPr>
                    </w:p>
                  </w:txbxContent>
                </v:textbox>
              </v:oval>
            </w:pict>
          </mc:Fallback>
        </mc:AlternateContent>
      </w:r>
      <w:r>
        <w:rPr>
          <w:noProof/>
        </w:rPr>
        <mc:AlternateContent>
          <mc:Choice Requires="wps">
            <w:drawing>
              <wp:anchor distT="0" distB="0" distL="114300" distR="114300" simplePos="0" relativeHeight="252723200" behindDoc="0" locked="0" layoutInCell="1" allowOverlap="1" wp14:anchorId="08B3AE7E" wp14:editId="7039DF7A">
                <wp:simplePos x="0" y="0"/>
                <wp:positionH relativeFrom="column">
                  <wp:posOffset>1649730</wp:posOffset>
                </wp:positionH>
                <wp:positionV relativeFrom="paragraph">
                  <wp:posOffset>106539</wp:posOffset>
                </wp:positionV>
                <wp:extent cx="722489" cy="233680"/>
                <wp:effectExtent l="0" t="0" r="0" b="0"/>
                <wp:wrapNone/>
                <wp:docPr id="1384" name="テキスト ボックス 1384"/>
                <wp:cNvGraphicFramePr/>
                <a:graphic xmlns:a="http://schemas.openxmlformats.org/drawingml/2006/main">
                  <a:graphicData uri="http://schemas.microsoft.com/office/word/2010/wordprocessingShape">
                    <wps:wsp>
                      <wps:cNvSpPr txBox="1"/>
                      <wps:spPr>
                        <a:xfrm>
                          <a:off x="0" y="0"/>
                          <a:ext cx="722489" cy="233680"/>
                        </a:xfrm>
                        <a:prstGeom prst="rect">
                          <a:avLst/>
                        </a:prstGeom>
                        <a:noFill/>
                        <a:ln w="6350">
                          <a:noFill/>
                        </a:ln>
                      </wps:spPr>
                      <wps:txbx>
                        <w:txbxContent>
                          <w:p w:rsidR="003E53F5" w:rsidRDefault="003E53F5" w:rsidP="000A23C9">
                            <w:pPr>
                              <w:jc w:val="center"/>
                              <w:rPr>
                                <w:rFonts w:ascii="HG丸ｺﾞｼｯｸM-PRO" w:eastAsia="HG丸ｺﾞｼｯｸM-PRO" w:hAnsi="HG丸ｺﾞｼｯｸM-PRO"/>
                                <w:b/>
                                <w:szCs w:val="18"/>
                              </w:rPr>
                            </w:pPr>
                            <w:r>
                              <w:rPr>
                                <w:rFonts w:ascii="HG丸ｺﾞｼｯｸM-PRO" w:eastAsia="HG丸ｺﾞｼｯｸM-PRO" w:hAnsi="HG丸ｺﾞｼｯｸM-PRO" w:hint="eastAsia"/>
                                <w:b/>
                                <w:szCs w:val="18"/>
                              </w:rPr>
                              <w:t>相談</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3AE7E" id="テキスト ボックス 1384" o:spid="_x0000_s1084" type="#_x0000_t202" style="position:absolute;left:0;text-align:left;margin-left:129.9pt;margin-top:8.4pt;width:56.9pt;height:18.4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" filled="f" stroked="f" strokeweight=".5pt">
                <v:textbox inset="5.85pt,.7pt,5.85pt,.7pt">
                  <w:txbxContent>
                    <w:p w:rsidR="003E53F5" w:rsidRDefault="003E53F5" w:rsidP="000A23C9">
                      <w:pPr>
                        <w:jc w:val="center"/>
                        <w:rPr>
                          <w:rFonts w:ascii="HG丸ｺﾞｼｯｸM-PRO" w:eastAsia="HG丸ｺﾞｼｯｸM-PRO" w:hAnsi="HG丸ｺﾞｼｯｸM-PRO"/>
                          <w:b/>
                          <w:szCs w:val="18"/>
                        </w:rPr>
                      </w:pPr>
                      <w:r>
                        <w:rPr>
                          <w:rFonts w:ascii="HG丸ｺﾞｼｯｸM-PRO" w:eastAsia="HG丸ｺﾞｼｯｸM-PRO" w:hAnsi="HG丸ｺﾞｼｯｸM-PRO" w:hint="eastAsia"/>
                          <w:b/>
                          <w:szCs w:val="18"/>
                        </w:rPr>
                        <w:t>相談</w:t>
                      </w:r>
                    </w:p>
                  </w:txbxContent>
                </v:textbox>
              </v:shape>
            </w:pict>
          </mc:Fallback>
        </mc:AlternateContent>
      </w:r>
      <w:r w:rsidR="000A23C9"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9008" behindDoc="0" locked="0" layoutInCell="1" allowOverlap="1" wp14:anchorId="01038ED7" wp14:editId="008B7718">
                <wp:simplePos x="0" y="0"/>
                <wp:positionH relativeFrom="column">
                  <wp:posOffset>4145280</wp:posOffset>
                </wp:positionH>
                <wp:positionV relativeFrom="paragraph">
                  <wp:posOffset>12700</wp:posOffset>
                </wp:positionV>
                <wp:extent cx="2076450" cy="557530"/>
                <wp:effectExtent l="19050" t="19050" r="19050" b="13970"/>
                <wp:wrapNone/>
                <wp:docPr id="139"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557530"/>
                        </a:xfrm>
                        <a:prstGeom prst="rect">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53F5" w:rsidRPr="00BC59C0" w:rsidRDefault="003E53F5" w:rsidP="000A23C9">
                            <w:pPr>
                              <w:jc w:val="center"/>
                              <w:rPr>
                                <w:rFonts w:ascii="HG丸ｺﾞｼｯｸM-PRO" w:eastAsia="HG丸ｺﾞｼｯｸM-PRO" w:hAnsi="HG丸ｺﾞｼｯｸM-PRO"/>
                                <w:b/>
                                <w:sz w:val="28"/>
                              </w:rPr>
                            </w:pPr>
                            <w:r w:rsidRPr="00BC59C0">
                              <w:rPr>
                                <w:rFonts w:ascii="HG丸ｺﾞｼｯｸM-PRO" w:eastAsia="HG丸ｺﾞｼｯｸM-PRO" w:hAnsi="HG丸ｺﾞｼｯｸM-PRO" w:hint="eastAsia"/>
                                <w:b/>
                                <w:sz w:val="28"/>
                              </w:rPr>
                              <w:t>社会参加・社会的自立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38ED7" id="正方形/長方形 126" o:spid="_x0000_s1085" style="position:absolute;left:0;text-align:left;margin-left:326.4pt;margin-top:1pt;width:163.5pt;height:43.9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" strokecolor="#ffc000" strokeweight="5pt">
                <v:stroke linestyle="thickThin"/>
                <v:shadow color="#868686"/>
                <v:textbox inset="5.85pt,.7pt,5.85pt,.7pt">
                  <w:txbxContent>
                    <w:p w:rsidR="003E53F5" w:rsidRPr="00BC59C0" w:rsidRDefault="003E53F5" w:rsidP="000A23C9">
                      <w:pPr>
                        <w:jc w:val="center"/>
                        <w:rPr>
                          <w:rFonts w:ascii="HG丸ｺﾞｼｯｸM-PRO" w:eastAsia="HG丸ｺﾞｼｯｸM-PRO" w:hAnsi="HG丸ｺﾞｼｯｸM-PRO"/>
                          <w:b/>
                          <w:sz w:val="28"/>
                        </w:rPr>
                      </w:pPr>
                      <w:r w:rsidRPr="00BC59C0">
                        <w:rPr>
                          <w:rFonts w:ascii="HG丸ｺﾞｼｯｸM-PRO" w:eastAsia="HG丸ｺﾞｼｯｸM-PRO" w:hAnsi="HG丸ｺﾞｼｯｸM-PRO" w:hint="eastAsia"/>
                          <w:b/>
                          <w:sz w:val="28"/>
                        </w:rPr>
                        <w:t>社会参加・社会的自立</w:t>
                      </w:r>
                    </w:p>
                  </w:txbxContent>
                </v:textbox>
              </v:rect>
            </w:pict>
          </mc:Fallback>
        </mc:AlternateContent>
      </w:r>
      <w:r w:rsidR="000A23C9"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7984" behindDoc="0" locked="0" layoutInCell="1" allowOverlap="1" wp14:anchorId="016494E9" wp14:editId="0AB16EAC">
                <wp:simplePos x="0" y="0"/>
                <wp:positionH relativeFrom="column">
                  <wp:posOffset>3650615</wp:posOffset>
                </wp:positionH>
                <wp:positionV relativeFrom="paragraph">
                  <wp:posOffset>127000</wp:posOffset>
                </wp:positionV>
                <wp:extent cx="451485" cy="295275"/>
                <wp:effectExtent l="0" t="19050" r="24765" b="28575"/>
                <wp:wrapNone/>
                <wp:docPr id="140" name="ストライプ矢印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295275"/>
                        </a:xfrm>
                        <a:prstGeom prst="stripedRightArrow">
                          <a:avLst>
                            <a:gd name="adj1" fmla="val 50000"/>
                            <a:gd name="adj2" fmla="val 3822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6A20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5" o:spid="_x0000_s1026" type="#_x0000_t93" style="position:absolute;left:0;text-align:left;margin-left:287.45pt;margin-top:10pt;width:35.55pt;height:23.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">
                <v:textbox inset="5.85pt,.7pt,5.85pt,.7pt"/>
              </v:shape>
            </w:pict>
          </mc:Fallback>
        </mc:AlternateContent>
      </w:r>
      <w:r w:rsidR="000A23C9"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2080" behindDoc="0" locked="0" layoutInCell="1" allowOverlap="1" wp14:anchorId="29E66CD1" wp14:editId="07E94EE4">
                <wp:simplePos x="0" y="0"/>
                <wp:positionH relativeFrom="column">
                  <wp:posOffset>497205</wp:posOffset>
                </wp:positionH>
                <wp:positionV relativeFrom="paragraph">
                  <wp:posOffset>4445</wp:posOffset>
                </wp:positionV>
                <wp:extent cx="3070860" cy="1354455"/>
                <wp:effectExtent l="19050" t="19050" r="15240" b="17145"/>
                <wp:wrapNone/>
                <wp:docPr id="142" name="楕円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1354455"/>
                        </a:xfrm>
                        <a:prstGeom prst="ellipse">
                          <a:avLst/>
                        </a:prstGeom>
                        <a:solidFill>
                          <a:srgbClr val="FFFFFF"/>
                        </a:solidFill>
                        <a:ln w="57150" cmpd="thickThin">
                          <a:solidFill>
                            <a:srgbClr val="002060"/>
                          </a:solidFill>
                          <a:miter lim="800000"/>
                          <a:headEnd/>
                          <a:tailEnd/>
                        </a:ln>
                      </wps:spPr>
                      <wps:txbx>
                        <w:txbxContent>
                          <w:p w:rsidR="003E53F5" w:rsidRPr="00C621AB" w:rsidRDefault="003E53F5" w:rsidP="000A23C9">
                            <w:pPr>
                              <w:jc w:val="center"/>
                              <w:rPr>
                                <w:rFonts w:ascii="HG丸ｺﾞｼｯｸM-PRO" w:eastAsia="HG丸ｺﾞｼｯｸM-PRO" w:hAnsi="HG丸ｺﾞｼｯｸM-PRO"/>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9E66CD1" id="楕円 127" o:spid="_x0000_s1086" style="position:absolute;left:0;text-align:left;margin-left:39.15pt;margin-top:.35pt;width:241.8pt;height:106.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" strokecolor="#002060" strokeweight="4.5pt">
                <v:stroke linestyle="thickThin" joinstyle="miter"/>
                <v:textbox>
                  <w:txbxContent>
                    <w:p w:rsidR="003E53F5" w:rsidRPr="00C621AB" w:rsidRDefault="003E53F5" w:rsidP="000A23C9">
                      <w:pPr>
                        <w:jc w:val="center"/>
                        <w:rPr>
                          <w:rFonts w:ascii="HG丸ｺﾞｼｯｸM-PRO" w:eastAsia="HG丸ｺﾞｼｯｸM-PRO" w:hAnsi="HG丸ｺﾞｼｯｸM-PRO"/>
                          <w:b/>
                        </w:rPr>
                      </w:pPr>
                    </w:p>
                  </w:txbxContent>
                </v:textbox>
              </v:oval>
            </w:pict>
          </mc:Fallback>
        </mc:AlternateContent>
      </w:r>
    </w:p>
    <w:p w:rsidR="000A23C9" w:rsidRPr="000A23C9" w:rsidRDefault="00923A5E"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0272" behindDoc="0" locked="0" layoutInCell="1" allowOverlap="1" wp14:anchorId="46615F1C" wp14:editId="208A9336">
                <wp:simplePos x="0" y="0"/>
                <wp:positionH relativeFrom="column">
                  <wp:posOffset>905651</wp:posOffset>
                </wp:positionH>
                <wp:positionV relativeFrom="paragraph">
                  <wp:posOffset>160655</wp:posOffset>
                </wp:positionV>
                <wp:extent cx="2219325" cy="899795"/>
                <wp:effectExtent l="0" t="0" r="0" b="0"/>
                <wp:wrapNone/>
                <wp:docPr id="144" name="大かっこ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899795"/>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rsidR="003E53F5" w:rsidRDefault="003E53F5"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子ども・若者</w:t>
                            </w:r>
                            <w:r>
                              <w:rPr>
                                <w:rFonts w:ascii="HG丸ｺﾞｼｯｸM-PRO" w:eastAsia="HG丸ｺﾞｼｯｸM-PRO" w:hAnsi="HG丸ｺﾞｼｯｸM-PRO" w:hint="eastAsia"/>
                                <w:sz w:val="16"/>
                              </w:rPr>
                              <w:t>総合相談センター</w:t>
                            </w:r>
                          </w:p>
                          <w:p w:rsidR="003E53F5" w:rsidRPr="00445209" w:rsidRDefault="003E53F5" w:rsidP="000A23C9">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（子ども・若者に関する相談窓口）</w:t>
                            </w:r>
                            <w:r w:rsidRPr="00445209">
                              <w:rPr>
                                <w:rFonts w:ascii="HG丸ｺﾞｼｯｸM-PRO" w:eastAsia="HG丸ｺﾞｼｯｸM-PRO" w:hAnsi="HG丸ｺﾞｼｯｸM-PRO" w:hint="eastAsia"/>
                                <w:sz w:val="16"/>
                              </w:rPr>
                              <w:t>※１</w:t>
                            </w:r>
                            <w:r>
                              <w:rPr>
                                <w:rFonts w:ascii="HG丸ｺﾞｼｯｸM-PRO" w:eastAsia="HG丸ｺﾞｼｯｸM-PRO" w:hAnsi="HG丸ｺﾞｼｯｸM-PRO" w:hint="eastAsia"/>
                                <w:sz w:val="16"/>
                              </w:rPr>
                              <w:t>、</w:t>
                            </w:r>
                          </w:p>
                          <w:p w:rsidR="003E53F5" w:rsidRPr="00445209" w:rsidRDefault="003E53F5"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自立相談支援機関※２</w:t>
                            </w:r>
                            <w:r>
                              <w:rPr>
                                <w:rFonts w:ascii="HG丸ｺﾞｼｯｸM-PRO" w:eastAsia="HG丸ｺﾞｼｯｸM-PRO" w:hAnsi="HG丸ｺﾞｼｯｸM-PRO" w:hint="eastAsia"/>
                                <w:sz w:val="16"/>
                              </w:rPr>
                              <w:t>、</w:t>
                            </w:r>
                          </w:p>
                          <w:p w:rsidR="003E53F5" w:rsidRPr="00084EE3" w:rsidRDefault="003E53F5" w:rsidP="000A23C9">
                            <w:pPr>
                              <w:spacing w:line="240" w:lineRule="exact"/>
                              <w:jc w:val="center"/>
                              <w:rPr>
                                <w:rFonts w:ascii="HG丸ｺﾞｼｯｸM-PRO" w:eastAsia="HG丸ｺﾞｼｯｸM-PRO" w:hAnsi="HG丸ｺﾞｼｯｸM-PRO"/>
                                <w:sz w:val="16"/>
                              </w:rPr>
                            </w:pPr>
                            <w:r w:rsidRPr="00084EE3">
                              <w:rPr>
                                <w:rFonts w:ascii="HG丸ｺﾞｼｯｸM-PRO" w:eastAsia="HG丸ｺﾞｼｯｸM-PRO" w:hAnsi="HG丸ｺﾞｼｯｸM-PRO" w:hint="eastAsia"/>
                                <w:sz w:val="16"/>
                              </w:rPr>
                              <w:t>福祉事務所、</w:t>
                            </w:r>
                          </w:p>
                          <w:p w:rsidR="003E53F5" w:rsidRPr="00445209" w:rsidRDefault="003E53F5" w:rsidP="000A23C9">
                            <w:pPr>
                              <w:spacing w:line="240" w:lineRule="exact"/>
                              <w:jc w:val="center"/>
                              <w:rPr>
                                <w:sz w:val="18"/>
                              </w:rPr>
                            </w:pPr>
                            <w:r w:rsidRPr="00445209">
                              <w:rPr>
                                <w:rFonts w:ascii="HG丸ｺﾞｼｯｸM-PRO" w:eastAsia="HG丸ｺﾞｼｯｸM-PRO" w:hAnsi="HG丸ｺﾞｼｯｸM-PRO" w:hint="eastAsia"/>
                                <w:sz w:val="16"/>
                              </w:rPr>
                              <w:t>市民相談窓口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15F1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3" o:spid="_x0000_s1087" type="#_x0000_t185" style="position:absolute;left:0;text-align:left;margin-left:71.3pt;margin-top:12.65pt;width:174.75pt;height:70.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" stroked="f" strokeweight=".25pt">
                <v:textbox inset="5.85pt,.7pt,5.85pt,.7pt">
                  <w:txbxContent>
                    <w:p w:rsidR="003E53F5" w:rsidRDefault="003E53F5"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子ども・若者</w:t>
                      </w:r>
                      <w:r>
                        <w:rPr>
                          <w:rFonts w:ascii="HG丸ｺﾞｼｯｸM-PRO" w:eastAsia="HG丸ｺﾞｼｯｸM-PRO" w:hAnsi="HG丸ｺﾞｼｯｸM-PRO" w:hint="eastAsia"/>
                          <w:sz w:val="16"/>
                        </w:rPr>
                        <w:t>総合相談センター</w:t>
                      </w:r>
                    </w:p>
                    <w:p w:rsidR="003E53F5" w:rsidRPr="00445209" w:rsidRDefault="003E53F5" w:rsidP="000A23C9">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（子ども・若者に関する相談窓口）</w:t>
                      </w:r>
                      <w:r w:rsidRPr="00445209">
                        <w:rPr>
                          <w:rFonts w:ascii="HG丸ｺﾞｼｯｸM-PRO" w:eastAsia="HG丸ｺﾞｼｯｸM-PRO" w:hAnsi="HG丸ｺﾞｼｯｸM-PRO" w:hint="eastAsia"/>
                          <w:sz w:val="16"/>
                        </w:rPr>
                        <w:t>※１</w:t>
                      </w:r>
                      <w:r>
                        <w:rPr>
                          <w:rFonts w:ascii="HG丸ｺﾞｼｯｸM-PRO" w:eastAsia="HG丸ｺﾞｼｯｸM-PRO" w:hAnsi="HG丸ｺﾞｼｯｸM-PRO" w:hint="eastAsia"/>
                          <w:sz w:val="16"/>
                        </w:rPr>
                        <w:t>、</w:t>
                      </w:r>
                    </w:p>
                    <w:p w:rsidR="003E53F5" w:rsidRPr="00445209" w:rsidRDefault="003E53F5"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自立相談支援機関※２</w:t>
                      </w:r>
                      <w:r>
                        <w:rPr>
                          <w:rFonts w:ascii="HG丸ｺﾞｼｯｸM-PRO" w:eastAsia="HG丸ｺﾞｼｯｸM-PRO" w:hAnsi="HG丸ｺﾞｼｯｸM-PRO" w:hint="eastAsia"/>
                          <w:sz w:val="16"/>
                        </w:rPr>
                        <w:t>、</w:t>
                      </w:r>
                    </w:p>
                    <w:p w:rsidR="003E53F5" w:rsidRPr="00084EE3" w:rsidRDefault="003E53F5" w:rsidP="000A23C9">
                      <w:pPr>
                        <w:spacing w:line="240" w:lineRule="exact"/>
                        <w:jc w:val="center"/>
                        <w:rPr>
                          <w:rFonts w:ascii="HG丸ｺﾞｼｯｸM-PRO" w:eastAsia="HG丸ｺﾞｼｯｸM-PRO" w:hAnsi="HG丸ｺﾞｼｯｸM-PRO"/>
                          <w:sz w:val="16"/>
                        </w:rPr>
                      </w:pPr>
                      <w:r w:rsidRPr="00084EE3">
                        <w:rPr>
                          <w:rFonts w:ascii="HG丸ｺﾞｼｯｸM-PRO" w:eastAsia="HG丸ｺﾞｼｯｸM-PRO" w:hAnsi="HG丸ｺﾞｼｯｸM-PRO" w:hint="eastAsia"/>
                          <w:sz w:val="16"/>
                        </w:rPr>
                        <w:t>福祉事務所、</w:t>
                      </w:r>
                    </w:p>
                    <w:p w:rsidR="003E53F5" w:rsidRPr="00445209" w:rsidRDefault="003E53F5" w:rsidP="000A23C9">
                      <w:pPr>
                        <w:spacing w:line="240" w:lineRule="exact"/>
                        <w:jc w:val="center"/>
                        <w:rPr>
                          <w:sz w:val="18"/>
                        </w:rPr>
                      </w:pPr>
                      <w:r w:rsidRPr="00445209">
                        <w:rPr>
                          <w:rFonts w:ascii="HG丸ｺﾞｼｯｸM-PRO" w:eastAsia="HG丸ｺﾞｼｯｸM-PRO" w:hAnsi="HG丸ｺﾞｼｯｸM-PRO" w:hint="eastAsia"/>
                          <w:sz w:val="16"/>
                        </w:rPr>
                        <w:t>市民相談窓口　等</w:t>
                      </w:r>
                    </w:p>
                  </w:txbxContent>
                </v:textbox>
              </v:shape>
            </w:pict>
          </mc:Fallback>
        </mc:AlternateContent>
      </w:r>
      <w:r w:rsidR="000A23C9"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8224" behindDoc="0" locked="0" layoutInCell="1" allowOverlap="1" wp14:anchorId="1C8446D0" wp14:editId="199D6611">
                <wp:simplePos x="0" y="0"/>
                <wp:positionH relativeFrom="column">
                  <wp:posOffset>-169545</wp:posOffset>
                </wp:positionH>
                <wp:positionV relativeFrom="paragraph">
                  <wp:posOffset>101600</wp:posOffset>
                </wp:positionV>
                <wp:extent cx="1151890" cy="695325"/>
                <wp:effectExtent l="0" t="0" r="10160" b="47625"/>
                <wp:wrapNone/>
                <wp:docPr id="143" name="楕円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695325"/>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E53F5"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矯正・</w:t>
                            </w:r>
                          </w:p>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更生保護 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C8446D0" id="楕円 124" o:spid="_x0000_s1088" style="position:absolute;left:0;text-align:left;margin-left:-13.35pt;margin-top:8pt;width:90.7pt;height:54.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" strokecolor="#a8d08d" strokeweight="1pt">
                <v:fill color2="#c5e0b3" focus="100%" type="gradient"/>
                <v:stroke joinstyle="miter"/>
                <v:shadow on="t" color="#375623" opacity=".5" offset="1pt"/>
                <v:textbox>
                  <w:txbxContent>
                    <w:p w:rsidR="003E53F5"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矯正・</w:t>
                      </w:r>
                    </w:p>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更生保護 等</w:t>
                      </w: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7200" behindDoc="0" locked="0" layoutInCell="1" allowOverlap="1" wp14:anchorId="7F3E3084" wp14:editId="0FD8371C">
                <wp:simplePos x="0" y="0"/>
                <wp:positionH relativeFrom="column">
                  <wp:posOffset>2973070</wp:posOffset>
                </wp:positionH>
                <wp:positionV relativeFrom="paragraph">
                  <wp:posOffset>82550</wp:posOffset>
                </wp:positionV>
                <wp:extent cx="1043940" cy="431800"/>
                <wp:effectExtent l="0" t="0" r="22860" b="44450"/>
                <wp:wrapNone/>
                <wp:docPr id="145" name="楕円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居場所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F3E3084" id="楕円 122" o:spid="_x0000_s1089" style="position:absolute;left:0;text-align:left;margin-left:234.1pt;margin-top:6.5pt;width:82.2pt;height:3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" strokecolor="#a8d08d" strokeweight="1pt">
                <v:fill color2="#c5e0b3" focus="100%" type="gradient"/>
                <v:stroke joinstyle="miter"/>
                <v:shadow on="t" color="#375623" opacity=".5" offset="1pt"/>
                <v:textbo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居場所</w:t>
                      </w: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2864" behindDoc="0" locked="0" layoutInCell="1" allowOverlap="1" wp14:anchorId="74C6EA16" wp14:editId="0E0F41AF">
                <wp:simplePos x="0" y="0"/>
                <wp:positionH relativeFrom="column">
                  <wp:posOffset>4093210</wp:posOffset>
                </wp:positionH>
                <wp:positionV relativeFrom="paragraph">
                  <wp:posOffset>59055</wp:posOffset>
                </wp:positionV>
                <wp:extent cx="2259965" cy="713105"/>
                <wp:effectExtent l="0" t="0" r="0" b="0"/>
                <wp:wrapNone/>
                <wp:docPr id="146"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965" cy="713105"/>
                        </a:xfrm>
                        <a:prstGeom prst="rect">
                          <a:avLst/>
                        </a:prstGeom>
                        <a:solidFill>
                          <a:srgbClr val="FFFFFF"/>
                        </a:solidFill>
                        <a:ln>
                          <a:noFill/>
                        </a:ln>
                        <a:extLst>
                          <a:ext uri="{91240B29-F687-4F45-9708-019B960494DF}">
                            <a14:hiddenLine xmlns:a14="http://schemas.microsoft.com/office/drawing/2010/main" w="3175" cap="rnd">
                              <a:solidFill>
                                <a:srgbClr val="000000"/>
                              </a:solidFill>
                              <a:prstDash val="sysDot"/>
                              <a:miter lim="800000"/>
                              <a:headEnd/>
                              <a:tailEnd/>
                            </a14:hiddenLine>
                          </a:ext>
                        </a:extLst>
                      </wps:spPr>
                      <wps:txbx>
                        <w:txbxContent>
                          <w:p w:rsidR="003E53F5" w:rsidRPr="00FA6436" w:rsidRDefault="003E53F5"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 xml:space="preserve">※１ </w:t>
                            </w:r>
                            <w:r w:rsidRPr="00FA6436">
                              <w:rPr>
                                <w:rFonts w:ascii="HG丸ｺﾞｼｯｸM-PRO" w:eastAsia="HG丸ｺﾞｼｯｸM-PRO" w:hAnsi="HG丸ｺﾞｼｯｸM-PRO" w:hint="eastAsia"/>
                                <w:color w:val="3C1313"/>
                                <w:sz w:val="14"/>
                                <w:szCs w:val="18"/>
                              </w:rPr>
                              <w:t>子ども・若者</w:t>
                            </w:r>
                            <w:r>
                              <w:rPr>
                                <w:rFonts w:ascii="HG丸ｺﾞｼｯｸM-PRO" w:eastAsia="HG丸ｺﾞｼｯｸM-PRO" w:hAnsi="HG丸ｺﾞｼｯｸM-PRO" w:hint="eastAsia"/>
                                <w:color w:val="3C1313"/>
                                <w:sz w:val="14"/>
                                <w:szCs w:val="18"/>
                              </w:rPr>
                              <w:t>育成支援推進法に基づく相談窓口</w:t>
                            </w:r>
                          </w:p>
                          <w:p w:rsidR="003E53F5" w:rsidRPr="00FA6436" w:rsidRDefault="003E53F5"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※２ 生活困窮者自立支援事業による相談機関（福祉事務所設置自治体に設置）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6EA16" id="正方形/長方形 121" o:spid="_x0000_s1090" style="position:absolute;left:0;text-align:left;margin-left:322.3pt;margin-top:4.65pt;width:177.95pt;height:56.1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" stroked="f" strokeweight=".25pt">
                <v:stroke dashstyle="1 1" endcap="round"/>
                <v:textbox inset="5.85pt,.7pt,5.85pt,.7pt">
                  <w:txbxContent>
                    <w:p w:rsidR="003E53F5" w:rsidRPr="00FA6436" w:rsidRDefault="003E53F5"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 xml:space="preserve">※１ </w:t>
                      </w:r>
                      <w:r w:rsidRPr="00FA6436">
                        <w:rPr>
                          <w:rFonts w:ascii="HG丸ｺﾞｼｯｸM-PRO" w:eastAsia="HG丸ｺﾞｼｯｸM-PRO" w:hAnsi="HG丸ｺﾞｼｯｸM-PRO" w:hint="eastAsia"/>
                          <w:color w:val="3C1313"/>
                          <w:sz w:val="14"/>
                          <w:szCs w:val="18"/>
                        </w:rPr>
                        <w:t>子ども・若者</w:t>
                      </w:r>
                      <w:r>
                        <w:rPr>
                          <w:rFonts w:ascii="HG丸ｺﾞｼｯｸM-PRO" w:eastAsia="HG丸ｺﾞｼｯｸM-PRO" w:hAnsi="HG丸ｺﾞｼｯｸM-PRO" w:hint="eastAsia"/>
                          <w:color w:val="3C1313"/>
                          <w:sz w:val="14"/>
                          <w:szCs w:val="18"/>
                        </w:rPr>
                        <w:t>育成支援推進法に基づく相談窓口</w:t>
                      </w:r>
                    </w:p>
                    <w:p w:rsidR="003E53F5" w:rsidRPr="00FA6436" w:rsidRDefault="003E53F5"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※２ 生活困窮者自立支援事業による相談機関（福祉事務所設置自治体に設置）</w:t>
                      </w:r>
                    </w:p>
                  </w:txbxContent>
                </v:textbox>
              </v:rect>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6176" behindDoc="0" locked="0" layoutInCell="1" allowOverlap="1" wp14:anchorId="7A579B6E" wp14:editId="0DF2C865">
                <wp:simplePos x="0" y="0"/>
                <wp:positionH relativeFrom="column">
                  <wp:posOffset>189865</wp:posOffset>
                </wp:positionH>
                <wp:positionV relativeFrom="paragraph">
                  <wp:posOffset>162560</wp:posOffset>
                </wp:positionV>
                <wp:extent cx="1043940" cy="431800"/>
                <wp:effectExtent l="0" t="0" r="22860" b="44450"/>
                <wp:wrapNone/>
                <wp:docPr id="147" name="楕円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A579B6E" id="楕円 120" o:spid="_x0000_s1091" style="position:absolute;left:0;text-align:left;margin-left:14.95pt;margin-top:12.8pt;width:82.2pt;height:3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" strokecolor="#a8d08d" strokeweight="1pt">
                <v:fill color2="#c5e0b3" focus="100%" type="gradient"/>
                <v:stroke joinstyle="miter"/>
                <v:shadow on="t" color="#375623" opacity=".5" offset="1pt"/>
                <v:textbo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教育</w:t>
                      </w:r>
                    </w:p>
                  </w:txbxContent>
                </v:textbox>
              </v:oval>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4128" behindDoc="0" locked="0" layoutInCell="1" allowOverlap="1" wp14:anchorId="35FE80DE" wp14:editId="7FA284A2">
                <wp:simplePos x="0" y="0"/>
                <wp:positionH relativeFrom="column">
                  <wp:posOffset>2759075</wp:posOffset>
                </wp:positionH>
                <wp:positionV relativeFrom="paragraph">
                  <wp:posOffset>135255</wp:posOffset>
                </wp:positionV>
                <wp:extent cx="1043940" cy="431800"/>
                <wp:effectExtent l="0" t="0" r="22860" b="44450"/>
                <wp:wrapNone/>
                <wp:docPr id="148" name="楕円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就労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5FE80DE" id="楕円 119" o:spid="_x0000_s1092" style="position:absolute;left:0;text-align:left;margin-left:217.25pt;margin-top:10.65pt;width:82.2pt;height:3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" strokecolor="#a8d08d" strokeweight="1pt">
                <v:fill color2="#c5e0b3" focus="100%" type="gradient"/>
                <v:stroke joinstyle="miter"/>
                <v:shadow on="t" color="#375623" opacity=".5" offset="1pt"/>
                <v:textbox>
                  <w:txbxContent>
                    <w:p w:rsidR="003E53F5" w:rsidRPr="0096655A" w:rsidRDefault="003E53F5"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就労</w:t>
                      </w: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5936" behindDoc="0" locked="0" layoutInCell="1" allowOverlap="1" wp14:anchorId="18C73FB4" wp14:editId="2EE391D1">
                <wp:simplePos x="0" y="0"/>
                <wp:positionH relativeFrom="column">
                  <wp:posOffset>988695</wp:posOffset>
                </wp:positionH>
                <wp:positionV relativeFrom="paragraph">
                  <wp:posOffset>161925</wp:posOffset>
                </wp:positionV>
                <wp:extent cx="2153285" cy="262890"/>
                <wp:effectExtent l="38100" t="0" r="0" b="41910"/>
                <wp:wrapNone/>
                <wp:docPr id="149" name="上矢印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262890"/>
                        </a:xfrm>
                        <a:prstGeom prst="upArrow">
                          <a:avLst>
                            <a:gd name="adj1" fmla="val 50000"/>
                            <a:gd name="adj2" fmla="val 25000"/>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rsidR="003E53F5" w:rsidRDefault="003E53F5" w:rsidP="000A23C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73FB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8" o:spid="_x0000_s1093" type="#_x0000_t68" style="position:absolute;left:0;text-align:left;margin-left:77.85pt;margin-top:12.75pt;width:169.55pt;height:20.7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" fillcolor="#a8d08d" strokecolor="#70ad47" strokeweight="1pt">
                <v:fill color2="#70ad47" focus="50%" type="gradient"/>
                <v:shadow on="t" color="#375623" offset="1pt"/>
                <v:textbox style="layout-flow:vertical-ideographic" inset="5.85pt,.7pt,5.85pt,.7pt">
                  <w:txbxContent>
                    <w:p w:rsidR="003E53F5" w:rsidRDefault="003E53F5" w:rsidP="000A23C9"/>
                  </w:txbxContent>
                </v:textbox>
              </v:shape>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6960" behindDoc="0" locked="0" layoutInCell="1" allowOverlap="1" wp14:anchorId="6B5DC5F5" wp14:editId="07802957">
                <wp:simplePos x="0" y="0"/>
                <wp:positionH relativeFrom="column">
                  <wp:posOffset>1684655</wp:posOffset>
                </wp:positionH>
                <wp:positionV relativeFrom="paragraph">
                  <wp:posOffset>8890</wp:posOffset>
                </wp:positionV>
                <wp:extent cx="761365" cy="238125"/>
                <wp:effectExtent l="0" t="0" r="0" b="0"/>
                <wp:wrapNone/>
                <wp:docPr id="150"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Pr="00337736" w:rsidRDefault="003E53F5" w:rsidP="000A23C9">
                            <w:pPr>
                              <w:rPr>
                                <w:rFonts w:ascii="HG丸ｺﾞｼｯｸM-PRO" w:eastAsia="HG丸ｺﾞｼｯｸM-PRO" w:hAnsi="HG丸ｺﾞｼｯｸM-PRO"/>
                                <w:b/>
                              </w:rPr>
                            </w:pPr>
                            <w:r>
                              <w:rPr>
                                <w:rFonts w:ascii="HG丸ｺﾞｼｯｸM-PRO" w:eastAsia="HG丸ｺﾞｼｯｸM-PRO" w:hAnsi="HG丸ｺﾞｼｯｸM-PRO" w:hint="eastAsia"/>
                                <w:b/>
                              </w:rPr>
                              <w:t>後方</w:t>
                            </w:r>
                            <w:r w:rsidRPr="00337736">
                              <w:rPr>
                                <w:rFonts w:ascii="HG丸ｺﾞｼｯｸM-PRO" w:eastAsia="HG丸ｺﾞｼｯｸM-PRO" w:hAnsi="HG丸ｺﾞｼｯｸM-PRO" w:hint="eastAsia"/>
                                <w:b/>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DC5F5" id="正方形/長方形 117" o:spid="_x0000_s1094" style="position:absolute;left:0;text-align:left;margin-left:132.65pt;margin-top:.7pt;width:59.95pt;height:18.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" filled="f" stroked="f">
                <v:textbox inset="5.85pt,.7pt,5.85pt,.7pt">
                  <w:txbxContent>
                    <w:p w:rsidR="003E53F5" w:rsidRPr="00337736" w:rsidRDefault="003E53F5" w:rsidP="000A23C9">
                      <w:pPr>
                        <w:rPr>
                          <w:rFonts w:ascii="HG丸ｺﾞｼｯｸM-PRO" w:eastAsia="HG丸ｺﾞｼｯｸM-PRO" w:hAnsi="HG丸ｺﾞｼｯｸM-PRO"/>
                          <w:b/>
                        </w:rPr>
                      </w:pPr>
                      <w:r>
                        <w:rPr>
                          <w:rFonts w:ascii="HG丸ｺﾞｼｯｸM-PRO" w:eastAsia="HG丸ｺﾞｼｯｸM-PRO" w:hAnsi="HG丸ｺﾞｼｯｸM-PRO" w:hint="eastAsia"/>
                          <w:b/>
                        </w:rPr>
                        <w:t>後方</w:t>
                      </w:r>
                      <w:r w:rsidRPr="00337736">
                        <w:rPr>
                          <w:rFonts w:ascii="HG丸ｺﾞｼｯｸM-PRO" w:eastAsia="HG丸ｺﾞｼｯｸM-PRO" w:hAnsi="HG丸ｺﾞｼｯｸM-PRO" w:hint="eastAsia"/>
                          <w:b/>
                        </w:rPr>
                        <w:t>支援</w:t>
                      </w:r>
                    </w:p>
                  </w:txbxContent>
                </v:textbox>
              </v:rect>
            </w:pict>
          </mc:Fallback>
        </mc:AlternateContent>
      </w: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4912" behindDoc="0" locked="0" layoutInCell="1" allowOverlap="1" wp14:anchorId="5ABEA048" wp14:editId="5E17D467">
                <wp:simplePos x="0" y="0"/>
                <wp:positionH relativeFrom="column">
                  <wp:posOffset>1233805</wp:posOffset>
                </wp:positionH>
                <wp:positionV relativeFrom="paragraph">
                  <wp:posOffset>69215</wp:posOffset>
                </wp:positionV>
                <wp:extent cx="1621155" cy="179705"/>
                <wp:effectExtent l="0" t="0" r="17145" b="29845"/>
                <wp:wrapNone/>
                <wp:docPr id="151" name="角丸四角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179705"/>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rsidR="003E53F5" w:rsidRPr="00FF1016" w:rsidRDefault="003E53F5" w:rsidP="000A23C9">
                            <w:pPr>
                              <w:pStyle w:val="Web"/>
                              <w:spacing w:line="240" w:lineRule="exact"/>
                              <w:jc w:val="center"/>
                              <w:rPr>
                                <w:rFonts w:ascii="HG丸ｺﾞｼｯｸM-PRO" w:eastAsia="HG丸ｺﾞｼｯｸM-PRO" w:hAnsi="HG丸ｺﾞｼｯｸM-PRO"/>
                                <w:b/>
                                <w:sz w:val="21"/>
                                <w:szCs w:val="21"/>
                              </w:rPr>
                            </w:pPr>
                            <w:r w:rsidRPr="00FF1016">
                              <w:rPr>
                                <w:rFonts w:ascii="HG丸ｺﾞｼｯｸM-PRO" w:eastAsia="HG丸ｺﾞｼｯｸM-PRO" w:hAnsi="HG丸ｺﾞｼｯｸM-PRO" w:hint="eastAsia"/>
                                <w:b/>
                                <w:sz w:val="21"/>
                                <w:szCs w:val="21"/>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EA048" id="角丸四角形 116" o:spid="_x0000_s1095" style="position:absolute;left:0;text-align:left;margin-left:97.15pt;margin-top:5.45pt;width:127.65pt;height:14.1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" strokecolor="#c9c9c9" strokeweight="1pt">
                <v:fill color2="#dbdbdb" focus="100%" type="gradient"/>
                <v:shadow on="t" color="#525252" opacity=".5" offset="1pt"/>
                <v:textbox inset="5.85pt,.7pt,5.85pt,.7pt">
                  <w:txbxContent>
                    <w:p w:rsidR="003E53F5" w:rsidRPr="00FF1016" w:rsidRDefault="003E53F5" w:rsidP="000A23C9">
                      <w:pPr>
                        <w:pStyle w:val="Web"/>
                        <w:spacing w:line="240" w:lineRule="exact"/>
                        <w:jc w:val="center"/>
                        <w:rPr>
                          <w:rFonts w:ascii="HG丸ｺﾞｼｯｸM-PRO" w:eastAsia="HG丸ｺﾞｼｯｸM-PRO" w:hAnsi="HG丸ｺﾞｼｯｸM-PRO"/>
                          <w:b/>
                          <w:sz w:val="21"/>
                          <w:szCs w:val="21"/>
                        </w:rPr>
                      </w:pPr>
                      <w:r w:rsidRPr="00FF1016">
                        <w:rPr>
                          <w:rFonts w:ascii="HG丸ｺﾞｼｯｸM-PRO" w:eastAsia="HG丸ｺﾞｼｯｸM-PRO" w:hAnsi="HG丸ｺﾞｼｯｸM-PRO" w:hint="eastAsia"/>
                          <w:b/>
                          <w:sz w:val="21"/>
                          <w:szCs w:val="21"/>
                        </w:rPr>
                        <w:t>大阪府</w:t>
                      </w:r>
                    </w:p>
                  </w:txbxContent>
                </v:textbox>
              </v:roundrect>
            </w:pict>
          </mc:Fallback>
        </mc:AlternateContent>
      </w: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r w:rsidRPr="000A23C9">
        <w:rPr>
          <w:rFonts w:ascii="HG創英角ｺﾞｼｯｸUB" w:eastAsia="HG創英角ｺﾞｼｯｸUB" w:hAnsi="HG創英角ｺﾞｼｯｸUB" w:cs="Times New Roman" w:hint="eastAsia"/>
          <w:spacing w:val="2"/>
          <w:kern w:val="0"/>
          <w:sz w:val="24"/>
          <w:szCs w:val="24"/>
          <w:u w:val="single"/>
        </w:rPr>
        <w:t>◇相談支援</w:t>
      </w:r>
    </w:p>
    <w:tbl>
      <w:tblPr>
        <w:tblpPr w:leftFromText="142" w:rightFromText="142" w:vertAnchor="text" w:horzAnchor="margin" w:tblpX="-313" w:tblpY="123"/>
        <w:tblW w:w="5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6925"/>
      </w:tblGrid>
      <w:tr w:rsidR="000A23C9" w:rsidRPr="000A23C9" w:rsidTr="000A23C9">
        <w:trPr>
          <w:trHeight w:val="347"/>
        </w:trPr>
        <w:tc>
          <w:tcPr>
            <w:tcW w:w="1611" w:type="pct"/>
            <w:tcBorders>
              <w:bottom w:val="dotted"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相談窓口【府】</w:t>
            </w:r>
          </w:p>
        </w:tc>
        <w:tc>
          <w:tcPr>
            <w:tcW w:w="3389" w:type="pct"/>
            <w:tcBorders>
              <w:bottom w:val="dotted" w:sz="4" w:space="0" w:color="auto"/>
            </w:tcBorders>
            <w:shd w:val="clear" w:color="auto" w:fill="auto"/>
            <w:vAlign w:val="center"/>
          </w:tcPr>
          <w:p w:rsidR="000A23C9" w:rsidRPr="00CA7378" w:rsidRDefault="00AC196C" w:rsidP="000A23C9">
            <w:pPr>
              <w:spacing w:line="240" w:lineRule="exact"/>
              <w:jc w:val="left"/>
              <w:rPr>
                <w:rFonts w:ascii="HG丸ｺﾞｼｯｸM-PRO" w:eastAsia="HG丸ｺﾞｼｯｸM-PRO" w:hAnsi="HG丸ｺﾞｼｯｸM-PRO" w:cs="ＭＳ 明朝"/>
                <w:color w:val="FF0000"/>
                <w:sz w:val="18"/>
                <w:szCs w:val="18"/>
                <w:highlight w:val="yellow"/>
              </w:rPr>
            </w:pPr>
            <w:r w:rsidRPr="0014206E">
              <w:rPr>
                <w:rFonts w:ascii="ＭＳ 明朝" w:eastAsia="ＭＳ 明朝" w:hAnsi="ＭＳ 明朝" w:cs="ＭＳ 明朝" w:hint="eastAsia"/>
                <w:sz w:val="18"/>
                <w:szCs w:val="18"/>
                <w:highlight w:val="yellow"/>
              </w:rPr>
              <w:t>►</w:t>
            </w:r>
            <w:r w:rsidRPr="0014206E">
              <w:rPr>
                <w:rFonts w:ascii="HG丸ｺﾞｼｯｸM-PRO" w:eastAsia="HG丸ｺﾞｼｯｸM-PRO" w:hAnsi="HG丸ｺﾞｼｯｸM-PRO" w:cs="ＭＳ 明朝" w:hint="eastAsia"/>
                <w:sz w:val="18"/>
                <w:szCs w:val="18"/>
                <w:highlight w:val="yellow"/>
              </w:rPr>
              <w:t>府ひきこもり地域支援センター</w:t>
            </w:r>
            <w:r w:rsidRPr="004A2531">
              <w:rPr>
                <w:rFonts w:ascii="HG丸ｺﾞｼｯｸM-PRO" w:eastAsia="HG丸ｺﾞｼｯｸM-PRO" w:hAnsi="HG丸ｺﾞｼｯｸM-PRO" w:cs="ＭＳ 明朝" w:hint="eastAsia"/>
                <w:color w:val="FF0000"/>
                <w:sz w:val="18"/>
                <w:szCs w:val="18"/>
              </w:rPr>
              <w:t xml:space="preserve">　</w:t>
            </w:r>
            <w:r w:rsidR="000A23C9" w:rsidRPr="004A2531">
              <w:rPr>
                <w:rFonts w:ascii="ＭＳ 明朝" w:eastAsia="ＭＳ 明朝" w:hAnsi="ＭＳ 明朝" w:cs="ＭＳ 明朝" w:hint="eastAsia"/>
                <w:sz w:val="18"/>
                <w:szCs w:val="18"/>
              </w:rPr>
              <w:t>►</w:t>
            </w:r>
            <w:r w:rsidR="000A23C9" w:rsidRPr="004A2531">
              <w:rPr>
                <w:rFonts w:ascii="HG丸ｺﾞｼｯｸM-PRO" w:eastAsia="HG丸ｺﾞｼｯｸM-PRO" w:hAnsi="HG丸ｺﾞｼｯｸM-PRO" w:cs="ＭＳ 明朝" w:hint="eastAsia"/>
                <w:sz w:val="18"/>
                <w:szCs w:val="18"/>
              </w:rPr>
              <w:t xml:space="preserve">子ども家庭センター　</w:t>
            </w:r>
            <w:r w:rsidR="000A23C9" w:rsidRPr="004A2531">
              <w:rPr>
                <w:rFonts w:ascii="ＭＳ 明朝" w:eastAsia="ＭＳ 明朝" w:hAnsi="ＭＳ 明朝" w:cs="ＭＳ 明朝" w:hint="eastAsia"/>
                <w:sz w:val="18"/>
                <w:szCs w:val="18"/>
              </w:rPr>
              <w:t>►</w:t>
            </w:r>
            <w:r w:rsidR="000A23C9" w:rsidRPr="004A2531">
              <w:rPr>
                <w:rFonts w:ascii="HG丸ｺﾞｼｯｸM-PRO" w:eastAsia="HG丸ｺﾞｼｯｸM-PRO" w:hAnsi="HG丸ｺﾞｼｯｸM-PRO" w:cs="ＭＳ 明朝" w:hint="eastAsia"/>
                <w:sz w:val="18"/>
                <w:szCs w:val="18"/>
              </w:rPr>
              <w:t>保健所</w:t>
            </w:r>
          </w:p>
        </w:tc>
      </w:tr>
      <w:tr w:rsidR="000A23C9" w:rsidRPr="000A23C9" w:rsidTr="000A23C9">
        <w:trPr>
          <w:trHeight w:val="347"/>
        </w:trPr>
        <w:tc>
          <w:tcPr>
            <w:tcW w:w="1611" w:type="pct"/>
            <w:tcBorders>
              <w:top w:val="dotted" w:sz="4" w:space="0" w:color="auto"/>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市町村への後方支援</w:t>
            </w:r>
          </w:p>
        </w:tc>
        <w:tc>
          <w:tcPr>
            <w:tcW w:w="3389" w:type="pct"/>
            <w:tcBorders>
              <w:top w:val="dotted" w:sz="4" w:space="0" w:color="auto"/>
              <w:bottom w:val="single" w:sz="4" w:space="0" w:color="auto"/>
            </w:tcBorders>
            <w:shd w:val="clear" w:color="auto" w:fill="auto"/>
            <w:vAlign w:val="center"/>
          </w:tcPr>
          <w:p w:rsidR="000A23C9" w:rsidRPr="000A23C9" w:rsidRDefault="000A23C9" w:rsidP="000A23C9">
            <w:pPr>
              <w:spacing w:line="240" w:lineRule="exact"/>
              <w:jc w:val="left"/>
              <w:rPr>
                <w:rFonts w:ascii="ＭＳ 明朝" w:eastAsia="ＭＳ 明朝" w:hAnsi="ＭＳ 明朝" w:cs="ＭＳ 明朝"/>
                <w:sz w:val="18"/>
                <w:szCs w:val="18"/>
              </w:rPr>
            </w:pPr>
            <w:r w:rsidRPr="000A23C9">
              <w:rPr>
                <w:rFonts w:ascii="ＭＳ 明朝" w:eastAsia="ＭＳ 明朝" w:hAnsi="ＭＳ 明朝" w:cs="ＭＳ 明朝" w:hint="eastAsia"/>
                <w:sz w:val="18"/>
                <w:szCs w:val="18"/>
              </w:rPr>
              <w:t>►</w:t>
            </w:r>
            <w:r w:rsidRPr="000A23C9">
              <w:rPr>
                <w:rFonts w:ascii="HG丸ｺﾞｼｯｸM-PRO" w:eastAsia="HG丸ｺﾞｼｯｸM-PRO" w:hAnsi="HG丸ｺﾞｼｯｸM-PRO" w:cs="ＭＳ 明朝" w:hint="eastAsia"/>
                <w:sz w:val="18"/>
                <w:szCs w:val="18"/>
              </w:rPr>
              <w:t xml:space="preserve">府ひきこもり地域支援センター　</w:t>
            </w:r>
            <w:r w:rsidRPr="000A23C9">
              <w:rPr>
                <w:rFonts w:ascii="ＭＳ 明朝" w:eastAsia="ＭＳ 明朝" w:hAnsi="ＭＳ 明朝" w:cs="ＭＳ 明朝" w:hint="eastAsia"/>
                <w:sz w:val="18"/>
                <w:szCs w:val="18"/>
              </w:rPr>
              <w:t>►</w:t>
            </w:r>
            <w:r w:rsidRPr="000A23C9">
              <w:rPr>
                <w:rFonts w:ascii="HG丸ｺﾞｼｯｸM-PRO" w:eastAsia="HG丸ｺﾞｼｯｸM-PRO" w:hAnsi="HG丸ｺﾞｼｯｸM-PRO" w:cs="ＭＳ 明朝" w:hint="eastAsia"/>
                <w:sz w:val="18"/>
                <w:szCs w:val="18"/>
              </w:rPr>
              <w:t>ひきこもり支援に携わる人材の養成研修</w:t>
            </w:r>
          </w:p>
        </w:tc>
      </w:tr>
    </w:tbl>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r w:rsidRPr="000A23C9">
        <w:rPr>
          <w:rFonts w:ascii="HG創英角ｺﾞｼｯｸUB" w:eastAsia="HG創英角ｺﾞｼｯｸUB" w:hAnsi="HG創英角ｺﾞｼｯｸUB" w:cs="Times New Roman" w:hint="eastAsia"/>
          <w:spacing w:val="2"/>
          <w:kern w:val="0"/>
          <w:sz w:val="24"/>
          <w:szCs w:val="24"/>
          <w:u w:val="single"/>
        </w:rPr>
        <w:t>◇若者の社会参加・社会的自立に向けた支援</w:t>
      </w:r>
    </w:p>
    <w:tbl>
      <w:tblPr>
        <w:tblpPr w:leftFromText="142" w:rightFromText="142" w:vertAnchor="text" w:horzAnchor="margin" w:tblpX="-313" w:tblpY="123"/>
        <w:tblW w:w="44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5263"/>
      </w:tblGrid>
      <w:tr w:rsidR="000A23C9" w:rsidRPr="000A23C9" w:rsidTr="000A23C9">
        <w:trPr>
          <w:trHeight w:val="416"/>
        </w:trPr>
        <w:tc>
          <w:tcPr>
            <w:tcW w:w="1924" w:type="pct"/>
            <w:tcBorders>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居場所づくり</w:t>
            </w:r>
          </w:p>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（市町村・NPO等）</w:t>
            </w:r>
          </w:p>
        </w:tc>
        <w:tc>
          <w:tcPr>
            <w:tcW w:w="3076" w:type="pct"/>
            <w:tcBorders>
              <w:bottom w:val="single" w:sz="4" w:space="0" w:color="auto"/>
            </w:tcBorders>
            <w:shd w:val="clear" w:color="auto" w:fill="auto"/>
            <w:vAlign w:val="center"/>
          </w:tcPr>
          <w:p w:rsidR="000A23C9" w:rsidRPr="000A23C9" w:rsidRDefault="000A23C9" w:rsidP="000A23C9">
            <w:pPr>
              <w:autoSpaceDE w:val="0"/>
              <w:autoSpaceDN w:val="0"/>
              <w:spacing w:line="240" w:lineRule="exact"/>
              <w:jc w:val="left"/>
              <w:rPr>
                <w:rFonts w:ascii="HG丸ｺﾞｼｯｸM-PRO" w:eastAsia="HG丸ｺﾞｼｯｸM-PRO" w:hAnsi="HG丸ｺﾞｼｯｸM-PRO" w:cs="ＭＳ 明朝"/>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ＭＳ 明朝" w:hint="eastAsia"/>
                <w:spacing w:val="2"/>
                <w:kern w:val="0"/>
                <w:sz w:val="18"/>
                <w:szCs w:val="18"/>
              </w:rPr>
              <w:t xml:space="preserve">ひきこもり対策推進事業（ひきこもりサポート事業等）【市町村】　　　　　　　　　　　　　　　　</w:t>
            </w:r>
          </w:p>
          <w:p w:rsidR="000A23C9" w:rsidRPr="000A23C9" w:rsidRDefault="000A23C9" w:rsidP="000A23C9">
            <w:pPr>
              <w:autoSpaceDE w:val="0"/>
              <w:autoSpaceDN w:val="0"/>
              <w:spacing w:line="240" w:lineRule="exact"/>
              <w:rPr>
                <w:rFonts w:ascii="HG丸ｺﾞｼｯｸM-PRO" w:eastAsia="HG丸ｺﾞｼｯｸM-PRO" w:hAnsi="HG丸ｺﾞｼｯｸM-PRO" w:cs="ＭＳ 明朝"/>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ＭＳ 明朝" w:hint="eastAsia"/>
                <w:spacing w:val="2"/>
                <w:kern w:val="0"/>
                <w:sz w:val="18"/>
                <w:szCs w:val="18"/>
              </w:rPr>
              <w:t xml:space="preserve">新子育て支援交付金（居場所づくり事業）【市町村】　　等　　　　　　　　　　　　　　　</w:t>
            </w:r>
          </w:p>
        </w:tc>
      </w:tr>
    </w:tbl>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0816" behindDoc="0" locked="0" layoutInCell="1" allowOverlap="1" wp14:anchorId="533C62FC" wp14:editId="4EAE4925">
                <wp:simplePos x="0" y="0"/>
                <wp:positionH relativeFrom="column">
                  <wp:posOffset>5489324</wp:posOffset>
                </wp:positionH>
                <wp:positionV relativeFrom="paragraph">
                  <wp:posOffset>72021</wp:posOffset>
                </wp:positionV>
                <wp:extent cx="1052948" cy="2562446"/>
                <wp:effectExtent l="19050" t="19050" r="13970" b="28575"/>
                <wp:wrapNone/>
                <wp:docPr id="152"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948" cy="2562446"/>
                        </a:xfrm>
                        <a:prstGeom prst="rect">
                          <a:avLst/>
                        </a:prstGeom>
                        <a:solidFill>
                          <a:srgbClr val="FFFFFF"/>
                        </a:solidFill>
                        <a:ln w="38100" cmpd="thinThick" algn="ctr">
                          <a:solidFill>
                            <a:srgbClr val="000000"/>
                          </a:solidFill>
                          <a:miter lim="800000"/>
                          <a:headEnd/>
                          <a:tailEnd/>
                        </a:ln>
                      </wps:spPr>
                      <wps:txbx>
                        <w:txbxContent>
                          <w:p w:rsidR="003E53F5" w:rsidRDefault="003E53F5" w:rsidP="000A23C9">
                            <w:pPr>
                              <w:spacing w:line="280" w:lineRule="exact"/>
                              <w:jc w:val="left"/>
                              <w:rPr>
                                <w:rFonts w:ascii="HG丸ｺﾞｼｯｸM-PRO" w:eastAsia="HG丸ｺﾞｼｯｸM-PRO" w:hAnsi="HG丸ｺﾞｼｯｸM-PRO"/>
                                <w:sz w:val="18"/>
                                <w:szCs w:val="21"/>
                              </w:rPr>
                            </w:pPr>
                          </w:p>
                          <w:p w:rsidR="003E53F5" w:rsidRDefault="003E53F5" w:rsidP="000A23C9">
                            <w:pPr>
                              <w:spacing w:line="280" w:lineRule="exact"/>
                              <w:jc w:val="left"/>
                              <w:rPr>
                                <w:rFonts w:ascii="HG丸ｺﾞｼｯｸM-PRO" w:eastAsia="HG丸ｺﾞｼｯｸM-PRO" w:hAnsi="HG丸ｺﾞｼｯｸM-PRO"/>
                                <w:sz w:val="18"/>
                                <w:szCs w:val="21"/>
                              </w:rPr>
                            </w:pPr>
                          </w:p>
                          <w:p w:rsidR="003E53F5" w:rsidRPr="0014206E" w:rsidRDefault="003E53F5" w:rsidP="000A23C9">
                            <w:pPr>
                              <w:spacing w:line="280" w:lineRule="exact"/>
                              <w:jc w:val="left"/>
                              <w:rPr>
                                <w:rFonts w:ascii="HG丸ｺﾞｼｯｸM-PRO" w:eastAsia="HG丸ｺﾞｼｯｸM-PRO" w:hAnsi="HG丸ｺﾞｼｯｸM-PRO"/>
                                <w:sz w:val="18"/>
                                <w:szCs w:val="21"/>
                              </w:rPr>
                            </w:pPr>
                          </w:p>
                          <w:p w:rsidR="003E53F5" w:rsidRPr="0014206E" w:rsidRDefault="003E53F5"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◎社会的居場所</w:t>
                            </w:r>
                          </w:p>
                          <w:p w:rsidR="003E53F5" w:rsidRPr="0014206E" w:rsidRDefault="003E53F5" w:rsidP="00AC196C">
                            <w:pPr>
                              <w:spacing w:line="280" w:lineRule="exact"/>
                              <w:jc w:val="left"/>
                              <w:rPr>
                                <w:rFonts w:ascii="HG丸ｺﾞｼｯｸM-PRO" w:eastAsia="HG丸ｺﾞｼｯｸM-PRO" w:hAnsi="HG丸ｺﾞｼｯｸM-PRO"/>
                                <w:sz w:val="18"/>
                                <w:szCs w:val="21"/>
                              </w:rPr>
                            </w:pPr>
                          </w:p>
                          <w:p w:rsidR="003E53F5" w:rsidRPr="0014206E" w:rsidRDefault="003E53F5"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w:t>
                            </w:r>
                            <w:r w:rsidRPr="0014206E">
                              <w:rPr>
                                <w:rFonts w:ascii="HG丸ｺﾞｼｯｸM-PRO" w:eastAsia="HG丸ｺﾞｼｯｸM-PRO" w:hAnsi="HG丸ｺﾞｼｯｸM-PRO"/>
                                <w:sz w:val="18"/>
                                <w:szCs w:val="21"/>
                              </w:rPr>
                              <w:t>ボランティア</w:t>
                            </w:r>
                          </w:p>
                          <w:p w:rsidR="003E53F5" w:rsidRPr="0014206E" w:rsidRDefault="003E53F5" w:rsidP="00AC196C">
                            <w:pPr>
                              <w:spacing w:line="280" w:lineRule="exact"/>
                              <w:jc w:val="left"/>
                              <w:rPr>
                                <w:rFonts w:ascii="HG丸ｺﾞｼｯｸM-PRO" w:eastAsia="HG丸ｺﾞｼｯｸM-PRO" w:hAnsi="HG丸ｺﾞｼｯｸM-PRO"/>
                                <w:sz w:val="18"/>
                                <w:szCs w:val="21"/>
                              </w:rPr>
                            </w:pPr>
                          </w:p>
                          <w:p w:rsidR="003E53F5" w:rsidRPr="0014206E" w:rsidRDefault="003E53F5"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◎中間的就労</w:t>
                            </w:r>
                          </w:p>
                          <w:p w:rsidR="003E53F5" w:rsidRPr="0014206E" w:rsidRDefault="003E53F5" w:rsidP="00AC196C">
                            <w:pPr>
                              <w:spacing w:line="280" w:lineRule="exact"/>
                              <w:jc w:val="left"/>
                              <w:rPr>
                                <w:rFonts w:ascii="HG丸ｺﾞｼｯｸM-PRO" w:eastAsia="HG丸ｺﾞｼｯｸM-PRO" w:hAnsi="HG丸ｺﾞｼｯｸM-PRO"/>
                                <w:sz w:val="18"/>
                                <w:szCs w:val="21"/>
                              </w:rPr>
                            </w:pPr>
                          </w:p>
                          <w:p w:rsidR="003E53F5" w:rsidRPr="0014206E" w:rsidRDefault="003E53F5"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◎一般</w:t>
                            </w:r>
                            <w:r w:rsidRPr="0014206E">
                              <w:rPr>
                                <w:rFonts w:ascii="HG丸ｺﾞｼｯｸM-PRO" w:eastAsia="HG丸ｺﾞｼｯｸM-PRO" w:hAnsi="HG丸ｺﾞｼｯｸM-PRO"/>
                                <w:sz w:val="18"/>
                                <w:szCs w:val="21"/>
                              </w:rPr>
                              <w:t>就労</w:t>
                            </w:r>
                          </w:p>
                          <w:p w:rsidR="003E53F5" w:rsidRPr="00AC196C" w:rsidRDefault="003E53F5" w:rsidP="000A23C9">
                            <w:pPr>
                              <w:spacing w:line="280" w:lineRule="exact"/>
                              <w:jc w:val="left"/>
                              <w:rPr>
                                <w:rFonts w:ascii="HG丸ｺﾞｼｯｸM-PRO" w:eastAsia="HG丸ｺﾞｼｯｸM-PRO" w:hAnsi="HG丸ｺﾞｼｯｸM-PRO"/>
                                <w:sz w:val="18"/>
                                <w:szCs w:val="21"/>
                              </w:rPr>
                            </w:pPr>
                          </w:p>
                          <w:p w:rsidR="003E53F5" w:rsidRPr="0096655A" w:rsidRDefault="003E53F5" w:rsidP="000A23C9">
                            <w:pPr>
                              <w:spacing w:line="280" w:lineRule="exact"/>
                              <w:jc w:val="right"/>
                              <w:rPr>
                                <w:rFonts w:ascii="HG丸ｺﾞｼｯｸM-PRO" w:eastAsia="HG丸ｺﾞｼｯｸM-PRO" w:hAnsi="HG丸ｺﾞｼｯｸM-PRO"/>
                                <w:sz w:val="18"/>
                                <w:szCs w:val="21"/>
                              </w:rPr>
                            </w:pPr>
                            <w:r w:rsidRPr="0096655A">
                              <w:rPr>
                                <w:rFonts w:ascii="HG丸ｺﾞｼｯｸM-PRO" w:eastAsia="HG丸ｺﾞｼｯｸM-PRO" w:hAnsi="HG丸ｺﾞｼｯｸM-PRO"/>
                                <w:sz w:val="18"/>
                                <w:szCs w:val="21"/>
                              </w:rPr>
                              <w:t>他</w:t>
                            </w:r>
                          </w:p>
                          <w:p w:rsidR="003E53F5" w:rsidRPr="0096655A" w:rsidRDefault="003E53F5" w:rsidP="000A23C9">
                            <w:pPr>
                              <w:spacing w:line="280" w:lineRule="exact"/>
                              <w:jc w:val="left"/>
                              <w:rPr>
                                <w:rFonts w:ascii="HG丸ｺﾞｼｯｸM-PRO" w:eastAsia="HG丸ｺﾞｼｯｸM-PRO" w:hAnsi="HG丸ｺﾞｼｯｸM-PRO"/>
                                <w:sz w:val="18"/>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3C62FC" id="正方形/長方形 114" o:spid="_x0000_s1095" style="position:absolute;left:0;text-align:left;margin-left:432.25pt;margin-top:5.65pt;width:82.9pt;height:201.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" strokeweight="3pt">
                <v:stroke linestyle="thinThick"/>
                <v:textbox>
                  <w:txbxContent>
                    <w:p w:rsidR="003E53F5" w:rsidRDefault="003E53F5" w:rsidP="000A23C9">
                      <w:pPr>
                        <w:spacing w:line="280" w:lineRule="exact"/>
                        <w:jc w:val="left"/>
                        <w:rPr>
                          <w:rFonts w:ascii="HG丸ｺﾞｼｯｸM-PRO" w:eastAsia="HG丸ｺﾞｼｯｸM-PRO" w:hAnsi="HG丸ｺﾞｼｯｸM-PRO"/>
                          <w:sz w:val="18"/>
                          <w:szCs w:val="21"/>
                        </w:rPr>
                      </w:pPr>
                    </w:p>
                    <w:p w:rsidR="003E53F5" w:rsidRDefault="003E53F5" w:rsidP="000A23C9">
                      <w:pPr>
                        <w:spacing w:line="280" w:lineRule="exact"/>
                        <w:jc w:val="left"/>
                        <w:rPr>
                          <w:rFonts w:ascii="HG丸ｺﾞｼｯｸM-PRO" w:eastAsia="HG丸ｺﾞｼｯｸM-PRO" w:hAnsi="HG丸ｺﾞｼｯｸM-PRO"/>
                          <w:sz w:val="18"/>
                          <w:szCs w:val="21"/>
                        </w:rPr>
                      </w:pPr>
                    </w:p>
                    <w:p w:rsidR="003E53F5" w:rsidRPr="0014206E" w:rsidRDefault="003E53F5" w:rsidP="000A23C9">
                      <w:pPr>
                        <w:spacing w:line="280" w:lineRule="exact"/>
                        <w:jc w:val="left"/>
                        <w:rPr>
                          <w:rFonts w:ascii="HG丸ｺﾞｼｯｸM-PRO" w:eastAsia="HG丸ｺﾞｼｯｸM-PRO" w:hAnsi="HG丸ｺﾞｼｯｸM-PRO"/>
                          <w:sz w:val="18"/>
                          <w:szCs w:val="21"/>
                        </w:rPr>
                      </w:pPr>
                    </w:p>
                    <w:p w:rsidR="003E53F5" w:rsidRPr="0014206E" w:rsidRDefault="003E53F5"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◎社会的居場所</w:t>
                      </w:r>
                    </w:p>
                    <w:p w:rsidR="003E53F5" w:rsidRPr="0014206E" w:rsidRDefault="003E53F5" w:rsidP="00AC196C">
                      <w:pPr>
                        <w:spacing w:line="280" w:lineRule="exact"/>
                        <w:jc w:val="left"/>
                        <w:rPr>
                          <w:rFonts w:ascii="HG丸ｺﾞｼｯｸM-PRO" w:eastAsia="HG丸ｺﾞｼｯｸM-PRO" w:hAnsi="HG丸ｺﾞｼｯｸM-PRO"/>
                          <w:sz w:val="18"/>
                          <w:szCs w:val="21"/>
                        </w:rPr>
                      </w:pPr>
                    </w:p>
                    <w:p w:rsidR="003E53F5" w:rsidRPr="0014206E" w:rsidRDefault="003E53F5"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w:t>
                      </w:r>
                      <w:r w:rsidRPr="0014206E">
                        <w:rPr>
                          <w:rFonts w:ascii="HG丸ｺﾞｼｯｸM-PRO" w:eastAsia="HG丸ｺﾞｼｯｸM-PRO" w:hAnsi="HG丸ｺﾞｼｯｸM-PRO"/>
                          <w:sz w:val="18"/>
                          <w:szCs w:val="21"/>
                        </w:rPr>
                        <w:t>ボランティア</w:t>
                      </w:r>
                    </w:p>
                    <w:p w:rsidR="003E53F5" w:rsidRPr="0014206E" w:rsidRDefault="003E53F5" w:rsidP="00AC196C">
                      <w:pPr>
                        <w:spacing w:line="280" w:lineRule="exact"/>
                        <w:jc w:val="left"/>
                        <w:rPr>
                          <w:rFonts w:ascii="HG丸ｺﾞｼｯｸM-PRO" w:eastAsia="HG丸ｺﾞｼｯｸM-PRO" w:hAnsi="HG丸ｺﾞｼｯｸM-PRO"/>
                          <w:sz w:val="18"/>
                          <w:szCs w:val="21"/>
                        </w:rPr>
                      </w:pPr>
                    </w:p>
                    <w:p w:rsidR="003E53F5" w:rsidRPr="0014206E" w:rsidRDefault="003E53F5"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◎中間的就労</w:t>
                      </w:r>
                    </w:p>
                    <w:p w:rsidR="003E53F5" w:rsidRPr="0014206E" w:rsidRDefault="003E53F5" w:rsidP="00AC196C">
                      <w:pPr>
                        <w:spacing w:line="280" w:lineRule="exact"/>
                        <w:jc w:val="left"/>
                        <w:rPr>
                          <w:rFonts w:ascii="HG丸ｺﾞｼｯｸM-PRO" w:eastAsia="HG丸ｺﾞｼｯｸM-PRO" w:hAnsi="HG丸ｺﾞｼｯｸM-PRO"/>
                          <w:sz w:val="18"/>
                          <w:szCs w:val="21"/>
                        </w:rPr>
                      </w:pPr>
                    </w:p>
                    <w:p w:rsidR="003E53F5" w:rsidRPr="0014206E" w:rsidRDefault="003E53F5"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◎一般</w:t>
                      </w:r>
                      <w:r w:rsidRPr="0014206E">
                        <w:rPr>
                          <w:rFonts w:ascii="HG丸ｺﾞｼｯｸM-PRO" w:eastAsia="HG丸ｺﾞｼｯｸM-PRO" w:hAnsi="HG丸ｺﾞｼｯｸM-PRO"/>
                          <w:sz w:val="18"/>
                          <w:szCs w:val="21"/>
                        </w:rPr>
                        <w:t>就労</w:t>
                      </w:r>
                    </w:p>
                    <w:p w:rsidR="003E53F5" w:rsidRPr="00AC196C" w:rsidRDefault="003E53F5" w:rsidP="000A23C9">
                      <w:pPr>
                        <w:spacing w:line="280" w:lineRule="exact"/>
                        <w:jc w:val="left"/>
                        <w:rPr>
                          <w:rFonts w:ascii="HG丸ｺﾞｼｯｸM-PRO" w:eastAsia="HG丸ｺﾞｼｯｸM-PRO" w:hAnsi="HG丸ｺﾞｼｯｸM-PRO"/>
                          <w:sz w:val="18"/>
                          <w:szCs w:val="21"/>
                        </w:rPr>
                      </w:pPr>
                    </w:p>
                    <w:p w:rsidR="003E53F5" w:rsidRPr="0096655A" w:rsidRDefault="003E53F5" w:rsidP="000A23C9">
                      <w:pPr>
                        <w:spacing w:line="280" w:lineRule="exact"/>
                        <w:jc w:val="right"/>
                        <w:rPr>
                          <w:rFonts w:ascii="HG丸ｺﾞｼｯｸM-PRO" w:eastAsia="HG丸ｺﾞｼｯｸM-PRO" w:hAnsi="HG丸ｺﾞｼｯｸM-PRO"/>
                          <w:sz w:val="18"/>
                          <w:szCs w:val="21"/>
                        </w:rPr>
                      </w:pPr>
                      <w:r w:rsidRPr="0096655A">
                        <w:rPr>
                          <w:rFonts w:ascii="HG丸ｺﾞｼｯｸM-PRO" w:eastAsia="HG丸ｺﾞｼｯｸM-PRO" w:hAnsi="HG丸ｺﾞｼｯｸM-PRO"/>
                          <w:sz w:val="18"/>
                          <w:szCs w:val="21"/>
                        </w:rPr>
                        <w:t>他</w:t>
                      </w:r>
                    </w:p>
                    <w:p w:rsidR="003E53F5" w:rsidRPr="0096655A" w:rsidRDefault="003E53F5" w:rsidP="000A23C9">
                      <w:pPr>
                        <w:spacing w:line="280" w:lineRule="exact"/>
                        <w:jc w:val="left"/>
                        <w:rPr>
                          <w:rFonts w:ascii="HG丸ｺﾞｼｯｸM-PRO" w:eastAsia="HG丸ｺﾞｼｯｸM-PRO" w:hAnsi="HG丸ｺﾞｼｯｸM-PRO"/>
                          <w:sz w:val="18"/>
                          <w:szCs w:val="21"/>
                        </w:rPr>
                      </w:pPr>
                    </w:p>
                  </w:txbxContent>
                </v:textbox>
              </v:rect>
            </w:pict>
          </mc:Fallback>
        </mc:AlternateContent>
      </w: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1840" behindDoc="0" locked="0" layoutInCell="1" allowOverlap="1" wp14:anchorId="0F38E3FD" wp14:editId="148F28B2">
                <wp:simplePos x="0" y="0"/>
                <wp:positionH relativeFrom="column">
                  <wp:posOffset>5567030</wp:posOffset>
                </wp:positionH>
                <wp:positionV relativeFrom="paragraph">
                  <wp:posOffset>23835</wp:posOffset>
                </wp:positionV>
                <wp:extent cx="828040" cy="393065"/>
                <wp:effectExtent l="0" t="0" r="10160" b="45085"/>
                <wp:wrapNone/>
                <wp:docPr id="153"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393065"/>
                        </a:xfrm>
                        <a:prstGeom prst="roundRect">
                          <a:avLst>
                            <a:gd name="adj" fmla="val 16667"/>
                          </a:avLst>
                        </a:prstGeom>
                        <a:gradFill rotWithShape="0">
                          <a:gsLst>
                            <a:gs pos="0">
                              <a:srgbClr val="FFD966"/>
                            </a:gs>
                            <a:gs pos="50000">
                              <a:srgbClr val="FFF2CC"/>
                            </a:gs>
                            <a:gs pos="100000">
                              <a:srgbClr val="FFD966"/>
                            </a:gs>
                          </a:gsLst>
                          <a:lin ang="189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rsidR="003E53F5" w:rsidRPr="00BC59C0" w:rsidRDefault="003E53F5" w:rsidP="000A23C9">
                            <w:pPr>
                              <w:spacing w:line="280" w:lineRule="exact"/>
                              <w:jc w:val="center"/>
                              <w:rPr>
                                <w:rFonts w:ascii="HG丸ｺﾞｼｯｸM-PRO" w:eastAsia="HG丸ｺﾞｼｯｸM-PRO" w:hAnsi="HG丸ｺﾞｼｯｸM-PRO"/>
                                <w:b/>
                                <w:sz w:val="18"/>
                                <w:szCs w:val="21"/>
                              </w:rPr>
                            </w:pPr>
                            <w:r w:rsidRPr="00BC59C0">
                              <w:rPr>
                                <w:rFonts w:ascii="HG丸ｺﾞｼｯｸM-PRO" w:eastAsia="HG丸ｺﾞｼｯｸM-PRO" w:hAnsi="HG丸ｺﾞｼｯｸM-PRO" w:hint="eastAsia"/>
                                <w:b/>
                                <w:sz w:val="18"/>
                                <w:szCs w:val="21"/>
                              </w:rPr>
                              <w:t>多様</w:t>
                            </w:r>
                            <w:r w:rsidRPr="00BC59C0">
                              <w:rPr>
                                <w:rFonts w:ascii="HG丸ｺﾞｼｯｸM-PRO" w:eastAsia="HG丸ｺﾞｼｯｸM-PRO" w:hAnsi="HG丸ｺﾞｼｯｸM-PRO"/>
                                <w:b/>
                                <w:sz w:val="18"/>
                                <w:szCs w:val="21"/>
                              </w:rPr>
                              <w:t>な</w:t>
                            </w:r>
                            <w:r w:rsidRPr="00BC59C0">
                              <w:rPr>
                                <w:rFonts w:ascii="HG丸ｺﾞｼｯｸM-PRO" w:eastAsia="HG丸ｺﾞｼｯｸM-PRO" w:hAnsi="HG丸ｺﾞｼｯｸM-PRO" w:hint="eastAsia"/>
                                <w:b/>
                                <w:sz w:val="18"/>
                                <w:szCs w:val="21"/>
                              </w:rPr>
                              <w:t>出口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38E3FD" id="角丸四角形 113" o:spid="_x0000_s1097" style="position:absolute;left:0;text-align:left;margin-left:438.35pt;margin-top:1.9pt;width:65.2pt;height:30.9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" fillcolor="#ffd966" strokecolor="#ffd966" strokeweight="1pt">
                <v:fill color2="#fff2cc" angle="135" focus="50%" type="gradient"/>
                <v:stroke joinstyle="miter"/>
                <v:shadow on="t" color="#7f5f00" opacity=".5" offset="1pt"/>
                <v:textbox>
                  <w:txbxContent>
                    <w:p w:rsidR="003E53F5" w:rsidRPr="00BC59C0" w:rsidRDefault="003E53F5" w:rsidP="000A23C9">
                      <w:pPr>
                        <w:spacing w:line="280" w:lineRule="exact"/>
                        <w:jc w:val="center"/>
                        <w:rPr>
                          <w:rFonts w:ascii="HG丸ｺﾞｼｯｸM-PRO" w:eastAsia="HG丸ｺﾞｼｯｸM-PRO" w:hAnsi="HG丸ｺﾞｼｯｸM-PRO"/>
                          <w:b/>
                          <w:sz w:val="18"/>
                          <w:szCs w:val="21"/>
                        </w:rPr>
                      </w:pPr>
                      <w:r w:rsidRPr="00BC59C0">
                        <w:rPr>
                          <w:rFonts w:ascii="HG丸ｺﾞｼｯｸM-PRO" w:eastAsia="HG丸ｺﾞｼｯｸM-PRO" w:hAnsi="HG丸ｺﾞｼｯｸM-PRO" w:hint="eastAsia"/>
                          <w:b/>
                          <w:sz w:val="18"/>
                          <w:szCs w:val="21"/>
                        </w:rPr>
                        <w:t>多様</w:t>
                      </w:r>
                      <w:r w:rsidRPr="00BC59C0">
                        <w:rPr>
                          <w:rFonts w:ascii="HG丸ｺﾞｼｯｸM-PRO" w:eastAsia="HG丸ｺﾞｼｯｸM-PRO" w:hAnsi="HG丸ｺﾞｼｯｸM-PRO"/>
                          <w:b/>
                          <w:sz w:val="18"/>
                          <w:szCs w:val="21"/>
                        </w:rPr>
                        <w:t>な</w:t>
                      </w:r>
                      <w:r w:rsidRPr="00BC59C0">
                        <w:rPr>
                          <w:rFonts w:ascii="HG丸ｺﾞｼｯｸM-PRO" w:eastAsia="HG丸ｺﾞｼｯｸM-PRO" w:hAnsi="HG丸ｺﾞｼｯｸM-PRO" w:hint="eastAsia"/>
                          <w:b/>
                          <w:sz w:val="18"/>
                          <w:szCs w:val="21"/>
                        </w:rPr>
                        <w:t>出口</w:t>
                      </w:r>
                    </w:p>
                  </w:txbxContent>
                </v:textbox>
              </v:roundrect>
            </w:pict>
          </mc:Fallback>
        </mc:AlternateContent>
      </w: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0032" behindDoc="0" locked="0" layoutInCell="1" allowOverlap="1" wp14:anchorId="5318E897" wp14:editId="7D9FBDF8">
                <wp:simplePos x="0" y="0"/>
                <wp:positionH relativeFrom="column">
                  <wp:posOffset>5148159</wp:posOffset>
                </wp:positionH>
                <wp:positionV relativeFrom="paragraph">
                  <wp:posOffset>30163</wp:posOffset>
                </wp:positionV>
                <wp:extent cx="393065" cy="109220"/>
                <wp:effectExtent l="8573" t="29527" r="15557" b="53658"/>
                <wp:wrapNone/>
                <wp:docPr id="154" name="二等辺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3065" cy="109220"/>
                        </a:xfrm>
                        <a:prstGeom prst="triangle">
                          <a:avLst>
                            <a:gd name="adj" fmla="val 50000"/>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98D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2" o:spid="_x0000_s1026" type="#_x0000_t5" style="position:absolute;left:0;text-align:left;margin-left:405.35pt;margin-top:2.4pt;width:30.95pt;height:8.6pt;rotation:9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" fillcolor="#a8d08d" strokecolor="#70ad47" strokeweight="1pt">
                <v:fill color2="#70ad47" focus="50%" type="gradient"/>
                <v:shadow on="t" color="#375623" offset="1pt"/>
                <v:textbox inset="5.85pt,.7pt,5.85pt,.7pt"/>
              </v:shape>
            </w:pict>
          </mc:Fallback>
        </mc:AlternateContent>
      </w:r>
    </w:p>
    <w:tbl>
      <w:tblPr>
        <w:tblpPr w:leftFromText="142" w:rightFromText="142" w:vertAnchor="text" w:horzAnchor="margin" w:tblpX="-298" w:tblpY="55"/>
        <w:tblW w:w="44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5263"/>
      </w:tblGrid>
      <w:tr w:rsidR="000A23C9" w:rsidRPr="000A23C9" w:rsidTr="000A23C9">
        <w:trPr>
          <w:trHeight w:val="416"/>
        </w:trPr>
        <w:tc>
          <w:tcPr>
            <w:tcW w:w="1924" w:type="pct"/>
            <w:tcBorders>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Times New Roman"/>
                <w:b/>
                <w:spacing w:val="2"/>
                <w:kern w:val="0"/>
                <w:sz w:val="18"/>
                <w:szCs w:val="18"/>
              </w:rPr>
            </w:pPr>
            <w:r w:rsidRPr="000A23C9">
              <w:rPr>
                <w:rFonts w:ascii="HG丸ｺﾞｼｯｸM-PRO" w:eastAsia="HG丸ｺﾞｼｯｸM-PRO" w:hAnsi="HG丸ｺﾞｼｯｸM-PRO" w:cs="Times New Roman" w:hint="eastAsia"/>
                <w:b/>
                <w:spacing w:val="2"/>
                <w:kern w:val="0"/>
                <w:sz w:val="18"/>
                <w:szCs w:val="18"/>
              </w:rPr>
              <w:t>就労に向けた段階①～⑤</w:t>
            </w:r>
          </w:p>
          <w:p w:rsidR="000A23C9" w:rsidRPr="000A23C9" w:rsidRDefault="000A23C9" w:rsidP="000A23C9">
            <w:pPr>
              <w:autoSpaceDE w:val="0"/>
              <w:autoSpaceDN w:val="0"/>
              <w:spacing w:line="240" w:lineRule="exact"/>
              <w:jc w:val="center"/>
              <w:rPr>
                <w:rFonts w:ascii="HG丸ｺﾞｼｯｸM-PRO" w:eastAsia="HG丸ｺﾞｼｯｸM-PRO" w:hAnsi="HG丸ｺﾞｼｯｸM-PRO" w:cs="Times New Roman"/>
                <w:b/>
                <w:spacing w:val="2"/>
                <w:kern w:val="0"/>
                <w:sz w:val="18"/>
                <w:szCs w:val="18"/>
              </w:rPr>
            </w:pPr>
            <w:r w:rsidRPr="000A23C9">
              <w:rPr>
                <w:rFonts w:ascii="HG丸ｺﾞｼｯｸM-PRO" w:eastAsia="HG丸ｺﾞｼｯｸM-PRO" w:hAnsi="HG丸ｺﾞｼｯｸM-PRO" w:cs="Times New Roman" w:hint="eastAsia"/>
                <w:b/>
                <w:spacing w:val="2"/>
                <w:kern w:val="0"/>
                <w:sz w:val="18"/>
                <w:szCs w:val="18"/>
              </w:rPr>
              <w:t>（支援者の状態）</w:t>
            </w:r>
          </w:p>
        </w:tc>
        <w:tc>
          <w:tcPr>
            <w:tcW w:w="3076" w:type="pct"/>
            <w:tcBorders>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Times New Roman"/>
                <w:b/>
                <w:spacing w:val="2"/>
                <w:kern w:val="0"/>
                <w:sz w:val="18"/>
                <w:szCs w:val="18"/>
              </w:rPr>
            </w:pPr>
            <w:r w:rsidRPr="000A23C9">
              <w:rPr>
                <w:rFonts w:ascii="HG丸ｺﾞｼｯｸM-PRO" w:eastAsia="HG丸ｺﾞｼｯｸM-PRO" w:hAnsi="HG丸ｺﾞｼｯｸM-PRO" w:cs="Times New Roman" w:hint="eastAsia"/>
                <w:b/>
                <w:spacing w:val="2"/>
                <w:kern w:val="0"/>
                <w:sz w:val="18"/>
                <w:szCs w:val="18"/>
              </w:rPr>
              <w:t>様々な就労支援</w:t>
            </w:r>
          </w:p>
        </w:tc>
      </w:tr>
      <w:tr w:rsidR="000A23C9" w:rsidRPr="000A23C9" w:rsidTr="000A23C9">
        <w:trPr>
          <w:trHeight w:val="414"/>
        </w:trPr>
        <w:tc>
          <w:tcPr>
            <w:tcW w:w="1924" w:type="pct"/>
            <w:tcBorders>
              <w:bottom w:val="dotted"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①就労に向けた準備が整っていない</w:t>
            </w:r>
          </w:p>
        </w:tc>
        <w:tc>
          <w:tcPr>
            <w:tcW w:w="3076" w:type="pct"/>
            <w:tcBorders>
              <w:left w:val="single" w:sz="4" w:space="0" w:color="auto"/>
              <w:bottom w:val="dotted"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生活困窮者自立支援制度（就労準備支援事業）</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【福祉事務所設置自治体】</w:t>
            </w:r>
          </w:p>
        </w:tc>
      </w:tr>
      <w:tr w:rsidR="000A23C9" w:rsidRPr="000A23C9" w:rsidTr="000A23C9">
        <w:trPr>
          <w:trHeight w:val="437"/>
        </w:trPr>
        <w:tc>
          <w:tcPr>
            <w:tcW w:w="1924" w:type="pct"/>
            <w:tcBorders>
              <w:top w:val="dotted" w:sz="4" w:space="0" w:color="auto"/>
              <w:bottom w:val="dotted"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②就労移行のためには柔軟な働き方が必要</w:t>
            </w:r>
          </w:p>
        </w:tc>
        <w:tc>
          <w:tcPr>
            <w:tcW w:w="3076" w:type="pct"/>
            <w:tcBorders>
              <w:top w:val="dotted" w:sz="4" w:space="0" w:color="auto"/>
              <w:left w:val="single" w:sz="4" w:space="0" w:color="auto"/>
              <w:bottom w:val="dotted"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生活困窮者自立支援制度（就労訓練事業）</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【福祉事務所設置自治体】</w:t>
            </w:r>
          </w:p>
        </w:tc>
      </w:tr>
      <w:tr w:rsidR="000A23C9" w:rsidRPr="000A23C9" w:rsidTr="000A23C9">
        <w:trPr>
          <w:trHeight w:val="359"/>
        </w:trPr>
        <w:tc>
          <w:tcPr>
            <w:tcW w:w="1924" w:type="pct"/>
            <w:tcBorders>
              <w:top w:val="dotted" w:sz="4" w:space="0" w:color="auto"/>
              <w:bottom w:val="dotted"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③地域の多様な社会資源との連携による支援</w:t>
            </w:r>
          </w:p>
        </w:tc>
        <w:tc>
          <w:tcPr>
            <w:tcW w:w="3076" w:type="pct"/>
            <w:tcBorders>
              <w:top w:val="dotted" w:sz="4" w:space="0" w:color="auto"/>
              <w:left w:val="single" w:sz="4" w:space="0" w:color="auto"/>
              <w:bottom w:val="dotted"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地域就労支援センター【市町村】</w:t>
            </w:r>
          </w:p>
        </w:tc>
      </w:tr>
      <w:tr w:rsidR="000A23C9" w:rsidRPr="000A23C9" w:rsidTr="000A23C9">
        <w:trPr>
          <w:trHeight w:val="660"/>
        </w:trPr>
        <w:tc>
          <w:tcPr>
            <w:tcW w:w="1924" w:type="pct"/>
            <w:tcBorders>
              <w:top w:val="dotted" w:sz="4" w:space="0" w:color="auto"/>
              <w:bottom w:val="dotted"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④時間をかけた個別支援が必要</w:t>
            </w:r>
          </w:p>
        </w:tc>
        <w:tc>
          <w:tcPr>
            <w:tcW w:w="3076" w:type="pct"/>
            <w:tcBorders>
              <w:top w:val="dotted" w:sz="4" w:space="0" w:color="auto"/>
              <w:left w:val="single" w:sz="4" w:space="0" w:color="auto"/>
              <w:bottom w:val="dotted"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OSAKAしごとフィールド【府】</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地域若者サポートステーション【国】</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生活保護受給者等就労自立促進事業【国】</w:t>
            </w:r>
          </w:p>
        </w:tc>
      </w:tr>
      <w:tr w:rsidR="000A23C9" w:rsidRPr="000A23C9" w:rsidTr="000A23C9">
        <w:trPr>
          <w:trHeight w:val="403"/>
        </w:trPr>
        <w:tc>
          <w:tcPr>
            <w:tcW w:w="1924" w:type="pct"/>
            <w:tcBorders>
              <w:top w:val="dotted" w:sz="4" w:space="0" w:color="auto"/>
              <w:bottom w:val="single"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⑤早期に就労が可能</w:t>
            </w:r>
          </w:p>
        </w:tc>
        <w:tc>
          <w:tcPr>
            <w:tcW w:w="3076" w:type="pct"/>
            <w:tcBorders>
              <w:top w:val="dotted" w:sz="4" w:space="0" w:color="auto"/>
              <w:left w:val="single" w:sz="4" w:space="0" w:color="auto"/>
              <w:bottom w:val="single"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ハローワーク【国】</w:t>
            </w:r>
          </w:p>
        </w:tc>
      </w:tr>
    </w:tbl>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1056" behindDoc="0" locked="0" layoutInCell="1" allowOverlap="1" wp14:anchorId="7447E07B" wp14:editId="047BC599">
                <wp:simplePos x="0" y="0"/>
                <wp:positionH relativeFrom="column">
                  <wp:posOffset>5145131</wp:posOffset>
                </wp:positionH>
                <wp:positionV relativeFrom="paragraph">
                  <wp:posOffset>46038</wp:posOffset>
                </wp:positionV>
                <wp:extent cx="393065" cy="109220"/>
                <wp:effectExtent l="8573" t="29527" r="15557" b="53658"/>
                <wp:wrapNone/>
                <wp:docPr id="155" name="二等辺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3065" cy="109220"/>
                        </a:xfrm>
                        <a:prstGeom prst="triangle">
                          <a:avLst>
                            <a:gd name="adj" fmla="val 50000"/>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1394D" id="二等辺三角形 111" o:spid="_x0000_s1026" type="#_x0000_t5" style="position:absolute;left:0;text-align:left;margin-left:405.15pt;margin-top:3.65pt;width:30.95pt;height:8.6pt;rotation:9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" fillcolor="#a8d08d" strokecolor="#70ad47" strokeweight="1pt">
                <v:fill color2="#70ad47" focus="50%" type="gradient"/>
                <v:shadow on="t" color="#375623" offset="1pt"/>
                <v:textbox inset="5.85pt,.7pt,5.85pt,.7pt"/>
              </v:shape>
            </w:pict>
          </mc:Fallback>
        </mc:AlternateContent>
      </w: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spacing w:val="2"/>
          <w:kern w:val="0"/>
          <w:sz w:val="24"/>
          <w:szCs w:val="24"/>
          <w:u w:val="single"/>
        </w:rPr>
        <w:t>◇不登校の児童・生徒への支援、高校中途退学の防止、高校中途退学者等への支援</w:t>
      </w:r>
    </w:p>
    <w:tbl>
      <w:tblPr>
        <w:tblpPr w:leftFromText="142" w:rightFromText="142" w:vertAnchor="text" w:horzAnchor="margin" w:tblpXSpec="center" w:tblpY="140"/>
        <w:tblW w:w="5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6925"/>
      </w:tblGrid>
      <w:tr w:rsidR="000A23C9" w:rsidRPr="000A23C9" w:rsidTr="000A23C9">
        <w:trPr>
          <w:trHeight w:val="416"/>
        </w:trPr>
        <w:tc>
          <w:tcPr>
            <w:tcW w:w="1611" w:type="pct"/>
            <w:tcBorders>
              <w:bottom w:val="dotted"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小学生・中学生</w:t>
            </w:r>
          </w:p>
        </w:tc>
        <w:tc>
          <w:tcPr>
            <w:tcW w:w="3389" w:type="pct"/>
            <w:tcBorders>
              <w:bottom w:val="dotted" w:sz="4" w:space="0" w:color="auto"/>
            </w:tcBorders>
            <w:shd w:val="clear" w:color="auto" w:fill="auto"/>
            <w:vAlign w:val="center"/>
          </w:tcPr>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SSW配置事業、SC配置事業【府】</w:t>
            </w: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小中学校生徒指導体制推進事業【府】</w:t>
            </w:r>
          </w:p>
          <w:p w:rsidR="000A23C9" w:rsidRPr="000A23C9" w:rsidRDefault="000A23C9" w:rsidP="000A23C9">
            <w:pPr>
              <w:spacing w:line="240" w:lineRule="exact"/>
              <w:jc w:val="left"/>
              <w:rPr>
                <w:rFonts w:ascii="HG丸ｺﾞｼｯｸM-PRO" w:eastAsia="HG丸ｺﾞｼｯｸM-PRO" w:hAnsi="HG丸ｺﾞｼｯｸM-PRO" w:cs="ＭＳ 明朝"/>
                <w:color w:val="FF0000"/>
                <w:sz w:val="18"/>
                <w:szCs w:val="18"/>
              </w:rPr>
            </w:pPr>
            <w:r w:rsidRPr="000A23C9">
              <w:rPr>
                <w:rFonts w:ascii="Times New Roman" w:eastAsia="ＭＳ 明朝" w:hAnsi="ＭＳ 明朝" w:cs="ＭＳ 明朝" w:hint="eastAsia"/>
                <w:sz w:val="18"/>
                <w:szCs w:val="18"/>
              </w:rPr>
              <w:t>►</w:t>
            </w:r>
            <w:r w:rsidRPr="000A23C9">
              <w:rPr>
                <w:rFonts w:ascii="HG丸ｺﾞｼｯｸM-PRO" w:eastAsia="HG丸ｺﾞｼｯｸM-PRO" w:hAnsi="HG丸ｺﾞｼｯｸM-PRO" w:cs="Times New Roman" w:hint="eastAsia"/>
                <w:sz w:val="18"/>
                <w:szCs w:val="18"/>
              </w:rPr>
              <w:t>適応指導教室【市町村】</w:t>
            </w:r>
          </w:p>
        </w:tc>
      </w:tr>
      <w:tr w:rsidR="000A23C9" w:rsidRPr="000A23C9" w:rsidTr="000A23C9">
        <w:trPr>
          <w:trHeight w:val="416"/>
        </w:trPr>
        <w:tc>
          <w:tcPr>
            <w:tcW w:w="1611" w:type="pct"/>
            <w:tcBorders>
              <w:top w:val="dotted" w:sz="4" w:space="0" w:color="auto"/>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Times New Roman" w:hint="eastAsia"/>
                <w:b/>
                <w:spacing w:val="2"/>
                <w:kern w:val="0"/>
                <w:sz w:val="18"/>
                <w:szCs w:val="18"/>
              </w:rPr>
              <w:t>高校生等</w:t>
            </w:r>
          </w:p>
        </w:tc>
        <w:tc>
          <w:tcPr>
            <w:tcW w:w="3389" w:type="pct"/>
            <w:tcBorders>
              <w:top w:val="dotted" w:sz="4" w:space="0" w:color="auto"/>
              <w:bottom w:val="single" w:sz="4" w:space="0" w:color="auto"/>
            </w:tcBorders>
            <w:shd w:val="clear" w:color="auto" w:fill="auto"/>
            <w:vAlign w:val="center"/>
          </w:tcPr>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 xml:space="preserve">高校生活支援カード【府】　　　　</w:t>
            </w: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高等学校教育支援センター【府】</w:t>
            </w:r>
          </w:p>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 xml:space="preserve">SC配置による学校教育相談体制の充実【府】　</w:t>
            </w: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就職支援希望カード【府】</w:t>
            </w:r>
          </w:p>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 xml:space="preserve">課題を抱える生徒フォローアップ事業【府】　</w:t>
            </w: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中退防止対策の推進【府】</w:t>
            </w:r>
          </w:p>
        </w:tc>
      </w:tr>
    </w:tbl>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10491" w:type="dxa"/>
        <w:tblInd w:w="-318" w:type="dxa"/>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10491"/>
      </w:tblGrid>
      <w:tr w:rsidR="000A23C9" w:rsidRPr="000A23C9" w:rsidTr="00E30D6A">
        <w:tc>
          <w:tcPr>
            <w:tcW w:w="10491" w:type="dxa"/>
            <w:shd w:val="clear" w:color="auto" w:fill="auto"/>
            <w:vAlign w:val="center"/>
          </w:tcPr>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color w:val="000000"/>
                <w:spacing w:val="2"/>
                <w:kern w:val="24"/>
                <w:sz w:val="24"/>
                <w:szCs w:val="21"/>
              </w:rPr>
              <w:t>ひきこもり</w:t>
            </w:r>
            <w:r w:rsidRPr="000A23C9">
              <w:rPr>
                <w:rFonts w:ascii="HG丸ｺﾞｼｯｸM-PRO" w:eastAsia="HG丸ｺﾞｼｯｸM-PRO" w:hAnsi="HG丸ｺﾞｼｯｸM-PRO" w:cs="Times New Roman" w:hint="eastAsia"/>
                <w:color w:val="000000"/>
                <w:spacing w:val="2"/>
                <w:kern w:val="24"/>
                <w:sz w:val="24"/>
                <w:szCs w:val="21"/>
              </w:rPr>
              <w:t>支援</w:t>
            </w:r>
            <w:r w:rsidRPr="000A23C9">
              <w:rPr>
                <w:rFonts w:ascii="HG丸ｺﾞｼｯｸM-PRO" w:eastAsia="HG丸ｺﾞｼｯｸM-PRO" w:hAnsi="HG丸ｺﾞｼｯｸM-PRO" w:cs="Times New Roman"/>
                <w:color w:val="000000"/>
                <w:spacing w:val="2"/>
                <w:kern w:val="24"/>
                <w:sz w:val="24"/>
                <w:szCs w:val="21"/>
              </w:rPr>
              <w:t>に</w:t>
            </w:r>
            <w:r w:rsidRPr="000A23C9">
              <w:rPr>
                <w:rFonts w:ascii="HG丸ｺﾞｼｯｸM-PRO" w:eastAsia="HG丸ｺﾞｼｯｸM-PRO" w:hAnsi="HG丸ｺﾞｼｯｸM-PRO" w:cs="Times New Roman" w:hint="eastAsia"/>
                <w:color w:val="000000"/>
                <w:spacing w:val="2"/>
                <w:kern w:val="24"/>
                <w:sz w:val="24"/>
                <w:szCs w:val="21"/>
              </w:rPr>
              <w:t>携わる</w:t>
            </w:r>
            <w:r w:rsidRPr="000A23C9">
              <w:rPr>
                <w:rFonts w:ascii="HG丸ｺﾞｼｯｸM-PRO" w:eastAsia="HG丸ｺﾞｼｯｸM-PRO" w:hAnsi="HG丸ｺﾞｼｯｸM-PRO" w:cs="Times New Roman"/>
                <w:color w:val="000000"/>
                <w:spacing w:val="2"/>
                <w:kern w:val="24"/>
                <w:sz w:val="24"/>
                <w:szCs w:val="21"/>
              </w:rPr>
              <w:t>人材の養成研修</w:t>
            </w:r>
            <w:r w:rsidRPr="000A23C9">
              <w:rPr>
                <w:rFonts w:ascii="HG丸ｺﾞｼｯｸM-PRO" w:eastAsia="HG丸ｺﾞｼｯｸM-PRO" w:hAnsi="HG丸ｺﾞｼｯｸM-PRO" w:cs="Times New Roman" w:hint="eastAsia"/>
                <w:color w:val="000000"/>
                <w:spacing w:val="2"/>
                <w:kern w:val="24"/>
                <w:sz w:val="24"/>
                <w:szCs w:val="21"/>
              </w:rPr>
              <w:t>受講者数の増加</w:t>
            </w:r>
          </w:p>
        </w:tc>
      </w:tr>
    </w:tbl>
    <w:p w:rsidR="000A23C9" w:rsidRPr="000A23C9" w:rsidRDefault="000A23C9" w:rsidP="000A23C9">
      <w:pPr>
        <w:widowControl/>
        <w:autoSpaceDE w:val="0"/>
        <w:autoSpaceDN w:val="0"/>
        <w:spacing w:line="334" w:lineRule="atLeast"/>
        <w:jc w:val="left"/>
        <w:rPr>
          <w:rFonts w:ascii="HGS創英角ﾎﾟｯﾌﾟ体" w:eastAsia="HGS創英角ﾎﾟｯﾌﾟ体" w:hAnsi="HGS創英角ﾎﾟｯﾌﾟ体" w:cs="Times New Roman"/>
          <w:b/>
          <w:color w:val="525252"/>
          <w:spacing w:val="2"/>
          <w:kern w:val="0"/>
          <w:sz w:val="32"/>
          <w:szCs w:val="32"/>
        </w:rPr>
      </w:pPr>
      <w:r w:rsidRPr="000A23C9">
        <w:rPr>
          <w:rFonts w:ascii="HGP創英角ﾎﾟｯﾌﾟ体" w:eastAsia="HGP創英角ﾎﾟｯﾌﾟ体" w:hAnsi="HGP創英角ﾎﾟｯﾌﾟ体" w:cs="Times New Roman"/>
          <w:noProof/>
          <w:color w:val="525252"/>
          <w:spacing w:val="2"/>
          <w:kern w:val="0"/>
          <w:sz w:val="32"/>
          <w:szCs w:val="32"/>
        </w:rPr>
        <mc:AlternateContent>
          <mc:Choice Requires="wpg">
            <w:drawing>
              <wp:anchor distT="0" distB="0" distL="114300" distR="114300" simplePos="0" relativeHeight="252435456" behindDoc="0" locked="0" layoutInCell="1" allowOverlap="1" wp14:anchorId="1B583C40" wp14:editId="230C2989">
                <wp:simplePos x="0" y="0"/>
                <wp:positionH relativeFrom="column">
                  <wp:posOffset>-120015</wp:posOffset>
                </wp:positionH>
                <wp:positionV relativeFrom="paragraph">
                  <wp:posOffset>384810</wp:posOffset>
                </wp:positionV>
                <wp:extent cx="6563360" cy="6102985"/>
                <wp:effectExtent l="0" t="0" r="27940" b="12065"/>
                <wp:wrapNone/>
                <wp:docPr id="15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6102985"/>
                          <a:chOff x="2218" y="3982"/>
                          <a:chExt cx="8683" cy="9994"/>
                        </a:xfrm>
                      </wpg:grpSpPr>
                      <wpg:grpSp>
                        <wpg:cNvPr id="157" name="Group 148"/>
                        <wpg:cNvGrpSpPr>
                          <a:grpSpLocks/>
                        </wpg:cNvGrpSpPr>
                        <wpg:grpSpPr bwMode="auto">
                          <a:xfrm>
                            <a:off x="2293" y="3982"/>
                            <a:ext cx="8608" cy="1573"/>
                            <a:chOff x="0" y="-62"/>
                            <a:chExt cx="2645" cy="522"/>
                          </a:xfrm>
                        </wpg:grpSpPr>
                        <wps:wsp>
                          <wps:cNvPr id="158" name="AutoShape 149"/>
                          <wps:cNvSpPr>
                            <a:spLocks noChangeArrowheads="1"/>
                          </wps:cNvSpPr>
                          <wps:spPr bwMode="auto">
                            <a:xfrm>
                              <a:off x="0" y="106"/>
                              <a:ext cx="2645" cy="354"/>
                            </a:xfrm>
                            <a:prstGeom prst="roundRect">
                              <a:avLst>
                                <a:gd name="adj" fmla="val 5833"/>
                              </a:avLst>
                            </a:prstGeom>
                            <a:solidFill>
                              <a:srgbClr val="FFFFFF"/>
                            </a:solidFill>
                            <a:ln w="9525">
                              <a:solidFill>
                                <a:srgbClr val="000000"/>
                              </a:solidFill>
                              <a:round/>
                              <a:headEnd/>
                              <a:tailEnd/>
                            </a:ln>
                          </wps:spPr>
                          <wps:txbx>
                            <w:txbxContent>
                              <w:p w:rsidR="003E53F5" w:rsidRPr="00FD3F28" w:rsidRDefault="003E53F5"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～「ハイリスク妊婦」の未然防止～</w:t>
                                </w:r>
                              </w:p>
                              <w:p w:rsidR="003E53F5" w:rsidRPr="00FD3F28" w:rsidRDefault="003E53F5" w:rsidP="000A23C9">
                                <w:pPr>
                                  <w:pStyle w:val="ae"/>
                                  <w:spacing w:line="0" w:lineRule="atLeast"/>
                                  <w:textAlignment w:val="baseline"/>
                                  <w:rPr>
                                    <w:sz w:val="21"/>
                                  </w:rPr>
                                </w:pPr>
                                <w:r>
                                  <w:rPr>
                                    <w:rFonts w:ascii="HG丸ｺﾞｼｯｸM-PRO" w:eastAsia="HG丸ｺﾞｼｯｸM-PRO" w:hAnsi="HG丸ｺﾞｼｯｸM-PRO" w:cs="Times New Roman" w:hint="eastAsia"/>
                                    <w:color w:val="000000"/>
                                    <w:kern w:val="24"/>
                                    <w:sz w:val="21"/>
                                  </w:rPr>
                                  <w:t>予期せぬ</w:t>
                                </w:r>
                                <w:r w:rsidRPr="00DB6789">
                                  <w:rPr>
                                    <w:rFonts w:ascii="HG丸ｺﾞｼｯｸM-PRO" w:eastAsia="HG丸ｺﾞｼｯｸM-PRO" w:hAnsi="HG丸ｺﾞｼｯｸM-PRO" w:cs="Times New Roman" w:hint="eastAsia"/>
                                    <w:color w:val="000000"/>
                                    <w:kern w:val="24"/>
                                    <w:sz w:val="21"/>
                                  </w:rPr>
                                  <w:t>妊娠・出産に悩む妊婦等に対し、相談や保健・医療・福祉機関等への連絡、サービスの紹介など、情報提供と必要な支援に繋ぐことにより、妊婦の孤立化を防ぎます。</w:t>
                                </w:r>
                              </w:p>
                            </w:txbxContent>
                          </wps:txbx>
                          <wps:bodyPr rot="0" vert="horz" wrap="square" lIns="74295" tIns="8890" rIns="74295" bIns="8890" anchor="t" anchorCtr="0" upright="1">
                            <a:noAutofit/>
                          </wps:bodyPr>
                        </wps:wsp>
                        <wps:wsp>
                          <wps:cNvPr id="159" name="AutoShape 150"/>
                          <wps:cNvSpPr>
                            <a:spLocks noChangeArrowheads="1"/>
                          </wps:cNvSpPr>
                          <wps:spPr bwMode="auto">
                            <a:xfrm>
                              <a:off x="84" y="-62"/>
                              <a:ext cx="1088" cy="205"/>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E53F5" w:rsidRPr="00FD3F28" w:rsidRDefault="003E53F5"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「にんしんSOS」相談事業</w:t>
                                </w:r>
                              </w:p>
                            </w:txbxContent>
                          </wps:txbx>
                          <wps:bodyPr rot="0" vert="horz" wrap="square" lIns="74295" tIns="8890" rIns="74295" bIns="8890" anchor="ctr" anchorCtr="0" upright="1">
                            <a:noAutofit/>
                          </wps:bodyPr>
                        </wps:wsp>
                      </wpg:grpSp>
                      <wpg:grpSp>
                        <wpg:cNvPr id="160" name="Group 145"/>
                        <wpg:cNvGrpSpPr>
                          <a:grpSpLocks/>
                        </wpg:cNvGrpSpPr>
                        <wpg:grpSpPr bwMode="auto">
                          <a:xfrm>
                            <a:off x="2293" y="5553"/>
                            <a:ext cx="8490" cy="1550"/>
                            <a:chOff x="0" y="23"/>
                            <a:chExt cx="2604" cy="444"/>
                          </a:xfrm>
                        </wpg:grpSpPr>
                        <wps:wsp>
                          <wps:cNvPr id="161" name="AutoShape 146"/>
                          <wps:cNvSpPr>
                            <a:spLocks noChangeArrowheads="1"/>
                          </wps:cNvSpPr>
                          <wps:spPr bwMode="auto">
                            <a:xfrm>
                              <a:off x="0" y="183"/>
                              <a:ext cx="2604" cy="284"/>
                            </a:xfrm>
                            <a:prstGeom prst="roundRect">
                              <a:avLst>
                                <a:gd name="adj" fmla="val 5833"/>
                              </a:avLst>
                            </a:prstGeom>
                            <a:solidFill>
                              <a:srgbClr val="FFFFFF"/>
                            </a:solidFill>
                            <a:ln w="9525">
                              <a:solidFill>
                                <a:srgbClr val="000000"/>
                              </a:solidFill>
                              <a:round/>
                              <a:headEnd/>
                              <a:tailEnd/>
                            </a:ln>
                          </wps:spPr>
                          <wps:txbx>
                            <w:txbxContent>
                              <w:p w:rsidR="003E53F5" w:rsidRPr="00FD3F28" w:rsidRDefault="003E53F5"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～「ハイリスク妊婦」への支援～</w:t>
                                </w:r>
                              </w:p>
                              <w:p w:rsidR="003E53F5" w:rsidRPr="00FD3F28" w:rsidRDefault="003E53F5"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kern w:val="24"/>
                                    <w:sz w:val="21"/>
                                  </w:rPr>
                                  <w:t>妊婦健診の未受診</w:t>
                                </w:r>
                                <w:r w:rsidRPr="00DB6789">
                                  <w:rPr>
                                    <w:rFonts w:ascii="HG丸ｺﾞｼｯｸM-PRO" w:eastAsia="HG丸ｺﾞｼｯｸM-PRO" w:hAnsi="HG丸ｺﾞｼｯｸM-PRO" w:cs="Times New Roman" w:hint="eastAsia"/>
                                    <w:color w:val="000000"/>
                                    <w:kern w:val="24"/>
                                    <w:sz w:val="21"/>
                                  </w:rPr>
                                  <w:t>や飛び込みによる出産等をするいわゆる「ハイリスク妊婦」について、</w:t>
                                </w:r>
                                <w:r w:rsidRPr="00DB6789">
                                  <w:rPr>
                                    <w:rFonts w:ascii="Arial" w:eastAsia="HG丸ｺﾞｼｯｸM-PRO" w:hAnsi="HG丸ｺﾞｼｯｸM-PRO" w:cs="Times New Roman" w:hint="eastAsia"/>
                                    <w:color w:val="000000"/>
                                    <w:kern w:val="24"/>
                                    <w:sz w:val="21"/>
                                  </w:rPr>
                                  <w:t>その未然防止や出産前後の保健医療等における支援体制の構築等に取り組みます。</w:t>
                                </w:r>
                              </w:p>
                            </w:txbxContent>
                          </wps:txbx>
                          <wps:bodyPr rot="0" vert="horz" wrap="square" lIns="74295" tIns="8890" rIns="74295" bIns="8890" anchor="t" anchorCtr="0" upright="1">
                            <a:noAutofit/>
                          </wps:bodyPr>
                        </wps:wsp>
                        <wps:wsp>
                          <wps:cNvPr id="162" name="AutoShape 147"/>
                          <wps:cNvSpPr>
                            <a:spLocks noChangeArrowheads="1"/>
                          </wps:cNvSpPr>
                          <wps:spPr bwMode="auto">
                            <a:xfrm>
                              <a:off x="73" y="23"/>
                              <a:ext cx="1956" cy="171"/>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E53F5" w:rsidRPr="00FD3F28" w:rsidRDefault="003E53F5" w:rsidP="000A23C9">
                                <w:pPr>
                                  <w:pStyle w:val="ae"/>
                                  <w:spacing w:line="312" w:lineRule="auto"/>
                                  <w:textAlignment w:val="baseline"/>
                                </w:pPr>
                                <w:r w:rsidRPr="00DB6789">
                                  <w:rPr>
                                    <w:rFonts w:ascii="HG丸ｺﾞｼｯｸM-PRO" w:eastAsia="HG丸ｺﾞｼｯｸM-PRO" w:hAnsi="HG丸ｺﾞｼｯｸM-PRO" w:cs="Times New Roman" w:hint="eastAsia"/>
                                    <w:kern w:val="24"/>
                                  </w:rPr>
                                  <w:t>妊婦健診の未受診</w:t>
                                </w:r>
                                <w:r w:rsidRPr="00DB6789">
                                  <w:rPr>
                                    <w:rFonts w:ascii="HG丸ｺﾞｼｯｸM-PRO" w:eastAsia="HG丸ｺﾞｼｯｸM-PRO" w:hAnsi="HG丸ｺﾞｼｯｸM-PRO" w:cs="Times New Roman" w:hint="eastAsia"/>
                                    <w:color w:val="000000"/>
                                    <w:kern w:val="24"/>
                                  </w:rPr>
                                  <w:t>や飛び込みによる出産等対策事業</w:t>
                                </w:r>
                              </w:p>
                            </w:txbxContent>
                          </wps:txbx>
                          <wps:bodyPr rot="0" vert="horz" wrap="square" lIns="74295" tIns="8890" rIns="74295" bIns="8890" anchor="ctr" anchorCtr="0" upright="1">
                            <a:noAutofit/>
                          </wps:bodyPr>
                        </wps:wsp>
                      </wpg:grpSp>
                      <wpg:grpSp>
                        <wpg:cNvPr id="164" name="Group 152"/>
                        <wpg:cNvGrpSpPr>
                          <a:grpSpLocks/>
                        </wpg:cNvGrpSpPr>
                        <wpg:grpSpPr bwMode="auto">
                          <a:xfrm>
                            <a:off x="2256" y="9144"/>
                            <a:ext cx="8370" cy="3410"/>
                            <a:chOff x="-6" y="-126"/>
                            <a:chExt cx="2604" cy="1364"/>
                          </a:xfrm>
                        </wpg:grpSpPr>
                        <wpg:grpSp>
                          <wpg:cNvPr id="166" name="Group 153"/>
                          <wpg:cNvGrpSpPr>
                            <a:grpSpLocks/>
                          </wpg:cNvGrpSpPr>
                          <wpg:grpSpPr bwMode="auto">
                            <a:xfrm>
                              <a:off x="-6" y="49"/>
                              <a:ext cx="2604" cy="1189"/>
                              <a:chOff x="-6" y="49"/>
                              <a:chExt cx="2604" cy="1189"/>
                            </a:xfrm>
                          </wpg:grpSpPr>
                          <pic:pic xmlns:pic="http://schemas.openxmlformats.org/drawingml/2006/picture">
                            <pic:nvPicPr>
                              <pic:cNvPr id="167" name="図 1357" descr="救急車１"/>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0" y="512"/>
                                <a:ext cx="2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155"/>
                            <wps:cNvSpPr>
                              <a:spLocks noChangeArrowheads="1"/>
                            </wps:cNvSpPr>
                            <wps:spPr bwMode="auto">
                              <a:xfrm>
                                <a:off x="-6" y="49"/>
                                <a:ext cx="2604" cy="1189"/>
                              </a:xfrm>
                              <a:prstGeom prst="roundRect">
                                <a:avLst>
                                  <a:gd name="adj" fmla="val 5833"/>
                                </a:avLst>
                              </a:prstGeom>
                              <a:solidFill>
                                <a:srgbClr val="FFFFFF"/>
                              </a:solidFill>
                              <a:ln w="9525">
                                <a:solidFill>
                                  <a:srgbClr val="000000"/>
                                </a:solidFill>
                                <a:round/>
                                <a:headEnd/>
                                <a:tailEnd/>
                              </a:ln>
                            </wps:spPr>
                            <wps:txbx>
                              <w:txbxContent>
                                <w:p w:rsidR="003E53F5" w:rsidRPr="00FD3F28" w:rsidRDefault="003E53F5"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～「ハイリスク妊婦」の受け入れ体制を整備～</w:t>
                                  </w:r>
                                </w:p>
                                <w:p w:rsidR="003E53F5" w:rsidRPr="00FD3F28" w:rsidRDefault="003E53F5"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color w:val="000000"/>
                                      <w:kern w:val="24"/>
                                      <w:sz w:val="21"/>
                                    </w:rPr>
                                    <w:t>府内を３つの区域に分け、当番制により受け入れ担当病院を決定。当番病院は患者受け入れに必要な体制を確保し、かかりつけ医のない妊婦等の救急搬送を必ず受け入れます。</w:t>
                                  </w:r>
                                </w:p>
                              </w:txbxContent>
                            </wps:txbx>
                            <wps:bodyPr rot="0" vert="horz" wrap="square" lIns="74295" tIns="8890" rIns="74295" bIns="8890" anchor="t" anchorCtr="0" upright="1">
                              <a:noAutofit/>
                            </wps:bodyPr>
                          </wps:wsp>
                          <wps:wsp>
                            <wps:cNvPr id="169" name="AutoShape 156"/>
                            <wps:cNvSpPr>
                              <a:spLocks noChangeArrowheads="1"/>
                            </wps:cNvSpPr>
                            <wps:spPr bwMode="auto">
                              <a:xfrm>
                                <a:off x="779" y="930"/>
                                <a:ext cx="819" cy="219"/>
                              </a:xfrm>
                              <a:prstGeom prst="cube">
                                <a:avLst>
                                  <a:gd name="adj" fmla="val 10597"/>
                                </a:avLst>
                              </a:prstGeom>
                              <a:gradFill rotWithShape="1">
                                <a:gsLst>
                                  <a:gs pos="0">
                                    <a:srgbClr val="FFFFFF"/>
                                  </a:gs>
                                  <a:gs pos="100000">
                                    <a:srgbClr val="FFCC00"/>
                                  </a:gs>
                                </a:gsLst>
                                <a:path path="rect">
                                  <a:fillToRect l="50000" t="50000" r="50000" b="50000"/>
                                </a:path>
                              </a:gradFill>
                              <a:ln w="15875">
                                <a:solidFill>
                                  <a:srgbClr val="000000"/>
                                </a:solidFill>
                                <a:miter lim="800000"/>
                                <a:headEnd/>
                                <a:tailEnd/>
                              </a:ln>
                            </wps:spPr>
                            <wps:txbx>
                              <w:txbxContent>
                                <w:p w:rsidR="003E53F5" w:rsidRDefault="003E53F5" w:rsidP="000A23C9">
                                  <w:pPr>
                                    <w:pStyle w:val="ae"/>
                                    <w:spacing w:line="372" w:lineRule="auto"/>
                                    <w:textAlignment w:val="baseline"/>
                                  </w:pPr>
                                  <w:r w:rsidRPr="00DB6789">
                                    <w:rPr>
                                      <w:rFonts w:ascii="HG丸ｺﾞｼｯｸM-PRO" w:eastAsia="HG丸ｺﾞｼｯｸM-PRO" w:hAnsi="HG丸ｺﾞｼｯｸM-PRO" w:cs="Times New Roman" w:hint="eastAsia"/>
                                      <w:color w:val="000000"/>
                                      <w:kern w:val="24"/>
                                      <w:sz w:val="16"/>
                                      <w:szCs w:val="16"/>
                                    </w:rPr>
                                    <w:t>一次救急医療協力病院</w:t>
                                  </w:r>
                                </w:p>
                              </w:txbxContent>
                            </wps:txbx>
                            <wps:bodyPr rot="0" vert="horz" wrap="square" lIns="74295" tIns="8890" rIns="74295" bIns="8890" anchor="t" anchorCtr="0" upright="1">
                              <a:noAutofit/>
                            </wps:bodyPr>
                          </wps:wsp>
                          <wps:wsp>
                            <wps:cNvPr id="170" name="AutoShape 157"/>
                            <wps:cNvSpPr>
                              <a:spLocks noChangeArrowheads="1"/>
                            </wps:cNvSpPr>
                            <wps:spPr bwMode="auto">
                              <a:xfrm>
                                <a:off x="779" y="653"/>
                                <a:ext cx="819" cy="180"/>
                              </a:xfrm>
                              <a:prstGeom prst="cube">
                                <a:avLst>
                                  <a:gd name="adj" fmla="val 16667"/>
                                </a:avLst>
                              </a:prstGeom>
                              <a:solidFill>
                                <a:srgbClr val="FFFFFF"/>
                              </a:solidFill>
                              <a:ln w="9525">
                                <a:solidFill>
                                  <a:srgbClr val="000000"/>
                                </a:solidFill>
                                <a:miter lim="800000"/>
                                <a:headEnd/>
                                <a:tailEnd/>
                              </a:ln>
                            </wps:spPr>
                            <wps:txbx>
                              <w:txbxContent>
                                <w:p w:rsidR="003E53F5" w:rsidRDefault="003E53F5" w:rsidP="000A23C9">
                                  <w:pPr>
                                    <w:pStyle w:val="ae"/>
                                    <w:jc w:val="center"/>
                                    <w:textAlignment w:val="baseline"/>
                                  </w:pPr>
                                  <w:r w:rsidRPr="00DB6789">
                                    <w:rPr>
                                      <w:rFonts w:ascii="HG丸ｺﾞｼｯｸM-PRO" w:eastAsia="HG丸ｺﾞｼｯｸM-PRO" w:hAnsi="HG丸ｺﾞｼｯｸM-PRO" w:cs="Times New Roman" w:hint="eastAsia"/>
                                      <w:color w:val="000000"/>
                                      <w:kern w:val="24"/>
                                      <w:sz w:val="16"/>
                                      <w:szCs w:val="16"/>
                                    </w:rPr>
                                    <w:t>一般の産婦人科</w:t>
                                  </w:r>
                                </w:p>
                              </w:txbxContent>
                            </wps:txbx>
                            <wps:bodyPr rot="0" vert="horz" wrap="square" lIns="74295" tIns="9000" rIns="74295" bIns="8890" anchor="ctr" anchorCtr="0" upright="1">
                              <a:noAutofit/>
                            </wps:bodyPr>
                          </wps:wsp>
                          <wps:wsp>
                            <wps:cNvPr id="171" name="Oval 158"/>
                            <wps:cNvSpPr>
                              <a:spLocks noChangeArrowheads="1"/>
                            </wps:cNvSpPr>
                            <wps:spPr bwMode="auto">
                              <a:xfrm>
                                <a:off x="49" y="653"/>
                                <a:ext cx="526" cy="189"/>
                              </a:xfrm>
                              <a:prstGeom prst="ellipse">
                                <a:avLst/>
                              </a:prstGeom>
                              <a:solidFill>
                                <a:srgbClr val="FFFFFF"/>
                              </a:solidFill>
                              <a:ln w="9525">
                                <a:solidFill>
                                  <a:srgbClr val="000000"/>
                                </a:solidFill>
                                <a:round/>
                                <a:headEnd/>
                                <a:tailEnd/>
                              </a:ln>
                            </wps:spPr>
                            <wps:txbx>
                              <w:txbxContent>
                                <w:p w:rsidR="003E53F5" w:rsidRDefault="003E53F5" w:rsidP="000A23C9">
                                  <w:pPr>
                                    <w:pStyle w:val="ae"/>
                                    <w:spacing w:line="230"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正常分娩</w:t>
                                  </w:r>
                                </w:p>
                              </w:txbxContent>
                            </wps:txbx>
                            <wps:bodyPr rot="0" vert="horz" wrap="square" lIns="74295" tIns="8890" rIns="74295" bIns="8890" anchor="t" anchorCtr="0" upright="1">
                              <a:noAutofit/>
                            </wps:bodyPr>
                          </wps:wsp>
                          <wps:wsp>
                            <wps:cNvPr id="172" name="Oval 159"/>
                            <wps:cNvSpPr>
                              <a:spLocks noChangeArrowheads="1"/>
                            </wps:cNvSpPr>
                            <wps:spPr bwMode="auto">
                              <a:xfrm>
                                <a:off x="49" y="942"/>
                                <a:ext cx="526" cy="288"/>
                              </a:xfrm>
                              <a:prstGeom prst="ellipse">
                                <a:avLst/>
                              </a:prstGeom>
                              <a:solidFill>
                                <a:srgbClr val="FFCC00"/>
                              </a:solidFill>
                              <a:ln w="9525">
                                <a:solidFill>
                                  <a:srgbClr val="000000"/>
                                </a:solidFill>
                                <a:round/>
                                <a:headEnd/>
                                <a:tailEnd/>
                              </a:ln>
                            </wps:spPr>
                            <wps:txbx>
                              <w:txbxContent>
                                <w:p w:rsidR="003E53F5" w:rsidRDefault="003E53F5" w:rsidP="000A23C9">
                                  <w:pPr>
                                    <w:pStyle w:val="ae"/>
                                    <w:spacing w:line="0" w:lineRule="atLeast"/>
                                    <w:jc w:val="center"/>
                                    <w:textAlignment w:val="baseline"/>
                                  </w:pPr>
                                  <w:r w:rsidRPr="00DB6789">
                                    <w:rPr>
                                      <w:rFonts w:ascii="HG丸ｺﾞｼｯｸM-PRO" w:eastAsia="HG丸ｺﾞｼｯｸM-PRO" w:hAnsi="HG丸ｺﾞｼｯｸM-PRO" w:cs="Times New Roman" w:hint="eastAsia"/>
                                      <w:color w:val="000000"/>
                                      <w:kern w:val="24"/>
                                      <w:sz w:val="16"/>
                                      <w:szCs w:val="16"/>
                                    </w:rPr>
                                    <w:t>産婦人科</w:t>
                                  </w:r>
                                </w:p>
                                <w:p w:rsidR="003E53F5" w:rsidRDefault="003E53F5" w:rsidP="000A23C9">
                                  <w:pPr>
                                    <w:pStyle w:val="ae"/>
                                    <w:spacing w:line="172"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救急搬送</w:t>
                                  </w:r>
                                </w:p>
                              </w:txbxContent>
                            </wps:txbx>
                            <wps:bodyPr rot="0" vert="horz" wrap="square" lIns="74295" tIns="8890" rIns="74295" bIns="8890" anchor="t" anchorCtr="0" upright="1">
                              <a:noAutofit/>
                            </wps:bodyPr>
                          </wps:wsp>
                          <wps:wsp>
                            <wps:cNvPr id="173" name="Line 160"/>
                            <wps:cNvCnPr>
                              <a:cxnSpLocks noChangeShapeType="1"/>
                            </wps:cNvCnPr>
                            <wps:spPr bwMode="auto">
                              <a:xfrm>
                                <a:off x="543" y="750"/>
                                <a:ext cx="20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161"/>
                            <wps:cNvCnPr>
                              <a:cxnSpLocks noChangeShapeType="1"/>
                            </wps:cNvCnPr>
                            <wps:spPr bwMode="auto">
                              <a:xfrm>
                                <a:off x="551" y="1038"/>
                                <a:ext cx="20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Oval 162"/>
                            <wps:cNvSpPr>
                              <a:spLocks noChangeArrowheads="1"/>
                            </wps:cNvSpPr>
                            <wps:spPr bwMode="auto">
                              <a:xfrm>
                                <a:off x="1727" y="485"/>
                                <a:ext cx="144" cy="753"/>
                              </a:xfrm>
                              <a:prstGeom prst="ellipse">
                                <a:avLst/>
                              </a:prstGeom>
                              <a:solidFill>
                                <a:srgbClr val="FFFFFF"/>
                              </a:solidFill>
                              <a:ln w="9525">
                                <a:solidFill>
                                  <a:srgbClr val="000000"/>
                                </a:solidFill>
                                <a:round/>
                                <a:headEnd/>
                                <a:tailEnd/>
                              </a:ln>
                            </wps:spPr>
                            <wps:txbx>
                              <w:txbxContent>
                                <w:p w:rsidR="003E53F5" w:rsidRDefault="003E53F5" w:rsidP="000A23C9">
                                  <w:r w:rsidRPr="007C772E">
                                    <w:rPr>
                                      <w:rFonts w:hint="eastAsia"/>
                                      <w:sz w:val="16"/>
                                      <w:szCs w:val="16"/>
                                    </w:rPr>
                                    <w:t>ハイリスク分娩</w:t>
                                  </w:r>
                                </w:p>
                              </w:txbxContent>
                            </wps:txbx>
                            <wps:bodyPr rot="0" vert="eaVert" wrap="square" lIns="0" tIns="0" rIns="0" bIns="0" anchor="t" anchorCtr="0" upright="1">
                              <a:noAutofit/>
                            </wps:bodyPr>
                          </wps:wsp>
                          <wps:wsp>
                            <wps:cNvPr id="176" name="AutoShape 163"/>
                            <wps:cNvSpPr>
                              <a:spLocks noChangeArrowheads="1"/>
                            </wps:cNvSpPr>
                            <wps:spPr bwMode="auto">
                              <a:xfrm>
                                <a:off x="1554" y="653"/>
                                <a:ext cx="136" cy="208"/>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3E53F5" w:rsidRDefault="003E53F5" w:rsidP="000A23C9"/>
                              </w:txbxContent>
                            </wps:txbx>
                            <wps:bodyPr rot="0" vert="horz" wrap="square" lIns="74295" tIns="8890" rIns="74295" bIns="8890" anchor="t" anchorCtr="0" upright="1">
                              <a:noAutofit/>
                            </wps:bodyPr>
                          </wps:wsp>
                          <wps:wsp>
                            <wps:cNvPr id="177" name="Line 164"/>
                            <wps:cNvCnPr>
                              <a:cxnSpLocks noChangeShapeType="1"/>
                            </wps:cNvCnPr>
                            <wps:spPr bwMode="auto">
                              <a:xfrm>
                                <a:off x="1887" y="862"/>
                                <a:ext cx="17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65"/>
                            <wps:cNvSpPr>
                              <a:spLocks noChangeArrowheads="1"/>
                            </wps:cNvSpPr>
                            <wps:spPr bwMode="auto">
                              <a:xfrm>
                                <a:off x="2031" y="544"/>
                                <a:ext cx="432" cy="655"/>
                              </a:xfrm>
                              <a:prstGeom prst="cube">
                                <a:avLst>
                                  <a:gd name="adj" fmla="val 16667"/>
                                </a:avLst>
                              </a:prstGeom>
                              <a:solidFill>
                                <a:srgbClr val="FFFFFF"/>
                              </a:solidFill>
                              <a:ln w="9525">
                                <a:solidFill>
                                  <a:srgbClr val="000000"/>
                                </a:solidFill>
                                <a:miter lim="800000"/>
                                <a:headEnd/>
                                <a:tailEnd/>
                              </a:ln>
                            </wps:spPr>
                            <wps:txbx>
                              <w:txbxContent>
                                <w:p w:rsidR="003E53F5" w:rsidRPr="00FD3F28" w:rsidRDefault="003E53F5"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OGCS</w:t>
                                  </w:r>
                                </w:p>
                                <w:p w:rsidR="003E53F5" w:rsidRPr="00FD3F28" w:rsidRDefault="003E53F5"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(産婦人科</w:t>
                                  </w:r>
                                  <w:r w:rsidRPr="00DB6789">
                                    <w:rPr>
                                      <w:rFonts w:ascii="HG丸ｺﾞｼｯｸM-PRO" w:eastAsia="HG丸ｺﾞｼｯｸM-PRO" w:hAnsi="HG丸ｺﾞｼｯｸM-PRO" w:cs="Times New Roman" w:hint="eastAsia"/>
                                      <w:b/>
                                      <w:bCs/>
                                      <w:color w:val="000000"/>
                                      <w:kern w:val="24"/>
                                      <w:sz w:val="16"/>
                                      <w:szCs w:val="16"/>
                                    </w:rPr>
                                    <w:t>診療</w:t>
                                  </w:r>
                                  <w:r w:rsidRPr="00DB6789">
                                    <w:rPr>
                                      <w:rFonts w:ascii="HG丸ｺﾞｼｯｸM-PRO" w:eastAsia="HG丸ｺﾞｼｯｸM-PRO" w:hAnsi="HG丸ｺﾞｼｯｸM-PRO" w:cs="Times New Roman" w:hint="eastAsia"/>
                                      <w:color w:val="000000"/>
                                      <w:kern w:val="24"/>
                                      <w:sz w:val="16"/>
                                      <w:szCs w:val="16"/>
                                    </w:rPr>
                                    <w:t>相互援助システム)の</w:t>
                                  </w:r>
                                </w:p>
                                <w:p w:rsidR="003E53F5" w:rsidRDefault="003E53F5" w:rsidP="000A23C9">
                                  <w:pPr>
                                    <w:pStyle w:val="ae"/>
                                    <w:spacing w:line="276" w:lineRule="auto"/>
                                    <w:textAlignment w:val="baseline"/>
                                  </w:pPr>
                                  <w:r w:rsidRPr="00DB6789">
                                    <w:rPr>
                                      <w:rFonts w:ascii="HG丸ｺﾞｼｯｸM-PRO" w:eastAsia="HG丸ｺﾞｼｯｸM-PRO" w:hAnsi="HG丸ｺﾞｼｯｸM-PRO" w:cs="Times New Roman" w:hint="eastAsia"/>
                                      <w:color w:val="000000"/>
                                      <w:kern w:val="24"/>
                                      <w:sz w:val="16"/>
                                      <w:szCs w:val="16"/>
                                    </w:rPr>
                                    <w:t>参加病院</w:t>
                                  </w:r>
                                </w:p>
                              </w:txbxContent>
                            </wps:txbx>
                            <wps:bodyPr rot="0" vert="horz" wrap="square" lIns="74295" tIns="9000" rIns="74295" bIns="8890" anchor="t" anchorCtr="0" upright="1">
                              <a:noAutofit/>
                            </wps:bodyPr>
                          </wps:wsp>
                          <wps:wsp>
                            <wps:cNvPr id="179" name="AutoShape 166"/>
                            <wps:cNvSpPr>
                              <a:spLocks noChangeArrowheads="1"/>
                            </wps:cNvSpPr>
                            <wps:spPr bwMode="auto">
                              <a:xfrm>
                                <a:off x="1554" y="942"/>
                                <a:ext cx="136" cy="207"/>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3E53F5" w:rsidRDefault="003E53F5" w:rsidP="000A23C9"/>
                              </w:txbxContent>
                            </wps:txbx>
                            <wps:bodyPr rot="0" vert="horz" wrap="square" lIns="74295" tIns="8890" rIns="74295" bIns="8890" anchor="t" anchorCtr="0" upright="1">
                              <a:noAutofit/>
                            </wps:bodyPr>
                          </wps:wsp>
                        </wpg:grpSp>
                        <wps:wsp>
                          <wps:cNvPr id="180" name="AutoShape 167"/>
                          <wps:cNvSpPr>
                            <a:spLocks noChangeArrowheads="1"/>
                          </wps:cNvSpPr>
                          <wps:spPr bwMode="auto">
                            <a:xfrm>
                              <a:off x="85" y="-126"/>
                              <a:ext cx="1335" cy="239"/>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E53F5" w:rsidRPr="007C772E" w:rsidRDefault="003E53F5" w:rsidP="000A23C9">
                                <w:pPr>
                                  <w:rPr>
                                    <w:color w:val="0070C0"/>
                                  </w:rPr>
                                </w:pPr>
                                <w:r w:rsidRPr="00DB6789">
                                  <w:rPr>
                                    <w:rFonts w:ascii="HG丸ｺﾞｼｯｸM-PRO" w:eastAsia="HG丸ｺﾞｼｯｸM-PRO" w:hAnsi="HG丸ｺﾞｼｯｸM-PRO" w:hint="eastAsia"/>
                                    <w:color w:val="000000"/>
                                    <w:kern w:val="24"/>
                                  </w:rPr>
                                  <w:t>一次救急医療ネットワーク整備事業</w:t>
                                </w:r>
                              </w:p>
                            </w:txbxContent>
                          </wps:txbx>
                          <wps:bodyPr rot="0" vert="horz" wrap="square" lIns="74295" tIns="8890" rIns="74295" bIns="8890" anchor="ctr" anchorCtr="0" upright="1">
                            <a:noAutofit/>
                          </wps:bodyPr>
                        </wps:wsp>
                      </wpg:grpSp>
                      <wpg:grpSp>
                        <wpg:cNvPr id="181" name="Group 6"/>
                        <wpg:cNvGrpSpPr>
                          <a:grpSpLocks/>
                        </wpg:cNvGrpSpPr>
                        <wpg:grpSpPr bwMode="auto">
                          <a:xfrm>
                            <a:off x="2218" y="12532"/>
                            <a:ext cx="8393" cy="1444"/>
                            <a:chOff x="-38" y="-69"/>
                            <a:chExt cx="2681" cy="487"/>
                          </a:xfrm>
                        </wpg:grpSpPr>
                        <wps:wsp>
                          <wps:cNvPr id="182" name="AutoShape 7"/>
                          <wps:cNvSpPr>
                            <a:spLocks noChangeArrowheads="1"/>
                          </wps:cNvSpPr>
                          <wps:spPr bwMode="auto">
                            <a:xfrm>
                              <a:off x="-38" y="40"/>
                              <a:ext cx="2681" cy="378"/>
                            </a:xfrm>
                            <a:prstGeom prst="roundRect">
                              <a:avLst>
                                <a:gd name="adj" fmla="val 5833"/>
                              </a:avLst>
                            </a:prstGeom>
                            <a:solidFill>
                              <a:srgbClr val="FFFFFF"/>
                            </a:solidFill>
                            <a:ln w="9525">
                              <a:solidFill>
                                <a:srgbClr val="000000"/>
                              </a:solidFill>
                              <a:round/>
                              <a:headEnd/>
                              <a:tailEnd/>
                            </a:ln>
                          </wps:spPr>
                          <wps:txbx>
                            <w:txbxContent>
                              <w:p w:rsidR="003E53F5" w:rsidRPr="00DB6789" w:rsidRDefault="003E53F5" w:rsidP="000A23C9">
                                <w:pPr>
                                  <w:pStyle w:val="ae"/>
                                  <w:spacing w:line="0" w:lineRule="atLeast"/>
                                  <w:textAlignment w:val="baseline"/>
                                  <w:rPr>
                                    <w:rFonts w:ascii="HG丸ｺﾞｼｯｸM-PRO" w:eastAsia="HG丸ｺﾞｼｯｸM-PRO" w:hAnsi="HG丸ｺﾞｼｯｸM-PRO" w:cs="Times New Roman"/>
                                    <w:color w:val="000000"/>
                                    <w:kern w:val="24"/>
                                    <w:sz w:val="16"/>
                                    <w:szCs w:val="16"/>
                                  </w:rPr>
                                </w:pPr>
                              </w:p>
                              <w:p w:rsidR="003E53F5" w:rsidRDefault="003E53F5" w:rsidP="000A23C9">
                                <w:pPr>
                                  <w:pStyle w:val="ae"/>
                                  <w:spacing w:line="0" w:lineRule="atLeast"/>
                                  <w:jc w:val="center"/>
                                  <w:textAlignment w:val="baseline"/>
                                  <w:rPr>
                                    <w:rFonts w:ascii="HG丸ｺﾞｼｯｸM-PRO" w:eastAsia="HG丸ｺﾞｼｯｸM-PRO" w:hAnsi="HG丸ｺﾞｼｯｸM-PRO"/>
                                    <w:sz w:val="21"/>
                                  </w:rPr>
                                </w:pPr>
                                <w:r w:rsidRPr="00F729F4">
                                  <w:rPr>
                                    <w:rFonts w:ascii="HG丸ｺﾞｼｯｸM-PRO" w:eastAsia="HG丸ｺﾞｼｯｸM-PRO" w:hAnsi="HG丸ｺﾞｼｯｸM-PRO" w:hint="eastAsia"/>
                                    <w:sz w:val="21"/>
                                  </w:rPr>
                                  <w:t>～</w:t>
                                </w:r>
                                <w:r>
                                  <w:rPr>
                                    <w:rFonts w:ascii="HG丸ｺﾞｼｯｸM-PRO" w:eastAsia="HG丸ｺﾞｼｯｸM-PRO" w:hAnsi="HG丸ｺﾞｼｯｸM-PRO" w:hint="eastAsia"/>
                                    <w:sz w:val="21"/>
                                  </w:rPr>
                                  <w:t>緊急搬送を円滑化（第3の当直として非常勤配置）～</w:t>
                                </w:r>
                              </w:p>
                              <w:p w:rsidR="003E53F5" w:rsidRPr="00F729F4" w:rsidRDefault="003E53F5" w:rsidP="000A23C9">
                                <w:pPr>
                                  <w:pStyle w:val="ae"/>
                                  <w:spacing w:line="0" w:lineRule="atLeast"/>
                                  <w:textAlignment w:val="baseline"/>
                                  <w:rPr>
                                    <w:rFonts w:ascii="HG丸ｺﾞｼｯｸM-PRO" w:eastAsia="HG丸ｺﾞｼｯｸM-PRO" w:hAnsi="HG丸ｺﾞｼｯｸM-PRO"/>
                                    <w:sz w:val="21"/>
                                  </w:rPr>
                                </w:pPr>
                                <w:r w:rsidRPr="00B82D0C">
                                  <w:rPr>
                                    <w:rFonts w:ascii="HG丸ｺﾞｼｯｸM-PRO" w:eastAsia="HG丸ｺﾞｼｯｸM-PRO" w:hAnsi="HG丸ｺﾞｼｯｸM-PRO" w:hint="eastAsia"/>
                                    <w:sz w:val="21"/>
                                  </w:rPr>
                                  <w:t>大阪母子医療センターに、</w:t>
                                </w:r>
                                <w:r>
                                  <w:rPr>
                                    <w:rFonts w:ascii="HG丸ｺﾞｼｯｸM-PRO" w:eastAsia="HG丸ｺﾞｼｯｸM-PRO" w:hAnsi="HG丸ｺﾞｼｯｸM-PRO" w:hint="eastAsia"/>
                                    <w:sz w:val="21"/>
                                  </w:rPr>
                                  <w:t>母体に危険があるなど緊急搬送が必要な妊婦の搬送先調整を担う専任医師をコーディネーターとして配置します。</w:t>
                                </w:r>
                              </w:p>
                              <w:p w:rsidR="003E53F5" w:rsidRPr="00F729F4" w:rsidRDefault="003E53F5" w:rsidP="000A23C9">
                                <w:pPr>
                                  <w:pStyle w:val="ae"/>
                                  <w:spacing w:line="0" w:lineRule="atLeast"/>
                                  <w:textAlignment w:val="baseline"/>
                                  <w:rPr>
                                    <w:rFonts w:ascii="HG丸ｺﾞｼｯｸM-PRO" w:eastAsia="HG丸ｺﾞｼｯｸM-PRO" w:hAnsi="HG丸ｺﾞｼｯｸM-PRO"/>
                                    <w:sz w:val="21"/>
                                  </w:rPr>
                                </w:pPr>
                              </w:p>
                            </w:txbxContent>
                          </wps:txbx>
                          <wps:bodyPr rot="0" vert="horz" wrap="square" lIns="74295" tIns="8890" rIns="74295" bIns="8890" anchor="t" anchorCtr="0" upright="1">
                            <a:noAutofit/>
                          </wps:bodyPr>
                        </wps:wsp>
                        <wps:wsp>
                          <wps:cNvPr id="183" name="AutoShape 8"/>
                          <wps:cNvSpPr>
                            <a:spLocks noChangeArrowheads="1"/>
                          </wps:cNvSpPr>
                          <wps:spPr bwMode="auto">
                            <a:xfrm>
                              <a:off x="78" y="-69"/>
                              <a:ext cx="1738" cy="189"/>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E53F5" w:rsidRPr="00C22A8D" w:rsidRDefault="003E53F5" w:rsidP="000A23C9">
                                <w:pPr>
                                  <w:rPr>
                                    <w:color w:val="0070C0"/>
                                  </w:rPr>
                                </w:pPr>
                                <w:r w:rsidRPr="00DB6789">
                                  <w:rPr>
                                    <w:rFonts w:ascii="HG丸ｺﾞｼｯｸM-PRO" w:eastAsia="HG丸ｺﾞｼｯｸM-PRO" w:hAnsi="HG丸ｺﾞｼｯｸM-PRO" w:hint="eastAsia"/>
                                    <w:color w:val="000000"/>
                                    <w:kern w:val="24"/>
                                  </w:rPr>
                                  <w:t>周産期緊急医療体制コーディネーター設置事業</w:t>
                                </w:r>
                              </w:p>
                            </w:txbxContent>
                          </wps:txbx>
                          <wps:bodyPr rot="0" vert="horz" wrap="square" lIns="74295" tIns="8890" rIns="74295" bIns="8890" anchor="ctr" anchorCtr="0" upright="1">
                            <a:noAutofit/>
                          </wps:bodyPr>
                        </wps:wsp>
                      </wpg:grpSp>
                      <wpg:grpSp>
                        <wpg:cNvPr id="184" name="Group 145"/>
                        <wpg:cNvGrpSpPr>
                          <a:grpSpLocks/>
                        </wpg:cNvGrpSpPr>
                        <wpg:grpSpPr bwMode="auto">
                          <a:xfrm>
                            <a:off x="2255" y="7105"/>
                            <a:ext cx="8490" cy="2037"/>
                            <a:chOff x="-6" y="23"/>
                            <a:chExt cx="2604" cy="485"/>
                          </a:xfrm>
                        </wpg:grpSpPr>
                        <wps:wsp>
                          <wps:cNvPr id="185" name="AutoShape 146"/>
                          <wps:cNvSpPr>
                            <a:spLocks noChangeArrowheads="1"/>
                          </wps:cNvSpPr>
                          <wps:spPr bwMode="auto">
                            <a:xfrm>
                              <a:off x="-6" y="174"/>
                              <a:ext cx="2604" cy="334"/>
                            </a:xfrm>
                            <a:prstGeom prst="roundRect">
                              <a:avLst>
                                <a:gd name="adj" fmla="val 5833"/>
                              </a:avLst>
                            </a:prstGeom>
                            <a:solidFill>
                              <a:srgbClr val="FFFFFF"/>
                            </a:solidFill>
                            <a:ln w="9525">
                              <a:solidFill>
                                <a:srgbClr val="000000"/>
                              </a:solidFill>
                              <a:round/>
                              <a:headEnd/>
                              <a:tailEnd/>
                            </a:ln>
                          </wps:spPr>
                          <wps:txbx>
                            <w:txbxContent>
                              <w:p w:rsidR="003E53F5" w:rsidRPr="00FD3F28" w:rsidRDefault="003E53F5"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16"/>
                                    <w:szCs w:val="16"/>
                                  </w:rPr>
                                  <w:t>～</w:t>
                                </w:r>
                                <w:r w:rsidRPr="00DB6789">
                                  <w:rPr>
                                    <w:rFonts w:ascii="HG丸ｺﾞｼｯｸM-PRO" w:eastAsia="HG丸ｺﾞｼｯｸM-PRO" w:hAnsi="HG丸ｺﾞｼｯｸM-PRO" w:cs="Times New Roman" w:hint="eastAsia"/>
                                    <w:color w:val="000000"/>
                                    <w:kern w:val="24"/>
                                    <w:sz w:val="21"/>
                                  </w:rPr>
                                  <w:t>～不妊・不育に悩む夫婦への支援～</w:t>
                                </w:r>
                              </w:p>
                              <w:p w:rsidR="003E53F5" w:rsidRPr="00B82D0C" w:rsidRDefault="003E53F5"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color w:val="000000"/>
                                    <w:kern w:val="24"/>
                                    <w:sz w:val="21"/>
                                  </w:rPr>
                                  <w:t>不妊・不育に関する相談や情報提供を行い、不妊・不育に悩む人々の身体的、精神的負担の軽減と支援を図ります。また、保険が適用されず高額となる特定不妊治療に要する費用の一部を助成</w:t>
                                </w:r>
                                <w:r w:rsidRPr="00B82D0C">
                                  <w:rPr>
                                    <w:rFonts w:ascii="HG丸ｺﾞｼｯｸM-PRO" w:eastAsia="HG丸ｺﾞｼｯｸM-PRO" w:hAnsi="HG丸ｺﾞｼｯｸM-PRO" w:cs="Times New Roman" w:hint="eastAsia"/>
                                    <w:kern w:val="24"/>
                                    <w:sz w:val="21"/>
                                  </w:rPr>
                                  <w:t>し、不妊に悩む人々の経済的負担の軽減と支援を図ります。</w:t>
                                </w:r>
                              </w:p>
                            </w:txbxContent>
                          </wps:txbx>
                          <wps:bodyPr rot="0" vert="horz" wrap="square" lIns="74295" tIns="8890" rIns="74295" bIns="8890" anchor="t" anchorCtr="0" upright="1">
                            <a:noAutofit/>
                          </wps:bodyPr>
                        </wps:wsp>
                        <wps:wsp>
                          <wps:cNvPr id="186" name="AutoShape 147"/>
                          <wps:cNvSpPr>
                            <a:spLocks noChangeArrowheads="1"/>
                          </wps:cNvSpPr>
                          <wps:spPr bwMode="auto">
                            <a:xfrm>
                              <a:off x="73" y="23"/>
                              <a:ext cx="1711" cy="166"/>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E53F5" w:rsidRPr="00FD3F28" w:rsidRDefault="003E53F5"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不妊・不育総合対策及び特定不妊治療費助成事業</w:t>
                                </w:r>
                              </w:p>
                            </w:txbxContent>
                          </wps:txbx>
                          <wps:bodyPr rot="0" vert="horz" wrap="square" lIns="74295" tIns="8890" rIns="74295" bIns="889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583C40" id="Group 133" o:spid="_x0000_s1098" style="position:absolute;margin-left:-9.45pt;margin-top:30.3pt;width:516.8pt;height:480.55pt;z-index:252435456" coordorigin="2218,3982" coordsize="8683,9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">
                <v:group id="Group 148" o:spid="_x0000_s1099" style="position:absolute;left:2293;top:3982;width:8608;height:1573" coordorigin=",-62" coordsize="264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oundrect id="AutoShape 149" o:spid="_x0000_s1100" style="position:absolute;top:106;width:2645;height:354;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">
                    <v:textbox inset="5.85pt,.7pt,5.85pt,.7pt">
                      <w:txbxContent>
                        <w:p w:rsidR="003E53F5" w:rsidRPr="00FD3F28" w:rsidRDefault="003E53F5"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～「ハイリスク妊婦」の未然防止～</w:t>
                          </w:r>
                        </w:p>
                        <w:p w:rsidR="003E53F5" w:rsidRPr="00FD3F28" w:rsidRDefault="003E53F5" w:rsidP="000A23C9">
                          <w:pPr>
                            <w:pStyle w:val="ae"/>
                            <w:spacing w:line="0" w:lineRule="atLeast"/>
                            <w:textAlignment w:val="baseline"/>
                            <w:rPr>
                              <w:sz w:val="21"/>
                            </w:rPr>
                          </w:pPr>
                          <w:r>
                            <w:rPr>
                              <w:rFonts w:ascii="HG丸ｺﾞｼｯｸM-PRO" w:eastAsia="HG丸ｺﾞｼｯｸM-PRO" w:hAnsi="HG丸ｺﾞｼｯｸM-PRO" w:cs="Times New Roman" w:hint="eastAsia"/>
                              <w:color w:val="000000"/>
                              <w:kern w:val="24"/>
                              <w:sz w:val="21"/>
                            </w:rPr>
                            <w:t>予期せぬ</w:t>
                          </w:r>
                          <w:r w:rsidRPr="00DB6789">
                            <w:rPr>
                              <w:rFonts w:ascii="HG丸ｺﾞｼｯｸM-PRO" w:eastAsia="HG丸ｺﾞｼｯｸM-PRO" w:hAnsi="HG丸ｺﾞｼｯｸM-PRO" w:cs="Times New Roman" w:hint="eastAsia"/>
                              <w:color w:val="000000"/>
                              <w:kern w:val="24"/>
                              <w:sz w:val="21"/>
                            </w:rPr>
                            <w:t>妊娠・出産に悩む妊婦等に対し、相談や保健・医療・福祉機関等への連絡、サービスの紹介など、情報提供と必要な支援に繋ぐことにより、妊婦の孤立化を防ぎます。</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 o:spid="_x0000_s1101" type="#_x0000_t98" style="position:absolute;left:84;top:-62;width:1088;height: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" fillcolor="#ffc000">
                    <v:fill rotate="t" angle="90" focus="50%" type="gradient"/>
                    <v:textbox inset="5.85pt,.7pt,5.85pt,.7pt">
                      <w:txbxContent>
                        <w:p w:rsidR="003E53F5" w:rsidRPr="00FD3F28" w:rsidRDefault="003E53F5"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「にんしんSOS」相談事業</w:t>
                          </w:r>
                        </w:p>
                      </w:txbxContent>
                    </v:textbox>
                  </v:shape>
                </v:group>
                <v:group id="Group 145" o:spid="_x0000_s1102" style="position:absolute;left:2293;top:5553;width:8490;height:1550" coordorigin=",23" coordsize="26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oundrect id="AutoShape 146" o:spid="_x0000_s1103" style="position:absolute;top:183;width:2604;height:284;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">
                    <v:textbox inset="5.85pt,.7pt,5.85pt,.7pt">
                      <w:txbxContent>
                        <w:p w:rsidR="003E53F5" w:rsidRPr="00FD3F28" w:rsidRDefault="003E53F5"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～「ハイリスク妊婦」への支援～</w:t>
                          </w:r>
                        </w:p>
                        <w:p w:rsidR="003E53F5" w:rsidRPr="00FD3F28" w:rsidRDefault="003E53F5"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kern w:val="24"/>
                              <w:sz w:val="21"/>
                            </w:rPr>
                            <w:t>妊婦健診の未受診</w:t>
                          </w:r>
                          <w:r w:rsidRPr="00DB6789">
                            <w:rPr>
                              <w:rFonts w:ascii="HG丸ｺﾞｼｯｸM-PRO" w:eastAsia="HG丸ｺﾞｼｯｸM-PRO" w:hAnsi="HG丸ｺﾞｼｯｸM-PRO" w:cs="Times New Roman" w:hint="eastAsia"/>
                              <w:color w:val="000000"/>
                              <w:kern w:val="24"/>
                              <w:sz w:val="21"/>
                            </w:rPr>
                            <w:t>や飛び込みによる出産等をするいわゆる「ハイリスク妊婦」について、</w:t>
                          </w:r>
                          <w:r w:rsidRPr="00DB6789">
                            <w:rPr>
                              <w:rFonts w:ascii="Arial" w:eastAsia="HG丸ｺﾞｼｯｸM-PRO" w:hAnsi="HG丸ｺﾞｼｯｸM-PRO" w:cs="Times New Roman" w:hint="eastAsia"/>
                              <w:color w:val="000000"/>
                              <w:kern w:val="24"/>
                              <w:sz w:val="21"/>
                            </w:rPr>
                            <w:t>その未然防止や出産前後の保健医療等における支援体制の構築等に取り組みます。</w:t>
                          </w:r>
                        </w:p>
                      </w:txbxContent>
                    </v:textbox>
                  </v:roundrect>
                  <v:shape id="AutoShape 147" o:spid="_x0000_s1104" type="#_x0000_t98" style="position:absolute;left:73;top:23;width:1956;height: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" fillcolor="#ffc000">
                    <v:fill rotate="t" angle="90" focus="50%" type="gradient"/>
                    <v:textbox inset="5.85pt,.7pt,5.85pt,.7pt">
                      <w:txbxContent>
                        <w:p w:rsidR="003E53F5" w:rsidRPr="00FD3F28" w:rsidRDefault="003E53F5" w:rsidP="000A23C9">
                          <w:pPr>
                            <w:pStyle w:val="ae"/>
                            <w:spacing w:line="312" w:lineRule="auto"/>
                            <w:textAlignment w:val="baseline"/>
                          </w:pPr>
                          <w:r w:rsidRPr="00DB6789">
                            <w:rPr>
                              <w:rFonts w:ascii="HG丸ｺﾞｼｯｸM-PRO" w:eastAsia="HG丸ｺﾞｼｯｸM-PRO" w:hAnsi="HG丸ｺﾞｼｯｸM-PRO" w:cs="Times New Roman" w:hint="eastAsia"/>
                              <w:kern w:val="24"/>
                            </w:rPr>
                            <w:t>妊婦健診の未受診</w:t>
                          </w:r>
                          <w:r w:rsidRPr="00DB6789">
                            <w:rPr>
                              <w:rFonts w:ascii="HG丸ｺﾞｼｯｸM-PRO" w:eastAsia="HG丸ｺﾞｼｯｸM-PRO" w:hAnsi="HG丸ｺﾞｼｯｸM-PRO" w:cs="Times New Roman" w:hint="eastAsia"/>
                              <w:color w:val="000000"/>
                              <w:kern w:val="24"/>
                            </w:rPr>
                            <w:t>や飛び込みによる出産等対策事業</w:t>
                          </w:r>
                        </w:p>
                      </w:txbxContent>
                    </v:textbox>
                  </v:shape>
                </v:group>
                <v:group id="Group 152" o:spid="_x0000_s1105" style="position:absolute;left:2256;top:9144;width:8370;height:3410" coordorigin="-6,-126" coordsize="2604,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53" o:spid="_x0000_s1106" style="position:absolute;left:-6;top:49;width:2604;height:1189" coordorigin="-6,49" coordsize="2604,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7" o:spid="_x0000_s1107" type="#_x0000_t75" alt="救急車１" style="position:absolute;left:540;top:512;width:28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">
                      <v:imagedata r:id="rId21" o:title="救急車１"/>
                    </v:shape>
                    <v:roundrect id="AutoShape 155" o:spid="_x0000_s1108" style="position:absolute;left:-6;top:49;width:2604;height:1189;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">
                      <v:textbox inset="5.85pt,.7pt,5.85pt,.7pt">
                        <w:txbxContent>
                          <w:p w:rsidR="003E53F5" w:rsidRPr="00FD3F28" w:rsidRDefault="003E53F5"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～「ハイリスク妊婦」の受け入れ体制を整備～</w:t>
                            </w:r>
                          </w:p>
                          <w:p w:rsidR="003E53F5" w:rsidRPr="00FD3F28" w:rsidRDefault="003E53F5"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color w:val="000000"/>
                                <w:kern w:val="24"/>
                                <w:sz w:val="21"/>
                              </w:rPr>
                              <w:t>府内を３つの区域に分け、当番制により受け入れ担当病院を決定。当番病院は患者受け入れに必要な体制を確保し、かかりつけ医のない妊婦等の救急搬送を必ず受け入れます。</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6" o:spid="_x0000_s1109" type="#_x0000_t16" style="position:absolute;left:779;top:930;width:8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" adj="2289" strokeweight="1.25pt">
                      <v:fill color2="#fc0" rotate="t" focusposition=".5,.5" focussize="" focus="100%" type="gradientRadial">
                        <o:fill v:ext="view" type="gradientCenter"/>
                      </v:fill>
                      <v:textbox inset="5.85pt,.7pt,5.85pt,.7pt">
                        <w:txbxContent>
                          <w:p w:rsidR="003E53F5" w:rsidRDefault="003E53F5" w:rsidP="000A23C9">
                            <w:pPr>
                              <w:pStyle w:val="ae"/>
                              <w:spacing w:line="372" w:lineRule="auto"/>
                              <w:textAlignment w:val="baseline"/>
                            </w:pPr>
                            <w:r w:rsidRPr="00DB6789">
                              <w:rPr>
                                <w:rFonts w:ascii="HG丸ｺﾞｼｯｸM-PRO" w:eastAsia="HG丸ｺﾞｼｯｸM-PRO" w:hAnsi="HG丸ｺﾞｼｯｸM-PRO" w:cs="Times New Roman" w:hint="eastAsia"/>
                                <w:color w:val="000000"/>
                                <w:kern w:val="24"/>
                                <w:sz w:val="16"/>
                                <w:szCs w:val="16"/>
                              </w:rPr>
                              <w:t>一次救急医療協力病院</w:t>
                            </w:r>
                          </w:p>
                        </w:txbxContent>
                      </v:textbox>
                    </v:shape>
                    <v:shape id="AutoShape 157" o:spid="_x0000_s1110" type="#_x0000_t16" style="position:absolute;left:779;top:653;width:819;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" adj="3600">
                      <v:textbox inset="5.85pt,.25mm,5.85pt,.7pt">
                        <w:txbxContent>
                          <w:p w:rsidR="003E53F5" w:rsidRDefault="003E53F5" w:rsidP="000A23C9">
                            <w:pPr>
                              <w:pStyle w:val="ae"/>
                              <w:jc w:val="center"/>
                              <w:textAlignment w:val="baseline"/>
                            </w:pPr>
                            <w:r w:rsidRPr="00DB6789">
                              <w:rPr>
                                <w:rFonts w:ascii="HG丸ｺﾞｼｯｸM-PRO" w:eastAsia="HG丸ｺﾞｼｯｸM-PRO" w:hAnsi="HG丸ｺﾞｼｯｸM-PRO" w:cs="Times New Roman" w:hint="eastAsia"/>
                                <w:color w:val="000000"/>
                                <w:kern w:val="24"/>
                                <w:sz w:val="16"/>
                                <w:szCs w:val="16"/>
                              </w:rPr>
                              <w:t>一般の産婦人科</w:t>
                            </w:r>
                          </w:p>
                        </w:txbxContent>
                      </v:textbox>
                    </v:shape>
                    <v:oval id="Oval 158" o:spid="_x0000_s1111" style="position:absolute;left:49;top:653;width:52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">
                      <v:textbox inset="5.85pt,.7pt,5.85pt,.7pt">
                        <w:txbxContent>
                          <w:p w:rsidR="003E53F5" w:rsidRDefault="003E53F5" w:rsidP="000A23C9">
                            <w:pPr>
                              <w:pStyle w:val="ae"/>
                              <w:spacing w:line="230"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正常分娩</w:t>
                            </w:r>
                          </w:p>
                        </w:txbxContent>
                      </v:textbox>
                    </v:oval>
                    <v:oval id="Oval 159" o:spid="_x0000_s1112" style="position:absolute;left:49;top:942;width:5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" fillcolor="#fc0">
                      <v:textbox inset="5.85pt,.7pt,5.85pt,.7pt">
                        <w:txbxContent>
                          <w:p w:rsidR="003E53F5" w:rsidRDefault="003E53F5" w:rsidP="000A23C9">
                            <w:pPr>
                              <w:pStyle w:val="ae"/>
                              <w:spacing w:line="0" w:lineRule="atLeast"/>
                              <w:jc w:val="center"/>
                              <w:textAlignment w:val="baseline"/>
                            </w:pPr>
                            <w:r w:rsidRPr="00DB6789">
                              <w:rPr>
                                <w:rFonts w:ascii="HG丸ｺﾞｼｯｸM-PRO" w:eastAsia="HG丸ｺﾞｼｯｸM-PRO" w:hAnsi="HG丸ｺﾞｼｯｸM-PRO" w:cs="Times New Roman" w:hint="eastAsia"/>
                                <w:color w:val="000000"/>
                                <w:kern w:val="24"/>
                                <w:sz w:val="16"/>
                                <w:szCs w:val="16"/>
                              </w:rPr>
                              <w:t>産婦人科</w:t>
                            </w:r>
                          </w:p>
                          <w:p w:rsidR="003E53F5" w:rsidRDefault="003E53F5" w:rsidP="000A23C9">
                            <w:pPr>
                              <w:pStyle w:val="ae"/>
                              <w:spacing w:line="172"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救急搬送</w:t>
                            </w:r>
                          </w:p>
                        </w:txbxContent>
                      </v:textbox>
                    </v:oval>
                    <v:line id="Line 160" o:spid="_x0000_s1113" style="position:absolute;visibility:visible;mso-wrap-style:square" from="543,750" to="74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" strokeweight="3pt">
                      <v:stroke endarrow="block"/>
                    </v:line>
                    <v:line id="Line 161" o:spid="_x0000_s1114" style="position:absolute;visibility:visible;mso-wrap-style:square" from="551,1038" to="754,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" strokeweight="3pt">
                      <v:stroke endarrow="block"/>
                    </v:line>
                    <v:oval id="Oval 162" o:spid="_x0000_s1115" style="position:absolute;left:1727;top:485;width:144;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">
                      <v:textbox style="layout-flow:vertical-ideographic" inset="0,0,0,0">
                        <w:txbxContent>
                          <w:p w:rsidR="003E53F5" w:rsidRDefault="003E53F5" w:rsidP="000A23C9">
                            <w:r w:rsidRPr="007C772E">
                              <w:rPr>
                                <w:rFonts w:hint="eastAsia"/>
                                <w:sz w:val="16"/>
                                <w:szCs w:val="16"/>
                              </w:rPr>
                              <w:t>ハイリスク分娩</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116" type="#_x0000_t13" style="position:absolute;left:1554;top:653;width:13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" fillcolor="#9cf">
                      <v:textbox inset="5.85pt,.7pt,5.85pt,.7pt">
                        <w:txbxContent>
                          <w:p w:rsidR="003E53F5" w:rsidRDefault="003E53F5" w:rsidP="000A23C9"/>
                        </w:txbxContent>
                      </v:textbox>
                    </v:shape>
                    <v:line id="Line 164" o:spid="_x0000_s1117" style="position:absolute;visibility:visible;mso-wrap-style:square" from="1887,862" to="206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" strokeweight="3pt">
                      <v:stroke endarrow="block"/>
                    </v:line>
                    <v:shape id="AutoShape 165" o:spid="_x0000_s1118" type="#_x0000_t16" style="position:absolute;left:2031;top:544;width:43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" adj="3600">
                      <v:textbox inset="5.85pt,.25mm,5.85pt,.7pt">
                        <w:txbxContent>
                          <w:p w:rsidR="003E53F5" w:rsidRPr="00FD3F28" w:rsidRDefault="003E53F5"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OGCS</w:t>
                            </w:r>
                          </w:p>
                          <w:p w:rsidR="003E53F5" w:rsidRPr="00FD3F28" w:rsidRDefault="003E53F5"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(産婦人科</w:t>
                            </w:r>
                            <w:r w:rsidRPr="00DB6789">
                              <w:rPr>
                                <w:rFonts w:ascii="HG丸ｺﾞｼｯｸM-PRO" w:eastAsia="HG丸ｺﾞｼｯｸM-PRO" w:hAnsi="HG丸ｺﾞｼｯｸM-PRO" w:cs="Times New Roman" w:hint="eastAsia"/>
                                <w:b/>
                                <w:bCs/>
                                <w:color w:val="000000"/>
                                <w:kern w:val="24"/>
                                <w:sz w:val="16"/>
                                <w:szCs w:val="16"/>
                              </w:rPr>
                              <w:t>診療</w:t>
                            </w:r>
                            <w:r w:rsidRPr="00DB6789">
                              <w:rPr>
                                <w:rFonts w:ascii="HG丸ｺﾞｼｯｸM-PRO" w:eastAsia="HG丸ｺﾞｼｯｸM-PRO" w:hAnsi="HG丸ｺﾞｼｯｸM-PRO" w:cs="Times New Roman" w:hint="eastAsia"/>
                                <w:color w:val="000000"/>
                                <w:kern w:val="24"/>
                                <w:sz w:val="16"/>
                                <w:szCs w:val="16"/>
                              </w:rPr>
                              <w:t>相互援助システム)の</w:t>
                            </w:r>
                          </w:p>
                          <w:p w:rsidR="003E53F5" w:rsidRDefault="003E53F5" w:rsidP="000A23C9">
                            <w:pPr>
                              <w:pStyle w:val="ae"/>
                              <w:spacing w:line="276" w:lineRule="auto"/>
                              <w:textAlignment w:val="baseline"/>
                            </w:pPr>
                            <w:r w:rsidRPr="00DB6789">
                              <w:rPr>
                                <w:rFonts w:ascii="HG丸ｺﾞｼｯｸM-PRO" w:eastAsia="HG丸ｺﾞｼｯｸM-PRO" w:hAnsi="HG丸ｺﾞｼｯｸM-PRO" w:cs="Times New Roman" w:hint="eastAsia"/>
                                <w:color w:val="000000"/>
                                <w:kern w:val="24"/>
                                <w:sz w:val="16"/>
                                <w:szCs w:val="16"/>
                              </w:rPr>
                              <w:t>参加病院</w:t>
                            </w:r>
                          </w:p>
                        </w:txbxContent>
                      </v:textbox>
                    </v:shape>
                    <v:shape id="AutoShape 166" o:spid="_x0000_s1119" type="#_x0000_t13" style="position:absolute;left:1554;top:942;width:13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" fillcolor="#9cf">
                      <v:textbox inset="5.85pt,.7pt,5.85pt,.7pt">
                        <w:txbxContent>
                          <w:p w:rsidR="003E53F5" w:rsidRDefault="003E53F5" w:rsidP="000A23C9"/>
                        </w:txbxContent>
                      </v:textbox>
                    </v:shape>
                  </v:group>
                  <v:shape id="AutoShape 167" o:spid="_x0000_s1120" type="#_x0000_t98" style="position:absolute;left:85;top:-126;width:1335;height: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" fillcolor="#ffc000">
                    <v:fill rotate="t" angle="90" focus="50%" type="gradient"/>
                    <v:textbox inset="5.85pt,.7pt,5.85pt,.7pt">
                      <w:txbxContent>
                        <w:p w:rsidR="003E53F5" w:rsidRPr="007C772E" w:rsidRDefault="003E53F5" w:rsidP="000A23C9">
                          <w:pPr>
                            <w:rPr>
                              <w:color w:val="0070C0"/>
                            </w:rPr>
                          </w:pPr>
                          <w:r w:rsidRPr="00DB6789">
                            <w:rPr>
                              <w:rFonts w:ascii="HG丸ｺﾞｼｯｸM-PRO" w:eastAsia="HG丸ｺﾞｼｯｸM-PRO" w:hAnsi="HG丸ｺﾞｼｯｸM-PRO" w:hint="eastAsia"/>
                              <w:color w:val="000000"/>
                              <w:kern w:val="24"/>
                            </w:rPr>
                            <w:t>一次救急医療ネットワーク整備事業</w:t>
                          </w:r>
                        </w:p>
                      </w:txbxContent>
                    </v:textbox>
                  </v:shape>
                </v:group>
                <v:group id="Group 6" o:spid="_x0000_s1121" style="position:absolute;left:2218;top:12532;width:8393;height:1444" coordorigin="-38,-69" coordsize="268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oundrect id="AutoShape 7" o:spid="_x0000_s1122" style="position:absolute;left:-38;top:40;width:2681;height:378;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">
                    <v:textbox inset="5.85pt,.7pt,5.85pt,.7pt">
                      <w:txbxContent>
                        <w:p w:rsidR="003E53F5" w:rsidRPr="00DB6789" w:rsidRDefault="003E53F5" w:rsidP="000A23C9">
                          <w:pPr>
                            <w:pStyle w:val="ae"/>
                            <w:spacing w:line="0" w:lineRule="atLeast"/>
                            <w:textAlignment w:val="baseline"/>
                            <w:rPr>
                              <w:rFonts w:ascii="HG丸ｺﾞｼｯｸM-PRO" w:eastAsia="HG丸ｺﾞｼｯｸM-PRO" w:hAnsi="HG丸ｺﾞｼｯｸM-PRO" w:cs="Times New Roman"/>
                              <w:color w:val="000000"/>
                              <w:kern w:val="24"/>
                              <w:sz w:val="16"/>
                              <w:szCs w:val="16"/>
                            </w:rPr>
                          </w:pPr>
                        </w:p>
                        <w:p w:rsidR="003E53F5" w:rsidRDefault="003E53F5" w:rsidP="000A23C9">
                          <w:pPr>
                            <w:pStyle w:val="ae"/>
                            <w:spacing w:line="0" w:lineRule="atLeast"/>
                            <w:jc w:val="center"/>
                            <w:textAlignment w:val="baseline"/>
                            <w:rPr>
                              <w:rFonts w:ascii="HG丸ｺﾞｼｯｸM-PRO" w:eastAsia="HG丸ｺﾞｼｯｸM-PRO" w:hAnsi="HG丸ｺﾞｼｯｸM-PRO"/>
                              <w:sz w:val="21"/>
                            </w:rPr>
                          </w:pPr>
                          <w:r w:rsidRPr="00F729F4">
                            <w:rPr>
                              <w:rFonts w:ascii="HG丸ｺﾞｼｯｸM-PRO" w:eastAsia="HG丸ｺﾞｼｯｸM-PRO" w:hAnsi="HG丸ｺﾞｼｯｸM-PRO" w:hint="eastAsia"/>
                              <w:sz w:val="21"/>
                            </w:rPr>
                            <w:t>～</w:t>
                          </w:r>
                          <w:r>
                            <w:rPr>
                              <w:rFonts w:ascii="HG丸ｺﾞｼｯｸM-PRO" w:eastAsia="HG丸ｺﾞｼｯｸM-PRO" w:hAnsi="HG丸ｺﾞｼｯｸM-PRO" w:hint="eastAsia"/>
                              <w:sz w:val="21"/>
                            </w:rPr>
                            <w:t>緊急搬送を円滑化（第3の当直として非常勤配置）～</w:t>
                          </w:r>
                        </w:p>
                        <w:p w:rsidR="003E53F5" w:rsidRPr="00F729F4" w:rsidRDefault="003E53F5" w:rsidP="000A23C9">
                          <w:pPr>
                            <w:pStyle w:val="ae"/>
                            <w:spacing w:line="0" w:lineRule="atLeast"/>
                            <w:textAlignment w:val="baseline"/>
                            <w:rPr>
                              <w:rFonts w:ascii="HG丸ｺﾞｼｯｸM-PRO" w:eastAsia="HG丸ｺﾞｼｯｸM-PRO" w:hAnsi="HG丸ｺﾞｼｯｸM-PRO"/>
                              <w:sz w:val="21"/>
                            </w:rPr>
                          </w:pPr>
                          <w:r w:rsidRPr="00B82D0C">
                            <w:rPr>
                              <w:rFonts w:ascii="HG丸ｺﾞｼｯｸM-PRO" w:eastAsia="HG丸ｺﾞｼｯｸM-PRO" w:hAnsi="HG丸ｺﾞｼｯｸM-PRO" w:hint="eastAsia"/>
                              <w:sz w:val="21"/>
                            </w:rPr>
                            <w:t>大阪母子医療センターに、</w:t>
                          </w:r>
                          <w:r>
                            <w:rPr>
                              <w:rFonts w:ascii="HG丸ｺﾞｼｯｸM-PRO" w:eastAsia="HG丸ｺﾞｼｯｸM-PRO" w:hAnsi="HG丸ｺﾞｼｯｸM-PRO" w:hint="eastAsia"/>
                              <w:sz w:val="21"/>
                            </w:rPr>
                            <w:t>母体に危険があるなど緊急搬送が必要な妊婦の搬送先調整を担う専任医師をコーディネーターとして配置します。</w:t>
                          </w:r>
                        </w:p>
                        <w:p w:rsidR="003E53F5" w:rsidRPr="00F729F4" w:rsidRDefault="003E53F5" w:rsidP="000A23C9">
                          <w:pPr>
                            <w:pStyle w:val="ae"/>
                            <w:spacing w:line="0" w:lineRule="atLeast"/>
                            <w:textAlignment w:val="baseline"/>
                            <w:rPr>
                              <w:rFonts w:ascii="HG丸ｺﾞｼｯｸM-PRO" w:eastAsia="HG丸ｺﾞｼｯｸM-PRO" w:hAnsi="HG丸ｺﾞｼｯｸM-PRO"/>
                              <w:sz w:val="21"/>
                            </w:rPr>
                          </w:pPr>
                        </w:p>
                      </w:txbxContent>
                    </v:textbox>
                  </v:roundrect>
                  <v:shape id="AutoShape 8" o:spid="_x0000_s1123" type="#_x0000_t98" style="position:absolute;left:78;top:-69;width:1738;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" fillcolor="#ffc000">
                    <v:fill rotate="t" angle="90" focus="50%" type="gradient"/>
                    <v:textbox inset="5.85pt,.7pt,5.85pt,.7pt">
                      <w:txbxContent>
                        <w:p w:rsidR="003E53F5" w:rsidRPr="00C22A8D" w:rsidRDefault="003E53F5" w:rsidP="000A23C9">
                          <w:pPr>
                            <w:rPr>
                              <w:color w:val="0070C0"/>
                            </w:rPr>
                          </w:pPr>
                          <w:r w:rsidRPr="00DB6789">
                            <w:rPr>
                              <w:rFonts w:ascii="HG丸ｺﾞｼｯｸM-PRO" w:eastAsia="HG丸ｺﾞｼｯｸM-PRO" w:hAnsi="HG丸ｺﾞｼｯｸM-PRO" w:hint="eastAsia"/>
                              <w:color w:val="000000"/>
                              <w:kern w:val="24"/>
                            </w:rPr>
                            <w:t>周産期緊急医療体制コーディネーター設置事業</w:t>
                          </w:r>
                        </w:p>
                      </w:txbxContent>
                    </v:textbox>
                  </v:shape>
                </v:group>
                <v:group id="Group 145" o:spid="_x0000_s1124" style="position:absolute;left:2255;top:7105;width:8490;height:2037" coordorigin="-6,23" coordsize="260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oundrect id="AutoShape 146" o:spid="_x0000_s1125" style="position:absolute;left:-6;top:174;width:2604;height:334;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">
                    <v:textbox inset="5.85pt,.7pt,5.85pt,.7pt">
                      <w:txbxContent>
                        <w:p w:rsidR="003E53F5" w:rsidRPr="00FD3F28" w:rsidRDefault="003E53F5"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16"/>
                              <w:szCs w:val="16"/>
                            </w:rPr>
                            <w:t>～</w:t>
                          </w:r>
                          <w:r w:rsidRPr="00DB6789">
                            <w:rPr>
                              <w:rFonts w:ascii="HG丸ｺﾞｼｯｸM-PRO" w:eastAsia="HG丸ｺﾞｼｯｸM-PRO" w:hAnsi="HG丸ｺﾞｼｯｸM-PRO" w:cs="Times New Roman" w:hint="eastAsia"/>
                              <w:color w:val="000000"/>
                              <w:kern w:val="24"/>
                              <w:sz w:val="21"/>
                            </w:rPr>
                            <w:t>～不妊・不育に悩む夫婦への支援～</w:t>
                          </w:r>
                        </w:p>
                        <w:p w:rsidR="003E53F5" w:rsidRPr="00B82D0C" w:rsidRDefault="003E53F5"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color w:val="000000"/>
                              <w:kern w:val="24"/>
                              <w:sz w:val="21"/>
                            </w:rPr>
                            <w:t>不妊・不育に関する相談や情報提供を行い、不妊・不育に悩む人々の身体的、精神的負担の軽減と支援を図ります。また、保険が適用されず高額となる特定不妊治療に要する費用の一部を助成</w:t>
                          </w:r>
                          <w:r w:rsidRPr="00B82D0C">
                            <w:rPr>
                              <w:rFonts w:ascii="HG丸ｺﾞｼｯｸM-PRO" w:eastAsia="HG丸ｺﾞｼｯｸM-PRO" w:hAnsi="HG丸ｺﾞｼｯｸM-PRO" w:cs="Times New Roman" w:hint="eastAsia"/>
                              <w:kern w:val="24"/>
                              <w:sz w:val="21"/>
                            </w:rPr>
                            <w:t>し、不妊に悩む人々の経済的負担の軽減と支援を図ります。</w:t>
                          </w:r>
                        </w:p>
                      </w:txbxContent>
                    </v:textbox>
                  </v:roundrect>
                  <v:shape id="AutoShape 147" o:spid="_x0000_s1126" type="#_x0000_t98" style="position:absolute;left:73;top:23;width:1711;height: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" fillcolor="#ffc000">
                    <v:fill rotate="t" angle="90" focus="50%" type="gradient"/>
                    <v:textbox inset="5.85pt,.7pt,5.85pt,.7pt">
                      <w:txbxContent>
                        <w:p w:rsidR="003E53F5" w:rsidRPr="00FD3F28" w:rsidRDefault="003E53F5"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不妊・不育総合対策及び特定不妊治療費助成事業</w:t>
                          </w:r>
                        </w:p>
                      </w:txbxContent>
                    </v:textbox>
                  </v:shape>
                </v:group>
              </v:group>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28288" behindDoc="0" locked="0" layoutInCell="1" allowOverlap="1" wp14:anchorId="24A22EC9" wp14:editId="7CE98977">
                <wp:simplePos x="0" y="0"/>
                <wp:positionH relativeFrom="column">
                  <wp:posOffset>-19050</wp:posOffset>
                </wp:positionH>
                <wp:positionV relativeFrom="paragraph">
                  <wp:posOffset>383540</wp:posOffset>
                </wp:positionV>
                <wp:extent cx="6162675" cy="19050"/>
                <wp:effectExtent l="57150" t="38100" r="47625" b="76200"/>
                <wp:wrapNone/>
                <wp:docPr id="1288" name="直線コネクタ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9974E87" id="直線コネクタ 1288" o:spid="_x0000_s1026" style="position:absolute;left:0;text-align:left;flip:y;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" strokecolor="#9bbb59" strokeweight="3pt">
                <v:shadow on="t" color="black" opacity="22937f" origin=",.5" offset="0,.63889mm"/>
                <o:lock v:ext="edit" shapetype="f"/>
              </v:line>
            </w:pict>
          </mc:Fallback>
        </mc:AlternateContent>
      </w:r>
      <w:r w:rsidRPr="000A23C9">
        <w:rPr>
          <w:rFonts w:ascii="HGS創英角ﾎﾟｯﾌﾟ体" w:eastAsia="HGS創英角ﾎﾟｯﾌﾟ体" w:hAnsi="HGS創英角ﾎﾟｯﾌﾟ体" w:cs="Times New Roman" w:hint="eastAsia"/>
          <w:b/>
          <w:color w:val="525252"/>
          <w:spacing w:val="2"/>
          <w:kern w:val="0"/>
          <w:sz w:val="32"/>
          <w:szCs w:val="32"/>
        </w:rPr>
        <w:t>重点施策④　安心して妊娠・出産できる仕組みの充実</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4432" behindDoc="0" locked="0" layoutInCell="1" allowOverlap="1" wp14:anchorId="264BA021" wp14:editId="3E4ADC3E">
                <wp:simplePos x="0" y="0"/>
                <wp:positionH relativeFrom="column">
                  <wp:posOffset>683895</wp:posOffset>
                </wp:positionH>
                <wp:positionV relativeFrom="paragraph">
                  <wp:posOffset>8940800</wp:posOffset>
                </wp:positionV>
                <wp:extent cx="5730875" cy="803275"/>
                <wp:effectExtent l="0" t="0" r="3175" b="0"/>
                <wp:wrapNone/>
                <wp:docPr id="187"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4BA021" id="角丸四角形 1346" o:spid="_x0000_s1127" style="position:absolute;left:0;text-align:left;margin-left:53.85pt;margin-top:704pt;width:451.25pt;height:63.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color w:val="ED7D31"/>
          <w:spacing w:val="2"/>
          <w:kern w:val="0"/>
          <w:sz w:val="24"/>
          <w:szCs w:val="24"/>
          <w:u w:val="single"/>
        </w:rPr>
        <w:t xml:space="preserve"> </w:t>
      </w:r>
    </w:p>
    <w:p w:rsidR="000A23C9" w:rsidRPr="000A23C9" w:rsidRDefault="000A23C9" w:rsidP="000A23C9">
      <w:pPr>
        <w:rPr>
          <w:rFonts w:ascii="Century" w:eastAsia="ＭＳ 明朝" w:hAnsi="Century" w:cs="Times New Roman"/>
        </w:rPr>
      </w:pPr>
    </w:p>
    <w:p w:rsidR="000A23C9" w:rsidRPr="000A23C9" w:rsidRDefault="000A23C9" w:rsidP="000A23C9">
      <w:pPr>
        <w:rPr>
          <w:rFonts w:ascii="Century" w:eastAsia="ＭＳ 明朝" w:hAnsi="Century" w:cs="Times New Roman"/>
        </w:rPr>
      </w:pPr>
    </w:p>
    <w:p w:rsidR="000A23C9" w:rsidRPr="000A23C9" w:rsidRDefault="000A23C9" w:rsidP="000A23C9">
      <w:pPr>
        <w:rPr>
          <w:rFonts w:ascii="Century" w:eastAsia="ＭＳ 明朝" w:hAnsi="Century" w:cs="Times New Roman"/>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3408" behindDoc="0" locked="0" layoutInCell="1" allowOverlap="1" wp14:anchorId="58F01096" wp14:editId="0CB93113">
                <wp:simplePos x="0" y="0"/>
                <wp:positionH relativeFrom="column">
                  <wp:posOffset>683895</wp:posOffset>
                </wp:positionH>
                <wp:positionV relativeFrom="paragraph">
                  <wp:posOffset>8940800</wp:posOffset>
                </wp:positionV>
                <wp:extent cx="5730875" cy="803275"/>
                <wp:effectExtent l="0" t="0" r="3175" b="0"/>
                <wp:wrapNone/>
                <wp:docPr id="188"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F01096" id="_x0000_s1128" style="position:absolute;left:0;text-align:left;margin-left:53.85pt;margin-top:704pt;width:451.25pt;height:63.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2384" behindDoc="0" locked="0" layoutInCell="1" allowOverlap="1" wp14:anchorId="379C4C91" wp14:editId="02322607">
                <wp:simplePos x="0" y="0"/>
                <wp:positionH relativeFrom="column">
                  <wp:posOffset>683895</wp:posOffset>
                </wp:positionH>
                <wp:positionV relativeFrom="paragraph">
                  <wp:posOffset>8940800</wp:posOffset>
                </wp:positionV>
                <wp:extent cx="5730875" cy="803275"/>
                <wp:effectExtent l="0" t="0" r="3175" b="0"/>
                <wp:wrapNone/>
                <wp:docPr id="189"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79C4C91" id="_x0000_s1129" style="position:absolute;left:0;text-align:left;margin-left:53.85pt;margin-top:704pt;width:451.25pt;height:63.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1360" behindDoc="0" locked="0" layoutInCell="1" allowOverlap="1" wp14:anchorId="58E99BBB" wp14:editId="15082FD4">
                <wp:simplePos x="0" y="0"/>
                <wp:positionH relativeFrom="column">
                  <wp:posOffset>933450</wp:posOffset>
                </wp:positionH>
                <wp:positionV relativeFrom="paragraph">
                  <wp:posOffset>8750300</wp:posOffset>
                </wp:positionV>
                <wp:extent cx="5730875" cy="803275"/>
                <wp:effectExtent l="0" t="0" r="3175" b="0"/>
                <wp:wrapNone/>
                <wp:docPr id="190"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E99BBB" id="_x0000_s1130" style="position:absolute;left:0;text-align:left;margin-left:73.5pt;margin-top:689pt;width:451.25pt;height:63.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29312" behindDoc="0" locked="0" layoutInCell="1" allowOverlap="1" wp14:anchorId="761F88CA" wp14:editId="32CFB71A">
                <wp:simplePos x="0" y="0"/>
                <wp:positionH relativeFrom="column">
                  <wp:posOffset>933450</wp:posOffset>
                </wp:positionH>
                <wp:positionV relativeFrom="paragraph">
                  <wp:posOffset>8750300</wp:posOffset>
                </wp:positionV>
                <wp:extent cx="5730875" cy="803275"/>
                <wp:effectExtent l="0" t="0" r="3175" b="0"/>
                <wp:wrapNone/>
                <wp:docPr id="3"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1F88CA" id="_x0000_s1131" style="position:absolute;left:0;text-align:left;margin-left:73.5pt;margin-top:689pt;width:451.25pt;height:63.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0336" behindDoc="0" locked="0" layoutInCell="1" allowOverlap="1" wp14:anchorId="65B034E3" wp14:editId="33E9DD81">
                <wp:simplePos x="0" y="0"/>
                <wp:positionH relativeFrom="column">
                  <wp:posOffset>933450</wp:posOffset>
                </wp:positionH>
                <wp:positionV relativeFrom="paragraph">
                  <wp:posOffset>8750300</wp:posOffset>
                </wp:positionV>
                <wp:extent cx="5730875" cy="803275"/>
                <wp:effectExtent l="0" t="0" r="3175" b="0"/>
                <wp:wrapNone/>
                <wp:docPr id="1346"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B034E3" id="_x0000_s1132" style="position:absolute;left:0;text-align:left;margin-left:73.5pt;margin-top:689pt;width:451.25pt;height:63.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p>
    <w:p w:rsidR="000A23C9" w:rsidRPr="000A23C9" w:rsidRDefault="00C2459D"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6480" behindDoc="0" locked="0" layoutInCell="1" allowOverlap="1" wp14:anchorId="2DE36D10" wp14:editId="08DBD86E">
                <wp:simplePos x="0" y="0"/>
                <wp:positionH relativeFrom="margin">
                  <wp:align>left</wp:align>
                </wp:positionH>
                <wp:positionV relativeFrom="paragraph">
                  <wp:posOffset>250825</wp:posOffset>
                </wp:positionV>
                <wp:extent cx="6266180" cy="581025"/>
                <wp:effectExtent l="0" t="0" r="20320" b="28575"/>
                <wp:wrapNone/>
                <wp:docPr id="2"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180" cy="581025"/>
                        </a:xfrm>
                        <a:prstGeom prst="roundRect">
                          <a:avLst>
                            <a:gd name="adj" fmla="val 16667"/>
                          </a:avLst>
                        </a:prstGeom>
                        <a:solidFill>
                          <a:srgbClr val="FFFFFF"/>
                        </a:solidFill>
                        <a:ln w="25400" algn="ctr">
                          <a:solidFill>
                            <a:srgbClr val="4F81BD"/>
                          </a:solidFill>
                          <a:round/>
                          <a:headEnd/>
                          <a:tailEnd/>
                        </a:ln>
                      </wps:spPr>
                      <wps:txbx>
                        <w:txbxContent>
                          <w:p w:rsidR="003E53F5" w:rsidRPr="00D05181" w:rsidRDefault="003E53F5" w:rsidP="000A23C9">
                            <w:pPr>
                              <w:spacing w:line="280" w:lineRule="atLeast"/>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wps:txbx>
                      <wps:bodyPr rot="0" vert="horz" wrap="square" lIns="33840" tIns="27720" rIns="33840" bIns="27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DE36D10" id="角丸四角形 28" o:spid="_x0000_s1133" style="position:absolute;left:0;text-align:left;margin-left:0;margin-top:19.75pt;width:493.4pt;height:45.75pt;z-index:25243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" strokecolor="#4f81bd" strokeweight="2pt">
                <v:textbox inset=".94mm,.77mm,.94mm,.77mm">
                  <w:txbxContent>
                    <w:p w:rsidR="003E53F5" w:rsidRPr="00D05181" w:rsidRDefault="003E53F5" w:rsidP="000A23C9">
                      <w:pPr>
                        <w:spacing w:line="280" w:lineRule="atLeast"/>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v:textbox>
                <w10:wrap anchorx="margin"/>
              </v:roundrect>
            </w:pict>
          </mc:Fallback>
        </mc:AlternateContent>
      </w:r>
      <w:r w:rsidR="000A23C9"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pPr w:leftFromText="142" w:rightFromText="142" w:vertAnchor="text" w:horzAnchor="margin" w:tblpY="1242"/>
        <w:tblW w:w="9951" w:type="dxa"/>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3430"/>
        <w:gridCol w:w="3359"/>
        <w:gridCol w:w="3162"/>
      </w:tblGrid>
      <w:tr w:rsidR="000A23C9" w:rsidRPr="000A23C9" w:rsidTr="008B3F23">
        <w:trPr>
          <w:trHeight w:val="250"/>
        </w:trPr>
        <w:tc>
          <w:tcPr>
            <w:tcW w:w="3430" w:type="dxa"/>
            <w:shd w:val="clear" w:color="auto" w:fill="C2D69B" w:themeFill="accent3" w:themeFillTint="99"/>
            <w:tcMar>
              <w:left w:w="28" w:type="dxa"/>
              <w:right w:w="28" w:type="dxa"/>
            </w:tcMa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Cs w:val="21"/>
              </w:rPr>
            </w:pPr>
            <w:r w:rsidRPr="000A23C9">
              <w:rPr>
                <w:rFonts w:ascii="ＭＳ 明朝" w:eastAsia="ＭＳ 明朝" w:hAnsi="Century" w:cs="Times New Roman" w:hint="eastAsia"/>
                <w:spacing w:val="2"/>
                <w:kern w:val="0"/>
                <w:szCs w:val="21"/>
              </w:rPr>
              <w:t xml:space="preserve">　</w:t>
            </w:r>
          </w:p>
        </w:tc>
        <w:tc>
          <w:tcPr>
            <w:tcW w:w="3359" w:type="dxa"/>
            <w:shd w:val="clear" w:color="auto" w:fill="C2D69B" w:themeFill="accent3" w:themeFillTint="99"/>
            <w:tcMar>
              <w:left w:w="28" w:type="dxa"/>
              <w:right w:w="28" w:type="dxa"/>
            </w:tcMar>
          </w:tcPr>
          <w:p w:rsidR="000A23C9" w:rsidRPr="00040C7F" w:rsidRDefault="001D380E" w:rsidP="000A23C9">
            <w:pPr>
              <w:autoSpaceDE w:val="0"/>
              <w:autoSpaceDN w:val="0"/>
              <w:spacing w:line="334" w:lineRule="atLeast"/>
              <w:jc w:val="center"/>
              <w:rPr>
                <w:rFonts w:ascii="HG丸ｺﾞｼｯｸM-PRO" w:eastAsia="HG丸ｺﾞｼｯｸM-PRO" w:hAnsi="HG丸ｺﾞｼｯｸM-PRO" w:cs="Times New Roman"/>
                <w:spacing w:val="2"/>
                <w:kern w:val="0"/>
                <w:sz w:val="16"/>
                <w:szCs w:val="20"/>
              </w:rPr>
            </w:pPr>
            <w:r>
              <w:rPr>
                <w:rFonts w:ascii="HG丸ｺﾞｼｯｸM-PRO" w:eastAsia="HG丸ｺﾞｼｯｸM-PRO" w:hAnsi="HG丸ｺﾞｼｯｸM-PRO" w:cs="Times New Roman" w:hint="eastAsia"/>
                <w:spacing w:val="2"/>
                <w:kern w:val="0"/>
                <w:sz w:val="16"/>
                <w:szCs w:val="20"/>
              </w:rPr>
              <w:t>H31</w:t>
            </w:r>
            <w:r w:rsidR="000A23C9" w:rsidRPr="00040C7F">
              <w:rPr>
                <w:rFonts w:ascii="HG丸ｺﾞｼｯｸM-PRO" w:eastAsia="HG丸ｺﾞｼｯｸM-PRO" w:hAnsi="HG丸ｺﾞｼｯｸM-PRO" w:cs="Times New Roman" w:hint="eastAsia"/>
                <w:spacing w:val="2"/>
                <w:kern w:val="0"/>
                <w:sz w:val="16"/>
                <w:szCs w:val="20"/>
              </w:rPr>
              <w:t>.4.1</w:t>
            </w:r>
          </w:p>
        </w:tc>
        <w:tc>
          <w:tcPr>
            <w:tcW w:w="3162" w:type="dxa"/>
            <w:shd w:val="clear" w:color="auto" w:fill="C2D69B" w:themeFill="accent3" w:themeFillTint="99"/>
            <w:tcMar>
              <w:left w:w="28" w:type="dxa"/>
              <w:right w:w="28" w:type="dxa"/>
            </w:tcMar>
          </w:tcPr>
          <w:p w:rsidR="000A23C9" w:rsidRPr="00040C7F"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16"/>
                <w:szCs w:val="20"/>
              </w:rPr>
            </w:pPr>
            <w:r w:rsidRPr="00040C7F">
              <w:rPr>
                <w:rFonts w:ascii="HG丸ｺﾞｼｯｸM-PRO" w:eastAsia="HG丸ｺﾞｼｯｸM-PRO" w:hAnsi="HG丸ｺﾞｼｯｸM-PRO" w:cs="Times New Roman" w:hint="eastAsia"/>
                <w:spacing w:val="2"/>
                <w:kern w:val="0"/>
                <w:sz w:val="16"/>
                <w:szCs w:val="20"/>
              </w:rPr>
              <w:t>R</w:t>
            </w:r>
            <w:r w:rsidRPr="00040C7F">
              <w:rPr>
                <w:rFonts w:ascii="HG丸ｺﾞｼｯｸM-PRO" w:eastAsia="HG丸ｺﾞｼｯｸM-PRO" w:hAnsi="HG丸ｺﾞｼｯｸM-PRO" w:cs="Times New Roman"/>
                <w:spacing w:val="2"/>
                <w:kern w:val="0"/>
                <w:sz w:val="16"/>
                <w:szCs w:val="20"/>
              </w:rPr>
              <w:t>7</w:t>
            </w:r>
            <w:r w:rsidRPr="00040C7F">
              <w:rPr>
                <w:rFonts w:ascii="HG丸ｺﾞｼｯｸM-PRO" w:eastAsia="HG丸ｺﾞｼｯｸM-PRO" w:hAnsi="HG丸ｺﾞｼｯｸM-PRO" w:cs="Times New Roman" w:hint="eastAsia"/>
                <w:spacing w:val="2"/>
                <w:kern w:val="0"/>
                <w:sz w:val="16"/>
                <w:szCs w:val="20"/>
              </w:rPr>
              <w:t>.4.1</w:t>
            </w:r>
          </w:p>
        </w:tc>
      </w:tr>
      <w:tr w:rsidR="000A23C9" w:rsidRPr="000A23C9" w:rsidTr="00E30D6A">
        <w:trPr>
          <w:trHeight w:val="318"/>
        </w:trPr>
        <w:tc>
          <w:tcPr>
            <w:tcW w:w="3430" w:type="dxa"/>
            <w:shd w:val="clear"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「にんしんSOS」実績</w:t>
            </w:r>
          </w:p>
        </w:tc>
        <w:tc>
          <w:tcPr>
            <w:tcW w:w="3359" w:type="dxa"/>
            <w:shd w:val="clear"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相談対応件数　実数　1,748件　延数　4,728件</w:t>
            </w:r>
          </w:p>
        </w:tc>
        <w:tc>
          <w:tcPr>
            <w:tcW w:w="3162" w:type="dxa"/>
            <w:shd w:val="clear" w:color="auto" w:fill="auto"/>
            <w:tcMar>
              <w:left w:w="28" w:type="dxa"/>
              <w:right w:w="28" w:type="dxa"/>
            </w:tcMar>
            <w:vAlign w:val="center"/>
          </w:tcPr>
          <w:p w:rsidR="000A23C9" w:rsidRPr="00040C7F" w:rsidRDefault="000A23C9" w:rsidP="000C671E">
            <w:pPr>
              <w:autoSpaceDE w:val="0"/>
              <w:autoSpaceDN w:val="0"/>
              <w:spacing w:line="200" w:lineRule="exac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妊婦が孤立せず、相談できる体制の充実</w:t>
            </w:r>
          </w:p>
        </w:tc>
      </w:tr>
      <w:tr w:rsidR="000A23C9" w:rsidRPr="000A23C9" w:rsidTr="00E30D6A">
        <w:trPr>
          <w:trHeight w:val="318"/>
        </w:trPr>
        <w:tc>
          <w:tcPr>
            <w:tcW w:w="3430" w:type="dxa"/>
            <w:shd w:val="clear"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妊婦健診未受診や飛び込みによる出産対策事業</w:t>
            </w:r>
          </w:p>
        </w:tc>
        <w:tc>
          <w:tcPr>
            <w:tcW w:w="3359" w:type="dxa"/>
            <w:shd w:val="clear"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出産等実態調査結果　該当する妊婦　208人</w:t>
            </w:r>
          </w:p>
        </w:tc>
        <w:tc>
          <w:tcPr>
            <w:tcW w:w="3162" w:type="dxa"/>
            <w:shd w:val="clear" w:color="auto" w:fill="auto"/>
            <w:tcMar>
              <w:left w:w="28" w:type="dxa"/>
              <w:right w:w="28" w:type="dxa"/>
            </w:tcMar>
            <w:vAlign w:val="center"/>
          </w:tcPr>
          <w:p w:rsidR="00040C7F" w:rsidRDefault="000A23C9" w:rsidP="000C671E">
            <w:pPr>
              <w:autoSpaceDE w:val="0"/>
              <w:autoSpaceDN w:val="0"/>
              <w:spacing w:line="200" w:lineRule="exac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ハイリスク妊婦を早期に把握し切れ目ない</w:t>
            </w:r>
          </w:p>
          <w:p w:rsidR="000A23C9" w:rsidRPr="00040C7F" w:rsidRDefault="000A23C9" w:rsidP="000C671E">
            <w:pPr>
              <w:autoSpaceDE w:val="0"/>
              <w:autoSpaceDN w:val="0"/>
              <w:spacing w:line="200" w:lineRule="exac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支援を行う体制の充実</w:t>
            </w:r>
          </w:p>
        </w:tc>
      </w:tr>
      <w:tr w:rsidR="000A23C9" w:rsidRPr="000A23C9" w:rsidTr="00E30D6A">
        <w:trPr>
          <w:trHeight w:val="50"/>
        </w:trPr>
        <w:tc>
          <w:tcPr>
            <w:tcW w:w="3430" w:type="dxa"/>
            <w:shd w:val="clear"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周産期緊急医療体制コーディネーター設置事業</w:t>
            </w:r>
          </w:p>
        </w:tc>
        <w:tc>
          <w:tcPr>
            <w:tcW w:w="3359" w:type="dxa"/>
            <w:shd w:val="clear"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コーディネート件数　78件</w:t>
            </w:r>
          </w:p>
        </w:tc>
        <w:tc>
          <w:tcPr>
            <w:tcW w:w="3162" w:type="dxa"/>
            <w:shd w:val="clear" w:color="auto" w:fill="auto"/>
            <w:tcMar>
              <w:left w:w="28" w:type="dxa"/>
              <w:right w:w="28" w:type="dxa"/>
            </w:tcMar>
            <w:vAlign w:val="center"/>
          </w:tcPr>
          <w:p w:rsidR="00040C7F"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ハイリスク妊婦の搬送先調整を円滑に行う</w:t>
            </w:r>
          </w:p>
          <w:p w:rsidR="000A23C9" w:rsidRPr="00040C7F"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体制の充実</w:t>
            </w:r>
          </w:p>
        </w:tc>
      </w:tr>
      <w:tr w:rsidR="000A23C9" w:rsidRPr="000A23C9" w:rsidTr="00E30D6A">
        <w:trPr>
          <w:trHeight w:val="254"/>
        </w:trPr>
        <w:tc>
          <w:tcPr>
            <w:tcW w:w="3430" w:type="dxa"/>
            <w:shd w:val="clear"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産婦人科救急搬送体制確保事業</w:t>
            </w:r>
          </w:p>
        </w:tc>
        <w:tc>
          <w:tcPr>
            <w:tcW w:w="3359" w:type="dxa"/>
            <w:shd w:val="clear"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夜間・休日に当番病院において受入れた実績　1,138件</w:t>
            </w:r>
          </w:p>
        </w:tc>
        <w:tc>
          <w:tcPr>
            <w:tcW w:w="3162" w:type="dxa"/>
            <w:shd w:val="clear" w:color="auto" w:fill="auto"/>
            <w:tcMar>
              <w:left w:w="28" w:type="dxa"/>
              <w:right w:w="28" w:type="dxa"/>
            </w:tcMar>
            <w:vAlign w:val="center"/>
          </w:tcPr>
          <w:p w:rsidR="00040C7F"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かかりつけ医のいない妊婦等救急患者</w:t>
            </w:r>
          </w:p>
          <w:p w:rsidR="000A23C9" w:rsidRPr="00040C7F"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の受入れ体制の充実</w:t>
            </w:r>
          </w:p>
        </w:tc>
      </w:tr>
    </w:tbl>
    <w:p w:rsidR="000A23C9" w:rsidRPr="000A23C9"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color w:val="ED7D31"/>
          <w:spacing w:val="2"/>
          <w:kern w:val="0"/>
          <w:sz w:val="24"/>
          <w:szCs w:val="24"/>
          <w:u w:val="single"/>
        </w:rPr>
      </w:pPr>
    </w:p>
    <w:p w:rsidR="009054CA" w:rsidRDefault="009054CA">
      <w:pPr>
        <w:widowControl/>
        <w:jc w:val="left"/>
        <w:rPr>
          <w:rFonts w:ascii="HG創英角ｺﾞｼｯｸUB" w:eastAsia="HG創英角ｺﾞｼｯｸUB" w:hAnsi="HG創英角ｺﾞｼｯｸUB" w:cs="Times New Roman"/>
          <w:color w:val="ED7D31"/>
          <w:spacing w:val="2"/>
          <w:kern w:val="0"/>
          <w:sz w:val="24"/>
          <w:szCs w:val="24"/>
          <w:u w:val="single"/>
        </w:rPr>
      </w:pPr>
      <w:r>
        <w:rPr>
          <w:rFonts w:ascii="HG創英角ｺﾞｼｯｸUB" w:eastAsia="HG創英角ｺﾞｼｯｸUB" w:hAnsi="HG創英角ｺﾞｼｯｸUB" w:cs="Times New Roman"/>
          <w:color w:val="ED7D31"/>
          <w:spacing w:val="2"/>
          <w:kern w:val="0"/>
          <w:sz w:val="24"/>
          <w:szCs w:val="24"/>
          <w:u w:val="single"/>
        </w:rPr>
        <w:br w:type="page"/>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1296" behindDoc="0" locked="0" layoutInCell="1" allowOverlap="1" wp14:anchorId="750AB0BA" wp14:editId="362AB553">
                <wp:simplePos x="0" y="0"/>
                <wp:positionH relativeFrom="column">
                  <wp:posOffset>-19050</wp:posOffset>
                </wp:positionH>
                <wp:positionV relativeFrom="paragraph">
                  <wp:posOffset>383540</wp:posOffset>
                </wp:positionV>
                <wp:extent cx="6162675" cy="19050"/>
                <wp:effectExtent l="57150" t="38100" r="66675" b="95250"/>
                <wp:wrapNone/>
                <wp:docPr id="1356" name="直線コネクタ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5B5B263" id="直線コネクタ 1356" o:spid="_x0000_s1026" style="position:absolute;left:0;text-align:left;flip:y;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重点施策⑤　　地域の教育コミュニティづくりと家庭教育の支援</w: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8464" behindDoc="0" locked="0" layoutInCell="1" allowOverlap="1" wp14:anchorId="1F7AFE68" wp14:editId="4C7E99AC">
                <wp:simplePos x="0" y="0"/>
                <wp:positionH relativeFrom="column">
                  <wp:posOffset>9525</wp:posOffset>
                </wp:positionH>
                <wp:positionV relativeFrom="paragraph">
                  <wp:posOffset>137795</wp:posOffset>
                </wp:positionV>
                <wp:extent cx="6096000" cy="1333500"/>
                <wp:effectExtent l="0" t="0" r="19050" b="19050"/>
                <wp:wrapNone/>
                <wp:docPr id="1371" name="テキスト ボックス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333500"/>
                        </a:xfrm>
                        <a:prstGeom prst="rect">
                          <a:avLst/>
                        </a:prstGeom>
                        <a:solidFill>
                          <a:srgbClr val="CCFF99"/>
                        </a:solidFill>
                        <a:ln w="6350">
                          <a:solidFill>
                            <a:prstClr val="black"/>
                          </a:solidFill>
                        </a:ln>
                        <a:effectLst/>
                      </wps:spPr>
                      <wps:txbx>
                        <w:txbxContent>
                          <w:p w:rsidR="003E53F5" w:rsidRPr="00BD5243" w:rsidRDefault="003E53F5" w:rsidP="000A23C9">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3E53F5" w:rsidRDefault="003E53F5"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3E53F5" w:rsidRDefault="003E53F5"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w:t>
                            </w:r>
                          </w:p>
                          <w:p w:rsidR="003E53F5" w:rsidRDefault="003E53F5"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FE68" id="テキスト ボックス 1371" o:spid="_x0000_s1134" type="#_x0000_t202" style="position:absolute;left:0;text-align:left;margin-left:.75pt;margin-top:10.85pt;width:480pt;height:10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" fillcolor="#cf9" strokeweight=".5pt">
                <v:path arrowok="t"/>
                <v:textbox>
                  <w:txbxContent>
                    <w:p w:rsidR="003E53F5" w:rsidRPr="00BD5243" w:rsidRDefault="003E53F5" w:rsidP="000A23C9">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3E53F5" w:rsidRDefault="003E53F5"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3E53F5" w:rsidRDefault="003E53F5"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w:t>
                      </w:r>
                    </w:p>
                    <w:p w:rsidR="003E53F5" w:rsidRDefault="003E53F5"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促進します。</w:t>
                      </w: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9488" behindDoc="0" locked="0" layoutInCell="1" allowOverlap="1" wp14:anchorId="2FDA36AC" wp14:editId="6170407F">
                <wp:simplePos x="0" y="0"/>
                <wp:positionH relativeFrom="column">
                  <wp:posOffset>356235</wp:posOffset>
                </wp:positionH>
                <wp:positionV relativeFrom="paragraph">
                  <wp:posOffset>196215</wp:posOffset>
                </wp:positionV>
                <wp:extent cx="5495925" cy="3943350"/>
                <wp:effectExtent l="0" t="0" r="9525" b="0"/>
                <wp:wrapNone/>
                <wp:docPr id="1372" name="テキスト ボックス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3943350"/>
                        </a:xfrm>
                        <a:prstGeom prst="rect">
                          <a:avLst/>
                        </a:prstGeom>
                        <a:solidFill>
                          <a:srgbClr val="4F81BD">
                            <a:lumMod val="20000"/>
                            <a:lumOff val="80000"/>
                          </a:srgbClr>
                        </a:solidFill>
                        <a:ln w="6350">
                          <a:noFill/>
                        </a:ln>
                        <a:effectLst/>
                      </wps:spPr>
                      <wps:txbx>
                        <w:txbxContent>
                          <w:p w:rsidR="003E53F5" w:rsidRPr="005005DC" w:rsidRDefault="003E53F5" w:rsidP="000A23C9">
                            <w:pPr>
                              <w:spacing w:line="300" w:lineRule="exact"/>
                              <w:rPr>
                                <w:rFonts w:ascii="ＭＳ ゴシック" w:eastAsia="ＭＳ ゴシック" w:hAnsi="ＭＳ ゴシック"/>
                                <w:b/>
                              </w:rPr>
                            </w:pPr>
                            <w:r w:rsidRPr="005005DC">
                              <w:rPr>
                                <w:rFonts w:ascii="ＭＳ ゴシック" w:eastAsia="ＭＳ ゴシック" w:hAnsi="ＭＳ ゴシック" w:hint="eastAsia"/>
                                <w:b/>
                              </w:rPr>
                              <w:t>教育コミュニティづくり推進事業</w:t>
                            </w:r>
                          </w:p>
                          <w:p w:rsidR="003E53F5" w:rsidRPr="008309BC"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●学校支援地域本部</w:t>
                            </w:r>
                          </w:p>
                          <w:p w:rsidR="003E53F5"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中学校区を単位に、地域の大人が多く関わり、子どもの安全見守りや放課後等の学習支援、学びの環境</w:t>
                            </w:r>
                          </w:p>
                          <w:p w:rsidR="003E53F5" w:rsidRPr="00213FF6"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整</w:t>
                            </w:r>
                            <w:r w:rsidRPr="00213FF6">
                              <w:rPr>
                                <w:rFonts w:ascii="ＭＳ ゴシック" w:eastAsia="ＭＳ ゴシック" w:hAnsi="ＭＳ ゴシック" w:hint="eastAsia"/>
                                <w:sz w:val="18"/>
                                <w:szCs w:val="16"/>
                              </w:rPr>
                              <w:t>備などの学校支援活動を実施する。</w:t>
                            </w:r>
                          </w:p>
                          <w:p w:rsidR="003E53F5" w:rsidRPr="00213FF6" w:rsidRDefault="003E53F5" w:rsidP="000A23C9">
                            <w:pPr>
                              <w:spacing w:line="300" w:lineRule="exact"/>
                              <w:rPr>
                                <w:rFonts w:ascii="ＭＳ ゴシック" w:eastAsia="ＭＳ ゴシック" w:hAnsi="ＭＳ ゴシック"/>
                                <w:b/>
                                <w:sz w:val="28"/>
                              </w:rPr>
                            </w:pPr>
                          </w:p>
                          <w:p w:rsidR="003E53F5" w:rsidRPr="00213FF6" w:rsidRDefault="003E53F5" w:rsidP="000A23C9">
                            <w:pPr>
                              <w:spacing w:line="300" w:lineRule="exact"/>
                              <w:rPr>
                                <w:rFonts w:ascii="ＭＳ ゴシック" w:eastAsia="ＭＳ ゴシック" w:hAnsi="ＭＳ ゴシック"/>
                                <w:sz w:val="18"/>
                                <w:szCs w:val="16"/>
                              </w:rPr>
                            </w:pPr>
                            <w:r w:rsidRPr="00213FF6">
                              <w:rPr>
                                <w:rFonts w:ascii="ＭＳ ゴシック" w:eastAsia="ＭＳ ゴシック" w:hAnsi="ＭＳ ゴシック" w:hint="eastAsia"/>
                                <w:sz w:val="18"/>
                                <w:szCs w:val="16"/>
                              </w:rPr>
                              <w:t xml:space="preserve">　●おおさか元気広場</w:t>
                            </w:r>
                          </w:p>
                          <w:p w:rsidR="003E53F5" w:rsidRDefault="003E53F5" w:rsidP="000A23C9">
                            <w:pPr>
                              <w:spacing w:line="300" w:lineRule="exact"/>
                              <w:rPr>
                                <w:rFonts w:ascii="ＭＳ ゴシック" w:eastAsia="ＭＳ ゴシック" w:hAnsi="ＭＳ ゴシック"/>
                                <w:sz w:val="18"/>
                                <w:szCs w:val="16"/>
                              </w:rPr>
                            </w:pPr>
                            <w:r w:rsidRPr="00213FF6">
                              <w:rPr>
                                <w:rFonts w:ascii="ＭＳ ゴシック" w:eastAsia="ＭＳ ゴシック" w:hAnsi="ＭＳ ゴシック" w:hint="eastAsia"/>
                                <w:sz w:val="18"/>
                                <w:szCs w:val="16"/>
                              </w:rPr>
                              <w:t>地域人材の参画により、放課後や週末等に、安全で安心な子どもの活動場所を確保し、子どもの体験・交流活動や学習活動等を促進する。</w:t>
                            </w:r>
                          </w:p>
                          <w:p w:rsidR="003E53F5" w:rsidRPr="008309BC" w:rsidRDefault="003E53F5" w:rsidP="000A23C9">
                            <w:pPr>
                              <w:spacing w:line="300" w:lineRule="exact"/>
                              <w:rPr>
                                <w:rFonts w:ascii="ＭＳ ゴシック" w:eastAsia="ＭＳ ゴシック" w:hAnsi="ＭＳ ゴシック"/>
                                <w:sz w:val="18"/>
                                <w:szCs w:val="16"/>
                              </w:rPr>
                            </w:pPr>
                          </w:p>
                          <w:p w:rsidR="003E53F5" w:rsidRPr="008309BC"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●家庭教育支援</w:t>
                            </w:r>
                          </w:p>
                          <w:p w:rsidR="003E53F5"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身近な地域において、すべての保護者が家庭教育に関する学習や相談ができるよう、</w:t>
                            </w:r>
                          </w:p>
                          <w:p w:rsidR="003E53F5" w:rsidRDefault="003E53F5" w:rsidP="000A23C9">
                            <w:pPr>
                              <w:spacing w:line="300" w:lineRule="exact"/>
                              <w:rPr>
                                <w:rFonts w:ascii="ＭＳ ゴシック" w:eastAsia="ＭＳ ゴシック" w:hAnsi="ＭＳ ゴシック"/>
                                <w:sz w:val="16"/>
                                <w:szCs w:val="16"/>
                              </w:rPr>
                            </w:pPr>
                            <w:r w:rsidRPr="008309BC">
                              <w:rPr>
                                <w:rFonts w:ascii="ＭＳ ゴシック" w:eastAsia="ＭＳ ゴシック" w:hAnsi="ＭＳ ゴシック" w:hint="eastAsia"/>
                                <w:sz w:val="18"/>
                                <w:szCs w:val="16"/>
                              </w:rPr>
                              <w:t>親学習の機会の提供と家庭教育支援チームによる訪問型の支援を促進する。</w:t>
                            </w:r>
                            <w:r w:rsidRPr="005005DC">
                              <w:rPr>
                                <w:rFonts w:ascii="ＭＳ ゴシック" w:eastAsia="ＭＳ ゴシック" w:hAnsi="ＭＳ ゴシック" w:hint="eastAsia"/>
                                <w:sz w:val="16"/>
                                <w:szCs w:val="16"/>
                              </w:rPr>
                              <w:t xml:space="preserve">　</w:t>
                            </w:r>
                          </w:p>
                          <w:p w:rsidR="003E53F5" w:rsidRDefault="003E53F5" w:rsidP="000A23C9">
                            <w:pPr>
                              <w:spacing w:line="300" w:lineRule="exact"/>
                              <w:rPr>
                                <w:rFonts w:ascii="ＭＳ ゴシック" w:eastAsia="ＭＳ ゴシック" w:hAnsi="ＭＳ ゴシック"/>
                                <w:sz w:val="16"/>
                                <w:szCs w:val="16"/>
                              </w:rPr>
                            </w:pPr>
                          </w:p>
                          <w:p w:rsidR="003E53F5" w:rsidRPr="0065519B" w:rsidRDefault="003E53F5" w:rsidP="000A23C9">
                            <w:pPr>
                              <w:spacing w:line="300" w:lineRule="exact"/>
                              <w:rPr>
                                <w:rFonts w:ascii="ＭＳ ゴシック" w:eastAsia="ＭＳ ゴシック" w:hAnsi="ＭＳ ゴシック"/>
                                <w:sz w:val="18"/>
                                <w:szCs w:val="16"/>
                              </w:rPr>
                            </w:pPr>
                            <w:r w:rsidRPr="0065519B">
                              <w:rPr>
                                <w:rFonts w:ascii="ＭＳ ゴシック" w:eastAsia="ＭＳ ゴシック" w:hAnsi="ＭＳ ゴシック" w:hint="eastAsia"/>
                                <w:sz w:val="18"/>
                                <w:szCs w:val="16"/>
                              </w:rPr>
                              <w:t>子どもの「非認知能力」※の育成に向け、その土台形成となる乳幼児期における</w:t>
                            </w: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8"/>
                                <w:szCs w:val="16"/>
                              </w:rPr>
                              <w:t>家庭の教育力向上を図る取組みを促進する。</w:t>
                            </w:r>
                            <w:r w:rsidRPr="0065519B">
                              <w:rPr>
                                <w:rFonts w:ascii="ＭＳ ゴシック" w:eastAsia="ＭＳ ゴシック" w:hAnsi="ＭＳ ゴシック" w:hint="eastAsia"/>
                                <w:sz w:val="16"/>
                                <w:szCs w:val="16"/>
                              </w:rPr>
                              <w:t xml:space="preserve">　</w:t>
                            </w:r>
                          </w:p>
                          <w:p w:rsidR="003E53F5" w:rsidRPr="0065519B" w:rsidRDefault="003E53F5" w:rsidP="000A23C9">
                            <w:pPr>
                              <w:spacing w:line="300" w:lineRule="exact"/>
                              <w:rPr>
                                <w:rFonts w:ascii="ＭＳ ゴシック" w:eastAsia="ＭＳ ゴシック" w:hAnsi="ＭＳ ゴシック"/>
                                <w:sz w:val="16"/>
                                <w:szCs w:val="16"/>
                              </w:rPr>
                            </w:pP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 xml:space="preserve">　※非認知能力とは、目標に向かってがんばる力、気持ちをコントロールする力、他の人と関わる力</w:t>
                            </w: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などの力のこと。乳幼児期にその土台が形成され、子どもの発達とともに成長していき、記憶力</w:t>
                            </w: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や推論する力などの「認知能力」の育成に影響を与えるとともに、生涯にわたって個人に影響を</w:t>
                            </w: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与えるとされる。</w:t>
                            </w:r>
                          </w:p>
                          <w:p w:rsidR="003E53F5" w:rsidRPr="00D7287B" w:rsidRDefault="003E53F5" w:rsidP="000A23C9">
                            <w:pPr>
                              <w:spacing w:line="300" w:lineRule="exact"/>
                              <w:rPr>
                                <w:rFonts w:ascii="ＭＳ ゴシック" w:eastAsia="ＭＳ ゴシック" w:hAnsi="ＭＳ ゴシック"/>
                                <w:color w:val="FF0000"/>
                                <w:sz w:val="16"/>
                                <w:szCs w:val="16"/>
                              </w:rPr>
                            </w:pPr>
                            <w:r w:rsidRPr="00D7287B">
                              <w:rPr>
                                <w:rFonts w:ascii="ＭＳ ゴシック" w:eastAsia="ＭＳ ゴシック" w:hAnsi="ＭＳ ゴシック" w:hint="eastAsia"/>
                                <w:color w:val="FF0000"/>
                                <w:sz w:val="16"/>
                                <w:szCs w:val="16"/>
                              </w:rPr>
                              <w:t xml:space="preserve">　</w:t>
                            </w:r>
                          </w:p>
                          <w:p w:rsidR="003E53F5" w:rsidRPr="005F00B1" w:rsidRDefault="003E53F5" w:rsidP="000A23C9">
                            <w:pPr>
                              <w:spacing w:line="300" w:lineRule="exact"/>
                              <w:rPr>
                                <w:rFonts w:ascii="ＭＳ ゴシック" w:eastAsia="ＭＳ ゴシック" w:hAnsi="ＭＳ ゴシック"/>
                                <w:sz w:val="16"/>
                                <w:szCs w:val="16"/>
                              </w:rPr>
                            </w:pPr>
                          </w:p>
                          <w:p w:rsidR="003E53F5" w:rsidRDefault="003E53F5" w:rsidP="000A23C9">
                            <w:pPr>
                              <w:spacing w:line="300" w:lineRule="exact"/>
                              <w:rPr>
                                <w:rFonts w:ascii="ＭＳ ゴシック" w:eastAsia="ＭＳ ゴシック" w:hAnsi="ＭＳ ゴシック"/>
                                <w:sz w:val="16"/>
                                <w:szCs w:val="16"/>
                              </w:rPr>
                            </w:pPr>
                          </w:p>
                          <w:p w:rsidR="003E53F5" w:rsidRPr="005005DC" w:rsidRDefault="003E53F5" w:rsidP="000A23C9">
                            <w:pPr>
                              <w:spacing w:line="300" w:lineRule="exac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A36AC" id="テキスト ボックス 1372" o:spid="_x0000_s1135" type="#_x0000_t202" style="position:absolute;left:0;text-align:left;margin-left:28.05pt;margin-top:15.45pt;width:432.75pt;height:310.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" fillcolor="#dce6f2" stroked="f" strokeweight=".5pt">
                <v:path arrowok="t"/>
                <v:textbox>
                  <w:txbxContent>
                    <w:p w:rsidR="003E53F5" w:rsidRPr="005005DC" w:rsidRDefault="003E53F5" w:rsidP="000A23C9">
                      <w:pPr>
                        <w:spacing w:line="300" w:lineRule="exact"/>
                        <w:rPr>
                          <w:rFonts w:ascii="ＭＳ ゴシック" w:eastAsia="ＭＳ ゴシック" w:hAnsi="ＭＳ ゴシック"/>
                          <w:b/>
                        </w:rPr>
                      </w:pPr>
                      <w:r w:rsidRPr="005005DC">
                        <w:rPr>
                          <w:rFonts w:ascii="ＭＳ ゴシック" w:eastAsia="ＭＳ ゴシック" w:hAnsi="ＭＳ ゴシック" w:hint="eastAsia"/>
                          <w:b/>
                        </w:rPr>
                        <w:t>教育コミュニティづくり推進事業</w:t>
                      </w:r>
                    </w:p>
                    <w:p w:rsidR="003E53F5" w:rsidRPr="008309BC"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●学校支援地域本部</w:t>
                      </w:r>
                    </w:p>
                    <w:p w:rsidR="003E53F5"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中学校区を単位に、地域の大人が多く関わり、子どもの安全見守りや放課後等の学習支援、学びの環境</w:t>
                      </w:r>
                    </w:p>
                    <w:p w:rsidR="003E53F5" w:rsidRPr="00213FF6"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整</w:t>
                      </w:r>
                      <w:r w:rsidRPr="00213FF6">
                        <w:rPr>
                          <w:rFonts w:ascii="ＭＳ ゴシック" w:eastAsia="ＭＳ ゴシック" w:hAnsi="ＭＳ ゴシック" w:hint="eastAsia"/>
                          <w:sz w:val="18"/>
                          <w:szCs w:val="16"/>
                        </w:rPr>
                        <w:t>備などの学校支援活動を実施する。</w:t>
                      </w:r>
                    </w:p>
                    <w:p w:rsidR="003E53F5" w:rsidRPr="00213FF6" w:rsidRDefault="003E53F5" w:rsidP="000A23C9">
                      <w:pPr>
                        <w:spacing w:line="300" w:lineRule="exact"/>
                        <w:rPr>
                          <w:rFonts w:ascii="ＭＳ ゴシック" w:eastAsia="ＭＳ ゴシック" w:hAnsi="ＭＳ ゴシック"/>
                          <w:b/>
                          <w:sz w:val="28"/>
                        </w:rPr>
                      </w:pPr>
                    </w:p>
                    <w:p w:rsidR="003E53F5" w:rsidRPr="00213FF6" w:rsidRDefault="003E53F5" w:rsidP="000A23C9">
                      <w:pPr>
                        <w:spacing w:line="300" w:lineRule="exact"/>
                        <w:rPr>
                          <w:rFonts w:ascii="ＭＳ ゴシック" w:eastAsia="ＭＳ ゴシック" w:hAnsi="ＭＳ ゴシック"/>
                          <w:sz w:val="18"/>
                          <w:szCs w:val="16"/>
                        </w:rPr>
                      </w:pPr>
                      <w:r w:rsidRPr="00213FF6">
                        <w:rPr>
                          <w:rFonts w:ascii="ＭＳ ゴシック" w:eastAsia="ＭＳ ゴシック" w:hAnsi="ＭＳ ゴシック" w:hint="eastAsia"/>
                          <w:sz w:val="18"/>
                          <w:szCs w:val="16"/>
                        </w:rPr>
                        <w:t xml:space="preserve">　●おおさか元気広場</w:t>
                      </w:r>
                    </w:p>
                    <w:p w:rsidR="003E53F5" w:rsidRDefault="003E53F5" w:rsidP="000A23C9">
                      <w:pPr>
                        <w:spacing w:line="300" w:lineRule="exact"/>
                        <w:rPr>
                          <w:rFonts w:ascii="ＭＳ ゴシック" w:eastAsia="ＭＳ ゴシック" w:hAnsi="ＭＳ ゴシック"/>
                          <w:sz w:val="18"/>
                          <w:szCs w:val="16"/>
                        </w:rPr>
                      </w:pPr>
                      <w:r w:rsidRPr="00213FF6">
                        <w:rPr>
                          <w:rFonts w:ascii="ＭＳ ゴシック" w:eastAsia="ＭＳ ゴシック" w:hAnsi="ＭＳ ゴシック" w:hint="eastAsia"/>
                          <w:sz w:val="18"/>
                          <w:szCs w:val="16"/>
                        </w:rPr>
                        <w:t>地域人材の参画により、放課後や週末等に、安全で安心な子どもの活動場所を確保し、子どもの体験・交流活動や学習活動等を促進する。</w:t>
                      </w:r>
                    </w:p>
                    <w:p w:rsidR="003E53F5" w:rsidRPr="008309BC" w:rsidRDefault="003E53F5" w:rsidP="000A23C9">
                      <w:pPr>
                        <w:spacing w:line="300" w:lineRule="exact"/>
                        <w:rPr>
                          <w:rFonts w:ascii="ＭＳ ゴシック" w:eastAsia="ＭＳ ゴシック" w:hAnsi="ＭＳ ゴシック"/>
                          <w:sz w:val="18"/>
                          <w:szCs w:val="16"/>
                        </w:rPr>
                      </w:pPr>
                    </w:p>
                    <w:p w:rsidR="003E53F5" w:rsidRPr="008309BC"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●家庭教育支援</w:t>
                      </w:r>
                    </w:p>
                    <w:p w:rsidR="003E53F5" w:rsidRDefault="003E53F5"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身近な地域において、すべての保護者が家庭教育に関する学習や相談ができるよう、</w:t>
                      </w:r>
                    </w:p>
                    <w:p w:rsidR="003E53F5" w:rsidRDefault="003E53F5" w:rsidP="000A23C9">
                      <w:pPr>
                        <w:spacing w:line="300" w:lineRule="exact"/>
                        <w:rPr>
                          <w:rFonts w:ascii="ＭＳ ゴシック" w:eastAsia="ＭＳ ゴシック" w:hAnsi="ＭＳ ゴシック"/>
                          <w:sz w:val="16"/>
                          <w:szCs w:val="16"/>
                        </w:rPr>
                      </w:pPr>
                      <w:r w:rsidRPr="008309BC">
                        <w:rPr>
                          <w:rFonts w:ascii="ＭＳ ゴシック" w:eastAsia="ＭＳ ゴシック" w:hAnsi="ＭＳ ゴシック" w:hint="eastAsia"/>
                          <w:sz w:val="18"/>
                          <w:szCs w:val="16"/>
                        </w:rPr>
                        <w:t>親学習の機会の提供と家庭教育支援チームによる訪問型の支援を促進する。</w:t>
                      </w:r>
                      <w:r w:rsidRPr="005005DC">
                        <w:rPr>
                          <w:rFonts w:ascii="ＭＳ ゴシック" w:eastAsia="ＭＳ ゴシック" w:hAnsi="ＭＳ ゴシック" w:hint="eastAsia"/>
                          <w:sz w:val="16"/>
                          <w:szCs w:val="16"/>
                        </w:rPr>
                        <w:t xml:space="preserve">　</w:t>
                      </w:r>
                    </w:p>
                    <w:p w:rsidR="003E53F5" w:rsidRDefault="003E53F5" w:rsidP="000A23C9">
                      <w:pPr>
                        <w:spacing w:line="300" w:lineRule="exact"/>
                        <w:rPr>
                          <w:rFonts w:ascii="ＭＳ ゴシック" w:eastAsia="ＭＳ ゴシック" w:hAnsi="ＭＳ ゴシック"/>
                          <w:sz w:val="16"/>
                          <w:szCs w:val="16"/>
                        </w:rPr>
                      </w:pPr>
                    </w:p>
                    <w:p w:rsidR="003E53F5" w:rsidRPr="0065519B" w:rsidRDefault="003E53F5" w:rsidP="000A23C9">
                      <w:pPr>
                        <w:spacing w:line="300" w:lineRule="exact"/>
                        <w:rPr>
                          <w:rFonts w:ascii="ＭＳ ゴシック" w:eastAsia="ＭＳ ゴシック" w:hAnsi="ＭＳ ゴシック"/>
                          <w:sz w:val="18"/>
                          <w:szCs w:val="16"/>
                        </w:rPr>
                      </w:pPr>
                      <w:r w:rsidRPr="0065519B">
                        <w:rPr>
                          <w:rFonts w:ascii="ＭＳ ゴシック" w:eastAsia="ＭＳ ゴシック" w:hAnsi="ＭＳ ゴシック" w:hint="eastAsia"/>
                          <w:sz w:val="18"/>
                          <w:szCs w:val="16"/>
                        </w:rPr>
                        <w:t>子どもの「非認知能力」※の育成に向け、その土台形成となる乳幼児期における</w:t>
                      </w: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8"/>
                          <w:szCs w:val="16"/>
                        </w:rPr>
                        <w:t>家庭の教育力向上を図る取組みを促進する。</w:t>
                      </w:r>
                      <w:r w:rsidRPr="0065519B">
                        <w:rPr>
                          <w:rFonts w:ascii="ＭＳ ゴシック" w:eastAsia="ＭＳ ゴシック" w:hAnsi="ＭＳ ゴシック" w:hint="eastAsia"/>
                          <w:sz w:val="16"/>
                          <w:szCs w:val="16"/>
                        </w:rPr>
                        <w:t xml:space="preserve">　</w:t>
                      </w:r>
                    </w:p>
                    <w:p w:rsidR="003E53F5" w:rsidRPr="0065519B" w:rsidRDefault="003E53F5" w:rsidP="000A23C9">
                      <w:pPr>
                        <w:spacing w:line="300" w:lineRule="exact"/>
                        <w:rPr>
                          <w:rFonts w:ascii="ＭＳ ゴシック" w:eastAsia="ＭＳ ゴシック" w:hAnsi="ＭＳ ゴシック"/>
                          <w:sz w:val="16"/>
                          <w:szCs w:val="16"/>
                        </w:rPr>
                      </w:pP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 xml:space="preserve">　※非認知能力とは、目標に向かってがんばる力、気持ちをコントロールする力、他の人と関わる力</w:t>
                      </w: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などの力のこと。乳幼児期にその土台が形成され、子どもの発達とともに成長していき、記憶力</w:t>
                      </w: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や推論する力などの「認知能力」の育成に影響を与えるとともに、生涯にわたって個人に影響を</w:t>
                      </w:r>
                    </w:p>
                    <w:p w:rsidR="003E53F5" w:rsidRPr="0065519B" w:rsidRDefault="003E53F5"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与えるとされる。</w:t>
                      </w:r>
                    </w:p>
                    <w:p w:rsidR="003E53F5" w:rsidRPr="00D7287B" w:rsidRDefault="003E53F5" w:rsidP="000A23C9">
                      <w:pPr>
                        <w:spacing w:line="300" w:lineRule="exact"/>
                        <w:rPr>
                          <w:rFonts w:ascii="ＭＳ ゴシック" w:eastAsia="ＭＳ ゴシック" w:hAnsi="ＭＳ ゴシック"/>
                          <w:color w:val="FF0000"/>
                          <w:sz w:val="16"/>
                          <w:szCs w:val="16"/>
                        </w:rPr>
                      </w:pPr>
                      <w:r w:rsidRPr="00D7287B">
                        <w:rPr>
                          <w:rFonts w:ascii="ＭＳ ゴシック" w:eastAsia="ＭＳ ゴシック" w:hAnsi="ＭＳ ゴシック" w:hint="eastAsia"/>
                          <w:color w:val="FF0000"/>
                          <w:sz w:val="16"/>
                          <w:szCs w:val="16"/>
                        </w:rPr>
                        <w:t xml:space="preserve">　</w:t>
                      </w:r>
                    </w:p>
                    <w:p w:rsidR="003E53F5" w:rsidRPr="005F00B1" w:rsidRDefault="003E53F5" w:rsidP="000A23C9">
                      <w:pPr>
                        <w:spacing w:line="300" w:lineRule="exact"/>
                        <w:rPr>
                          <w:rFonts w:ascii="ＭＳ ゴシック" w:eastAsia="ＭＳ ゴシック" w:hAnsi="ＭＳ ゴシック"/>
                          <w:sz w:val="16"/>
                          <w:szCs w:val="16"/>
                        </w:rPr>
                      </w:pPr>
                    </w:p>
                    <w:p w:rsidR="003E53F5" w:rsidRDefault="003E53F5" w:rsidP="000A23C9">
                      <w:pPr>
                        <w:spacing w:line="300" w:lineRule="exact"/>
                        <w:rPr>
                          <w:rFonts w:ascii="ＭＳ ゴシック" w:eastAsia="ＭＳ ゴシック" w:hAnsi="ＭＳ ゴシック"/>
                          <w:sz w:val="16"/>
                          <w:szCs w:val="16"/>
                        </w:rPr>
                      </w:pPr>
                    </w:p>
                    <w:p w:rsidR="003E53F5" w:rsidRPr="005005DC" w:rsidRDefault="003E53F5" w:rsidP="000A23C9">
                      <w:pPr>
                        <w:spacing w:line="300" w:lineRule="exact"/>
                        <w:rPr>
                          <w:rFonts w:ascii="ＭＳ ゴシック" w:eastAsia="ＭＳ ゴシック" w:hAnsi="ＭＳ ゴシック"/>
                          <w:sz w:val="16"/>
                          <w:szCs w:val="16"/>
                        </w:rPr>
                      </w:pPr>
                    </w:p>
                  </w:txbxContent>
                </v:textbox>
              </v:shape>
            </w:pict>
          </mc:Fallback>
        </mc:AlternateConten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505C1E"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w:drawing>
          <wp:anchor distT="0" distB="0" distL="114300" distR="114300" simplePos="0" relativeHeight="252480512" behindDoc="0" locked="0" layoutInCell="1" allowOverlap="1" wp14:anchorId="2A672413" wp14:editId="51DFC1DF">
            <wp:simplePos x="0" y="0"/>
            <wp:positionH relativeFrom="column">
              <wp:posOffset>5088624</wp:posOffset>
            </wp:positionH>
            <wp:positionV relativeFrom="paragraph">
              <wp:posOffset>7103</wp:posOffset>
            </wp:positionV>
            <wp:extent cx="1652905" cy="1699260"/>
            <wp:effectExtent l="0" t="0" r="4445" b="0"/>
            <wp:wrapNone/>
            <wp:docPr id="1355" name="図 1355"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3" descr="C:\Users\MasudaC\AppData\Local\Microsoft\Windows\Temporary Internet Files\Content.IE5\0PYUSW9I\MC900445936[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290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7440" behindDoc="0" locked="0" layoutInCell="1" allowOverlap="1" wp14:anchorId="101D611B" wp14:editId="5222FB29">
                <wp:simplePos x="0" y="0"/>
                <wp:positionH relativeFrom="column">
                  <wp:posOffset>683895</wp:posOffset>
                </wp:positionH>
                <wp:positionV relativeFrom="paragraph">
                  <wp:posOffset>8940800</wp:posOffset>
                </wp:positionV>
                <wp:extent cx="5730875" cy="803275"/>
                <wp:effectExtent l="0" t="0" r="22225" b="15875"/>
                <wp:wrapNone/>
                <wp:docPr id="1354" name="角丸四角形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1D611B" id="角丸四角形 1354" o:spid="_x0000_s1136" style="position:absolute;left:0;text-align:left;margin-left:53.85pt;margin-top:704pt;width:451.25pt;height:63.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Ab5cgKPAgAA7gQAAA4AAAAAAAAAAAAAAAAALgIAAGRycy9lMm9Eb2MueG1s&#10;UEsBAi0AFAAGAAgAAAAhAADnIWLiAAAADgEAAA8AAAAAAAAAAAAAAAAA6QQAAGRycy9kb3ducmV2&#10;LnhtbFBLBQYAAAAABAAEAPMAAAD4BQ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145"/>
        <w:gridCol w:w="2482"/>
        <w:gridCol w:w="2480"/>
      </w:tblGrid>
      <w:tr w:rsidR="000A23C9" w:rsidRPr="000A23C9" w:rsidTr="008B3F23">
        <w:trPr>
          <w:jc w:val="center"/>
        </w:trPr>
        <w:tc>
          <w:tcPr>
            <w:tcW w:w="4145"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2482" w:type="dxa"/>
            <w:shd w:val="clear" w:color="auto" w:fill="C2D69B" w:themeFill="accent3" w:themeFillTint="99"/>
          </w:tcPr>
          <w:p w:rsidR="000A23C9" w:rsidRPr="000A23C9" w:rsidRDefault="001D380E"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hint="eastAsia"/>
                <w:spacing w:val="2"/>
                <w:kern w:val="0"/>
                <w:sz w:val="24"/>
                <w:szCs w:val="24"/>
              </w:rPr>
              <w:t>H31</w:t>
            </w:r>
            <w:r w:rsidR="000A23C9" w:rsidRPr="000A23C9">
              <w:rPr>
                <w:rFonts w:ascii="HG丸ｺﾞｼｯｸM-PRO" w:eastAsia="HG丸ｺﾞｼｯｸM-PRO" w:hAnsi="HG丸ｺﾞｼｯｸM-PRO" w:cs="Times New Roman" w:hint="eastAsia"/>
                <w:spacing w:val="2"/>
                <w:kern w:val="0"/>
                <w:sz w:val="24"/>
                <w:szCs w:val="24"/>
              </w:rPr>
              <w:t>.4.1</w:t>
            </w:r>
          </w:p>
        </w:tc>
        <w:tc>
          <w:tcPr>
            <w:tcW w:w="2480"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E30D6A">
        <w:trPr>
          <w:jc w:val="center"/>
        </w:trPr>
        <w:tc>
          <w:tcPr>
            <w:tcW w:w="4145" w:type="dxa"/>
            <w:shd w:val="clear" w:color="auto" w:fill="auto"/>
          </w:tcPr>
          <w:p w:rsidR="002361AF"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小学校区における</w:t>
            </w:r>
          </w:p>
          <w:p w:rsidR="000A23C9" w:rsidRPr="00D11846"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「おおさか元気広場」の実施率</w:t>
            </w:r>
          </w:p>
        </w:tc>
        <w:tc>
          <w:tcPr>
            <w:tcW w:w="2482" w:type="dxa"/>
            <w:shd w:val="clear" w:color="auto" w:fill="auto"/>
          </w:tcPr>
          <w:p w:rsidR="000A23C9" w:rsidRPr="00D11846"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100％</w:t>
            </w:r>
          </w:p>
        </w:tc>
        <w:tc>
          <w:tcPr>
            <w:tcW w:w="2480" w:type="dxa"/>
            <w:shd w:val="clear" w:color="auto" w:fill="auto"/>
          </w:tcPr>
          <w:p w:rsidR="000A23C9" w:rsidRPr="00D11846"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100％</w:t>
            </w:r>
          </w:p>
          <w:p w:rsidR="000A23C9" w:rsidRPr="00D11846"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D11846">
              <w:rPr>
                <w:rFonts w:ascii="HG丸ｺﾞｼｯｸM-PRO" w:eastAsia="HG丸ｺﾞｼｯｸM-PRO" w:hAnsi="HG丸ｺﾞｼｯｸM-PRO" w:cs="Times New Roman" w:hint="eastAsia"/>
                <w:color w:val="000000"/>
                <w:spacing w:val="2"/>
                <w:kern w:val="0"/>
                <w:sz w:val="22"/>
                <w:szCs w:val="24"/>
              </w:rPr>
              <w:t>（R５.4.1時点）</w:t>
            </w:r>
          </w:p>
        </w:tc>
      </w:tr>
      <w:tr w:rsidR="000A23C9" w:rsidRPr="000A23C9" w:rsidTr="00E30D6A">
        <w:trPr>
          <w:jc w:val="center"/>
        </w:trPr>
        <w:tc>
          <w:tcPr>
            <w:tcW w:w="4145" w:type="dxa"/>
            <w:shd w:val="clear" w:color="auto" w:fill="auto"/>
          </w:tcPr>
          <w:p w:rsidR="000A23C9" w:rsidRPr="00D11846"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市町村（政令市を除く）における、</w:t>
            </w:r>
          </w:p>
          <w:p w:rsidR="000A23C9" w:rsidRPr="00D11846"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大人に対する親学習を小学校数以上</w:t>
            </w:r>
          </w:p>
          <w:p w:rsidR="000A23C9" w:rsidRPr="00D11846"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実施する市町村数</w:t>
            </w:r>
          </w:p>
        </w:tc>
        <w:tc>
          <w:tcPr>
            <w:tcW w:w="2482" w:type="dxa"/>
            <w:shd w:val="clear" w:color="auto" w:fill="auto"/>
          </w:tcPr>
          <w:p w:rsidR="000A23C9" w:rsidRPr="00D11846"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24／41</w:t>
            </w:r>
          </w:p>
          <w:p w:rsidR="000A23C9" w:rsidRPr="00D11846"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市町村</w:t>
            </w:r>
          </w:p>
        </w:tc>
        <w:tc>
          <w:tcPr>
            <w:tcW w:w="2480" w:type="dxa"/>
            <w:shd w:val="clear" w:color="auto" w:fill="auto"/>
          </w:tcPr>
          <w:p w:rsidR="000A23C9" w:rsidRPr="00D11846"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41／41</w:t>
            </w:r>
          </w:p>
          <w:p w:rsidR="000A23C9" w:rsidRPr="00D11846"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D11846">
              <w:rPr>
                <w:rFonts w:ascii="HG丸ｺﾞｼｯｸM-PRO" w:eastAsia="HG丸ｺﾞｼｯｸM-PRO" w:hAnsi="HG丸ｺﾞｼｯｸM-PRO" w:cs="Times New Roman" w:hint="eastAsia"/>
                <w:spacing w:val="2"/>
                <w:kern w:val="0"/>
                <w:sz w:val="22"/>
                <w:szCs w:val="24"/>
              </w:rPr>
              <w:t>市町村</w:t>
            </w:r>
          </w:p>
          <w:p w:rsidR="000A23C9" w:rsidRPr="00D11846"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D11846">
              <w:rPr>
                <w:rFonts w:ascii="HG丸ｺﾞｼｯｸM-PRO" w:eastAsia="HG丸ｺﾞｼｯｸM-PRO" w:hAnsi="HG丸ｺﾞｼｯｸM-PRO" w:cs="Times New Roman" w:hint="eastAsia"/>
                <w:color w:val="000000"/>
                <w:spacing w:val="2"/>
                <w:kern w:val="0"/>
                <w:sz w:val="22"/>
                <w:szCs w:val="24"/>
              </w:rPr>
              <w:t>（R5.4.1時点）</w:t>
            </w:r>
          </w:p>
        </w:tc>
      </w:tr>
    </w:tbl>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noProof/>
          <w:color w:val="ED7D31"/>
          <w:spacing w:val="2"/>
          <w:kern w:val="0"/>
          <w:sz w:val="22"/>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6416" behindDoc="0" locked="0" layoutInCell="1" allowOverlap="1" wp14:anchorId="230A3022" wp14:editId="58E552D4">
                <wp:simplePos x="0" y="0"/>
                <wp:positionH relativeFrom="column">
                  <wp:posOffset>683895</wp:posOffset>
                </wp:positionH>
                <wp:positionV relativeFrom="paragraph">
                  <wp:posOffset>8940800</wp:posOffset>
                </wp:positionV>
                <wp:extent cx="5730875" cy="803275"/>
                <wp:effectExtent l="0" t="0" r="22225" b="15875"/>
                <wp:wrapNone/>
                <wp:docPr id="1353" name="角丸四角形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0A3022" id="角丸四角形 1353" o:spid="_x0000_s1137" style="position:absolute;left:0;text-align:left;margin-left:53.85pt;margin-top:704pt;width:451.25pt;height:63.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5392" behindDoc="0" locked="0" layoutInCell="1" allowOverlap="1" wp14:anchorId="70A77DFB" wp14:editId="649906C2">
                <wp:simplePos x="0" y="0"/>
                <wp:positionH relativeFrom="column">
                  <wp:posOffset>683895</wp:posOffset>
                </wp:positionH>
                <wp:positionV relativeFrom="paragraph">
                  <wp:posOffset>8940800</wp:posOffset>
                </wp:positionV>
                <wp:extent cx="5730875" cy="803275"/>
                <wp:effectExtent l="0" t="0" r="22225" b="15875"/>
                <wp:wrapNone/>
                <wp:docPr id="1352" name="角丸四角形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0A77DFB" id="角丸四角形 1352" o:spid="_x0000_s1138" style="position:absolute;left:0;text-align:left;margin-left:53.85pt;margin-top:704pt;width:451.25pt;height:63.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4368" behindDoc="0" locked="0" layoutInCell="1" allowOverlap="1" wp14:anchorId="5DA534FD" wp14:editId="25EEB90F">
                <wp:simplePos x="0" y="0"/>
                <wp:positionH relativeFrom="column">
                  <wp:posOffset>933450</wp:posOffset>
                </wp:positionH>
                <wp:positionV relativeFrom="paragraph">
                  <wp:posOffset>8750300</wp:posOffset>
                </wp:positionV>
                <wp:extent cx="5730875" cy="803275"/>
                <wp:effectExtent l="0" t="0" r="22225" b="15875"/>
                <wp:wrapNone/>
                <wp:docPr id="1351" name="角丸四角形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A534FD" id="角丸四角形 1351" o:spid="_x0000_s1139" style="position:absolute;left:0;text-align:left;margin-left:73.5pt;margin-top:689pt;width:451.25pt;height:63.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2320" behindDoc="0" locked="0" layoutInCell="1" allowOverlap="1" wp14:anchorId="523E448C" wp14:editId="39D88F5E">
                <wp:simplePos x="0" y="0"/>
                <wp:positionH relativeFrom="column">
                  <wp:posOffset>933450</wp:posOffset>
                </wp:positionH>
                <wp:positionV relativeFrom="paragraph">
                  <wp:posOffset>8750300</wp:posOffset>
                </wp:positionV>
                <wp:extent cx="5730875" cy="803275"/>
                <wp:effectExtent l="0" t="0" r="22225" b="15875"/>
                <wp:wrapNone/>
                <wp:docPr id="1350" name="角丸四角形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3E448C" id="角丸四角形 1350" o:spid="_x0000_s1140" style="position:absolute;left:0;text-align:left;margin-left:73.5pt;margin-top:689pt;width:451.25pt;height:63.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3344" behindDoc="0" locked="0" layoutInCell="1" allowOverlap="1" wp14:anchorId="4400E130" wp14:editId="70CBD8AF">
                <wp:simplePos x="0" y="0"/>
                <wp:positionH relativeFrom="column">
                  <wp:posOffset>933450</wp:posOffset>
                </wp:positionH>
                <wp:positionV relativeFrom="paragraph">
                  <wp:posOffset>8750300</wp:posOffset>
                </wp:positionV>
                <wp:extent cx="5730875" cy="803275"/>
                <wp:effectExtent l="0" t="0" r="22225" b="15875"/>
                <wp:wrapNone/>
                <wp:docPr id="1349" name="角丸四角形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400E130" id="角丸四角形 1349" o:spid="_x0000_s1141" style="position:absolute;left:0;text-align:left;margin-left:73.5pt;margin-top:689pt;width:451.25pt;height:63.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noProof/>
          <w:color w:val="ED7D31"/>
          <w:spacing w:val="2"/>
          <w:kern w:val="0"/>
          <w:sz w:val="22"/>
          <w:szCs w:val="24"/>
        </w:rPr>
        <w:br w:type="page"/>
      </w:r>
    </w:p>
    <w:p w:rsidR="000A23C9" w:rsidRPr="000A23C9" w:rsidRDefault="000A23C9" w:rsidP="000A23C9">
      <w:pPr>
        <w:widowControl/>
        <w:autoSpaceDE w:val="0"/>
        <w:autoSpaceDN w:val="0"/>
        <w:spacing w:line="334" w:lineRule="atLeast"/>
        <w:jc w:val="left"/>
        <w:rPr>
          <w:rFonts w:ascii="HGS創英角ﾎﾟｯﾌﾟ体" w:eastAsia="HGS創英角ﾎﾟｯﾌﾟ体" w:hAnsi="HGS創英角ﾎﾟｯﾌﾟ体" w:cs="Meiryo UI"/>
          <w:b/>
          <w:color w:val="525252"/>
          <w:spacing w:val="2"/>
          <w:kern w:val="0"/>
          <w:sz w:val="32"/>
          <w:szCs w:val="32"/>
        </w:rPr>
      </w:pPr>
      <w:r w:rsidRPr="000A23C9">
        <w:rPr>
          <w:rFonts w:ascii="HGP創英角ﾎﾟｯﾌﾟ体" w:eastAsia="HGP創英角ﾎﾟｯﾌﾟ体" w:hAnsi="HGP創英角ﾎﾟｯﾌﾟ体" w:cs="Times New Roman" w:hint="eastAsia"/>
          <w:color w:val="525252"/>
          <w:spacing w:val="2"/>
          <w:kern w:val="0"/>
          <w:sz w:val="32"/>
          <w:szCs w:val="32"/>
        </w:rPr>
        <w:t>重点施策⑥　　義務教育前の子育て支援の充実</w:t>
      </w:r>
      <w:r w:rsidRPr="000A23C9">
        <w:rPr>
          <w:rFonts w:ascii="ＭＳ 明朝" w:eastAsia="ＭＳ 明朝" w:hAnsi="Century" w:cs="Times New Roman" w:hint="eastAsia"/>
          <w:noProof/>
          <w:spacing w:val="2"/>
          <w:kern w:val="0"/>
          <w:sz w:val="36"/>
          <w:szCs w:val="36"/>
        </w:rPr>
        <mc:AlternateContent>
          <mc:Choice Requires="wps">
            <w:drawing>
              <wp:anchor distT="0" distB="0" distL="114300" distR="114300" simplePos="0" relativeHeight="252492800" behindDoc="0" locked="0" layoutInCell="1" allowOverlap="1" wp14:anchorId="5744A124" wp14:editId="7EE6CDBF">
                <wp:simplePos x="0" y="0"/>
                <wp:positionH relativeFrom="column">
                  <wp:posOffset>114300</wp:posOffset>
                </wp:positionH>
                <wp:positionV relativeFrom="paragraph">
                  <wp:posOffset>386715</wp:posOffset>
                </wp:positionV>
                <wp:extent cx="6162675" cy="19050"/>
                <wp:effectExtent l="57150" t="38100" r="47625" b="95250"/>
                <wp:wrapNone/>
                <wp:docPr id="1283" name="直線コネクタ 12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149F07" id="直線コネクタ 1283" o:spid="_x0000_s1026" style="position:absolute;left:0;text-align:left;flip:y;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0.45pt" to="494.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z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" strokecolor="#9bbb59" strokeweight="3pt">
                <v:shadow on="t" color="black" opacity="22937f" origin=",.5" offset="0,.63889mm"/>
              </v:line>
            </w:pict>
          </mc:Fallback>
        </mc:AlternateContent>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r w:rsidRPr="000A23C9">
        <w:rPr>
          <w:rFonts w:ascii="メイリオ" w:eastAsia="メイリオ" w:hAnsi="メイリオ" w:cs="メイリオ"/>
          <w:noProof/>
          <w:spacing w:val="2"/>
          <w:kern w:val="0"/>
          <w:sz w:val="24"/>
          <w:szCs w:val="21"/>
        </w:rPr>
        <mc:AlternateContent>
          <mc:Choice Requires="wps">
            <w:drawing>
              <wp:anchor distT="0" distB="0" distL="114300" distR="114300" simplePos="0" relativeHeight="252493824" behindDoc="0" locked="0" layoutInCell="1" allowOverlap="1" wp14:anchorId="77701943" wp14:editId="2286095E">
                <wp:simplePos x="0" y="0"/>
                <wp:positionH relativeFrom="margin">
                  <wp:align>left</wp:align>
                </wp:positionH>
                <wp:positionV relativeFrom="paragraph">
                  <wp:posOffset>89534</wp:posOffset>
                </wp:positionV>
                <wp:extent cx="6153150" cy="1457325"/>
                <wp:effectExtent l="0" t="0" r="19050" b="28575"/>
                <wp:wrapNone/>
                <wp:docPr id="1357" name="テキスト ボックス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1457325"/>
                        </a:xfrm>
                        <a:prstGeom prst="rect">
                          <a:avLst/>
                        </a:prstGeom>
                        <a:solidFill>
                          <a:srgbClr val="CCFF99"/>
                        </a:solidFill>
                        <a:ln w="6350">
                          <a:solidFill>
                            <a:prstClr val="black"/>
                          </a:solidFill>
                        </a:ln>
                        <a:effectLst/>
                      </wps:spPr>
                      <wps:txbx>
                        <w:txbxContent>
                          <w:p w:rsidR="003E53F5" w:rsidRPr="00AB1A23" w:rsidRDefault="003E53F5" w:rsidP="000A23C9">
                            <w:pPr>
                              <w:rPr>
                                <w:rFonts w:ascii="HG丸ｺﾞｼｯｸM-PRO" w:eastAsia="HG丸ｺﾞｼｯｸM-PRO" w:hAnsi="HG丸ｺﾞｼｯｸM-PRO"/>
                                <w:sz w:val="18"/>
                                <w:szCs w:val="18"/>
                              </w:rPr>
                            </w:pPr>
                            <w:r w:rsidRPr="00AB1A23">
                              <w:rPr>
                                <w:rFonts w:ascii="HG丸ｺﾞｼｯｸM-PRO" w:eastAsia="HG丸ｺﾞｼｯｸM-PRO" w:hAnsi="HG丸ｺﾞｼｯｸM-PRO" w:hint="eastAsia"/>
                                <w:sz w:val="18"/>
                                <w:szCs w:val="18"/>
                              </w:rPr>
                              <w:t>次の３</w:t>
                            </w:r>
                            <w:r w:rsidRPr="00AB1A23">
                              <w:rPr>
                                <w:rFonts w:ascii="HG丸ｺﾞｼｯｸM-PRO" w:eastAsia="HG丸ｺﾞｼｯｸM-PRO" w:hAnsi="HG丸ｺﾞｼｯｸM-PRO"/>
                                <w:sz w:val="18"/>
                                <w:szCs w:val="18"/>
                              </w:rPr>
                              <w:t>つの</w:t>
                            </w:r>
                            <w:r w:rsidRPr="00AB1A23">
                              <w:rPr>
                                <w:rFonts w:ascii="HG丸ｺﾞｼｯｸM-PRO" w:eastAsia="HG丸ｺﾞｼｯｸM-PRO" w:hAnsi="HG丸ｺﾞｼｯｸM-PRO" w:hint="eastAsia"/>
                                <w:sz w:val="18"/>
                                <w:szCs w:val="18"/>
                              </w:rPr>
                              <w:t>取組みを</w:t>
                            </w:r>
                            <w:r w:rsidRPr="00AB1A23">
                              <w:rPr>
                                <w:rFonts w:ascii="HG丸ｺﾞｼｯｸM-PRO" w:eastAsia="HG丸ｺﾞｼｯｸM-PRO" w:hAnsi="HG丸ｺﾞｼｯｸM-PRO"/>
                                <w:sz w:val="18"/>
                                <w:szCs w:val="18"/>
                              </w:rPr>
                              <w:t>柱に、市町村と連携しながら</w:t>
                            </w:r>
                            <w:r w:rsidRPr="00AB1A23">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義務教育前</w:t>
                            </w:r>
                            <w:r w:rsidRPr="00AB1A23">
                              <w:rPr>
                                <w:rFonts w:ascii="HG丸ｺﾞｼｯｸM-PRO" w:eastAsia="HG丸ｺﾞｼｯｸM-PRO" w:hAnsi="HG丸ｺﾞｼｯｸM-PRO"/>
                                <w:sz w:val="18"/>
                                <w:szCs w:val="18"/>
                              </w:rPr>
                              <w:t>の子育て支援の充実を図ります。</w:t>
                            </w:r>
                          </w:p>
                          <w:p w:rsidR="003E53F5" w:rsidRPr="000A23C9" w:rsidRDefault="003E53F5"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・保育の量の確保⇒　認定こども園</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、保育所</w:t>
                            </w:r>
                            <w:r w:rsidRPr="000A23C9">
                              <w:rPr>
                                <w:rFonts w:ascii="HG丸ｺﾞｼｯｸM-PRO" w:eastAsia="HG丸ｺﾞｼｯｸM-PRO" w:hAnsi="HG丸ｺﾞｼｯｸM-PRO" w:hint="eastAsia"/>
                                <w:color w:val="000000"/>
                                <w:sz w:val="18"/>
                                <w:szCs w:val="18"/>
                              </w:rPr>
                              <w:t>、地域型</w:t>
                            </w:r>
                            <w:r w:rsidRPr="000A23C9">
                              <w:rPr>
                                <w:rFonts w:ascii="HG丸ｺﾞｼｯｸM-PRO" w:eastAsia="HG丸ｺﾞｼｯｸM-PRO" w:hAnsi="HG丸ｺﾞｼｯｸM-PRO"/>
                                <w:color w:val="000000"/>
                                <w:sz w:val="18"/>
                                <w:szCs w:val="18"/>
                              </w:rPr>
                              <w:t>保育事業の普及を</w:t>
                            </w:r>
                            <w:r w:rsidRPr="000A23C9">
                              <w:rPr>
                                <w:rFonts w:ascii="HG丸ｺﾞｼｯｸM-PRO" w:eastAsia="HG丸ｺﾞｼｯｸM-PRO" w:hAnsi="HG丸ｺﾞｼｯｸM-PRO" w:hint="eastAsia"/>
                                <w:color w:val="000000"/>
                                <w:sz w:val="18"/>
                                <w:szCs w:val="18"/>
                              </w:rPr>
                              <w:t>図り</w:t>
                            </w:r>
                            <w:r w:rsidRPr="000A23C9">
                              <w:rPr>
                                <w:rFonts w:ascii="HG丸ｺﾞｼｯｸM-PRO" w:eastAsia="HG丸ｺﾞｼｯｸM-PRO" w:hAnsi="HG丸ｺﾞｼｯｸM-PRO"/>
                                <w:color w:val="000000"/>
                                <w:sz w:val="18"/>
                                <w:szCs w:val="18"/>
                              </w:rPr>
                              <w:t>、待機児童を解消</w:t>
                            </w:r>
                            <w:r w:rsidRPr="000A23C9">
                              <w:rPr>
                                <w:rFonts w:ascii="HG丸ｺﾞｼｯｸM-PRO" w:eastAsia="HG丸ｺﾞｼｯｸM-PRO" w:hAnsi="HG丸ｺﾞｼｯｸM-PRO" w:hint="eastAsia"/>
                                <w:color w:val="000000"/>
                                <w:sz w:val="18"/>
                                <w:szCs w:val="18"/>
                              </w:rPr>
                              <w:t>します</w:t>
                            </w:r>
                          </w:p>
                          <w:p w:rsidR="003E53F5" w:rsidRPr="000A23C9" w:rsidRDefault="003E53F5"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 xml:space="preserve">保育の質の向上⇒　</w:t>
                            </w:r>
                            <w:r w:rsidRPr="000A23C9">
                              <w:rPr>
                                <w:rFonts w:ascii="HG丸ｺﾞｼｯｸM-PRO" w:eastAsia="HG丸ｺﾞｼｯｸM-PRO" w:hAnsi="HG丸ｺﾞｼｯｸM-PRO" w:hint="eastAsia"/>
                                <w:color w:val="000000"/>
                                <w:sz w:val="18"/>
                                <w:szCs w:val="18"/>
                              </w:rPr>
                              <w:t>保育教諭</w:t>
                            </w:r>
                            <w:r w:rsidRPr="000A23C9">
                              <w:rPr>
                                <w:rFonts w:ascii="HG丸ｺﾞｼｯｸM-PRO" w:eastAsia="HG丸ｺﾞｼｯｸM-PRO" w:hAnsi="HG丸ｺﾞｼｯｸM-PRO"/>
                                <w:color w:val="000000"/>
                                <w:sz w:val="18"/>
                                <w:szCs w:val="18"/>
                              </w:rPr>
                              <w:t>、</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教諭、</w:t>
                            </w:r>
                            <w:r w:rsidRPr="000A23C9">
                              <w:rPr>
                                <w:rFonts w:ascii="HG丸ｺﾞｼｯｸM-PRO" w:eastAsia="HG丸ｺﾞｼｯｸM-PRO" w:hAnsi="HG丸ｺﾞｼｯｸM-PRO" w:hint="eastAsia"/>
                                <w:color w:val="000000"/>
                                <w:sz w:val="18"/>
                                <w:szCs w:val="18"/>
                              </w:rPr>
                              <w:t>保育士等を</w:t>
                            </w:r>
                            <w:r w:rsidRPr="000A23C9">
                              <w:rPr>
                                <w:rFonts w:ascii="HG丸ｺﾞｼｯｸM-PRO" w:eastAsia="HG丸ｺﾞｼｯｸM-PRO" w:hAnsi="HG丸ｺﾞｼｯｸM-PRO"/>
                                <w:color w:val="000000"/>
                                <w:sz w:val="18"/>
                                <w:szCs w:val="18"/>
                              </w:rPr>
                              <w:t>対象とした研修</w:t>
                            </w:r>
                            <w:r w:rsidRPr="000A23C9">
                              <w:rPr>
                                <w:rFonts w:ascii="HG丸ｺﾞｼｯｸM-PRO" w:eastAsia="HG丸ｺﾞｼｯｸM-PRO" w:hAnsi="HG丸ｺﾞｼｯｸM-PRO" w:hint="eastAsia"/>
                                <w:color w:val="000000"/>
                                <w:sz w:val="18"/>
                                <w:szCs w:val="18"/>
                              </w:rPr>
                              <w:t>等の</w:t>
                            </w:r>
                            <w:r w:rsidRPr="000A23C9">
                              <w:rPr>
                                <w:rFonts w:ascii="HG丸ｺﾞｼｯｸM-PRO" w:eastAsia="HG丸ｺﾞｼｯｸM-PRO" w:hAnsi="HG丸ｺﾞｼｯｸM-PRO"/>
                                <w:color w:val="000000"/>
                                <w:sz w:val="18"/>
                                <w:szCs w:val="18"/>
                              </w:rPr>
                              <w:t>実施</w:t>
                            </w:r>
                            <w:r w:rsidRPr="000A23C9">
                              <w:rPr>
                                <w:rFonts w:ascii="HG丸ｺﾞｼｯｸM-PRO" w:eastAsia="HG丸ｺﾞｼｯｸM-PRO" w:hAnsi="HG丸ｺﾞｼｯｸM-PRO" w:hint="eastAsia"/>
                                <w:color w:val="000000"/>
                                <w:sz w:val="18"/>
                                <w:szCs w:val="18"/>
                              </w:rPr>
                              <w:t>や</w:t>
                            </w:r>
                            <w:r w:rsidRPr="000A23C9">
                              <w:rPr>
                                <w:rFonts w:ascii="HG丸ｺﾞｼｯｸM-PRO" w:eastAsia="HG丸ｺﾞｼｯｸM-PRO" w:hAnsi="HG丸ｺﾞｼｯｸM-PRO"/>
                                <w:color w:val="000000"/>
                                <w:sz w:val="18"/>
                                <w:szCs w:val="18"/>
                              </w:rPr>
                              <w:t>幼児教育を推進する人材の育成</w:t>
                            </w:r>
                            <w:r w:rsidRPr="000A23C9">
                              <w:rPr>
                                <w:rFonts w:ascii="HG丸ｺﾞｼｯｸM-PRO" w:eastAsia="HG丸ｺﾞｼｯｸM-PRO" w:hAnsi="HG丸ｺﾞｼｯｸM-PRO" w:hint="eastAsia"/>
                                <w:color w:val="000000"/>
                                <w:sz w:val="18"/>
                                <w:szCs w:val="18"/>
                              </w:rPr>
                              <w:t>、</w:t>
                            </w:r>
                            <w:r w:rsidRPr="000A23C9">
                              <w:rPr>
                                <w:rFonts w:ascii="HG丸ｺﾞｼｯｸM-PRO" w:eastAsia="HG丸ｺﾞｼｯｸM-PRO" w:hAnsi="HG丸ｺﾞｼｯｸM-PRO"/>
                                <w:color w:val="000000"/>
                                <w:sz w:val="18"/>
                                <w:szCs w:val="18"/>
                              </w:rPr>
                              <w:t>市町村</w:t>
                            </w:r>
                            <w:r w:rsidRPr="000A23C9">
                              <w:rPr>
                                <w:rFonts w:ascii="HG丸ｺﾞｼｯｸM-PRO" w:eastAsia="HG丸ｺﾞｼｯｸM-PRO" w:hAnsi="HG丸ｺﾞｼｯｸM-PRO" w:hint="eastAsia"/>
                                <w:color w:val="000000"/>
                                <w:sz w:val="18"/>
                                <w:szCs w:val="18"/>
                              </w:rPr>
                              <w:t>が</w:t>
                            </w:r>
                            <w:r w:rsidRPr="000A23C9">
                              <w:rPr>
                                <w:rFonts w:ascii="HG丸ｺﾞｼｯｸM-PRO" w:eastAsia="HG丸ｺﾞｼｯｸM-PRO" w:hAnsi="HG丸ｺﾞｼｯｸM-PRO"/>
                                <w:color w:val="000000"/>
                                <w:sz w:val="18"/>
                                <w:szCs w:val="18"/>
                              </w:rPr>
                              <w:t>実施する研修等の</w:t>
                            </w:r>
                            <w:r w:rsidRPr="000A23C9">
                              <w:rPr>
                                <w:rFonts w:ascii="HG丸ｺﾞｼｯｸM-PRO" w:eastAsia="HG丸ｺﾞｼｯｸM-PRO" w:hAnsi="HG丸ｺﾞｼｯｸM-PRO" w:hint="eastAsia"/>
                                <w:color w:val="000000"/>
                                <w:sz w:val="18"/>
                                <w:szCs w:val="18"/>
                              </w:rPr>
                              <w:t>支援を</w:t>
                            </w:r>
                            <w:r w:rsidRPr="000A23C9">
                              <w:rPr>
                                <w:rFonts w:ascii="HG丸ｺﾞｼｯｸM-PRO" w:eastAsia="HG丸ｺﾞｼｯｸM-PRO" w:hAnsi="HG丸ｺﾞｼｯｸM-PRO"/>
                                <w:color w:val="000000"/>
                                <w:sz w:val="18"/>
                                <w:szCs w:val="18"/>
                              </w:rPr>
                              <w:t>行います</w:t>
                            </w:r>
                          </w:p>
                          <w:p w:rsidR="003E53F5" w:rsidRPr="000A23C9" w:rsidRDefault="003E53F5"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○地域子育て支援の</w:t>
                            </w:r>
                            <w:r w:rsidRPr="000A23C9">
                              <w:rPr>
                                <w:rFonts w:ascii="HG丸ｺﾞｼｯｸM-PRO" w:eastAsia="HG丸ｺﾞｼｯｸM-PRO" w:hAnsi="HG丸ｺﾞｼｯｸM-PRO"/>
                                <w:color w:val="000000"/>
                                <w:sz w:val="18"/>
                                <w:szCs w:val="18"/>
                              </w:rPr>
                              <w:t xml:space="preserve">充実　⇒　</w:t>
                            </w:r>
                            <w:r w:rsidRPr="000A23C9">
                              <w:rPr>
                                <w:rFonts w:ascii="HG丸ｺﾞｼｯｸM-PRO" w:eastAsia="HG丸ｺﾞｼｯｸM-PRO" w:hAnsi="HG丸ｺﾞｼｯｸM-PRO" w:hint="eastAsia"/>
                                <w:color w:val="000000"/>
                                <w:sz w:val="18"/>
                                <w:szCs w:val="18"/>
                              </w:rPr>
                              <w:t>全ての子育て家庭を</w:t>
                            </w:r>
                            <w:r w:rsidRPr="000A23C9">
                              <w:rPr>
                                <w:rFonts w:ascii="HG丸ｺﾞｼｯｸM-PRO" w:eastAsia="HG丸ｺﾞｼｯｸM-PRO" w:hAnsi="HG丸ｺﾞｼｯｸM-PRO"/>
                                <w:color w:val="000000"/>
                                <w:sz w:val="18"/>
                                <w:szCs w:val="18"/>
                              </w:rPr>
                              <w:t>対象に</w:t>
                            </w:r>
                            <w:r w:rsidRPr="000A23C9">
                              <w:rPr>
                                <w:rFonts w:ascii="HG丸ｺﾞｼｯｸM-PRO" w:eastAsia="HG丸ｺﾞｼｯｸM-PRO" w:hAnsi="HG丸ｺﾞｼｯｸM-PRO" w:hint="eastAsia"/>
                                <w:color w:val="000000"/>
                                <w:sz w:val="18"/>
                                <w:szCs w:val="18"/>
                              </w:rPr>
                              <w:t>、子育て支援拠点</w:t>
                            </w:r>
                            <w:r w:rsidRPr="000A23C9">
                              <w:rPr>
                                <w:rFonts w:ascii="HG丸ｺﾞｼｯｸM-PRO" w:eastAsia="HG丸ｺﾞｼｯｸM-PRO" w:hAnsi="HG丸ｺﾞｼｯｸM-PRO"/>
                                <w:color w:val="000000"/>
                                <w:sz w:val="18"/>
                                <w:szCs w:val="18"/>
                              </w:rPr>
                              <w:t>や</w:t>
                            </w:r>
                            <w:r w:rsidRPr="000A23C9">
                              <w:rPr>
                                <w:rFonts w:ascii="HG丸ｺﾞｼｯｸM-PRO" w:eastAsia="HG丸ｺﾞｼｯｸM-PRO" w:hAnsi="HG丸ｺﾞｼｯｸM-PRO" w:hint="eastAsia"/>
                                <w:color w:val="000000"/>
                                <w:sz w:val="18"/>
                                <w:szCs w:val="18"/>
                              </w:rPr>
                              <w:t>利用者支援を</w:t>
                            </w:r>
                            <w:r w:rsidRPr="000A23C9">
                              <w:rPr>
                                <w:rFonts w:ascii="HG丸ｺﾞｼｯｸM-PRO" w:eastAsia="HG丸ｺﾞｼｯｸM-PRO" w:hAnsi="HG丸ｺﾞｼｯｸM-PRO"/>
                                <w:color w:val="000000"/>
                                <w:sz w:val="18"/>
                                <w:szCs w:val="18"/>
                              </w:rPr>
                              <w:t>受けられる場所を</w:t>
                            </w:r>
                            <w:r w:rsidRPr="000A23C9">
                              <w:rPr>
                                <w:rFonts w:ascii="HG丸ｺﾞｼｯｸM-PRO" w:eastAsia="HG丸ｺﾞｼｯｸM-PRO" w:hAnsi="HG丸ｺﾞｼｯｸM-PRO" w:hint="eastAsia"/>
                                <w:color w:val="000000"/>
                                <w:sz w:val="18"/>
                                <w:szCs w:val="18"/>
                              </w:rPr>
                              <w:t>増やし</w:t>
                            </w:r>
                            <w:r w:rsidRPr="000A23C9">
                              <w:rPr>
                                <w:rFonts w:ascii="HG丸ｺﾞｼｯｸM-PRO" w:eastAsia="HG丸ｺﾞｼｯｸM-PRO" w:hAnsi="HG丸ｺﾞｼｯｸM-PRO"/>
                                <w:color w:val="000000"/>
                                <w:sz w:val="18"/>
                                <w:szCs w:val="18"/>
                              </w:rPr>
                              <w:t>、</w:t>
                            </w:r>
                          </w:p>
                          <w:p w:rsidR="003E53F5" w:rsidRPr="000A23C9" w:rsidRDefault="003E53F5"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color w:val="000000"/>
                                <w:sz w:val="18"/>
                                <w:szCs w:val="18"/>
                              </w:rPr>
                              <w:t>機能を充実</w:t>
                            </w:r>
                            <w:r w:rsidRPr="000A23C9">
                              <w:rPr>
                                <w:rFonts w:ascii="HG丸ｺﾞｼｯｸM-PRO" w:eastAsia="HG丸ｺﾞｼｯｸM-PRO" w:hAnsi="HG丸ｺﾞｼｯｸM-PRO" w:hint="eastAsia"/>
                                <w:color w:val="000000"/>
                                <w:sz w:val="18"/>
                                <w:szCs w:val="18"/>
                              </w:rPr>
                              <w:t>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1943" id="テキスト ボックス 1357" o:spid="_x0000_s1142" type="#_x0000_t202" style="position:absolute;left:0;text-align:left;margin-left:0;margin-top:7.05pt;width:484.5pt;height:114.75pt;z-index:25249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" fillcolor="#cf9" strokeweight=".5pt">
                <v:path arrowok="t"/>
                <v:textbox>
                  <w:txbxContent>
                    <w:p w:rsidR="003E53F5" w:rsidRPr="00AB1A23" w:rsidRDefault="003E53F5" w:rsidP="000A23C9">
                      <w:pPr>
                        <w:rPr>
                          <w:rFonts w:ascii="HG丸ｺﾞｼｯｸM-PRO" w:eastAsia="HG丸ｺﾞｼｯｸM-PRO" w:hAnsi="HG丸ｺﾞｼｯｸM-PRO"/>
                          <w:sz w:val="18"/>
                          <w:szCs w:val="18"/>
                        </w:rPr>
                      </w:pPr>
                      <w:r w:rsidRPr="00AB1A23">
                        <w:rPr>
                          <w:rFonts w:ascii="HG丸ｺﾞｼｯｸM-PRO" w:eastAsia="HG丸ｺﾞｼｯｸM-PRO" w:hAnsi="HG丸ｺﾞｼｯｸM-PRO" w:hint="eastAsia"/>
                          <w:sz w:val="18"/>
                          <w:szCs w:val="18"/>
                        </w:rPr>
                        <w:t>次の３</w:t>
                      </w:r>
                      <w:r w:rsidRPr="00AB1A23">
                        <w:rPr>
                          <w:rFonts w:ascii="HG丸ｺﾞｼｯｸM-PRO" w:eastAsia="HG丸ｺﾞｼｯｸM-PRO" w:hAnsi="HG丸ｺﾞｼｯｸM-PRO"/>
                          <w:sz w:val="18"/>
                          <w:szCs w:val="18"/>
                        </w:rPr>
                        <w:t>つの</w:t>
                      </w:r>
                      <w:r w:rsidRPr="00AB1A23">
                        <w:rPr>
                          <w:rFonts w:ascii="HG丸ｺﾞｼｯｸM-PRO" w:eastAsia="HG丸ｺﾞｼｯｸM-PRO" w:hAnsi="HG丸ｺﾞｼｯｸM-PRO" w:hint="eastAsia"/>
                          <w:sz w:val="18"/>
                          <w:szCs w:val="18"/>
                        </w:rPr>
                        <w:t>取組みを</w:t>
                      </w:r>
                      <w:r w:rsidRPr="00AB1A23">
                        <w:rPr>
                          <w:rFonts w:ascii="HG丸ｺﾞｼｯｸM-PRO" w:eastAsia="HG丸ｺﾞｼｯｸM-PRO" w:hAnsi="HG丸ｺﾞｼｯｸM-PRO"/>
                          <w:sz w:val="18"/>
                          <w:szCs w:val="18"/>
                        </w:rPr>
                        <w:t>柱に、市町村と連携しながら</w:t>
                      </w:r>
                      <w:r w:rsidRPr="00AB1A23">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義務教育前</w:t>
                      </w:r>
                      <w:r w:rsidRPr="00AB1A23">
                        <w:rPr>
                          <w:rFonts w:ascii="HG丸ｺﾞｼｯｸM-PRO" w:eastAsia="HG丸ｺﾞｼｯｸM-PRO" w:hAnsi="HG丸ｺﾞｼｯｸM-PRO"/>
                          <w:sz w:val="18"/>
                          <w:szCs w:val="18"/>
                        </w:rPr>
                        <w:t>の子育て支援の充実を図ります。</w:t>
                      </w:r>
                    </w:p>
                    <w:p w:rsidR="003E53F5" w:rsidRPr="000A23C9" w:rsidRDefault="003E53F5"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・保育の量の確保⇒　認定こども園</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、保育所</w:t>
                      </w:r>
                      <w:r w:rsidRPr="000A23C9">
                        <w:rPr>
                          <w:rFonts w:ascii="HG丸ｺﾞｼｯｸM-PRO" w:eastAsia="HG丸ｺﾞｼｯｸM-PRO" w:hAnsi="HG丸ｺﾞｼｯｸM-PRO" w:hint="eastAsia"/>
                          <w:color w:val="000000"/>
                          <w:sz w:val="18"/>
                          <w:szCs w:val="18"/>
                        </w:rPr>
                        <w:t>、地域型</w:t>
                      </w:r>
                      <w:r w:rsidRPr="000A23C9">
                        <w:rPr>
                          <w:rFonts w:ascii="HG丸ｺﾞｼｯｸM-PRO" w:eastAsia="HG丸ｺﾞｼｯｸM-PRO" w:hAnsi="HG丸ｺﾞｼｯｸM-PRO"/>
                          <w:color w:val="000000"/>
                          <w:sz w:val="18"/>
                          <w:szCs w:val="18"/>
                        </w:rPr>
                        <w:t>保育事業の普及を</w:t>
                      </w:r>
                      <w:r w:rsidRPr="000A23C9">
                        <w:rPr>
                          <w:rFonts w:ascii="HG丸ｺﾞｼｯｸM-PRO" w:eastAsia="HG丸ｺﾞｼｯｸM-PRO" w:hAnsi="HG丸ｺﾞｼｯｸM-PRO" w:hint="eastAsia"/>
                          <w:color w:val="000000"/>
                          <w:sz w:val="18"/>
                          <w:szCs w:val="18"/>
                        </w:rPr>
                        <w:t>図り</w:t>
                      </w:r>
                      <w:r w:rsidRPr="000A23C9">
                        <w:rPr>
                          <w:rFonts w:ascii="HG丸ｺﾞｼｯｸM-PRO" w:eastAsia="HG丸ｺﾞｼｯｸM-PRO" w:hAnsi="HG丸ｺﾞｼｯｸM-PRO"/>
                          <w:color w:val="000000"/>
                          <w:sz w:val="18"/>
                          <w:szCs w:val="18"/>
                        </w:rPr>
                        <w:t>、待機児童を解消</w:t>
                      </w:r>
                      <w:r w:rsidRPr="000A23C9">
                        <w:rPr>
                          <w:rFonts w:ascii="HG丸ｺﾞｼｯｸM-PRO" w:eastAsia="HG丸ｺﾞｼｯｸM-PRO" w:hAnsi="HG丸ｺﾞｼｯｸM-PRO" w:hint="eastAsia"/>
                          <w:color w:val="000000"/>
                          <w:sz w:val="18"/>
                          <w:szCs w:val="18"/>
                        </w:rPr>
                        <w:t>します</w:t>
                      </w:r>
                    </w:p>
                    <w:p w:rsidR="003E53F5" w:rsidRPr="000A23C9" w:rsidRDefault="003E53F5"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 xml:space="preserve">保育の質の向上⇒　</w:t>
                      </w:r>
                      <w:r w:rsidRPr="000A23C9">
                        <w:rPr>
                          <w:rFonts w:ascii="HG丸ｺﾞｼｯｸM-PRO" w:eastAsia="HG丸ｺﾞｼｯｸM-PRO" w:hAnsi="HG丸ｺﾞｼｯｸM-PRO" w:hint="eastAsia"/>
                          <w:color w:val="000000"/>
                          <w:sz w:val="18"/>
                          <w:szCs w:val="18"/>
                        </w:rPr>
                        <w:t>保育教諭</w:t>
                      </w:r>
                      <w:r w:rsidRPr="000A23C9">
                        <w:rPr>
                          <w:rFonts w:ascii="HG丸ｺﾞｼｯｸM-PRO" w:eastAsia="HG丸ｺﾞｼｯｸM-PRO" w:hAnsi="HG丸ｺﾞｼｯｸM-PRO"/>
                          <w:color w:val="000000"/>
                          <w:sz w:val="18"/>
                          <w:szCs w:val="18"/>
                        </w:rPr>
                        <w:t>、</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教諭、</w:t>
                      </w:r>
                      <w:r w:rsidRPr="000A23C9">
                        <w:rPr>
                          <w:rFonts w:ascii="HG丸ｺﾞｼｯｸM-PRO" w:eastAsia="HG丸ｺﾞｼｯｸM-PRO" w:hAnsi="HG丸ｺﾞｼｯｸM-PRO" w:hint="eastAsia"/>
                          <w:color w:val="000000"/>
                          <w:sz w:val="18"/>
                          <w:szCs w:val="18"/>
                        </w:rPr>
                        <w:t>保育士等を</w:t>
                      </w:r>
                      <w:r w:rsidRPr="000A23C9">
                        <w:rPr>
                          <w:rFonts w:ascii="HG丸ｺﾞｼｯｸM-PRO" w:eastAsia="HG丸ｺﾞｼｯｸM-PRO" w:hAnsi="HG丸ｺﾞｼｯｸM-PRO"/>
                          <w:color w:val="000000"/>
                          <w:sz w:val="18"/>
                          <w:szCs w:val="18"/>
                        </w:rPr>
                        <w:t>対象とした研修</w:t>
                      </w:r>
                      <w:r w:rsidRPr="000A23C9">
                        <w:rPr>
                          <w:rFonts w:ascii="HG丸ｺﾞｼｯｸM-PRO" w:eastAsia="HG丸ｺﾞｼｯｸM-PRO" w:hAnsi="HG丸ｺﾞｼｯｸM-PRO" w:hint="eastAsia"/>
                          <w:color w:val="000000"/>
                          <w:sz w:val="18"/>
                          <w:szCs w:val="18"/>
                        </w:rPr>
                        <w:t>等の</w:t>
                      </w:r>
                      <w:r w:rsidRPr="000A23C9">
                        <w:rPr>
                          <w:rFonts w:ascii="HG丸ｺﾞｼｯｸM-PRO" w:eastAsia="HG丸ｺﾞｼｯｸM-PRO" w:hAnsi="HG丸ｺﾞｼｯｸM-PRO"/>
                          <w:color w:val="000000"/>
                          <w:sz w:val="18"/>
                          <w:szCs w:val="18"/>
                        </w:rPr>
                        <w:t>実施</w:t>
                      </w:r>
                      <w:r w:rsidRPr="000A23C9">
                        <w:rPr>
                          <w:rFonts w:ascii="HG丸ｺﾞｼｯｸM-PRO" w:eastAsia="HG丸ｺﾞｼｯｸM-PRO" w:hAnsi="HG丸ｺﾞｼｯｸM-PRO" w:hint="eastAsia"/>
                          <w:color w:val="000000"/>
                          <w:sz w:val="18"/>
                          <w:szCs w:val="18"/>
                        </w:rPr>
                        <w:t>や</w:t>
                      </w:r>
                      <w:r w:rsidRPr="000A23C9">
                        <w:rPr>
                          <w:rFonts w:ascii="HG丸ｺﾞｼｯｸM-PRO" w:eastAsia="HG丸ｺﾞｼｯｸM-PRO" w:hAnsi="HG丸ｺﾞｼｯｸM-PRO"/>
                          <w:color w:val="000000"/>
                          <w:sz w:val="18"/>
                          <w:szCs w:val="18"/>
                        </w:rPr>
                        <w:t>幼児教育を推進する人材の育成</w:t>
                      </w:r>
                      <w:r w:rsidRPr="000A23C9">
                        <w:rPr>
                          <w:rFonts w:ascii="HG丸ｺﾞｼｯｸM-PRO" w:eastAsia="HG丸ｺﾞｼｯｸM-PRO" w:hAnsi="HG丸ｺﾞｼｯｸM-PRO" w:hint="eastAsia"/>
                          <w:color w:val="000000"/>
                          <w:sz w:val="18"/>
                          <w:szCs w:val="18"/>
                        </w:rPr>
                        <w:t>、</w:t>
                      </w:r>
                      <w:r w:rsidRPr="000A23C9">
                        <w:rPr>
                          <w:rFonts w:ascii="HG丸ｺﾞｼｯｸM-PRO" w:eastAsia="HG丸ｺﾞｼｯｸM-PRO" w:hAnsi="HG丸ｺﾞｼｯｸM-PRO"/>
                          <w:color w:val="000000"/>
                          <w:sz w:val="18"/>
                          <w:szCs w:val="18"/>
                        </w:rPr>
                        <w:t>市町村</w:t>
                      </w:r>
                      <w:r w:rsidRPr="000A23C9">
                        <w:rPr>
                          <w:rFonts w:ascii="HG丸ｺﾞｼｯｸM-PRO" w:eastAsia="HG丸ｺﾞｼｯｸM-PRO" w:hAnsi="HG丸ｺﾞｼｯｸM-PRO" w:hint="eastAsia"/>
                          <w:color w:val="000000"/>
                          <w:sz w:val="18"/>
                          <w:szCs w:val="18"/>
                        </w:rPr>
                        <w:t>が</w:t>
                      </w:r>
                      <w:r w:rsidRPr="000A23C9">
                        <w:rPr>
                          <w:rFonts w:ascii="HG丸ｺﾞｼｯｸM-PRO" w:eastAsia="HG丸ｺﾞｼｯｸM-PRO" w:hAnsi="HG丸ｺﾞｼｯｸM-PRO"/>
                          <w:color w:val="000000"/>
                          <w:sz w:val="18"/>
                          <w:szCs w:val="18"/>
                        </w:rPr>
                        <w:t>実施する研修等の</w:t>
                      </w:r>
                      <w:r w:rsidRPr="000A23C9">
                        <w:rPr>
                          <w:rFonts w:ascii="HG丸ｺﾞｼｯｸM-PRO" w:eastAsia="HG丸ｺﾞｼｯｸM-PRO" w:hAnsi="HG丸ｺﾞｼｯｸM-PRO" w:hint="eastAsia"/>
                          <w:color w:val="000000"/>
                          <w:sz w:val="18"/>
                          <w:szCs w:val="18"/>
                        </w:rPr>
                        <w:t>支援を</w:t>
                      </w:r>
                      <w:r w:rsidRPr="000A23C9">
                        <w:rPr>
                          <w:rFonts w:ascii="HG丸ｺﾞｼｯｸM-PRO" w:eastAsia="HG丸ｺﾞｼｯｸM-PRO" w:hAnsi="HG丸ｺﾞｼｯｸM-PRO"/>
                          <w:color w:val="000000"/>
                          <w:sz w:val="18"/>
                          <w:szCs w:val="18"/>
                        </w:rPr>
                        <w:t>行います</w:t>
                      </w:r>
                    </w:p>
                    <w:p w:rsidR="003E53F5" w:rsidRPr="000A23C9" w:rsidRDefault="003E53F5"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○地域子育て支援の</w:t>
                      </w:r>
                      <w:r w:rsidRPr="000A23C9">
                        <w:rPr>
                          <w:rFonts w:ascii="HG丸ｺﾞｼｯｸM-PRO" w:eastAsia="HG丸ｺﾞｼｯｸM-PRO" w:hAnsi="HG丸ｺﾞｼｯｸM-PRO"/>
                          <w:color w:val="000000"/>
                          <w:sz w:val="18"/>
                          <w:szCs w:val="18"/>
                        </w:rPr>
                        <w:t xml:space="preserve">充実　⇒　</w:t>
                      </w:r>
                      <w:r w:rsidRPr="000A23C9">
                        <w:rPr>
                          <w:rFonts w:ascii="HG丸ｺﾞｼｯｸM-PRO" w:eastAsia="HG丸ｺﾞｼｯｸM-PRO" w:hAnsi="HG丸ｺﾞｼｯｸM-PRO" w:hint="eastAsia"/>
                          <w:color w:val="000000"/>
                          <w:sz w:val="18"/>
                          <w:szCs w:val="18"/>
                        </w:rPr>
                        <w:t>全ての子育て家庭を</w:t>
                      </w:r>
                      <w:r w:rsidRPr="000A23C9">
                        <w:rPr>
                          <w:rFonts w:ascii="HG丸ｺﾞｼｯｸM-PRO" w:eastAsia="HG丸ｺﾞｼｯｸM-PRO" w:hAnsi="HG丸ｺﾞｼｯｸM-PRO"/>
                          <w:color w:val="000000"/>
                          <w:sz w:val="18"/>
                          <w:szCs w:val="18"/>
                        </w:rPr>
                        <w:t>対象に</w:t>
                      </w:r>
                      <w:r w:rsidRPr="000A23C9">
                        <w:rPr>
                          <w:rFonts w:ascii="HG丸ｺﾞｼｯｸM-PRO" w:eastAsia="HG丸ｺﾞｼｯｸM-PRO" w:hAnsi="HG丸ｺﾞｼｯｸM-PRO" w:hint="eastAsia"/>
                          <w:color w:val="000000"/>
                          <w:sz w:val="18"/>
                          <w:szCs w:val="18"/>
                        </w:rPr>
                        <w:t>、子育て支援拠点</w:t>
                      </w:r>
                      <w:r w:rsidRPr="000A23C9">
                        <w:rPr>
                          <w:rFonts w:ascii="HG丸ｺﾞｼｯｸM-PRO" w:eastAsia="HG丸ｺﾞｼｯｸM-PRO" w:hAnsi="HG丸ｺﾞｼｯｸM-PRO"/>
                          <w:color w:val="000000"/>
                          <w:sz w:val="18"/>
                          <w:szCs w:val="18"/>
                        </w:rPr>
                        <w:t>や</w:t>
                      </w:r>
                      <w:r w:rsidRPr="000A23C9">
                        <w:rPr>
                          <w:rFonts w:ascii="HG丸ｺﾞｼｯｸM-PRO" w:eastAsia="HG丸ｺﾞｼｯｸM-PRO" w:hAnsi="HG丸ｺﾞｼｯｸM-PRO" w:hint="eastAsia"/>
                          <w:color w:val="000000"/>
                          <w:sz w:val="18"/>
                          <w:szCs w:val="18"/>
                        </w:rPr>
                        <w:t>利用者支援を</w:t>
                      </w:r>
                      <w:r w:rsidRPr="000A23C9">
                        <w:rPr>
                          <w:rFonts w:ascii="HG丸ｺﾞｼｯｸM-PRO" w:eastAsia="HG丸ｺﾞｼｯｸM-PRO" w:hAnsi="HG丸ｺﾞｼｯｸM-PRO"/>
                          <w:color w:val="000000"/>
                          <w:sz w:val="18"/>
                          <w:szCs w:val="18"/>
                        </w:rPr>
                        <w:t>受けられる場所を</w:t>
                      </w:r>
                      <w:r w:rsidRPr="000A23C9">
                        <w:rPr>
                          <w:rFonts w:ascii="HG丸ｺﾞｼｯｸM-PRO" w:eastAsia="HG丸ｺﾞｼｯｸM-PRO" w:hAnsi="HG丸ｺﾞｼｯｸM-PRO" w:hint="eastAsia"/>
                          <w:color w:val="000000"/>
                          <w:sz w:val="18"/>
                          <w:szCs w:val="18"/>
                        </w:rPr>
                        <w:t>増やし</w:t>
                      </w:r>
                      <w:r w:rsidRPr="000A23C9">
                        <w:rPr>
                          <w:rFonts w:ascii="HG丸ｺﾞｼｯｸM-PRO" w:eastAsia="HG丸ｺﾞｼｯｸM-PRO" w:hAnsi="HG丸ｺﾞｼｯｸM-PRO"/>
                          <w:color w:val="000000"/>
                          <w:sz w:val="18"/>
                          <w:szCs w:val="18"/>
                        </w:rPr>
                        <w:t>、</w:t>
                      </w:r>
                    </w:p>
                    <w:p w:rsidR="003E53F5" w:rsidRPr="000A23C9" w:rsidRDefault="003E53F5"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color w:val="000000"/>
                          <w:sz w:val="18"/>
                          <w:szCs w:val="18"/>
                        </w:rPr>
                        <w:t>機能を充実</w:t>
                      </w:r>
                      <w:r w:rsidRPr="000A23C9">
                        <w:rPr>
                          <w:rFonts w:ascii="HG丸ｺﾞｼｯｸM-PRO" w:eastAsia="HG丸ｺﾞｼｯｸM-PRO" w:hAnsi="HG丸ｺﾞｼｯｸM-PRO" w:hint="eastAsia"/>
                          <w:color w:val="000000"/>
                          <w:sz w:val="18"/>
                          <w:szCs w:val="18"/>
                        </w:rPr>
                        <w:t>させます</w:t>
                      </w:r>
                    </w:p>
                  </w:txbxContent>
                </v:textbox>
                <w10:wrap anchorx="margin"/>
              </v:shape>
            </w:pict>
          </mc:Fallback>
        </mc:AlternateContent>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90752" behindDoc="0" locked="0" layoutInCell="1" allowOverlap="1" wp14:anchorId="0B220F87" wp14:editId="34BA603F">
                <wp:simplePos x="0" y="0"/>
                <wp:positionH relativeFrom="margin">
                  <wp:posOffset>2442210</wp:posOffset>
                </wp:positionH>
                <wp:positionV relativeFrom="paragraph">
                  <wp:posOffset>108585</wp:posOffset>
                </wp:positionV>
                <wp:extent cx="3609975" cy="1657350"/>
                <wp:effectExtent l="19050" t="38100" r="123825" b="95250"/>
                <wp:wrapNone/>
                <wp:docPr id="1358" name="正方形/長方形 1358"/>
                <wp:cNvGraphicFramePr/>
                <a:graphic xmlns:a="http://schemas.openxmlformats.org/drawingml/2006/main">
                  <a:graphicData uri="http://schemas.microsoft.com/office/word/2010/wordprocessingShape">
                    <wps:wsp>
                      <wps:cNvSpPr/>
                      <wps:spPr>
                        <a:xfrm>
                          <a:off x="0" y="0"/>
                          <a:ext cx="3609975" cy="1657350"/>
                        </a:xfrm>
                        <a:prstGeom prst="rect">
                          <a:avLst/>
                        </a:prstGeom>
                        <a:solidFill>
                          <a:srgbClr val="FFFFFF"/>
                        </a:solidFill>
                        <a:ln w="6350" cap="flat" cmpd="sng" algn="ctr">
                          <a:solidFill>
                            <a:srgbClr val="5B9BD5">
                              <a:shade val="50000"/>
                            </a:srgbClr>
                          </a:solidFill>
                          <a:prstDash val="solid"/>
                          <a:miter lim="800000"/>
                        </a:ln>
                        <a:effectLst>
                          <a:outerShdw blurRad="50800" dist="50800" dir="1800000" algn="l" rotWithShape="0">
                            <a:prstClr val="black">
                              <a:alpha val="80000"/>
                            </a:prstClr>
                          </a:outerShdw>
                        </a:effectLst>
                      </wps:spPr>
                      <wps:txbx>
                        <w:txbxContent>
                          <w:p w:rsidR="003E53F5" w:rsidRPr="000A23C9" w:rsidRDefault="003E53F5"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幼保連携型認定こども園の設置</w:t>
                            </w:r>
                            <w:r w:rsidRPr="000A23C9">
                              <w:rPr>
                                <w:rFonts w:ascii="メイリオ" w:eastAsia="メイリオ" w:hAnsi="メイリオ" w:cs="メイリオ"/>
                                <w:color w:val="000000"/>
                                <w:sz w:val="18"/>
                                <w:szCs w:val="18"/>
                                <w:u w:val="single"/>
                              </w:rPr>
                              <w:t>を</w:t>
                            </w:r>
                            <w:r w:rsidRPr="000A23C9">
                              <w:rPr>
                                <w:rFonts w:ascii="メイリオ" w:eastAsia="メイリオ" w:hAnsi="メイリオ" w:cs="メイリオ" w:hint="eastAsia"/>
                                <w:color w:val="000000"/>
                                <w:sz w:val="18"/>
                                <w:szCs w:val="18"/>
                                <w:u w:val="single"/>
                              </w:rPr>
                              <w:t>推進するとともに</w:t>
                            </w:r>
                            <w:r w:rsidRPr="000A23C9">
                              <w:rPr>
                                <w:rFonts w:ascii="メイリオ" w:eastAsia="メイリオ" w:hAnsi="メイリオ" w:cs="メイリオ"/>
                                <w:color w:val="000000"/>
                                <w:sz w:val="18"/>
                                <w:szCs w:val="18"/>
                                <w:u w:val="single"/>
                              </w:rPr>
                              <w:t>、</w:t>
                            </w:r>
                            <w:r w:rsidRPr="000A23C9">
                              <w:rPr>
                                <w:rFonts w:ascii="メイリオ" w:eastAsia="メイリオ" w:hAnsi="メイリオ" w:cs="メイリオ" w:hint="eastAsia"/>
                                <w:color w:val="000000"/>
                                <w:sz w:val="18"/>
                                <w:szCs w:val="18"/>
                                <w:u w:val="single"/>
                              </w:rPr>
                              <w:t>教育</w:t>
                            </w:r>
                            <w:r w:rsidRPr="000A23C9">
                              <w:rPr>
                                <w:rFonts w:ascii="メイリオ" w:eastAsia="メイリオ" w:hAnsi="メイリオ" w:cs="メイリオ"/>
                                <w:color w:val="000000"/>
                                <w:sz w:val="18"/>
                                <w:szCs w:val="18"/>
                                <w:u w:val="single"/>
                              </w:rPr>
                              <w:t>・保育の質の向上に努めます。</w:t>
                            </w:r>
                          </w:p>
                          <w:p w:rsidR="003E53F5" w:rsidRPr="000A23C9" w:rsidRDefault="003E53F5"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◆幼保</w:t>
                            </w:r>
                            <w:r w:rsidRPr="000A23C9">
                              <w:rPr>
                                <w:rFonts w:ascii="メイリオ" w:eastAsia="メイリオ" w:hAnsi="メイリオ" w:cs="メイリオ"/>
                                <w:color w:val="000000"/>
                                <w:sz w:val="18"/>
                                <w:szCs w:val="18"/>
                              </w:rPr>
                              <w:t>連携型認定こ</w:t>
                            </w:r>
                            <w:r w:rsidRPr="000A23C9">
                              <w:rPr>
                                <w:rFonts w:ascii="メイリオ" w:eastAsia="メイリオ" w:hAnsi="メイリオ" w:cs="メイリオ" w:hint="eastAsia"/>
                                <w:color w:val="000000"/>
                                <w:sz w:val="18"/>
                                <w:szCs w:val="18"/>
                              </w:rPr>
                              <w:t>ども</w:t>
                            </w:r>
                            <w:r w:rsidRPr="000A23C9">
                              <w:rPr>
                                <w:rFonts w:ascii="メイリオ" w:eastAsia="メイリオ" w:hAnsi="メイリオ" w:cs="メイリオ"/>
                                <w:color w:val="000000"/>
                                <w:sz w:val="18"/>
                                <w:szCs w:val="18"/>
                              </w:rPr>
                              <w:t>園は、</w:t>
                            </w:r>
                            <w:r w:rsidRPr="000A23C9">
                              <w:rPr>
                                <w:rFonts w:ascii="メイリオ" w:eastAsia="メイリオ" w:hAnsi="メイリオ" w:cs="メイリオ" w:hint="eastAsia"/>
                                <w:color w:val="000000"/>
                                <w:sz w:val="18"/>
                                <w:szCs w:val="18"/>
                              </w:rPr>
                              <w:t>幼稚園と保育所の機能や特長をあわせ持ち、教育</w:t>
                            </w:r>
                            <w:r w:rsidRPr="000A23C9">
                              <w:rPr>
                                <w:rFonts w:ascii="メイリオ" w:eastAsia="メイリオ" w:hAnsi="メイリオ" w:cs="メイリオ"/>
                                <w:color w:val="000000"/>
                                <w:sz w:val="18"/>
                                <w:szCs w:val="18"/>
                              </w:rPr>
                              <w:t>並びに保育を必要とする子どもに対する保育を一体的に行うとともに、</w:t>
                            </w:r>
                            <w:r w:rsidRPr="000A23C9">
                              <w:rPr>
                                <w:rFonts w:ascii="メイリオ" w:eastAsia="メイリオ" w:hAnsi="メイリオ" w:cs="メイリオ" w:hint="eastAsia"/>
                                <w:color w:val="000000"/>
                                <w:sz w:val="18"/>
                                <w:szCs w:val="18"/>
                              </w:rPr>
                              <w:t>保護者</w:t>
                            </w:r>
                            <w:r w:rsidRPr="000A23C9">
                              <w:rPr>
                                <w:rFonts w:ascii="メイリオ" w:eastAsia="メイリオ" w:hAnsi="メイリオ" w:cs="メイリオ"/>
                                <w:color w:val="000000"/>
                                <w:sz w:val="18"/>
                                <w:szCs w:val="18"/>
                              </w:rPr>
                              <w:t>に</w:t>
                            </w:r>
                            <w:r w:rsidRPr="000A23C9">
                              <w:rPr>
                                <w:rFonts w:ascii="メイリオ" w:eastAsia="メイリオ" w:hAnsi="メイリオ" w:cs="メイリオ" w:hint="eastAsia"/>
                                <w:color w:val="000000"/>
                                <w:sz w:val="18"/>
                                <w:szCs w:val="18"/>
                              </w:rPr>
                              <w:t>対する</w:t>
                            </w:r>
                            <w:r w:rsidRPr="000A23C9">
                              <w:rPr>
                                <w:rFonts w:ascii="メイリオ" w:eastAsia="メイリオ" w:hAnsi="メイリオ" w:cs="メイリオ"/>
                                <w:color w:val="000000"/>
                                <w:sz w:val="18"/>
                                <w:szCs w:val="18"/>
                              </w:rPr>
                              <w:t>子育ての支援を</w:t>
                            </w:r>
                            <w:r w:rsidRPr="000A23C9">
                              <w:rPr>
                                <w:rFonts w:ascii="メイリオ" w:eastAsia="メイリオ" w:hAnsi="メイリオ" w:cs="メイリオ" w:hint="eastAsia"/>
                                <w:color w:val="000000"/>
                                <w:sz w:val="18"/>
                                <w:szCs w:val="18"/>
                              </w:rPr>
                              <w:t>行う</w:t>
                            </w:r>
                            <w:r w:rsidRPr="000A23C9">
                              <w:rPr>
                                <w:rFonts w:ascii="メイリオ" w:eastAsia="メイリオ" w:hAnsi="メイリオ" w:cs="メイリオ"/>
                                <w:color w:val="000000"/>
                                <w:sz w:val="18"/>
                                <w:szCs w:val="18"/>
                              </w:rPr>
                              <w:t>ことを目的とした施設です。</w:t>
                            </w:r>
                          </w:p>
                          <w:p w:rsidR="003E53F5" w:rsidRPr="000A23C9" w:rsidRDefault="003E53F5"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◆新たな設置や幼稚園・保育所からの移行を進め、さらなる普及を図っていきます。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0F87" id="正方形/長方形 1358" o:spid="_x0000_s1143" style="position:absolute;left:0;text-align:left;margin-left:192.3pt;margin-top:8.55pt;width:284.25pt;height:130.5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" strokecolor="#41719c" strokeweight=".5pt">
                <v:shadow on="t" color="black" opacity="52428f" origin="-.5" offset="1.2221mm"/>
                <v:textbox>
                  <w:txbxContent>
                    <w:p w:rsidR="003E53F5" w:rsidRPr="000A23C9" w:rsidRDefault="003E53F5"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幼保連携型認定こども園の設置</w:t>
                      </w:r>
                      <w:r w:rsidRPr="000A23C9">
                        <w:rPr>
                          <w:rFonts w:ascii="メイリオ" w:eastAsia="メイリオ" w:hAnsi="メイリオ" w:cs="メイリオ"/>
                          <w:color w:val="000000"/>
                          <w:sz w:val="18"/>
                          <w:szCs w:val="18"/>
                          <w:u w:val="single"/>
                        </w:rPr>
                        <w:t>を</w:t>
                      </w:r>
                      <w:r w:rsidRPr="000A23C9">
                        <w:rPr>
                          <w:rFonts w:ascii="メイリオ" w:eastAsia="メイリオ" w:hAnsi="メイリオ" w:cs="メイリオ" w:hint="eastAsia"/>
                          <w:color w:val="000000"/>
                          <w:sz w:val="18"/>
                          <w:szCs w:val="18"/>
                          <w:u w:val="single"/>
                        </w:rPr>
                        <w:t>推進するとともに</w:t>
                      </w:r>
                      <w:r w:rsidRPr="000A23C9">
                        <w:rPr>
                          <w:rFonts w:ascii="メイリオ" w:eastAsia="メイリオ" w:hAnsi="メイリオ" w:cs="メイリオ"/>
                          <w:color w:val="000000"/>
                          <w:sz w:val="18"/>
                          <w:szCs w:val="18"/>
                          <w:u w:val="single"/>
                        </w:rPr>
                        <w:t>、</w:t>
                      </w:r>
                      <w:r w:rsidRPr="000A23C9">
                        <w:rPr>
                          <w:rFonts w:ascii="メイリオ" w:eastAsia="メイリオ" w:hAnsi="メイリオ" w:cs="メイリオ" w:hint="eastAsia"/>
                          <w:color w:val="000000"/>
                          <w:sz w:val="18"/>
                          <w:szCs w:val="18"/>
                          <w:u w:val="single"/>
                        </w:rPr>
                        <w:t>教育</w:t>
                      </w:r>
                      <w:r w:rsidRPr="000A23C9">
                        <w:rPr>
                          <w:rFonts w:ascii="メイリオ" w:eastAsia="メイリオ" w:hAnsi="メイリオ" w:cs="メイリオ"/>
                          <w:color w:val="000000"/>
                          <w:sz w:val="18"/>
                          <w:szCs w:val="18"/>
                          <w:u w:val="single"/>
                        </w:rPr>
                        <w:t>・保育の質の向上に努めます。</w:t>
                      </w:r>
                    </w:p>
                    <w:p w:rsidR="003E53F5" w:rsidRPr="000A23C9" w:rsidRDefault="003E53F5"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◆幼保</w:t>
                      </w:r>
                      <w:r w:rsidRPr="000A23C9">
                        <w:rPr>
                          <w:rFonts w:ascii="メイリオ" w:eastAsia="メイリオ" w:hAnsi="メイリオ" w:cs="メイリオ"/>
                          <w:color w:val="000000"/>
                          <w:sz w:val="18"/>
                          <w:szCs w:val="18"/>
                        </w:rPr>
                        <w:t>連携型認定こ</w:t>
                      </w:r>
                      <w:r w:rsidRPr="000A23C9">
                        <w:rPr>
                          <w:rFonts w:ascii="メイリオ" w:eastAsia="メイリオ" w:hAnsi="メイリオ" w:cs="メイリオ" w:hint="eastAsia"/>
                          <w:color w:val="000000"/>
                          <w:sz w:val="18"/>
                          <w:szCs w:val="18"/>
                        </w:rPr>
                        <w:t>ども</w:t>
                      </w:r>
                      <w:r w:rsidRPr="000A23C9">
                        <w:rPr>
                          <w:rFonts w:ascii="メイリオ" w:eastAsia="メイリオ" w:hAnsi="メイリオ" w:cs="メイリオ"/>
                          <w:color w:val="000000"/>
                          <w:sz w:val="18"/>
                          <w:szCs w:val="18"/>
                        </w:rPr>
                        <w:t>園は、</w:t>
                      </w:r>
                      <w:r w:rsidRPr="000A23C9">
                        <w:rPr>
                          <w:rFonts w:ascii="メイリオ" w:eastAsia="メイリオ" w:hAnsi="メイリオ" w:cs="メイリオ" w:hint="eastAsia"/>
                          <w:color w:val="000000"/>
                          <w:sz w:val="18"/>
                          <w:szCs w:val="18"/>
                        </w:rPr>
                        <w:t>幼稚園と保育所の機能や特長をあわせ持ち、教育</w:t>
                      </w:r>
                      <w:r w:rsidRPr="000A23C9">
                        <w:rPr>
                          <w:rFonts w:ascii="メイリオ" w:eastAsia="メイリオ" w:hAnsi="メイリオ" w:cs="メイリオ"/>
                          <w:color w:val="000000"/>
                          <w:sz w:val="18"/>
                          <w:szCs w:val="18"/>
                        </w:rPr>
                        <w:t>並びに保育を必要とする子どもに対する保育を一体的に行うとともに、</w:t>
                      </w:r>
                      <w:r w:rsidRPr="000A23C9">
                        <w:rPr>
                          <w:rFonts w:ascii="メイリオ" w:eastAsia="メイリオ" w:hAnsi="メイリオ" w:cs="メイリオ" w:hint="eastAsia"/>
                          <w:color w:val="000000"/>
                          <w:sz w:val="18"/>
                          <w:szCs w:val="18"/>
                        </w:rPr>
                        <w:t>保護者</w:t>
                      </w:r>
                      <w:r w:rsidRPr="000A23C9">
                        <w:rPr>
                          <w:rFonts w:ascii="メイリオ" w:eastAsia="メイリオ" w:hAnsi="メイリオ" w:cs="メイリオ"/>
                          <w:color w:val="000000"/>
                          <w:sz w:val="18"/>
                          <w:szCs w:val="18"/>
                        </w:rPr>
                        <w:t>に</w:t>
                      </w:r>
                      <w:r w:rsidRPr="000A23C9">
                        <w:rPr>
                          <w:rFonts w:ascii="メイリオ" w:eastAsia="メイリオ" w:hAnsi="メイリオ" w:cs="メイリオ" w:hint="eastAsia"/>
                          <w:color w:val="000000"/>
                          <w:sz w:val="18"/>
                          <w:szCs w:val="18"/>
                        </w:rPr>
                        <w:t>対する</w:t>
                      </w:r>
                      <w:r w:rsidRPr="000A23C9">
                        <w:rPr>
                          <w:rFonts w:ascii="メイリオ" w:eastAsia="メイリオ" w:hAnsi="メイリオ" w:cs="メイリオ"/>
                          <w:color w:val="000000"/>
                          <w:sz w:val="18"/>
                          <w:szCs w:val="18"/>
                        </w:rPr>
                        <w:t>子育ての支援を</w:t>
                      </w:r>
                      <w:r w:rsidRPr="000A23C9">
                        <w:rPr>
                          <w:rFonts w:ascii="メイリオ" w:eastAsia="メイリオ" w:hAnsi="メイリオ" w:cs="メイリオ" w:hint="eastAsia"/>
                          <w:color w:val="000000"/>
                          <w:sz w:val="18"/>
                          <w:szCs w:val="18"/>
                        </w:rPr>
                        <w:t>行う</w:t>
                      </w:r>
                      <w:r w:rsidRPr="000A23C9">
                        <w:rPr>
                          <w:rFonts w:ascii="メイリオ" w:eastAsia="メイリオ" w:hAnsi="メイリオ" w:cs="メイリオ"/>
                          <w:color w:val="000000"/>
                          <w:sz w:val="18"/>
                          <w:szCs w:val="18"/>
                        </w:rPr>
                        <w:t>ことを目的とした施設です。</w:t>
                      </w:r>
                    </w:p>
                    <w:p w:rsidR="003E53F5" w:rsidRPr="000A23C9" w:rsidRDefault="003E53F5"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◆新たな設置や幼稚園・保育所からの移行を進め、さらなる普及を図っていきます。</w:t>
                      </w:r>
                    </w:p>
                  </w:txbxContent>
                </v:textbox>
                <w10:wrap anchorx="margin"/>
              </v:rect>
            </w:pict>
          </mc:Fallback>
        </mc:AlternateContent>
      </w: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4608" behindDoc="0" locked="0" layoutInCell="1" allowOverlap="1" wp14:anchorId="6D0B1F2F" wp14:editId="5EB84728">
                <wp:simplePos x="0" y="0"/>
                <wp:positionH relativeFrom="column">
                  <wp:posOffset>2583180</wp:posOffset>
                </wp:positionH>
                <wp:positionV relativeFrom="paragraph">
                  <wp:posOffset>307975</wp:posOffset>
                </wp:positionV>
                <wp:extent cx="447675" cy="0"/>
                <wp:effectExtent l="0" t="0" r="9525" b="19050"/>
                <wp:wrapNone/>
                <wp:docPr id="1378" name="直線コネクタ 1378"/>
                <wp:cNvGraphicFramePr/>
                <a:graphic xmlns:a="http://schemas.openxmlformats.org/drawingml/2006/main">
                  <a:graphicData uri="http://schemas.microsoft.com/office/word/2010/wordprocessingShape">
                    <wps:wsp>
                      <wps:cNvCnPr/>
                      <wps:spPr>
                        <a:xfrm>
                          <a:off x="0" y="0"/>
                          <a:ext cx="4476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68D674" id="直線コネクタ 1378" o:spid="_x0000_s1026" style="position:absolute;left:0;text-align:lef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pt,24.25pt" to="238.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" strokecolor="#4a7ebb" strokeweight="2pt"/>
            </w:pict>
          </mc:Fallback>
        </mc:AlternateContent>
      </w:r>
    </w:p>
    <w:p w:rsidR="000A23C9" w:rsidRPr="000A23C9" w:rsidRDefault="00163811" w:rsidP="000A23C9">
      <w:pPr>
        <w:autoSpaceDE w:val="0"/>
        <w:autoSpaceDN w:val="0"/>
        <w:spacing w:line="0" w:lineRule="atLeast"/>
        <w:rPr>
          <w:rFonts w:ascii="メイリオ" w:eastAsia="メイリオ" w:hAnsi="メイリオ" w:cs="メイリオ"/>
          <w:spacing w:val="2"/>
          <w:kern w:val="0"/>
          <w:sz w:val="24"/>
          <w:szCs w:val="21"/>
        </w:rPr>
      </w:pPr>
      <w:r>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724224" behindDoc="0" locked="0" layoutInCell="1" allowOverlap="1">
                <wp:simplePos x="0" y="0"/>
                <wp:positionH relativeFrom="column">
                  <wp:posOffset>1910151</wp:posOffset>
                </wp:positionH>
                <wp:positionV relativeFrom="paragraph">
                  <wp:posOffset>1577481</wp:posOffset>
                </wp:positionV>
                <wp:extent cx="496711" cy="34995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496711" cy="349955"/>
                        </a:xfrm>
                        <a:prstGeom prst="rect">
                          <a:avLst/>
                        </a:prstGeom>
                        <a:noFill/>
                        <a:ln w="6350">
                          <a:noFill/>
                        </a:ln>
                      </wps:spPr>
                      <wps:txbx>
                        <w:txbxContent>
                          <w:p w:rsidR="003E53F5" w:rsidRPr="00890F01" w:rsidRDefault="003E53F5">
                            <w:pPr>
                              <w:rPr>
                                <w:rFonts w:ascii="Meiryo UI" w:eastAsia="Meiryo UI" w:hAnsi="Meiryo UI"/>
                                <w:sz w:val="20"/>
                              </w:rPr>
                            </w:pPr>
                            <w:r>
                              <w:rPr>
                                <w:rFonts w:ascii="Meiryo UI" w:eastAsia="Meiryo UI" w:hAnsi="Meiryo UI" w:hint="eastAsia"/>
                                <w:sz w:val="20"/>
                              </w:rPr>
                              <w:t>保育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144" type="#_x0000_t202" style="position:absolute;left:0;text-align:left;margin-left:150.4pt;margin-top:124.2pt;width:39.1pt;height:27.5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" filled="f" stroked="f" strokeweight=".5pt">
                <v:textbox>
                  <w:txbxContent>
                    <w:p w:rsidR="003E53F5" w:rsidRPr="00890F01" w:rsidRDefault="003E53F5">
                      <w:pPr>
                        <w:rPr>
                          <w:rFonts w:ascii="Meiryo UI" w:eastAsia="Meiryo UI" w:hAnsi="Meiryo UI"/>
                          <w:sz w:val="20"/>
                        </w:rPr>
                      </w:pPr>
                      <w:r>
                        <w:rPr>
                          <w:rFonts w:ascii="Meiryo UI" w:eastAsia="Meiryo UI" w:hAnsi="Meiryo UI" w:hint="eastAsia"/>
                          <w:sz w:val="20"/>
                        </w:rPr>
                        <w:t>保育</w:t>
                      </w:r>
                    </w:p>
                  </w:txbxContent>
                </v:textbox>
              </v:shape>
            </w:pict>
          </mc:Fallback>
        </mc:AlternateContent>
      </w:r>
      <w:r>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726272" behindDoc="0" locked="0" layoutInCell="1" allowOverlap="1" wp14:anchorId="59BA5820" wp14:editId="5CD3A21C">
                <wp:simplePos x="0" y="0"/>
                <wp:positionH relativeFrom="column">
                  <wp:posOffset>510046</wp:posOffset>
                </wp:positionH>
                <wp:positionV relativeFrom="paragraph">
                  <wp:posOffset>1498247</wp:posOffset>
                </wp:positionV>
                <wp:extent cx="936977" cy="541867"/>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936977" cy="541867"/>
                        </a:xfrm>
                        <a:prstGeom prst="rect">
                          <a:avLst/>
                        </a:prstGeom>
                        <a:noFill/>
                        <a:ln w="6350">
                          <a:noFill/>
                        </a:ln>
                      </wps:spPr>
                      <wps:txbx>
                        <w:txbxContent>
                          <w:p w:rsidR="003E53F5" w:rsidRDefault="003E53F5" w:rsidP="00163811">
                            <w:pPr>
                              <w:jc w:val="center"/>
                              <w:rPr>
                                <w:rFonts w:ascii="Meiryo UI" w:eastAsia="Meiryo UI" w:hAnsi="Meiryo UI"/>
                                <w:sz w:val="20"/>
                              </w:rPr>
                            </w:pPr>
                            <w:r w:rsidRPr="00163811">
                              <w:rPr>
                                <w:rFonts w:ascii="Meiryo UI" w:eastAsia="Meiryo UI" w:hAnsi="Meiryo UI" w:hint="eastAsia"/>
                                <w:sz w:val="20"/>
                              </w:rPr>
                              <w:t>地域子育て</w:t>
                            </w:r>
                          </w:p>
                          <w:p w:rsidR="003E53F5" w:rsidRPr="00890F01" w:rsidRDefault="003E53F5" w:rsidP="00163811">
                            <w:pPr>
                              <w:jc w:val="center"/>
                              <w:rPr>
                                <w:rFonts w:ascii="Meiryo UI" w:eastAsia="Meiryo UI" w:hAnsi="Meiryo UI"/>
                                <w:sz w:val="20"/>
                              </w:rPr>
                            </w:pPr>
                            <w:r w:rsidRPr="00163811">
                              <w:rPr>
                                <w:rFonts w:ascii="Meiryo UI" w:eastAsia="Meiryo UI" w:hAnsi="Meiryo UI" w:hint="eastAsia"/>
                                <w:sz w:val="20"/>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5820" id="テキスト ボックス 85" o:spid="_x0000_s1145" type="#_x0000_t202" style="position:absolute;left:0;text-align:left;margin-left:40.15pt;margin-top:117.95pt;width:73.8pt;height:42.6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" filled="f" stroked="f" strokeweight=".5pt">
                <v:textbox>
                  <w:txbxContent>
                    <w:p w:rsidR="003E53F5" w:rsidRDefault="003E53F5" w:rsidP="00163811">
                      <w:pPr>
                        <w:jc w:val="center"/>
                        <w:rPr>
                          <w:rFonts w:ascii="Meiryo UI" w:eastAsia="Meiryo UI" w:hAnsi="Meiryo UI"/>
                          <w:sz w:val="20"/>
                        </w:rPr>
                      </w:pPr>
                      <w:r w:rsidRPr="00163811">
                        <w:rPr>
                          <w:rFonts w:ascii="Meiryo UI" w:eastAsia="Meiryo UI" w:hAnsi="Meiryo UI" w:hint="eastAsia"/>
                          <w:sz w:val="20"/>
                        </w:rPr>
                        <w:t>地域子育て</w:t>
                      </w:r>
                    </w:p>
                    <w:p w:rsidR="003E53F5" w:rsidRPr="00890F01" w:rsidRDefault="003E53F5" w:rsidP="00163811">
                      <w:pPr>
                        <w:jc w:val="center"/>
                        <w:rPr>
                          <w:rFonts w:ascii="Meiryo UI" w:eastAsia="Meiryo UI" w:hAnsi="Meiryo UI"/>
                          <w:sz w:val="20"/>
                        </w:rPr>
                      </w:pPr>
                      <w:r w:rsidRPr="00163811">
                        <w:rPr>
                          <w:rFonts w:ascii="Meiryo UI" w:eastAsia="Meiryo UI" w:hAnsi="Meiryo UI" w:hint="eastAsia"/>
                          <w:sz w:val="20"/>
                        </w:rPr>
                        <w:t>支援</w:t>
                      </w:r>
                    </w:p>
                  </w:txbxContent>
                </v:textbox>
              </v:shape>
            </w:pict>
          </mc:Fallback>
        </mc:AlternateContent>
      </w:r>
      <w:r w:rsidR="00890F01">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728320" behindDoc="0" locked="0" layoutInCell="1" allowOverlap="1" wp14:anchorId="59BA5820" wp14:editId="5CD3A21C">
                <wp:simplePos x="0" y="0"/>
                <wp:positionH relativeFrom="column">
                  <wp:posOffset>1351210</wp:posOffset>
                </wp:positionH>
                <wp:positionV relativeFrom="paragraph">
                  <wp:posOffset>499675</wp:posOffset>
                </wp:positionV>
                <wp:extent cx="790222" cy="34995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790222" cy="349955"/>
                        </a:xfrm>
                        <a:prstGeom prst="rect">
                          <a:avLst/>
                        </a:prstGeom>
                        <a:noFill/>
                        <a:ln w="6350">
                          <a:noFill/>
                        </a:ln>
                      </wps:spPr>
                      <wps:txbx>
                        <w:txbxContent>
                          <w:p w:rsidR="003E53F5" w:rsidRPr="00890F01" w:rsidRDefault="003E53F5" w:rsidP="00890F01">
                            <w:pPr>
                              <w:rPr>
                                <w:rFonts w:ascii="Meiryo UI" w:eastAsia="Meiryo UI" w:hAnsi="Meiryo UI"/>
                                <w:sz w:val="20"/>
                              </w:rPr>
                            </w:pPr>
                            <w:r w:rsidRPr="00890F01">
                              <w:rPr>
                                <w:rFonts w:ascii="Meiryo UI" w:eastAsia="Meiryo UI" w:hAnsi="Meiryo UI" w:hint="eastAsia"/>
                                <w:sz w:val="20"/>
                              </w:rPr>
                              <w:t>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5820" id="テキスト ボックス 86" o:spid="_x0000_s1146" type="#_x0000_t202" style="position:absolute;left:0;text-align:left;margin-left:106.4pt;margin-top:39.35pt;width:62.2pt;height:27.5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IEVAIAAGw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" filled="f" stroked="f" strokeweight=".5pt">
                <v:textbox>
                  <w:txbxContent>
                    <w:p w:rsidR="003E53F5" w:rsidRPr="00890F01" w:rsidRDefault="003E53F5" w:rsidP="00890F01">
                      <w:pPr>
                        <w:rPr>
                          <w:rFonts w:ascii="Meiryo UI" w:eastAsia="Meiryo UI" w:hAnsi="Meiryo UI"/>
                          <w:sz w:val="20"/>
                        </w:rPr>
                      </w:pPr>
                      <w:r w:rsidRPr="00890F01">
                        <w:rPr>
                          <w:rFonts w:ascii="Meiryo UI" w:eastAsia="Meiryo UI" w:hAnsi="Meiryo UI" w:hint="eastAsia"/>
                          <w:sz w:val="20"/>
                        </w:rPr>
                        <w:t>教育</w:t>
                      </w:r>
                    </w:p>
                  </w:txbxContent>
                </v:textbox>
              </v:shape>
            </w:pict>
          </mc:Fallback>
        </mc:AlternateContent>
      </w:r>
      <w:r w:rsidR="000A23C9"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9728" behindDoc="0" locked="0" layoutInCell="1" allowOverlap="1" wp14:anchorId="5E8EB7C0" wp14:editId="242C2202">
                <wp:simplePos x="0" y="0"/>
                <wp:positionH relativeFrom="margin">
                  <wp:posOffset>2461260</wp:posOffset>
                </wp:positionH>
                <wp:positionV relativeFrom="paragraph">
                  <wp:posOffset>1611630</wp:posOffset>
                </wp:positionV>
                <wp:extent cx="3609975" cy="1876425"/>
                <wp:effectExtent l="19050" t="38100" r="123825" b="104775"/>
                <wp:wrapNone/>
                <wp:docPr id="1360" name="正方形/長方形 1360"/>
                <wp:cNvGraphicFramePr/>
                <a:graphic xmlns:a="http://schemas.openxmlformats.org/drawingml/2006/main">
                  <a:graphicData uri="http://schemas.microsoft.com/office/word/2010/wordprocessingShape">
                    <wps:wsp>
                      <wps:cNvSpPr/>
                      <wps:spPr>
                        <a:xfrm>
                          <a:off x="0" y="0"/>
                          <a:ext cx="3609975" cy="1876425"/>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3E53F5" w:rsidRPr="000A23C9" w:rsidRDefault="003E53F5"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教育・保育の場の確保、待機児童の解消及び教育・保育の質の確保・向上に努めます</w:t>
                            </w:r>
                          </w:p>
                          <w:p w:rsidR="003E53F5" w:rsidRPr="000A23C9" w:rsidRDefault="003E53F5"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◆幼稚園、保育所、地域型保育など、地域の様々な状況に合わせて教育・保育の場を確保します。特に、待機児童の多い０～２歳児を対象とする事業を増やし、その解消に努める市町村を支援します。</w:t>
                            </w:r>
                          </w:p>
                          <w:p w:rsidR="003E53F5" w:rsidRDefault="003E53F5" w:rsidP="009054CA">
                            <w:pPr>
                              <w:spacing w:line="300" w:lineRule="exact"/>
                              <w:rPr>
                                <w:rFonts w:ascii="メイリオ" w:eastAsia="メイリオ" w:hAnsi="メイリオ" w:cs="メイリオ"/>
                                <w:sz w:val="18"/>
                                <w:szCs w:val="18"/>
                              </w:rPr>
                            </w:pPr>
                            <w:r w:rsidRPr="00920C16">
                              <w:rPr>
                                <w:rFonts w:ascii="メイリオ" w:eastAsia="メイリオ" w:hAnsi="メイリオ" w:cs="メイリオ" w:hint="eastAsia"/>
                                <w:sz w:val="18"/>
                                <w:szCs w:val="18"/>
                              </w:rPr>
                              <w:t>◆</w:t>
                            </w:r>
                            <w:r w:rsidRPr="004B400F">
                              <w:rPr>
                                <w:rFonts w:ascii="メイリオ" w:eastAsia="メイリオ" w:hAnsi="メイリオ" w:cs="メイリオ" w:hint="eastAsia"/>
                                <w:sz w:val="18"/>
                                <w:szCs w:val="18"/>
                              </w:rPr>
                              <w:t>保育の質の確保</w:t>
                            </w:r>
                            <w:r w:rsidRPr="004B400F">
                              <w:rPr>
                                <w:rFonts w:ascii="メイリオ" w:eastAsia="メイリオ" w:hAnsi="メイリオ" w:cs="メイリオ"/>
                                <w:sz w:val="18"/>
                                <w:szCs w:val="18"/>
                              </w:rPr>
                              <w:t>・向上のため、</w:t>
                            </w:r>
                            <w:r w:rsidRPr="004B400F">
                              <w:rPr>
                                <w:rFonts w:ascii="メイリオ" w:eastAsia="メイリオ" w:hAnsi="メイリオ" w:cs="メイリオ" w:hint="eastAsia"/>
                                <w:sz w:val="18"/>
                                <w:szCs w:val="18"/>
                              </w:rPr>
                              <w:t>研修等の実施及び市町村実施研修等の支援を行います</w:t>
                            </w:r>
                            <w:r w:rsidRPr="009913BA">
                              <w:rPr>
                                <w:rFonts w:ascii="メイリオ" w:eastAsia="メイリオ" w:hAnsi="メイリオ" w:cs="メイリオ"/>
                                <w:sz w:val="18"/>
                                <w:szCs w:val="18"/>
                              </w:rPr>
                              <w:t>。</w:t>
                            </w:r>
                          </w:p>
                          <w:p w:rsidR="003E53F5" w:rsidRPr="000A23C9" w:rsidRDefault="003E53F5" w:rsidP="009054CA">
                            <w:pPr>
                              <w:spacing w:line="300" w:lineRule="exact"/>
                              <w:rPr>
                                <w:rFonts w:ascii="メイリオ" w:eastAsia="メイリオ" w:hAnsi="メイリオ" w:cs="メイリオ"/>
                                <w:color w:val="000000"/>
                                <w:sz w:val="18"/>
                                <w:szCs w:val="18"/>
                              </w:rPr>
                            </w:pPr>
                            <w:r w:rsidRPr="00920C16">
                              <w:rPr>
                                <w:rFonts w:ascii="メイリオ" w:eastAsia="メイリオ" w:hAnsi="メイリオ" w:cs="メイリオ" w:hint="eastAsia"/>
                                <w:sz w:val="18"/>
                                <w:szCs w:val="18"/>
                              </w:rPr>
                              <w:t>◆</w:t>
                            </w:r>
                            <w:r w:rsidRPr="009913BA">
                              <w:rPr>
                                <w:rFonts w:ascii="メイリオ" w:eastAsia="メイリオ" w:hAnsi="メイリオ" w:cs="メイリオ" w:hint="eastAsia"/>
                                <w:sz w:val="18"/>
                                <w:szCs w:val="18"/>
                              </w:rPr>
                              <w:t>園所や市町村の中核となり研修等を行う幼児教育アドバイザーを</w:t>
                            </w:r>
                            <w:r w:rsidRPr="009913BA">
                              <w:rPr>
                                <w:rFonts w:ascii="メイリオ" w:eastAsia="メイリオ" w:hAnsi="メイリオ" w:cs="メイリオ"/>
                                <w:sz w:val="18"/>
                                <w:szCs w:val="18"/>
                              </w:rPr>
                              <w:t>育成</w:t>
                            </w:r>
                            <w:r w:rsidRPr="009913BA">
                              <w:rPr>
                                <w:rFonts w:ascii="メイリオ" w:eastAsia="メイリオ" w:hAnsi="メイリオ" w:cs="メイリオ" w:hint="eastAsia"/>
                                <w:sz w:val="18"/>
                                <w:szCs w:val="18"/>
                              </w:rPr>
                              <w:t>・支援</w:t>
                            </w:r>
                            <w:r w:rsidRPr="009913BA">
                              <w:rPr>
                                <w:rFonts w:ascii="メイリオ" w:eastAsia="メイリオ" w:hAnsi="メイリオ" w:cs="メイリオ"/>
                                <w:sz w:val="18"/>
                                <w:szCs w:val="18"/>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B7C0" id="正方形/長方形 1360" o:spid="_x0000_s1147" style="position:absolute;left:0;text-align:left;margin-left:193.8pt;margin-top:126.9pt;width:284.25pt;height:147.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" strokecolor="#385d8a" strokeweight=".5pt">
                <v:shadow on="t" color="black" opacity="52428f" origin="-.5" offset="1.2221mm"/>
                <v:textbox>
                  <w:txbxContent>
                    <w:p w:rsidR="003E53F5" w:rsidRPr="000A23C9" w:rsidRDefault="003E53F5"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教育・保育の場の確保、待機児童の解消及び教育・保育の質の確保・向上に努めます</w:t>
                      </w:r>
                    </w:p>
                    <w:p w:rsidR="003E53F5" w:rsidRPr="000A23C9" w:rsidRDefault="003E53F5"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◆幼稚園、保育所、地域型保育など、地域の様々な状況に合わせて教育・保育の場を確保します。特に、待機児童の多い０～２歳児を対象とする事業を増やし、その解消に努める市町村を支援します。</w:t>
                      </w:r>
                    </w:p>
                    <w:p w:rsidR="003E53F5" w:rsidRDefault="003E53F5" w:rsidP="009054CA">
                      <w:pPr>
                        <w:spacing w:line="300" w:lineRule="exact"/>
                        <w:rPr>
                          <w:rFonts w:ascii="メイリオ" w:eastAsia="メイリオ" w:hAnsi="メイリオ" w:cs="メイリオ"/>
                          <w:sz w:val="18"/>
                          <w:szCs w:val="18"/>
                        </w:rPr>
                      </w:pPr>
                      <w:r w:rsidRPr="00920C16">
                        <w:rPr>
                          <w:rFonts w:ascii="メイリオ" w:eastAsia="メイリオ" w:hAnsi="メイリオ" w:cs="メイリオ" w:hint="eastAsia"/>
                          <w:sz w:val="18"/>
                          <w:szCs w:val="18"/>
                        </w:rPr>
                        <w:t>◆</w:t>
                      </w:r>
                      <w:r w:rsidRPr="004B400F">
                        <w:rPr>
                          <w:rFonts w:ascii="メイリオ" w:eastAsia="メイリオ" w:hAnsi="メイリオ" w:cs="メイリオ" w:hint="eastAsia"/>
                          <w:sz w:val="18"/>
                          <w:szCs w:val="18"/>
                        </w:rPr>
                        <w:t>保育の質の確保</w:t>
                      </w:r>
                      <w:r w:rsidRPr="004B400F">
                        <w:rPr>
                          <w:rFonts w:ascii="メイリオ" w:eastAsia="メイリオ" w:hAnsi="メイリオ" w:cs="メイリオ"/>
                          <w:sz w:val="18"/>
                          <w:szCs w:val="18"/>
                        </w:rPr>
                        <w:t>・向上のため、</w:t>
                      </w:r>
                      <w:r w:rsidRPr="004B400F">
                        <w:rPr>
                          <w:rFonts w:ascii="メイリオ" w:eastAsia="メイリオ" w:hAnsi="メイリオ" w:cs="メイリオ" w:hint="eastAsia"/>
                          <w:sz w:val="18"/>
                          <w:szCs w:val="18"/>
                        </w:rPr>
                        <w:t>研修等の実施及び市町村実施研修等の支援を行います</w:t>
                      </w:r>
                      <w:r w:rsidRPr="009913BA">
                        <w:rPr>
                          <w:rFonts w:ascii="メイリオ" w:eastAsia="メイリオ" w:hAnsi="メイリオ" w:cs="メイリオ"/>
                          <w:sz w:val="18"/>
                          <w:szCs w:val="18"/>
                        </w:rPr>
                        <w:t>。</w:t>
                      </w:r>
                    </w:p>
                    <w:p w:rsidR="003E53F5" w:rsidRPr="000A23C9" w:rsidRDefault="003E53F5" w:rsidP="009054CA">
                      <w:pPr>
                        <w:spacing w:line="300" w:lineRule="exact"/>
                        <w:rPr>
                          <w:rFonts w:ascii="メイリオ" w:eastAsia="メイリオ" w:hAnsi="メイリオ" w:cs="メイリオ"/>
                          <w:color w:val="000000"/>
                          <w:sz w:val="18"/>
                          <w:szCs w:val="18"/>
                        </w:rPr>
                      </w:pPr>
                      <w:r w:rsidRPr="00920C16">
                        <w:rPr>
                          <w:rFonts w:ascii="メイリオ" w:eastAsia="メイリオ" w:hAnsi="メイリオ" w:cs="メイリオ" w:hint="eastAsia"/>
                          <w:sz w:val="18"/>
                          <w:szCs w:val="18"/>
                        </w:rPr>
                        <w:t>◆</w:t>
                      </w:r>
                      <w:r w:rsidRPr="009913BA">
                        <w:rPr>
                          <w:rFonts w:ascii="メイリオ" w:eastAsia="メイリオ" w:hAnsi="メイリオ" w:cs="メイリオ" w:hint="eastAsia"/>
                          <w:sz w:val="18"/>
                          <w:szCs w:val="18"/>
                        </w:rPr>
                        <w:t>園所や市町村の中核となり研修等を行う幼児教育アドバイザーを</w:t>
                      </w:r>
                      <w:r w:rsidRPr="009913BA">
                        <w:rPr>
                          <w:rFonts w:ascii="メイリオ" w:eastAsia="メイリオ" w:hAnsi="メイリオ" w:cs="メイリオ"/>
                          <w:sz w:val="18"/>
                          <w:szCs w:val="18"/>
                        </w:rPr>
                        <w:t>育成</w:t>
                      </w:r>
                      <w:r w:rsidRPr="009913BA">
                        <w:rPr>
                          <w:rFonts w:ascii="メイリオ" w:eastAsia="メイリオ" w:hAnsi="メイリオ" w:cs="メイリオ" w:hint="eastAsia"/>
                          <w:sz w:val="18"/>
                          <w:szCs w:val="18"/>
                        </w:rPr>
                        <w:t>・支援</w:t>
                      </w:r>
                      <w:r w:rsidRPr="009913BA">
                        <w:rPr>
                          <w:rFonts w:ascii="メイリオ" w:eastAsia="メイリオ" w:hAnsi="メイリオ" w:cs="メイリオ"/>
                          <w:sz w:val="18"/>
                          <w:szCs w:val="18"/>
                        </w:rPr>
                        <w:t>します。</w:t>
                      </w:r>
                    </w:p>
                  </w:txbxContent>
                </v:textbox>
                <w10:wrap anchorx="margin"/>
              </v:rect>
            </w:pict>
          </mc:Fallback>
        </mc:AlternateContent>
      </w:r>
      <w:r w:rsidR="000A23C9"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2560" behindDoc="0" locked="0" layoutInCell="1" allowOverlap="1" wp14:anchorId="4C2177B9" wp14:editId="3AFADB9C">
                <wp:simplePos x="0" y="0"/>
                <wp:positionH relativeFrom="column">
                  <wp:posOffset>1432243</wp:posOffset>
                </wp:positionH>
                <wp:positionV relativeFrom="paragraph">
                  <wp:posOffset>2218055</wp:posOffset>
                </wp:positionV>
                <wp:extent cx="337820" cy="828675"/>
                <wp:effectExtent l="59372" t="0" r="0" b="45402"/>
                <wp:wrapNone/>
                <wp:docPr id="1359" name="ストライプ矢印 1359"/>
                <wp:cNvGraphicFramePr/>
                <a:graphic xmlns:a="http://schemas.openxmlformats.org/drawingml/2006/main">
                  <a:graphicData uri="http://schemas.microsoft.com/office/word/2010/wordprocessingShape">
                    <wps:wsp>
                      <wps:cNvSpPr/>
                      <wps:spPr>
                        <a:xfrm rot="5400000">
                          <a:off x="0" y="0"/>
                          <a:ext cx="337820" cy="828675"/>
                        </a:xfrm>
                        <a:prstGeom prst="stripedRightArrow">
                          <a:avLst/>
                        </a:prstGeom>
                        <a:noFill/>
                        <a:ln w="12700" cap="flat" cmpd="sng" algn="ctr">
                          <a:solidFill>
                            <a:srgbClr val="44546A">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01AC" id="ストライプ矢印 1359" o:spid="_x0000_s1026" type="#_x0000_t93" style="position:absolute;left:0;text-align:left;margin-left:112.8pt;margin-top:174.65pt;width:26.6pt;height:65.25pt;rotation:90;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" adj="10800" filled="f" strokecolor="#8497b0" strokeweight="1pt"/>
            </w:pict>
          </mc:Fallback>
        </mc:AlternateContent>
      </w:r>
      <w:r w:rsidR="000A23C9"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5632" behindDoc="0" locked="0" layoutInCell="1" allowOverlap="1" wp14:anchorId="44C7BCA0" wp14:editId="3D9C0E82">
                <wp:simplePos x="0" y="0"/>
                <wp:positionH relativeFrom="column">
                  <wp:posOffset>1891665</wp:posOffset>
                </wp:positionH>
                <wp:positionV relativeFrom="paragraph">
                  <wp:posOffset>1243965</wp:posOffset>
                </wp:positionV>
                <wp:extent cx="946205" cy="770890"/>
                <wp:effectExtent l="0" t="0" r="25400" b="29210"/>
                <wp:wrapNone/>
                <wp:docPr id="1375" name="直線コネクタ 1375"/>
                <wp:cNvGraphicFramePr/>
                <a:graphic xmlns:a="http://schemas.openxmlformats.org/drawingml/2006/main">
                  <a:graphicData uri="http://schemas.microsoft.com/office/word/2010/wordprocessingShape">
                    <wps:wsp>
                      <wps:cNvCnPr/>
                      <wps:spPr>
                        <a:xfrm flipH="1" flipV="1">
                          <a:off x="0" y="0"/>
                          <a:ext cx="946205" cy="77089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01CBB0" id="直線コネクタ 1375" o:spid="_x0000_s1026" style="position:absolute;left:0;text-align:left;flip:x 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5pt,97.95pt" to="223.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" strokecolor="#4a7ebb" strokeweight="2pt"/>
            </w:pict>
          </mc:Fallback>
        </mc:AlternateContent>
      </w:r>
      <w:r w:rsidR="000A23C9"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7680" behindDoc="0" locked="0" layoutInCell="1" allowOverlap="1" wp14:anchorId="26E55689" wp14:editId="4735A048">
                <wp:simplePos x="0" y="0"/>
                <wp:positionH relativeFrom="column">
                  <wp:posOffset>457200</wp:posOffset>
                </wp:positionH>
                <wp:positionV relativeFrom="paragraph">
                  <wp:posOffset>2132964</wp:posOffset>
                </wp:positionV>
                <wp:extent cx="266700" cy="228600"/>
                <wp:effectExtent l="0" t="0" r="19050" b="19050"/>
                <wp:wrapNone/>
                <wp:docPr id="1374" name="直線コネクタ 1374"/>
                <wp:cNvGraphicFramePr/>
                <a:graphic xmlns:a="http://schemas.openxmlformats.org/drawingml/2006/main">
                  <a:graphicData uri="http://schemas.microsoft.com/office/word/2010/wordprocessingShape">
                    <wps:wsp>
                      <wps:cNvCnPr/>
                      <wps:spPr>
                        <a:xfrm flipV="1">
                          <a:off x="0" y="0"/>
                          <a:ext cx="266700" cy="22860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8E97EE" id="直線コネクタ 1374" o:spid="_x0000_s1026" style="position:absolute;left:0;text-align:left;flip: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67.95pt" to="57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" strokecolor="#4a7ebb" strokeweight="2pt"/>
            </w:pict>
          </mc:Fallback>
        </mc:AlternateContent>
      </w:r>
      <w:r w:rsidR="000A23C9"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3584" behindDoc="0" locked="0" layoutInCell="1" allowOverlap="1" wp14:anchorId="6F52D42D" wp14:editId="57A2C360">
                <wp:simplePos x="0" y="0"/>
                <wp:positionH relativeFrom="column">
                  <wp:posOffset>1552575</wp:posOffset>
                </wp:positionH>
                <wp:positionV relativeFrom="paragraph">
                  <wp:posOffset>56515</wp:posOffset>
                </wp:positionV>
                <wp:extent cx="1047750" cy="1295400"/>
                <wp:effectExtent l="0" t="0" r="19050" b="19050"/>
                <wp:wrapNone/>
                <wp:docPr id="1379" name="直線コネクタ 1379"/>
                <wp:cNvGraphicFramePr/>
                <a:graphic xmlns:a="http://schemas.openxmlformats.org/drawingml/2006/main">
                  <a:graphicData uri="http://schemas.microsoft.com/office/word/2010/wordprocessingShape">
                    <wps:wsp>
                      <wps:cNvCnPr/>
                      <wps:spPr>
                        <a:xfrm flipV="1">
                          <a:off x="0" y="0"/>
                          <a:ext cx="1047750" cy="1295400"/>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EA5C36" id="直線コネクタ 1379" o:spid="_x0000_s1026" style="position:absolute;left:0;text-align:left;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4.45pt" to="204.7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" strokecolor="#5b9bd5" strokeweight="2pt">
                <v:stroke joinstyle="miter"/>
              </v:line>
            </w:pict>
          </mc:Fallback>
        </mc:AlternateContent>
      </w:r>
      <w:r w:rsidR="000A23C9"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6656" behindDoc="0" locked="0" layoutInCell="1" allowOverlap="1" wp14:anchorId="1A2E0BA0" wp14:editId="7380B31E">
                <wp:simplePos x="0" y="0"/>
                <wp:positionH relativeFrom="column">
                  <wp:posOffset>2845435</wp:posOffset>
                </wp:positionH>
                <wp:positionV relativeFrom="paragraph">
                  <wp:posOffset>1938020</wp:posOffset>
                </wp:positionV>
                <wp:extent cx="171450" cy="0"/>
                <wp:effectExtent l="0" t="0" r="19050" b="19050"/>
                <wp:wrapNone/>
                <wp:docPr id="1376" name="直線コネクタ 1376"/>
                <wp:cNvGraphicFramePr/>
                <a:graphic xmlns:a="http://schemas.openxmlformats.org/drawingml/2006/main">
                  <a:graphicData uri="http://schemas.microsoft.com/office/word/2010/wordprocessingShape">
                    <wps:wsp>
                      <wps:cNvCnPr/>
                      <wps:spPr>
                        <a:xfrm>
                          <a:off x="0" y="0"/>
                          <a:ext cx="17145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0BE5F5" id="直線コネクタ 1376" o:spid="_x0000_s1026" style="position:absolute;left:0;text-align:lef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05pt,152.6pt" to="237.5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" strokecolor="#4a7ebb" strokeweight="2pt"/>
            </w:pict>
          </mc:Fallback>
        </mc:AlternateContent>
      </w:r>
      <w:r w:rsidR="000A23C9"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8704" behindDoc="0" locked="0" layoutInCell="1" allowOverlap="1" wp14:anchorId="2B64765E" wp14:editId="481DC05A">
                <wp:simplePos x="0" y="0"/>
                <wp:positionH relativeFrom="column">
                  <wp:posOffset>472109</wp:posOffset>
                </wp:positionH>
                <wp:positionV relativeFrom="paragraph">
                  <wp:posOffset>2322830</wp:posOffset>
                </wp:positionV>
                <wp:extent cx="0" cy="1685925"/>
                <wp:effectExtent l="0" t="0" r="19050" b="28575"/>
                <wp:wrapNone/>
                <wp:docPr id="1377" name="直線コネクタ 1377"/>
                <wp:cNvGraphicFramePr/>
                <a:graphic xmlns:a="http://schemas.openxmlformats.org/drawingml/2006/main">
                  <a:graphicData uri="http://schemas.microsoft.com/office/word/2010/wordprocessingShape">
                    <wps:wsp>
                      <wps:cNvCnPr/>
                      <wps:spPr>
                        <a:xfrm>
                          <a:off x="0" y="0"/>
                          <a:ext cx="0" cy="16859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C0F164" id="直線コネクタ 1377" o:spid="_x0000_s1026" style="position:absolute;left:0;text-align:lef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82.9pt" to="37.1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" strokecolor="#4a7ebb" strokeweight="2pt"/>
            </w:pict>
          </mc:Fallback>
        </mc:AlternateContent>
      </w:r>
      <w:r w:rsidR="000A23C9" w:rsidRPr="000A23C9">
        <w:rPr>
          <w:rFonts w:ascii="メイリオ" w:eastAsia="メイリオ" w:hAnsi="メイリオ" w:cs="メイリオ" w:hint="eastAsia"/>
          <w:noProof/>
          <w:spacing w:val="2"/>
          <w:kern w:val="0"/>
          <w:sz w:val="24"/>
          <w:szCs w:val="21"/>
        </w:rPr>
        <w:drawing>
          <wp:inline distT="0" distB="0" distL="0" distR="0" wp14:anchorId="38690C1F" wp14:editId="3102C96B">
            <wp:extent cx="3162300" cy="2466975"/>
            <wp:effectExtent l="0" t="0" r="0" b="9525"/>
            <wp:docPr id="1364" name="図表 13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1536" behindDoc="0" locked="0" layoutInCell="1" allowOverlap="1" wp14:anchorId="52F5E4A3" wp14:editId="3E512818">
                <wp:simplePos x="0" y="0"/>
                <wp:positionH relativeFrom="column">
                  <wp:posOffset>651510</wp:posOffset>
                </wp:positionH>
                <wp:positionV relativeFrom="paragraph">
                  <wp:posOffset>43815</wp:posOffset>
                </wp:positionV>
                <wp:extent cx="1905000" cy="609600"/>
                <wp:effectExtent l="0" t="0" r="0" b="0"/>
                <wp:wrapNone/>
                <wp:docPr id="1361" name="テキスト ボックス 1361"/>
                <wp:cNvGraphicFramePr/>
                <a:graphic xmlns:a="http://schemas.openxmlformats.org/drawingml/2006/main">
                  <a:graphicData uri="http://schemas.microsoft.com/office/word/2010/wordprocessingShape">
                    <wps:wsp>
                      <wps:cNvSpPr txBox="1"/>
                      <wps:spPr>
                        <a:xfrm>
                          <a:off x="0" y="0"/>
                          <a:ext cx="1905000" cy="609600"/>
                        </a:xfrm>
                        <a:prstGeom prst="rect">
                          <a:avLst/>
                        </a:prstGeom>
                        <a:solidFill>
                          <a:sysClr val="window" lastClr="FFFFFF"/>
                        </a:solidFill>
                        <a:ln w="6350">
                          <a:noFill/>
                        </a:ln>
                        <a:effectLst/>
                      </wps:spPr>
                      <wps:txbx>
                        <w:txbxContent>
                          <w:p w:rsidR="003E53F5" w:rsidRDefault="003E53F5" w:rsidP="000A23C9">
                            <w:pPr>
                              <w:spacing w:line="0" w:lineRule="atLeast"/>
                              <w:rPr>
                                <w:rFonts w:ascii="メイリオ" w:eastAsia="メイリオ" w:hAnsi="メイリオ" w:cs="メイリオ"/>
                                <w:szCs w:val="21"/>
                                <w:u w:val="single"/>
                              </w:rPr>
                            </w:pPr>
                            <w:r w:rsidRPr="008A06F9">
                              <w:rPr>
                                <w:rFonts w:ascii="メイリオ" w:eastAsia="メイリオ" w:hAnsi="メイリオ" w:cs="メイリオ" w:hint="eastAsia"/>
                                <w:szCs w:val="21"/>
                                <w:u w:val="single"/>
                              </w:rPr>
                              <w:t>就学後の子育て支援</w:t>
                            </w:r>
                            <w:r>
                              <w:rPr>
                                <w:rFonts w:ascii="メイリオ" w:eastAsia="メイリオ" w:hAnsi="メイリオ" w:cs="メイリオ" w:hint="eastAsia"/>
                                <w:szCs w:val="21"/>
                                <w:u w:val="single"/>
                              </w:rPr>
                              <w:t>へ</w:t>
                            </w:r>
                          </w:p>
                          <w:p w:rsidR="003E53F5" w:rsidRPr="008A06F9" w:rsidRDefault="003E53F5" w:rsidP="000A23C9">
                            <w:pPr>
                              <w:spacing w:line="0" w:lineRule="atLeast"/>
                              <w:rPr>
                                <w:rFonts w:ascii="メイリオ" w:eastAsia="メイリオ" w:hAnsi="メイリオ" w:cs="メイリオ"/>
                                <w:szCs w:val="2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5E4A3" id="テキスト ボックス 1361" o:spid="_x0000_s1148" type="#_x0000_t202" style="position:absolute;left:0;text-align:left;margin-left:51.3pt;margin-top:3.45pt;width:150pt;height:4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" fillcolor="window" stroked="f" strokeweight=".5pt">
                <v:textbox>
                  <w:txbxContent>
                    <w:p w:rsidR="003E53F5" w:rsidRDefault="003E53F5" w:rsidP="000A23C9">
                      <w:pPr>
                        <w:spacing w:line="0" w:lineRule="atLeast"/>
                        <w:rPr>
                          <w:rFonts w:ascii="メイリオ" w:eastAsia="メイリオ" w:hAnsi="メイリオ" w:cs="メイリオ"/>
                          <w:szCs w:val="21"/>
                          <w:u w:val="single"/>
                        </w:rPr>
                      </w:pPr>
                      <w:r w:rsidRPr="008A06F9">
                        <w:rPr>
                          <w:rFonts w:ascii="メイリオ" w:eastAsia="メイリオ" w:hAnsi="メイリオ" w:cs="メイリオ" w:hint="eastAsia"/>
                          <w:szCs w:val="21"/>
                          <w:u w:val="single"/>
                        </w:rPr>
                        <w:t>就学後の子育て支援</w:t>
                      </w:r>
                      <w:r>
                        <w:rPr>
                          <w:rFonts w:ascii="メイリオ" w:eastAsia="メイリオ" w:hAnsi="メイリオ" w:cs="メイリオ" w:hint="eastAsia"/>
                          <w:szCs w:val="21"/>
                          <w:u w:val="single"/>
                        </w:rPr>
                        <w:t>へ</w:t>
                      </w:r>
                    </w:p>
                    <w:p w:rsidR="003E53F5" w:rsidRPr="008A06F9" w:rsidRDefault="003E53F5" w:rsidP="000A23C9">
                      <w:pPr>
                        <w:spacing w:line="0" w:lineRule="atLeast"/>
                        <w:rPr>
                          <w:rFonts w:ascii="メイリオ" w:eastAsia="メイリオ" w:hAnsi="メイリオ" w:cs="メイリオ"/>
                          <w:szCs w:val="21"/>
                          <w:u w:val="single"/>
                        </w:rPr>
                      </w:pPr>
                    </w:p>
                  </w:txbxContent>
                </v:textbox>
              </v:shape>
            </w:pict>
          </mc:Fallback>
        </mc:AlternateContent>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9054CA" w:rsidP="000A23C9">
      <w:pPr>
        <w:autoSpaceDE w:val="0"/>
        <w:autoSpaceDN w:val="0"/>
        <w:spacing w:line="0" w:lineRule="atLeast"/>
        <w:rPr>
          <w:rFonts w:ascii="メイリオ" w:eastAsia="メイリオ" w:hAnsi="メイリオ" w:cs="メイリオ"/>
          <w:spacing w:val="2"/>
          <w:kern w:val="0"/>
          <w:sz w:val="24"/>
          <w:szCs w:val="21"/>
        </w:rPr>
      </w:pP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91776" behindDoc="0" locked="0" layoutInCell="1" allowOverlap="1" wp14:anchorId="4A7BE341" wp14:editId="0DCA19D8">
                <wp:simplePos x="0" y="0"/>
                <wp:positionH relativeFrom="margin">
                  <wp:posOffset>-53340</wp:posOffset>
                </wp:positionH>
                <wp:positionV relativeFrom="paragraph">
                  <wp:posOffset>224790</wp:posOffset>
                </wp:positionV>
                <wp:extent cx="6143625" cy="2028825"/>
                <wp:effectExtent l="19050" t="38100" r="123825" b="104775"/>
                <wp:wrapNone/>
                <wp:docPr id="1380" name="正方形/長方形 1380"/>
                <wp:cNvGraphicFramePr/>
                <a:graphic xmlns:a="http://schemas.openxmlformats.org/drawingml/2006/main">
                  <a:graphicData uri="http://schemas.microsoft.com/office/word/2010/wordprocessingShape">
                    <wps:wsp>
                      <wps:cNvSpPr/>
                      <wps:spPr>
                        <a:xfrm>
                          <a:off x="0" y="0"/>
                          <a:ext cx="6143625" cy="2028825"/>
                        </a:xfrm>
                        <a:prstGeom prst="rect">
                          <a:avLst/>
                        </a:prstGeom>
                        <a:solidFill>
                          <a:srgbClr val="FFFFFF"/>
                        </a:solidFill>
                        <a:ln w="6350" cap="flat" cmpd="sng" algn="ctr">
                          <a:solidFill>
                            <a:srgbClr val="44546A"/>
                          </a:solidFill>
                          <a:prstDash val="solid"/>
                        </a:ln>
                        <a:effectLst>
                          <a:outerShdw blurRad="50800" dist="50800" dir="1800000" algn="l" rotWithShape="0">
                            <a:prstClr val="black">
                              <a:alpha val="80000"/>
                            </a:prstClr>
                          </a:outerShdw>
                        </a:effectLst>
                      </wps:spPr>
                      <wps:txbx>
                        <w:txbxContent>
                          <w:p w:rsidR="003E53F5" w:rsidRPr="006522D5" w:rsidRDefault="003E53F5" w:rsidP="009054CA">
                            <w:pPr>
                              <w:spacing w:line="300" w:lineRule="exact"/>
                              <w:rPr>
                                <w:rFonts w:ascii="メイリオ" w:eastAsia="メイリオ" w:hAnsi="メイリオ" w:cs="メイリオ"/>
                                <w:sz w:val="18"/>
                                <w:szCs w:val="18"/>
                                <w:u w:val="single"/>
                              </w:rPr>
                            </w:pPr>
                            <w:r w:rsidRPr="006522D5">
                              <w:rPr>
                                <w:rFonts w:ascii="メイリオ" w:eastAsia="メイリオ" w:hAnsi="メイリオ" w:cs="メイリオ" w:hint="eastAsia"/>
                                <w:sz w:val="18"/>
                                <w:szCs w:val="18"/>
                                <w:u w:val="single"/>
                              </w:rPr>
                              <w:t>親子で気軽に立ち寄ることができ、情報の入手や必要な支援が受けられる場所を増やします</w:t>
                            </w:r>
                          </w:p>
                          <w:p w:rsidR="003E53F5" w:rsidRPr="000A23C9" w:rsidRDefault="003E53F5"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◆子育て支援の拠点の、より身近な場所（例えば</w:t>
                            </w:r>
                            <w:r w:rsidRPr="000A23C9">
                              <w:rPr>
                                <w:rFonts w:ascii="メイリオ" w:eastAsia="メイリオ" w:hAnsi="メイリオ" w:cs="メイリオ"/>
                                <w:color w:val="000000"/>
                                <w:sz w:val="18"/>
                                <w:szCs w:val="18"/>
                              </w:rPr>
                              <w:t>公営住宅の</w:t>
                            </w:r>
                            <w:r w:rsidRPr="000A23C9">
                              <w:rPr>
                                <w:rFonts w:ascii="メイリオ" w:eastAsia="メイリオ" w:hAnsi="メイリオ" w:cs="メイリオ" w:hint="eastAsia"/>
                                <w:color w:val="000000"/>
                                <w:sz w:val="18"/>
                                <w:szCs w:val="18"/>
                              </w:rPr>
                              <w:t>空室の活用</w:t>
                            </w:r>
                            <w:r w:rsidRPr="000A23C9">
                              <w:rPr>
                                <w:rFonts w:ascii="メイリオ" w:eastAsia="メイリオ" w:hAnsi="メイリオ" w:cs="メイリオ"/>
                                <w:color w:val="000000"/>
                                <w:sz w:val="18"/>
                                <w:szCs w:val="18"/>
                              </w:rPr>
                              <w:t>など</w:t>
                            </w:r>
                            <w:r w:rsidRPr="000A23C9">
                              <w:rPr>
                                <w:rFonts w:ascii="メイリオ" w:eastAsia="メイリオ" w:hAnsi="メイリオ" w:cs="メイリオ" w:hint="eastAsia"/>
                                <w:color w:val="000000"/>
                                <w:sz w:val="18"/>
                                <w:szCs w:val="18"/>
                              </w:rPr>
                              <w:t>）での設置が進むよう、また、従事者の研修などによる質の向上が図られるよう市町村に働きかけます。</w:t>
                            </w:r>
                          </w:p>
                          <w:p w:rsidR="003E53F5" w:rsidRPr="0080645B" w:rsidRDefault="003E53F5"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社会福祉法人の社会貢献活動として実施されているスマイルサポーター（地域貢献支援員）や、私立幼稚園が地域の保護者支援の一環として取組むキンダーカウンセラー、認定こども園の普及など、施設が持つ地域の子育て支援機能を引き続き活用していきます。</w:t>
                            </w:r>
                          </w:p>
                          <w:p w:rsidR="003E53F5" w:rsidRPr="0080645B" w:rsidRDefault="003E53F5"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◆子育てに必要な情報提供や相談などの利用者支援のサービスが受けられる場所を増やします。</w:t>
                            </w:r>
                          </w:p>
                          <w:p w:rsidR="003E53F5" w:rsidRPr="006522D5" w:rsidRDefault="003E53F5"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◆一時預かりや、訪問型のサービス、ファミリー・サポート・センター事業などを充実していきます。また、</w:t>
                            </w:r>
                            <w:r w:rsidRPr="00BA5D70">
                              <w:rPr>
                                <w:rFonts w:ascii="メイリオ" w:eastAsia="メイリオ" w:hAnsi="メイリオ" w:cs="メイリオ" w:hint="eastAsia"/>
                                <w:sz w:val="18"/>
                                <w:szCs w:val="18"/>
                              </w:rPr>
                              <w:t>子ども食堂等の居場所について、地域における自発的な活動を尊重しつつ、これらの継続的な取組が拡がるよう、支援していきます。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E341" id="正方形/長方形 1380" o:spid="_x0000_s1149" style="position:absolute;left:0;text-align:left;margin-left:-4.2pt;margin-top:17.7pt;width:483.75pt;height:159.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" strokecolor="#44546a" strokeweight=".5pt">
                <v:shadow on="t" color="black" opacity="52428f" origin="-.5" offset="1.2221mm"/>
                <v:textbox>
                  <w:txbxContent>
                    <w:p w:rsidR="003E53F5" w:rsidRPr="006522D5" w:rsidRDefault="003E53F5" w:rsidP="009054CA">
                      <w:pPr>
                        <w:spacing w:line="300" w:lineRule="exact"/>
                        <w:rPr>
                          <w:rFonts w:ascii="メイリオ" w:eastAsia="メイリオ" w:hAnsi="メイリオ" w:cs="メイリオ"/>
                          <w:sz w:val="18"/>
                          <w:szCs w:val="18"/>
                          <w:u w:val="single"/>
                        </w:rPr>
                      </w:pPr>
                      <w:r w:rsidRPr="006522D5">
                        <w:rPr>
                          <w:rFonts w:ascii="メイリオ" w:eastAsia="メイリオ" w:hAnsi="メイリオ" w:cs="メイリオ" w:hint="eastAsia"/>
                          <w:sz w:val="18"/>
                          <w:szCs w:val="18"/>
                          <w:u w:val="single"/>
                        </w:rPr>
                        <w:t>親子で気軽に立ち寄ることができ、情報の入手や必要な支援が受けられる場所を増やします</w:t>
                      </w:r>
                    </w:p>
                    <w:p w:rsidR="003E53F5" w:rsidRPr="000A23C9" w:rsidRDefault="003E53F5"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◆子育て支援の拠点の、より身近な場所（例えば</w:t>
                      </w:r>
                      <w:r w:rsidRPr="000A23C9">
                        <w:rPr>
                          <w:rFonts w:ascii="メイリオ" w:eastAsia="メイリオ" w:hAnsi="メイリオ" w:cs="メイリオ"/>
                          <w:color w:val="000000"/>
                          <w:sz w:val="18"/>
                          <w:szCs w:val="18"/>
                        </w:rPr>
                        <w:t>公営住宅の</w:t>
                      </w:r>
                      <w:r w:rsidRPr="000A23C9">
                        <w:rPr>
                          <w:rFonts w:ascii="メイリオ" w:eastAsia="メイリオ" w:hAnsi="メイリオ" w:cs="メイリオ" w:hint="eastAsia"/>
                          <w:color w:val="000000"/>
                          <w:sz w:val="18"/>
                          <w:szCs w:val="18"/>
                        </w:rPr>
                        <w:t>空室の活用</w:t>
                      </w:r>
                      <w:r w:rsidRPr="000A23C9">
                        <w:rPr>
                          <w:rFonts w:ascii="メイリオ" w:eastAsia="メイリオ" w:hAnsi="メイリオ" w:cs="メイリオ"/>
                          <w:color w:val="000000"/>
                          <w:sz w:val="18"/>
                          <w:szCs w:val="18"/>
                        </w:rPr>
                        <w:t>など</w:t>
                      </w:r>
                      <w:r w:rsidRPr="000A23C9">
                        <w:rPr>
                          <w:rFonts w:ascii="メイリオ" w:eastAsia="メイリオ" w:hAnsi="メイリオ" w:cs="メイリオ" w:hint="eastAsia"/>
                          <w:color w:val="000000"/>
                          <w:sz w:val="18"/>
                          <w:szCs w:val="18"/>
                        </w:rPr>
                        <w:t>）での設置が進むよう、また、従事者の研修などによる質の向上が図られるよう市町村に働きかけます。</w:t>
                      </w:r>
                    </w:p>
                    <w:p w:rsidR="003E53F5" w:rsidRPr="0080645B" w:rsidRDefault="003E53F5"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社会福祉法人の社会貢献活動として実施されているスマイルサポーター（地域貢献支援員）や、私立幼稚園が地域の保護者支援の一環として取組むキンダーカウンセラー、認定こども園の普及など、施設が持つ地域の子育て支援機能を引き続き活用していきます。</w:t>
                      </w:r>
                    </w:p>
                    <w:p w:rsidR="003E53F5" w:rsidRPr="0080645B" w:rsidRDefault="003E53F5"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◆子育てに必要な情報提供や相談などの利用者支援のサービスが受けられる場所を増やします。</w:t>
                      </w:r>
                    </w:p>
                    <w:p w:rsidR="003E53F5" w:rsidRPr="006522D5" w:rsidRDefault="003E53F5"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◆一時預かりや、訪問型のサービス、ファミリー・サポート・センター事業などを充実していきます。また、</w:t>
                      </w:r>
                      <w:r w:rsidRPr="00BA5D70">
                        <w:rPr>
                          <w:rFonts w:ascii="メイリオ" w:eastAsia="メイリオ" w:hAnsi="メイリオ" w:cs="メイリオ" w:hint="eastAsia"/>
                          <w:sz w:val="18"/>
                          <w:szCs w:val="18"/>
                        </w:rPr>
                        <w:t>子ども食堂等の居場所について、地域における自発的な活動を尊重しつつ、これらの継続的な取組が拡がるよう、支援していきます。</w:t>
                      </w:r>
                    </w:p>
                  </w:txbxContent>
                </v:textbox>
                <w10:wrap anchorx="margin"/>
              </v:rect>
            </w:pict>
          </mc:Fallback>
        </mc:AlternateContent>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67597A" w:rsidRDefault="0067597A"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94848" behindDoc="0" locked="0" layoutInCell="1" allowOverlap="1" wp14:anchorId="1D4E3628" wp14:editId="5C806955">
                <wp:simplePos x="0" y="0"/>
                <wp:positionH relativeFrom="column">
                  <wp:posOffset>683895</wp:posOffset>
                </wp:positionH>
                <wp:positionV relativeFrom="paragraph">
                  <wp:posOffset>8940800</wp:posOffset>
                </wp:positionV>
                <wp:extent cx="5730875" cy="803275"/>
                <wp:effectExtent l="0" t="0" r="22225" b="15875"/>
                <wp:wrapNone/>
                <wp:docPr id="1362" name="角丸四角形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4E3628" id="角丸四角形 1362" o:spid="_x0000_s1150" style="position:absolute;left:0;text-align:left;margin-left:53.85pt;margin-top:704pt;width:451.25pt;height:63.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145"/>
        <w:gridCol w:w="2482"/>
        <w:gridCol w:w="2480"/>
      </w:tblGrid>
      <w:tr w:rsidR="000A23C9" w:rsidRPr="000A23C9" w:rsidTr="008B3F23">
        <w:trPr>
          <w:jc w:val="center"/>
        </w:trPr>
        <w:tc>
          <w:tcPr>
            <w:tcW w:w="4145"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2482" w:type="dxa"/>
            <w:shd w:val="clear" w:color="auto" w:fill="C2D69B" w:themeFill="accent3" w:themeFillTint="99"/>
          </w:tcPr>
          <w:p w:rsidR="000A23C9" w:rsidRPr="000A23C9" w:rsidRDefault="001D380E"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hint="eastAsia"/>
                <w:spacing w:val="2"/>
                <w:kern w:val="0"/>
                <w:sz w:val="24"/>
                <w:szCs w:val="24"/>
              </w:rPr>
              <w:t>H31</w:t>
            </w:r>
            <w:r w:rsidR="000A23C9" w:rsidRPr="000A23C9">
              <w:rPr>
                <w:rFonts w:ascii="HG丸ｺﾞｼｯｸM-PRO" w:eastAsia="HG丸ｺﾞｼｯｸM-PRO" w:hAnsi="HG丸ｺﾞｼｯｸM-PRO" w:cs="Times New Roman" w:hint="eastAsia"/>
                <w:spacing w:val="2"/>
                <w:kern w:val="0"/>
                <w:sz w:val="24"/>
                <w:szCs w:val="24"/>
              </w:rPr>
              <w:t>.4.1</w:t>
            </w:r>
          </w:p>
        </w:tc>
        <w:tc>
          <w:tcPr>
            <w:tcW w:w="2480"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67597A">
        <w:trPr>
          <w:jc w:val="center"/>
        </w:trPr>
        <w:tc>
          <w:tcPr>
            <w:tcW w:w="4145" w:type="dxa"/>
            <w:shd w:val="clear" w:color="auto" w:fill="auto"/>
          </w:tcPr>
          <w:p w:rsidR="000A23C9" w:rsidRPr="000A23C9" w:rsidRDefault="000A23C9" w:rsidP="00E30D6A">
            <w:pPr>
              <w:autoSpaceDE w:val="0"/>
              <w:autoSpaceDN w:val="0"/>
              <w:spacing w:line="0" w:lineRule="atLeast"/>
              <w:jc w:val="center"/>
              <w:rPr>
                <w:rFonts w:ascii="HG丸ｺﾞｼｯｸM-PRO" w:eastAsia="HG丸ｺﾞｼｯｸM-PRO" w:hAnsi="HG丸ｺﾞｼｯｸM-PRO" w:cs="メイリオ"/>
                <w:spacing w:val="2"/>
                <w:kern w:val="0"/>
                <w:sz w:val="18"/>
                <w:szCs w:val="18"/>
              </w:rPr>
            </w:pPr>
            <w:r w:rsidRPr="000A23C9">
              <w:rPr>
                <w:rFonts w:ascii="HG丸ｺﾞｼｯｸM-PRO" w:eastAsia="HG丸ｺﾞｼｯｸM-PRO" w:hAnsi="HG丸ｺﾞｼｯｸM-PRO" w:cs="メイリオ" w:hint="eastAsia"/>
                <w:spacing w:val="2"/>
                <w:kern w:val="0"/>
                <w:sz w:val="18"/>
                <w:szCs w:val="18"/>
              </w:rPr>
              <w:t>認定こども園の数</w:t>
            </w:r>
          </w:p>
        </w:tc>
        <w:tc>
          <w:tcPr>
            <w:tcW w:w="2482" w:type="dxa"/>
            <w:shd w:val="clear" w:color="auto" w:fill="auto"/>
          </w:tcPr>
          <w:p w:rsidR="000A23C9" w:rsidRPr="000A23C9" w:rsidRDefault="0067597A" w:rsidP="00E30D6A">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hint="eastAsia"/>
                <w:spacing w:val="2"/>
                <w:kern w:val="0"/>
                <w:sz w:val="24"/>
                <w:szCs w:val="24"/>
              </w:rPr>
              <w:t>656</w:t>
            </w:r>
          </w:p>
        </w:tc>
        <w:tc>
          <w:tcPr>
            <w:tcW w:w="2480" w:type="dxa"/>
            <w:shd w:val="clear" w:color="auto" w:fill="auto"/>
          </w:tcPr>
          <w:p w:rsidR="000A23C9" w:rsidRPr="000A23C9" w:rsidRDefault="0067597A"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hint="eastAsia"/>
                <w:spacing w:val="2"/>
                <w:kern w:val="0"/>
                <w:sz w:val="24"/>
                <w:szCs w:val="24"/>
              </w:rPr>
              <w:t>873</w:t>
            </w:r>
          </w:p>
        </w:tc>
      </w:tr>
    </w:tbl>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4F6228"/>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4064" behindDoc="0" locked="0" layoutInCell="1" allowOverlap="1" wp14:anchorId="4798402D" wp14:editId="36E2C90D">
                <wp:simplePos x="0" y="0"/>
                <wp:positionH relativeFrom="column">
                  <wp:posOffset>2566035</wp:posOffset>
                </wp:positionH>
                <wp:positionV relativeFrom="paragraph">
                  <wp:posOffset>459105</wp:posOffset>
                </wp:positionV>
                <wp:extent cx="1402715" cy="894715"/>
                <wp:effectExtent l="57150" t="57150" r="83185" b="114935"/>
                <wp:wrapNone/>
                <wp:docPr id="1386" name="楕円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89471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E53F5" w:rsidRPr="00412E7A" w:rsidRDefault="003E53F5" w:rsidP="000A23C9">
                            <w:pPr>
                              <w:spacing w:line="26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働き続けやすい</w:t>
                            </w:r>
                          </w:p>
                          <w:p w:rsidR="003E53F5" w:rsidRPr="002439B7" w:rsidRDefault="003E53F5" w:rsidP="000A23C9">
                            <w:pPr>
                              <w:spacing w:line="260" w:lineRule="exact"/>
                              <w:jc w:val="center"/>
                              <w:rPr>
                                <w:rFonts w:ascii="ＭＳ ゴシック" w:eastAsia="ＭＳ ゴシック" w:hAnsi="ＭＳ ゴシック"/>
                                <w:b/>
                                <w:dstrike/>
                                <w:color w:val="FF0000"/>
                                <w:sz w:val="18"/>
                                <w:szCs w:val="18"/>
                                <w:highlight w:val="yellow"/>
                              </w:rPr>
                            </w:pPr>
                            <w:r w:rsidRPr="00412E7A">
                              <w:rPr>
                                <w:rFonts w:ascii="ＭＳ ゴシック" w:eastAsia="ＭＳ ゴシック" w:hAnsi="ＭＳ ゴシック" w:hint="eastAsia"/>
                                <w:b/>
                                <w:color w:val="0D0D0D"/>
                                <w:sz w:val="18"/>
                                <w:szCs w:val="18"/>
                              </w:rPr>
                              <w:t>職場環境整備の取組促進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8402D" id="楕円 1386" o:spid="_x0000_s1150" style="position:absolute;left:0;text-align:left;margin-left:202.05pt;margin-top:36.15pt;width:110.45pt;height:70.4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" fillcolor="#f8b19e" stroked="f">
                <v:fill color2="#9cc746" rotate="t" angle="180" colors="0 #f8b19e;1 #f8b19e" focus="100%" type="gradient">
                  <o:fill v:ext="view" type="gradientUnscaled"/>
                </v:fill>
                <v:shadow on="t" color="black" opacity="22937f" origin=",.5" offset="0,.63889mm"/>
                <v:path arrowok="t"/>
                <v:textbox>
                  <w:txbxContent>
                    <w:p w:rsidR="003E53F5" w:rsidRPr="00412E7A" w:rsidRDefault="003E53F5" w:rsidP="000A23C9">
                      <w:pPr>
                        <w:spacing w:line="26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働き続けやすい</w:t>
                      </w:r>
                    </w:p>
                    <w:p w:rsidR="003E53F5" w:rsidRPr="002439B7" w:rsidRDefault="003E53F5" w:rsidP="000A23C9">
                      <w:pPr>
                        <w:spacing w:line="260" w:lineRule="exact"/>
                        <w:jc w:val="center"/>
                        <w:rPr>
                          <w:rFonts w:ascii="ＭＳ ゴシック" w:eastAsia="ＭＳ ゴシック" w:hAnsi="ＭＳ ゴシック"/>
                          <w:b/>
                          <w:dstrike/>
                          <w:color w:val="FF0000"/>
                          <w:sz w:val="18"/>
                          <w:szCs w:val="18"/>
                          <w:highlight w:val="yellow"/>
                        </w:rPr>
                      </w:pPr>
                      <w:r w:rsidRPr="00412E7A">
                        <w:rPr>
                          <w:rFonts w:ascii="ＭＳ ゴシック" w:eastAsia="ＭＳ ゴシック" w:hAnsi="ＭＳ ゴシック" w:hint="eastAsia"/>
                          <w:b/>
                          <w:color w:val="0D0D0D"/>
                          <w:sz w:val="18"/>
                          <w:szCs w:val="18"/>
                        </w:rPr>
                        <w:t>職場環境整備の取組促進</w:t>
                      </w:r>
                    </w:p>
                  </w:txbxContent>
                </v:textbox>
              </v:oval>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10208" behindDoc="0" locked="0" layoutInCell="1" allowOverlap="1" wp14:anchorId="3547D53C" wp14:editId="1FCC2CA6">
                <wp:simplePos x="0" y="0"/>
                <wp:positionH relativeFrom="column">
                  <wp:posOffset>-28575</wp:posOffset>
                </wp:positionH>
                <wp:positionV relativeFrom="paragraph">
                  <wp:posOffset>364490</wp:posOffset>
                </wp:positionV>
                <wp:extent cx="6162675" cy="19050"/>
                <wp:effectExtent l="57150" t="38100" r="66675" b="95250"/>
                <wp:wrapNone/>
                <wp:docPr id="1282" name="直線コネクタ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ED1E8F" id="直線コネクタ 1282" o:spid="_x0000_s1026" style="position:absolute;left:0;text-align:left;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4F6228"/>
          <w:spacing w:val="2"/>
          <w:kern w:val="0"/>
          <w:sz w:val="32"/>
          <w:szCs w:val="32"/>
        </w:rPr>
        <w:t>重点施策⑦　ワーク・ライフ・バランスの実現</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0992" behindDoc="0" locked="0" layoutInCell="1" allowOverlap="1" wp14:anchorId="76D9AB93" wp14:editId="17982D5A">
                <wp:simplePos x="0" y="0"/>
                <wp:positionH relativeFrom="column">
                  <wp:posOffset>-24765</wp:posOffset>
                </wp:positionH>
                <wp:positionV relativeFrom="paragraph">
                  <wp:posOffset>57149</wp:posOffset>
                </wp:positionV>
                <wp:extent cx="2551430" cy="1876425"/>
                <wp:effectExtent l="0" t="0" r="20320" b="28575"/>
                <wp:wrapNone/>
                <wp:docPr id="1387" name="対角する 2 つの角を切り取った四角形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1876425"/>
                        </a:xfrm>
                        <a:prstGeom prst="snip2DiagRect">
                          <a:avLst/>
                        </a:prstGeom>
                        <a:solidFill>
                          <a:sysClr val="window" lastClr="FFFFFF"/>
                        </a:solidFill>
                        <a:ln w="25400" cap="flat" cmpd="sng" algn="ctr">
                          <a:solidFill>
                            <a:srgbClr val="4F81BD"/>
                          </a:solidFill>
                          <a:prstDash val="solid"/>
                        </a:ln>
                        <a:effectLst/>
                      </wps:spPr>
                      <wps:txbx>
                        <w:txbxContent>
                          <w:p w:rsidR="003E53F5" w:rsidRPr="00412E7A" w:rsidRDefault="003E53F5" w:rsidP="000A23C9">
                            <w:pPr>
                              <w:spacing w:line="280" w:lineRule="exact"/>
                              <w:rPr>
                                <w:rFonts w:ascii="HG創英角ｺﾞｼｯｸUB" w:eastAsia="HG創英角ｺﾞｼｯｸUB" w:hAnsi="HG創英角ｺﾞｼｯｸUB"/>
                                <w:color w:val="C0504D"/>
                                <w:szCs w:val="28"/>
                                <w:u w:val="single"/>
                              </w:rPr>
                            </w:pPr>
                            <w:r w:rsidRPr="00412E7A">
                              <w:rPr>
                                <w:rFonts w:ascii="HG創英角ｺﾞｼｯｸUB" w:eastAsia="HG創英角ｺﾞｼｯｸUB" w:hAnsi="HG創英角ｺﾞｼｯｸUB" w:hint="eastAsia"/>
                                <w:color w:val="C0504D"/>
                                <w:szCs w:val="28"/>
                                <w:u w:val="single"/>
                              </w:rPr>
                              <w:t>【現状と課題】</w:t>
                            </w:r>
                          </w:p>
                          <w:p w:rsidR="003E53F5" w:rsidRPr="00412E7A" w:rsidRDefault="003E53F5" w:rsidP="000A23C9">
                            <w:pPr>
                              <w:spacing w:line="280" w:lineRule="exact"/>
                              <w:rPr>
                                <w:color w:val="000000"/>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412E7A">
                              <w:rPr>
                                <w:rFonts w:ascii="HG丸ｺﾞｼｯｸM-PRO" w:eastAsia="HG丸ｺﾞｼｯｸM-PRO" w:hAnsi="HG丸ｺﾞｼｯｸM-PRO" w:hint="eastAsia"/>
                                <w:color w:val="000000"/>
                                <w:sz w:val="22"/>
                              </w:rPr>
                              <w:t>る傾向があります。</w:t>
                            </w:r>
                            <w:r w:rsidRPr="00AC050F">
                              <w:rPr>
                                <w:rFonts w:ascii="HG丸ｺﾞｼｯｸM-PRO" w:eastAsia="HG丸ｺﾞｼｯｸM-PRO" w:hAnsi="HG丸ｺﾞｼｯｸM-PRO" w:hint="eastAsia"/>
                                <w:sz w:val="22"/>
                              </w:rPr>
                              <w:t>長時間労働</w:t>
                            </w:r>
                            <w:r w:rsidRPr="00AC050F">
                              <w:rPr>
                                <w:rFonts w:ascii="HG丸ｺﾞｼｯｸM-PRO" w:eastAsia="HG丸ｺﾞｼｯｸM-PRO" w:hAnsi="HG丸ｺﾞｼｯｸM-PRO"/>
                                <w:sz w:val="22"/>
                              </w:rPr>
                              <w:t>の</w:t>
                            </w:r>
                            <w:r w:rsidRPr="00AC050F">
                              <w:rPr>
                                <w:rFonts w:ascii="HG丸ｺﾞｼｯｸM-PRO" w:eastAsia="HG丸ｺﾞｼｯｸM-PRO" w:hAnsi="HG丸ｺﾞｼｯｸM-PRO" w:hint="eastAsia"/>
                                <w:sz w:val="22"/>
                              </w:rPr>
                              <w:t>是正を企業に働きかけるなど、</w:t>
                            </w:r>
                            <w:r w:rsidRPr="00412E7A">
                              <w:rPr>
                                <w:rFonts w:ascii="HG丸ｺﾞｼｯｸM-PRO" w:eastAsia="HG丸ｺﾞｼｯｸM-PRO" w:hAnsi="HG丸ｺﾞｼｯｸM-PRO" w:hint="eastAsia"/>
                                <w:color w:val="000000"/>
                                <w:sz w:val="22"/>
                              </w:rPr>
                              <w:t>子育て等との両立ができる環境を整備する必要があります。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AB93" id="対角する 2 つの角を切り取った四角形 1387" o:spid="_x0000_s1153" style="position:absolute;left:0;text-align:left;margin-left:-1.95pt;margin-top:4.5pt;width:200.9pt;height:147.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430,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" adj="-11796480,,5400" path="m,l2238686,r312744,312744l2551430,1876425r,l312744,1876425,,1563681,,xe" fillcolor="window" strokecolor="#4f81bd" strokeweight="2pt">
                <v:stroke joinstyle="miter"/>
                <v:formulas/>
                <v:path arrowok="t" o:connecttype="custom" o:connectlocs="0,0;2238686,0;2551430,312744;2551430,1876425;2551430,1876425;312744,1876425;0,1563681;0,0" o:connectangles="0,0,0,0,0,0,0,0" textboxrect="0,0,2551430,1876425"/>
                <v:textbox>
                  <w:txbxContent>
                    <w:p w:rsidR="003E53F5" w:rsidRPr="00412E7A" w:rsidRDefault="003E53F5" w:rsidP="000A23C9">
                      <w:pPr>
                        <w:spacing w:line="280" w:lineRule="exact"/>
                        <w:rPr>
                          <w:rFonts w:ascii="HG創英角ｺﾞｼｯｸUB" w:eastAsia="HG創英角ｺﾞｼｯｸUB" w:hAnsi="HG創英角ｺﾞｼｯｸUB"/>
                          <w:color w:val="C0504D"/>
                          <w:szCs w:val="28"/>
                          <w:u w:val="single"/>
                        </w:rPr>
                      </w:pPr>
                      <w:r w:rsidRPr="00412E7A">
                        <w:rPr>
                          <w:rFonts w:ascii="HG創英角ｺﾞｼｯｸUB" w:eastAsia="HG創英角ｺﾞｼｯｸUB" w:hAnsi="HG創英角ｺﾞｼｯｸUB" w:hint="eastAsia"/>
                          <w:color w:val="C0504D"/>
                          <w:szCs w:val="28"/>
                          <w:u w:val="single"/>
                        </w:rPr>
                        <w:t>【現状と課題】</w:t>
                      </w:r>
                    </w:p>
                    <w:p w:rsidR="003E53F5" w:rsidRPr="00412E7A" w:rsidRDefault="003E53F5" w:rsidP="000A23C9">
                      <w:pPr>
                        <w:spacing w:line="280" w:lineRule="exact"/>
                        <w:rPr>
                          <w:color w:val="000000"/>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412E7A">
                        <w:rPr>
                          <w:rFonts w:ascii="HG丸ｺﾞｼｯｸM-PRO" w:eastAsia="HG丸ｺﾞｼｯｸM-PRO" w:hAnsi="HG丸ｺﾞｼｯｸM-PRO" w:hint="eastAsia"/>
                          <w:color w:val="000000"/>
                          <w:sz w:val="22"/>
                        </w:rPr>
                        <w:t>る傾向があります。</w:t>
                      </w:r>
                      <w:r w:rsidRPr="00AC050F">
                        <w:rPr>
                          <w:rFonts w:ascii="HG丸ｺﾞｼｯｸM-PRO" w:eastAsia="HG丸ｺﾞｼｯｸM-PRO" w:hAnsi="HG丸ｺﾞｼｯｸM-PRO" w:hint="eastAsia"/>
                          <w:sz w:val="22"/>
                        </w:rPr>
                        <w:t>長時間労働</w:t>
                      </w:r>
                      <w:r w:rsidRPr="00AC050F">
                        <w:rPr>
                          <w:rFonts w:ascii="HG丸ｺﾞｼｯｸM-PRO" w:eastAsia="HG丸ｺﾞｼｯｸM-PRO" w:hAnsi="HG丸ｺﾞｼｯｸM-PRO"/>
                          <w:sz w:val="22"/>
                        </w:rPr>
                        <w:t>の</w:t>
                      </w:r>
                      <w:r w:rsidRPr="00AC050F">
                        <w:rPr>
                          <w:rFonts w:ascii="HG丸ｺﾞｼｯｸM-PRO" w:eastAsia="HG丸ｺﾞｼｯｸM-PRO" w:hAnsi="HG丸ｺﾞｼｯｸM-PRO" w:hint="eastAsia"/>
                          <w:sz w:val="22"/>
                        </w:rPr>
                        <w:t>是正を企業に働きかけるなど、</w:t>
                      </w:r>
                      <w:r w:rsidRPr="00412E7A">
                        <w:rPr>
                          <w:rFonts w:ascii="HG丸ｺﾞｼｯｸM-PRO" w:eastAsia="HG丸ｺﾞｼｯｸM-PRO" w:hAnsi="HG丸ｺﾞｼｯｸM-PRO" w:hint="eastAsia"/>
                          <w:color w:val="000000"/>
                          <w:sz w:val="22"/>
                        </w:rPr>
                        <w:t>子育て等との両立ができる環境を整備する必要があります。</w:t>
                      </w:r>
                    </w:p>
                  </w:txbxContent>
                </v:textbox>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5088" behindDoc="0" locked="0" layoutInCell="1" allowOverlap="1" wp14:anchorId="44108E6B" wp14:editId="4A34659A">
                <wp:simplePos x="0" y="0"/>
                <wp:positionH relativeFrom="column">
                  <wp:posOffset>4912360</wp:posOffset>
                </wp:positionH>
                <wp:positionV relativeFrom="paragraph">
                  <wp:posOffset>20955</wp:posOffset>
                </wp:positionV>
                <wp:extent cx="1360170" cy="859155"/>
                <wp:effectExtent l="76200" t="38100" r="49530" b="112395"/>
                <wp:wrapNone/>
                <wp:docPr id="1385" name="楕円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85915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E53F5" w:rsidRDefault="003E53F5" w:rsidP="004F78A8">
                            <w:pPr>
                              <w:spacing w:line="300" w:lineRule="exact"/>
                              <w:jc w:val="center"/>
                              <w:rPr>
                                <w:rFonts w:ascii="ＭＳ ゴシック" w:eastAsia="ＭＳ ゴシック" w:hAnsi="ＭＳ ゴシック"/>
                                <w:b/>
                                <w:color w:val="0D0D0D"/>
                                <w:sz w:val="18"/>
                                <w:szCs w:val="18"/>
                              </w:rPr>
                            </w:pPr>
                            <w:r>
                              <w:rPr>
                                <w:rFonts w:ascii="ＭＳ ゴシック" w:eastAsia="ＭＳ ゴシック" w:hAnsi="ＭＳ ゴシック" w:hint="eastAsia"/>
                                <w:b/>
                                <w:color w:val="0D0D0D"/>
                                <w:sz w:val="18"/>
                                <w:szCs w:val="18"/>
                              </w:rPr>
                              <w:t>働き方</w:t>
                            </w:r>
                            <w:r>
                              <w:rPr>
                                <w:rFonts w:ascii="ＭＳ ゴシック" w:eastAsia="ＭＳ ゴシック" w:hAnsi="ＭＳ ゴシック"/>
                                <w:b/>
                                <w:color w:val="0D0D0D"/>
                                <w:sz w:val="18"/>
                                <w:szCs w:val="18"/>
                              </w:rPr>
                              <w:t>改革</w:t>
                            </w:r>
                          </w:p>
                          <w:p w:rsidR="003E53F5" w:rsidRPr="004F78A8" w:rsidRDefault="003E53F5" w:rsidP="004F78A8">
                            <w:pPr>
                              <w:spacing w:line="300" w:lineRule="exact"/>
                              <w:jc w:val="center"/>
                              <w:rPr>
                                <w:rFonts w:ascii="ＭＳ ゴシック" w:eastAsia="ＭＳ ゴシック" w:hAnsi="ＭＳ ゴシック"/>
                                <w:b/>
                                <w:color w:val="0D0D0D"/>
                                <w:sz w:val="18"/>
                                <w:szCs w:val="18"/>
                              </w:rPr>
                            </w:pPr>
                            <w:r>
                              <w:rPr>
                                <w:rFonts w:ascii="ＭＳ ゴシック" w:eastAsia="ＭＳ ゴシック" w:hAnsi="ＭＳ ゴシック" w:hint="eastAsia"/>
                                <w:b/>
                                <w:color w:val="0D0D0D"/>
                                <w:sz w:val="18"/>
                                <w:szCs w:val="18"/>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08E6B" id="楕円 1385" o:spid="_x0000_s1152" style="position:absolute;left:0;text-align:left;margin-left:386.8pt;margin-top:1.65pt;width:107.1pt;height:67.6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" fillcolor="#f8b19e" stroked="f">
                <v:fill color2="#9cc746" rotate="t" angle="180" colors="0 #f8b19e;1 #f8b19e" focus="100%" type="gradient">
                  <o:fill v:ext="view" type="gradientUnscaled"/>
                </v:fill>
                <v:shadow on="t" color="black" opacity="22937f" origin=",.5" offset="0,.63889mm"/>
                <v:path arrowok="t"/>
                <v:textbox>
                  <w:txbxContent>
                    <w:p w:rsidR="003E53F5" w:rsidRDefault="003E53F5" w:rsidP="004F78A8">
                      <w:pPr>
                        <w:spacing w:line="300" w:lineRule="exact"/>
                        <w:jc w:val="center"/>
                        <w:rPr>
                          <w:rFonts w:ascii="ＭＳ ゴシック" w:eastAsia="ＭＳ ゴシック" w:hAnsi="ＭＳ ゴシック"/>
                          <w:b/>
                          <w:color w:val="0D0D0D"/>
                          <w:sz w:val="18"/>
                          <w:szCs w:val="18"/>
                        </w:rPr>
                      </w:pPr>
                      <w:r>
                        <w:rPr>
                          <w:rFonts w:ascii="ＭＳ ゴシック" w:eastAsia="ＭＳ ゴシック" w:hAnsi="ＭＳ ゴシック" w:hint="eastAsia"/>
                          <w:b/>
                          <w:color w:val="0D0D0D"/>
                          <w:sz w:val="18"/>
                          <w:szCs w:val="18"/>
                        </w:rPr>
                        <w:t>働き方</w:t>
                      </w:r>
                      <w:r>
                        <w:rPr>
                          <w:rFonts w:ascii="ＭＳ ゴシック" w:eastAsia="ＭＳ ゴシック" w:hAnsi="ＭＳ ゴシック"/>
                          <w:b/>
                          <w:color w:val="0D0D0D"/>
                          <w:sz w:val="18"/>
                          <w:szCs w:val="18"/>
                        </w:rPr>
                        <w:t>改革</w:t>
                      </w:r>
                    </w:p>
                    <w:p w:rsidR="003E53F5" w:rsidRPr="004F78A8" w:rsidRDefault="003E53F5" w:rsidP="004F78A8">
                      <w:pPr>
                        <w:spacing w:line="300" w:lineRule="exact"/>
                        <w:jc w:val="center"/>
                        <w:rPr>
                          <w:rFonts w:ascii="ＭＳ ゴシック" w:eastAsia="ＭＳ ゴシック" w:hAnsi="ＭＳ ゴシック"/>
                          <w:b/>
                          <w:color w:val="0D0D0D"/>
                          <w:sz w:val="18"/>
                          <w:szCs w:val="18"/>
                        </w:rPr>
                      </w:pPr>
                      <w:r>
                        <w:rPr>
                          <w:rFonts w:ascii="ＭＳ ゴシック" w:eastAsia="ＭＳ ゴシック" w:hAnsi="ＭＳ ゴシック" w:hint="eastAsia"/>
                          <w:b/>
                          <w:color w:val="0D0D0D"/>
                          <w:sz w:val="18"/>
                          <w:szCs w:val="18"/>
                        </w:rPr>
                        <w:t>の推進</w:t>
                      </w:r>
                    </w:p>
                  </w:txbxContent>
                </v:textbox>
              </v:oval>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32"/>
          <w:szCs w:val="32"/>
        </w:rPr>
      </w:pPr>
      <w:r w:rsidRPr="000A23C9">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7920" behindDoc="0" locked="0" layoutInCell="1" allowOverlap="1" wp14:anchorId="572AB0C4" wp14:editId="1BCC37A8">
                <wp:simplePos x="0" y="0"/>
                <wp:positionH relativeFrom="column">
                  <wp:posOffset>4787900</wp:posOffset>
                </wp:positionH>
                <wp:positionV relativeFrom="paragraph">
                  <wp:posOffset>191770</wp:posOffset>
                </wp:positionV>
                <wp:extent cx="438150" cy="292100"/>
                <wp:effectExtent l="0" t="86995" r="3175" b="1905"/>
                <wp:wrapNone/>
                <wp:docPr id="1382" name="フリーフォーム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624117">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F1C8" id="フリーフォーム 1382" o:spid="_x0000_s1026" style="position:absolute;left:0;text-align:left;margin-left:377pt;margin-top:15.1pt;width:34.5pt;height:23pt;rotation:-9419836fd;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r w:rsidRPr="000A23C9">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9968" behindDoc="0" locked="0" layoutInCell="1" allowOverlap="1" wp14:anchorId="047FE374" wp14:editId="39458E31">
                <wp:simplePos x="0" y="0"/>
                <wp:positionH relativeFrom="column">
                  <wp:posOffset>3634740</wp:posOffset>
                </wp:positionH>
                <wp:positionV relativeFrom="paragraph">
                  <wp:posOffset>239395</wp:posOffset>
                </wp:positionV>
                <wp:extent cx="438150" cy="292100"/>
                <wp:effectExtent l="24765" t="67945" r="0" b="0"/>
                <wp:wrapNone/>
                <wp:docPr id="1381" name="フリーフォーム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614074">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E47DB" id="フリーフォーム 1381" o:spid="_x0000_s1026" style="position:absolute;left:0;text-align:left;margin-left:286.2pt;margin-top:18.85pt;width:34.5pt;height:23pt;rotation:9408866fd;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7136" behindDoc="0" locked="0" layoutInCell="1" allowOverlap="1" wp14:anchorId="3C6CB85B" wp14:editId="31E94AA2">
                <wp:simplePos x="0" y="0"/>
                <wp:positionH relativeFrom="column">
                  <wp:posOffset>3823335</wp:posOffset>
                </wp:positionH>
                <wp:positionV relativeFrom="paragraph">
                  <wp:posOffset>310515</wp:posOffset>
                </wp:positionV>
                <wp:extent cx="1295400" cy="880110"/>
                <wp:effectExtent l="57150" t="38100" r="57150" b="110490"/>
                <wp:wrapNone/>
                <wp:docPr id="1373" name="楕円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880110"/>
                        </a:xfrm>
                        <a:prstGeom prst="ellipse">
                          <a:avLst/>
                        </a:prstGeom>
                        <a:gradFill rotWithShape="1">
                          <a:gsLst>
                            <a:gs pos="100000">
                              <a:srgbClr val="98D8B2"/>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E53F5" w:rsidRPr="00412E7A" w:rsidRDefault="003E53F5" w:rsidP="000A23C9">
                            <w:pPr>
                              <w:spacing w:line="300" w:lineRule="exact"/>
                              <w:jc w:val="center"/>
                              <w:rPr>
                                <w:rFonts w:ascii="ＭＳ ゴシック" w:eastAsia="ＭＳ ゴシック" w:hAnsi="ＭＳ ゴシック"/>
                                <w:b/>
                                <w:color w:val="0D0D0D"/>
                                <w:spacing w:val="-18"/>
                                <w:sz w:val="20"/>
                                <w:szCs w:val="20"/>
                              </w:rPr>
                            </w:pPr>
                            <w:r w:rsidRPr="00412E7A">
                              <w:rPr>
                                <w:rFonts w:ascii="ＭＳ ゴシック" w:eastAsia="ＭＳ ゴシック" w:hAnsi="ＭＳ ゴシック" w:hint="eastAsia"/>
                                <w:b/>
                                <w:color w:val="0D0D0D"/>
                                <w:spacing w:val="-18"/>
                                <w:sz w:val="20"/>
                                <w:szCs w:val="20"/>
                              </w:rPr>
                              <w:t>ワーク・ライフ・バランス</w:t>
                            </w:r>
                          </w:p>
                          <w:p w:rsidR="003E53F5" w:rsidRPr="00412E7A" w:rsidRDefault="003E53F5" w:rsidP="000A23C9">
                            <w:pPr>
                              <w:spacing w:line="300" w:lineRule="exact"/>
                              <w:jc w:val="center"/>
                              <w:rPr>
                                <w:rFonts w:ascii="ＭＳ ゴシック" w:eastAsia="ＭＳ ゴシック" w:hAnsi="ＭＳ ゴシック"/>
                                <w:b/>
                                <w:color w:val="0D0D0D"/>
                                <w:szCs w:val="21"/>
                              </w:rPr>
                            </w:pPr>
                            <w:r w:rsidRPr="00412E7A">
                              <w:rPr>
                                <w:rFonts w:ascii="ＭＳ ゴシック" w:eastAsia="ＭＳ ゴシック" w:hAnsi="ＭＳ ゴシック" w:hint="eastAsia"/>
                                <w:b/>
                                <w:color w:val="0D0D0D"/>
                                <w:spacing w:val="-18"/>
                                <w:sz w:val="20"/>
                                <w:szCs w:val="20"/>
                              </w:rPr>
                              <w:t>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CB85B" id="楕円 1373" o:spid="_x0000_s1153" style="position:absolute;left:0;text-align:left;margin-left:301.05pt;margin-top:24.45pt;width:102pt;height:69.3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" fillcolor="#98d8b2" stroked="f">
                <v:fill color2="#9cc746" rotate="t" angle="180" colors="0 #98d8b2;1 #98d8b2" focus="100%" type="gradient">
                  <o:fill v:ext="view" type="gradientUnscaled"/>
                </v:fill>
                <v:shadow on="t" color="black" opacity="22937f" origin=",.5" offset="0,.63889mm"/>
                <v:path arrowok="t"/>
                <v:textbox>
                  <w:txbxContent>
                    <w:p w:rsidR="003E53F5" w:rsidRPr="00412E7A" w:rsidRDefault="003E53F5" w:rsidP="000A23C9">
                      <w:pPr>
                        <w:spacing w:line="300" w:lineRule="exact"/>
                        <w:jc w:val="center"/>
                        <w:rPr>
                          <w:rFonts w:ascii="ＭＳ ゴシック" w:eastAsia="ＭＳ ゴシック" w:hAnsi="ＭＳ ゴシック"/>
                          <w:b/>
                          <w:color w:val="0D0D0D"/>
                          <w:spacing w:val="-18"/>
                          <w:sz w:val="20"/>
                          <w:szCs w:val="20"/>
                        </w:rPr>
                      </w:pPr>
                      <w:r w:rsidRPr="00412E7A">
                        <w:rPr>
                          <w:rFonts w:ascii="ＭＳ ゴシック" w:eastAsia="ＭＳ ゴシック" w:hAnsi="ＭＳ ゴシック" w:hint="eastAsia"/>
                          <w:b/>
                          <w:color w:val="0D0D0D"/>
                          <w:spacing w:val="-18"/>
                          <w:sz w:val="20"/>
                          <w:szCs w:val="20"/>
                        </w:rPr>
                        <w:t>ワーク・ライフ・バランス</w:t>
                      </w:r>
                    </w:p>
                    <w:p w:rsidR="003E53F5" w:rsidRPr="00412E7A" w:rsidRDefault="003E53F5" w:rsidP="000A23C9">
                      <w:pPr>
                        <w:spacing w:line="300" w:lineRule="exact"/>
                        <w:jc w:val="center"/>
                        <w:rPr>
                          <w:rFonts w:ascii="ＭＳ ゴシック" w:eastAsia="ＭＳ ゴシック" w:hAnsi="ＭＳ ゴシック"/>
                          <w:b/>
                          <w:color w:val="0D0D0D"/>
                          <w:szCs w:val="21"/>
                        </w:rPr>
                      </w:pPr>
                      <w:r w:rsidRPr="00412E7A">
                        <w:rPr>
                          <w:rFonts w:ascii="ＭＳ ゴシック" w:eastAsia="ＭＳ ゴシック" w:hAnsi="ＭＳ ゴシック" w:hint="eastAsia"/>
                          <w:b/>
                          <w:color w:val="0D0D0D"/>
                          <w:spacing w:val="-18"/>
                          <w:sz w:val="20"/>
                          <w:szCs w:val="20"/>
                        </w:rPr>
                        <w:t>の実現</w:t>
                      </w:r>
                    </w:p>
                  </w:txbxContent>
                </v:textbox>
              </v:oval>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32"/>
          <w:szCs w:val="32"/>
        </w:rPr>
      </w:pPr>
      <w:r w:rsidRPr="000A23C9">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8944" behindDoc="0" locked="0" layoutInCell="1" allowOverlap="1" wp14:anchorId="5DE0FEF1" wp14:editId="1BA15871">
                <wp:simplePos x="0" y="0"/>
                <wp:positionH relativeFrom="column">
                  <wp:posOffset>3639820</wp:posOffset>
                </wp:positionH>
                <wp:positionV relativeFrom="paragraph">
                  <wp:posOffset>514350</wp:posOffset>
                </wp:positionV>
                <wp:extent cx="438150" cy="292100"/>
                <wp:effectExtent l="74295" t="0" r="14605" b="15875"/>
                <wp:wrapNone/>
                <wp:docPr id="1370" name="フリーフォーム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12846">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A19C" id="フリーフォーム 1370" o:spid="_x0000_s1026" style="position:absolute;left:0;text-align:left;margin-left:286.6pt;margin-top:40.5pt;width:34.5pt;height:23pt;rotation:3072378fd;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6112" behindDoc="0" locked="0" layoutInCell="1" allowOverlap="1" wp14:anchorId="17CAA851" wp14:editId="54A7E6EB">
                <wp:simplePos x="0" y="0"/>
                <wp:positionH relativeFrom="column">
                  <wp:posOffset>2575560</wp:posOffset>
                </wp:positionH>
                <wp:positionV relativeFrom="paragraph">
                  <wp:posOffset>45085</wp:posOffset>
                </wp:positionV>
                <wp:extent cx="1350010" cy="942975"/>
                <wp:effectExtent l="76200" t="38100" r="78740" b="123825"/>
                <wp:wrapNone/>
                <wp:docPr id="1368" name="楕円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10" cy="94297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男女雇用</w:t>
                            </w:r>
                          </w:p>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機会均等の</w:t>
                            </w:r>
                          </w:p>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更なる推進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AA851" id="楕円 1368" o:spid="_x0000_s1154" style="position:absolute;left:0;text-align:left;margin-left:202.8pt;margin-top:3.55pt;width:106.3pt;height:74.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" fillcolor="#f8b19e" stroked="f">
                <v:fill color2="#9cc746" rotate="t" angle="180" colors="0 #f8b19e;1 #f8b19e" focus="100%" type="gradient">
                  <o:fill v:ext="view" type="gradientUnscaled"/>
                </v:fill>
                <v:shadow on="t" color="black" opacity="22937f" origin=",.5" offset="0,.63889mm"/>
                <v:path arrowok="t"/>
                <v:textbox>
                  <w:txbxContent>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男女雇用</w:t>
                      </w:r>
                    </w:p>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機会均等の</w:t>
                      </w:r>
                    </w:p>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更なる推進</w:t>
                      </w:r>
                    </w:p>
                  </w:txbxContent>
                </v:textbox>
              </v:oval>
            </w:pict>
          </mc:Fallback>
        </mc:AlternateContent>
      </w:r>
      <w:r w:rsidRPr="000A23C9">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6896" behindDoc="0" locked="0" layoutInCell="1" allowOverlap="1" wp14:anchorId="4852A7C0" wp14:editId="25FA5D8C">
                <wp:simplePos x="0" y="0"/>
                <wp:positionH relativeFrom="column">
                  <wp:posOffset>4860925</wp:posOffset>
                </wp:positionH>
                <wp:positionV relativeFrom="paragraph">
                  <wp:posOffset>41275</wp:posOffset>
                </wp:positionV>
                <wp:extent cx="438150" cy="292100"/>
                <wp:effectExtent l="0" t="22225" r="25400" b="66675"/>
                <wp:wrapNone/>
                <wp:docPr id="1369" name="フリーフォーム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19834">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38ED4" id="フリーフォーム 1369" o:spid="_x0000_s1026" style="position:absolute;left:0;text-align:left;margin-left:382.75pt;margin-top:3.25pt;width:34.5pt;height:23pt;rotation:-2861557fd;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3040" behindDoc="0" locked="0" layoutInCell="1" allowOverlap="1" wp14:anchorId="10E393D0" wp14:editId="05AA3EC6">
                <wp:simplePos x="0" y="0"/>
                <wp:positionH relativeFrom="column">
                  <wp:posOffset>4962525</wp:posOffset>
                </wp:positionH>
                <wp:positionV relativeFrom="paragraph">
                  <wp:posOffset>99060</wp:posOffset>
                </wp:positionV>
                <wp:extent cx="1339215" cy="855345"/>
                <wp:effectExtent l="76200" t="38100" r="51435" b="116205"/>
                <wp:wrapNone/>
                <wp:docPr id="1367" name="楕円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85534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子育て支援</w:t>
                            </w:r>
                          </w:p>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393D0" id="楕円 1367" o:spid="_x0000_s1155" style="position:absolute;left:0;text-align:left;margin-left:390.75pt;margin-top:7.8pt;width:105.45pt;height:67.3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" fillcolor="#f8b19e" stroked="f">
                <v:fill color2="#9cc746" rotate="t" angle="180" colors="0 #f8b19e;1 #f8b19e" focus="100%" type="gradient">
                  <o:fill v:ext="view" type="gradientUnscaled"/>
                </v:fill>
                <v:shadow on="t" color="black" opacity="22937f" origin=",.5" offset="0,.63889mm"/>
                <v:path arrowok="t"/>
                <v:textbox>
                  <w:txbxContent>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子育て支援</w:t>
                      </w:r>
                    </w:p>
                    <w:p w:rsidR="003E53F5" w:rsidRPr="00412E7A" w:rsidRDefault="003E53F5"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体制の充実</w:t>
                      </w:r>
                    </w:p>
                  </w:txbxContent>
                </v:textbox>
              </v:oval>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9184" behindDoc="0" locked="0" layoutInCell="1" allowOverlap="1" wp14:anchorId="6F36EBD9" wp14:editId="2902CD55">
                <wp:simplePos x="0" y="0"/>
                <wp:positionH relativeFrom="column">
                  <wp:posOffset>1007745</wp:posOffset>
                </wp:positionH>
                <wp:positionV relativeFrom="paragraph">
                  <wp:posOffset>19050</wp:posOffset>
                </wp:positionV>
                <wp:extent cx="478155" cy="464185"/>
                <wp:effectExtent l="76200" t="38100" r="36195" b="88265"/>
                <wp:wrapNone/>
                <wp:docPr id="1383" name="下矢印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464185"/>
                        </a:xfrm>
                        <a:prstGeom prst="downArrow">
                          <a:avLst/>
                        </a:prstGeom>
                        <a:gradFill rotWithShape="1">
                          <a:gsLst>
                            <a:gs pos="100000">
                              <a:srgbClr val="00B050"/>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1F0A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3" o:spid="_x0000_s1026" type="#_x0000_t67" style="position:absolute;left:0;text-align:left;margin-left:79.35pt;margin-top:1.5pt;width:37.65pt;height:36.5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" adj="10800" fillcolor="#00b050" stroked="f">
                <v:fill color2="#9cc746" rotate="t" angle="180" colors="0 #00b050;1 #00b050" focus="100%" type="gradient">
                  <o:fill v:ext="view" type="gradientUnscaled"/>
                </v:fill>
                <v:shadow on="t" color="black" opacity="22937f" origin=",.5" offset="0,.63889mm"/>
                <v:path arrowok="t"/>
              </v:shape>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8"/>
          <w:szCs w:val="28"/>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2016" behindDoc="0" locked="0" layoutInCell="1" allowOverlap="1" wp14:anchorId="6B8C0620" wp14:editId="75D3E811">
                <wp:simplePos x="0" y="0"/>
                <wp:positionH relativeFrom="column">
                  <wp:posOffset>92075</wp:posOffset>
                </wp:positionH>
                <wp:positionV relativeFrom="paragraph">
                  <wp:posOffset>375285</wp:posOffset>
                </wp:positionV>
                <wp:extent cx="6358255" cy="690880"/>
                <wp:effectExtent l="0" t="0" r="23495" b="13970"/>
                <wp:wrapNone/>
                <wp:docPr id="1366" name="対角する 2 つの角を切り取った四角形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8255" cy="690880"/>
                        </a:xfrm>
                        <a:prstGeom prst="snip2DiagRect">
                          <a:avLst/>
                        </a:prstGeom>
                        <a:solidFill>
                          <a:sysClr val="window" lastClr="FFFFFF"/>
                        </a:solidFill>
                        <a:ln w="25400" cap="flat" cmpd="sng" algn="ctr">
                          <a:solidFill>
                            <a:srgbClr val="4F81BD"/>
                          </a:solidFill>
                          <a:prstDash val="solid"/>
                        </a:ln>
                        <a:effectLst/>
                      </wps:spPr>
                      <wps:txbx>
                        <w:txbxContent>
                          <w:p w:rsidR="003E53F5" w:rsidRPr="00412E7A" w:rsidRDefault="003E53F5" w:rsidP="000A23C9">
                            <w:pPr>
                              <w:spacing w:line="240" w:lineRule="exact"/>
                              <w:jc w:val="left"/>
                              <w:rPr>
                                <w:rFonts w:ascii="HG創英角ｺﾞｼｯｸUB" w:eastAsia="HG創英角ｺﾞｼｯｸUB" w:hAnsi="HG創英角ｺﾞｼｯｸUB"/>
                                <w:color w:val="C0504D"/>
                                <w:u w:val="single"/>
                              </w:rPr>
                            </w:pPr>
                            <w:r w:rsidRPr="00412E7A">
                              <w:rPr>
                                <w:rFonts w:ascii="HG創英角ｺﾞｼｯｸUB" w:eastAsia="HG創英角ｺﾞｼｯｸUB" w:hAnsi="HG創英角ｺﾞｼｯｸUB" w:hint="eastAsia"/>
                                <w:color w:val="C0504D"/>
                                <w:u w:val="single"/>
                              </w:rPr>
                              <w:t>【取り組みの方向性】</w:t>
                            </w:r>
                          </w:p>
                          <w:p w:rsidR="003E53F5" w:rsidRPr="00F475EF" w:rsidRDefault="003E53F5" w:rsidP="000A23C9">
                            <w:pPr>
                              <w:spacing w:line="240" w:lineRule="exact"/>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や、長時間労働の是正</w:t>
                            </w:r>
                            <w:r w:rsidRPr="00F475EF">
                              <w:rPr>
                                <w:rFonts w:ascii="HG丸ｺﾞｼｯｸM-PRO" w:eastAsia="HG丸ｺﾞｼｯｸM-PRO" w:hAnsi="HG丸ｺﾞｼｯｸM-PRO" w:hint="eastAsia"/>
                                <w:sz w:val="22"/>
                              </w:rPr>
                              <w:t>など、結婚・出産後も働き続けられる環境の整備</w:t>
                            </w:r>
                            <w:r w:rsidRPr="00412E7A">
                              <w:rPr>
                                <w:rFonts w:ascii="HG丸ｺﾞｼｯｸM-PRO" w:eastAsia="HG丸ｺﾞｼｯｸM-PRO" w:hAnsi="HG丸ｺﾞｼｯｸM-PRO" w:hint="eastAsia"/>
                                <w:color w:val="000000"/>
                                <w:sz w:val="22"/>
                              </w:rPr>
                              <w:t>や子育て支援に</w:t>
                            </w:r>
                            <w:r w:rsidRPr="00F475EF">
                              <w:rPr>
                                <w:rFonts w:ascii="HG丸ｺﾞｼｯｸM-PRO" w:eastAsia="HG丸ｺﾞｼｯｸM-PRO" w:hAnsi="HG丸ｺﾞｼｯｸM-PRO" w:hint="eastAsia"/>
                                <w:sz w:val="22"/>
                              </w:rPr>
                              <w:t>取り組みます。</w:t>
                            </w:r>
                          </w:p>
                          <w:p w:rsidR="003E53F5" w:rsidRPr="00BC5105" w:rsidRDefault="003E53F5" w:rsidP="000A23C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8C0620" id="対角する 2 つの角を切り取った四角形 1366" o:spid="_x0000_s1158" style="position:absolute;left:0;text-align:left;margin-left:7.25pt;margin-top:29.55pt;width:500.65pt;height:54.4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358255,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" adj="-11796480,,5400" path="m,l6243106,r115149,115149l6358255,690880r,l115149,690880,,575731,,xe" fillcolor="window" strokecolor="#4f81bd" strokeweight="2pt">
                <v:stroke joinstyle="miter"/>
                <v:formulas/>
                <v:path arrowok="t" o:connecttype="custom" o:connectlocs="0,0;6243106,0;6358255,115149;6358255,690880;6358255,690880;115149,690880;0,575731;0,0" o:connectangles="0,0,0,0,0,0,0,0" textboxrect="0,0,6358255,690880"/>
                <v:textbox>
                  <w:txbxContent>
                    <w:p w:rsidR="003E53F5" w:rsidRPr="00412E7A" w:rsidRDefault="003E53F5" w:rsidP="000A23C9">
                      <w:pPr>
                        <w:spacing w:line="240" w:lineRule="exact"/>
                        <w:jc w:val="left"/>
                        <w:rPr>
                          <w:rFonts w:ascii="HG創英角ｺﾞｼｯｸUB" w:eastAsia="HG創英角ｺﾞｼｯｸUB" w:hAnsi="HG創英角ｺﾞｼｯｸUB"/>
                          <w:color w:val="C0504D"/>
                          <w:u w:val="single"/>
                        </w:rPr>
                      </w:pPr>
                      <w:r w:rsidRPr="00412E7A">
                        <w:rPr>
                          <w:rFonts w:ascii="HG創英角ｺﾞｼｯｸUB" w:eastAsia="HG創英角ｺﾞｼｯｸUB" w:hAnsi="HG創英角ｺﾞｼｯｸUB" w:hint="eastAsia"/>
                          <w:color w:val="C0504D"/>
                          <w:u w:val="single"/>
                        </w:rPr>
                        <w:t>【取り組みの方向性】</w:t>
                      </w:r>
                    </w:p>
                    <w:p w:rsidR="003E53F5" w:rsidRPr="00F475EF" w:rsidRDefault="003E53F5" w:rsidP="000A23C9">
                      <w:pPr>
                        <w:spacing w:line="240" w:lineRule="exact"/>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や、長時間労働の是正</w:t>
                      </w:r>
                      <w:r w:rsidRPr="00F475EF">
                        <w:rPr>
                          <w:rFonts w:ascii="HG丸ｺﾞｼｯｸM-PRO" w:eastAsia="HG丸ｺﾞｼｯｸM-PRO" w:hAnsi="HG丸ｺﾞｼｯｸM-PRO" w:hint="eastAsia"/>
                          <w:sz w:val="22"/>
                        </w:rPr>
                        <w:t>など、結婚・出産後も働き続けられる環境の整備</w:t>
                      </w:r>
                      <w:r w:rsidRPr="00412E7A">
                        <w:rPr>
                          <w:rFonts w:ascii="HG丸ｺﾞｼｯｸM-PRO" w:eastAsia="HG丸ｺﾞｼｯｸM-PRO" w:hAnsi="HG丸ｺﾞｼｯｸM-PRO" w:hint="eastAsia"/>
                          <w:color w:val="000000"/>
                          <w:sz w:val="22"/>
                        </w:rPr>
                        <w:t>や子育て支援に</w:t>
                      </w:r>
                      <w:r w:rsidRPr="00F475EF">
                        <w:rPr>
                          <w:rFonts w:ascii="HG丸ｺﾞｼｯｸM-PRO" w:eastAsia="HG丸ｺﾞｼｯｸM-PRO" w:hAnsi="HG丸ｺﾞｼｯｸM-PRO" w:hint="eastAsia"/>
                          <w:sz w:val="22"/>
                        </w:rPr>
                        <w:t>取り組みます。</w:t>
                      </w:r>
                    </w:p>
                    <w:p w:rsidR="003E53F5" w:rsidRPr="00BC5105" w:rsidRDefault="003E53F5" w:rsidP="000A23C9">
                      <w:pPr>
                        <w:jc w:val="left"/>
                      </w:pPr>
                    </w:p>
                  </w:txbxContent>
                </v:textbox>
              </v:shape>
            </w:pict>
          </mc:Fallback>
        </mc:AlternateConten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32"/>
          <w:szCs w:val="32"/>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32"/>
          <w:szCs w:val="32"/>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2"/>
          <w:szCs w:val="24"/>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r w:rsidRPr="000A23C9">
        <w:rPr>
          <w:rFonts w:ascii="HG丸ｺﾞｼｯｸM-PRO" w:eastAsia="HG丸ｺﾞｼｯｸM-PRO" w:hAnsi="HG丸ｺﾞｼｯｸM-PRO" w:cs="Times New Roman" w:hint="eastAsia"/>
          <w:b/>
          <w:spacing w:val="2"/>
          <w:kern w:val="0"/>
          <w:sz w:val="24"/>
          <w:szCs w:val="24"/>
          <w:u w:val="single"/>
        </w:rPr>
        <w:t>○働き方改革の推進</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働き方改革関連法の施行を踏まえ、長時間労働の是正、年次有給休暇の取得促進やテレワークの導入等によりワーク・ライフ・バランスを実現するため、労働関係法制度等の普及啓発を行うとともに、労使紛争・労働問題の未然防止、解決に向けた支援を行い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r w:rsidRPr="000A23C9">
        <w:rPr>
          <w:rFonts w:ascii="HG丸ｺﾞｼｯｸM-PRO" w:eastAsia="HG丸ｺﾞｼｯｸM-PRO" w:hAnsi="HG丸ｺﾞｼｯｸM-PRO" w:cs="Times New Roman" w:hint="eastAsia"/>
          <w:b/>
          <w:spacing w:val="2"/>
          <w:kern w:val="0"/>
          <w:sz w:val="24"/>
          <w:szCs w:val="24"/>
          <w:u w:val="single"/>
        </w:rPr>
        <w:t>○働き続けやすい職場環境整備の取組促進</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育児休業期間の延長等制度が拡充された育児・介護休業法や、パワーハラスメント、セクシュアルハラスメント等の防止対策の強化等について改正された女性活躍推進法等の普及啓発を行うとともに、先進的な取組の紹介などを取り入れたセミナーの実施を通じて、働き続けやすい職場環境づくりを促進し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r w:rsidRPr="000A23C9">
        <w:rPr>
          <w:rFonts w:ascii="HG丸ｺﾞｼｯｸM-PRO" w:eastAsia="HG丸ｺﾞｼｯｸM-PRO" w:hAnsi="HG丸ｺﾞｼｯｸM-PRO" w:cs="Times New Roman" w:hint="eastAsia"/>
          <w:b/>
          <w:spacing w:val="2"/>
          <w:kern w:val="0"/>
          <w:sz w:val="24"/>
          <w:szCs w:val="24"/>
          <w:u w:val="single"/>
        </w:rPr>
        <w:t>○男女雇用機会均等の更なる推進</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男女が均等な雇用機会を得て、均等な待遇を受け、個人としての能力が発揮できるよう事業主、人事労務担当者、管理者、労働者に対して、男女雇用機会均等法のより一層の周知を図るとともに、教育の場においても啓発を行い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女性が働きながら安心して出産できる環境を整備するため、男女雇用機会均等法等に基づく妊娠中及び出産後の女性労働者の健康管理に関する措置について、事業主、人事労務担当者、管理者、労働者へ啓発を行います。また、妊娠・出産により女性労働者が不利益を受けないよう、事業主、労働者等へ啓発を行うとともに、労働相談を実施し労使間トラブルの解決をサポートし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r w:rsidRPr="000A23C9">
        <w:rPr>
          <w:rFonts w:ascii="HG丸ｺﾞｼｯｸM-PRO" w:eastAsia="HG丸ｺﾞｼｯｸM-PRO" w:hAnsi="HG丸ｺﾞｼｯｸM-PRO" w:cs="Times New Roman" w:hint="eastAsia"/>
          <w:b/>
          <w:spacing w:val="2"/>
          <w:kern w:val="0"/>
          <w:sz w:val="24"/>
          <w:szCs w:val="24"/>
          <w:u w:val="single"/>
        </w:rPr>
        <w:t>○子育て支援体制の充実</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子ども・子育て支援新制度の円滑な実施、放課後児童クラブの計画的整備など地域の子育て支援のための市町村の取り組みを支援するともに、潜在保育士の就職支援など、待機児童の解消に向けた取り組みを進め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・仕事と子育てとの両立を必要とする方々を対象に、OSAKAしごとフィールド内に設置する「働くママ応援コーナー」において、就活と保活を一体的に支援します。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spacing w:val="2"/>
          <w:kern w:val="0"/>
          <w:sz w:val="22"/>
          <w:szCs w:val="24"/>
        </w:rPr>
      </w:pPr>
      <w:r w:rsidRPr="000A23C9">
        <w:rPr>
          <w:rFonts w:ascii="HG創英角ｺﾞｼｯｸUB" w:eastAsia="HG創英角ｺﾞｼｯｸUB" w:hAnsi="HG創英角ｺﾞｼｯｸUB" w:cs="Times New Roman" w:hint="eastAsia"/>
          <w:color w:val="C0504D"/>
          <w:spacing w:val="2"/>
          <w:kern w:val="0"/>
          <w:sz w:val="24"/>
          <w:szCs w:val="24"/>
          <w:u w:val="single"/>
        </w:rPr>
        <w:t>５年後の大阪府の姿</w:t>
      </w:r>
    </w:p>
    <w:p w:rsidR="000A23C9" w:rsidRPr="000A23C9" w:rsidRDefault="002128BF" w:rsidP="000A23C9">
      <w:pPr>
        <w:autoSpaceDE w:val="0"/>
        <w:autoSpaceDN w:val="0"/>
        <w:spacing w:line="334" w:lineRule="atLeast"/>
        <w:rPr>
          <w:rFonts w:ascii="HGS創英角ﾎﾟｯﾌﾟ体" w:eastAsia="HGS創英角ﾎﾟｯﾌﾟ体" w:hAnsi="HGS創英角ﾎﾟｯﾌﾟ体" w:cs="Times New Roman"/>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8160" behindDoc="0" locked="0" layoutInCell="1" allowOverlap="1" wp14:anchorId="5D7ACA7C" wp14:editId="4AB6F00E">
                <wp:simplePos x="0" y="0"/>
                <wp:positionH relativeFrom="column">
                  <wp:posOffset>87630</wp:posOffset>
                </wp:positionH>
                <wp:positionV relativeFrom="paragraph">
                  <wp:posOffset>19847</wp:posOffset>
                </wp:positionV>
                <wp:extent cx="5964555" cy="723014"/>
                <wp:effectExtent l="0" t="0" r="17145" b="20320"/>
                <wp:wrapNone/>
                <wp:docPr id="1365" name="角丸四角形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723014"/>
                        </a:xfrm>
                        <a:prstGeom prst="roundRect">
                          <a:avLst/>
                        </a:prstGeom>
                        <a:solidFill>
                          <a:sysClr val="window" lastClr="FFFFFF"/>
                        </a:solidFill>
                        <a:ln w="25400" cap="flat" cmpd="sng" algn="ctr">
                          <a:solidFill>
                            <a:srgbClr val="4F81BD"/>
                          </a:solidFill>
                          <a:prstDash val="solid"/>
                        </a:ln>
                        <a:effectLst/>
                      </wps:spPr>
                      <wps:txbx>
                        <w:txbxContent>
                          <w:p w:rsidR="003E53F5" w:rsidRPr="00412E7A" w:rsidRDefault="003E53F5" w:rsidP="000A23C9">
                            <w:pPr>
                              <w:spacing w:line="280" w:lineRule="exact"/>
                              <w:jc w:val="left"/>
                              <w:rPr>
                                <w:rFonts w:ascii="HG丸ｺﾞｼｯｸM-PRO" w:eastAsia="HG丸ｺﾞｼｯｸM-PRO" w:hAnsi="HG丸ｺﾞｼｯｸM-PRO"/>
                                <w:color w:val="000000"/>
                                <w:sz w:val="22"/>
                              </w:rPr>
                            </w:pPr>
                            <w:r w:rsidRPr="00412E7A">
                              <w:rPr>
                                <w:rFonts w:ascii="HG丸ｺﾞｼｯｸM-PRO" w:eastAsia="HG丸ｺﾞｼｯｸM-PRO" w:hAnsi="HG丸ｺﾞｼｯｸM-PRO" w:hint="eastAsia"/>
                                <w:color w:val="000000"/>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ACA7C" id="角丸四角形 1365" o:spid="_x0000_s1159" style="position:absolute;left:0;text-align:left;margin-left:6.9pt;margin-top:1.55pt;width:469.65pt;height:56.9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" fillcolor="window" strokecolor="#4f81bd" strokeweight="2pt">
                <v:path arrowok="t"/>
                <v:textbox>
                  <w:txbxContent>
                    <w:p w:rsidR="003E53F5" w:rsidRPr="00412E7A" w:rsidRDefault="003E53F5" w:rsidP="000A23C9">
                      <w:pPr>
                        <w:spacing w:line="280" w:lineRule="exact"/>
                        <w:jc w:val="left"/>
                        <w:rPr>
                          <w:rFonts w:ascii="HG丸ｺﾞｼｯｸM-PRO" w:eastAsia="HG丸ｺﾞｼｯｸM-PRO" w:hAnsi="HG丸ｺﾞｼｯｸM-PRO"/>
                          <w:color w:val="000000"/>
                          <w:sz w:val="22"/>
                        </w:rPr>
                      </w:pPr>
                      <w:r w:rsidRPr="00412E7A">
                        <w:rPr>
                          <w:rFonts w:ascii="HG丸ｺﾞｼｯｸM-PRO" w:eastAsia="HG丸ｺﾞｼｯｸM-PRO" w:hAnsi="HG丸ｺﾞｼｯｸM-PRO" w:hint="eastAsia"/>
                          <w:color w:val="000000"/>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v:textbox>
              </v:roundrect>
            </w:pict>
          </mc:Fallback>
        </mc:AlternateContent>
      </w:r>
    </w:p>
    <w:p w:rsidR="00DA70F9" w:rsidRPr="00DA70F9" w:rsidRDefault="00DA70F9" w:rsidP="00DA70F9">
      <w:pPr>
        <w:widowControl/>
        <w:autoSpaceDE w:val="0"/>
        <w:autoSpaceDN w:val="0"/>
        <w:spacing w:line="334" w:lineRule="atLeast"/>
        <w:jc w:val="left"/>
        <w:rPr>
          <w:rFonts w:ascii="HGS創英角ﾎﾟｯﾌﾟ体" w:eastAsia="HGS創英角ﾎﾟｯﾌﾟ体" w:hAnsi="HGS創英角ﾎﾟｯﾌﾟ体" w:cs="Times New Roman"/>
          <w:color w:val="525252"/>
          <w:spacing w:val="2"/>
          <w:kern w:val="0"/>
          <w:sz w:val="32"/>
          <w:szCs w:val="32"/>
        </w:rPr>
      </w:pPr>
      <w:r w:rsidRPr="00DA70F9">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610560" behindDoc="0" locked="0" layoutInCell="1" allowOverlap="1" wp14:anchorId="3E34D5C9" wp14:editId="0BFA5358">
                <wp:simplePos x="0" y="0"/>
                <wp:positionH relativeFrom="column">
                  <wp:posOffset>-60325</wp:posOffset>
                </wp:positionH>
                <wp:positionV relativeFrom="paragraph">
                  <wp:posOffset>393065</wp:posOffset>
                </wp:positionV>
                <wp:extent cx="6162675" cy="19050"/>
                <wp:effectExtent l="57150" t="38100" r="47625" b="95250"/>
                <wp:wrapNone/>
                <wp:docPr id="1281" name="直線コネクタ 1281"/>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A996ED2" id="直線コネクタ 1281" o:spid="_x0000_s1026" style="position:absolute;left:0;text-align:left;flip:y;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0.95pt" to="48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" strokecolor="#9bbb59" strokeweight="3pt">
                <v:shadow on="t" color="black" opacity="22937f" origin=",.5" offset="0,.63889mm"/>
              </v:line>
            </w:pict>
          </mc:Fallback>
        </mc:AlternateContent>
      </w:r>
      <w:r w:rsidRPr="00DA70F9">
        <w:rPr>
          <w:rFonts w:ascii="HGS創英角ﾎﾟｯﾌﾟ体" w:eastAsia="HGS創英角ﾎﾟｯﾌﾟ体" w:hAnsi="HGS創英角ﾎﾟｯﾌﾟ体" w:cs="Times New Roman" w:hint="eastAsia"/>
          <w:color w:val="525252"/>
          <w:spacing w:val="2"/>
          <w:kern w:val="0"/>
          <w:sz w:val="32"/>
          <w:szCs w:val="32"/>
        </w:rPr>
        <w:t xml:space="preserve">重点施策⑧　ひとり親家庭等に対する支援の充実　</w:t>
      </w:r>
    </w:p>
    <w:p w:rsidR="00DA70F9" w:rsidRPr="00DA70F9"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r w:rsidRPr="00DA70F9">
        <w:rPr>
          <w:rFonts w:ascii="HGS創英角ﾎﾟｯﾌﾟ体" w:eastAsia="HGS創英角ﾎﾟｯﾌﾟ体" w:hAnsi="HGS創英角ﾎﾟｯﾌﾟ体" w:cs="Times New Roman" w:hint="eastAsia"/>
          <w:noProof/>
          <w:spacing w:val="2"/>
          <w:kern w:val="0"/>
          <w:sz w:val="24"/>
          <w:szCs w:val="24"/>
        </w:rPr>
        <mc:AlternateContent>
          <mc:Choice Requires="wps">
            <w:drawing>
              <wp:anchor distT="0" distB="0" distL="114300" distR="114300" simplePos="0" relativeHeight="252609536" behindDoc="0" locked="0" layoutInCell="1" allowOverlap="1" wp14:anchorId="1D5C09D9" wp14:editId="6EF28A1E">
                <wp:simplePos x="0" y="0"/>
                <wp:positionH relativeFrom="margin">
                  <wp:align>left</wp:align>
                </wp:positionH>
                <wp:positionV relativeFrom="paragraph">
                  <wp:posOffset>13335</wp:posOffset>
                </wp:positionV>
                <wp:extent cx="5962650" cy="647700"/>
                <wp:effectExtent l="0" t="0" r="19050" b="19050"/>
                <wp:wrapNone/>
                <wp:docPr id="1388" name="横巻き 1388"/>
                <wp:cNvGraphicFramePr/>
                <a:graphic xmlns:a="http://schemas.openxmlformats.org/drawingml/2006/main">
                  <a:graphicData uri="http://schemas.microsoft.com/office/word/2010/wordprocessingShape">
                    <wps:wsp>
                      <wps:cNvSpPr/>
                      <wps:spPr>
                        <a:xfrm>
                          <a:off x="0" y="0"/>
                          <a:ext cx="5962650" cy="647700"/>
                        </a:xfrm>
                        <a:prstGeom prst="horizontalScroll">
                          <a:avLst>
                            <a:gd name="adj" fmla="val 8594"/>
                          </a:avLst>
                        </a:prstGeom>
                        <a:solidFill>
                          <a:sysClr val="window" lastClr="FFFFFF"/>
                        </a:solidFill>
                        <a:ln w="25400" cap="flat" cmpd="sng" algn="ctr">
                          <a:solidFill>
                            <a:srgbClr val="0070C0"/>
                          </a:solidFill>
                          <a:prstDash val="solid"/>
                        </a:ln>
                        <a:effectLst/>
                      </wps:spPr>
                      <wps:txbx>
                        <w:txbxContent>
                          <w:p w:rsidR="003E53F5" w:rsidRPr="00AE64DF" w:rsidRDefault="003E53F5" w:rsidP="00DA70F9">
                            <w:pPr>
                              <w:ind w:firstLineChars="100" w:firstLine="210"/>
                              <w:rPr>
                                <w:rFonts w:ascii="HGS創英角ﾎﾟｯﾌﾟ体" w:eastAsia="HGS創英角ﾎﾟｯﾌﾟ体" w:hAnsi="HGS創英角ﾎﾟｯﾌﾟ体"/>
                              </w:rPr>
                            </w:pPr>
                            <w:r w:rsidRPr="00AE64DF">
                              <w:rPr>
                                <w:rFonts w:ascii="HGS創英角ﾎﾟｯﾌﾟ体" w:eastAsia="HGS創英角ﾎﾟｯﾌﾟ体" w:hAnsi="HGS創英角ﾎﾟｯﾌﾟ体" w:hint="eastAsia"/>
                              </w:rPr>
                              <w:t>母子家庭、父子家庭や寡婦の方の暮らしの安定と向上の実現に向け、就業支援</w:t>
                            </w:r>
                            <w:r>
                              <w:rPr>
                                <w:rFonts w:ascii="HGS創英角ﾎﾟｯﾌﾟ体" w:eastAsia="HGS創英角ﾎﾟｯﾌﾟ体" w:hAnsi="HGS創英角ﾎﾟｯﾌﾟ体" w:hint="eastAsia"/>
                              </w:rPr>
                              <w:t>や養育費の</w:t>
                            </w:r>
                            <w:r>
                              <w:rPr>
                                <w:rFonts w:ascii="HGS創英角ﾎﾟｯﾌﾟ体" w:eastAsia="HGS創英角ﾎﾟｯﾌﾟ体" w:hAnsi="HGS創英角ﾎﾟｯﾌﾟ体"/>
                              </w:rPr>
                              <w:t>確保</w:t>
                            </w:r>
                            <w:r>
                              <w:rPr>
                                <w:rFonts w:ascii="HGS創英角ﾎﾟｯﾌﾟ体" w:eastAsia="HGS創英角ﾎﾟｯﾌﾟ体" w:hAnsi="HGS創英角ﾎﾟｯﾌﾟ体" w:hint="eastAsia"/>
                              </w:rPr>
                              <w:t>などの取組の</w:t>
                            </w:r>
                            <w:r w:rsidRPr="00AE64DF">
                              <w:rPr>
                                <w:rFonts w:ascii="HGS創英角ﾎﾟｯﾌﾟ体" w:eastAsia="HGS創英角ﾎﾟｯﾌﾟ体" w:hAnsi="HGS創英角ﾎﾟｯﾌﾟ体" w:hint="eastAsia"/>
                              </w:rPr>
                              <w:t>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09D9" id="横巻き 1388" o:spid="_x0000_s1160" type="#_x0000_t98" style="position:absolute;left:0;text-align:left;margin-left:0;margin-top:1.05pt;width:469.5pt;height:51pt;z-index:25260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" adj="1856" fillcolor="window" strokecolor="#0070c0" strokeweight="2pt">
                <v:textbox>
                  <w:txbxContent>
                    <w:p w:rsidR="003E53F5" w:rsidRPr="00AE64DF" w:rsidRDefault="003E53F5" w:rsidP="00DA70F9">
                      <w:pPr>
                        <w:ind w:firstLineChars="100" w:firstLine="210"/>
                        <w:rPr>
                          <w:rFonts w:ascii="HGS創英角ﾎﾟｯﾌﾟ体" w:eastAsia="HGS創英角ﾎﾟｯﾌﾟ体" w:hAnsi="HGS創英角ﾎﾟｯﾌﾟ体"/>
                        </w:rPr>
                      </w:pPr>
                      <w:r w:rsidRPr="00AE64DF">
                        <w:rPr>
                          <w:rFonts w:ascii="HGS創英角ﾎﾟｯﾌﾟ体" w:eastAsia="HGS創英角ﾎﾟｯﾌﾟ体" w:hAnsi="HGS創英角ﾎﾟｯﾌﾟ体" w:hint="eastAsia"/>
                        </w:rPr>
                        <w:t>母子家庭、父子家庭や寡婦の方の暮らしの安定と向上の実現に向け、就業支援</w:t>
                      </w:r>
                      <w:r>
                        <w:rPr>
                          <w:rFonts w:ascii="HGS創英角ﾎﾟｯﾌﾟ体" w:eastAsia="HGS創英角ﾎﾟｯﾌﾟ体" w:hAnsi="HGS創英角ﾎﾟｯﾌﾟ体" w:hint="eastAsia"/>
                        </w:rPr>
                        <w:t>や養育費の</w:t>
                      </w:r>
                      <w:r>
                        <w:rPr>
                          <w:rFonts w:ascii="HGS創英角ﾎﾟｯﾌﾟ体" w:eastAsia="HGS創英角ﾎﾟｯﾌﾟ体" w:hAnsi="HGS創英角ﾎﾟｯﾌﾟ体"/>
                        </w:rPr>
                        <w:t>確保</w:t>
                      </w:r>
                      <w:r>
                        <w:rPr>
                          <w:rFonts w:ascii="HGS創英角ﾎﾟｯﾌﾟ体" w:eastAsia="HGS創英角ﾎﾟｯﾌﾟ体" w:hAnsi="HGS創英角ﾎﾟｯﾌﾟ体" w:hint="eastAsia"/>
                        </w:rPr>
                        <w:t>などの取組の</w:t>
                      </w:r>
                      <w:r w:rsidRPr="00AE64DF">
                        <w:rPr>
                          <w:rFonts w:ascii="HGS創英角ﾎﾟｯﾌﾟ体" w:eastAsia="HGS創英角ﾎﾟｯﾌﾟ体" w:hAnsi="HGS創英角ﾎﾟｯﾌﾟ体" w:hint="eastAsia"/>
                        </w:rPr>
                        <w:t>充実を図ります。</w:t>
                      </w:r>
                    </w:p>
                  </w:txbxContent>
                </v:textbox>
                <w10:wrap anchorx="margin"/>
              </v:shape>
            </w:pict>
          </mc:Fallback>
        </mc:AlternateContent>
      </w:r>
    </w:p>
    <w:p w:rsidR="00DA70F9" w:rsidRPr="00DA70F9"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p>
    <w:p w:rsidR="00DA70F9" w:rsidRPr="00DA70F9"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p>
    <w:p w:rsidR="00DA70F9" w:rsidRPr="00DA70F9" w:rsidRDefault="00DA70F9" w:rsidP="00DA70F9">
      <w:pPr>
        <w:autoSpaceDE w:val="0"/>
        <w:autoSpaceDN w:val="0"/>
        <w:spacing w:line="280" w:lineRule="exact"/>
        <w:ind w:leftChars="-92" w:left="149" w:hangingChars="140" w:hanging="342"/>
        <w:rPr>
          <w:rFonts w:ascii="HG丸ｺﾞｼｯｸM-PRO" w:eastAsia="HG丸ｺﾞｼｯｸM-PRO" w:hAnsi="HG丸ｺﾞｼｯｸM-PRO" w:cs="Times New Roman"/>
          <w:spacing w:val="2"/>
          <w:kern w:val="0"/>
          <w:sz w:val="22"/>
        </w:rPr>
      </w:pPr>
      <w:r w:rsidRPr="00DA70F9">
        <w:rPr>
          <w:rFonts w:ascii="HGP明朝B" w:eastAsia="HGP明朝B" w:hAnsi="游ゴシック Light" w:cs="Times New Roman" w:hint="eastAsia"/>
          <w:spacing w:val="2"/>
          <w:kern w:val="0"/>
          <w:sz w:val="24"/>
          <w:szCs w:val="24"/>
        </w:rPr>
        <w:t xml:space="preserve">　</w:t>
      </w:r>
      <w:r w:rsidR="00657595">
        <w:rPr>
          <w:rFonts w:ascii="游ゴシック Light" w:eastAsia="游ゴシック Light" w:hAnsi="游ゴシック Light" w:cs="Times New Roman" w:hint="eastAsia"/>
          <w:spacing w:val="2"/>
          <w:kern w:val="0"/>
          <w:sz w:val="22"/>
          <w:szCs w:val="24"/>
        </w:rPr>
        <w:t xml:space="preserve">　　</w:t>
      </w:r>
      <w:r w:rsidRPr="00DA70F9">
        <w:rPr>
          <w:rFonts w:ascii="HG丸ｺﾞｼｯｸM-PRO" w:eastAsia="HG丸ｺﾞｼｯｸM-PRO" w:hAnsi="HG丸ｺﾞｼｯｸM-PRO" w:cs="Times New Roman" w:hint="eastAsia"/>
          <w:spacing w:val="2"/>
          <w:kern w:val="0"/>
          <w:sz w:val="22"/>
          <w:szCs w:val="24"/>
        </w:rPr>
        <w:t>ひとり親家庭等に対する支援については、「母子家庭の母及び父子家庭の父の就業の支援に関する特別措置法」、「母子及び父子並びに寡婦福祉法」、「子どもの貧困対策の推進に関する法律」等の趣旨を踏まえ、</w:t>
      </w:r>
      <w:r w:rsidRPr="00DA70F9">
        <w:rPr>
          <w:rFonts w:ascii="HG丸ｺﾞｼｯｸM-PRO" w:eastAsia="HG丸ｺﾞｼｯｸM-PRO" w:hAnsi="HG丸ｺﾞｼｯｸM-PRO" w:cs="Times New Roman" w:hint="eastAsia"/>
          <w:spacing w:val="2"/>
          <w:kern w:val="0"/>
          <w:sz w:val="22"/>
        </w:rPr>
        <w:t>就業相談、就業情報提供、就業支援講習会の実施などの就業支援に取り組んでおり、今後、子育てと就業の両立ができるよう、さらなる充実を図ります。また、</w:t>
      </w:r>
      <w:r w:rsidR="00BF5760" w:rsidRPr="0014206E">
        <w:rPr>
          <w:rFonts w:ascii="HG丸ｺﾞｼｯｸM-PRO" w:eastAsia="HG丸ｺﾞｼｯｸM-PRO" w:hAnsi="HG丸ｺﾞｼｯｸM-PRO" w:cs="Times New Roman" w:hint="eastAsia"/>
          <w:spacing w:val="2"/>
          <w:kern w:val="0"/>
          <w:sz w:val="22"/>
          <w:highlight w:val="yellow"/>
          <w:u w:val="single"/>
        </w:rPr>
        <w:t>ひとり親家庭の子どもの健やかな成長を支えるため、面会交流支援や</w:t>
      </w:r>
      <w:r w:rsidRPr="0014206E">
        <w:rPr>
          <w:rFonts w:ascii="HG丸ｺﾞｼｯｸM-PRO" w:eastAsia="HG丸ｺﾞｼｯｸM-PRO" w:hAnsi="HG丸ｺﾞｼｯｸM-PRO" w:cs="Times New Roman" w:hint="eastAsia"/>
          <w:spacing w:val="2"/>
          <w:kern w:val="0"/>
          <w:sz w:val="22"/>
          <w:highlight w:val="yellow"/>
          <w:u w:val="single"/>
        </w:rPr>
        <w:t>養育費確保</w:t>
      </w:r>
      <w:r w:rsidRPr="00DA70F9">
        <w:rPr>
          <w:rFonts w:ascii="HG丸ｺﾞｼｯｸM-PRO" w:eastAsia="HG丸ｺﾞｼｯｸM-PRO" w:hAnsi="HG丸ｺﾞｼｯｸM-PRO" w:cs="Times New Roman" w:hint="eastAsia"/>
          <w:spacing w:val="2"/>
          <w:kern w:val="0"/>
          <w:sz w:val="22"/>
        </w:rPr>
        <w:t>などの取組の充実を図ります。</w:t>
      </w:r>
    </w:p>
    <w:p w:rsidR="00DA70F9" w:rsidRPr="00DA70F9" w:rsidRDefault="00DA70F9" w:rsidP="00DA70F9">
      <w:pPr>
        <w:autoSpaceDE w:val="0"/>
        <w:autoSpaceDN w:val="0"/>
        <w:spacing w:line="360" w:lineRule="auto"/>
        <w:rPr>
          <w:rFonts w:ascii="HG創英角ｺﾞｼｯｸUB" w:eastAsia="HG創英角ｺﾞｼｯｸUB" w:hAnsi="HG創英角ｺﾞｼｯｸUB" w:cs="Times New Roman"/>
          <w:color w:val="ED7D31"/>
          <w:spacing w:val="2"/>
          <w:kern w:val="0"/>
          <w:sz w:val="24"/>
          <w:szCs w:val="24"/>
          <w:u w:val="single"/>
        </w:rPr>
      </w:pPr>
      <w:r w:rsidRPr="00DA70F9">
        <w:rPr>
          <w:rFonts w:ascii="HG創英角ｺﾞｼｯｸUB" w:eastAsia="HG創英角ｺﾞｼｯｸUB" w:hAnsi="HG創英角ｺﾞｼｯｸUB" w:cs="Times New Roman" w:hint="eastAsia"/>
          <w:color w:val="ED7D31"/>
          <w:spacing w:val="2"/>
          <w:kern w:val="0"/>
          <w:sz w:val="24"/>
          <w:szCs w:val="24"/>
          <w:u w:val="single"/>
        </w:rPr>
        <w:t>事業内容</w:t>
      </w:r>
    </w:p>
    <w:tbl>
      <w:tblPr>
        <w:tblStyle w:val="9"/>
        <w:tblW w:w="9497" w:type="dxa"/>
        <w:tblInd w:w="279" w:type="dxa"/>
        <w:tblLook w:val="04A0" w:firstRow="1" w:lastRow="0" w:firstColumn="1" w:lastColumn="0" w:noHBand="0" w:noVBand="1"/>
      </w:tblPr>
      <w:tblGrid>
        <w:gridCol w:w="2410"/>
        <w:gridCol w:w="7087"/>
      </w:tblGrid>
      <w:tr w:rsidR="00DA70F9" w:rsidRPr="00DA70F9" w:rsidTr="0031500B">
        <w:trPr>
          <w:trHeight w:val="1978"/>
        </w:trPr>
        <w:tc>
          <w:tcPr>
            <w:tcW w:w="2410" w:type="dxa"/>
            <w:vAlign w:val="center"/>
          </w:tcPr>
          <w:p w:rsidR="00DA70F9" w:rsidRPr="00DA70F9" w:rsidRDefault="00DA70F9" w:rsidP="00DA70F9">
            <w:pPr>
              <w:spacing w:line="360" w:lineRule="auto"/>
              <w:rPr>
                <w:rFonts w:ascii="HG創英角ｺﾞｼｯｸUB" w:eastAsia="HG創英角ｺﾞｼｯｸUB" w:hAnsi="HG創英角ｺﾞｼｯｸUB"/>
                <w:color w:val="ED7D31"/>
                <w:spacing w:val="2"/>
                <w:szCs w:val="21"/>
                <w:u w:val="single"/>
              </w:rPr>
            </w:pPr>
            <w:r w:rsidRPr="00DA70F9">
              <w:rPr>
                <w:rFonts w:ascii="ＭＳ Ｐゴシック" w:eastAsia="ＭＳ Ｐゴシック" w:hAnsi="ＭＳ Ｐゴシック" w:hint="eastAsia"/>
                <w:b/>
                <w:spacing w:val="2"/>
                <w:szCs w:val="21"/>
              </w:rPr>
              <w:t>■就業支援</w:t>
            </w:r>
          </w:p>
        </w:tc>
        <w:tc>
          <w:tcPr>
            <w:tcW w:w="7087" w:type="dxa"/>
            <w:vAlign w:val="center"/>
          </w:tcPr>
          <w:p w:rsidR="00DA70F9" w:rsidRPr="00DA70F9" w:rsidRDefault="00DA70F9" w:rsidP="00DA70F9">
            <w:pPr>
              <w:spacing w:line="300" w:lineRule="exact"/>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民間事業主に対するひとり親家庭の親の雇用の働きかけ</w:t>
            </w:r>
          </w:p>
          <w:p w:rsidR="00DA70F9" w:rsidRPr="00DA70F9" w:rsidRDefault="00DA70F9" w:rsidP="00DA70F9">
            <w:pPr>
              <w:spacing w:line="300" w:lineRule="exact"/>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ひとり親家庭の親の雇用に配慮した官公需発注の推進</w:t>
            </w:r>
          </w:p>
          <w:p w:rsidR="00DA70F9" w:rsidRPr="00DA70F9" w:rsidRDefault="00DA70F9" w:rsidP="00DA70F9">
            <w:pPr>
              <w:spacing w:line="300" w:lineRule="exact"/>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母子・父子福祉団体等への業務発注の推進</w:t>
            </w:r>
          </w:p>
          <w:p w:rsidR="00DA70F9" w:rsidRPr="00DA70F9" w:rsidRDefault="00DA70F9" w:rsidP="00DD6A20">
            <w:pPr>
              <w:spacing w:line="300" w:lineRule="exact"/>
              <w:ind w:left="408" w:hangingChars="200" w:hanging="408"/>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公務労働分野におけるひとり親家庭の親等の非常勤職員での雇用に向けた取り組み</w:t>
            </w:r>
          </w:p>
          <w:p w:rsidR="00DA70F9" w:rsidRPr="00DA70F9" w:rsidRDefault="00DA70F9" w:rsidP="00DA70F9">
            <w:pPr>
              <w:spacing w:line="300" w:lineRule="exact"/>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ひとり親家庭の親の雇用を進める事業主への表彰制度の創設</w:t>
            </w:r>
          </w:p>
          <w:p w:rsidR="00DA70F9" w:rsidRPr="00DA70F9" w:rsidRDefault="00DA70F9" w:rsidP="00DA70F9">
            <w:pPr>
              <w:spacing w:line="300" w:lineRule="exact"/>
              <w:rPr>
                <w:rFonts w:ascii="HG創英角ｺﾞｼｯｸUB" w:eastAsia="HG創英角ｺﾞｼｯｸUB" w:hAnsi="HG創英角ｺﾞｼｯｸUB"/>
                <w:color w:val="ED7D31"/>
                <w:spacing w:val="2"/>
                <w:sz w:val="24"/>
                <w:szCs w:val="24"/>
                <w:u w:val="single"/>
              </w:rPr>
            </w:pPr>
            <w:r w:rsidRPr="00DA70F9">
              <w:rPr>
                <w:rFonts w:ascii="HG丸ｺﾞｼｯｸM-PRO" w:eastAsia="HG丸ｺﾞｼｯｸM-PRO" w:hAnsi="HG丸ｺﾞｼｯｸM-PRO" w:hint="eastAsia"/>
                <w:spacing w:val="2"/>
              </w:rPr>
              <w:t>○　ひとり親家庭の親の職場定着支援等の取組を推進</w:t>
            </w:r>
          </w:p>
        </w:tc>
      </w:tr>
      <w:tr w:rsidR="00DA70F9" w:rsidRPr="00DA70F9" w:rsidTr="0031500B">
        <w:trPr>
          <w:trHeight w:val="435"/>
        </w:trPr>
        <w:tc>
          <w:tcPr>
            <w:tcW w:w="2410" w:type="dxa"/>
            <w:vAlign w:val="center"/>
          </w:tcPr>
          <w:p w:rsidR="00DA70F9" w:rsidRPr="00DA70F9" w:rsidRDefault="00DA70F9" w:rsidP="00DA70F9">
            <w:pPr>
              <w:spacing w:line="300" w:lineRule="exact"/>
              <w:ind w:left="205" w:hangingChars="100" w:hanging="205"/>
              <w:rPr>
                <w:rFonts w:ascii="HG創英角ｺﾞｼｯｸUB" w:eastAsia="HG創英角ｺﾞｼｯｸUB" w:hAnsi="HG創英角ｺﾞｼｯｸUB"/>
                <w:color w:val="ED7D31"/>
                <w:spacing w:val="2"/>
                <w:szCs w:val="21"/>
                <w:u w:val="single"/>
              </w:rPr>
            </w:pPr>
            <w:r w:rsidRPr="00DA70F9">
              <w:rPr>
                <w:rFonts w:ascii="ＭＳ Ｐゴシック" w:eastAsia="ＭＳ Ｐゴシック" w:hAnsi="ＭＳ Ｐゴシック" w:hint="eastAsia"/>
                <w:b/>
                <w:spacing w:val="2"/>
                <w:szCs w:val="21"/>
              </w:rPr>
              <w:t>■子育てをはじめとした生活面への支援</w:t>
            </w:r>
          </w:p>
        </w:tc>
        <w:tc>
          <w:tcPr>
            <w:tcW w:w="7087" w:type="dxa"/>
            <w:vAlign w:val="center"/>
          </w:tcPr>
          <w:p w:rsidR="00DA70F9" w:rsidRPr="00DA70F9" w:rsidRDefault="00DA70F9" w:rsidP="00DA70F9">
            <w:pPr>
              <w:rPr>
                <w:rFonts w:ascii="HG創英角ｺﾞｼｯｸUB" w:eastAsia="HG創英角ｺﾞｼｯｸUB" w:hAnsi="HG創英角ｺﾞｼｯｸUB"/>
                <w:color w:val="ED7D31"/>
                <w:spacing w:val="2"/>
                <w:u w:val="single"/>
              </w:rPr>
            </w:pPr>
            <w:r w:rsidRPr="00DA70F9">
              <w:rPr>
                <w:rFonts w:ascii="HG丸ｺﾞｼｯｸM-PRO" w:eastAsia="HG丸ｺﾞｼｯｸM-PRO" w:hAnsi="HG丸ｺﾞｼｯｸM-PRO" w:hint="eastAsia"/>
                <w:spacing w:val="2"/>
              </w:rPr>
              <w:t>○　子ども輝く未来基金を活用したひとり親家庭への支援</w:t>
            </w:r>
          </w:p>
        </w:tc>
      </w:tr>
      <w:tr w:rsidR="00DA70F9" w:rsidRPr="00DA70F9" w:rsidTr="0031500B">
        <w:trPr>
          <w:trHeight w:val="401"/>
        </w:trPr>
        <w:tc>
          <w:tcPr>
            <w:tcW w:w="2410" w:type="dxa"/>
            <w:vAlign w:val="center"/>
          </w:tcPr>
          <w:p w:rsidR="0031500B" w:rsidRPr="0014206E" w:rsidRDefault="00DA70F9" w:rsidP="0031500B">
            <w:pPr>
              <w:spacing w:line="300" w:lineRule="exact"/>
              <w:ind w:left="225" w:hangingChars="100" w:hanging="225"/>
              <w:rPr>
                <w:rFonts w:ascii="ＭＳ Ｐゴシック" w:eastAsia="ＭＳ Ｐゴシック" w:hAnsi="ＭＳ Ｐゴシック"/>
                <w:b/>
                <w:spacing w:val="2"/>
                <w:sz w:val="21"/>
                <w:szCs w:val="21"/>
                <w:highlight w:val="yellow"/>
                <w:u w:val="single"/>
              </w:rPr>
            </w:pPr>
            <w:r w:rsidRPr="0014206E">
              <w:rPr>
                <w:rFonts w:ascii="ＭＳ Ｐゴシック" w:eastAsia="ＭＳ Ｐゴシック" w:hAnsi="ＭＳ Ｐゴシック" w:hint="eastAsia"/>
                <w:b/>
                <w:spacing w:val="2"/>
                <w:sz w:val="22"/>
                <w:u w:val="single"/>
              </w:rPr>
              <w:t>■</w:t>
            </w:r>
            <w:r w:rsidR="00657595" w:rsidRPr="0014206E">
              <w:rPr>
                <w:rFonts w:ascii="ＭＳ Ｐゴシック" w:eastAsia="ＭＳ Ｐゴシック" w:hAnsi="ＭＳ Ｐゴシック" w:hint="eastAsia"/>
                <w:b/>
                <w:spacing w:val="2"/>
                <w:sz w:val="21"/>
                <w:szCs w:val="21"/>
                <w:highlight w:val="yellow"/>
                <w:u w:val="single"/>
              </w:rPr>
              <w:t>面会交流</w:t>
            </w:r>
            <w:r w:rsidR="0031500B" w:rsidRPr="0014206E">
              <w:rPr>
                <w:rFonts w:ascii="ＭＳ Ｐゴシック" w:eastAsia="ＭＳ Ｐゴシック" w:hAnsi="ＭＳ Ｐゴシック" w:hint="eastAsia"/>
                <w:b/>
                <w:spacing w:val="2"/>
                <w:sz w:val="21"/>
                <w:szCs w:val="21"/>
                <w:highlight w:val="yellow"/>
                <w:u w:val="single"/>
              </w:rPr>
              <w:t>の促進</w:t>
            </w:r>
            <w:r w:rsidR="00657595" w:rsidRPr="0014206E">
              <w:rPr>
                <w:rFonts w:ascii="ＭＳ Ｐゴシック" w:eastAsia="ＭＳ Ｐゴシック" w:hAnsi="ＭＳ Ｐゴシック" w:hint="eastAsia"/>
                <w:b/>
                <w:spacing w:val="2"/>
                <w:sz w:val="21"/>
                <w:szCs w:val="21"/>
                <w:highlight w:val="yellow"/>
                <w:u w:val="single"/>
              </w:rPr>
              <w:t>・</w:t>
            </w:r>
          </w:p>
          <w:p w:rsidR="00DA70F9" w:rsidRPr="0014206E" w:rsidRDefault="00DA70F9" w:rsidP="0031500B">
            <w:pPr>
              <w:spacing w:line="300" w:lineRule="exact"/>
              <w:ind w:leftChars="100" w:left="210"/>
              <w:rPr>
                <w:rFonts w:ascii="HG創英角ｺﾞｼｯｸUB" w:eastAsia="HG創英角ｺﾞｼｯｸUB" w:hAnsi="HG創英角ｺﾞｼｯｸUB"/>
                <w:spacing w:val="2"/>
                <w:sz w:val="24"/>
                <w:szCs w:val="24"/>
                <w:u w:val="single"/>
              </w:rPr>
            </w:pPr>
            <w:r w:rsidRPr="0014206E">
              <w:rPr>
                <w:rFonts w:ascii="ＭＳ Ｐゴシック" w:eastAsia="ＭＳ Ｐゴシック" w:hAnsi="ＭＳ Ｐゴシック" w:hint="eastAsia"/>
                <w:b/>
                <w:spacing w:val="2"/>
                <w:sz w:val="21"/>
                <w:szCs w:val="21"/>
                <w:highlight w:val="yellow"/>
                <w:u w:val="single"/>
              </w:rPr>
              <w:t>養育費確保</w:t>
            </w:r>
            <w:r w:rsidR="0031500B" w:rsidRPr="0014206E">
              <w:rPr>
                <w:rFonts w:ascii="ＭＳ Ｐゴシック" w:eastAsia="ＭＳ Ｐゴシック" w:hAnsi="ＭＳ Ｐゴシック" w:hint="eastAsia"/>
                <w:b/>
                <w:spacing w:val="2"/>
                <w:sz w:val="21"/>
                <w:szCs w:val="21"/>
                <w:highlight w:val="yellow"/>
                <w:u w:val="single"/>
              </w:rPr>
              <w:t>への支援</w:t>
            </w:r>
          </w:p>
        </w:tc>
        <w:tc>
          <w:tcPr>
            <w:tcW w:w="7087" w:type="dxa"/>
            <w:vAlign w:val="center"/>
          </w:tcPr>
          <w:p w:rsidR="00DA70F9" w:rsidRPr="0014206E" w:rsidRDefault="00DA70F9" w:rsidP="00DA70F9">
            <w:pPr>
              <w:spacing w:line="300" w:lineRule="exact"/>
              <w:rPr>
                <w:rFonts w:ascii="HG丸ｺﾞｼｯｸM-PRO" w:eastAsia="HG丸ｺﾞｼｯｸM-PRO" w:hAnsi="HG丸ｺﾞｼｯｸM-PRO"/>
                <w:spacing w:val="2"/>
                <w:highlight w:val="yellow"/>
                <w:u w:val="single"/>
              </w:rPr>
            </w:pPr>
            <w:r w:rsidRPr="0014206E">
              <w:rPr>
                <w:rFonts w:ascii="HG丸ｺﾞｼｯｸM-PRO" w:eastAsia="HG丸ｺﾞｼｯｸM-PRO" w:hAnsi="HG丸ｺﾞｼｯｸM-PRO" w:hint="eastAsia"/>
                <w:spacing w:val="2"/>
                <w:u w:val="single"/>
              </w:rPr>
              <w:t xml:space="preserve">○　</w:t>
            </w:r>
            <w:r w:rsidR="00657595" w:rsidRPr="0014206E">
              <w:rPr>
                <w:rFonts w:ascii="HG丸ｺﾞｼｯｸM-PRO" w:eastAsia="HG丸ｺﾞｼｯｸM-PRO" w:hAnsi="HG丸ｺﾞｼｯｸM-PRO" w:hint="eastAsia"/>
                <w:spacing w:val="2"/>
                <w:highlight w:val="yellow"/>
                <w:u w:val="single"/>
              </w:rPr>
              <w:t>面会交流</w:t>
            </w:r>
            <w:r w:rsidR="007559B8" w:rsidRPr="0014206E">
              <w:rPr>
                <w:rFonts w:ascii="HG丸ｺﾞｼｯｸM-PRO" w:eastAsia="HG丸ｺﾞｼｯｸM-PRO" w:hAnsi="HG丸ｺﾞｼｯｸM-PRO" w:hint="eastAsia"/>
                <w:spacing w:val="2"/>
                <w:highlight w:val="yellow"/>
                <w:u w:val="single"/>
              </w:rPr>
              <w:t>の実施促進に関する啓発や相談体制の整備</w:t>
            </w:r>
          </w:p>
          <w:p w:rsidR="00DA70F9" w:rsidRPr="0014206E" w:rsidRDefault="00DA70F9" w:rsidP="00106F3C">
            <w:pPr>
              <w:spacing w:line="300" w:lineRule="exact"/>
              <w:rPr>
                <w:rFonts w:ascii="HG創英角ｺﾞｼｯｸUB" w:eastAsia="HG創英角ｺﾞｼｯｸUB" w:hAnsi="HG創英角ｺﾞｼｯｸUB"/>
                <w:spacing w:val="2"/>
                <w:sz w:val="24"/>
                <w:szCs w:val="24"/>
                <w:u w:val="single"/>
              </w:rPr>
            </w:pPr>
            <w:r w:rsidRPr="0014206E">
              <w:rPr>
                <w:rFonts w:ascii="HG丸ｺﾞｼｯｸM-PRO" w:eastAsia="HG丸ｺﾞｼｯｸM-PRO" w:hAnsi="HG丸ｺﾞｼｯｸM-PRO" w:hint="eastAsia"/>
                <w:spacing w:val="2"/>
                <w:u w:val="single"/>
              </w:rPr>
              <w:t xml:space="preserve">○　</w:t>
            </w:r>
            <w:r w:rsidR="007559B8" w:rsidRPr="0014206E">
              <w:rPr>
                <w:rFonts w:ascii="HG丸ｺﾞｼｯｸM-PRO" w:eastAsia="HG丸ｺﾞｼｯｸM-PRO" w:hAnsi="HG丸ｺﾞｼｯｸM-PRO" w:hint="eastAsia"/>
                <w:spacing w:val="2"/>
                <w:highlight w:val="yellow"/>
                <w:u w:val="single"/>
              </w:rPr>
              <w:t>養育費の取り決めや受給</w:t>
            </w:r>
            <w:r w:rsidR="00106F3C" w:rsidRPr="0014206E">
              <w:rPr>
                <w:rFonts w:ascii="HG丸ｺﾞｼｯｸM-PRO" w:eastAsia="HG丸ｺﾞｼｯｸM-PRO" w:hAnsi="HG丸ｺﾞｼｯｸM-PRO" w:hint="eastAsia"/>
                <w:spacing w:val="2"/>
                <w:highlight w:val="yellow"/>
                <w:u w:val="single"/>
              </w:rPr>
              <w:t>に向けた支援</w:t>
            </w:r>
          </w:p>
        </w:tc>
      </w:tr>
      <w:tr w:rsidR="00DA70F9" w:rsidRPr="00DA70F9" w:rsidTr="0031500B">
        <w:trPr>
          <w:trHeight w:val="353"/>
        </w:trPr>
        <w:tc>
          <w:tcPr>
            <w:tcW w:w="2410" w:type="dxa"/>
            <w:vAlign w:val="center"/>
          </w:tcPr>
          <w:p w:rsidR="00DA70F9" w:rsidRPr="00DA70F9" w:rsidRDefault="00DA70F9" w:rsidP="00DA70F9">
            <w:pPr>
              <w:spacing w:line="360" w:lineRule="auto"/>
              <w:rPr>
                <w:rFonts w:ascii="HG創英角ｺﾞｼｯｸUB" w:eastAsia="HG創英角ｺﾞｼｯｸUB" w:hAnsi="HG創英角ｺﾞｼｯｸUB"/>
                <w:color w:val="ED7D31"/>
                <w:spacing w:val="2"/>
                <w:sz w:val="24"/>
                <w:szCs w:val="24"/>
                <w:u w:val="single"/>
              </w:rPr>
            </w:pPr>
            <w:r w:rsidRPr="00DA70F9">
              <w:rPr>
                <w:rFonts w:ascii="ＭＳ Ｐゴシック" w:eastAsia="ＭＳ Ｐゴシック" w:hAnsi="ＭＳ Ｐゴシック" w:hint="eastAsia"/>
                <w:b/>
                <w:spacing w:val="2"/>
                <w:sz w:val="22"/>
              </w:rPr>
              <w:t>■相談機能の充実</w:t>
            </w:r>
          </w:p>
        </w:tc>
        <w:tc>
          <w:tcPr>
            <w:tcW w:w="7087" w:type="dxa"/>
            <w:vAlign w:val="center"/>
          </w:tcPr>
          <w:p w:rsidR="00DA70F9" w:rsidRPr="00DA70F9" w:rsidRDefault="00DA70F9" w:rsidP="00DA70F9">
            <w:pPr>
              <w:spacing w:line="360" w:lineRule="auto"/>
              <w:rPr>
                <w:rFonts w:ascii="HG創英角ｺﾞｼｯｸUB" w:eastAsia="HG創英角ｺﾞｼｯｸUB" w:hAnsi="HG創英角ｺﾞｼｯｸUB"/>
                <w:color w:val="ED7D31"/>
                <w:spacing w:val="2"/>
                <w:u w:val="single"/>
              </w:rPr>
            </w:pPr>
            <w:r w:rsidRPr="00DA70F9">
              <w:rPr>
                <w:rFonts w:ascii="HG丸ｺﾞｼｯｸM-PRO" w:eastAsia="HG丸ｺﾞｼｯｸM-PRO" w:hAnsi="HG丸ｺﾞｼｯｸM-PRO" w:hint="eastAsia"/>
                <w:spacing w:val="2"/>
              </w:rPr>
              <w:t>○　府立母子・父子福祉センターにおける相談機能の充実</w:t>
            </w:r>
          </w:p>
        </w:tc>
      </w:tr>
    </w:tbl>
    <w:p w:rsidR="00BF5760" w:rsidRDefault="00BF5760" w:rsidP="00BF5760">
      <w:pPr>
        <w:autoSpaceDE w:val="0"/>
        <w:autoSpaceDN w:val="0"/>
        <w:spacing w:line="260" w:lineRule="exact"/>
        <w:rPr>
          <w:rFonts w:ascii="HG創英角ｺﾞｼｯｸUB" w:eastAsia="HG創英角ｺﾞｼｯｸUB" w:hAnsi="HG創英角ｺﾞｼｯｸUB" w:cs="Times New Roman"/>
          <w:color w:val="ED7D31"/>
          <w:spacing w:val="2"/>
          <w:kern w:val="0"/>
          <w:sz w:val="24"/>
          <w:szCs w:val="24"/>
          <w:u w:val="single"/>
        </w:rPr>
      </w:pPr>
    </w:p>
    <w:p w:rsidR="00DA70F9" w:rsidRPr="00DA70F9" w:rsidRDefault="00DA70F9" w:rsidP="00BF5760">
      <w:pPr>
        <w:autoSpaceDE w:val="0"/>
        <w:autoSpaceDN w:val="0"/>
        <w:spacing w:line="260" w:lineRule="exact"/>
        <w:rPr>
          <w:rFonts w:ascii="HG創英角ｺﾞｼｯｸUB" w:eastAsia="HG創英角ｺﾞｼｯｸUB" w:hAnsi="HG創英角ｺﾞｼｯｸUB" w:cs="Times New Roman"/>
          <w:color w:val="ED7D31"/>
          <w:spacing w:val="2"/>
          <w:kern w:val="0"/>
          <w:sz w:val="24"/>
          <w:szCs w:val="24"/>
          <w:u w:val="single"/>
        </w:rPr>
      </w:pPr>
      <w:r w:rsidRPr="00DA70F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p w:rsidR="00DA70F9" w:rsidRPr="00DA70F9" w:rsidRDefault="00BF5760" w:rsidP="00DA70F9">
      <w:pPr>
        <w:autoSpaceDE w:val="0"/>
        <w:autoSpaceDN w:val="0"/>
        <w:spacing w:line="334" w:lineRule="atLeast"/>
        <w:rPr>
          <w:rFonts w:ascii="ＭＳ 明朝" w:eastAsia="ＭＳ 明朝" w:hAnsi="Century" w:cs="Times New Roman"/>
          <w:spacing w:val="2"/>
          <w:kern w:val="0"/>
          <w:sz w:val="24"/>
          <w:szCs w:val="24"/>
        </w:rPr>
      </w:pPr>
      <w:r w:rsidRPr="00DA70F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608512" behindDoc="0" locked="0" layoutInCell="1" allowOverlap="1" wp14:anchorId="69A99B41" wp14:editId="2AB5FE48">
                <wp:simplePos x="0" y="0"/>
                <wp:positionH relativeFrom="margin">
                  <wp:posOffset>-72390</wp:posOffset>
                </wp:positionH>
                <wp:positionV relativeFrom="paragraph">
                  <wp:posOffset>89535</wp:posOffset>
                </wp:positionV>
                <wp:extent cx="6572250" cy="3438525"/>
                <wp:effectExtent l="0" t="0" r="19050" b="28575"/>
                <wp:wrapNone/>
                <wp:docPr id="1391" name="角丸四角形 1391"/>
                <wp:cNvGraphicFramePr/>
                <a:graphic xmlns:a="http://schemas.openxmlformats.org/drawingml/2006/main">
                  <a:graphicData uri="http://schemas.microsoft.com/office/word/2010/wordprocessingShape">
                    <wps:wsp>
                      <wps:cNvSpPr/>
                      <wps:spPr>
                        <a:xfrm>
                          <a:off x="0" y="0"/>
                          <a:ext cx="6572250" cy="3438525"/>
                        </a:xfrm>
                        <a:prstGeom prst="roundRect">
                          <a:avLst>
                            <a:gd name="adj" fmla="val 2956"/>
                          </a:avLst>
                        </a:prstGeom>
                        <a:solidFill>
                          <a:sysClr val="window" lastClr="FFFFFF"/>
                        </a:solidFill>
                        <a:ln w="25400" cap="flat" cmpd="sng" algn="ctr">
                          <a:solidFill>
                            <a:srgbClr val="4F81BD"/>
                          </a:solidFill>
                          <a:prstDash val="solid"/>
                        </a:ln>
                        <a:effectLst/>
                      </wps:spPr>
                      <wps:txbx>
                        <w:txbxContent>
                          <w:p w:rsidR="003E53F5" w:rsidRDefault="003E53F5"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就業</w:t>
                            </w:r>
                            <w:r>
                              <w:rPr>
                                <w:rFonts w:ascii="HG丸ｺﾞｼｯｸM-PRO" w:eastAsia="HG丸ｺﾞｼｯｸM-PRO" w:hAnsi="HG丸ｺﾞｼｯｸM-PRO" w:hint="eastAsia"/>
                                <w:sz w:val="22"/>
                              </w:rPr>
                              <w:t>支援</w:t>
                            </w:r>
                          </w:p>
                          <w:p w:rsidR="003E53F5" w:rsidRPr="0014206E" w:rsidRDefault="003E53F5" w:rsidP="00DA70F9">
                            <w:pPr>
                              <w:spacing w:line="28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05B23">
                              <w:rPr>
                                <w:rFonts w:ascii="HG丸ｺﾞｼｯｸM-PRO" w:eastAsia="HG丸ｺﾞｼｯｸM-PRO" w:hAnsi="HG丸ｺﾞｼｯｸM-PRO" w:hint="eastAsia"/>
                                <w:sz w:val="22"/>
                              </w:rPr>
                              <w:t>特別措置法に</w:t>
                            </w:r>
                            <w:r>
                              <w:rPr>
                                <w:rFonts w:ascii="HG丸ｺﾞｼｯｸM-PRO" w:eastAsia="HG丸ｺﾞｼｯｸM-PRO" w:hAnsi="HG丸ｺﾞｼｯｸM-PRO" w:hint="eastAsia"/>
                                <w:sz w:val="22"/>
                              </w:rPr>
                              <w:t>おいて、地方公共団体は</w:t>
                            </w:r>
                            <w:r w:rsidRPr="00C05B23">
                              <w:rPr>
                                <w:rFonts w:ascii="HG丸ｺﾞｼｯｸM-PRO" w:eastAsia="HG丸ｺﾞｼｯｸM-PRO" w:hAnsi="HG丸ｺﾞｼｯｸM-PRO" w:hint="eastAsia"/>
                                <w:sz w:val="22"/>
                              </w:rPr>
                              <w:t>国に準じ</w:t>
                            </w:r>
                            <w:r>
                              <w:rPr>
                                <w:rFonts w:ascii="HG丸ｺﾞｼｯｸM-PRO" w:eastAsia="HG丸ｺﾞｼｯｸM-PRO" w:hAnsi="HG丸ｺﾞｼｯｸM-PRO" w:hint="eastAsia"/>
                                <w:sz w:val="22"/>
                              </w:rPr>
                              <w:t>、民間事業者への</w:t>
                            </w:r>
                            <w:r>
                              <w:rPr>
                                <w:rFonts w:ascii="HG丸ｺﾞｼｯｸM-PRO" w:eastAsia="HG丸ｺﾞｼｯｸM-PRO" w:hAnsi="HG丸ｺﾞｼｯｸM-PRO"/>
                                <w:sz w:val="22"/>
                              </w:rPr>
                              <w:t>協力要請や母子・父子福祉団体への</w:t>
                            </w:r>
                            <w:r>
                              <w:rPr>
                                <w:rFonts w:ascii="HG丸ｺﾞｼｯｸM-PRO" w:eastAsia="HG丸ｺﾞｼｯｸM-PRO" w:hAnsi="HG丸ｺﾞｼｯｸM-PRO" w:hint="eastAsia"/>
                                <w:sz w:val="22"/>
                              </w:rPr>
                              <w:t>受注機会の</w:t>
                            </w:r>
                            <w:r>
                              <w:rPr>
                                <w:rFonts w:ascii="HG丸ｺﾞｼｯｸM-PRO" w:eastAsia="HG丸ｺﾞｼｯｸM-PRO" w:hAnsi="HG丸ｺﾞｼｯｸM-PRO"/>
                                <w:sz w:val="22"/>
                              </w:rPr>
                              <w:t>増大等、就業</w:t>
                            </w:r>
                            <w:r>
                              <w:rPr>
                                <w:rFonts w:ascii="HG丸ｺﾞｼｯｸM-PRO" w:eastAsia="HG丸ｺﾞｼｯｸM-PRO" w:hAnsi="HG丸ｺﾞｼｯｸM-PRO" w:hint="eastAsia"/>
                                <w:sz w:val="22"/>
                              </w:rPr>
                              <w:t>機会創</w:t>
                            </w:r>
                            <w:r w:rsidRPr="0014206E">
                              <w:rPr>
                                <w:rFonts w:ascii="HG丸ｺﾞｼｯｸM-PRO" w:eastAsia="HG丸ｺﾞｼｯｸM-PRO" w:hAnsi="HG丸ｺﾞｼｯｸM-PRO" w:hint="eastAsia"/>
                                <w:sz w:val="22"/>
                              </w:rPr>
                              <w:t>出に向けた</w:t>
                            </w:r>
                            <w:r w:rsidRPr="0014206E">
                              <w:rPr>
                                <w:rFonts w:ascii="HG丸ｺﾞｼｯｸM-PRO" w:eastAsia="HG丸ｺﾞｼｯｸM-PRO" w:hAnsi="HG丸ｺﾞｼｯｸM-PRO"/>
                                <w:sz w:val="22"/>
                              </w:rPr>
                              <w:t>施策を講ずるよう努めることなどが定められています</w:t>
                            </w:r>
                            <w:r w:rsidRPr="0014206E">
                              <w:rPr>
                                <w:rFonts w:ascii="HG丸ｺﾞｼｯｸM-PRO" w:eastAsia="HG丸ｺﾞｼｯｸM-PRO" w:hAnsi="HG丸ｺﾞｼｯｸM-PRO" w:hint="eastAsia"/>
                                <w:sz w:val="22"/>
                              </w:rPr>
                              <w:t>。</w:t>
                            </w:r>
                          </w:p>
                          <w:p w:rsidR="003E53F5" w:rsidRPr="0014206E" w:rsidRDefault="003E53F5" w:rsidP="00DA70F9">
                            <w:pPr>
                              <w:spacing w:line="280" w:lineRule="exact"/>
                              <w:ind w:leftChars="200" w:left="420"/>
                              <w:jc w:val="left"/>
                              <w:rPr>
                                <w:rFonts w:ascii="HG丸ｺﾞｼｯｸM-PRO" w:eastAsia="HG丸ｺﾞｼｯｸM-PRO" w:hAnsi="HG丸ｺﾞｼｯｸM-PRO"/>
                                <w:sz w:val="22"/>
                              </w:rPr>
                            </w:pPr>
                            <w:r w:rsidRPr="0014206E">
                              <w:rPr>
                                <w:rFonts w:ascii="HG丸ｺﾞｼｯｸM-PRO" w:eastAsia="HG丸ｺﾞｼｯｸM-PRO" w:hAnsi="HG丸ｺﾞｼｯｸM-PRO"/>
                                <w:sz w:val="22"/>
                              </w:rPr>
                              <w:t>府</w:t>
                            </w:r>
                            <w:r w:rsidRPr="0014206E">
                              <w:rPr>
                                <w:rFonts w:ascii="HG丸ｺﾞｼｯｸM-PRO" w:eastAsia="HG丸ｺﾞｼｯｸM-PRO" w:hAnsi="HG丸ｺﾞｼｯｸM-PRO" w:hint="eastAsia"/>
                                <w:sz w:val="22"/>
                              </w:rPr>
                              <w:t>から一般</w:t>
                            </w:r>
                            <w:r w:rsidRPr="0014206E">
                              <w:rPr>
                                <w:rFonts w:ascii="HG丸ｺﾞｼｯｸM-PRO" w:eastAsia="HG丸ｺﾞｼｯｸM-PRO" w:hAnsi="HG丸ｺﾞｼｯｸM-PRO"/>
                                <w:sz w:val="22"/>
                              </w:rPr>
                              <w:t>市町に</w:t>
                            </w:r>
                            <w:r w:rsidRPr="0014206E">
                              <w:rPr>
                                <w:rFonts w:ascii="HG丸ｺﾞｼｯｸM-PRO" w:eastAsia="HG丸ｺﾞｼｯｸM-PRO" w:hAnsi="HG丸ｺﾞｼｯｸM-PRO" w:hint="eastAsia"/>
                                <w:sz w:val="22"/>
                              </w:rPr>
                              <w:t>対し働きかけを行い</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府内での取組が</w:t>
                            </w:r>
                            <w:r w:rsidRPr="0014206E">
                              <w:rPr>
                                <w:rFonts w:ascii="HG丸ｺﾞｼｯｸM-PRO" w:eastAsia="HG丸ｺﾞｼｯｸM-PRO" w:hAnsi="HG丸ｺﾞｼｯｸM-PRO"/>
                                <w:sz w:val="22"/>
                              </w:rPr>
                              <w:t>広がり</w:t>
                            </w:r>
                            <w:r w:rsidRPr="0014206E">
                              <w:rPr>
                                <w:rFonts w:ascii="HG丸ｺﾞｼｯｸM-PRO" w:eastAsia="HG丸ｺﾞｼｯｸM-PRO" w:hAnsi="HG丸ｺﾞｼｯｸM-PRO" w:hint="eastAsia"/>
                                <w:sz w:val="22"/>
                              </w:rPr>
                              <w:t>ます。（R元:14市町</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26市町）</w:t>
                            </w:r>
                          </w:p>
                          <w:p w:rsidR="003E53F5" w:rsidRPr="0014206E" w:rsidRDefault="003E53F5" w:rsidP="00DA70F9">
                            <w:pPr>
                              <w:spacing w:line="280" w:lineRule="exact"/>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w:t>
                            </w:r>
                            <w:r w:rsidRPr="0014206E">
                              <w:rPr>
                                <w:rFonts w:ascii="HG丸ｺﾞｼｯｸM-PRO" w:eastAsia="HG丸ｺﾞｼｯｸM-PRO" w:hAnsi="HG丸ｺﾞｼｯｸM-PRO"/>
                                <w:sz w:val="22"/>
                              </w:rPr>
                              <w:t>子育てをはじめとし</w:t>
                            </w:r>
                            <w:r w:rsidRPr="0014206E">
                              <w:rPr>
                                <w:rFonts w:ascii="HG丸ｺﾞｼｯｸM-PRO" w:eastAsia="HG丸ｺﾞｼｯｸM-PRO" w:hAnsi="HG丸ｺﾞｼｯｸM-PRO" w:hint="eastAsia"/>
                                <w:sz w:val="22"/>
                              </w:rPr>
                              <w:t>た生活面への</w:t>
                            </w:r>
                            <w:r w:rsidRPr="0014206E">
                              <w:rPr>
                                <w:rFonts w:ascii="HG丸ｺﾞｼｯｸM-PRO" w:eastAsia="HG丸ｺﾞｼｯｸM-PRO" w:hAnsi="HG丸ｺﾞｼｯｸM-PRO"/>
                                <w:sz w:val="22"/>
                              </w:rPr>
                              <w:t>支援</w:t>
                            </w:r>
                          </w:p>
                          <w:p w:rsidR="003E53F5" w:rsidRPr="0014206E" w:rsidRDefault="003E53F5" w:rsidP="00DA70F9">
                            <w:pPr>
                              <w:spacing w:line="280" w:lineRule="exact"/>
                              <w:ind w:left="440" w:hangingChars="200" w:hanging="44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 xml:space="preserve">　</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子ども輝く</w:t>
                            </w:r>
                            <w:r w:rsidRPr="0014206E">
                              <w:rPr>
                                <w:rFonts w:ascii="HG丸ｺﾞｼｯｸM-PRO" w:eastAsia="HG丸ｺﾞｼｯｸM-PRO" w:hAnsi="HG丸ｺﾞｼｯｸM-PRO"/>
                                <w:sz w:val="22"/>
                              </w:rPr>
                              <w:t>未来基金を活用し</w:t>
                            </w:r>
                            <w:r w:rsidRPr="0014206E">
                              <w:rPr>
                                <w:rFonts w:ascii="HG丸ｺﾞｼｯｸM-PRO" w:eastAsia="HG丸ｺﾞｼｯｸM-PRO" w:hAnsi="HG丸ｺﾞｼｯｸM-PRO" w:hint="eastAsia"/>
                                <w:sz w:val="22"/>
                              </w:rPr>
                              <w:t>、ひとり親家庭の子どもの体験活動や</w:t>
                            </w:r>
                            <w:r w:rsidRPr="0014206E">
                              <w:rPr>
                                <w:rFonts w:ascii="HG丸ｺﾞｼｯｸM-PRO" w:eastAsia="HG丸ｺﾞｼｯｸM-PRO" w:hAnsi="HG丸ｺﾞｼｯｸM-PRO"/>
                                <w:sz w:val="22"/>
                              </w:rPr>
                              <w:t>生活支援な</w:t>
                            </w:r>
                            <w:r w:rsidRPr="0014206E">
                              <w:rPr>
                                <w:rFonts w:ascii="HG丸ｺﾞｼｯｸM-PRO" w:eastAsia="HG丸ｺﾞｼｯｸM-PRO" w:hAnsi="HG丸ｺﾞｼｯｸM-PRO" w:hint="eastAsia"/>
                                <w:sz w:val="22"/>
                              </w:rPr>
                              <w:t>どが広がります</w:t>
                            </w:r>
                            <w:r w:rsidRPr="0014206E">
                              <w:rPr>
                                <w:rFonts w:ascii="HG丸ｺﾞｼｯｸM-PRO" w:eastAsia="HG丸ｺﾞｼｯｸM-PRO" w:hAnsi="HG丸ｺﾞｼｯｸM-PRO"/>
                                <w:sz w:val="22"/>
                              </w:rPr>
                              <w:t>。</w:t>
                            </w:r>
                          </w:p>
                          <w:p w:rsidR="003E53F5" w:rsidRPr="0014206E" w:rsidRDefault="003E53F5" w:rsidP="00657595">
                            <w:pPr>
                              <w:spacing w:line="280" w:lineRule="exact"/>
                              <w:ind w:left="440" w:hangingChars="200" w:hanging="440"/>
                              <w:jc w:val="left"/>
                              <w:rPr>
                                <w:rFonts w:ascii="HG丸ｺﾞｼｯｸM-PRO" w:eastAsia="HG丸ｺﾞｼｯｸM-PRO" w:hAnsi="HG丸ｺﾞｼｯｸM-PRO"/>
                                <w:sz w:val="22"/>
                                <w:highlight w:val="yellow"/>
                                <w:u w:val="single"/>
                              </w:rPr>
                            </w:pPr>
                            <w:r w:rsidRPr="0014206E">
                              <w:rPr>
                                <w:rFonts w:ascii="HG丸ｺﾞｼｯｸM-PRO" w:eastAsia="HG丸ｺﾞｼｯｸM-PRO" w:hAnsi="HG丸ｺﾞｼｯｸM-PRO" w:hint="eastAsia"/>
                                <w:sz w:val="22"/>
                                <w:highlight w:val="yellow"/>
                                <w:u w:val="single"/>
                              </w:rPr>
                              <w:t>■面会交流の促進</w:t>
                            </w:r>
                          </w:p>
                          <w:p w:rsidR="003E53F5" w:rsidRPr="0014206E" w:rsidRDefault="003E53F5" w:rsidP="00657595">
                            <w:pPr>
                              <w:spacing w:line="280" w:lineRule="exact"/>
                              <w:ind w:leftChars="100" w:left="430" w:hangingChars="100" w:hanging="220"/>
                              <w:jc w:val="left"/>
                              <w:rPr>
                                <w:rFonts w:ascii="HG丸ｺﾞｼｯｸM-PRO" w:eastAsia="HG丸ｺﾞｼｯｸM-PRO" w:hAnsi="HG丸ｺﾞｼｯｸM-PRO"/>
                                <w:sz w:val="22"/>
                                <w:highlight w:val="yellow"/>
                                <w:u w:val="single"/>
                              </w:rPr>
                            </w:pPr>
                            <w:r w:rsidRPr="0014206E">
                              <w:rPr>
                                <w:rFonts w:ascii="HG丸ｺﾞｼｯｸM-PRO" w:eastAsia="HG丸ｺﾞｼｯｸM-PRO" w:hAnsi="HG丸ｺﾞｼｯｸM-PRO" w:hint="eastAsia"/>
                                <w:sz w:val="22"/>
                                <w:highlight w:val="yellow"/>
                                <w:u w:val="single"/>
                              </w:rPr>
                              <w:t>・面会交流を行っている割合が上昇し、子どもの利益を最優先とした面会交流が実施されています。（R元:「現在、面会交流を行っている」母子世帯30.9％、父子世帯46.4％）</w:t>
                            </w:r>
                          </w:p>
                          <w:p w:rsidR="003E53F5" w:rsidRPr="0014206E" w:rsidRDefault="003E53F5" w:rsidP="00657595">
                            <w:pPr>
                              <w:spacing w:line="280" w:lineRule="exact"/>
                              <w:ind w:left="440" w:hangingChars="200" w:hanging="440"/>
                              <w:jc w:val="left"/>
                              <w:rPr>
                                <w:rFonts w:ascii="HG丸ｺﾞｼｯｸM-PRO" w:eastAsia="HG丸ｺﾞｼｯｸM-PRO" w:hAnsi="HG丸ｺﾞｼｯｸM-PRO"/>
                                <w:sz w:val="22"/>
                                <w:u w:val="single"/>
                              </w:rPr>
                            </w:pPr>
                            <w:r w:rsidRPr="0014206E">
                              <w:rPr>
                                <w:rFonts w:ascii="HG丸ｺﾞｼｯｸM-PRO" w:eastAsia="HG丸ｺﾞｼｯｸM-PRO" w:hAnsi="HG丸ｺﾞｼｯｸM-PRO" w:hint="eastAsia"/>
                                <w:sz w:val="22"/>
                                <w:highlight w:val="yellow"/>
                                <w:u w:val="single"/>
                              </w:rPr>
                              <w:t>■養育費確保への支援</w:t>
                            </w:r>
                          </w:p>
                          <w:p w:rsidR="003E53F5" w:rsidRPr="0014206E" w:rsidRDefault="003E53F5" w:rsidP="00DA70F9">
                            <w:pPr>
                              <w:spacing w:line="280" w:lineRule="exact"/>
                              <w:ind w:leftChars="100" w:left="430" w:hangingChars="100" w:hanging="22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・母子世帯における養育費の</w:t>
                            </w:r>
                            <w:r w:rsidRPr="0014206E">
                              <w:rPr>
                                <w:rFonts w:ascii="HG丸ｺﾞｼｯｸM-PRO" w:eastAsia="HG丸ｺﾞｼｯｸM-PRO" w:hAnsi="HG丸ｺﾞｼｯｸM-PRO"/>
                                <w:sz w:val="22"/>
                              </w:rPr>
                              <w:t>取り決めを</w:t>
                            </w:r>
                            <w:r w:rsidRPr="0014206E">
                              <w:rPr>
                                <w:rFonts w:ascii="HG丸ｺﾞｼｯｸM-PRO" w:eastAsia="HG丸ｺﾞｼｯｸM-PRO" w:hAnsi="HG丸ｺﾞｼｯｸM-PRO" w:hint="eastAsia"/>
                                <w:sz w:val="22"/>
                              </w:rPr>
                              <w:t>している割合</w:t>
                            </w:r>
                            <w:r w:rsidRPr="0014206E">
                              <w:rPr>
                                <w:rFonts w:ascii="HG丸ｺﾞｼｯｸM-PRO" w:eastAsia="HG丸ｺﾞｼｯｸM-PRO" w:hAnsi="HG丸ｺﾞｼｯｸM-PRO"/>
                                <w:sz w:val="22"/>
                              </w:rPr>
                              <w:t>、受け取っている</w:t>
                            </w:r>
                            <w:r w:rsidRPr="0014206E">
                              <w:rPr>
                                <w:rFonts w:ascii="HG丸ｺﾞｼｯｸM-PRO" w:eastAsia="HG丸ｺﾞｼｯｸM-PRO" w:hAnsi="HG丸ｺﾞｼｯｸM-PRO" w:hint="eastAsia"/>
                                <w:sz w:val="22"/>
                              </w:rPr>
                              <w:t>割合</w:t>
                            </w:r>
                            <w:r w:rsidRPr="0014206E">
                              <w:rPr>
                                <w:rFonts w:ascii="HG丸ｺﾞｼｯｸM-PRO" w:eastAsia="HG丸ｺﾞｼｯｸM-PRO" w:hAnsi="HG丸ｺﾞｼｯｸM-PRO"/>
                                <w:sz w:val="22"/>
                              </w:rPr>
                              <w:t>が</w:t>
                            </w:r>
                            <w:r w:rsidRPr="0014206E">
                              <w:rPr>
                                <w:rFonts w:ascii="HG丸ｺﾞｼｯｸM-PRO" w:eastAsia="HG丸ｺﾞｼｯｸM-PRO" w:hAnsi="HG丸ｺﾞｼｯｸM-PRO" w:hint="eastAsia"/>
                                <w:sz w:val="22"/>
                              </w:rPr>
                              <w:t>、現在よりも上昇</w:t>
                            </w:r>
                            <w:r w:rsidRPr="0014206E">
                              <w:rPr>
                                <w:rFonts w:ascii="HG丸ｺﾞｼｯｸM-PRO" w:eastAsia="HG丸ｺﾞｼｯｸM-PRO" w:hAnsi="HG丸ｺﾞｼｯｸM-PRO"/>
                                <w:sz w:val="22"/>
                              </w:rPr>
                              <w:t>し</w:t>
                            </w:r>
                            <w:r w:rsidRPr="0014206E">
                              <w:rPr>
                                <w:rFonts w:ascii="HG丸ｺﾞｼｯｸM-PRO" w:eastAsia="HG丸ｺﾞｼｯｸM-PRO" w:hAnsi="HG丸ｺﾞｼｯｸM-PRO" w:hint="eastAsia"/>
                                <w:sz w:val="22"/>
                              </w:rPr>
                              <w:t>、経済的に安定した</w:t>
                            </w:r>
                            <w:r w:rsidRPr="0014206E">
                              <w:rPr>
                                <w:rFonts w:ascii="HG丸ｺﾞｼｯｸM-PRO" w:eastAsia="HG丸ｺﾞｼｯｸM-PRO" w:hAnsi="HG丸ｺﾞｼｯｸM-PRO"/>
                                <w:sz w:val="22"/>
                              </w:rPr>
                              <w:t>生活に</w:t>
                            </w:r>
                            <w:r w:rsidRPr="0014206E">
                              <w:rPr>
                                <w:rFonts w:ascii="HG丸ｺﾞｼｯｸM-PRO" w:eastAsia="HG丸ｺﾞｼｯｸM-PRO" w:hAnsi="HG丸ｺﾞｼｯｸM-PRO" w:hint="eastAsia"/>
                                <w:sz w:val="22"/>
                              </w:rPr>
                              <w:t>つながり</w:t>
                            </w:r>
                            <w:r w:rsidRPr="0014206E">
                              <w:rPr>
                                <w:rFonts w:ascii="HG丸ｺﾞｼｯｸM-PRO" w:eastAsia="HG丸ｺﾞｼｯｸM-PRO" w:hAnsi="HG丸ｺﾞｼｯｸM-PRO"/>
                                <w:sz w:val="22"/>
                              </w:rPr>
                              <w:t>ます。</w:t>
                            </w:r>
                            <w:r w:rsidRPr="0014206E">
                              <w:rPr>
                                <w:rFonts w:ascii="HG丸ｺﾞｼｯｸM-PRO" w:eastAsia="HG丸ｺﾞｼｯｸM-PRO" w:hAnsi="HG丸ｺﾞｼｯｸM-PRO" w:hint="eastAsia"/>
                                <w:sz w:val="22"/>
                              </w:rPr>
                              <w:t>（R元:「養育費の</w:t>
                            </w:r>
                            <w:r w:rsidRPr="0014206E">
                              <w:rPr>
                                <w:rFonts w:ascii="HG丸ｺﾞｼｯｸM-PRO" w:eastAsia="HG丸ｺﾞｼｯｸM-PRO" w:hAnsi="HG丸ｺﾞｼｯｸM-PRO"/>
                                <w:sz w:val="22"/>
                              </w:rPr>
                              <w:t>取り決めをしている」</w:t>
                            </w:r>
                            <w:r w:rsidRPr="0014206E">
                              <w:rPr>
                                <w:rFonts w:ascii="HG丸ｺﾞｼｯｸM-PRO" w:eastAsia="HG丸ｺﾞｼｯｸM-PRO" w:hAnsi="HG丸ｺﾞｼｯｸM-PRO" w:hint="eastAsia"/>
                                <w:sz w:val="22"/>
                              </w:rPr>
                              <w:t>母子世帯48.6</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「受け取っている</w:t>
                            </w:r>
                            <w:r w:rsidRPr="0014206E">
                              <w:rPr>
                                <w:rFonts w:ascii="HG丸ｺﾞｼｯｸM-PRO" w:eastAsia="HG丸ｺﾞｼｯｸM-PRO" w:hAnsi="HG丸ｺﾞｼｯｸM-PRO"/>
                                <w:sz w:val="22"/>
                              </w:rPr>
                              <w:t>及び時々受け取っている」</w:t>
                            </w:r>
                            <w:r w:rsidRPr="0014206E">
                              <w:rPr>
                                <w:rFonts w:ascii="HG丸ｺﾞｼｯｸM-PRO" w:eastAsia="HG丸ｺﾞｼｯｸM-PRO" w:hAnsi="HG丸ｺﾞｼｯｸM-PRO" w:hint="eastAsia"/>
                                <w:sz w:val="22"/>
                              </w:rPr>
                              <w:t>母子世帯</w:t>
                            </w:r>
                            <w:r w:rsidRPr="0014206E">
                              <w:rPr>
                                <w:rFonts w:ascii="HG丸ｺﾞｼｯｸM-PRO" w:eastAsia="HG丸ｺﾞｼｯｸM-PRO" w:hAnsi="HG丸ｺﾞｼｯｸM-PRO"/>
                                <w:sz w:val="22"/>
                              </w:rPr>
                              <w:t>21.8％</w:t>
                            </w:r>
                            <w:r w:rsidRPr="0014206E">
                              <w:rPr>
                                <w:rFonts w:ascii="HG丸ｺﾞｼｯｸM-PRO" w:eastAsia="HG丸ｺﾞｼｯｸM-PRO" w:hAnsi="HG丸ｺﾞｼｯｸM-PRO" w:hint="eastAsia"/>
                                <w:sz w:val="22"/>
                              </w:rPr>
                              <w:t>）</w:t>
                            </w:r>
                          </w:p>
                          <w:p w:rsidR="003E53F5" w:rsidRPr="0014206E" w:rsidRDefault="003E53F5" w:rsidP="00DA70F9">
                            <w:pPr>
                              <w:spacing w:line="280" w:lineRule="exact"/>
                              <w:ind w:left="440" w:hangingChars="200" w:hanging="44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■相談機能の充実</w:t>
                            </w:r>
                          </w:p>
                          <w:p w:rsidR="003E53F5" w:rsidRPr="008B0994" w:rsidRDefault="003E53F5" w:rsidP="00DA70F9">
                            <w:pPr>
                              <w:spacing w:line="280" w:lineRule="exact"/>
                              <w:ind w:left="440" w:hangingChars="200" w:hanging="440"/>
                              <w:jc w:val="left"/>
                            </w:pPr>
                            <w:r w:rsidRPr="0014206E">
                              <w:rPr>
                                <w:rFonts w:ascii="HG丸ｺﾞｼｯｸM-PRO" w:eastAsia="HG丸ｺﾞｼｯｸM-PRO" w:hAnsi="HG丸ｺﾞｼｯｸM-PRO" w:hint="eastAsia"/>
                                <w:sz w:val="22"/>
                              </w:rPr>
                              <w:t xml:space="preserve">　・府立</w:t>
                            </w:r>
                            <w:r w:rsidRPr="0014206E">
                              <w:rPr>
                                <w:rFonts w:ascii="HG丸ｺﾞｼｯｸM-PRO" w:eastAsia="HG丸ｺﾞｼｯｸM-PRO" w:hAnsi="HG丸ｺﾞｼｯｸM-PRO"/>
                                <w:sz w:val="22"/>
                              </w:rPr>
                              <w:t>母子・</w:t>
                            </w:r>
                            <w:r w:rsidRPr="0014206E">
                              <w:rPr>
                                <w:rFonts w:ascii="HG丸ｺﾞｼｯｸM-PRO" w:eastAsia="HG丸ｺﾞｼｯｸM-PRO" w:hAnsi="HG丸ｺﾞｼｯｸM-PRO" w:hint="eastAsia"/>
                                <w:sz w:val="22"/>
                              </w:rPr>
                              <w:t>父子</w:t>
                            </w:r>
                            <w:r w:rsidRPr="0014206E">
                              <w:rPr>
                                <w:rFonts w:ascii="HG丸ｺﾞｼｯｸM-PRO" w:eastAsia="HG丸ｺﾞｼｯｸM-PRO" w:hAnsi="HG丸ｺﾞｼｯｸM-PRO"/>
                                <w:sz w:val="22"/>
                              </w:rPr>
                              <w:t>福祉センターの</w:t>
                            </w:r>
                            <w:r w:rsidRPr="0014206E">
                              <w:rPr>
                                <w:rFonts w:ascii="HG丸ｺﾞｼｯｸM-PRO" w:eastAsia="HG丸ｺﾞｼｯｸM-PRO" w:hAnsi="HG丸ｺﾞｼｯｸM-PRO" w:hint="eastAsia"/>
                                <w:sz w:val="22"/>
                              </w:rPr>
                              <w:t>相談機能を充実</w:t>
                            </w:r>
                            <w:r w:rsidRPr="0014206E">
                              <w:rPr>
                                <w:rFonts w:ascii="HG丸ｺﾞｼｯｸM-PRO" w:eastAsia="HG丸ｺﾞｼｯｸM-PRO" w:hAnsi="HG丸ｺﾞｼｯｸM-PRO"/>
                                <w:sz w:val="22"/>
                              </w:rPr>
                              <w:t>させ</w:t>
                            </w:r>
                            <w:r w:rsidRPr="0014206E">
                              <w:rPr>
                                <w:rFonts w:ascii="HG丸ｺﾞｼｯｸM-PRO" w:eastAsia="HG丸ｺﾞｼｯｸM-PRO" w:hAnsi="HG丸ｺﾞｼｯｸM-PRO" w:hint="eastAsia"/>
                                <w:sz w:val="22"/>
                              </w:rPr>
                              <w:t>ることにより</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ひとり親</w:t>
                            </w:r>
                            <w:r w:rsidRPr="0014206E">
                              <w:rPr>
                                <w:rFonts w:ascii="HG丸ｺﾞｼｯｸM-PRO" w:eastAsia="HG丸ｺﾞｼｯｸM-PRO" w:hAnsi="HG丸ｺﾞｼｯｸM-PRO"/>
                                <w:sz w:val="22"/>
                              </w:rPr>
                              <w:t>家庭の</w:t>
                            </w:r>
                            <w:r w:rsidRPr="0014206E">
                              <w:rPr>
                                <w:rFonts w:ascii="HG丸ｺﾞｼｯｸM-PRO" w:eastAsia="HG丸ｺﾞｼｯｸM-PRO" w:hAnsi="HG丸ｺﾞｼｯｸM-PRO" w:hint="eastAsia"/>
                                <w:sz w:val="22"/>
                              </w:rPr>
                              <w:t>親の相談先が</w:t>
                            </w:r>
                            <w:r w:rsidRPr="0014206E">
                              <w:rPr>
                                <w:rFonts w:ascii="HG丸ｺﾞｼｯｸM-PRO" w:eastAsia="HG丸ｺﾞｼｯｸM-PRO" w:hAnsi="HG丸ｺﾞｼｯｸM-PRO"/>
                                <w:sz w:val="22"/>
                              </w:rPr>
                              <w:t>ない</w:t>
                            </w:r>
                            <w:r w:rsidRPr="0014206E">
                              <w:rPr>
                                <w:rFonts w:ascii="HG丸ｺﾞｼｯｸM-PRO" w:eastAsia="HG丸ｺﾞｼｯｸM-PRO" w:hAnsi="HG丸ｺﾞｼｯｸM-PRO" w:hint="eastAsia"/>
                                <w:sz w:val="22"/>
                              </w:rPr>
                              <w:t>割合が</w:t>
                            </w:r>
                            <w:r w:rsidRPr="0014206E">
                              <w:rPr>
                                <w:rFonts w:ascii="HG丸ｺﾞｼｯｸM-PRO" w:eastAsia="HG丸ｺﾞｼｯｸM-PRO" w:hAnsi="HG丸ｺﾞｼｯｸM-PRO"/>
                                <w:sz w:val="22"/>
                              </w:rPr>
                              <w:t>減少し、</w:t>
                            </w:r>
                            <w:r w:rsidRPr="0014206E">
                              <w:rPr>
                                <w:rFonts w:ascii="HG丸ｺﾞｼｯｸM-PRO" w:eastAsia="HG丸ｺﾞｼｯｸM-PRO" w:hAnsi="HG丸ｺﾞｼｯｸM-PRO" w:hint="eastAsia"/>
                                <w:sz w:val="22"/>
                              </w:rPr>
                              <w:t>ひとり親</w:t>
                            </w:r>
                            <w:r w:rsidRPr="0014206E">
                              <w:rPr>
                                <w:rFonts w:ascii="HG丸ｺﾞｼｯｸM-PRO" w:eastAsia="HG丸ｺﾞｼｯｸM-PRO" w:hAnsi="HG丸ｺﾞｼｯｸM-PRO"/>
                                <w:sz w:val="22"/>
                              </w:rPr>
                              <w:t>家庭</w:t>
                            </w:r>
                            <w:r w:rsidRPr="0014206E">
                              <w:rPr>
                                <w:rFonts w:ascii="HG丸ｺﾞｼｯｸM-PRO" w:eastAsia="HG丸ｺﾞｼｯｸM-PRO" w:hAnsi="HG丸ｺﾞｼｯｸM-PRO" w:hint="eastAsia"/>
                                <w:sz w:val="22"/>
                              </w:rPr>
                              <w:t>等の孤立防止につながり</w:t>
                            </w:r>
                            <w:r w:rsidRPr="0014206E">
                              <w:rPr>
                                <w:rFonts w:ascii="HG丸ｺﾞｼｯｸM-PRO" w:eastAsia="HG丸ｺﾞｼｯｸM-PRO" w:hAnsi="HG丸ｺﾞｼｯｸM-PRO"/>
                                <w:sz w:val="22"/>
                              </w:rPr>
                              <w:t>ます。</w:t>
                            </w:r>
                            <w:r w:rsidRPr="0014206E">
                              <w:rPr>
                                <w:rFonts w:ascii="HG丸ｺﾞｼｯｸM-PRO" w:eastAsia="HG丸ｺﾞｼｯｸM-PRO" w:hAnsi="HG丸ｺﾞｼｯｸM-PRO" w:hint="eastAsia"/>
                                <w:sz w:val="22"/>
                              </w:rPr>
                              <w:t>（R元:「相談先がない</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母子世帯7.7</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父子世帯</w:t>
                            </w:r>
                            <w:r w:rsidRPr="0014206E">
                              <w:rPr>
                                <w:rFonts w:ascii="HG丸ｺﾞｼｯｸM-PRO" w:eastAsia="HG丸ｺﾞｼｯｸM-PRO" w:hAnsi="HG丸ｺﾞｼｯｸM-PRO"/>
                                <w:sz w:val="22"/>
                              </w:rPr>
                              <w:t>21.</w:t>
                            </w:r>
                            <w:r w:rsidRPr="0014206E">
                              <w:rPr>
                                <w:rFonts w:ascii="HG丸ｺﾞｼｯｸM-PRO" w:eastAsia="HG丸ｺﾞｼｯｸM-PRO" w:hAnsi="HG丸ｺﾞｼｯｸM-PRO" w:hint="eastAsia"/>
                                <w:sz w:val="22"/>
                              </w:rPr>
                              <w:t>6</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A99B41" id="角丸四角形 1391" o:spid="_x0000_s1159" style="position:absolute;left:0;text-align:left;margin-left:-5.7pt;margin-top:7.05pt;width:517.5pt;height:270.7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" fillcolor="window" strokecolor="#4f81bd" strokeweight="2pt">
                <v:textbox>
                  <w:txbxContent>
                    <w:p w:rsidR="003E53F5" w:rsidRDefault="003E53F5"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就業</w:t>
                      </w:r>
                      <w:r>
                        <w:rPr>
                          <w:rFonts w:ascii="HG丸ｺﾞｼｯｸM-PRO" w:eastAsia="HG丸ｺﾞｼｯｸM-PRO" w:hAnsi="HG丸ｺﾞｼｯｸM-PRO" w:hint="eastAsia"/>
                          <w:sz w:val="22"/>
                        </w:rPr>
                        <w:t>支援</w:t>
                      </w:r>
                    </w:p>
                    <w:p w:rsidR="003E53F5" w:rsidRPr="0014206E" w:rsidRDefault="003E53F5" w:rsidP="00DA70F9">
                      <w:pPr>
                        <w:spacing w:line="28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05B23">
                        <w:rPr>
                          <w:rFonts w:ascii="HG丸ｺﾞｼｯｸM-PRO" w:eastAsia="HG丸ｺﾞｼｯｸM-PRO" w:hAnsi="HG丸ｺﾞｼｯｸM-PRO" w:hint="eastAsia"/>
                          <w:sz w:val="22"/>
                        </w:rPr>
                        <w:t>特別措置法に</w:t>
                      </w:r>
                      <w:r>
                        <w:rPr>
                          <w:rFonts w:ascii="HG丸ｺﾞｼｯｸM-PRO" w:eastAsia="HG丸ｺﾞｼｯｸM-PRO" w:hAnsi="HG丸ｺﾞｼｯｸM-PRO" w:hint="eastAsia"/>
                          <w:sz w:val="22"/>
                        </w:rPr>
                        <w:t>おいて、地方公共団体は</w:t>
                      </w:r>
                      <w:r w:rsidRPr="00C05B23">
                        <w:rPr>
                          <w:rFonts w:ascii="HG丸ｺﾞｼｯｸM-PRO" w:eastAsia="HG丸ｺﾞｼｯｸM-PRO" w:hAnsi="HG丸ｺﾞｼｯｸM-PRO" w:hint="eastAsia"/>
                          <w:sz w:val="22"/>
                        </w:rPr>
                        <w:t>国に準じ</w:t>
                      </w:r>
                      <w:r>
                        <w:rPr>
                          <w:rFonts w:ascii="HG丸ｺﾞｼｯｸM-PRO" w:eastAsia="HG丸ｺﾞｼｯｸM-PRO" w:hAnsi="HG丸ｺﾞｼｯｸM-PRO" w:hint="eastAsia"/>
                          <w:sz w:val="22"/>
                        </w:rPr>
                        <w:t>、民間事業者への</w:t>
                      </w:r>
                      <w:r>
                        <w:rPr>
                          <w:rFonts w:ascii="HG丸ｺﾞｼｯｸM-PRO" w:eastAsia="HG丸ｺﾞｼｯｸM-PRO" w:hAnsi="HG丸ｺﾞｼｯｸM-PRO"/>
                          <w:sz w:val="22"/>
                        </w:rPr>
                        <w:t>協力要請や母子・父子福祉団体への</w:t>
                      </w:r>
                      <w:r>
                        <w:rPr>
                          <w:rFonts w:ascii="HG丸ｺﾞｼｯｸM-PRO" w:eastAsia="HG丸ｺﾞｼｯｸM-PRO" w:hAnsi="HG丸ｺﾞｼｯｸM-PRO" w:hint="eastAsia"/>
                          <w:sz w:val="22"/>
                        </w:rPr>
                        <w:t>受注機会の</w:t>
                      </w:r>
                      <w:r>
                        <w:rPr>
                          <w:rFonts w:ascii="HG丸ｺﾞｼｯｸM-PRO" w:eastAsia="HG丸ｺﾞｼｯｸM-PRO" w:hAnsi="HG丸ｺﾞｼｯｸM-PRO"/>
                          <w:sz w:val="22"/>
                        </w:rPr>
                        <w:t>増大等、就業</w:t>
                      </w:r>
                      <w:r>
                        <w:rPr>
                          <w:rFonts w:ascii="HG丸ｺﾞｼｯｸM-PRO" w:eastAsia="HG丸ｺﾞｼｯｸM-PRO" w:hAnsi="HG丸ｺﾞｼｯｸM-PRO" w:hint="eastAsia"/>
                          <w:sz w:val="22"/>
                        </w:rPr>
                        <w:t>機会創</w:t>
                      </w:r>
                      <w:r w:rsidRPr="0014206E">
                        <w:rPr>
                          <w:rFonts w:ascii="HG丸ｺﾞｼｯｸM-PRO" w:eastAsia="HG丸ｺﾞｼｯｸM-PRO" w:hAnsi="HG丸ｺﾞｼｯｸM-PRO" w:hint="eastAsia"/>
                          <w:sz w:val="22"/>
                        </w:rPr>
                        <w:t>出に向けた</w:t>
                      </w:r>
                      <w:r w:rsidRPr="0014206E">
                        <w:rPr>
                          <w:rFonts w:ascii="HG丸ｺﾞｼｯｸM-PRO" w:eastAsia="HG丸ｺﾞｼｯｸM-PRO" w:hAnsi="HG丸ｺﾞｼｯｸM-PRO"/>
                          <w:sz w:val="22"/>
                        </w:rPr>
                        <w:t>施策を講ずるよう努めることなどが定められています</w:t>
                      </w:r>
                      <w:r w:rsidRPr="0014206E">
                        <w:rPr>
                          <w:rFonts w:ascii="HG丸ｺﾞｼｯｸM-PRO" w:eastAsia="HG丸ｺﾞｼｯｸM-PRO" w:hAnsi="HG丸ｺﾞｼｯｸM-PRO" w:hint="eastAsia"/>
                          <w:sz w:val="22"/>
                        </w:rPr>
                        <w:t>。</w:t>
                      </w:r>
                    </w:p>
                    <w:p w:rsidR="003E53F5" w:rsidRPr="0014206E" w:rsidRDefault="003E53F5" w:rsidP="00DA70F9">
                      <w:pPr>
                        <w:spacing w:line="280" w:lineRule="exact"/>
                        <w:ind w:leftChars="200" w:left="420"/>
                        <w:jc w:val="left"/>
                        <w:rPr>
                          <w:rFonts w:ascii="HG丸ｺﾞｼｯｸM-PRO" w:eastAsia="HG丸ｺﾞｼｯｸM-PRO" w:hAnsi="HG丸ｺﾞｼｯｸM-PRO"/>
                          <w:sz w:val="22"/>
                        </w:rPr>
                      </w:pPr>
                      <w:r w:rsidRPr="0014206E">
                        <w:rPr>
                          <w:rFonts w:ascii="HG丸ｺﾞｼｯｸM-PRO" w:eastAsia="HG丸ｺﾞｼｯｸM-PRO" w:hAnsi="HG丸ｺﾞｼｯｸM-PRO"/>
                          <w:sz w:val="22"/>
                        </w:rPr>
                        <w:t>府</w:t>
                      </w:r>
                      <w:r w:rsidRPr="0014206E">
                        <w:rPr>
                          <w:rFonts w:ascii="HG丸ｺﾞｼｯｸM-PRO" w:eastAsia="HG丸ｺﾞｼｯｸM-PRO" w:hAnsi="HG丸ｺﾞｼｯｸM-PRO" w:hint="eastAsia"/>
                          <w:sz w:val="22"/>
                        </w:rPr>
                        <w:t>から一般</w:t>
                      </w:r>
                      <w:r w:rsidRPr="0014206E">
                        <w:rPr>
                          <w:rFonts w:ascii="HG丸ｺﾞｼｯｸM-PRO" w:eastAsia="HG丸ｺﾞｼｯｸM-PRO" w:hAnsi="HG丸ｺﾞｼｯｸM-PRO"/>
                          <w:sz w:val="22"/>
                        </w:rPr>
                        <w:t>市町に</w:t>
                      </w:r>
                      <w:r w:rsidRPr="0014206E">
                        <w:rPr>
                          <w:rFonts w:ascii="HG丸ｺﾞｼｯｸM-PRO" w:eastAsia="HG丸ｺﾞｼｯｸM-PRO" w:hAnsi="HG丸ｺﾞｼｯｸM-PRO" w:hint="eastAsia"/>
                          <w:sz w:val="22"/>
                        </w:rPr>
                        <w:t>対し働きかけを行い</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府内での取組が</w:t>
                      </w:r>
                      <w:r w:rsidRPr="0014206E">
                        <w:rPr>
                          <w:rFonts w:ascii="HG丸ｺﾞｼｯｸM-PRO" w:eastAsia="HG丸ｺﾞｼｯｸM-PRO" w:hAnsi="HG丸ｺﾞｼｯｸM-PRO"/>
                          <w:sz w:val="22"/>
                        </w:rPr>
                        <w:t>広がり</w:t>
                      </w:r>
                      <w:r w:rsidRPr="0014206E">
                        <w:rPr>
                          <w:rFonts w:ascii="HG丸ｺﾞｼｯｸM-PRO" w:eastAsia="HG丸ｺﾞｼｯｸM-PRO" w:hAnsi="HG丸ｺﾞｼｯｸM-PRO" w:hint="eastAsia"/>
                          <w:sz w:val="22"/>
                        </w:rPr>
                        <w:t>ます。（R元:14市町</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26市町）</w:t>
                      </w:r>
                    </w:p>
                    <w:p w:rsidR="003E53F5" w:rsidRPr="0014206E" w:rsidRDefault="003E53F5" w:rsidP="00DA70F9">
                      <w:pPr>
                        <w:spacing w:line="280" w:lineRule="exact"/>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w:t>
                      </w:r>
                      <w:r w:rsidRPr="0014206E">
                        <w:rPr>
                          <w:rFonts w:ascii="HG丸ｺﾞｼｯｸM-PRO" w:eastAsia="HG丸ｺﾞｼｯｸM-PRO" w:hAnsi="HG丸ｺﾞｼｯｸM-PRO"/>
                          <w:sz w:val="22"/>
                        </w:rPr>
                        <w:t>子育てをはじめとし</w:t>
                      </w:r>
                      <w:r w:rsidRPr="0014206E">
                        <w:rPr>
                          <w:rFonts w:ascii="HG丸ｺﾞｼｯｸM-PRO" w:eastAsia="HG丸ｺﾞｼｯｸM-PRO" w:hAnsi="HG丸ｺﾞｼｯｸM-PRO" w:hint="eastAsia"/>
                          <w:sz w:val="22"/>
                        </w:rPr>
                        <w:t>た生活面への</w:t>
                      </w:r>
                      <w:r w:rsidRPr="0014206E">
                        <w:rPr>
                          <w:rFonts w:ascii="HG丸ｺﾞｼｯｸM-PRO" w:eastAsia="HG丸ｺﾞｼｯｸM-PRO" w:hAnsi="HG丸ｺﾞｼｯｸM-PRO"/>
                          <w:sz w:val="22"/>
                        </w:rPr>
                        <w:t>支援</w:t>
                      </w:r>
                    </w:p>
                    <w:p w:rsidR="003E53F5" w:rsidRPr="0014206E" w:rsidRDefault="003E53F5" w:rsidP="00DA70F9">
                      <w:pPr>
                        <w:spacing w:line="280" w:lineRule="exact"/>
                        <w:ind w:left="440" w:hangingChars="200" w:hanging="44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 xml:space="preserve">　</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子ども輝く</w:t>
                      </w:r>
                      <w:r w:rsidRPr="0014206E">
                        <w:rPr>
                          <w:rFonts w:ascii="HG丸ｺﾞｼｯｸM-PRO" w:eastAsia="HG丸ｺﾞｼｯｸM-PRO" w:hAnsi="HG丸ｺﾞｼｯｸM-PRO"/>
                          <w:sz w:val="22"/>
                        </w:rPr>
                        <w:t>未来基金を活用し</w:t>
                      </w:r>
                      <w:r w:rsidRPr="0014206E">
                        <w:rPr>
                          <w:rFonts w:ascii="HG丸ｺﾞｼｯｸM-PRO" w:eastAsia="HG丸ｺﾞｼｯｸM-PRO" w:hAnsi="HG丸ｺﾞｼｯｸM-PRO" w:hint="eastAsia"/>
                          <w:sz w:val="22"/>
                        </w:rPr>
                        <w:t>、ひとり親家庭の子どもの体験活動や</w:t>
                      </w:r>
                      <w:r w:rsidRPr="0014206E">
                        <w:rPr>
                          <w:rFonts w:ascii="HG丸ｺﾞｼｯｸM-PRO" w:eastAsia="HG丸ｺﾞｼｯｸM-PRO" w:hAnsi="HG丸ｺﾞｼｯｸM-PRO"/>
                          <w:sz w:val="22"/>
                        </w:rPr>
                        <w:t>生活支援な</w:t>
                      </w:r>
                      <w:r w:rsidRPr="0014206E">
                        <w:rPr>
                          <w:rFonts w:ascii="HG丸ｺﾞｼｯｸM-PRO" w:eastAsia="HG丸ｺﾞｼｯｸM-PRO" w:hAnsi="HG丸ｺﾞｼｯｸM-PRO" w:hint="eastAsia"/>
                          <w:sz w:val="22"/>
                        </w:rPr>
                        <w:t>どが広がります</w:t>
                      </w:r>
                      <w:r w:rsidRPr="0014206E">
                        <w:rPr>
                          <w:rFonts w:ascii="HG丸ｺﾞｼｯｸM-PRO" w:eastAsia="HG丸ｺﾞｼｯｸM-PRO" w:hAnsi="HG丸ｺﾞｼｯｸM-PRO"/>
                          <w:sz w:val="22"/>
                        </w:rPr>
                        <w:t>。</w:t>
                      </w:r>
                    </w:p>
                    <w:p w:rsidR="003E53F5" w:rsidRPr="0014206E" w:rsidRDefault="003E53F5" w:rsidP="00657595">
                      <w:pPr>
                        <w:spacing w:line="280" w:lineRule="exact"/>
                        <w:ind w:left="440" w:hangingChars="200" w:hanging="440"/>
                        <w:jc w:val="left"/>
                        <w:rPr>
                          <w:rFonts w:ascii="HG丸ｺﾞｼｯｸM-PRO" w:eastAsia="HG丸ｺﾞｼｯｸM-PRO" w:hAnsi="HG丸ｺﾞｼｯｸM-PRO"/>
                          <w:sz w:val="22"/>
                          <w:highlight w:val="yellow"/>
                          <w:u w:val="single"/>
                        </w:rPr>
                      </w:pPr>
                      <w:r w:rsidRPr="0014206E">
                        <w:rPr>
                          <w:rFonts w:ascii="HG丸ｺﾞｼｯｸM-PRO" w:eastAsia="HG丸ｺﾞｼｯｸM-PRO" w:hAnsi="HG丸ｺﾞｼｯｸM-PRO" w:hint="eastAsia"/>
                          <w:sz w:val="22"/>
                          <w:highlight w:val="yellow"/>
                          <w:u w:val="single"/>
                        </w:rPr>
                        <w:t>■面会交流の促進</w:t>
                      </w:r>
                    </w:p>
                    <w:p w:rsidR="003E53F5" w:rsidRPr="0014206E" w:rsidRDefault="003E53F5" w:rsidP="00657595">
                      <w:pPr>
                        <w:spacing w:line="280" w:lineRule="exact"/>
                        <w:ind w:leftChars="100" w:left="430" w:hangingChars="100" w:hanging="220"/>
                        <w:jc w:val="left"/>
                        <w:rPr>
                          <w:rFonts w:ascii="HG丸ｺﾞｼｯｸM-PRO" w:eastAsia="HG丸ｺﾞｼｯｸM-PRO" w:hAnsi="HG丸ｺﾞｼｯｸM-PRO"/>
                          <w:sz w:val="22"/>
                          <w:highlight w:val="yellow"/>
                          <w:u w:val="single"/>
                        </w:rPr>
                      </w:pPr>
                      <w:r w:rsidRPr="0014206E">
                        <w:rPr>
                          <w:rFonts w:ascii="HG丸ｺﾞｼｯｸM-PRO" w:eastAsia="HG丸ｺﾞｼｯｸM-PRO" w:hAnsi="HG丸ｺﾞｼｯｸM-PRO" w:hint="eastAsia"/>
                          <w:sz w:val="22"/>
                          <w:highlight w:val="yellow"/>
                          <w:u w:val="single"/>
                        </w:rPr>
                        <w:t>・面会交流を行っている割合が上昇し、子どもの利益を最優先とした面会交流が実施されています。（R元:「現在、面会交流を行っている」母子世帯30.9％、父子世帯46.4％）</w:t>
                      </w:r>
                    </w:p>
                    <w:p w:rsidR="003E53F5" w:rsidRPr="0014206E" w:rsidRDefault="003E53F5" w:rsidP="00657595">
                      <w:pPr>
                        <w:spacing w:line="280" w:lineRule="exact"/>
                        <w:ind w:left="440" w:hangingChars="200" w:hanging="440"/>
                        <w:jc w:val="left"/>
                        <w:rPr>
                          <w:rFonts w:ascii="HG丸ｺﾞｼｯｸM-PRO" w:eastAsia="HG丸ｺﾞｼｯｸM-PRO" w:hAnsi="HG丸ｺﾞｼｯｸM-PRO"/>
                          <w:sz w:val="22"/>
                          <w:u w:val="single"/>
                        </w:rPr>
                      </w:pPr>
                      <w:r w:rsidRPr="0014206E">
                        <w:rPr>
                          <w:rFonts w:ascii="HG丸ｺﾞｼｯｸM-PRO" w:eastAsia="HG丸ｺﾞｼｯｸM-PRO" w:hAnsi="HG丸ｺﾞｼｯｸM-PRO" w:hint="eastAsia"/>
                          <w:sz w:val="22"/>
                          <w:highlight w:val="yellow"/>
                          <w:u w:val="single"/>
                        </w:rPr>
                        <w:t>■養育費確保への支援</w:t>
                      </w:r>
                    </w:p>
                    <w:p w:rsidR="003E53F5" w:rsidRPr="0014206E" w:rsidRDefault="003E53F5" w:rsidP="00DA70F9">
                      <w:pPr>
                        <w:spacing w:line="280" w:lineRule="exact"/>
                        <w:ind w:leftChars="100" w:left="430" w:hangingChars="100" w:hanging="22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・母子世帯における養育費の</w:t>
                      </w:r>
                      <w:r w:rsidRPr="0014206E">
                        <w:rPr>
                          <w:rFonts w:ascii="HG丸ｺﾞｼｯｸM-PRO" w:eastAsia="HG丸ｺﾞｼｯｸM-PRO" w:hAnsi="HG丸ｺﾞｼｯｸM-PRO"/>
                          <w:sz w:val="22"/>
                        </w:rPr>
                        <w:t>取り決めを</w:t>
                      </w:r>
                      <w:r w:rsidRPr="0014206E">
                        <w:rPr>
                          <w:rFonts w:ascii="HG丸ｺﾞｼｯｸM-PRO" w:eastAsia="HG丸ｺﾞｼｯｸM-PRO" w:hAnsi="HG丸ｺﾞｼｯｸM-PRO" w:hint="eastAsia"/>
                          <w:sz w:val="22"/>
                        </w:rPr>
                        <w:t>している割合</w:t>
                      </w:r>
                      <w:r w:rsidRPr="0014206E">
                        <w:rPr>
                          <w:rFonts w:ascii="HG丸ｺﾞｼｯｸM-PRO" w:eastAsia="HG丸ｺﾞｼｯｸM-PRO" w:hAnsi="HG丸ｺﾞｼｯｸM-PRO"/>
                          <w:sz w:val="22"/>
                        </w:rPr>
                        <w:t>、受け取っている</w:t>
                      </w:r>
                      <w:r w:rsidRPr="0014206E">
                        <w:rPr>
                          <w:rFonts w:ascii="HG丸ｺﾞｼｯｸM-PRO" w:eastAsia="HG丸ｺﾞｼｯｸM-PRO" w:hAnsi="HG丸ｺﾞｼｯｸM-PRO" w:hint="eastAsia"/>
                          <w:sz w:val="22"/>
                        </w:rPr>
                        <w:t>割合</w:t>
                      </w:r>
                      <w:r w:rsidRPr="0014206E">
                        <w:rPr>
                          <w:rFonts w:ascii="HG丸ｺﾞｼｯｸM-PRO" w:eastAsia="HG丸ｺﾞｼｯｸM-PRO" w:hAnsi="HG丸ｺﾞｼｯｸM-PRO"/>
                          <w:sz w:val="22"/>
                        </w:rPr>
                        <w:t>が</w:t>
                      </w:r>
                      <w:r w:rsidRPr="0014206E">
                        <w:rPr>
                          <w:rFonts w:ascii="HG丸ｺﾞｼｯｸM-PRO" w:eastAsia="HG丸ｺﾞｼｯｸM-PRO" w:hAnsi="HG丸ｺﾞｼｯｸM-PRO" w:hint="eastAsia"/>
                          <w:sz w:val="22"/>
                        </w:rPr>
                        <w:t>、現在よりも上昇</w:t>
                      </w:r>
                      <w:r w:rsidRPr="0014206E">
                        <w:rPr>
                          <w:rFonts w:ascii="HG丸ｺﾞｼｯｸM-PRO" w:eastAsia="HG丸ｺﾞｼｯｸM-PRO" w:hAnsi="HG丸ｺﾞｼｯｸM-PRO"/>
                          <w:sz w:val="22"/>
                        </w:rPr>
                        <w:t>し</w:t>
                      </w:r>
                      <w:r w:rsidRPr="0014206E">
                        <w:rPr>
                          <w:rFonts w:ascii="HG丸ｺﾞｼｯｸM-PRO" w:eastAsia="HG丸ｺﾞｼｯｸM-PRO" w:hAnsi="HG丸ｺﾞｼｯｸM-PRO" w:hint="eastAsia"/>
                          <w:sz w:val="22"/>
                        </w:rPr>
                        <w:t>、経済的に安定した</w:t>
                      </w:r>
                      <w:r w:rsidRPr="0014206E">
                        <w:rPr>
                          <w:rFonts w:ascii="HG丸ｺﾞｼｯｸM-PRO" w:eastAsia="HG丸ｺﾞｼｯｸM-PRO" w:hAnsi="HG丸ｺﾞｼｯｸM-PRO"/>
                          <w:sz w:val="22"/>
                        </w:rPr>
                        <w:t>生活に</w:t>
                      </w:r>
                      <w:r w:rsidRPr="0014206E">
                        <w:rPr>
                          <w:rFonts w:ascii="HG丸ｺﾞｼｯｸM-PRO" w:eastAsia="HG丸ｺﾞｼｯｸM-PRO" w:hAnsi="HG丸ｺﾞｼｯｸM-PRO" w:hint="eastAsia"/>
                          <w:sz w:val="22"/>
                        </w:rPr>
                        <w:t>つながり</w:t>
                      </w:r>
                      <w:r w:rsidRPr="0014206E">
                        <w:rPr>
                          <w:rFonts w:ascii="HG丸ｺﾞｼｯｸM-PRO" w:eastAsia="HG丸ｺﾞｼｯｸM-PRO" w:hAnsi="HG丸ｺﾞｼｯｸM-PRO"/>
                          <w:sz w:val="22"/>
                        </w:rPr>
                        <w:t>ます。</w:t>
                      </w:r>
                      <w:r w:rsidRPr="0014206E">
                        <w:rPr>
                          <w:rFonts w:ascii="HG丸ｺﾞｼｯｸM-PRO" w:eastAsia="HG丸ｺﾞｼｯｸM-PRO" w:hAnsi="HG丸ｺﾞｼｯｸM-PRO" w:hint="eastAsia"/>
                          <w:sz w:val="22"/>
                        </w:rPr>
                        <w:t>（R元:「養育費の</w:t>
                      </w:r>
                      <w:r w:rsidRPr="0014206E">
                        <w:rPr>
                          <w:rFonts w:ascii="HG丸ｺﾞｼｯｸM-PRO" w:eastAsia="HG丸ｺﾞｼｯｸM-PRO" w:hAnsi="HG丸ｺﾞｼｯｸM-PRO"/>
                          <w:sz w:val="22"/>
                        </w:rPr>
                        <w:t>取り決めをしている」</w:t>
                      </w:r>
                      <w:r w:rsidRPr="0014206E">
                        <w:rPr>
                          <w:rFonts w:ascii="HG丸ｺﾞｼｯｸM-PRO" w:eastAsia="HG丸ｺﾞｼｯｸM-PRO" w:hAnsi="HG丸ｺﾞｼｯｸM-PRO" w:hint="eastAsia"/>
                          <w:sz w:val="22"/>
                        </w:rPr>
                        <w:t>母子世帯48.6</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「受け取っている</w:t>
                      </w:r>
                      <w:r w:rsidRPr="0014206E">
                        <w:rPr>
                          <w:rFonts w:ascii="HG丸ｺﾞｼｯｸM-PRO" w:eastAsia="HG丸ｺﾞｼｯｸM-PRO" w:hAnsi="HG丸ｺﾞｼｯｸM-PRO"/>
                          <w:sz w:val="22"/>
                        </w:rPr>
                        <w:t>及び時々受け取っている」</w:t>
                      </w:r>
                      <w:r w:rsidRPr="0014206E">
                        <w:rPr>
                          <w:rFonts w:ascii="HG丸ｺﾞｼｯｸM-PRO" w:eastAsia="HG丸ｺﾞｼｯｸM-PRO" w:hAnsi="HG丸ｺﾞｼｯｸM-PRO" w:hint="eastAsia"/>
                          <w:sz w:val="22"/>
                        </w:rPr>
                        <w:t>母子世帯</w:t>
                      </w:r>
                      <w:r w:rsidRPr="0014206E">
                        <w:rPr>
                          <w:rFonts w:ascii="HG丸ｺﾞｼｯｸM-PRO" w:eastAsia="HG丸ｺﾞｼｯｸM-PRO" w:hAnsi="HG丸ｺﾞｼｯｸM-PRO"/>
                          <w:sz w:val="22"/>
                        </w:rPr>
                        <w:t>21.8％</w:t>
                      </w:r>
                      <w:r w:rsidRPr="0014206E">
                        <w:rPr>
                          <w:rFonts w:ascii="HG丸ｺﾞｼｯｸM-PRO" w:eastAsia="HG丸ｺﾞｼｯｸM-PRO" w:hAnsi="HG丸ｺﾞｼｯｸM-PRO" w:hint="eastAsia"/>
                          <w:sz w:val="22"/>
                        </w:rPr>
                        <w:t>）</w:t>
                      </w:r>
                    </w:p>
                    <w:p w:rsidR="003E53F5" w:rsidRPr="0014206E" w:rsidRDefault="003E53F5" w:rsidP="00DA70F9">
                      <w:pPr>
                        <w:spacing w:line="280" w:lineRule="exact"/>
                        <w:ind w:left="440" w:hangingChars="200" w:hanging="44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■相談機能の充実</w:t>
                      </w:r>
                    </w:p>
                    <w:p w:rsidR="003E53F5" w:rsidRPr="008B0994" w:rsidRDefault="003E53F5" w:rsidP="00DA70F9">
                      <w:pPr>
                        <w:spacing w:line="280" w:lineRule="exact"/>
                        <w:ind w:left="440" w:hangingChars="200" w:hanging="440"/>
                        <w:jc w:val="left"/>
                      </w:pPr>
                      <w:r w:rsidRPr="0014206E">
                        <w:rPr>
                          <w:rFonts w:ascii="HG丸ｺﾞｼｯｸM-PRO" w:eastAsia="HG丸ｺﾞｼｯｸM-PRO" w:hAnsi="HG丸ｺﾞｼｯｸM-PRO" w:hint="eastAsia"/>
                          <w:sz w:val="22"/>
                        </w:rPr>
                        <w:t xml:space="preserve">　・府立</w:t>
                      </w:r>
                      <w:r w:rsidRPr="0014206E">
                        <w:rPr>
                          <w:rFonts w:ascii="HG丸ｺﾞｼｯｸM-PRO" w:eastAsia="HG丸ｺﾞｼｯｸM-PRO" w:hAnsi="HG丸ｺﾞｼｯｸM-PRO"/>
                          <w:sz w:val="22"/>
                        </w:rPr>
                        <w:t>母子・</w:t>
                      </w:r>
                      <w:r w:rsidRPr="0014206E">
                        <w:rPr>
                          <w:rFonts w:ascii="HG丸ｺﾞｼｯｸM-PRO" w:eastAsia="HG丸ｺﾞｼｯｸM-PRO" w:hAnsi="HG丸ｺﾞｼｯｸM-PRO" w:hint="eastAsia"/>
                          <w:sz w:val="22"/>
                        </w:rPr>
                        <w:t>父子</w:t>
                      </w:r>
                      <w:r w:rsidRPr="0014206E">
                        <w:rPr>
                          <w:rFonts w:ascii="HG丸ｺﾞｼｯｸM-PRO" w:eastAsia="HG丸ｺﾞｼｯｸM-PRO" w:hAnsi="HG丸ｺﾞｼｯｸM-PRO"/>
                          <w:sz w:val="22"/>
                        </w:rPr>
                        <w:t>福祉センターの</w:t>
                      </w:r>
                      <w:r w:rsidRPr="0014206E">
                        <w:rPr>
                          <w:rFonts w:ascii="HG丸ｺﾞｼｯｸM-PRO" w:eastAsia="HG丸ｺﾞｼｯｸM-PRO" w:hAnsi="HG丸ｺﾞｼｯｸM-PRO" w:hint="eastAsia"/>
                          <w:sz w:val="22"/>
                        </w:rPr>
                        <w:t>相談機能を充実</w:t>
                      </w:r>
                      <w:r w:rsidRPr="0014206E">
                        <w:rPr>
                          <w:rFonts w:ascii="HG丸ｺﾞｼｯｸM-PRO" w:eastAsia="HG丸ｺﾞｼｯｸM-PRO" w:hAnsi="HG丸ｺﾞｼｯｸM-PRO"/>
                          <w:sz w:val="22"/>
                        </w:rPr>
                        <w:t>させ</w:t>
                      </w:r>
                      <w:r w:rsidRPr="0014206E">
                        <w:rPr>
                          <w:rFonts w:ascii="HG丸ｺﾞｼｯｸM-PRO" w:eastAsia="HG丸ｺﾞｼｯｸM-PRO" w:hAnsi="HG丸ｺﾞｼｯｸM-PRO" w:hint="eastAsia"/>
                          <w:sz w:val="22"/>
                        </w:rPr>
                        <w:t>ることにより</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ひとり親</w:t>
                      </w:r>
                      <w:r w:rsidRPr="0014206E">
                        <w:rPr>
                          <w:rFonts w:ascii="HG丸ｺﾞｼｯｸM-PRO" w:eastAsia="HG丸ｺﾞｼｯｸM-PRO" w:hAnsi="HG丸ｺﾞｼｯｸM-PRO"/>
                          <w:sz w:val="22"/>
                        </w:rPr>
                        <w:t>家庭の</w:t>
                      </w:r>
                      <w:r w:rsidRPr="0014206E">
                        <w:rPr>
                          <w:rFonts w:ascii="HG丸ｺﾞｼｯｸM-PRO" w:eastAsia="HG丸ｺﾞｼｯｸM-PRO" w:hAnsi="HG丸ｺﾞｼｯｸM-PRO" w:hint="eastAsia"/>
                          <w:sz w:val="22"/>
                        </w:rPr>
                        <w:t>親の相談先が</w:t>
                      </w:r>
                      <w:r w:rsidRPr="0014206E">
                        <w:rPr>
                          <w:rFonts w:ascii="HG丸ｺﾞｼｯｸM-PRO" w:eastAsia="HG丸ｺﾞｼｯｸM-PRO" w:hAnsi="HG丸ｺﾞｼｯｸM-PRO"/>
                          <w:sz w:val="22"/>
                        </w:rPr>
                        <w:t>ない</w:t>
                      </w:r>
                      <w:r w:rsidRPr="0014206E">
                        <w:rPr>
                          <w:rFonts w:ascii="HG丸ｺﾞｼｯｸM-PRO" w:eastAsia="HG丸ｺﾞｼｯｸM-PRO" w:hAnsi="HG丸ｺﾞｼｯｸM-PRO" w:hint="eastAsia"/>
                          <w:sz w:val="22"/>
                        </w:rPr>
                        <w:t>割合が</w:t>
                      </w:r>
                      <w:r w:rsidRPr="0014206E">
                        <w:rPr>
                          <w:rFonts w:ascii="HG丸ｺﾞｼｯｸM-PRO" w:eastAsia="HG丸ｺﾞｼｯｸM-PRO" w:hAnsi="HG丸ｺﾞｼｯｸM-PRO"/>
                          <w:sz w:val="22"/>
                        </w:rPr>
                        <w:t>減少し、</w:t>
                      </w:r>
                      <w:r w:rsidRPr="0014206E">
                        <w:rPr>
                          <w:rFonts w:ascii="HG丸ｺﾞｼｯｸM-PRO" w:eastAsia="HG丸ｺﾞｼｯｸM-PRO" w:hAnsi="HG丸ｺﾞｼｯｸM-PRO" w:hint="eastAsia"/>
                          <w:sz w:val="22"/>
                        </w:rPr>
                        <w:t>ひとり親</w:t>
                      </w:r>
                      <w:r w:rsidRPr="0014206E">
                        <w:rPr>
                          <w:rFonts w:ascii="HG丸ｺﾞｼｯｸM-PRO" w:eastAsia="HG丸ｺﾞｼｯｸM-PRO" w:hAnsi="HG丸ｺﾞｼｯｸM-PRO"/>
                          <w:sz w:val="22"/>
                        </w:rPr>
                        <w:t>家庭</w:t>
                      </w:r>
                      <w:r w:rsidRPr="0014206E">
                        <w:rPr>
                          <w:rFonts w:ascii="HG丸ｺﾞｼｯｸM-PRO" w:eastAsia="HG丸ｺﾞｼｯｸM-PRO" w:hAnsi="HG丸ｺﾞｼｯｸM-PRO" w:hint="eastAsia"/>
                          <w:sz w:val="22"/>
                        </w:rPr>
                        <w:t>等の孤立防止につながり</w:t>
                      </w:r>
                      <w:r w:rsidRPr="0014206E">
                        <w:rPr>
                          <w:rFonts w:ascii="HG丸ｺﾞｼｯｸM-PRO" w:eastAsia="HG丸ｺﾞｼｯｸM-PRO" w:hAnsi="HG丸ｺﾞｼｯｸM-PRO"/>
                          <w:sz w:val="22"/>
                        </w:rPr>
                        <w:t>ます。</w:t>
                      </w:r>
                      <w:r w:rsidRPr="0014206E">
                        <w:rPr>
                          <w:rFonts w:ascii="HG丸ｺﾞｼｯｸM-PRO" w:eastAsia="HG丸ｺﾞｼｯｸM-PRO" w:hAnsi="HG丸ｺﾞｼｯｸM-PRO" w:hint="eastAsia"/>
                          <w:sz w:val="22"/>
                        </w:rPr>
                        <w:t>（R元:「相談先がない</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母子世帯7.7</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父子世帯</w:t>
                      </w:r>
                      <w:r w:rsidRPr="0014206E">
                        <w:rPr>
                          <w:rFonts w:ascii="HG丸ｺﾞｼｯｸM-PRO" w:eastAsia="HG丸ｺﾞｼｯｸM-PRO" w:hAnsi="HG丸ｺﾞｼｯｸM-PRO"/>
                          <w:sz w:val="22"/>
                        </w:rPr>
                        <w:t>21.</w:t>
                      </w:r>
                      <w:r w:rsidRPr="0014206E">
                        <w:rPr>
                          <w:rFonts w:ascii="HG丸ｺﾞｼｯｸM-PRO" w:eastAsia="HG丸ｺﾞｼｯｸM-PRO" w:hAnsi="HG丸ｺﾞｼｯｸM-PRO" w:hint="eastAsia"/>
                          <w:sz w:val="22"/>
                        </w:rPr>
                        <w:t>6</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w:t>
                      </w:r>
                    </w:p>
                  </w:txbxContent>
                </v:textbox>
                <w10:wrap anchorx="margin"/>
              </v:roundrect>
            </w:pict>
          </mc:Fallback>
        </mc:AlternateContent>
      </w:r>
    </w:p>
    <w:p w:rsidR="00DA70F9" w:rsidRPr="00DA70F9" w:rsidRDefault="00DA70F9" w:rsidP="00DA70F9">
      <w:pPr>
        <w:autoSpaceDE w:val="0"/>
        <w:autoSpaceDN w:val="0"/>
        <w:spacing w:line="334" w:lineRule="atLeast"/>
        <w:rPr>
          <w:rFonts w:ascii="ＭＳ 明朝" w:eastAsia="ＭＳ 明朝" w:hAnsi="Century" w:cs="Times New Roman"/>
          <w:spacing w:val="2"/>
          <w:kern w:val="0"/>
          <w:sz w:val="24"/>
          <w:szCs w:val="24"/>
        </w:rPr>
      </w:pPr>
    </w:p>
    <w:p w:rsidR="00DA70F9" w:rsidRPr="00DA70F9" w:rsidRDefault="00DA70F9" w:rsidP="00DA70F9">
      <w:pPr>
        <w:autoSpaceDE w:val="0"/>
        <w:autoSpaceDN w:val="0"/>
        <w:spacing w:line="334" w:lineRule="atLeast"/>
        <w:rPr>
          <w:rFonts w:ascii="ＭＳ 明朝" w:eastAsia="ＭＳ 明朝" w:hAnsi="Century" w:cs="Times New Roman"/>
          <w:spacing w:val="2"/>
          <w:kern w:val="0"/>
          <w:sz w:val="24"/>
          <w:szCs w:val="24"/>
        </w:rPr>
      </w:pPr>
    </w:p>
    <w:p w:rsidR="00DA70F9" w:rsidRPr="00DA70F9" w:rsidRDefault="00DA70F9" w:rsidP="00DA70F9">
      <w:pPr>
        <w:autoSpaceDE w:val="0"/>
        <w:autoSpaceDN w:val="0"/>
        <w:spacing w:line="334" w:lineRule="atLeast"/>
        <w:rPr>
          <w:rFonts w:ascii="ＭＳ 明朝" w:eastAsia="ＭＳ 明朝" w:hAnsi="Century"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E6AE0" w:rsidRDefault="009E6AE0">
      <w:pPr>
        <w:widowControl/>
        <w:jc w:val="left"/>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spacing w:val="2"/>
          <w:kern w:val="0"/>
          <w:sz w:val="24"/>
          <w:szCs w:val="24"/>
        </w:rPr>
        <w:br w:type="page"/>
      </w:r>
    </w:p>
    <w:p w:rsidR="00C8295D" w:rsidRPr="00C8295D" w:rsidRDefault="00C8295D" w:rsidP="00C8295D">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C8295D">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709888" behindDoc="0" locked="0" layoutInCell="1" allowOverlap="1" wp14:anchorId="24C7A373" wp14:editId="19D63DC9">
                <wp:simplePos x="0" y="0"/>
                <wp:positionH relativeFrom="column">
                  <wp:posOffset>-28575</wp:posOffset>
                </wp:positionH>
                <wp:positionV relativeFrom="paragraph">
                  <wp:posOffset>364490</wp:posOffset>
                </wp:positionV>
                <wp:extent cx="6162675" cy="19050"/>
                <wp:effectExtent l="57150" t="38100" r="47625" b="95250"/>
                <wp:wrapNone/>
                <wp:docPr id="1280" name="直線コネクタ 1280"/>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2432F5" id="直線コネクタ 1280" o:spid="_x0000_s1026" style="position:absolute;left:0;text-align:left;flip:y;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l9F27i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Pr="00C8295D">
        <w:rPr>
          <w:rFonts w:ascii="HGP創英角ﾎﾟｯﾌﾟ体" w:eastAsia="HGP創英角ﾎﾟｯﾌﾟ体" w:hAnsi="HGP創英角ﾎﾟｯﾌﾟ体" w:cs="Times New Roman" w:hint="eastAsia"/>
          <w:color w:val="525252"/>
          <w:spacing w:val="2"/>
          <w:kern w:val="0"/>
          <w:sz w:val="32"/>
          <w:szCs w:val="32"/>
        </w:rPr>
        <w:t>重点施策⑨　　児童虐待防止の取り組み</w:t>
      </w:r>
    </w:p>
    <w:p w:rsidR="00C8295D" w:rsidRPr="00C8295D" w:rsidRDefault="00C8295D" w:rsidP="00C8295D">
      <w:pPr>
        <w:autoSpaceDE w:val="0"/>
        <w:autoSpaceDN w:val="0"/>
        <w:spacing w:line="334" w:lineRule="atLeast"/>
        <w:rPr>
          <w:rFonts w:ascii="HGP創英角ﾎﾟｯﾌﾟ体" w:eastAsia="HGP創英角ﾎﾟｯﾌﾟ体" w:hAnsi="HGP創英角ﾎﾟｯﾌﾟ体" w:cs="Times New Roman"/>
          <w:spacing w:val="2"/>
          <w:kern w:val="0"/>
          <w:sz w:val="24"/>
          <w:szCs w:val="24"/>
        </w:rPr>
      </w:pPr>
      <w:r w:rsidRPr="00C8295D">
        <w:rPr>
          <w:rFonts w:ascii="HGP創英角ﾎﾟｯﾌﾟ体" w:eastAsia="HGP創英角ﾎﾟｯﾌﾟ体" w:hAnsi="HGP創英角ﾎﾟｯﾌﾟ体" w:cs="Times New Roman" w:hint="eastAsia"/>
          <w:spacing w:val="2"/>
          <w:kern w:val="0"/>
          <w:sz w:val="24"/>
          <w:szCs w:val="24"/>
        </w:rPr>
        <w:t>児童虐待の発生予防や早期発見・早期対応</w:t>
      </w:r>
      <w:r w:rsidRPr="00C8295D">
        <w:rPr>
          <w:rFonts w:ascii="HG丸ｺﾞｼｯｸM-PRO" w:eastAsia="HG丸ｺﾞｼｯｸM-PRO" w:hAnsi="HG丸ｺﾞｼｯｸM-PRO" w:cs="Times New Roman"/>
          <w:noProof/>
          <w:spacing w:val="2"/>
          <w:kern w:val="0"/>
          <w:sz w:val="24"/>
          <w:szCs w:val="21"/>
        </w:rPr>
        <mc:AlternateContent>
          <mc:Choice Requires="wps">
            <w:drawing>
              <wp:anchor distT="0" distB="0" distL="114300" distR="114300" simplePos="0" relativeHeight="252698624" behindDoc="0" locked="0" layoutInCell="1" allowOverlap="1" wp14:anchorId="4B0CF4AD" wp14:editId="4B137494">
                <wp:simplePos x="0" y="0"/>
                <wp:positionH relativeFrom="column">
                  <wp:posOffset>1856044</wp:posOffset>
                </wp:positionH>
                <wp:positionV relativeFrom="paragraph">
                  <wp:posOffset>101963</wp:posOffset>
                </wp:positionV>
                <wp:extent cx="503" cy="0"/>
                <wp:effectExtent l="0" t="0" r="0" b="0"/>
                <wp:wrapNone/>
                <wp:docPr id="1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2182A3A" id="_x0000_t32" coordsize="21600,21600" o:spt="32" o:oned="t" path="m,l21600,21600e" filled="f">
                <v:path arrowok="t" fillok="f" o:connecttype="none"/>
                <o:lock v:ext="edit" shapetype="t"/>
              </v:shapetype>
              <v:shape id="AutoShape 19" o:spid="_x0000_s1026" type="#_x0000_t32" style="position:absolute;left:0;text-align:left;margin-left:146.15pt;margin-top:8.05pt;width:.05pt;height:0;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4uHgIAADs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"/>
            </w:pict>
          </mc:Fallback>
        </mc:AlternateContent>
      </w:r>
      <w:r w:rsidRPr="00C8295D">
        <w:rPr>
          <w:rFonts w:ascii="HGP創英角ﾎﾟｯﾌﾟ体" w:eastAsia="HGP創英角ﾎﾟｯﾌﾟ体" w:hAnsi="HGP創英角ﾎﾟｯﾌﾟ体" w:cs="Times New Roman" w:hint="eastAsia"/>
          <w:spacing w:val="2"/>
          <w:kern w:val="0"/>
          <w:sz w:val="24"/>
          <w:szCs w:val="24"/>
        </w:rPr>
        <w:t>に取り組みます。</w:t>
      </w:r>
    </w:p>
    <w:p w:rsidR="00C8295D" w:rsidRDefault="00C8295D" w:rsidP="00C8295D">
      <w:pPr>
        <w:autoSpaceDE w:val="0"/>
        <w:autoSpaceDN w:val="0"/>
        <w:spacing w:line="320" w:lineRule="exact"/>
        <w:rPr>
          <w:rFonts w:ascii="HG丸ｺﾞｼｯｸM-PRO" w:eastAsia="HG丸ｺﾞｼｯｸM-PRO" w:hAnsi="HG丸ｺﾞｼｯｸM-PRO" w:cs="Times New Roman"/>
          <w:spacing w:val="2"/>
          <w:kern w:val="0"/>
          <w:sz w:val="24"/>
          <w:szCs w:val="21"/>
        </w:rPr>
      </w:pPr>
      <w:r w:rsidRPr="00C8295D">
        <w:rPr>
          <w:rFonts w:ascii="HG丸ｺﾞｼｯｸM-PRO" w:eastAsia="HG丸ｺﾞｼｯｸM-PRO" w:hAnsi="HG丸ｺﾞｼｯｸM-PRO" w:cs="Times New Roman" w:hint="eastAsia"/>
          <w:spacing w:val="2"/>
          <w:kern w:val="0"/>
          <w:sz w:val="24"/>
          <w:szCs w:val="21"/>
        </w:rPr>
        <w:t>子育て支援策を充実することで児童虐待の発生予防に取り組みます。とくに児童福祉、母子保健、家庭教育の分野から、支援を要する家庭にアプローチし、きめ細やかな支援を行います。また、子ども家庭センターや要保護児童対策地域協議会</w:t>
      </w:r>
      <w:r w:rsidRPr="00C8295D">
        <w:rPr>
          <w:rFonts w:ascii="HG丸ｺﾞｼｯｸM-PRO" w:eastAsia="HG丸ｺﾞｼｯｸM-PRO" w:hAnsi="HG丸ｺﾞｼｯｸM-PRO" w:cs="Times New Roman"/>
          <w:spacing w:val="2"/>
          <w:kern w:val="0"/>
          <w:sz w:val="14"/>
          <w:szCs w:val="21"/>
        </w:rPr>
        <w:t>(*)</w:t>
      </w:r>
      <w:r w:rsidRPr="00C8295D">
        <w:rPr>
          <w:rFonts w:ascii="HG丸ｺﾞｼｯｸM-PRO" w:eastAsia="HG丸ｺﾞｼｯｸM-PRO" w:hAnsi="HG丸ｺﾞｼｯｸM-PRO" w:cs="Times New Roman" w:hint="eastAsia"/>
          <w:spacing w:val="2"/>
          <w:kern w:val="0"/>
          <w:sz w:val="24"/>
          <w:szCs w:val="21"/>
        </w:rPr>
        <w:t>等において、引き続き児童虐待の早期発見・早期対応に努めます。</w:t>
      </w:r>
    </w:p>
    <w:p w:rsidR="00E94F01" w:rsidRPr="00C8295D" w:rsidRDefault="00E94F01" w:rsidP="00C8295D">
      <w:pPr>
        <w:autoSpaceDE w:val="0"/>
        <w:autoSpaceDN w:val="0"/>
        <w:spacing w:line="320" w:lineRule="exact"/>
        <w:rPr>
          <w:rFonts w:ascii="HG丸ｺﾞｼｯｸM-PRO" w:eastAsia="HG丸ｺﾞｼｯｸM-PRO" w:hAnsi="HG丸ｺﾞｼｯｸM-PRO" w:cs="Times New Roman"/>
          <w:spacing w:val="2"/>
          <w:kern w:val="0"/>
          <w:sz w:val="24"/>
          <w:szCs w:val="21"/>
        </w:rPr>
      </w:pPr>
    </w:p>
    <w:p w:rsidR="00C8295D" w:rsidRPr="00C8295D" w:rsidRDefault="00E94F01" w:rsidP="00C8295D">
      <w:pPr>
        <w:autoSpaceDE w:val="0"/>
        <w:autoSpaceDN w:val="0"/>
        <w:spacing w:line="334" w:lineRule="atLeast"/>
        <w:rPr>
          <w:rFonts w:ascii="ＭＳ 明朝" w:eastAsia="ＭＳ 明朝" w:hAnsi="Century" w:cs="Times New Roman"/>
          <w:spacing w:val="2"/>
          <w:kern w:val="0"/>
          <w:sz w:val="24"/>
          <w:szCs w:val="24"/>
        </w:rPr>
      </w:pPr>
      <w:r w:rsidRPr="00C8295D">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702720" behindDoc="0" locked="0" layoutInCell="1" allowOverlap="1" wp14:anchorId="5B512BCD" wp14:editId="540A4518">
                <wp:simplePos x="0" y="0"/>
                <wp:positionH relativeFrom="column">
                  <wp:posOffset>-24765</wp:posOffset>
                </wp:positionH>
                <wp:positionV relativeFrom="paragraph">
                  <wp:posOffset>238760</wp:posOffset>
                </wp:positionV>
                <wp:extent cx="1963420" cy="2171700"/>
                <wp:effectExtent l="0" t="0" r="17780" b="19050"/>
                <wp:wrapNone/>
                <wp:docPr id="1447" name="角丸四角形 1447"/>
                <wp:cNvGraphicFramePr/>
                <a:graphic xmlns:a="http://schemas.openxmlformats.org/drawingml/2006/main">
                  <a:graphicData uri="http://schemas.microsoft.com/office/word/2010/wordprocessingShape">
                    <wps:wsp>
                      <wps:cNvSpPr/>
                      <wps:spPr>
                        <a:xfrm>
                          <a:off x="0" y="0"/>
                          <a:ext cx="1963420" cy="2171700"/>
                        </a:xfrm>
                        <a:prstGeom prst="roundRect">
                          <a:avLst>
                            <a:gd name="adj" fmla="val 8586"/>
                          </a:avLst>
                        </a:prstGeom>
                        <a:noFill/>
                        <a:ln w="25400" cap="flat" cmpd="sng" algn="ctr">
                          <a:solidFill>
                            <a:srgbClr val="C0504D"/>
                          </a:solidFill>
                          <a:prstDash val="solid"/>
                        </a:ln>
                        <a:effectLst/>
                      </wps:spPr>
                      <wps:txbx>
                        <w:txbxContent>
                          <w:p w:rsidR="003E53F5" w:rsidRPr="00B32570" w:rsidRDefault="003E53F5" w:rsidP="00C8295D">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3E53F5" w:rsidRDefault="003E53F5" w:rsidP="00C8295D">
                            <w:pPr>
                              <w:pStyle w:val="Web"/>
                              <w:spacing w:line="300" w:lineRule="exact"/>
                              <w:rPr>
                                <w:rFonts w:ascii="HG丸ｺﾞｼｯｸM-PRO" w:eastAsia="HG丸ｺﾞｼｯｸM-PRO" w:hAnsi="HG丸ｺﾞｼｯｸM-PRO"/>
                                <w:sz w:val="21"/>
                                <w:szCs w:val="21"/>
                              </w:rPr>
                            </w:pPr>
                          </w:p>
                          <w:p w:rsidR="003E53F5" w:rsidRPr="00A673BC" w:rsidRDefault="003E53F5" w:rsidP="00C8295D">
                            <w:pPr>
                              <w:pStyle w:val="Web"/>
                              <w:spacing w:line="300" w:lineRule="exact"/>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12BCD" id="角丸四角形 1447" o:spid="_x0000_s1162" style="position:absolute;left:0;text-align:left;margin-left:-1.95pt;margin-top:18.8pt;width:154.6pt;height:171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" filled="f" strokecolor="#c0504d" strokeweight="2pt">
                <v:textbox>
                  <w:txbxContent>
                    <w:p w:rsidR="003E53F5" w:rsidRPr="00B32570" w:rsidRDefault="003E53F5" w:rsidP="00C8295D">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3E53F5" w:rsidRDefault="003E53F5" w:rsidP="00C8295D">
                      <w:pPr>
                        <w:pStyle w:val="Web"/>
                        <w:spacing w:line="300" w:lineRule="exact"/>
                        <w:rPr>
                          <w:rFonts w:ascii="HG丸ｺﾞｼｯｸM-PRO" w:eastAsia="HG丸ｺﾞｼｯｸM-PRO" w:hAnsi="HG丸ｺﾞｼｯｸM-PRO"/>
                          <w:sz w:val="21"/>
                          <w:szCs w:val="21"/>
                        </w:rPr>
                      </w:pPr>
                    </w:p>
                    <w:p w:rsidR="003E53F5" w:rsidRPr="00A673BC" w:rsidRDefault="003E53F5" w:rsidP="00C8295D">
                      <w:pPr>
                        <w:pStyle w:val="Web"/>
                        <w:spacing w:line="300" w:lineRule="exact"/>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v:textbox>
              </v:roundrect>
            </w:pict>
          </mc:Fallback>
        </mc:AlternateContent>
      </w:r>
      <w:r w:rsidR="00C8295D" w:rsidRPr="00C8295D">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701696" behindDoc="0" locked="0" layoutInCell="1" allowOverlap="1" wp14:anchorId="446C228A" wp14:editId="0375DAA2">
                <wp:simplePos x="0" y="0"/>
                <wp:positionH relativeFrom="column">
                  <wp:posOffset>3107055</wp:posOffset>
                </wp:positionH>
                <wp:positionV relativeFrom="paragraph">
                  <wp:posOffset>45085</wp:posOffset>
                </wp:positionV>
                <wp:extent cx="3268980" cy="871870"/>
                <wp:effectExtent l="0" t="0" r="26670" b="23495"/>
                <wp:wrapNone/>
                <wp:docPr id="1446" name="角丸四角形 1446"/>
                <wp:cNvGraphicFramePr/>
                <a:graphic xmlns:a="http://schemas.openxmlformats.org/drawingml/2006/main">
                  <a:graphicData uri="http://schemas.microsoft.com/office/word/2010/wordprocessingShape">
                    <wps:wsp>
                      <wps:cNvSpPr/>
                      <wps:spPr>
                        <a:xfrm>
                          <a:off x="0" y="0"/>
                          <a:ext cx="3268980" cy="871870"/>
                        </a:xfrm>
                        <a:prstGeom prst="roundRect">
                          <a:avLst>
                            <a:gd name="adj" fmla="val 8586"/>
                          </a:avLst>
                        </a:prstGeom>
                        <a:noFill/>
                        <a:ln w="25400" cap="flat" cmpd="sng" algn="ctr">
                          <a:solidFill>
                            <a:srgbClr val="C0504D"/>
                          </a:solidFill>
                          <a:prstDash val="solid"/>
                        </a:ln>
                        <a:effectLst/>
                      </wps:spPr>
                      <wps:txbx>
                        <w:txbxContent>
                          <w:p w:rsidR="003E53F5" w:rsidRPr="000A23C9" w:rsidRDefault="003E53F5" w:rsidP="00C8295D">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 xml:space="preserve">◇地域の子育て支援の機能の充実　</w:t>
                            </w:r>
                          </w:p>
                          <w:p w:rsidR="003E53F5" w:rsidRPr="00FD0CD8" w:rsidRDefault="003E53F5" w:rsidP="00C8295D">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C228A" id="角丸四角形 1446" o:spid="_x0000_s1163" style="position:absolute;left:0;text-align:left;margin-left:244.65pt;margin-top:3.55pt;width:257.4pt;height:68.6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" filled="f" strokecolor="#c0504d" strokeweight="2pt">
                <v:textbox>
                  <w:txbxContent>
                    <w:p w:rsidR="003E53F5" w:rsidRPr="000A23C9" w:rsidRDefault="003E53F5" w:rsidP="00C8295D">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 xml:space="preserve">◇地域の子育て支援の機能の充実　</w:t>
                      </w:r>
                    </w:p>
                    <w:p w:rsidR="003E53F5" w:rsidRPr="00FD0CD8" w:rsidRDefault="003E53F5" w:rsidP="00C8295D">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v:textbox>
              </v:roundrect>
            </w:pict>
          </mc:Fallback>
        </mc:AlternateContent>
      </w:r>
      <w:r w:rsidR="00C8295D" w:rsidRPr="00C8295D">
        <w:rPr>
          <w:rFonts w:ascii="HG丸ｺﾞｼｯｸM-PRO" w:eastAsia="HG丸ｺﾞｼｯｸM-PRO" w:hAnsi="HG丸ｺﾞｼｯｸM-PRO" w:cs="Times New Roman" w:hint="eastAsia"/>
          <w:b/>
          <w:spacing w:val="2"/>
          <w:kern w:val="0"/>
          <w:sz w:val="24"/>
          <w:szCs w:val="24"/>
          <w:u w:val="single"/>
        </w:rPr>
        <w:t>○発生予防のための取り組み</w:t>
      </w:r>
    </w:p>
    <w:p w:rsidR="00C8295D" w:rsidRPr="00C8295D" w:rsidRDefault="00C8295D" w:rsidP="00C8295D">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C8295D">
        <w:rPr>
          <w:rFonts w:ascii="ＭＳ 明朝" w:eastAsia="ＭＳ 明朝" w:hAnsi="Century" w:cs="Times New Roman" w:hint="eastAsia"/>
          <w:noProof/>
          <w:spacing w:val="2"/>
          <w:kern w:val="0"/>
          <w:sz w:val="24"/>
          <w:szCs w:val="24"/>
        </w:rPr>
        <mc:AlternateContent>
          <mc:Choice Requires="wpg">
            <w:drawing>
              <wp:anchor distT="0" distB="0" distL="114300" distR="114300" simplePos="0" relativeHeight="252706816" behindDoc="0" locked="0" layoutInCell="1" allowOverlap="1" wp14:anchorId="29097998" wp14:editId="6B8A87D2">
                <wp:simplePos x="0" y="0"/>
                <wp:positionH relativeFrom="column">
                  <wp:posOffset>1985010</wp:posOffset>
                </wp:positionH>
                <wp:positionV relativeFrom="paragraph">
                  <wp:posOffset>48260</wp:posOffset>
                </wp:positionV>
                <wp:extent cx="1047748" cy="2021547"/>
                <wp:effectExtent l="0" t="0" r="635" b="0"/>
                <wp:wrapNone/>
                <wp:docPr id="1392" name="グループ化 1392"/>
                <wp:cNvGraphicFramePr/>
                <a:graphic xmlns:a="http://schemas.openxmlformats.org/drawingml/2006/main">
                  <a:graphicData uri="http://schemas.microsoft.com/office/word/2010/wordprocessingGroup">
                    <wpg:wgp>
                      <wpg:cNvGrpSpPr/>
                      <wpg:grpSpPr>
                        <a:xfrm>
                          <a:off x="0" y="0"/>
                          <a:ext cx="1047748" cy="2021547"/>
                          <a:chOff x="0" y="-442"/>
                          <a:chExt cx="1066769" cy="2268092"/>
                        </a:xfrm>
                      </wpg:grpSpPr>
                      <wps:wsp>
                        <wps:cNvPr id="1395" name="正方形/長方形 1393"/>
                        <wps:cNvSpPr/>
                        <wps:spPr>
                          <a:xfrm>
                            <a:off x="0" y="7795"/>
                            <a:ext cx="698740" cy="2259855"/>
                          </a:xfrm>
                          <a:prstGeom prst="rect">
                            <a:avLst/>
                          </a:prstGeom>
                          <a:solidFill>
                            <a:srgbClr val="4F81BD"/>
                          </a:solidFill>
                          <a:ln w="25400" cap="flat" cmpd="sng" algn="ctr">
                            <a:noFill/>
                            <a:prstDash val="solid"/>
                          </a:ln>
                          <a:effectLst/>
                        </wps:spPr>
                        <wps:txbx>
                          <w:txbxContent>
                            <w:p w:rsidR="003E53F5" w:rsidRDefault="003E53F5" w:rsidP="00C8295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3E53F5" w:rsidRDefault="003E53F5"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3E53F5" w:rsidRDefault="003E53F5"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3E53F5" w:rsidRDefault="003E53F5" w:rsidP="00C8295D">
                              <w:pPr>
                                <w:jc w:val="left"/>
                                <w:rPr>
                                  <w:rFonts w:ascii="HG丸ｺﾞｼｯｸM-PRO" w:eastAsia="HG丸ｺﾞｼｯｸM-PRO" w:hAnsi="HG丸ｺﾞｼｯｸM-PRO"/>
                                  <w:sz w:val="20"/>
                                </w:rPr>
                              </w:pPr>
                              <w:r w:rsidRPr="006C186A">
                                <w:rPr>
                                  <w:rFonts w:ascii="HG丸ｺﾞｼｯｸM-PRO" w:eastAsia="HG丸ｺﾞｼｯｸM-PRO" w:hAnsi="HG丸ｺﾞｼｯｸM-PRO" w:hint="eastAsia"/>
                                  <w:sz w:val="20"/>
                                </w:rPr>
                                <w:t>家庭教育</w:t>
                              </w:r>
                            </w:p>
                            <w:p w:rsidR="003E53F5" w:rsidRPr="00DA2FC4" w:rsidRDefault="003E53F5"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3E53F5" w:rsidRPr="00DA2FC4" w:rsidRDefault="003E53F5" w:rsidP="00C8295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6" name="二等辺三角形 1394"/>
                        <wps:cNvSpPr/>
                        <wps:spPr>
                          <a:xfrm rot="5400000">
                            <a:off x="-251292" y="949588"/>
                            <a:ext cx="2268092" cy="368031"/>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97998" id="グループ化 1392" o:spid="_x0000_s1164" style="position:absolute;left:0;text-align:left;margin-left:156.3pt;margin-top:3.8pt;width:82.5pt;height:159.2pt;z-index:252706816;mso-width-relative:margin;mso-height-relative:margin" coordorigin=",-4" coordsize="10667,2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">
                <v:rect id="正方形/長方形 1393" o:spid="_x0000_s1165" style="position:absolute;top:77;width:6987;height:2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" fillcolor="#4f81bd" stroked="f" strokeweight="2pt">
                  <v:textbox inset="0,0,0,0">
                    <w:txbxContent>
                      <w:p w:rsidR="003E53F5" w:rsidRDefault="003E53F5" w:rsidP="00C8295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3E53F5" w:rsidRDefault="003E53F5"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3E53F5" w:rsidRDefault="003E53F5"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3E53F5" w:rsidRDefault="003E53F5" w:rsidP="00C8295D">
                        <w:pPr>
                          <w:jc w:val="left"/>
                          <w:rPr>
                            <w:rFonts w:ascii="HG丸ｺﾞｼｯｸM-PRO" w:eastAsia="HG丸ｺﾞｼｯｸM-PRO" w:hAnsi="HG丸ｺﾞｼｯｸM-PRO"/>
                            <w:sz w:val="20"/>
                          </w:rPr>
                        </w:pPr>
                        <w:r w:rsidRPr="006C186A">
                          <w:rPr>
                            <w:rFonts w:ascii="HG丸ｺﾞｼｯｸM-PRO" w:eastAsia="HG丸ｺﾞｼｯｸM-PRO" w:hAnsi="HG丸ｺﾞｼｯｸM-PRO" w:hint="eastAsia"/>
                            <w:sz w:val="20"/>
                          </w:rPr>
                          <w:t>家庭教育</w:t>
                        </w:r>
                      </w:p>
                      <w:p w:rsidR="003E53F5" w:rsidRPr="00DA2FC4" w:rsidRDefault="003E53F5"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3E53F5" w:rsidRPr="00DA2FC4" w:rsidRDefault="003E53F5" w:rsidP="00C8295D">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94" o:spid="_x0000_s1166" type="#_x0000_t5" style="position:absolute;left:-2513;top:9496;width:22680;height:3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" adj="11337" fillcolor="#4f81bd" stroked="f" strokeweight="2pt"/>
              </v:group>
            </w:pict>
          </mc:Fallback>
        </mc:AlternateContent>
      </w:r>
    </w:p>
    <w:p w:rsidR="00C8295D" w:rsidRPr="00C8295D" w:rsidRDefault="00C8295D" w:rsidP="00C8295D">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C8295D" w:rsidRPr="00C8295D" w:rsidRDefault="00C8295D" w:rsidP="00C8295D">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C8295D" w:rsidRPr="00C8295D" w:rsidRDefault="00C8295D" w:rsidP="00C8295D">
      <w:pPr>
        <w:autoSpaceDE w:val="0"/>
        <w:autoSpaceDN w:val="0"/>
        <w:spacing w:line="334" w:lineRule="atLeast"/>
        <w:rPr>
          <w:rFonts w:ascii="ＭＳ 明朝" w:eastAsia="ＭＳ 明朝" w:hAnsi="Century" w:cs="Times New Roman"/>
          <w:spacing w:val="2"/>
          <w:kern w:val="0"/>
          <w:sz w:val="24"/>
          <w:szCs w:val="24"/>
        </w:rPr>
      </w:pPr>
      <w:r w:rsidRPr="00C8295D">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699648" behindDoc="0" locked="0" layoutInCell="1" allowOverlap="1" wp14:anchorId="3C8967B2" wp14:editId="7E5BDA6C">
                <wp:simplePos x="0" y="0"/>
                <wp:positionH relativeFrom="column">
                  <wp:posOffset>3114675</wp:posOffset>
                </wp:positionH>
                <wp:positionV relativeFrom="paragraph">
                  <wp:posOffset>67310</wp:posOffset>
                </wp:positionV>
                <wp:extent cx="3268980" cy="733425"/>
                <wp:effectExtent l="0" t="0" r="26670" b="28575"/>
                <wp:wrapNone/>
                <wp:docPr id="1448" name="角丸四角形 1448"/>
                <wp:cNvGraphicFramePr/>
                <a:graphic xmlns:a="http://schemas.openxmlformats.org/drawingml/2006/main">
                  <a:graphicData uri="http://schemas.microsoft.com/office/word/2010/wordprocessingShape">
                    <wps:wsp>
                      <wps:cNvSpPr/>
                      <wps:spPr>
                        <a:xfrm>
                          <a:off x="0" y="0"/>
                          <a:ext cx="3268980" cy="733425"/>
                        </a:xfrm>
                        <a:prstGeom prst="roundRect">
                          <a:avLst>
                            <a:gd name="adj" fmla="val 8586"/>
                          </a:avLst>
                        </a:prstGeom>
                        <a:noFill/>
                        <a:ln w="25400" cap="flat" cmpd="sng" algn="ctr">
                          <a:solidFill>
                            <a:srgbClr val="C0504D"/>
                          </a:solidFill>
                          <a:prstDash val="solid"/>
                        </a:ln>
                        <a:effectLst/>
                      </wps:spPr>
                      <wps:txbx>
                        <w:txbxContent>
                          <w:p w:rsidR="003E53F5" w:rsidRPr="000A23C9" w:rsidRDefault="003E53F5" w:rsidP="00C8295D">
                            <w:pPr>
                              <w:pStyle w:val="Web"/>
                              <w:spacing w:line="280" w:lineRule="exact"/>
                              <w:rPr>
                                <w:rFonts w:ascii="HG丸ｺﾞｼｯｸM-PRO" w:eastAsia="HG丸ｺﾞｼｯｸM-PRO" w:hAnsi="HG丸ｺﾞｼｯｸM-PRO"/>
                                <w:b/>
                                <w:color w:val="000000"/>
                                <w:kern w:val="24"/>
                                <w:sz w:val="21"/>
                                <w:szCs w:val="21"/>
                              </w:rPr>
                            </w:pPr>
                            <w:r w:rsidRPr="000A23C9">
                              <w:rPr>
                                <w:rFonts w:ascii="HG丸ｺﾞｼｯｸM-PRO" w:eastAsia="HG丸ｺﾞｼｯｸM-PRO" w:hAnsi="HG丸ｺﾞｼｯｸM-PRO" w:hint="eastAsia"/>
                                <w:b/>
                                <w:color w:val="000000"/>
                                <w:kern w:val="24"/>
                                <w:sz w:val="21"/>
                                <w:szCs w:val="21"/>
                              </w:rPr>
                              <w:t>◇妊娠から出産・育児期の支援</w:t>
                            </w:r>
                          </w:p>
                          <w:p w:rsidR="003E53F5" w:rsidRPr="000A23C9" w:rsidRDefault="003E53F5" w:rsidP="00C8295D">
                            <w:pPr>
                              <w:pStyle w:val="Web"/>
                              <w:spacing w:line="280" w:lineRule="exact"/>
                              <w:rPr>
                                <w:rFonts w:ascii="HG丸ｺﾞｼｯｸM-PRO" w:eastAsia="HG丸ｺﾞｼｯｸM-PRO" w:hAnsi="HG丸ｺﾞｼｯｸM-PRO"/>
                                <w:color w:val="000000"/>
                                <w:sz w:val="18"/>
                                <w:szCs w:val="20"/>
                              </w:rPr>
                            </w:pPr>
                            <w:r w:rsidRPr="000A23C9">
                              <w:rPr>
                                <w:rFonts w:ascii="HG丸ｺﾞｼｯｸM-PRO" w:eastAsia="HG丸ｺﾞｼｯｸM-PRO" w:hAnsi="HG丸ｺﾞｼｯｸM-PRO" w:hint="eastAsia"/>
                                <w:color w:val="000000"/>
                                <w:sz w:val="18"/>
                                <w:szCs w:val="20"/>
                              </w:rPr>
                              <w:t>妊娠期からの相談・支援を行うとともに、医療機関等との連携や情報共有を強化するよう市町村を支援します。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967B2" id="角丸四角形 1448" o:spid="_x0000_s1167" style="position:absolute;left:0;text-align:left;margin-left:245.25pt;margin-top:5.3pt;width:257.4pt;height:57.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" filled="f" strokecolor="#c0504d" strokeweight="2pt">
                <v:textbox>
                  <w:txbxContent>
                    <w:p w:rsidR="003E53F5" w:rsidRPr="000A23C9" w:rsidRDefault="003E53F5" w:rsidP="00C8295D">
                      <w:pPr>
                        <w:pStyle w:val="Web"/>
                        <w:spacing w:line="280" w:lineRule="exact"/>
                        <w:rPr>
                          <w:rFonts w:ascii="HG丸ｺﾞｼｯｸM-PRO" w:eastAsia="HG丸ｺﾞｼｯｸM-PRO" w:hAnsi="HG丸ｺﾞｼｯｸM-PRO"/>
                          <w:b/>
                          <w:color w:val="000000"/>
                          <w:kern w:val="24"/>
                          <w:sz w:val="21"/>
                          <w:szCs w:val="21"/>
                        </w:rPr>
                      </w:pPr>
                      <w:r w:rsidRPr="000A23C9">
                        <w:rPr>
                          <w:rFonts w:ascii="HG丸ｺﾞｼｯｸM-PRO" w:eastAsia="HG丸ｺﾞｼｯｸM-PRO" w:hAnsi="HG丸ｺﾞｼｯｸM-PRO" w:hint="eastAsia"/>
                          <w:b/>
                          <w:color w:val="000000"/>
                          <w:kern w:val="24"/>
                          <w:sz w:val="21"/>
                          <w:szCs w:val="21"/>
                        </w:rPr>
                        <w:t>◇妊娠から出産・育児期の支援</w:t>
                      </w:r>
                    </w:p>
                    <w:p w:rsidR="003E53F5" w:rsidRPr="000A23C9" w:rsidRDefault="003E53F5" w:rsidP="00C8295D">
                      <w:pPr>
                        <w:pStyle w:val="Web"/>
                        <w:spacing w:line="280" w:lineRule="exact"/>
                        <w:rPr>
                          <w:rFonts w:ascii="HG丸ｺﾞｼｯｸM-PRO" w:eastAsia="HG丸ｺﾞｼｯｸM-PRO" w:hAnsi="HG丸ｺﾞｼｯｸM-PRO"/>
                          <w:color w:val="000000"/>
                          <w:sz w:val="18"/>
                          <w:szCs w:val="20"/>
                        </w:rPr>
                      </w:pPr>
                      <w:r w:rsidRPr="000A23C9">
                        <w:rPr>
                          <w:rFonts w:ascii="HG丸ｺﾞｼｯｸM-PRO" w:eastAsia="HG丸ｺﾞｼｯｸM-PRO" w:hAnsi="HG丸ｺﾞｼｯｸM-PRO" w:hint="eastAsia"/>
                          <w:color w:val="000000"/>
                          <w:sz w:val="18"/>
                          <w:szCs w:val="20"/>
                        </w:rPr>
                        <w:t>妊娠期からの相談・支援を行うとともに、医療機関等との連携や情報共有を強化するよう市町村を支援します。</w:t>
                      </w:r>
                    </w:p>
                  </w:txbxContent>
                </v:textbox>
              </v:roundrect>
            </w:pict>
          </mc:Fallback>
        </mc:AlternateContent>
      </w:r>
    </w:p>
    <w:p w:rsidR="00C8295D" w:rsidRPr="00C8295D" w:rsidRDefault="00C8295D" w:rsidP="00C8295D">
      <w:pPr>
        <w:autoSpaceDE w:val="0"/>
        <w:autoSpaceDN w:val="0"/>
        <w:spacing w:line="334" w:lineRule="atLeast"/>
        <w:rPr>
          <w:rFonts w:ascii="ＭＳ 明朝" w:eastAsia="ＭＳ 明朝" w:hAnsi="Century" w:cs="Times New Roman"/>
          <w:spacing w:val="2"/>
          <w:kern w:val="0"/>
          <w:sz w:val="24"/>
          <w:szCs w:val="24"/>
        </w:rPr>
      </w:pPr>
    </w:p>
    <w:p w:rsidR="00C8295D" w:rsidRPr="00C8295D" w:rsidRDefault="00C8295D" w:rsidP="00C8295D">
      <w:pPr>
        <w:autoSpaceDE w:val="0"/>
        <w:autoSpaceDN w:val="0"/>
        <w:spacing w:line="334" w:lineRule="atLeast"/>
        <w:rPr>
          <w:rFonts w:ascii="ＭＳ 明朝" w:eastAsia="ＭＳ 明朝" w:hAnsi="Century" w:cs="Times New Roman"/>
          <w:spacing w:val="2"/>
          <w:kern w:val="0"/>
          <w:sz w:val="24"/>
          <w:szCs w:val="24"/>
        </w:rPr>
      </w:pPr>
    </w:p>
    <w:p w:rsidR="00C8295D" w:rsidRPr="00C8295D" w:rsidRDefault="00E94F01" w:rsidP="00C8295D">
      <w:pPr>
        <w:autoSpaceDE w:val="0"/>
        <w:autoSpaceDN w:val="0"/>
        <w:spacing w:line="334" w:lineRule="atLeast"/>
        <w:rPr>
          <w:rFonts w:ascii="ＭＳ 明朝" w:eastAsia="ＭＳ 明朝" w:hAnsi="Century" w:cs="Times New Roman"/>
          <w:spacing w:val="2"/>
          <w:kern w:val="0"/>
          <w:sz w:val="24"/>
          <w:szCs w:val="24"/>
        </w:rPr>
      </w:pPr>
      <w:r w:rsidRPr="00C8295D">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700672" behindDoc="0" locked="0" layoutInCell="1" allowOverlap="1" wp14:anchorId="24D75B5F" wp14:editId="74D901FB">
                <wp:simplePos x="0" y="0"/>
                <wp:positionH relativeFrom="column">
                  <wp:posOffset>3114675</wp:posOffset>
                </wp:positionH>
                <wp:positionV relativeFrom="paragraph">
                  <wp:posOffset>191770</wp:posOffset>
                </wp:positionV>
                <wp:extent cx="3268980" cy="723900"/>
                <wp:effectExtent l="0" t="0" r="26670" b="19050"/>
                <wp:wrapNone/>
                <wp:docPr id="1450" name="角丸四角形 1450"/>
                <wp:cNvGraphicFramePr/>
                <a:graphic xmlns:a="http://schemas.openxmlformats.org/drawingml/2006/main">
                  <a:graphicData uri="http://schemas.microsoft.com/office/word/2010/wordprocessingShape">
                    <wps:wsp>
                      <wps:cNvSpPr/>
                      <wps:spPr>
                        <a:xfrm>
                          <a:off x="0" y="0"/>
                          <a:ext cx="3268980" cy="723900"/>
                        </a:xfrm>
                        <a:prstGeom prst="roundRect">
                          <a:avLst>
                            <a:gd name="adj" fmla="val 8586"/>
                          </a:avLst>
                        </a:prstGeom>
                        <a:noFill/>
                        <a:ln w="25400" cap="flat" cmpd="sng" algn="ctr">
                          <a:solidFill>
                            <a:srgbClr val="C0504D"/>
                          </a:solidFill>
                          <a:prstDash val="solid"/>
                        </a:ln>
                        <a:effectLst/>
                      </wps:spPr>
                      <wps:txbx>
                        <w:txbxContent>
                          <w:p w:rsidR="003E53F5" w:rsidRPr="000A23C9" w:rsidRDefault="003E53F5" w:rsidP="00C8295D">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◇市町村における親学習の実施促進</w:t>
                            </w:r>
                          </w:p>
                          <w:p w:rsidR="003E53F5" w:rsidRPr="000A23C9" w:rsidRDefault="003E53F5" w:rsidP="00C8295D">
                            <w:pPr>
                              <w:spacing w:line="280" w:lineRule="exact"/>
                              <w:jc w:val="left"/>
                              <w:rPr>
                                <w:rFonts w:ascii="HG丸ｺﾞｼｯｸM-PRO" w:eastAsia="HG丸ｺﾞｼｯｸM-PRO" w:hAnsi="HG丸ｺﾞｼｯｸM-PRO"/>
                                <w:color w:val="000000"/>
                                <w:kern w:val="24"/>
                                <w:sz w:val="18"/>
                                <w:szCs w:val="20"/>
                              </w:rPr>
                            </w:pPr>
                            <w:r w:rsidRPr="000A23C9">
                              <w:rPr>
                                <w:rFonts w:ascii="HG丸ｺﾞｼｯｸM-PRO" w:eastAsia="HG丸ｺﾞｼｯｸM-PRO" w:hAnsi="HG丸ｺﾞｼｯｸM-PRO" w:hint="eastAsia"/>
                                <w:color w:val="000000"/>
                                <w:kern w:val="24"/>
                                <w:sz w:val="18"/>
                                <w:szCs w:val="20"/>
                              </w:rPr>
                              <w:t>親学習リーダーの養成や親学習教材の効果的な活用により、市町村等における親学習の実施を促進します。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75B5F" id="角丸四角形 1450" o:spid="_x0000_s1168" style="position:absolute;left:0;text-align:left;margin-left:245.25pt;margin-top:15.1pt;width:257.4pt;height:57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" filled="f" strokecolor="#c0504d" strokeweight="2pt">
                <v:textbox>
                  <w:txbxContent>
                    <w:p w:rsidR="003E53F5" w:rsidRPr="000A23C9" w:rsidRDefault="003E53F5" w:rsidP="00C8295D">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◇市町村における親学習の実施促進</w:t>
                      </w:r>
                    </w:p>
                    <w:p w:rsidR="003E53F5" w:rsidRPr="000A23C9" w:rsidRDefault="003E53F5" w:rsidP="00C8295D">
                      <w:pPr>
                        <w:spacing w:line="280" w:lineRule="exact"/>
                        <w:jc w:val="left"/>
                        <w:rPr>
                          <w:rFonts w:ascii="HG丸ｺﾞｼｯｸM-PRO" w:eastAsia="HG丸ｺﾞｼｯｸM-PRO" w:hAnsi="HG丸ｺﾞｼｯｸM-PRO"/>
                          <w:color w:val="000000"/>
                          <w:kern w:val="24"/>
                          <w:sz w:val="18"/>
                          <w:szCs w:val="20"/>
                        </w:rPr>
                      </w:pPr>
                      <w:r w:rsidRPr="000A23C9">
                        <w:rPr>
                          <w:rFonts w:ascii="HG丸ｺﾞｼｯｸM-PRO" w:eastAsia="HG丸ｺﾞｼｯｸM-PRO" w:hAnsi="HG丸ｺﾞｼｯｸM-PRO" w:hint="eastAsia"/>
                          <w:color w:val="000000"/>
                          <w:kern w:val="24"/>
                          <w:sz w:val="18"/>
                          <w:szCs w:val="20"/>
                        </w:rPr>
                        <w:t>親学習リーダーの養成や親学習教材の効果的な活用により、市町村等における親学習の実施を促進します。</w:t>
                      </w:r>
                    </w:p>
                  </w:txbxContent>
                </v:textbox>
              </v:roundrect>
            </w:pict>
          </mc:Fallback>
        </mc:AlternateContent>
      </w:r>
    </w:p>
    <w:p w:rsidR="00C8295D" w:rsidRPr="00C8295D" w:rsidRDefault="00C8295D" w:rsidP="00C8295D">
      <w:pPr>
        <w:autoSpaceDE w:val="0"/>
        <w:autoSpaceDN w:val="0"/>
        <w:spacing w:line="334" w:lineRule="atLeast"/>
        <w:rPr>
          <w:rFonts w:ascii="ＭＳ 明朝" w:eastAsia="ＭＳ 明朝" w:hAnsi="Century" w:cs="Times New Roman"/>
          <w:spacing w:val="2"/>
          <w:kern w:val="0"/>
          <w:sz w:val="24"/>
          <w:szCs w:val="24"/>
        </w:rPr>
      </w:pPr>
    </w:p>
    <w:p w:rsidR="00C8295D" w:rsidRPr="00C8295D" w:rsidRDefault="00C8295D" w:rsidP="00C8295D">
      <w:pPr>
        <w:autoSpaceDE w:val="0"/>
        <w:autoSpaceDN w:val="0"/>
        <w:spacing w:line="334" w:lineRule="atLeast"/>
        <w:rPr>
          <w:rFonts w:ascii="ＭＳ 明朝" w:eastAsia="ＭＳ 明朝" w:hAnsi="Century" w:cs="Times New Roman"/>
          <w:spacing w:val="2"/>
          <w:kern w:val="0"/>
          <w:sz w:val="24"/>
          <w:szCs w:val="24"/>
        </w:rPr>
      </w:pPr>
    </w:p>
    <w:p w:rsidR="00C8295D" w:rsidRPr="00C8295D" w:rsidRDefault="00C8295D" w:rsidP="00C8295D">
      <w:pPr>
        <w:autoSpaceDE w:val="0"/>
        <w:autoSpaceDN w:val="0"/>
        <w:snapToGrid w:val="0"/>
        <w:spacing w:line="334" w:lineRule="atLeast"/>
        <w:rPr>
          <w:rFonts w:ascii="ＭＳ 明朝" w:eastAsia="ＭＳ 明朝" w:hAnsi="Century" w:cs="Times New Roman"/>
          <w:spacing w:val="2"/>
          <w:kern w:val="0"/>
          <w:sz w:val="24"/>
          <w:szCs w:val="24"/>
        </w:rPr>
      </w:pPr>
    </w:p>
    <w:p w:rsidR="00C8295D" w:rsidRPr="00C8295D" w:rsidRDefault="00C8295D" w:rsidP="00C8295D">
      <w:pPr>
        <w:autoSpaceDE w:val="0"/>
        <w:autoSpaceDN w:val="0"/>
        <w:spacing w:line="334" w:lineRule="atLeast"/>
        <w:rPr>
          <w:rFonts w:ascii="HG丸ｺﾞｼｯｸM-PRO" w:eastAsia="HG丸ｺﾞｼｯｸM-PRO" w:hAnsi="HG丸ｺﾞｼｯｸM-PRO" w:cs="Times New Roman"/>
          <w:b/>
          <w:spacing w:val="2"/>
          <w:kern w:val="0"/>
          <w:sz w:val="24"/>
          <w:szCs w:val="24"/>
          <w:u w:val="single"/>
        </w:rPr>
      </w:pPr>
      <w:r w:rsidRPr="00C8295D">
        <w:rPr>
          <w:rFonts w:ascii="游ゴシック Light" w:eastAsia="游ゴシック Light" w:hAnsi="游ゴシック Light" w:cs="Times New Roman" w:hint="eastAsia"/>
          <w:b/>
          <w:noProof/>
          <w:spacing w:val="2"/>
          <w:kern w:val="0"/>
          <w:sz w:val="24"/>
          <w:szCs w:val="24"/>
          <w:u w:val="single"/>
        </w:rPr>
        <mc:AlternateContent>
          <mc:Choice Requires="wps">
            <w:drawing>
              <wp:anchor distT="0" distB="0" distL="114300" distR="114300" simplePos="0" relativeHeight="252703744" behindDoc="0" locked="0" layoutInCell="1" allowOverlap="1" wp14:anchorId="442DFC69" wp14:editId="3339164C">
                <wp:simplePos x="0" y="0"/>
                <wp:positionH relativeFrom="column">
                  <wp:posOffset>3114675</wp:posOffset>
                </wp:positionH>
                <wp:positionV relativeFrom="paragraph">
                  <wp:posOffset>158750</wp:posOffset>
                </wp:positionV>
                <wp:extent cx="3268980" cy="866775"/>
                <wp:effectExtent l="0" t="0" r="26670" b="28575"/>
                <wp:wrapNone/>
                <wp:docPr id="1451" name="角丸四角形 1451"/>
                <wp:cNvGraphicFramePr/>
                <a:graphic xmlns:a="http://schemas.openxmlformats.org/drawingml/2006/main">
                  <a:graphicData uri="http://schemas.microsoft.com/office/word/2010/wordprocessingShape">
                    <wps:wsp>
                      <wps:cNvSpPr/>
                      <wps:spPr>
                        <a:xfrm>
                          <a:off x="0" y="0"/>
                          <a:ext cx="3268980" cy="866775"/>
                        </a:xfrm>
                        <a:prstGeom prst="roundRect">
                          <a:avLst>
                            <a:gd name="adj" fmla="val 8586"/>
                          </a:avLst>
                        </a:prstGeom>
                        <a:noFill/>
                        <a:ln w="25400" cap="flat" cmpd="sng" algn="ctr">
                          <a:solidFill>
                            <a:srgbClr val="C0504D"/>
                          </a:solidFill>
                          <a:prstDash val="solid"/>
                        </a:ln>
                        <a:effectLst/>
                      </wps:spPr>
                      <wps:txbx>
                        <w:txbxContent>
                          <w:p w:rsidR="003E53F5" w:rsidRPr="006C186A" w:rsidRDefault="003E53F5" w:rsidP="00C8295D">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◇児童虐待防止のための広報啓発</w:t>
                            </w:r>
                          </w:p>
                          <w:p w:rsidR="003E53F5" w:rsidRPr="00FD0CD8" w:rsidRDefault="003E53F5" w:rsidP="00C8295D">
                            <w:pPr>
                              <w:pStyle w:val="Web"/>
                              <w:spacing w:line="280" w:lineRule="exact"/>
                              <w:rPr>
                                <w:rFonts w:ascii="HG丸ｺﾞｼｯｸM-PRO" w:eastAsia="HG丸ｺﾞｼｯｸM-PRO" w:hAnsi="HG丸ｺﾞｼｯｸM-PRO"/>
                                <w:sz w:val="18"/>
                                <w:szCs w:val="20"/>
                              </w:rPr>
                            </w:pPr>
                            <w:r w:rsidRPr="006C186A">
                              <w:rPr>
                                <w:rFonts w:ascii="HG丸ｺﾞｼｯｸM-PRO" w:eastAsia="HG丸ｺﾞｼｯｸM-PRO" w:hAnsi="HG丸ｺﾞｼｯｸM-PRO" w:hint="eastAsia"/>
                                <w:sz w:val="18"/>
                                <w:szCs w:val="20"/>
                              </w:rPr>
                              <w:t>11月の児童虐待防止推進月間を中心に、そのシンボルであるオレンジリボン（児童虐待防止）を広く普及させるための広報啓発に取り組みます。</w:t>
                            </w:r>
                          </w:p>
                          <w:p w:rsidR="003E53F5" w:rsidRPr="00473F61" w:rsidRDefault="003E53F5" w:rsidP="00C8295D">
                            <w:pPr>
                              <w:pStyle w:val="Web"/>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DFC69" id="角丸四角形 1451" o:spid="_x0000_s1169" style="position:absolute;left:0;text-align:left;margin-left:245.25pt;margin-top:12.5pt;width:257.4pt;height:68.2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" filled="f" strokecolor="#c0504d" strokeweight="2pt">
                <v:textbox>
                  <w:txbxContent>
                    <w:p w:rsidR="003E53F5" w:rsidRPr="006C186A" w:rsidRDefault="003E53F5" w:rsidP="00C8295D">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◇児童虐待防止のための広報啓発</w:t>
                      </w:r>
                    </w:p>
                    <w:p w:rsidR="003E53F5" w:rsidRPr="00FD0CD8" w:rsidRDefault="003E53F5" w:rsidP="00C8295D">
                      <w:pPr>
                        <w:pStyle w:val="Web"/>
                        <w:spacing w:line="280" w:lineRule="exact"/>
                        <w:rPr>
                          <w:rFonts w:ascii="HG丸ｺﾞｼｯｸM-PRO" w:eastAsia="HG丸ｺﾞｼｯｸM-PRO" w:hAnsi="HG丸ｺﾞｼｯｸM-PRO"/>
                          <w:sz w:val="18"/>
                          <w:szCs w:val="20"/>
                        </w:rPr>
                      </w:pPr>
                      <w:r w:rsidRPr="006C186A">
                        <w:rPr>
                          <w:rFonts w:ascii="HG丸ｺﾞｼｯｸM-PRO" w:eastAsia="HG丸ｺﾞｼｯｸM-PRO" w:hAnsi="HG丸ｺﾞｼｯｸM-PRO" w:hint="eastAsia"/>
                          <w:sz w:val="18"/>
                          <w:szCs w:val="20"/>
                        </w:rPr>
                        <w:t>11月の児童虐待防止推進月間を中心に、そのシンボルであるオレンジリボン（児童虐待防止）を広く普及させるための広報啓発に取り組みます。</w:t>
                      </w:r>
                    </w:p>
                    <w:p w:rsidR="003E53F5" w:rsidRPr="00473F61" w:rsidRDefault="003E53F5" w:rsidP="00C8295D">
                      <w:pPr>
                        <w:pStyle w:val="Web"/>
                        <w:spacing w:line="280" w:lineRule="exact"/>
                        <w:rPr>
                          <w:rFonts w:ascii="HG丸ｺﾞｼｯｸM-PRO" w:eastAsia="HG丸ｺﾞｼｯｸM-PRO" w:hAnsi="HG丸ｺﾞｼｯｸM-PRO"/>
                          <w:sz w:val="21"/>
                          <w:szCs w:val="21"/>
                        </w:rPr>
                      </w:pPr>
                    </w:p>
                  </w:txbxContent>
                </v:textbox>
              </v:roundrect>
            </w:pict>
          </mc:Fallback>
        </mc:AlternateContent>
      </w:r>
      <w:r w:rsidRPr="00C8295D">
        <w:rPr>
          <w:rFonts w:ascii="HG丸ｺﾞｼｯｸM-PRO" w:eastAsia="HG丸ｺﾞｼｯｸM-PRO" w:hAnsi="HG丸ｺﾞｼｯｸM-PRO" w:cs="Times New Roman" w:hint="eastAsia"/>
          <w:b/>
          <w:spacing w:val="2"/>
          <w:kern w:val="0"/>
          <w:sz w:val="24"/>
          <w:szCs w:val="24"/>
          <w:u w:val="single"/>
        </w:rPr>
        <w:t>○早期発見・早期対応のための取り組み</w:t>
      </w:r>
    </w:p>
    <w:p w:rsidR="00C8295D" w:rsidRPr="00C8295D" w:rsidRDefault="00C8295D" w:rsidP="00C8295D">
      <w:pPr>
        <w:autoSpaceDE w:val="0"/>
        <w:autoSpaceDN w:val="0"/>
        <w:spacing w:line="334" w:lineRule="atLeast"/>
        <w:rPr>
          <w:rFonts w:ascii="游ゴシック Light" w:eastAsia="游ゴシック Light" w:hAnsi="游ゴシック Light" w:cs="Times New Roman"/>
          <w:b/>
          <w:spacing w:val="2"/>
          <w:kern w:val="0"/>
          <w:sz w:val="24"/>
          <w:szCs w:val="24"/>
          <w:u w:val="single"/>
        </w:rPr>
      </w:pPr>
      <w:r w:rsidRPr="00C8295D">
        <w:rPr>
          <w:rFonts w:ascii="ＭＳ 明朝" w:eastAsia="ＭＳ 明朝" w:hAnsi="Century" w:cs="Times New Roman" w:hint="eastAsia"/>
          <w:noProof/>
          <w:spacing w:val="2"/>
          <w:kern w:val="0"/>
          <w:sz w:val="24"/>
          <w:szCs w:val="24"/>
        </w:rPr>
        <mc:AlternateContent>
          <mc:Choice Requires="wpg">
            <w:drawing>
              <wp:anchor distT="0" distB="0" distL="114300" distR="114300" simplePos="0" relativeHeight="252708864" behindDoc="0" locked="0" layoutInCell="1" allowOverlap="1" wp14:anchorId="30192665" wp14:editId="4FE2C0CA">
                <wp:simplePos x="0" y="0"/>
                <wp:positionH relativeFrom="column">
                  <wp:posOffset>1981200</wp:posOffset>
                </wp:positionH>
                <wp:positionV relativeFrom="paragraph">
                  <wp:posOffset>92075</wp:posOffset>
                </wp:positionV>
                <wp:extent cx="1064895" cy="2209800"/>
                <wp:effectExtent l="0" t="0" r="1905" b="0"/>
                <wp:wrapNone/>
                <wp:docPr id="1458" name="グループ化 1458"/>
                <wp:cNvGraphicFramePr/>
                <a:graphic xmlns:a="http://schemas.openxmlformats.org/drawingml/2006/main">
                  <a:graphicData uri="http://schemas.microsoft.com/office/word/2010/wordprocessingGroup">
                    <wpg:wgp>
                      <wpg:cNvGrpSpPr/>
                      <wpg:grpSpPr>
                        <a:xfrm>
                          <a:off x="0" y="0"/>
                          <a:ext cx="1064895" cy="2209800"/>
                          <a:chOff x="0" y="0"/>
                          <a:chExt cx="1065077" cy="2938533"/>
                        </a:xfrm>
                      </wpg:grpSpPr>
                      <wps:wsp>
                        <wps:cNvPr id="1453" name="正方形/長方形 1453"/>
                        <wps:cNvSpPr/>
                        <wps:spPr>
                          <a:xfrm>
                            <a:off x="0" y="6103"/>
                            <a:ext cx="698740" cy="2932430"/>
                          </a:xfrm>
                          <a:prstGeom prst="rect">
                            <a:avLst/>
                          </a:prstGeom>
                          <a:solidFill>
                            <a:srgbClr val="4F81BD"/>
                          </a:solidFill>
                          <a:ln w="25400" cap="flat" cmpd="sng" algn="ctr">
                            <a:noFill/>
                            <a:prstDash val="solid"/>
                          </a:ln>
                          <a:effectLst/>
                        </wps:spPr>
                        <wps:txbx>
                          <w:txbxContent>
                            <w:p w:rsidR="003E53F5" w:rsidRDefault="003E53F5" w:rsidP="00C8295D">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3E53F5" w:rsidRPr="00D33227" w:rsidRDefault="003E53F5" w:rsidP="00C8295D">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4" name="二等辺三角形 1454"/>
                        <wps:cNvSpPr/>
                        <wps:spPr>
                          <a:xfrm rot="5400000">
                            <a:off x="-587828" y="1282700"/>
                            <a:ext cx="2935605"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192665" id="グループ化 1458" o:spid="_x0000_s1170" style="position:absolute;left:0;text-align:left;margin-left:156pt;margin-top:7.25pt;width:83.85pt;height:174pt;z-index:252708864;mso-height-relative:margin" coordsize="10650,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">
                <v:rect id="正方形/長方形 1453" o:spid="_x0000_s1171" style="position:absolute;top:61;width:6987;height:29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" fillcolor="#4f81bd" stroked="f" strokeweight="2pt">
                  <v:textbox inset="0,0,0,0">
                    <w:txbxContent>
                      <w:p w:rsidR="003E53F5" w:rsidRDefault="003E53F5" w:rsidP="00C8295D">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3E53F5" w:rsidRPr="00D33227" w:rsidRDefault="003E53F5" w:rsidP="00C8295D">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v:textbox>
                </v:rect>
                <v:shape id="二等辺三角形 1454" o:spid="_x0000_s1172" type="#_x0000_t5" style="position:absolute;left:-5879;top:12827;width:29356;height:3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" adj="11337" fillcolor="#4f81bd" stroked="f" strokeweight="2pt"/>
              </v:group>
            </w:pict>
          </mc:Fallback>
        </mc:AlternateContent>
      </w:r>
      <w:r w:rsidRPr="00C8295D">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707840" behindDoc="0" locked="0" layoutInCell="1" allowOverlap="1" wp14:anchorId="490AE5E4" wp14:editId="422233DE">
                <wp:simplePos x="0" y="0"/>
                <wp:positionH relativeFrom="column">
                  <wp:posOffset>-28575</wp:posOffset>
                </wp:positionH>
                <wp:positionV relativeFrom="paragraph">
                  <wp:posOffset>53975</wp:posOffset>
                </wp:positionV>
                <wp:extent cx="1963420" cy="2295525"/>
                <wp:effectExtent l="0" t="0" r="17780" b="28575"/>
                <wp:wrapNone/>
                <wp:docPr id="1452" name="角丸四角形 1452"/>
                <wp:cNvGraphicFramePr/>
                <a:graphic xmlns:a="http://schemas.openxmlformats.org/drawingml/2006/main">
                  <a:graphicData uri="http://schemas.microsoft.com/office/word/2010/wordprocessingShape">
                    <wps:wsp>
                      <wps:cNvSpPr/>
                      <wps:spPr>
                        <a:xfrm>
                          <a:off x="0" y="0"/>
                          <a:ext cx="1963420" cy="2295525"/>
                        </a:xfrm>
                        <a:prstGeom prst="roundRect">
                          <a:avLst>
                            <a:gd name="adj" fmla="val 8586"/>
                          </a:avLst>
                        </a:prstGeom>
                        <a:noFill/>
                        <a:ln w="25400" cap="flat" cmpd="sng" algn="ctr">
                          <a:solidFill>
                            <a:srgbClr val="C0504D"/>
                          </a:solidFill>
                          <a:prstDash val="solid"/>
                        </a:ln>
                        <a:effectLst/>
                      </wps:spPr>
                      <wps:txbx>
                        <w:txbxContent>
                          <w:p w:rsidR="003E53F5" w:rsidRPr="006C186A" w:rsidRDefault="003E53F5" w:rsidP="00C8295D">
                            <w:pPr>
                              <w:pStyle w:val="Web"/>
                              <w:spacing w:line="30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◇子どもを虐待から守る社会の実現</w:t>
                            </w:r>
                          </w:p>
                          <w:p w:rsidR="003E53F5" w:rsidRPr="00A673BC" w:rsidRDefault="003E53F5" w:rsidP="00C8295D">
                            <w:pPr>
                              <w:pStyle w:val="Web"/>
                              <w:spacing w:line="300" w:lineRule="exact"/>
                              <w:rPr>
                                <w:rFonts w:ascii="HG丸ｺﾞｼｯｸM-PRO" w:eastAsia="HG丸ｺﾞｼｯｸM-PRO" w:hAnsi="HG丸ｺﾞｼｯｸM-PRO"/>
                                <w:sz w:val="20"/>
                                <w:szCs w:val="20"/>
                              </w:rPr>
                            </w:pPr>
                            <w:r w:rsidRPr="006C186A">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子どもを虐待から守る府民意識を高めるとともに、特に支援を要する子ども及び保護者に対し、早期に適切な支援を行うため、要保護児童対策地域協議会</w:t>
                            </w:r>
                            <w:r w:rsidRPr="006C186A">
                              <w:rPr>
                                <w:rFonts w:ascii="HG丸ｺﾞｼｯｸM-PRO" w:eastAsia="HG丸ｺﾞｼｯｸM-PRO" w:hAnsi="HG丸ｺﾞｼｯｸM-PRO"/>
                                <w:sz w:val="20"/>
                                <w:szCs w:val="20"/>
                              </w:rPr>
                              <w:t>(*)</w:t>
                            </w:r>
                            <w:r w:rsidRPr="006C186A">
                              <w:rPr>
                                <w:rFonts w:ascii="HG丸ｺﾞｼｯｸM-PRO" w:eastAsia="HG丸ｺﾞｼｯｸM-PRO" w:hAnsi="HG丸ｺﾞｼｯｸM-PRO" w:hint="eastAsia"/>
                                <w:sz w:val="20"/>
                                <w:szCs w:val="20"/>
                              </w:rPr>
                              <w:t>を中心とした対応力向上に取り組みます。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AE5E4" id="角丸四角形 1452" o:spid="_x0000_s1173" style="position:absolute;left:0;text-align:left;margin-left:-2.25pt;margin-top:4.25pt;width:154.6pt;height:180.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" filled="f" strokecolor="#c0504d" strokeweight="2pt">
                <v:textbox>
                  <w:txbxContent>
                    <w:p w:rsidR="003E53F5" w:rsidRPr="006C186A" w:rsidRDefault="003E53F5" w:rsidP="00C8295D">
                      <w:pPr>
                        <w:pStyle w:val="Web"/>
                        <w:spacing w:line="30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◇子どもを虐待から守る社会の実現</w:t>
                      </w:r>
                    </w:p>
                    <w:p w:rsidR="003E53F5" w:rsidRPr="00A673BC" w:rsidRDefault="003E53F5" w:rsidP="00C8295D">
                      <w:pPr>
                        <w:pStyle w:val="Web"/>
                        <w:spacing w:line="300" w:lineRule="exact"/>
                        <w:rPr>
                          <w:rFonts w:ascii="HG丸ｺﾞｼｯｸM-PRO" w:eastAsia="HG丸ｺﾞｼｯｸM-PRO" w:hAnsi="HG丸ｺﾞｼｯｸM-PRO"/>
                          <w:sz w:val="20"/>
                          <w:szCs w:val="20"/>
                        </w:rPr>
                      </w:pPr>
                      <w:r w:rsidRPr="006C186A">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子どもを虐待から守る府民意識を高めるとともに、特に支援を要する子ども及び保護者に対し、早期に適切な支援を行うため、要保護児童対策地域協議会</w:t>
                      </w:r>
                      <w:r w:rsidRPr="006C186A">
                        <w:rPr>
                          <w:rFonts w:ascii="HG丸ｺﾞｼｯｸM-PRO" w:eastAsia="HG丸ｺﾞｼｯｸM-PRO" w:hAnsi="HG丸ｺﾞｼｯｸM-PRO"/>
                          <w:sz w:val="20"/>
                          <w:szCs w:val="20"/>
                        </w:rPr>
                        <w:t>(*)</w:t>
                      </w:r>
                      <w:r w:rsidRPr="006C186A">
                        <w:rPr>
                          <w:rFonts w:ascii="HG丸ｺﾞｼｯｸM-PRO" w:eastAsia="HG丸ｺﾞｼｯｸM-PRO" w:hAnsi="HG丸ｺﾞｼｯｸM-PRO" w:hint="eastAsia"/>
                          <w:sz w:val="20"/>
                          <w:szCs w:val="20"/>
                        </w:rPr>
                        <w:t>を中心とした対応力向上に取り組みます。</w:t>
                      </w:r>
                    </w:p>
                  </w:txbxContent>
                </v:textbox>
              </v:roundrect>
            </w:pict>
          </mc:Fallback>
        </mc:AlternateContent>
      </w:r>
    </w:p>
    <w:p w:rsidR="00C8295D" w:rsidRPr="00C8295D" w:rsidRDefault="00E94F01" w:rsidP="00C8295D">
      <w:pPr>
        <w:autoSpaceDE w:val="0"/>
        <w:autoSpaceDN w:val="0"/>
        <w:spacing w:line="334" w:lineRule="atLeast"/>
        <w:rPr>
          <w:rFonts w:ascii="游ゴシック Light" w:eastAsia="游ゴシック Light" w:hAnsi="游ゴシック Light" w:cs="Times New Roman"/>
          <w:b/>
          <w:spacing w:val="2"/>
          <w:kern w:val="0"/>
          <w:sz w:val="24"/>
          <w:szCs w:val="24"/>
          <w:u w:val="single"/>
        </w:rPr>
      </w:pPr>
      <w:r w:rsidRPr="00C8295D">
        <w:rPr>
          <w:rFonts w:ascii="游ゴシック Light" w:eastAsia="游ゴシック Light" w:hAnsi="游ゴシック Light" w:cs="Times New Roman" w:hint="eastAsia"/>
          <w:b/>
          <w:noProof/>
          <w:spacing w:val="2"/>
          <w:kern w:val="0"/>
          <w:sz w:val="24"/>
          <w:szCs w:val="24"/>
          <w:u w:val="single"/>
        </w:rPr>
        <mc:AlternateContent>
          <mc:Choice Requires="wps">
            <w:drawing>
              <wp:anchor distT="0" distB="0" distL="114300" distR="114300" simplePos="0" relativeHeight="252705792" behindDoc="0" locked="0" layoutInCell="1" allowOverlap="1" wp14:anchorId="4B8F5B13" wp14:editId="55A5BB72">
                <wp:simplePos x="0" y="0"/>
                <wp:positionH relativeFrom="column">
                  <wp:posOffset>3118132</wp:posOffset>
                </wp:positionH>
                <wp:positionV relativeFrom="paragraph">
                  <wp:posOffset>399909</wp:posOffset>
                </wp:positionV>
                <wp:extent cx="3268980" cy="869244"/>
                <wp:effectExtent l="0" t="0" r="26670" b="26670"/>
                <wp:wrapNone/>
                <wp:docPr id="1455" name="角丸四角形 1455"/>
                <wp:cNvGraphicFramePr/>
                <a:graphic xmlns:a="http://schemas.openxmlformats.org/drawingml/2006/main">
                  <a:graphicData uri="http://schemas.microsoft.com/office/word/2010/wordprocessingShape">
                    <wps:wsp>
                      <wps:cNvSpPr/>
                      <wps:spPr>
                        <a:xfrm>
                          <a:off x="0" y="0"/>
                          <a:ext cx="3268980" cy="869244"/>
                        </a:xfrm>
                        <a:prstGeom prst="roundRect">
                          <a:avLst>
                            <a:gd name="adj" fmla="val 8586"/>
                          </a:avLst>
                        </a:prstGeom>
                        <a:noFill/>
                        <a:ln w="25400" cap="flat" cmpd="sng" algn="ctr">
                          <a:solidFill>
                            <a:srgbClr val="C0504D"/>
                          </a:solidFill>
                          <a:prstDash val="solid"/>
                        </a:ln>
                        <a:effectLst/>
                      </wps:spPr>
                      <wps:txbx>
                        <w:txbxContent>
                          <w:p w:rsidR="003E53F5" w:rsidRPr="00E71E8F" w:rsidRDefault="003E53F5" w:rsidP="00C8295D">
                            <w:pPr>
                              <w:spacing w:line="280" w:lineRule="exact"/>
                              <w:jc w:val="left"/>
                              <w:rPr>
                                <w:rFonts w:ascii="HG丸ｺﾞｼｯｸM-PRO" w:eastAsia="HG丸ｺﾞｼｯｸM-PRO" w:hAnsi="HG丸ｺﾞｼｯｸM-PRO"/>
                                <w:kern w:val="24"/>
                                <w:sz w:val="18"/>
                                <w:szCs w:val="20"/>
                                <w:u w:val="single"/>
                              </w:rPr>
                            </w:pPr>
                          </w:p>
                          <w:p w:rsidR="003E53F5" w:rsidRPr="00E71E8F" w:rsidRDefault="003E53F5" w:rsidP="00C8295D">
                            <w:pPr>
                              <w:spacing w:line="280" w:lineRule="exact"/>
                              <w:jc w:val="left"/>
                              <w:rPr>
                                <w:rFonts w:ascii="HG丸ｺﾞｼｯｸM-PRO" w:eastAsia="HG丸ｺﾞｼｯｸM-PRO" w:hAnsi="HG丸ｺﾞｼｯｸM-PRO"/>
                                <w:sz w:val="18"/>
                                <w:szCs w:val="20"/>
                                <w:u w:val="single"/>
                              </w:rPr>
                            </w:pPr>
                            <w:r w:rsidRPr="00E71E8F">
                              <w:rPr>
                                <w:rFonts w:ascii="HG丸ｺﾞｼｯｸM-PRO" w:eastAsia="HG丸ｺﾞｼｯｸM-PRO" w:hAnsi="HG丸ｺﾞｼｯｸM-PRO" w:hint="eastAsia"/>
                                <w:kern w:val="24"/>
                                <w:sz w:val="18"/>
                                <w:szCs w:val="20"/>
                                <w:highlight w:val="yellow"/>
                                <w:u w:val="single"/>
                              </w:rPr>
                              <w:t>保健師</w:t>
                            </w:r>
                            <w:r w:rsidRPr="00E71E8F">
                              <w:rPr>
                                <w:rFonts w:ascii="HG丸ｺﾞｼｯｸM-PRO" w:eastAsia="HG丸ｺﾞｼｯｸM-PRO" w:hAnsi="HG丸ｺﾞｼｯｸM-PRO"/>
                                <w:kern w:val="24"/>
                                <w:sz w:val="18"/>
                                <w:szCs w:val="20"/>
                                <w:highlight w:val="yellow"/>
                                <w:u w:val="single"/>
                              </w:rPr>
                              <w:t>等が</w:t>
                            </w:r>
                            <w:r w:rsidRPr="00E71E8F">
                              <w:rPr>
                                <w:rFonts w:ascii="HG丸ｺﾞｼｯｸM-PRO" w:eastAsia="HG丸ｺﾞｼｯｸM-PRO" w:hAnsi="HG丸ｺﾞｼｯｸM-PRO" w:hint="eastAsia"/>
                                <w:kern w:val="24"/>
                                <w:sz w:val="18"/>
                                <w:szCs w:val="20"/>
                                <w:highlight w:val="yellow"/>
                                <w:u w:val="single"/>
                              </w:rPr>
                              <w:t>「養育支援が特に必要」と判断した家庭を</w:t>
                            </w:r>
                            <w:r w:rsidRPr="00E71E8F">
                              <w:rPr>
                                <w:rFonts w:ascii="HG丸ｺﾞｼｯｸM-PRO" w:eastAsia="HG丸ｺﾞｼｯｸM-PRO" w:hAnsi="HG丸ｺﾞｼｯｸM-PRO"/>
                                <w:kern w:val="24"/>
                                <w:sz w:val="18"/>
                                <w:szCs w:val="20"/>
                                <w:highlight w:val="yellow"/>
                                <w:u w:val="single"/>
                              </w:rPr>
                              <w:t>訪問</w:t>
                            </w:r>
                            <w:r w:rsidRPr="00E71E8F">
                              <w:rPr>
                                <w:rFonts w:ascii="HG丸ｺﾞｼｯｸM-PRO" w:eastAsia="HG丸ｺﾞｼｯｸM-PRO" w:hAnsi="HG丸ｺﾞｼｯｸM-PRO" w:hint="eastAsia"/>
                                <w:kern w:val="24"/>
                                <w:sz w:val="18"/>
                                <w:szCs w:val="20"/>
                                <w:highlight w:val="yellow"/>
                                <w:u w:val="single"/>
                              </w:rPr>
                              <w:t>する等</w:t>
                            </w:r>
                            <w:r w:rsidRPr="00E71E8F">
                              <w:rPr>
                                <w:rFonts w:ascii="HG丸ｺﾞｼｯｸM-PRO" w:eastAsia="HG丸ｺﾞｼｯｸM-PRO" w:hAnsi="HG丸ｺﾞｼｯｸM-PRO"/>
                                <w:kern w:val="24"/>
                                <w:sz w:val="18"/>
                                <w:szCs w:val="20"/>
                                <w:highlight w:val="yellow"/>
                                <w:u w:val="single"/>
                              </w:rPr>
                              <w:t>、</w:t>
                            </w:r>
                            <w:r w:rsidRPr="00E71E8F">
                              <w:rPr>
                                <w:rFonts w:ascii="HG丸ｺﾞｼｯｸM-PRO" w:eastAsia="HG丸ｺﾞｼｯｸM-PRO" w:hAnsi="HG丸ｺﾞｼｯｸM-PRO" w:hint="eastAsia"/>
                                <w:kern w:val="24"/>
                                <w:sz w:val="18"/>
                                <w:szCs w:val="20"/>
                                <w:highlight w:val="yellow"/>
                                <w:u w:val="single"/>
                              </w:rPr>
                              <w:t>児童虐待の</w:t>
                            </w:r>
                            <w:r w:rsidRPr="00E71E8F">
                              <w:rPr>
                                <w:rFonts w:ascii="HG丸ｺﾞｼｯｸM-PRO" w:eastAsia="HG丸ｺﾞｼｯｸM-PRO" w:hAnsi="HG丸ｺﾞｼｯｸM-PRO"/>
                                <w:kern w:val="24"/>
                                <w:sz w:val="18"/>
                                <w:szCs w:val="20"/>
                                <w:highlight w:val="yellow"/>
                                <w:u w:val="single"/>
                              </w:rPr>
                              <w:t>未然防止</w:t>
                            </w:r>
                            <w:r w:rsidRPr="00E71E8F">
                              <w:rPr>
                                <w:rFonts w:ascii="HG丸ｺﾞｼｯｸM-PRO" w:eastAsia="HG丸ｺﾞｼｯｸM-PRO" w:hAnsi="HG丸ｺﾞｼｯｸM-PRO" w:hint="eastAsia"/>
                                <w:kern w:val="24"/>
                                <w:sz w:val="18"/>
                                <w:szCs w:val="20"/>
                                <w:highlight w:val="yellow"/>
                                <w:u w:val="single"/>
                              </w:rPr>
                              <w:t>等</w:t>
                            </w:r>
                            <w:r w:rsidRPr="00E71E8F">
                              <w:rPr>
                                <w:rFonts w:ascii="HG丸ｺﾞｼｯｸM-PRO" w:eastAsia="HG丸ｺﾞｼｯｸM-PRO" w:hAnsi="HG丸ｺﾞｼｯｸM-PRO"/>
                                <w:kern w:val="24"/>
                                <w:sz w:val="18"/>
                                <w:szCs w:val="20"/>
                                <w:highlight w:val="yellow"/>
                                <w:u w:val="single"/>
                              </w:rPr>
                              <w:t>の</w:t>
                            </w:r>
                            <w:r w:rsidRPr="00E71E8F">
                              <w:rPr>
                                <w:rFonts w:ascii="HG丸ｺﾞｼｯｸM-PRO" w:eastAsia="HG丸ｺﾞｼｯｸM-PRO" w:hAnsi="HG丸ｺﾞｼｯｸM-PRO" w:hint="eastAsia"/>
                                <w:kern w:val="24"/>
                                <w:sz w:val="18"/>
                                <w:szCs w:val="20"/>
                                <w:highlight w:val="yellow"/>
                                <w:u w:val="single"/>
                              </w:rPr>
                              <w:t>役割</w:t>
                            </w:r>
                            <w:r w:rsidRPr="00E71E8F">
                              <w:rPr>
                                <w:rFonts w:ascii="HG丸ｺﾞｼｯｸM-PRO" w:eastAsia="HG丸ｺﾞｼｯｸM-PRO" w:hAnsi="HG丸ｺﾞｼｯｸM-PRO"/>
                                <w:kern w:val="24"/>
                                <w:sz w:val="18"/>
                                <w:szCs w:val="20"/>
                                <w:highlight w:val="yellow"/>
                                <w:u w:val="single"/>
                              </w:rPr>
                              <w:t>を</w:t>
                            </w:r>
                            <w:r w:rsidRPr="00E71E8F">
                              <w:rPr>
                                <w:rFonts w:ascii="HG丸ｺﾞｼｯｸM-PRO" w:eastAsia="HG丸ｺﾞｼｯｸM-PRO" w:hAnsi="HG丸ｺﾞｼｯｸM-PRO" w:hint="eastAsia"/>
                                <w:kern w:val="24"/>
                                <w:sz w:val="18"/>
                                <w:szCs w:val="20"/>
                                <w:highlight w:val="yellow"/>
                                <w:u w:val="single"/>
                              </w:rPr>
                              <w:t>担う「</w:t>
                            </w:r>
                            <w:r w:rsidRPr="00E71E8F">
                              <w:rPr>
                                <w:rFonts w:ascii="HG丸ｺﾞｼｯｸM-PRO" w:eastAsia="HG丸ｺﾞｼｯｸM-PRO" w:hAnsi="HG丸ｺﾞｼｯｸM-PRO"/>
                                <w:kern w:val="24"/>
                                <w:sz w:val="18"/>
                                <w:szCs w:val="20"/>
                                <w:highlight w:val="yellow"/>
                                <w:u w:val="single"/>
                              </w:rPr>
                              <w:t>子ども家庭総合支援拠点</w:t>
                            </w:r>
                            <w:r w:rsidRPr="00E71E8F">
                              <w:rPr>
                                <w:rFonts w:ascii="HG丸ｺﾞｼｯｸM-PRO" w:eastAsia="HG丸ｺﾞｼｯｸM-PRO" w:hAnsi="HG丸ｺﾞｼｯｸM-PRO" w:hint="eastAsia"/>
                                <w:kern w:val="24"/>
                                <w:sz w:val="18"/>
                                <w:szCs w:val="20"/>
                                <w:highlight w:val="yellow"/>
                                <w:u w:val="single"/>
                              </w:rPr>
                              <w:t>」の設置促進に</w:t>
                            </w:r>
                            <w:r w:rsidRPr="00E71E8F">
                              <w:rPr>
                                <w:rFonts w:ascii="HG丸ｺﾞｼｯｸM-PRO" w:eastAsia="HG丸ｺﾞｼｯｸM-PRO" w:hAnsi="HG丸ｺﾞｼｯｸM-PRO"/>
                                <w:kern w:val="24"/>
                                <w:sz w:val="18"/>
                                <w:szCs w:val="20"/>
                                <w:highlight w:val="yellow"/>
                                <w:u w:val="single"/>
                              </w:rPr>
                              <w:t>取組みます。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F5B13" id="角丸四角形 1455" o:spid="_x0000_s1172" style="position:absolute;left:0;text-align:left;margin-left:245.5pt;margin-top:31.5pt;width:257.4pt;height:68.4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" filled="f" strokecolor="#c0504d" strokeweight="2pt">
                <v:textbox>
                  <w:txbxContent>
                    <w:p w:rsidR="003E53F5" w:rsidRPr="00E71E8F" w:rsidRDefault="003E53F5" w:rsidP="00C8295D">
                      <w:pPr>
                        <w:spacing w:line="280" w:lineRule="exact"/>
                        <w:jc w:val="left"/>
                        <w:rPr>
                          <w:rFonts w:ascii="HG丸ｺﾞｼｯｸM-PRO" w:eastAsia="HG丸ｺﾞｼｯｸM-PRO" w:hAnsi="HG丸ｺﾞｼｯｸM-PRO"/>
                          <w:kern w:val="24"/>
                          <w:sz w:val="18"/>
                          <w:szCs w:val="20"/>
                          <w:u w:val="single"/>
                        </w:rPr>
                      </w:pPr>
                    </w:p>
                    <w:p w:rsidR="003E53F5" w:rsidRPr="00E71E8F" w:rsidRDefault="003E53F5" w:rsidP="00C8295D">
                      <w:pPr>
                        <w:spacing w:line="280" w:lineRule="exact"/>
                        <w:jc w:val="left"/>
                        <w:rPr>
                          <w:rFonts w:ascii="HG丸ｺﾞｼｯｸM-PRO" w:eastAsia="HG丸ｺﾞｼｯｸM-PRO" w:hAnsi="HG丸ｺﾞｼｯｸM-PRO"/>
                          <w:sz w:val="18"/>
                          <w:szCs w:val="20"/>
                          <w:u w:val="single"/>
                        </w:rPr>
                      </w:pPr>
                      <w:r w:rsidRPr="00E71E8F">
                        <w:rPr>
                          <w:rFonts w:ascii="HG丸ｺﾞｼｯｸM-PRO" w:eastAsia="HG丸ｺﾞｼｯｸM-PRO" w:hAnsi="HG丸ｺﾞｼｯｸM-PRO" w:hint="eastAsia"/>
                          <w:kern w:val="24"/>
                          <w:sz w:val="18"/>
                          <w:szCs w:val="20"/>
                          <w:highlight w:val="yellow"/>
                          <w:u w:val="single"/>
                        </w:rPr>
                        <w:t>保健師</w:t>
                      </w:r>
                      <w:r w:rsidRPr="00E71E8F">
                        <w:rPr>
                          <w:rFonts w:ascii="HG丸ｺﾞｼｯｸM-PRO" w:eastAsia="HG丸ｺﾞｼｯｸM-PRO" w:hAnsi="HG丸ｺﾞｼｯｸM-PRO"/>
                          <w:kern w:val="24"/>
                          <w:sz w:val="18"/>
                          <w:szCs w:val="20"/>
                          <w:highlight w:val="yellow"/>
                          <w:u w:val="single"/>
                        </w:rPr>
                        <w:t>等が</w:t>
                      </w:r>
                      <w:r w:rsidRPr="00E71E8F">
                        <w:rPr>
                          <w:rFonts w:ascii="HG丸ｺﾞｼｯｸM-PRO" w:eastAsia="HG丸ｺﾞｼｯｸM-PRO" w:hAnsi="HG丸ｺﾞｼｯｸM-PRO" w:hint="eastAsia"/>
                          <w:kern w:val="24"/>
                          <w:sz w:val="18"/>
                          <w:szCs w:val="20"/>
                          <w:highlight w:val="yellow"/>
                          <w:u w:val="single"/>
                        </w:rPr>
                        <w:t>「養育支援が特に必要」と判断した家庭を</w:t>
                      </w:r>
                      <w:r w:rsidRPr="00E71E8F">
                        <w:rPr>
                          <w:rFonts w:ascii="HG丸ｺﾞｼｯｸM-PRO" w:eastAsia="HG丸ｺﾞｼｯｸM-PRO" w:hAnsi="HG丸ｺﾞｼｯｸM-PRO"/>
                          <w:kern w:val="24"/>
                          <w:sz w:val="18"/>
                          <w:szCs w:val="20"/>
                          <w:highlight w:val="yellow"/>
                          <w:u w:val="single"/>
                        </w:rPr>
                        <w:t>訪問</w:t>
                      </w:r>
                      <w:r w:rsidRPr="00E71E8F">
                        <w:rPr>
                          <w:rFonts w:ascii="HG丸ｺﾞｼｯｸM-PRO" w:eastAsia="HG丸ｺﾞｼｯｸM-PRO" w:hAnsi="HG丸ｺﾞｼｯｸM-PRO" w:hint="eastAsia"/>
                          <w:kern w:val="24"/>
                          <w:sz w:val="18"/>
                          <w:szCs w:val="20"/>
                          <w:highlight w:val="yellow"/>
                          <w:u w:val="single"/>
                        </w:rPr>
                        <w:t>する等</w:t>
                      </w:r>
                      <w:r w:rsidRPr="00E71E8F">
                        <w:rPr>
                          <w:rFonts w:ascii="HG丸ｺﾞｼｯｸM-PRO" w:eastAsia="HG丸ｺﾞｼｯｸM-PRO" w:hAnsi="HG丸ｺﾞｼｯｸM-PRO"/>
                          <w:kern w:val="24"/>
                          <w:sz w:val="18"/>
                          <w:szCs w:val="20"/>
                          <w:highlight w:val="yellow"/>
                          <w:u w:val="single"/>
                        </w:rPr>
                        <w:t>、</w:t>
                      </w:r>
                      <w:r w:rsidRPr="00E71E8F">
                        <w:rPr>
                          <w:rFonts w:ascii="HG丸ｺﾞｼｯｸM-PRO" w:eastAsia="HG丸ｺﾞｼｯｸM-PRO" w:hAnsi="HG丸ｺﾞｼｯｸM-PRO" w:hint="eastAsia"/>
                          <w:kern w:val="24"/>
                          <w:sz w:val="18"/>
                          <w:szCs w:val="20"/>
                          <w:highlight w:val="yellow"/>
                          <w:u w:val="single"/>
                        </w:rPr>
                        <w:t>児童虐待の</w:t>
                      </w:r>
                      <w:r w:rsidRPr="00E71E8F">
                        <w:rPr>
                          <w:rFonts w:ascii="HG丸ｺﾞｼｯｸM-PRO" w:eastAsia="HG丸ｺﾞｼｯｸM-PRO" w:hAnsi="HG丸ｺﾞｼｯｸM-PRO"/>
                          <w:kern w:val="24"/>
                          <w:sz w:val="18"/>
                          <w:szCs w:val="20"/>
                          <w:highlight w:val="yellow"/>
                          <w:u w:val="single"/>
                        </w:rPr>
                        <w:t>未然防止</w:t>
                      </w:r>
                      <w:r w:rsidRPr="00E71E8F">
                        <w:rPr>
                          <w:rFonts w:ascii="HG丸ｺﾞｼｯｸM-PRO" w:eastAsia="HG丸ｺﾞｼｯｸM-PRO" w:hAnsi="HG丸ｺﾞｼｯｸM-PRO" w:hint="eastAsia"/>
                          <w:kern w:val="24"/>
                          <w:sz w:val="18"/>
                          <w:szCs w:val="20"/>
                          <w:highlight w:val="yellow"/>
                          <w:u w:val="single"/>
                        </w:rPr>
                        <w:t>等</w:t>
                      </w:r>
                      <w:r w:rsidRPr="00E71E8F">
                        <w:rPr>
                          <w:rFonts w:ascii="HG丸ｺﾞｼｯｸM-PRO" w:eastAsia="HG丸ｺﾞｼｯｸM-PRO" w:hAnsi="HG丸ｺﾞｼｯｸM-PRO"/>
                          <w:kern w:val="24"/>
                          <w:sz w:val="18"/>
                          <w:szCs w:val="20"/>
                          <w:highlight w:val="yellow"/>
                          <w:u w:val="single"/>
                        </w:rPr>
                        <w:t>の</w:t>
                      </w:r>
                      <w:r w:rsidRPr="00E71E8F">
                        <w:rPr>
                          <w:rFonts w:ascii="HG丸ｺﾞｼｯｸM-PRO" w:eastAsia="HG丸ｺﾞｼｯｸM-PRO" w:hAnsi="HG丸ｺﾞｼｯｸM-PRO" w:hint="eastAsia"/>
                          <w:kern w:val="24"/>
                          <w:sz w:val="18"/>
                          <w:szCs w:val="20"/>
                          <w:highlight w:val="yellow"/>
                          <w:u w:val="single"/>
                        </w:rPr>
                        <w:t>役割</w:t>
                      </w:r>
                      <w:r w:rsidRPr="00E71E8F">
                        <w:rPr>
                          <w:rFonts w:ascii="HG丸ｺﾞｼｯｸM-PRO" w:eastAsia="HG丸ｺﾞｼｯｸM-PRO" w:hAnsi="HG丸ｺﾞｼｯｸM-PRO"/>
                          <w:kern w:val="24"/>
                          <w:sz w:val="18"/>
                          <w:szCs w:val="20"/>
                          <w:highlight w:val="yellow"/>
                          <w:u w:val="single"/>
                        </w:rPr>
                        <w:t>を</w:t>
                      </w:r>
                      <w:r w:rsidRPr="00E71E8F">
                        <w:rPr>
                          <w:rFonts w:ascii="HG丸ｺﾞｼｯｸM-PRO" w:eastAsia="HG丸ｺﾞｼｯｸM-PRO" w:hAnsi="HG丸ｺﾞｼｯｸM-PRO" w:hint="eastAsia"/>
                          <w:kern w:val="24"/>
                          <w:sz w:val="18"/>
                          <w:szCs w:val="20"/>
                          <w:highlight w:val="yellow"/>
                          <w:u w:val="single"/>
                        </w:rPr>
                        <w:t>担う「</w:t>
                      </w:r>
                      <w:r w:rsidRPr="00E71E8F">
                        <w:rPr>
                          <w:rFonts w:ascii="HG丸ｺﾞｼｯｸM-PRO" w:eastAsia="HG丸ｺﾞｼｯｸM-PRO" w:hAnsi="HG丸ｺﾞｼｯｸM-PRO"/>
                          <w:kern w:val="24"/>
                          <w:sz w:val="18"/>
                          <w:szCs w:val="20"/>
                          <w:highlight w:val="yellow"/>
                          <w:u w:val="single"/>
                        </w:rPr>
                        <w:t>子ども家庭総合支援拠点</w:t>
                      </w:r>
                      <w:r w:rsidRPr="00E71E8F">
                        <w:rPr>
                          <w:rFonts w:ascii="HG丸ｺﾞｼｯｸM-PRO" w:eastAsia="HG丸ｺﾞｼｯｸM-PRO" w:hAnsi="HG丸ｺﾞｼｯｸM-PRO" w:hint="eastAsia"/>
                          <w:kern w:val="24"/>
                          <w:sz w:val="18"/>
                          <w:szCs w:val="20"/>
                          <w:highlight w:val="yellow"/>
                          <w:u w:val="single"/>
                        </w:rPr>
                        <w:t>」の設置促進に</w:t>
                      </w:r>
                      <w:r w:rsidRPr="00E71E8F">
                        <w:rPr>
                          <w:rFonts w:ascii="HG丸ｺﾞｼｯｸM-PRO" w:eastAsia="HG丸ｺﾞｼｯｸM-PRO" w:hAnsi="HG丸ｺﾞｼｯｸM-PRO"/>
                          <w:kern w:val="24"/>
                          <w:sz w:val="18"/>
                          <w:szCs w:val="20"/>
                          <w:highlight w:val="yellow"/>
                          <w:u w:val="single"/>
                        </w:rPr>
                        <w:t>取組みます。</w:t>
                      </w:r>
                    </w:p>
                  </w:txbxContent>
                </v:textbox>
              </v:roundrect>
            </w:pict>
          </mc:Fallback>
        </mc:AlternateContent>
      </w:r>
      <w:r w:rsidR="00C8295D" w:rsidRPr="00C8295D">
        <w:rPr>
          <w:rFonts w:ascii="游ゴシック Light" w:eastAsia="游ゴシック Light" w:hAnsi="游ゴシック Light" w:cs="Times New Roman"/>
          <w:b/>
          <w:noProof/>
          <w:spacing w:val="2"/>
          <w:kern w:val="0"/>
          <w:sz w:val="24"/>
          <w:szCs w:val="24"/>
          <w:u w:val="single"/>
        </w:rPr>
        <mc:AlternateContent>
          <mc:Choice Requires="wps">
            <w:drawing>
              <wp:anchor distT="0" distB="0" distL="114300" distR="114300" simplePos="0" relativeHeight="252710912" behindDoc="0" locked="0" layoutInCell="1" allowOverlap="1" wp14:anchorId="352CB5E6" wp14:editId="0F4B01C3">
                <wp:simplePos x="0" y="0"/>
                <wp:positionH relativeFrom="column">
                  <wp:posOffset>3089275</wp:posOffset>
                </wp:positionH>
                <wp:positionV relativeFrom="paragraph">
                  <wp:posOffset>408305</wp:posOffset>
                </wp:positionV>
                <wp:extent cx="3933825" cy="45720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3933825" cy="457200"/>
                        </a:xfrm>
                        <a:prstGeom prst="rect">
                          <a:avLst/>
                        </a:prstGeom>
                        <a:noFill/>
                        <a:ln w="12700" cap="flat" cmpd="sng" algn="ctr">
                          <a:noFill/>
                          <a:prstDash val="solid"/>
                          <a:miter lim="800000"/>
                        </a:ln>
                        <a:effectLst/>
                      </wps:spPr>
                      <wps:txbx>
                        <w:txbxContent>
                          <w:p w:rsidR="003E53F5" w:rsidRPr="00E71E8F" w:rsidRDefault="003E53F5" w:rsidP="00C8295D">
                            <w:pPr>
                              <w:spacing w:line="280" w:lineRule="exact"/>
                              <w:jc w:val="left"/>
                              <w:rPr>
                                <w:rFonts w:ascii="HG丸ｺﾞｼｯｸM-PRO" w:eastAsia="HG丸ｺﾞｼｯｸM-PRO" w:hAnsi="HG丸ｺﾞｼｯｸM-PRO"/>
                                <w:b/>
                                <w:color w:val="000000"/>
                                <w:kern w:val="24"/>
                                <w:szCs w:val="21"/>
                                <w:u w:val="single"/>
                              </w:rPr>
                            </w:pPr>
                            <w:r w:rsidRPr="00E71E8F">
                              <w:rPr>
                                <w:rFonts w:ascii="HG丸ｺﾞｼｯｸM-PRO" w:eastAsia="HG丸ｺﾞｼｯｸM-PRO" w:hAnsi="HG丸ｺﾞｼｯｸM-PRO" w:hint="eastAsia"/>
                                <w:b/>
                                <w:color w:val="000000"/>
                                <w:kern w:val="24"/>
                                <w:szCs w:val="21"/>
                                <w:highlight w:val="yellow"/>
                                <w:u w:val="single"/>
                              </w:rPr>
                              <w:t>◇</w:t>
                            </w:r>
                            <w:r w:rsidRPr="00E71E8F">
                              <w:rPr>
                                <w:rFonts w:ascii="HG丸ｺﾞｼｯｸM-PRO" w:eastAsia="HG丸ｺﾞｼｯｸM-PRO" w:hAnsi="HG丸ｺﾞｼｯｸM-PRO" w:hint="eastAsia"/>
                                <w:b/>
                                <w:color w:val="000000"/>
                                <w:kern w:val="24"/>
                                <w:sz w:val="20"/>
                                <w:szCs w:val="21"/>
                                <w:highlight w:val="yellow"/>
                                <w:u w:val="single"/>
                              </w:rPr>
                              <w:t>市町村における児童虐待防止体制の強化</w:t>
                            </w:r>
                          </w:p>
                          <w:p w:rsidR="003E53F5" w:rsidRPr="00C8295D" w:rsidRDefault="003E53F5" w:rsidP="00C8295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CB5E6" id="正方形/長方形 48" o:spid="_x0000_s1173" style="position:absolute;left:0;text-align:left;margin-left:243.25pt;margin-top:32.15pt;width:309.75pt;height:36pt;z-index:25271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" filled="f" stroked="f" strokeweight="1pt">
                <v:textbox>
                  <w:txbxContent>
                    <w:p w:rsidR="003E53F5" w:rsidRPr="00E71E8F" w:rsidRDefault="003E53F5" w:rsidP="00C8295D">
                      <w:pPr>
                        <w:spacing w:line="280" w:lineRule="exact"/>
                        <w:jc w:val="left"/>
                        <w:rPr>
                          <w:rFonts w:ascii="HG丸ｺﾞｼｯｸM-PRO" w:eastAsia="HG丸ｺﾞｼｯｸM-PRO" w:hAnsi="HG丸ｺﾞｼｯｸM-PRO"/>
                          <w:b/>
                          <w:color w:val="000000"/>
                          <w:kern w:val="24"/>
                          <w:szCs w:val="21"/>
                          <w:u w:val="single"/>
                        </w:rPr>
                      </w:pPr>
                      <w:r w:rsidRPr="00E71E8F">
                        <w:rPr>
                          <w:rFonts w:ascii="HG丸ｺﾞｼｯｸM-PRO" w:eastAsia="HG丸ｺﾞｼｯｸM-PRO" w:hAnsi="HG丸ｺﾞｼｯｸM-PRO" w:hint="eastAsia"/>
                          <w:b/>
                          <w:color w:val="000000"/>
                          <w:kern w:val="24"/>
                          <w:szCs w:val="21"/>
                          <w:highlight w:val="yellow"/>
                          <w:u w:val="single"/>
                        </w:rPr>
                        <w:t>◇</w:t>
                      </w:r>
                      <w:r w:rsidRPr="00E71E8F">
                        <w:rPr>
                          <w:rFonts w:ascii="HG丸ｺﾞｼｯｸM-PRO" w:eastAsia="HG丸ｺﾞｼｯｸM-PRO" w:hAnsi="HG丸ｺﾞｼｯｸM-PRO" w:hint="eastAsia"/>
                          <w:b/>
                          <w:color w:val="000000"/>
                          <w:kern w:val="24"/>
                          <w:sz w:val="20"/>
                          <w:szCs w:val="21"/>
                          <w:highlight w:val="yellow"/>
                          <w:u w:val="single"/>
                        </w:rPr>
                        <w:t>市町村における児童虐待防止体制の強化</w:t>
                      </w:r>
                    </w:p>
                    <w:p w:rsidR="003E53F5" w:rsidRPr="00C8295D" w:rsidRDefault="003E53F5" w:rsidP="00C8295D">
                      <w:pPr>
                        <w:jc w:val="center"/>
                        <w:rPr>
                          <w:color w:val="000000"/>
                        </w:rPr>
                      </w:pPr>
                    </w:p>
                  </w:txbxContent>
                </v:textbox>
              </v:rect>
            </w:pict>
          </mc:Fallback>
        </mc:AlternateContent>
      </w:r>
    </w:p>
    <w:p w:rsidR="00C8295D" w:rsidRPr="00C8295D" w:rsidRDefault="00C8295D" w:rsidP="00C8295D">
      <w:pPr>
        <w:autoSpaceDE w:val="0"/>
        <w:autoSpaceDN w:val="0"/>
        <w:spacing w:line="334" w:lineRule="atLeast"/>
        <w:rPr>
          <w:rFonts w:ascii="游ゴシック Light" w:eastAsia="游ゴシック Light" w:hAnsi="游ゴシック Light" w:cs="Times New Roman"/>
          <w:b/>
          <w:spacing w:val="2"/>
          <w:kern w:val="0"/>
          <w:sz w:val="24"/>
          <w:szCs w:val="24"/>
          <w:u w:val="single"/>
        </w:rPr>
      </w:pPr>
    </w:p>
    <w:p w:rsidR="00C8295D" w:rsidRPr="00C8295D" w:rsidRDefault="00C8295D" w:rsidP="00C8295D">
      <w:pPr>
        <w:autoSpaceDE w:val="0"/>
        <w:autoSpaceDN w:val="0"/>
        <w:spacing w:line="334" w:lineRule="atLeast"/>
        <w:rPr>
          <w:rFonts w:ascii="游ゴシック Light" w:eastAsia="游ゴシック Light" w:hAnsi="游ゴシック Light" w:cs="Times New Roman"/>
          <w:b/>
          <w:spacing w:val="2"/>
          <w:kern w:val="0"/>
          <w:sz w:val="24"/>
          <w:szCs w:val="24"/>
          <w:u w:val="single"/>
        </w:rPr>
      </w:pPr>
      <w:r w:rsidRPr="00C8295D">
        <w:rPr>
          <w:rFonts w:ascii="游ゴシック Light" w:eastAsia="游ゴシック Light" w:hAnsi="游ゴシック Light" w:cs="Times New Roman" w:hint="eastAsia"/>
          <w:b/>
          <w:noProof/>
          <w:spacing w:val="2"/>
          <w:kern w:val="0"/>
          <w:sz w:val="24"/>
          <w:szCs w:val="24"/>
          <w:u w:val="single"/>
        </w:rPr>
        <mc:AlternateContent>
          <mc:Choice Requires="wps">
            <w:drawing>
              <wp:anchor distT="0" distB="0" distL="114300" distR="114300" simplePos="0" relativeHeight="252704768" behindDoc="0" locked="0" layoutInCell="1" allowOverlap="1" wp14:anchorId="5214F28F" wp14:editId="08AA323E">
                <wp:simplePos x="0" y="0"/>
                <wp:positionH relativeFrom="column">
                  <wp:posOffset>3114675</wp:posOffset>
                </wp:positionH>
                <wp:positionV relativeFrom="paragraph">
                  <wp:posOffset>412115</wp:posOffset>
                </wp:positionV>
                <wp:extent cx="3268980" cy="895350"/>
                <wp:effectExtent l="0" t="0" r="26670" b="19050"/>
                <wp:wrapNone/>
                <wp:docPr id="1456" name="角丸四角形 1456"/>
                <wp:cNvGraphicFramePr/>
                <a:graphic xmlns:a="http://schemas.openxmlformats.org/drawingml/2006/main">
                  <a:graphicData uri="http://schemas.microsoft.com/office/word/2010/wordprocessingShape">
                    <wps:wsp>
                      <wps:cNvSpPr/>
                      <wps:spPr>
                        <a:xfrm>
                          <a:off x="0" y="0"/>
                          <a:ext cx="3268980" cy="895350"/>
                        </a:xfrm>
                        <a:prstGeom prst="roundRect">
                          <a:avLst>
                            <a:gd name="adj" fmla="val 8586"/>
                          </a:avLst>
                        </a:prstGeom>
                        <a:noFill/>
                        <a:ln w="25400" cap="flat" cmpd="sng" algn="ctr">
                          <a:solidFill>
                            <a:srgbClr val="C0504D"/>
                          </a:solidFill>
                          <a:prstDash val="solid"/>
                        </a:ln>
                        <a:effectLst/>
                      </wps:spPr>
                      <wps:txbx>
                        <w:txbxContent>
                          <w:p w:rsidR="003E53F5" w:rsidRPr="006C186A" w:rsidRDefault="003E53F5" w:rsidP="00C8295D">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◇要保護児童対策地域協議会</w:t>
                            </w:r>
                            <w:r w:rsidRPr="006C186A">
                              <w:rPr>
                                <w:rFonts w:ascii="HG丸ｺﾞｼｯｸM-PRO" w:eastAsia="HG丸ｺﾞｼｯｸM-PRO" w:hAnsi="HG丸ｺﾞｼｯｸM-PRO"/>
                                <w:b/>
                                <w:sz w:val="18"/>
                                <w:szCs w:val="21"/>
                              </w:rPr>
                              <w:t>(*)</w:t>
                            </w:r>
                            <w:r w:rsidRPr="006C186A">
                              <w:rPr>
                                <w:rFonts w:ascii="HG丸ｺﾞｼｯｸM-PRO" w:eastAsia="HG丸ｺﾞｼｯｸM-PRO" w:hAnsi="HG丸ｺﾞｼｯｸM-PRO" w:hint="eastAsia"/>
                                <w:b/>
                                <w:sz w:val="21"/>
                                <w:szCs w:val="21"/>
                              </w:rPr>
                              <w:t>の機動力強化</w:t>
                            </w:r>
                          </w:p>
                          <w:p w:rsidR="003E53F5" w:rsidRPr="006C186A" w:rsidRDefault="003E53F5" w:rsidP="00C8295D">
                            <w:pPr>
                              <w:pStyle w:val="Web"/>
                              <w:spacing w:line="280" w:lineRule="exact"/>
                              <w:rPr>
                                <w:rFonts w:ascii="HG丸ｺﾞｼｯｸM-PRO" w:eastAsia="HG丸ｺﾞｼｯｸM-PRO" w:hAnsi="HG丸ｺﾞｼｯｸM-PRO"/>
                                <w:kern w:val="24"/>
                                <w:sz w:val="18"/>
                                <w:szCs w:val="20"/>
                              </w:rPr>
                            </w:pPr>
                            <w:r w:rsidRPr="006C186A">
                              <w:rPr>
                                <w:rFonts w:ascii="HG丸ｺﾞｼｯｸM-PRO" w:eastAsia="HG丸ｺﾞｼｯｸM-PRO" w:hAnsi="HG丸ｺﾞｼｯｸM-PRO" w:hint="eastAsia"/>
                                <w:sz w:val="18"/>
                                <w:szCs w:val="20"/>
                              </w:rPr>
                              <w:t>子ども家庭センター</w:t>
                            </w:r>
                            <w:r w:rsidRPr="006C186A">
                              <w:rPr>
                                <w:rFonts w:ascii="HG丸ｺﾞｼｯｸM-PRO" w:eastAsia="HG丸ｺﾞｼｯｸM-PRO" w:hAnsi="HG丸ｺﾞｼｯｸM-PRO"/>
                                <w:sz w:val="16"/>
                                <w:szCs w:val="21"/>
                              </w:rPr>
                              <w:t>(*)</w:t>
                            </w:r>
                            <w:r w:rsidRPr="006C186A">
                              <w:rPr>
                                <w:rFonts w:ascii="HG丸ｺﾞｼｯｸM-PRO" w:eastAsia="HG丸ｺﾞｼｯｸM-PRO" w:hAnsi="HG丸ｺﾞｼｯｸM-PRO" w:hint="eastAsia"/>
                                <w:sz w:val="18"/>
                                <w:szCs w:val="20"/>
                              </w:rPr>
                              <w:t>での市町村職員受入研修など、対応ノウハウを共有することで、児童虐待防止ネットワークの連携を強化し、早期対応力を高めます。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4F28F" id="角丸四角形 1456" o:spid="_x0000_s1176" style="position:absolute;left:0;text-align:left;margin-left:245.25pt;margin-top:32.45pt;width:257.4pt;height:70.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" filled="f" strokecolor="#c0504d" strokeweight="2pt">
                <v:textbox>
                  <w:txbxContent>
                    <w:p w:rsidR="003E53F5" w:rsidRPr="006C186A" w:rsidRDefault="003E53F5" w:rsidP="00C8295D">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◇要保護児童対策地域協議会</w:t>
                      </w:r>
                      <w:r w:rsidRPr="006C186A">
                        <w:rPr>
                          <w:rFonts w:ascii="HG丸ｺﾞｼｯｸM-PRO" w:eastAsia="HG丸ｺﾞｼｯｸM-PRO" w:hAnsi="HG丸ｺﾞｼｯｸM-PRO"/>
                          <w:b/>
                          <w:sz w:val="18"/>
                          <w:szCs w:val="21"/>
                        </w:rPr>
                        <w:t>(*)</w:t>
                      </w:r>
                      <w:r w:rsidRPr="006C186A">
                        <w:rPr>
                          <w:rFonts w:ascii="HG丸ｺﾞｼｯｸM-PRO" w:eastAsia="HG丸ｺﾞｼｯｸM-PRO" w:hAnsi="HG丸ｺﾞｼｯｸM-PRO" w:hint="eastAsia"/>
                          <w:b/>
                          <w:sz w:val="21"/>
                          <w:szCs w:val="21"/>
                        </w:rPr>
                        <w:t>の機動力強化</w:t>
                      </w:r>
                    </w:p>
                    <w:p w:rsidR="003E53F5" w:rsidRPr="006C186A" w:rsidRDefault="003E53F5" w:rsidP="00C8295D">
                      <w:pPr>
                        <w:pStyle w:val="Web"/>
                        <w:spacing w:line="280" w:lineRule="exact"/>
                        <w:rPr>
                          <w:rFonts w:ascii="HG丸ｺﾞｼｯｸM-PRO" w:eastAsia="HG丸ｺﾞｼｯｸM-PRO" w:hAnsi="HG丸ｺﾞｼｯｸM-PRO"/>
                          <w:kern w:val="24"/>
                          <w:sz w:val="18"/>
                          <w:szCs w:val="20"/>
                        </w:rPr>
                      </w:pPr>
                      <w:r w:rsidRPr="006C186A">
                        <w:rPr>
                          <w:rFonts w:ascii="HG丸ｺﾞｼｯｸM-PRO" w:eastAsia="HG丸ｺﾞｼｯｸM-PRO" w:hAnsi="HG丸ｺﾞｼｯｸM-PRO" w:hint="eastAsia"/>
                          <w:sz w:val="18"/>
                          <w:szCs w:val="20"/>
                        </w:rPr>
                        <w:t>子ども家庭センター</w:t>
                      </w:r>
                      <w:r w:rsidRPr="006C186A">
                        <w:rPr>
                          <w:rFonts w:ascii="HG丸ｺﾞｼｯｸM-PRO" w:eastAsia="HG丸ｺﾞｼｯｸM-PRO" w:hAnsi="HG丸ｺﾞｼｯｸM-PRO"/>
                          <w:sz w:val="16"/>
                          <w:szCs w:val="21"/>
                        </w:rPr>
                        <w:t>(*)</w:t>
                      </w:r>
                      <w:r w:rsidRPr="006C186A">
                        <w:rPr>
                          <w:rFonts w:ascii="HG丸ｺﾞｼｯｸM-PRO" w:eastAsia="HG丸ｺﾞｼｯｸM-PRO" w:hAnsi="HG丸ｺﾞｼｯｸM-PRO" w:hint="eastAsia"/>
                          <w:sz w:val="18"/>
                          <w:szCs w:val="20"/>
                        </w:rPr>
                        <w:t>での市町村職員受入研修など、対応ノウハウを共有することで、児童虐待防止ネットワークの連携を強化し、早期対応力を高めます。</w:t>
                      </w:r>
                    </w:p>
                  </w:txbxContent>
                </v:textbox>
              </v:roundrect>
            </w:pict>
          </mc:Fallback>
        </mc:AlternateContent>
      </w:r>
    </w:p>
    <w:p w:rsidR="00C8295D" w:rsidRPr="00C8295D" w:rsidRDefault="00C8295D" w:rsidP="00C8295D">
      <w:pPr>
        <w:autoSpaceDE w:val="0"/>
        <w:autoSpaceDN w:val="0"/>
        <w:spacing w:line="334" w:lineRule="atLeast"/>
        <w:rPr>
          <w:rFonts w:ascii="游ゴシック Light" w:eastAsia="游ゴシック Light" w:hAnsi="游ゴシック Light" w:cs="Times New Roman"/>
          <w:b/>
          <w:spacing w:val="2"/>
          <w:kern w:val="0"/>
          <w:sz w:val="24"/>
          <w:szCs w:val="24"/>
          <w:u w:val="single"/>
        </w:rPr>
      </w:pPr>
    </w:p>
    <w:p w:rsidR="00E94F01" w:rsidRDefault="00E94F01" w:rsidP="00C8295D">
      <w:pPr>
        <w:autoSpaceDE w:val="0"/>
        <w:autoSpaceDN w:val="0"/>
        <w:spacing w:line="334" w:lineRule="atLeast"/>
        <w:rPr>
          <w:rFonts w:ascii="HG創英角ｺﾞｼｯｸUB" w:eastAsia="HG創英角ｺﾞｼｯｸUB" w:hAnsi="HG創英角ｺﾞｼｯｸUB" w:cs="Times New Roman"/>
          <w:color w:val="ED7D31"/>
          <w:spacing w:val="2"/>
          <w:kern w:val="0"/>
          <w:sz w:val="18"/>
          <w:szCs w:val="24"/>
          <w:u w:val="single"/>
        </w:rPr>
      </w:pPr>
    </w:p>
    <w:p w:rsidR="00C8295D" w:rsidRPr="00C8295D" w:rsidRDefault="00C8295D" w:rsidP="00C8295D">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C8295D">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Style w:val="511"/>
        <w:tblW w:w="0" w:type="auto"/>
        <w:tblInd w:w="250" w:type="dxa"/>
        <w:tblLook w:val="04A0" w:firstRow="1" w:lastRow="0" w:firstColumn="1" w:lastColumn="0" w:noHBand="0" w:noVBand="1"/>
      </w:tblPr>
      <w:tblGrid>
        <w:gridCol w:w="5415"/>
        <w:gridCol w:w="1985"/>
        <w:gridCol w:w="1843"/>
      </w:tblGrid>
      <w:tr w:rsidR="00C8295D" w:rsidRPr="00C8295D" w:rsidTr="008B3F23">
        <w:tc>
          <w:tcPr>
            <w:tcW w:w="5415" w:type="dxa"/>
            <w:shd w:val="clear" w:color="auto" w:fill="C2D69B" w:themeFill="accent3" w:themeFillTint="99"/>
          </w:tcPr>
          <w:p w:rsidR="00C8295D" w:rsidRPr="00C8295D" w:rsidRDefault="00C8295D" w:rsidP="00C8295D">
            <w:pPr>
              <w:autoSpaceDE w:val="0"/>
              <w:autoSpaceDN w:val="0"/>
              <w:spacing w:line="334" w:lineRule="atLeast"/>
              <w:jc w:val="center"/>
              <w:rPr>
                <w:rFonts w:ascii="HG丸ｺﾞｼｯｸM-PRO" w:eastAsia="HG丸ｺﾞｼｯｸM-PRO" w:hAnsi="HG丸ｺﾞｼｯｸM-PRO" w:cs="Times New Roman"/>
                <w:spacing w:val="2"/>
                <w:szCs w:val="21"/>
              </w:rPr>
            </w:pPr>
          </w:p>
        </w:tc>
        <w:tc>
          <w:tcPr>
            <w:tcW w:w="1985" w:type="dxa"/>
            <w:shd w:val="clear" w:color="auto" w:fill="C2D69B" w:themeFill="accent3" w:themeFillTint="99"/>
          </w:tcPr>
          <w:p w:rsidR="00C8295D" w:rsidRPr="00C8295D" w:rsidRDefault="00C8295D" w:rsidP="00C8295D">
            <w:pPr>
              <w:autoSpaceDE w:val="0"/>
              <w:autoSpaceDN w:val="0"/>
              <w:spacing w:line="334" w:lineRule="atLeast"/>
              <w:jc w:val="center"/>
              <w:rPr>
                <w:rFonts w:ascii="HG丸ｺﾞｼｯｸM-PRO" w:eastAsia="HG丸ｺﾞｼｯｸM-PRO" w:hAnsi="HG丸ｺﾞｼｯｸM-PRO" w:cs="Times New Roman"/>
                <w:spacing w:val="2"/>
                <w:szCs w:val="21"/>
              </w:rPr>
            </w:pPr>
            <w:r w:rsidRPr="00C8295D">
              <w:rPr>
                <w:rFonts w:ascii="HG丸ｺﾞｼｯｸM-PRO" w:eastAsia="HG丸ｺﾞｼｯｸM-PRO" w:hAnsi="HG丸ｺﾞｼｯｸM-PRO" w:cs="Times New Roman" w:hint="eastAsia"/>
                <w:spacing w:val="2"/>
                <w:szCs w:val="21"/>
              </w:rPr>
              <w:t>H31.4.1</w:t>
            </w:r>
          </w:p>
        </w:tc>
        <w:tc>
          <w:tcPr>
            <w:tcW w:w="1843" w:type="dxa"/>
            <w:shd w:val="clear" w:color="auto" w:fill="C2D69B" w:themeFill="accent3" w:themeFillTint="99"/>
          </w:tcPr>
          <w:p w:rsidR="00C8295D" w:rsidRPr="00C8295D" w:rsidRDefault="00C8295D" w:rsidP="00C8295D">
            <w:pPr>
              <w:autoSpaceDE w:val="0"/>
              <w:autoSpaceDN w:val="0"/>
              <w:spacing w:line="334" w:lineRule="atLeast"/>
              <w:jc w:val="center"/>
              <w:rPr>
                <w:rFonts w:ascii="HG丸ｺﾞｼｯｸM-PRO" w:eastAsia="HG丸ｺﾞｼｯｸM-PRO" w:hAnsi="HG丸ｺﾞｼｯｸM-PRO" w:cs="Times New Roman"/>
                <w:spacing w:val="2"/>
                <w:szCs w:val="21"/>
              </w:rPr>
            </w:pPr>
            <w:r w:rsidRPr="00C8295D">
              <w:rPr>
                <w:rFonts w:ascii="HG丸ｺﾞｼｯｸM-PRO" w:eastAsia="HG丸ｺﾞｼｯｸM-PRO" w:hAnsi="HG丸ｺﾞｼｯｸM-PRO" w:cs="Times New Roman" w:hint="eastAsia"/>
                <w:spacing w:val="2"/>
                <w:szCs w:val="21"/>
              </w:rPr>
              <w:t>R7.4.1</w:t>
            </w:r>
          </w:p>
        </w:tc>
      </w:tr>
      <w:tr w:rsidR="00C8295D" w:rsidRPr="00C8295D" w:rsidTr="00136967">
        <w:trPr>
          <w:trHeight w:val="150"/>
        </w:trPr>
        <w:tc>
          <w:tcPr>
            <w:tcW w:w="5415" w:type="dxa"/>
          </w:tcPr>
          <w:p w:rsidR="00C8295D" w:rsidRPr="00C8295D" w:rsidRDefault="00C8295D" w:rsidP="00C8295D">
            <w:pPr>
              <w:autoSpaceDE w:val="0"/>
              <w:autoSpaceDN w:val="0"/>
              <w:spacing w:line="334" w:lineRule="atLeast"/>
              <w:jc w:val="left"/>
              <w:rPr>
                <w:rFonts w:ascii="HG丸ｺﾞｼｯｸM-PRO" w:eastAsia="HG丸ｺﾞｼｯｸM-PRO" w:hAnsi="HG丸ｺﾞｼｯｸM-PRO" w:cs="Times New Roman"/>
                <w:color w:val="000000"/>
                <w:spacing w:val="2"/>
                <w:szCs w:val="21"/>
              </w:rPr>
            </w:pPr>
            <w:r w:rsidRPr="00C8295D">
              <w:rPr>
                <w:rFonts w:ascii="HG丸ｺﾞｼｯｸM-PRO" w:eastAsia="HG丸ｺﾞｼｯｸM-PRO" w:hAnsi="HG丸ｺﾞｼｯｸM-PRO" w:cs="Times New Roman" w:hint="eastAsia"/>
                <w:color w:val="000000"/>
                <w:spacing w:val="2"/>
                <w:szCs w:val="21"/>
              </w:rPr>
              <w:t>利用者支援事業の実施箇所数（再掲）</w:t>
            </w:r>
          </w:p>
        </w:tc>
        <w:tc>
          <w:tcPr>
            <w:tcW w:w="1985" w:type="dxa"/>
          </w:tcPr>
          <w:p w:rsidR="00C8295D" w:rsidRPr="00C8295D" w:rsidRDefault="00C8295D" w:rsidP="00C8295D">
            <w:pPr>
              <w:autoSpaceDE w:val="0"/>
              <w:autoSpaceDN w:val="0"/>
              <w:spacing w:line="334" w:lineRule="atLeast"/>
              <w:jc w:val="center"/>
              <w:rPr>
                <w:rFonts w:ascii="HG丸ｺﾞｼｯｸM-PRO" w:eastAsia="HG丸ｺﾞｼｯｸM-PRO" w:hAnsi="HG丸ｺﾞｼｯｸM-PRO" w:cs="Times New Roman"/>
                <w:color w:val="000000"/>
                <w:spacing w:val="2"/>
                <w:szCs w:val="21"/>
              </w:rPr>
            </w:pPr>
            <w:r w:rsidRPr="00C8295D">
              <w:rPr>
                <w:rFonts w:ascii="HG丸ｺﾞｼｯｸM-PRO" w:eastAsia="HG丸ｺﾞｼｯｸM-PRO" w:hAnsi="HG丸ｺﾞｼｯｸM-PRO" w:cs="Times New Roman" w:hint="eastAsia"/>
                <w:color w:val="000000"/>
                <w:spacing w:val="2"/>
                <w:szCs w:val="21"/>
              </w:rPr>
              <w:t>0か所</w:t>
            </w:r>
          </w:p>
        </w:tc>
        <w:tc>
          <w:tcPr>
            <w:tcW w:w="1843" w:type="dxa"/>
          </w:tcPr>
          <w:p w:rsidR="00C8295D" w:rsidRPr="00C8295D" w:rsidRDefault="00C8295D" w:rsidP="00C8295D">
            <w:pPr>
              <w:autoSpaceDE w:val="0"/>
              <w:autoSpaceDN w:val="0"/>
              <w:spacing w:line="334" w:lineRule="atLeast"/>
              <w:jc w:val="center"/>
              <w:rPr>
                <w:rFonts w:ascii="HG丸ｺﾞｼｯｸM-PRO" w:eastAsia="HG丸ｺﾞｼｯｸM-PRO" w:hAnsi="HG丸ｺﾞｼｯｸM-PRO" w:cs="Times New Roman"/>
                <w:color w:val="000000"/>
                <w:spacing w:val="2"/>
                <w:szCs w:val="21"/>
              </w:rPr>
            </w:pPr>
            <w:r w:rsidRPr="00C8295D">
              <w:rPr>
                <w:rFonts w:ascii="HG丸ｺﾞｼｯｸM-PRO" w:eastAsia="HG丸ｺﾞｼｯｸM-PRO" w:hAnsi="HG丸ｺﾞｼｯｸM-PRO" w:cs="Times New Roman" w:hint="eastAsia"/>
                <w:color w:val="000000"/>
                <w:spacing w:val="2"/>
                <w:szCs w:val="21"/>
              </w:rPr>
              <w:t>127か所</w:t>
            </w:r>
          </w:p>
        </w:tc>
      </w:tr>
      <w:tr w:rsidR="00C8295D" w:rsidRPr="00C8295D" w:rsidTr="00136967">
        <w:tc>
          <w:tcPr>
            <w:tcW w:w="5415" w:type="dxa"/>
          </w:tcPr>
          <w:p w:rsidR="00C8295D" w:rsidRPr="00C8295D" w:rsidRDefault="00C8295D" w:rsidP="00C8295D">
            <w:pPr>
              <w:autoSpaceDE w:val="0"/>
              <w:autoSpaceDN w:val="0"/>
              <w:spacing w:line="334" w:lineRule="atLeast"/>
              <w:jc w:val="left"/>
              <w:rPr>
                <w:rFonts w:ascii="HG丸ｺﾞｼｯｸM-PRO" w:eastAsia="HG丸ｺﾞｼｯｸM-PRO" w:hAnsi="HG丸ｺﾞｼｯｸM-PRO" w:cs="Times New Roman"/>
                <w:color w:val="000000"/>
                <w:spacing w:val="2"/>
                <w:szCs w:val="21"/>
              </w:rPr>
            </w:pPr>
            <w:r w:rsidRPr="00C8295D">
              <w:rPr>
                <w:rFonts w:ascii="HG丸ｺﾞｼｯｸM-PRO" w:eastAsia="HG丸ｺﾞｼｯｸM-PRO" w:hAnsi="HG丸ｺﾞｼｯｸM-PRO" w:cs="Times New Roman" w:hint="eastAsia"/>
                <w:color w:val="000000"/>
                <w:spacing w:val="2"/>
                <w:szCs w:val="21"/>
              </w:rPr>
              <w:t>大人に対する親学習を小学校数以上実施する市町村数</w:t>
            </w:r>
          </w:p>
        </w:tc>
        <w:tc>
          <w:tcPr>
            <w:tcW w:w="1985" w:type="dxa"/>
          </w:tcPr>
          <w:p w:rsidR="00C8295D" w:rsidRPr="00C8295D" w:rsidRDefault="00C8295D" w:rsidP="00C8295D">
            <w:pPr>
              <w:autoSpaceDE w:val="0"/>
              <w:autoSpaceDN w:val="0"/>
              <w:spacing w:line="334" w:lineRule="atLeast"/>
              <w:jc w:val="center"/>
              <w:rPr>
                <w:rFonts w:ascii="HG丸ｺﾞｼｯｸM-PRO" w:eastAsia="HG丸ｺﾞｼｯｸM-PRO" w:hAnsi="HG丸ｺﾞｼｯｸM-PRO" w:cs="Times New Roman"/>
                <w:color w:val="000000"/>
                <w:spacing w:val="2"/>
                <w:szCs w:val="21"/>
              </w:rPr>
            </w:pPr>
            <w:r w:rsidRPr="00C8295D">
              <w:rPr>
                <w:rFonts w:ascii="HG丸ｺﾞｼｯｸM-PRO" w:eastAsia="HG丸ｺﾞｼｯｸM-PRO" w:hAnsi="HG丸ｺﾞｼｯｸM-PRO" w:cs="Times New Roman" w:hint="eastAsia"/>
                <w:color w:val="000000"/>
                <w:spacing w:val="2"/>
                <w:szCs w:val="21"/>
              </w:rPr>
              <w:t>2４市町村</w:t>
            </w:r>
          </w:p>
        </w:tc>
        <w:tc>
          <w:tcPr>
            <w:tcW w:w="1843" w:type="dxa"/>
          </w:tcPr>
          <w:p w:rsidR="00C8295D" w:rsidRPr="00C8295D" w:rsidRDefault="00C8295D" w:rsidP="00C8295D">
            <w:pPr>
              <w:autoSpaceDE w:val="0"/>
              <w:autoSpaceDN w:val="0"/>
              <w:spacing w:line="334" w:lineRule="atLeast"/>
              <w:jc w:val="center"/>
              <w:rPr>
                <w:rFonts w:ascii="HG丸ｺﾞｼｯｸM-PRO" w:eastAsia="HG丸ｺﾞｼｯｸM-PRO" w:hAnsi="HG丸ｺﾞｼｯｸM-PRO" w:cs="Times New Roman"/>
                <w:color w:val="000000"/>
                <w:spacing w:val="2"/>
                <w:szCs w:val="21"/>
              </w:rPr>
            </w:pPr>
            <w:r w:rsidRPr="00C8295D">
              <w:rPr>
                <w:rFonts w:ascii="HG丸ｺﾞｼｯｸM-PRO" w:eastAsia="HG丸ｺﾞｼｯｸM-PRO" w:hAnsi="HG丸ｺﾞｼｯｸM-PRO" w:cs="Times New Roman" w:hint="eastAsia"/>
                <w:color w:val="000000"/>
                <w:spacing w:val="2"/>
                <w:szCs w:val="21"/>
              </w:rPr>
              <w:t>41市町村</w:t>
            </w:r>
          </w:p>
        </w:tc>
      </w:tr>
      <w:tr w:rsidR="00F3226A" w:rsidRPr="00C8295D" w:rsidTr="00136967">
        <w:trPr>
          <w:trHeight w:val="215"/>
        </w:trPr>
        <w:tc>
          <w:tcPr>
            <w:tcW w:w="5415" w:type="dxa"/>
            <w:shd w:val="clear" w:color="auto" w:fill="auto"/>
          </w:tcPr>
          <w:p w:rsidR="00F3226A" w:rsidRPr="00E71E8F" w:rsidRDefault="00F3226A" w:rsidP="00136967">
            <w:pPr>
              <w:autoSpaceDE w:val="0"/>
              <w:autoSpaceDN w:val="0"/>
              <w:spacing w:line="334" w:lineRule="atLeast"/>
              <w:jc w:val="left"/>
              <w:rPr>
                <w:rFonts w:ascii="HG丸ｺﾞｼｯｸM-PRO" w:eastAsia="HG丸ｺﾞｼｯｸM-PRO" w:hAnsi="HG丸ｺﾞｼｯｸM-PRO" w:cs="Times New Roman"/>
                <w:spacing w:val="2"/>
                <w:szCs w:val="21"/>
                <w:highlight w:val="yellow"/>
                <w:u w:val="single"/>
              </w:rPr>
            </w:pPr>
            <w:r w:rsidRPr="00E71E8F">
              <w:rPr>
                <w:rFonts w:ascii="HG丸ｺﾞｼｯｸM-PRO" w:eastAsia="HG丸ｺﾞｼｯｸM-PRO" w:hAnsi="HG丸ｺﾞｼｯｸM-PRO" w:cs="Times New Roman" w:hint="eastAsia"/>
                <w:spacing w:val="2"/>
                <w:szCs w:val="21"/>
                <w:highlight w:val="yellow"/>
                <w:u w:val="single"/>
              </w:rPr>
              <w:t>子ども家庭総合支援拠点の設置市町村数</w:t>
            </w:r>
          </w:p>
        </w:tc>
        <w:tc>
          <w:tcPr>
            <w:tcW w:w="1985" w:type="dxa"/>
          </w:tcPr>
          <w:p w:rsidR="00F3226A" w:rsidRPr="00E71E8F" w:rsidRDefault="00F3226A" w:rsidP="00136967">
            <w:pPr>
              <w:autoSpaceDE w:val="0"/>
              <w:autoSpaceDN w:val="0"/>
              <w:spacing w:line="334" w:lineRule="atLeast"/>
              <w:jc w:val="center"/>
              <w:rPr>
                <w:rFonts w:ascii="HG丸ｺﾞｼｯｸM-PRO" w:eastAsia="HG丸ｺﾞｼｯｸM-PRO" w:hAnsi="HG丸ｺﾞｼｯｸM-PRO" w:cs="Times New Roman"/>
                <w:spacing w:val="2"/>
                <w:szCs w:val="21"/>
                <w:highlight w:val="yellow"/>
                <w:u w:val="single"/>
              </w:rPr>
            </w:pPr>
            <w:r w:rsidRPr="00E71E8F">
              <w:rPr>
                <w:rFonts w:ascii="HG丸ｺﾞｼｯｸM-PRO" w:eastAsia="HG丸ｺﾞｼｯｸM-PRO" w:hAnsi="HG丸ｺﾞｼｯｸM-PRO" w:cs="Times New Roman" w:hint="eastAsia"/>
                <w:spacing w:val="2"/>
                <w:szCs w:val="21"/>
                <w:highlight w:val="yellow"/>
                <w:u w:val="single"/>
              </w:rPr>
              <w:t>14市町</w:t>
            </w:r>
          </w:p>
        </w:tc>
        <w:tc>
          <w:tcPr>
            <w:tcW w:w="1843" w:type="dxa"/>
          </w:tcPr>
          <w:p w:rsidR="00F3226A" w:rsidRPr="00E71E8F" w:rsidRDefault="00F3226A" w:rsidP="00136967">
            <w:pPr>
              <w:autoSpaceDE w:val="0"/>
              <w:autoSpaceDN w:val="0"/>
              <w:spacing w:line="334" w:lineRule="atLeast"/>
              <w:jc w:val="center"/>
              <w:rPr>
                <w:rFonts w:ascii="HG丸ｺﾞｼｯｸM-PRO" w:eastAsia="HG丸ｺﾞｼｯｸM-PRO" w:hAnsi="HG丸ｺﾞｼｯｸM-PRO" w:cs="Times New Roman"/>
                <w:spacing w:val="2"/>
                <w:szCs w:val="21"/>
                <w:highlight w:val="yellow"/>
                <w:u w:val="single"/>
              </w:rPr>
            </w:pPr>
            <w:r w:rsidRPr="00E71E8F">
              <w:rPr>
                <w:rFonts w:ascii="HG丸ｺﾞｼｯｸM-PRO" w:eastAsia="HG丸ｺﾞｼｯｸM-PRO" w:hAnsi="HG丸ｺﾞｼｯｸM-PRO" w:cs="Times New Roman" w:hint="eastAsia"/>
                <w:spacing w:val="2"/>
                <w:szCs w:val="21"/>
                <w:highlight w:val="yellow"/>
                <w:u w:val="single"/>
              </w:rPr>
              <w:t>43市町村</w:t>
            </w:r>
          </w:p>
        </w:tc>
      </w:tr>
    </w:tbl>
    <w:p w:rsidR="00C8295D" w:rsidRPr="00C8295D" w:rsidRDefault="00C8295D" w:rsidP="00C8295D">
      <w:pPr>
        <w:autoSpaceDE w:val="0"/>
        <w:autoSpaceDN w:val="0"/>
        <w:snapToGrid w:val="0"/>
        <w:spacing w:line="334" w:lineRule="atLeast"/>
        <w:rPr>
          <w:rFonts w:ascii="HG丸ｺﾞｼｯｸM-PRO" w:eastAsia="HG丸ｺﾞｼｯｸM-PRO" w:hAnsi="HG丸ｺﾞｼｯｸM-PRO" w:cs="Times New Roman"/>
          <w:spacing w:val="2"/>
          <w:kern w:val="0"/>
          <w:sz w:val="16"/>
          <w:szCs w:val="16"/>
        </w:rPr>
      </w:pPr>
      <w:r w:rsidRPr="00C8295D">
        <w:rPr>
          <w:rFonts w:ascii="HG丸ｺﾞｼｯｸM-PRO" w:eastAsia="HG丸ｺﾞｼｯｸM-PRO" w:hAnsi="HG丸ｺﾞｼｯｸM-PRO" w:cs="Times New Roman" w:hint="eastAsia"/>
          <w:spacing w:val="2"/>
          <w:kern w:val="0"/>
          <w:sz w:val="16"/>
          <w:szCs w:val="16"/>
        </w:rPr>
        <w:t>※上記の目標値は、児童虐待の発生予防や早期発見のための取り組みのうち、主要なものです。</w:t>
      </w:r>
    </w:p>
    <w:p w:rsidR="00C8295D" w:rsidRPr="00C8295D" w:rsidRDefault="00C8295D" w:rsidP="00C8295D">
      <w:pPr>
        <w:autoSpaceDE w:val="0"/>
        <w:autoSpaceDN w:val="0"/>
        <w:snapToGrid w:val="0"/>
        <w:spacing w:line="260" w:lineRule="atLeast"/>
        <w:rPr>
          <w:rFonts w:ascii="HG丸ｺﾞｼｯｸM-PRO" w:eastAsia="HG丸ｺﾞｼｯｸM-PRO" w:hAnsi="HG丸ｺﾞｼｯｸM-PRO" w:cs="Times New Roman"/>
          <w:spacing w:val="2"/>
          <w:kern w:val="0"/>
          <w:sz w:val="16"/>
          <w:szCs w:val="16"/>
        </w:rPr>
      </w:pPr>
      <w:r w:rsidRPr="00C8295D">
        <w:rPr>
          <w:rFonts w:ascii="HG丸ｺﾞｼｯｸM-PRO" w:eastAsia="HG丸ｺﾞｼｯｸM-PRO" w:hAnsi="HG丸ｺﾞｼｯｸM-PRO" w:cs="Times New Roman"/>
          <w:spacing w:val="2"/>
          <w:kern w:val="0"/>
          <w:sz w:val="16"/>
          <w:szCs w:val="16"/>
        </w:rPr>
        <w:t>(*)</w:t>
      </w:r>
      <w:r w:rsidRPr="00C8295D">
        <w:rPr>
          <w:rFonts w:ascii="HG丸ｺﾞｼｯｸM-PRO" w:eastAsia="HG丸ｺﾞｼｯｸM-PRO" w:hAnsi="HG丸ｺﾞｼｯｸM-PRO" w:cs="Times New Roman" w:hint="eastAsia"/>
          <w:spacing w:val="2"/>
          <w:kern w:val="0"/>
          <w:sz w:val="16"/>
          <w:szCs w:val="16"/>
        </w:rPr>
        <w:t>子ども家庭センターは、児童福祉法に定める児童相談所機能、配偶者からの暴力の防止及び被害者の保護等に関する法律(DV防止法)に定める配偶者暴力相談支援センター機能、社会福祉法に定める福祉事務所機能を有し、政令市を除く市町村（福祉事務所機能は島本町を除く町村）を所管しています。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p>
    <w:p w:rsidR="000A23C9" w:rsidRPr="000A23C9" w:rsidRDefault="000A23C9" w:rsidP="000A23C9">
      <w:pPr>
        <w:widowControl/>
        <w:autoSpaceDE w:val="0"/>
        <w:autoSpaceDN w:val="0"/>
        <w:spacing w:line="334" w:lineRule="atLeast"/>
        <w:jc w:val="lef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535808" behindDoc="0" locked="0" layoutInCell="1" allowOverlap="1" wp14:anchorId="667C0372" wp14:editId="3E9D263F">
                <wp:simplePos x="0" y="0"/>
                <wp:positionH relativeFrom="column">
                  <wp:posOffset>-9525</wp:posOffset>
                </wp:positionH>
                <wp:positionV relativeFrom="paragraph">
                  <wp:posOffset>383540</wp:posOffset>
                </wp:positionV>
                <wp:extent cx="6162675" cy="19050"/>
                <wp:effectExtent l="57150" t="38100" r="47625" b="95250"/>
                <wp:wrapNone/>
                <wp:docPr id="1486" name="直線コネクタ 14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25AFAB6" id="直線コネクタ 1486" o:spid="_x0000_s1026" style="position:absolute;left:0;text-align:left;flip:y;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2pt" to="48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Ge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K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" strokecolor="#9bbb59" strokeweight="3pt">
                <v:shadow on="t" color="black" opacity="22937f" origin=",.5" offset="0,.63889mm"/>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重点施策⑩　　社会的養育体制の整備</w:t>
      </w:r>
    </w:p>
    <w:p w:rsidR="00906F61" w:rsidRPr="00906F61" w:rsidRDefault="00906F61" w:rsidP="00906F61">
      <w:pPr>
        <w:autoSpaceDE w:val="0"/>
        <w:autoSpaceDN w:val="0"/>
        <w:spacing w:line="334" w:lineRule="atLeast"/>
        <w:rPr>
          <w:rFonts w:ascii="HGP創英角ﾎﾟｯﾌﾟ体" w:eastAsia="HGP創英角ﾎﾟｯﾌﾟ体" w:hAnsi="HGP創英角ﾎﾟｯﾌﾟ体" w:cs="Times New Roman"/>
          <w:spacing w:val="2"/>
          <w:kern w:val="0"/>
          <w:sz w:val="24"/>
          <w:szCs w:val="24"/>
        </w:rPr>
      </w:pPr>
      <w:r w:rsidRPr="00906F61">
        <w:rPr>
          <w:rFonts w:ascii="HGP創英角ﾎﾟｯﾌﾟ体" w:eastAsia="HGP創英角ﾎﾟｯﾌﾟ体" w:hAnsi="HGP創英角ﾎﾟｯﾌﾟ体" w:cs="Times New Roman" w:hint="eastAsia"/>
          <w:spacing w:val="2"/>
          <w:kern w:val="0"/>
          <w:sz w:val="24"/>
          <w:szCs w:val="24"/>
        </w:rPr>
        <w:t>里親・ファミリーホームへの委託を推進します。</w:t>
      </w:r>
    </w:p>
    <w:p w:rsidR="00906F61" w:rsidRPr="00906F61" w:rsidRDefault="00906F61" w:rsidP="00906F61">
      <w:pPr>
        <w:autoSpaceDE w:val="0"/>
        <w:autoSpaceDN w:val="0"/>
        <w:spacing w:line="334" w:lineRule="atLeast"/>
        <w:rPr>
          <w:rFonts w:ascii="HGP創英角ﾎﾟｯﾌﾟ体" w:eastAsia="HGP創英角ﾎﾟｯﾌﾟ体" w:hAnsi="HGP創英角ﾎﾟｯﾌﾟ体" w:cs="Times New Roman"/>
          <w:spacing w:val="2"/>
          <w:kern w:val="0"/>
          <w:sz w:val="24"/>
          <w:szCs w:val="24"/>
        </w:rPr>
      </w:pPr>
      <w:r w:rsidRPr="00906F61">
        <w:rPr>
          <w:rFonts w:ascii="HGP創英角ﾎﾟｯﾌﾟ体" w:eastAsia="HGP創英角ﾎﾟｯﾌﾟ体" w:hAnsi="HGP創英角ﾎﾟｯﾌﾟ体" w:cs="Times New Roman" w:hint="eastAsia"/>
          <w:spacing w:val="2"/>
          <w:kern w:val="0"/>
          <w:sz w:val="24"/>
          <w:szCs w:val="24"/>
        </w:rPr>
        <w:t>児童養護施設等における家庭的な養育環境の整備を進めます。</w:t>
      </w:r>
    </w:p>
    <w:p w:rsidR="00906F61" w:rsidRPr="00906F61" w:rsidRDefault="00906F61" w:rsidP="00906F61">
      <w:pPr>
        <w:autoSpaceDE w:val="0"/>
        <w:autoSpaceDN w:val="0"/>
        <w:spacing w:line="340" w:lineRule="exact"/>
        <w:rPr>
          <w:rFonts w:ascii="HG丸ｺﾞｼｯｸM-PRO" w:eastAsia="HG丸ｺﾞｼｯｸM-PRO" w:hAnsi="HG丸ｺﾞｼｯｸM-PRO" w:cs="Times New Roman"/>
          <w:spacing w:val="2"/>
          <w:kern w:val="0"/>
          <w:sz w:val="18"/>
          <w:szCs w:val="18"/>
        </w:rPr>
      </w:pPr>
      <w:r w:rsidRPr="00906F61">
        <w:rPr>
          <w:rFonts w:ascii="HG丸ｺﾞｼｯｸM-PRO" w:eastAsia="HG丸ｺﾞｼｯｸM-PRO" w:hAnsi="HG丸ｺﾞｼｯｸM-PRO" w:cs="Times New Roman" w:hint="eastAsia"/>
          <w:spacing w:val="2"/>
          <w:kern w:val="0"/>
          <w:sz w:val="18"/>
          <w:szCs w:val="18"/>
        </w:rPr>
        <w:t>大阪府では、子どもの権利擁護と次世代育成の観点から、子どもの養育の特質をふまえ、できる限り家庭的な養育環境の中で、特定の大人との継続的で安定した愛着関係を育むことができる社会的養護体制を整えるため、第二次大阪府社会的養護体制整備計画</w:t>
      </w:r>
      <w:r w:rsidRPr="00906F61">
        <w:rPr>
          <w:rFonts w:ascii="HG丸ｺﾞｼｯｸM-PRO" w:eastAsia="HG丸ｺﾞｼｯｸM-PRO" w:hAnsi="HG丸ｺﾞｼｯｸM-PRO" w:cs="Times New Roman" w:hint="eastAsia"/>
          <w:spacing w:val="2"/>
          <w:kern w:val="24"/>
          <w:sz w:val="18"/>
          <w:szCs w:val="18"/>
        </w:rPr>
        <w:t>（平成27～31年度）</w:t>
      </w:r>
      <w:r w:rsidRPr="00906F61">
        <w:rPr>
          <w:rFonts w:ascii="HG丸ｺﾞｼｯｸM-PRO" w:eastAsia="HG丸ｺﾞｼｯｸM-PRO" w:hAnsi="HG丸ｺﾞｼｯｸM-PRO" w:cs="Times New Roman" w:hint="eastAsia"/>
          <w:spacing w:val="2"/>
          <w:kern w:val="0"/>
          <w:sz w:val="18"/>
          <w:szCs w:val="18"/>
        </w:rPr>
        <w:t>を推進してきたところです。令和元年度には、国が示す「新しい社会的養育ビジョン」に基づき「第</w:t>
      </w:r>
      <w:r w:rsidRPr="00906F61">
        <w:rPr>
          <w:rFonts w:ascii="ＭＳ 明朝" w:eastAsia="ＭＳ 明朝" w:hAnsi="ＭＳ 明朝" w:cs="ＭＳ 明朝" w:hint="eastAsia"/>
          <w:spacing w:val="2"/>
          <w:kern w:val="0"/>
          <w:sz w:val="18"/>
          <w:szCs w:val="18"/>
        </w:rPr>
        <w:t>三</w:t>
      </w:r>
      <w:r w:rsidRPr="00906F61">
        <w:rPr>
          <w:rFonts w:ascii="HG丸ｺﾞｼｯｸM-PRO" w:eastAsia="HG丸ｺﾞｼｯｸM-PRO" w:hAnsi="HG丸ｺﾞｼｯｸM-PRO" w:cs="Times New Roman" w:hint="eastAsia"/>
          <w:spacing w:val="2"/>
          <w:kern w:val="0"/>
          <w:sz w:val="18"/>
          <w:szCs w:val="18"/>
        </w:rPr>
        <w:t>次大阪府社会的養育体制整備計画」を策定し、</w:t>
      </w:r>
      <w:r w:rsidRPr="003017B0">
        <w:rPr>
          <w:rFonts w:ascii="HG丸ｺﾞｼｯｸM-PRO" w:eastAsia="HG丸ｺﾞｼｯｸM-PRO" w:hAnsi="HG丸ｺﾞｼｯｸM-PRO" w:cs="Times New Roman" w:hint="eastAsia"/>
          <w:spacing w:val="2"/>
          <w:kern w:val="0"/>
          <w:sz w:val="18"/>
          <w:szCs w:val="18"/>
          <w:highlight w:val="yellow"/>
          <w:u w:val="single"/>
        </w:rPr>
        <w:t>「</w:t>
      </w:r>
      <w:r w:rsidRPr="003017B0">
        <w:rPr>
          <w:rFonts w:ascii="HG丸ｺﾞｼｯｸM-PRO" w:eastAsia="HG丸ｺﾞｼｯｸM-PRO" w:hAnsi="HG丸ｺﾞｼｯｸM-PRO" w:hint="eastAsia"/>
          <w:sz w:val="18"/>
          <w:szCs w:val="18"/>
          <w:highlight w:val="yellow"/>
          <w:u w:val="single"/>
        </w:rPr>
        <w:t>あらゆる子どもが</w:t>
      </w:r>
      <w:r w:rsidRPr="003017B0">
        <w:rPr>
          <w:rFonts w:ascii="HG丸ｺﾞｼｯｸM-PRO" w:eastAsia="HG丸ｺﾞｼｯｸM-PRO" w:hAnsi="HG丸ｺﾞｼｯｸM-PRO"/>
          <w:sz w:val="18"/>
          <w:szCs w:val="18"/>
          <w:highlight w:val="yellow"/>
          <w:u w:val="single"/>
        </w:rPr>
        <w:t>権利の主体として尊重され、</w:t>
      </w:r>
      <w:r w:rsidRPr="003017B0">
        <w:rPr>
          <w:rFonts w:ascii="HG丸ｺﾞｼｯｸM-PRO" w:eastAsia="HG丸ｺﾞｼｯｸM-PRO" w:hAnsi="HG丸ｺﾞｼｯｸM-PRO" w:hint="eastAsia"/>
          <w:sz w:val="18"/>
          <w:szCs w:val="18"/>
          <w:highlight w:val="yellow"/>
          <w:u w:val="single"/>
        </w:rPr>
        <w:t>社会的養育におけるすべ</w:t>
      </w:r>
      <w:r w:rsidRPr="003017B0">
        <w:rPr>
          <w:rFonts w:ascii="HG丸ｺﾞｼｯｸM-PRO" w:eastAsia="HG丸ｺﾞｼｯｸM-PRO" w:hAnsi="HG丸ｺﾞｼｯｸM-PRO"/>
          <w:sz w:val="18"/>
          <w:szCs w:val="18"/>
          <w:highlight w:val="yellow"/>
          <w:u w:val="single"/>
        </w:rPr>
        <w:t>ての</w:t>
      </w:r>
      <w:r w:rsidRPr="003017B0">
        <w:rPr>
          <w:rFonts w:ascii="HG丸ｺﾞｼｯｸM-PRO" w:eastAsia="HG丸ｺﾞｼｯｸM-PRO" w:hAnsi="HG丸ｺﾞｼｯｸM-PRO" w:hint="eastAsia"/>
          <w:sz w:val="18"/>
          <w:szCs w:val="18"/>
          <w:highlight w:val="yellow"/>
          <w:u w:val="single"/>
        </w:rPr>
        <w:t>主体が「子どもの最善</w:t>
      </w:r>
      <w:r w:rsidRPr="003017B0">
        <w:rPr>
          <w:rFonts w:ascii="HG丸ｺﾞｼｯｸM-PRO" w:eastAsia="HG丸ｺﾞｼｯｸM-PRO" w:hAnsi="HG丸ｺﾞｼｯｸM-PRO"/>
          <w:sz w:val="18"/>
          <w:szCs w:val="18"/>
          <w:highlight w:val="yellow"/>
          <w:u w:val="single"/>
        </w:rPr>
        <w:t>の</w:t>
      </w:r>
      <w:r w:rsidRPr="003017B0">
        <w:rPr>
          <w:rFonts w:ascii="HG丸ｺﾞｼｯｸM-PRO" w:eastAsia="HG丸ｺﾞｼｯｸM-PRO" w:hAnsi="HG丸ｺﾞｼｯｸM-PRO" w:hint="eastAsia"/>
          <w:sz w:val="18"/>
          <w:szCs w:val="18"/>
          <w:highlight w:val="yellow"/>
          <w:u w:val="single"/>
        </w:rPr>
        <w:t>利益」を追求することで</w:t>
      </w:r>
      <w:r w:rsidRPr="003017B0">
        <w:rPr>
          <w:rFonts w:ascii="HG丸ｺﾞｼｯｸM-PRO" w:eastAsia="HG丸ｺﾞｼｯｸM-PRO" w:hAnsi="HG丸ｺﾞｼｯｸM-PRO"/>
          <w:sz w:val="18"/>
          <w:szCs w:val="18"/>
          <w:highlight w:val="yellow"/>
          <w:u w:val="single"/>
        </w:rPr>
        <w:t>、子どもがぬくもりの中で育ち、自立できる社会の実現</w:t>
      </w:r>
      <w:r w:rsidRPr="003017B0">
        <w:rPr>
          <w:rFonts w:ascii="HG丸ｺﾞｼｯｸM-PRO" w:eastAsia="HG丸ｺﾞｼｯｸM-PRO" w:hAnsi="HG丸ｺﾞｼｯｸM-PRO" w:cs="Times New Roman" w:hint="eastAsia"/>
          <w:spacing w:val="2"/>
          <w:kern w:val="0"/>
          <w:sz w:val="18"/>
          <w:szCs w:val="18"/>
          <w:highlight w:val="yellow"/>
          <w:u w:val="single"/>
        </w:rPr>
        <w:t>」という基本理念に基づき、６つの基本的方向に沿って</w:t>
      </w:r>
      <w:r w:rsidRPr="00906F61">
        <w:rPr>
          <w:rFonts w:ascii="HG丸ｺﾞｼｯｸM-PRO" w:eastAsia="HG丸ｺﾞｼｯｸM-PRO" w:hAnsi="HG丸ｺﾞｼｯｸM-PRO" w:cs="Times New Roman" w:hint="eastAsia"/>
          <w:spacing w:val="2"/>
          <w:kern w:val="0"/>
          <w:sz w:val="18"/>
          <w:szCs w:val="18"/>
        </w:rPr>
        <w:t>次の事業に取り組みます。</w:t>
      </w: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u w:val="single"/>
        </w:rPr>
      </w:pPr>
      <w:r w:rsidRPr="00906F61">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647424" behindDoc="0" locked="0" layoutInCell="1" allowOverlap="1" wp14:anchorId="17C4A959" wp14:editId="6EA18535">
                <wp:simplePos x="0" y="0"/>
                <wp:positionH relativeFrom="column">
                  <wp:posOffset>-158115</wp:posOffset>
                </wp:positionH>
                <wp:positionV relativeFrom="paragraph">
                  <wp:posOffset>118110</wp:posOffset>
                </wp:positionV>
                <wp:extent cx="6570345" cy="5495290"/>
                <wp:effectExtent l="0" t="0" r="20955" b="10160"/>
                <wp:wrapNone/>
                <wp:docPr id="1460" name="正方形/長方形 1460"/>
                <wp:cNvGraphicFramePr/>
                <a:graphic xmlns:a="http://schemas.openxmlformats.org/drawingml/2006/main">
                  <a:graphicData uri="http://schemas.microsoft.com/office/word/2010/wordprocessingShape">
                    <wps:wsp>
                      <wps:cNvSpPr/>
                      <wps:spPr>
                        <a:xfrm>
                          <a:off x="0" y="0"/>
                          <a:ext cx="6570345" cy="549529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999DD" id="正方形/長方形 1460" o:spid="_x0000_s1026" style="position:absolute;left:0;text-align:left;margin-left:-12.45pt;margin-top:9.3pt;width:517.35pt;height:432.7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" filled="f" strokecolor="#385d8a" strokeweight="2pt"/>
            </w:pict>
          </mc:Fallback>
        </mc:AlternateContent>
      </w:r>
      <w:r w:rsidRPr="00906F61">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642304" behindDoc="0" locked="0" layoutInCell="1" allowOverlap="1" wp14:anchorId="45804634" wp14:editId="65120DC8">
                <wp:simplePos x="0" y="0"/>
                <wp:positionH relativeFrom="column">
                  <wp:posOffset>2061210</wp:posOffset>
                </wp:positionH>
                <wp:positionV relativeFrom="paragraph">
                  <wp:posOffset>203834</wp:posOffset>
                </wp:positionV>
                <wp:extent cx="4274185" cy="5343525"/>
                <wp:effectExtent l="0" t="0" r="12065" b="28575"/>
                <wp:wrapNone/>
                <wp:docPr id="1459" name="角丸四角形 1459"/>
                <wp:cNvGraphicFramePr/>
                <a:graphic xmlns:a="http://schemas.openxmlformats.org/drawingml/2006/main">
                  <a:graphicData uri="http://schemas.microsoft.com/office/word/2010/wordprocessingShape">
                    <wps:wsp>
                      <wps:cNvSpPr/>
                      <wps:spPr>
                        <a:xfrm>
                          <a:off x="0" y="0"/>
                          <a:ext cx="4274185" cy="5343525"/>
                        </a:xfrm>
                        <a:prstGeom prst="roundRect">
                          <a:avLst>
                            <a:gd name="adj" fmla="val 2914"/>
                          </a:avLst>
                        </a:prstGeom>
                        <a:noFill/>
                        <a:ln w="25400" cap="flat" cmpd="sng" algn="ctr">
                          <a:solidFill>
                            <a:srgbClr val="C0504D"/>
                          </a:solidFill>
                          <a:prstDash val="solid"/>
                        </a:ln>
                        <a:effectLst/>
                      </wps:spPr>
                      <wps:txbx>
                        <w:txbxContent>
                          <w:p w:rsidR="003E53F5" w:rsidRPr="003017B0" w:rsidRDefault="003E53F5" w:rsidP="00906F61">
                            <w:pPr>
                              <w:spacing w:line="340" w:lineRule="exact"/>
                              <w:jc w:val="left"/>
                              <w:rPr>
                                <w:rFonts w:ascii="HG丸ｺﾞｼｯｸM-PRO" w:eastAsia="HG丸ｺﾞｼｯｸM-PRO" w:hAnsi="HG丸ｺﾞｼｯｸM-PRO"/>
                                <w:b/>
                                <w:sz w:val="22"/>
                                <w:highlight w:val="yellow"/>
                                <w:u w:val="single"/>
                              </w:rPr>
                            </w:pPr>
                            <w:r w:rsidRPr="003017B0">
                              <w:rPr>
                                <w:rFonts w:ascii="HG丸ｺﾞｼｯｸM-PRO" w:eastAsia="HG丸ｺﾞｼｯｸM-PRO" w:hAnsi="HG丸ｺﾞｼｯｸM-PRO" w:hint="eastAsia"/>
                                <w:b/>
                                <w:sz w:val="22"/>
                                <w:highlight w:val="yellow"/>
                                <w:u w:val="single"/>
                              </w:rPr>
                              <w:t>主な取り組み</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◇市町村の家庭支援体制</w:t>
                            </w:r>
                            <w:r w:rsidRPr="003017B0">
                              <w:rPr>
                                <w:rFonts w:ascii="HG丸ｺﾞｼｯｸM-PRO" w:eastAsia="HG丸ｺﾞｼｯｸM-PRO" w:hAnsi="HG丸ｺﾞｼｯｸM-PRO"/>
                                <w:b/>
                                <w:kern w:val="24"/>
                                <w:sz w:val="20"/>
                                <w:szCs w:val="21"/>
                                <w:highlight w:val="yellow"/>
                              </w:rPr>
                              <w:t>の</w:t>
                            </w:r>
                            <w:r w:rsidRPr="003017B0">
                              <w:rPr>
                                <w:rFonts w:ascii="HG丸ｺﾞｼｯｸM-PRO" w:eastAsia="HG丸ｺﾞｼｯｸM-PRO" w:hAnsi="HG丸ｺﾞｼｯｸM-PRO" w:hint="eastAsia"/>
                                <w:b/>
                                <w:kern w:val="24"/>
                                <w:sz w:val="20"/>
                                <w:szCs w:val="21"/>
                                <w:highlight w:val="yellow"/>
                              </w:rPr>
                              <w:t>整備に向けた取組み</w:t>
                            </w:r>
                            <w:r w:rsidRPr="003017B0">
                              <w:rPr>
                                <w:rFonts w:ascii="HG丸ｺﾞｼｯｸM-PRO" w:eastAsia="HG丸ｺﾞｼｯｸM-PRO" w:hAnsi="HG丸ｺﾞｼｯｸM-PRO"/>
                                <w:b/>
                                <w:kern w:val="24"/>
                                <w:sz w:val="20"/>
                                <w:szCs w:val="21"/>
                                <w:highlight w:val="yellow"/>
                              </w:rPr>
                              <w:t>や、</w:t>
                            </w:r>
                            <w:r w:rsidRPr="003017B0">
                              <w:rPr>
                                <w:rFonts w:ascii="HG丸ｺﾞｼｯｸM-PRO" w:eastAsia="HG丸ｺﾞｼｯｸM-PRO" w:hAnsi="HG丸ｺﾞｼｯｸM-PRO" w:hint="eastAsia"/>
                                <w:b/>
                                <w:kern w:val="24"/>
                                <w:sz w:val="20"/>
                                <w:szCs w:val="21"/>
                                <w:highlight w:val="yellow"/>
                              </w:rPr>
                              <w:t>在宅</w:t>
                            </w:r>
                            <w:r w:rsidRPr="003017B0">
                              <w:rPr>
                                <w:rFonts w:ascii="HG丸ｺﾞｼｯｸM-PRO" w:eastAsia="HG丸ｺﾞｼｯｸM-PRO" w:hAnsi="HG丸ｺﾞｼｯｸM-PRO"/>
                                <w:b/>
                                <w:kern w:val="24"/>
                                <w:sz w:val="20"/>
                                <w:szCs w:val="21"/>
                                <w:highlight w:val="yellow"/>
                              </w:rPr>
                              <w:t>支援サービスの充実に向けた支援</w:t>
                            </w:r>
                            <w:r w:rsidRPr="003017B0">
                              <w:rPr>
                                <w:rFonts w:ascii="HG丸ｺﾞｼｯｸM-PRO" w:eastAsia="HG丸ｺﾞｼｯｸM-PRO" w:hAnsi="HG丸ｺﾞｼｯｸM-PRO" w:hint="eastAsia"/>
                                <w:b/>
                                <w:kern w:val="24"/>
                                <w:sz w:val="20"/>
                                <w:szCs w:val="21"/>
                                <w:highlight w:val="yellow"/>
                              </w:rPr>
                              <w:t>に取り組みます。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子育て世代包括支援センターや市町村</w:t>
                            </w:r>
                            <w:r w:rsidRPr="003017B0">
                              <w:rPr>
                                <w:rFonts w:ascii="HG丸ｺﾞｼｯｸM-PRO" w:eastAsia="HG丸ｺﾞｼｯｸM-PRO" w:hAnsi="HG丸ｺﾞｼｯｸM-PRO"/>
                                <w:kern w:val="24"/>
                                <w:sz w:val="20"/>
                                <w:szCs w:val="21"/>
                                <w:highlight w:val="yellow"/>
                              </w:rPr>
                              <w:t>子ども家庭総合支援拠点</w:t>
                            </w:r>
                            <w:r w:rsidRPr="003017B0">
                              <w:rPr>
                                <w:rFonts w:ascii="HG丸ｺﾞｼｯｸM-PRO" w:eastAsia="HG丸ｺﾞｼｯｸM-PRO" w:hAnsi="HG丸ｺﾞｼｯｸM-PRO" w:hint="eastAsia"/>
                                <w:kern w:val="24"/>
                                <w:sz w:val="20"/>
                                <w:szCs w:val="21"/>
                                <w:highlight w:val="yellow"/>
                              </w:rPr>
                              <w:t>の整備に向けた</w:t>
                            </w:r>
                            <w:r w:rsidRPr="003017B0">
                              <w:rPr>
                                <w:rFonts w:ascii="HG丸ｺﾞｼｯｸM-PRO" w:eastAsia="HG丸ｺﾞｼｯｸM-PRO" w:hAnsi="HG丸ｺﾞｼｯｸM-PRO"/>
                                <w:kern w:val="24"/>
                                <w:sz w:val="20"/>
                                <w:szCs w:val="21"/>
                                <w:highlight w:val="yellow"/>
                              </w:rPr>
                              <w:t>取組みなどを</w:t>
                            </w:r>
                            <w:r w:rsidRPr="003017B0">
                              <w:rPr>
                                <w:rFonts w:ascii="HG丸ｺﾞｼｯｸM-PRO" w:eastAsia="HG丸ｺﾞｼｯｸM-PRO" w:hAnsi="HG丸ｺﾞｼｯｸM-PRO" w:hint="eastAsia"/>
                                <w:kern w:val="24"/>
                                <w:sz w:val="20"/>
                                <w:szCs w:val="21"/>
                                <w:highlight w:val="yellow"/>
                              </w:rPr>
                              <w:t>支援</w:t>
                            </w:r>
                            <w:r w:rsidRPr="003017B0">
                              <w:rPr>
                                <w:rFonts w:ascii="HG丸ｺﾞｼｯｸM-PRO" w:eastAsia="HG丸ｺﾞｼｯｸM-PRO" w:hAnsi="HG丸ｺﾞｼｯｸM-PRO"/>
                                <w:kern w:val="24"/>
                                <w:sz w:val="20"/>
                                <w:szCs w:val="21"/>
                                <w:highlight w:val="yellow"/>
                              </w:rPr>
                              <w:t>します。</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◇児童福祉司を増員</w:t>
                            </w:r>
                            <w:r w:rsidRPr="003017B0">
                              <w:rPr>
                                <w:rFonts w:ascii="HG丸ｺﾞｼｯｸM-PRO" w:eastAsia="HG丸ｺﾞｼｯｸM-PRO" w:hAnsi="HG丸ｺﾞｼｯｸM-PRO"/>
                                <w:b/>
                                <w:kern w:val="24"/>
                                <w:sz w:val="20"/>
                                <w:szCs w:val="21"/>
                                <w:highlight w:val="yellow"/>
                              </w:rPr>
                              <w:t>するとともに、</w:t>
                            </w:r>
                            <w:r w:rsidRPr="003017B0">
                              <w:rPr>
                                <w:rFonts w:ascii="HG丸ｺﾞｼｯｸM-PRO" w:eastAsia="HG丸ｺﾞｼｯｸM-PRO" w:hAnsi="HG丸ｺﾞｼｯｸM-PRO" w:hint="eastAsia"/>
                                <w:b/>
                                <w:kern w:val="24"/>
                                <w:sz w:val="20"/>
                                <w:szCs w:val="21"/>
                                <w:highlight w:val="yellow"/>
                              </w:rPr>
                              <w:t>職員</w:t>
                            </w:r>
                            <w:r w:rsidRPr="003017B0">
                              <w:rPr>
                                <w:rFonts w:ascii="HG丸ｺﾞｼｯｸM-PRO" w:eastAsia="HG丸ｺﾞｼｯｸM-PRO" w:hAnsi="HG丸ｺﾞｼｯｸM-PRO"/>
                                <w:b/>
                                <w:kern w:val="24"/>
                                <w:sz w:val="20"/>
                                <w:szCs w:val="21"/>
                                <w:highlight w:val="yellow"/>
                              </w:rPr>
                              <w:t>の</w:t>
                            </w:r>
                            <w:r w:rsidRPr="003017B0">
                              <w:rPr>
                                <w:rFonts w:ascii="HG丸ｺﾞｼｯｸM-PRO" w:eastAsia="HG丸ｺﾞｼｯｸM-PRO" w:hAnsi="HG丸ｺﾞｼｯｸM-PRO" w:hint="eastAsia"/>
                                <w:b/>
                                <w:kern w:val="24"/>
                                <w:sz w:val="20"/>
                                <w:szCs w:val="21"/>
                                <w:highlight w:val="yellow"/>
                              </w:rPr>
                              <w:t>専門性向上</w:t>
                            </w:r>
                            <w:r w:rsidRPr="003017B0">
                              <w:rPr>
                                <w:rFonts w:ascii="HG丸ｺﾞｼｯｸM-PRO" w:eastAsia="HG丸ｺﾞｼｯｸM-PRO" w:hAnsi="HG丸ｺﾞｼｯｸM-PRO"/>
                                <w:b/>
                                <w:kern w:val="24"/>
                                <w:sz w:val="20"/>
                                <w:szCs w:val="21"/>
                                <w:highlight w:val="yellow"/>
                              </w:rPr>
                              <w:t>を</w:t>
                            </w:r>
                            <w:r w:rsidRPr="003017B0">
                              <w:rPr>
                                <w:rFonts w:ascii="HG丸ｺﾞｼｯｸM-PRO" w:eastAsia="HG丸ｺﾞｼｯｸM-PRO" w:hAnsi="HG丸ｺﾞｼｯｸM-PRO" w:hint="eastAsia"/>
                                <w:b/>
                                <w:kern w:val="24"/>
                                <w:sz w:val="20"/>
                                <w:szCs w:val="21"/>
                                <w:highlight w:val="yellow"/>
                              </w:rPr>
                              <w:t>図ります</w:t>
                            </w:r>
                            <w:r w:rsidRPr="003017B0">
                              <w:rPr>
                                <w:rFonts w:ascii="HG丸ｺﾞｼｯｸM-PRO" w:eastAsia="HG丸ｺﾞｼｯｸM-PRO" w:hAnsi="HG丸ｺﾞｼｯｸM-PRO"/>
                                <w:b/>
                                <w:kern w:val="24"/>
                                <w:sz w:val="20"/>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令和9年度</w:t>
                            </w:r>
                            <w:r w:rsidRPr="003017B0">
                              <w:rPr>
                                <w:rFonts w:ascii="HG丸ｺﾞｼｯｸM-PRO" w:eastAsia="HG丸ｺﾞｼｯｸM-PRO" w:hAnsi="HG丸ｺﾞｼｯｸM-PRO"/>
                                <w:kern w:val="24"/>
                                <w:sz w:val="20"/>
                                <w:szCs w:val="21"/>
                                <w:highlight w:val="yellow"/>
                              </w:rPr>
                              <w:t>までに、</w:t>
                            </w:r>
                            <w:r w:rsidRPr="003017B0">
                              <w:rPr>
                                <w:rFonts w:ascii="HG丸ｺﾞｼｯｸM-PRO" w:eastAsia="HG丸ｺﾞｼｯｸM-PRO" w:hAnsi="HG丸ｺﾞｼｯｸM-PRO" w:hint="eastAsia"/>
                                <w:kern w:val="24"/>
                                <w:sz w:val="20"/>
                                <w:szCs w:val="21"/>
                                <w:highlight w:val="yellow"/>
                              </w:rPr>
                              <w:t>国の配置基準</w:t>
                            </w:r>
                            <w:r w:rsidRPr="003017B0">
                              <w:rPr>
                                <w:rFonts w:ascii="HG丸ｺﾞｼｯｸM-PRO" w:eastAsia="HG丸ｺﾞｼｯｸM-PRO" w:hAnsi="HG丸ｺﾞｼｯｸM-PRO"/>
                                <w:kern w:val="24"/>
                                <w:sz w:val="20"/>
                                <w:szCs w:val="21"/>
                                <w:highlight w:val="yellow"/>
                              </w:rPr>
                              <w:t>に則り</w:t>
                            </w:r>
                            <w:r w:rsidRPr="003017B0">
                              <w:rPr>
                                <w:rFonts w:ascii="HG丸ｺﾞｼｯｸM-PRO" w:eastAsia="HG丸ｺﾞｼｯｸM-PRO" w:hAnsi="HG丸ｺﾞｼｯｸM-PRO" w:hint="eastAsia"/>
                                <w:kern w:val="24"/>
                                <w:sz w:val="20"/>
                                <w:szCs w:val="21"/>
                                <w:highlight w:val="yellow"/>
                              </w:rPr>
                              <w:t>児童福祉司の143人増員</w:t>
                            </w:r>
                            <w:r w:rsidRPr="003017B0">
                              <w:rPr>
                                <w:rFonts w:ascii="HG丸ｺﾞｼｯｸM-PRO" w:eastAsia="HG丸ｺﾞｼｯｸM-PRO" w:hAnsi="HG丸ｺﾞｼｯｸM-PRO"/>
                                <w:kern w:val="24"/>
                                <w:sz w:val="20"/>
                                <w:szCs w:val="21"/>
                                <w:highlight w:val="yellow"/>
                              </w:rPr>
                              <w:t>を</w:t>
                            </w:r>
                            <w:r w:rsidRPr="003017B0">
                              <w:rPr>
                                <w:rFonts w:ascii="HG丸ｺﾞｼｯｸM-PRO" w:eastAsia="HG丸ｺﾞｼｯｸM-PRO" w:hAnsi="HG丸ｺﾞｼｯｸM-PRO" w:hint="eastAsia"/>
                                <w:kern w:val="24"/>
                                <w:sz w:val="20"/>
                                <w:szCs w:val="21"/>
                                <w:highlight w:val="yellow"/>
                              </w:rPr>
                              <w:t>目指します</w:t>
                            </w:r>
                            <w:r w:rsidRPr="003017B0">
                              <w:rPr>
                                <w:rFonts w:ascii="HG丸ｺﾞｼｯｸM-PRO" w:eastAsia="HG丸ｺﾞｼｯｸM-PRO" w:hAnsi="HG丸ｺﾞｼｯｸM-PRO"/>
                                <w:kern w:val="24"/>
                                <w:sz w:val="20"/>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w:t>
                            </w:r>
                            <w:r w:rsidRPr="003017B0">
                              <w:rPr>
                                <w:rFonts w:ascii="HG丸ｺﾞｼｯｸM-PRO" w:eastAsia="HG丸ｺﾞｼｯｸM-PRO" w:hAnsi="HG丸ｺﾞｼｯｸM-PRO"/>
                                <w:b/>
                                <w:kern w:val="24"/>
                                <w:sz w:val="20"/>
                                <w:szCs w:val="21"/>
                                <w:highlight w:val="yellow"/>
                              </w:rPr>
                              <w:t>一時保護</w:t>
                            </w:r>
                            <w:r w:rsidRPr="003017B0">
                              <w:rPr>
                                <w:rFonts w:ascii="HG丸ｺﾞｼｯｸM-PRO" w:eastAsia="HG丸ｺﾞｼｯｸM-PRO" w:hAnsi="HG丸ｺﾞｼｯｸM-PRO" w:hint="eastAsia"/>
                                <w:b/>
                                <w:kern w:val="24"/>
                                <w:sz w:val="20"/>
                                <w:szCs w:val="21"/>
                                <w:highlight w:val="yellow"/>
                              </w:rPr>
                              <w:t>機能の</w:t>
                            </w:r>
                            <w:r w:rsidRPr="003017B0">
                              <w:rPr>
                                <w:rFonts w:ascii="HG丸ｺﾞｼｯｸM-PRO" w:eastAsia="HG丸ｺﾞｼｯｸM-PRO" w:hAnsi="HG丸ｺﾞｼｯｸM-PRO"/>
                                <w:b/>
                                <w:kern w:val="24"/>
                                <w:sz w:val="20"/>
                                <w:szCs w:val="21"/>
                                <w:highlight w:val="yellow"/>
                              </w:rPr>
                              <w:t>拡充に</w:t>
                            </w:r>
                            <w:r w:rsidRPr="003017B0">
                              <w:rPr>
                                <w:rFonts w:ascii="HG丸ｺﾞｼｯｸM-PRO" w:eastAsia="HG丸ｺﾞｼｯｸM-PRO" w:hAnsi="HG丸ｺﾞｼｯｸM-PRO" w:hint="eastAsia"/>
                                <w:b/>
                                <w:kern w:val="24"/>
                                <w:sz w:val="20"/>
                                <w:szCs w:val="21"/>
                                <w:highlight w:val="yellow"/>
                              </w:rPr>
                              <w:t>取り組みます</w:t>
                            </w:r>
                            <w:r w:rsidRPr="003017B0">
                              <w:rPr>
                                <w:rFonts w:ascii="HG丸ｺﾞｼｯｸM-PRO" w:eastAsia="HG丸ｺﾞｼｯｸM-PRO" w:hAnsi="HG丸ｺﾞｼｯｸM-PRO"/>
                                <w:b/>
                                <w:kern w:val="24"/>
                                <w:sz w:val="20"/>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子どもの権利擁護</w:t>
                            </w:r>
                            <w:r w:rsidRPr="003017B0">
                              <w:rPr>
                                <w:rFonts w:ascii="HG丸ｺﾞｼｯｸM-PRO" w:eastAsia="HG丸ｺﾞｼｯｸM-PRO" w:hAnsi="HG丸ｺﾞｼｯｸM-PRO"/>
                                <w:kern w:val="24"/>
                                <w:sz w:val="20"/>
                                <w:szCs w:val="21"/>
                                <w:highlight w:val="yellow"/>
                              </w:rPr>
                              <w:t>が</w:t>
                            </w:r>
                            <w:r w:rsidRPr="003017B0">
                              <w:rPr>
                                <w:rFonts w:ascii="HG丸ｺﾞｼｯｸM-PRO" w:eastAsia="HG丸ｺﾞｼｯｸM-PRO" w:hAnsi="HG丸ｺﾞｼｯｸM-PRO" w:hint="eastAsia"/>
                                <w:kern w:val="24"/>
                                <w:sz w:val="20"/>
                                <w:szCs w:val="21"/>
                                <w:highlight w:val="yellow"/>
                              </w:rPr>
                              <w:t>図られる</w:t>
                            </w:r>
                            <w:r w:rsidRPr="003017B0">
                              <w:rPr>
                                <w:rFonts w:ascii="HG丸ｺﾞｼｯｸM-PRO" w:eastAsia="HG丸ｺﾞｼｯｸM-PRO" w:hAnsi="HG丸ｺﾞｼｯｸM-PRO"/>
                                <w:kern w:val="24"/>
                                <w:sz w:val="20"/>
                                <w:szCs w:val="21"/>
                                <w:highlight w:val="yellow"/>
                              </w:rPr>
                              <w:t>とともに、</w:t>
                            </w:r>
                            <w:r w:rsidRPr="003017B0">
                              <w:rPr>
                                <w:rFonts w:ascii="HG丸ｺﾞｼｯｸM-PRO" w:eastAsia="HG丸ｺﾞｼｯｸM-PRO" w:hAnsi="HG丸ｺﾞｼｯｸM-PRO" w:hint="eastAsia"/>
                                <w:kern w:val="24"/>
                                <w:sz w:val="20"/>
                                <w:szCs w:val="21"/>
                                <w:highlight w:val="yellow"/>
                              </w:rPr>
                              <w:t>子どもの状況に応じた</w:t>
                            </w:r>
                            <w:r w:rsidRPr="003017B0">
                              <w:rPr>
                                <w:rFonts w:ascii="HG丸ｺﾞｼｯｸM-PRO" w:eastAsia="HG丸ｺﾞｼｯｸM-PRO" w:hAnsi="HG丸ｺﾞｼｯｸM-PRO"/>
                                <w:kern w:val="24"/>
                                <w:sz w:val="20"/>
                                <w:szCs w:val="21"/>
                                <w:highlight w:val="yellow"/>
                              </w:rPr>
                              <w:t>適切な一時保護が</w:t>
                            </w:r>
                            <w:r w:rsidRPr="003017B0">
                              <w:rPr>
                                <w:rFonts w:ascii="HG丸ｺﾞｼｯｸM-PRO" w:eastAsia="HG丸ｺﾞｼｯｸM-PRO" w:hAnsi="HG丸ｺﾞｼｯｸM-PRO" w:hint="eastAsia"/>
                                <w:kern w:val="24"/>
                                <w:sz w:val="20"/>
                                <w:szCs w:val="21"/>
                                <w:highlight w:val="yellow"/>
                              </w:rPr>
                              <w:t>できるよう機能強化</w:t>
                            </w:r>
                            <w:r w:rsidRPr="003017B0">
                              <w:rPr>
                                <w:rFonts w:ascii="HG丸ｺﾞｼｯｸM-PRO" w:eastAsia="HG丸ｺﾞｼｯｸM-PRO" w:hAnsi="HG丸ｺﾞｼｯｸM-PRO"/>
                                <w:kern w:val="24"/>
                                <w:sz w:val="20"/>
                                <w:szCs w:val="21"/>
                                <w:highlight w:val="yellow"/>
                              </w:rPr>
                              <w:t>に</w:t>
                            </w:r>
                            <w:r w:rsidRPr="003017B0">
                              <w:rPr>
                                <w:rFonts w:ascii="HG丸ｺﾞｼｯｸM-PRO" w:eastAsia="HG丸ｺﾞｼｯｸM-PRO" w:hAnsi="HG丸ｺﾞｼｯｸM-PRO" w:hint="eastAsia"/>
                                <w:kern w:val="24"/>
                                <w:sz w:val="20"/>
                                <w:szCs w:val="21"/>
                                <w:highlight w:val="yellow"/>
                              </w:rPr>
                              <w:t>取り組みます。</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◇社会的養護の</w:t>
                            </w:r>
                            <w:r w:rsidRPr="003017B0">
                              <w:rPr>
                                <w:rFonts w:ascii="HG丸ｺﾞｼｯｸM-PRO" w:eastAsia="HG丸ｺﾞｼｯｸM-PRO" w:hAnsi="HG丸ｺﾞｼｯｸM-PRO"/>
                                <w:b/>
                                <w:kern w:val="24"/>
                                <w:sz w:val="20"/>
                                <w:szCs w:val="21"/>
                                <w:highlight w:val="yellow"/>
                              </w:rPr>
                              <w:t>受け皿を増や</w:t>
                            </w:r>
                            <w:r w:rsidRPr="003017B0">
                              <w:rPr>
                                <w:rFonts w:ascii="HG丸ｺﾞｼｯｸM-PRO" w:eastAsia="HG丸ｺﾞｼｯｸM-PRO" w:hAnsi="HG丸ｺﾞｼｯｸM-PRO" w:hint="eastAsia"/>
                                <w:b/>
                                <w:kern w:val="24"/>
                                <w:sz w:val="20"/>
                                <w:szCs w:val="21"/>
                                <w:highlight w:val="yellow"/>
                              </w:rPr>
                              <w:t>すとともに、家庭的養育環境</w:t>
                            </w:r>
                            <w:r w:rsidRPr="003017B0">
                              <w:rPr>
                                <w:rFonts w:ascii="HG丸ｺﾞｼｯｸM-PRO" w:eastAsia="HG丸ｺﾞｼｯｸM-PRO" w:hAnsi="HG丸ｺﾞｼｯｸM-PRO"/>
                                <w:b/>
                                <w:kern w:val="24"/>
                                <w:sz w:val="20"/>
                                <w:szCs w:val="21"/>
                                <w:highlight w:val="yellow"/>
                              </w:rPr>
                              <w:t>の</w:t>
                            </w:r>
                            <w:r w:rsidRPr="003017B0">
                              <w:rPr>
                                <w:rFonts w:ascii="HG丸ｺﾞｼｯｸM-PRO" w:eastAsia="HG丸ｺﾞｼｯｸM-PRO" w:hAnsi="HG丸ｺﾞｼｯｸM-PRO" w:hint="eastAsia"/>
                                <w:b/>
                                <w:kern w:val="24"/>
                                <w:sz w:val="20"/>
                                <w:szCs w:val="21"/>
                                <w:highlight w:val="yellow"/>
                              </w:rPr>
                              <w:t>提供を</w:t>
                            </w:r>
                            <w:r w:rsidRPr="003017B0">
                              <w:rPr>
                                <w:rFonts w:ascii="HG丸ｺﾞｼｯｸM-PRO" w:eastAsia="HG丸ｺﾞｼｯｸM-PRO" w:hAnsi="HG丸ｺﾞｼｯｸM-PRO"/>
                                <w:b/>
                                <w:kern w:val="24"/>
                                <w:sz w:val="20"/>
                                <w:szCs w:val="21"/>
                                <w:highlight w:val="yellow"/>
                              </w:rPr>
                              <w:t>目指します。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【里親・ファミリーホーム】</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 xml:space="preserve">　里親支援体制の整備を進め</w:t>
                            </w:r>
                            <w:r w:rsidRPr="003017B0">
                              <w:rPr>
                                <w:rFonts w:ascii="HG丸ｺﾞｼｯｸM-PRO" w:eastAsia="HG丸ｺﾞｼｯｸM-PRO" w:hAnsi="HG丸ｺﾞｼｯｸM-PRO"/>
                                <w:kern w:val="24"/>
                                <w:sz w:val="20"/>
                                <w:szCs w:val="21"/>
                                <w:highlight w:val="yellow"/>
                              </w:rPr>
                              <w:t>、</w:t>
                            </w:r>
                            <w:r w:rsidRPr="003017B0">
                              <w:rPr>
                                <w:rFonts w:ascii="HG丸ｺﾞｼｯｸM-PRO" w:eastAsia="HG丸ｺﾞｼｯｸM-PRO" w:hAnsi="HG丸ｺﾞｼｯｸM-PRO" w:hint="eastAsia"/>
                                <w:kern w:val="24"/>
                                <w:sz w:val="20"/>
                                <w:szCs w:val="21"/>
                                <w:highlight w:val="yellow"/>
                              </w:rPr>
                              <w:t>里親等委託率向上を</w:t>
                            </w:r>
                            <w:r w:rsidRPr="003017B0">
                              <w:rPr>
                                <w:rFonts w:ascii="HG丸ｺﾞｼｯｸM-PRO" w:eastAsia="HG丸ｺﾞｼｯｸM-PRO" w:hAnsi="HG丸ｺﾞｼｯｸM-PRO"/>
                                <w:kern w:val="24"/>
                                <w:sz w:val="20"/>
                                <w:szCs w:val="21"/>
                                <w:highlight w:val="yellow"/>
                              </w:rPr>
                              <w:t>目指します。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【民間施設】</w:t>
                            </w:r>
                          </w:p>
                          <w:p w:rsidR="003E53F5" w:rsidRPr="003017B0" w:rsidRDefault="003E53F5" w:rsidP="00906F61">
                            <w:pPr>
                              <w:pStyle w:val="Web"/>
                              <w:spacing w:line="340" w:lineRule="exact"/>
                              <w:ind w:firstLineChars="100" w:firstLine="200"/>
                              <w:rPr>
                                <w:rFonts w:ascii="HG丸ｺﾞｼｯｸM-PRO" w:eastAsia="HG丸ｺﾞｼｯｸM-PRO" w:hAnsi="HG丸ｺﾞｼｯｸM-PRO"/>
                                <w:kern w:val="24"/>
                                <w:sz w:val="20"/>
                                <w:szCs w:val="20"/>
                                <w:highlight w:val="yellow"/>
                              </w:rPr>
                            </w:pPr>
                            <w:r w:rsidRPr="003017B0">
                              <w:rPr>
                                <w:rFonts w:ascii="HG丸ｺﾞｼｯｸM-PRO" w:eastAsia="HG丸ｺﾞｼｯｸM-PRO" w:hAnsi="HG丸ｺﾞｼｯｸM-PRO" w:hint="eastAsia"/>
                                <w:kern w:val="24"/>
                                <w:sz w:val="20"/>
                                <w:szCs w:val="20"/>
                                <w:highlight w:val="yellow"/>
                              </w:rPr>
                              <w:t>児童養護施設等の家庭的養護を推進するため、小規模グループケア</w:t>
                            </w:r>
                          </w:p>
                          <w:p w:rsidR="003E53F5" w:rsidRPr="003017B0" w:rsidRDefault="003E53F5" w:rsidP="00906F61">
                            <w:pPr>
                              <w:pStyle w:val="Web"/>
                              <w:spacing w:line="340" w:lineRule="exact"/>
                              <w:ind w:firstLineChars="100" w:firstLine="200"/>
                              <w:rPr>
                                <w:rFonts w:ascii="HG丸ｺﾞｼｯｸM-PRO" w:eastAsia="HG丸ｺﾞｼｯｸM-PRO" w:hAnsi="HG丸ｺﾞｼｯｸM-PRO"/>
                                <w:kern w:val="24"/>
                                <w:sz w:val="21"/>
                                <w:szCs w:val="21"/>
                                <w:highlight w:val="yellow"/>
                              </w:rPr>
                            </w:pPr>
                            <w:r w:rsidRPr="003017B0">
                              <w:rPr>
                                <w:rFonts w:ascii="HG丸ｺﾞｼｯｸM-PRO" w:eastAsia="HG丸ｺﾞｼｯｸM-PRO" w:hAnsi="HG丸ｺﾞｼｯｸM-PRO" w:hint="eastAsia"/>
                                <w:kern w:val="24"/>
                                <w:sz w:val="20"/>
                                <w:szCs w:val="20"/>
                                <w:highlight w:val="yellow"/>
                              </w:rPr>
                              <w:t>やグループホームの設置を推進します</w:t>
                            </w:r>
                            <w:r w:rsidRPr="003017B0">
                              <w:rPr>
                                <w:rFonts w:ascii="HG丸ｺﾞｼｯｸM-PRO" w:eastAsia="HG丸ｺﾞｼｯｸM-PRO" w:hAnsi="HG丸ｺﾞｼｯｸM-PRO" w:hint="eastAsia"/>
                                <w:kern w:val="24"/>
                                <w:sz w:val="21"/>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◇施設退所児童等のリービングケア</w:t>
                            </w:r>
                            <w:r w:rsidRPr="003017B0">
                              <w:rPr>
                                <w:rFonts w:ascii="HG丸ｺﾞｼｯｸM-PRO" w:eastAsia="HG丸ｺﾞｼｯｸM-PRO" w:hAnsi="HG丸ｺﾞｼｯｸM-PRO"/>
                                <w:b/>
                                <w:kern w:val="24"/>
                                <w:sz w:val="20"/>
                                <w:szCs w:val="21"/>
                                <w:highlight w:val="yellow"/>
                              </w:rPr>
                              <w:t>・</w:t>
                            </w:r>
                            <w:r w:rsidRPr="003017B0">
                              <w:rPr>
                                <w:rFonts w:ascii="HG丸ｺﾞｼｯｸM-PRO" w:eastAsia="HG丸ｺﾞｼｯｸM-PRO" w:hAnsi="HG丸ｺﾞｼｯｸM-PRO" w:hint="eastAsia"/>
                                <w:b/>
                                <w:kern w:val="24"/>
                                <w:sz w:val="20"/>
                                <w:szCs w:val="21"/>
                                <w:highlight w:val="yellow"/>
                              </w:rPr>
                              <w:t>アフターケア</w:t>
                            </w:r>
                            <w:r w:rsidRPr="003017B0">
                              <w:rPr>
                                <w:rFonts w:ascii="HG丸ｺﾞｼｯｸM-PRO" w:eastAsia="HG丸ｺﾞｼｯｸM-PRO" w:hAnsi="HG丸ｺﾞｼｯｸM-PRO"/>
                                <w:b/>
                                <w:kern w:val="24"/>
                                <w:sz w:val="20"/>
                                <w:szCs w:val="21"/>
                                <w:highlight w:val="yellow"/>
                              </w:rPr>
                              <w:t>を</w:t>
                            </w:r>
                            <w:r w:rsidRPr="003017B0">
                              <w:rPr>
                                <w:rFonts w:ascii="HG丸ｺﾞｼｯｸM-PRO" w:eastAsia="HG丸ｺﾞｼｯｸM-PRO" w:hAnsi="HG丸ｺﾞｼｯｸM-PRO" w:hint="eastAsia"/>
                                <w:b/>
                                <w:kern w:val="24"/>
                                <w:sz w:val="20"/>
                                <w:szCs w:val="21"/>
                                <w:highlight w:val="yellow"/>
                              </w:rPr>
                              <w:t>充実します。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 xml:space="preserve">　</w:t>
                            </w:r>
                            <w:r w:rsidRPr="003017B0">
                              <w:rPr>
                                <w:rFonts w:ascii="HG丸ｺﾞｼｯｸM-PRO" w:eastAsia="HG丸ｺﾞｼｯｸM-PRO" w:hAnsi="HG丸ｺﾞｼｯｸM-PRO" w:hint="eastAsia"/>
                                <w:kern w:val="24"/>
                                <w:sz w:val="20"/>
                                <w:szCs w:val="21"/>
                                <w:highlight w:val="yellow"/>
                              </w:rPr>
                              <w:t>社会的養護のもとで育った子どもが、施設等を</w:t>
                            </w:r>
                            <w:r w:rsidRPr="003017B0">
                              <w:rPr>
                                <w:rFonts w:ascii="HG丸ｺﾞｼｯｸM-PRO" w:eastAsia="HG丸ｺﾞｼｯｸM-PRO" w:hAnsi="HG丸ｺﾞｼｯｸM-PRO"/>
                                <w:kern w:val="24"/>
                                <w:sz w:val="20"/>
                                <w:szCs w:val="21"/>
                                <w:highlight w:val="yellow"/>
                              </w:rPr>
                              <w:t>退所後に円滑に社会</w:t>
                            </w:r>
                          </w:p>
                          <w:p w:rsidR="003E53F5" w:rsidRPr="003017B0" w:rsidRDefault="003E53F5" w:rsidP="00906F61">
                            <w:pPr>
                              <w:pStyle w:val="Web"/>
                              <w:spacing w:line="340" w:lineRule="exact"/>
                              <w:ind w:firstLineChars="100" w:firstLine="200"/>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kern w:val="24"/>
                                <w:sz w:val="20"/>
                                <w:szCs w:val="21"/>
                                <w:highlight w:val="yellow"/>
                              </w:rPr>
                              <w:t>に</w:t>
                            </w:r>
                            <w:r w:rsidRPr="003017B0">
                              <w:rPr>
                                <w:rFonts w:ascii="HG丸ｺﾞｼｯｸM-PRO" w:eastAsia="HG丸ｺﾞｼｯｸM-PRO" w:hAnsi="HG丸ｺﾞｼｯｸM-PRO" w:hint="eastAsia"/>
                                <w:kern w:val="24"/>
                                <w:sz w:val="20"/>
                                <w:szCs w:val="21"/>
                                <w:highlight w:val="yellow"/>
                              </w:rPr>
                              <w:t>巣立つことが</w:t>
                            </w:r>
                            <w:r w:rsidRPr="003017B0">
                              <w:rPr>
                                <w:rFonts w:ascii="HG丸ｺﾞｼｯｸM-PRO" w:eastAsia="HG丸ｺﾞｼｯｸM-PRO" w:hAnsi="HG丸ｺﾞｼｯｸM-PRO"/>
                                <w:kern w:val="24"/>
                                <w:sz w:val="20"/>
                                <w:szCs w:val="21"/>
                                <w:highlight w:val="yellow"/>
                              </w:rPr>
                              <w:t>できるよう</w:t>
                            </w:r>
                            <w:r w:rsidRPr="003017B0">
                              <w:rPr>
                                <w:rFonts w:ascii="HG丸ｺﾞｼｯｸM-PRO" w:eastAsia="HG丸ｺﾞｼｯｸM-PRO" w:hAnsi="HG丸ｺﾞｼｯｸM-PRO" w:hint="eastAsia"/>
                                <w:kern w:val="24"/>
                                <w:sz w:val="20"/>
                                <w:szCs w:val="21"/>
                                <w:highlight w:val="yellow"/>
                              </w:rPr>
                              <w:t>取り組みます</w:t>
                            </w:r>
                            <w:r w:rsidRPr="003017B0">
                              <w:rPr>
                                <w:rFonts w:ascii="HG丸ｺﾞｼｯｸM-PRO" w:eastAsia="HG丸ｺﾞｼｯｸM-PRO" w:hAnsi="HG丸ｺﾞｼｯｸM-PRO"/>
                                <w:kern w:val="24"/>
                                <w:sz w:val="20"/>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◇施設や里親家庭で生活する子どもの権利を擁護します。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rPr>
                            </w:pPr>
                            <w:r w:rsidRPr="003017B0">
                              <w:rPr>
                                <w:rFonts w:ascii="HG丸ｺﾞｼｯｸM-PRO" w:eastAsia="HG丸ｺﾞｼｯｸM-PRO" w:hAnsi="HG丸ｺﾞｼｯｸM-PRO" w:hint="eastAsia"/>
                                <w:kern w:val="24"/>
                                <w:sz w:val="20"/>
                                <w:szCs w:val="21"/>
                                <w:highlight w:val="yellow"/>
                              </w:rPr>
                              <w:t xml:space="preserve">　子どもが自らの権利を行使できるよう年齢や理解力等に配慮した</w:t>
                            </w:r>
                          </w:p>
                          <w:p w:rsidR="003E53F5" w:rsidRPr="003017B0" w:rsidRDefault="003E53F5" w:rsidP="00906F61">
                            <w:pPr>
                              <w:pStyle w:val="Web"/>
                              <w:spacing w:line="340" w:lineRule="exact"/>
                              <w:ind w:firstLineChars="100" w:firstLine="200"/>
                              <w:rPr>
                                <w:rFonts w:ascii="HG丸ｺﾞｼｯｸM-PRO" w:eastAsia="HG丸ｺﾞｼｯｸM-PRO" w:hAnsi="HG丸ｺﾞｼｯｸM-PRO"/>
                                <w:kern w:val="24"/>
                                <w:sz w:val="20"/>
                                <w:szCs w:val="21"/>
                              </w:rPr>
                            </w:pPr>
                            <w:r w:rsidRPr="003017B0">
                              <w:rPr>
                                <w:rFonts w:ascii="HG丸ｺﾞｼｯｸM-PRO" w:eastAsia="HG丸ｺﾞｼｯｸM-PRO" w:hAnsi="HG丸ｺﾞｼｯｸM-PRO" w:hint="eastAsia"/>
                                <w:kern w:val="24"/>
                                <w:sz w:val="20"/>
                                <w:szCs w:val="21"/>
                                <w:highlight w:val="yellow"/>
                              </w:rPr>
                              <w:t>説明を行い、子どもが意見を表明</w:t>
                            </w:r>
                            <w:r w:rsidRPr="003017B0">
                              <w:rPr>
                                <w:rFonts w:ascii="HG丸ｺﾞｼｯｸM-PRO" w:eastAsia="HG丸ｺﾞｼｯｸM-PRO" w:hAnsi="HG丸ｺﾞｼｯｸM-PRO"/>
                                <w:kern w:val="24"/>
                                <w:sz w:val="20"/>
                                <w:szCs w:val="21"/>
                                <w:highlight w:val="yellow"/>
                              </w:rPr>
                              <w:t>しやすい環境</w:t>
                            </w:r>
                            <w:r w:rsidRPr="003017B0">
                              <w:rPr>
                                <w:rFonts w:ascii="HG丸ｺﾞｼｯｸM-PRO" w:eastAsia="HG丸ｺﾞｼｯｸM-PRO" w:hAnsi="HG丸ｺﾞｼｯｸM-PRO" w:hint="eastAsia"/>
                                <w:kern w:val="24"/>
                                <w:sz w:val="20"/>
                                <w:szCs w:val="21"/>
                                <w:highlight w:val="yellow"/>
                              </w:rPr>
                              <w:t>づくりを進めます。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04634" id="角丸四角形 1459" o:spid="_x0000_s1175" style="position:absolute;left:0;text-align:left;margin-left:162.3pt;margin-top:16.05pt;width:336.55pt;height:420.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" filled="f" strokecolor="#c0504d" strokeweight="2pt">
                <v:textbox>
                  <w:txbxContent>
                    <w:p w:rsidR="003E53F5" w:rsidRPr="003017B0" w:rsidRDefault="003E53F5" w:rsidP="00906F61">
                      <w:pPr>
                        <w:spacing w:line="340" w:lineRule="exact"/>
                        <w:jc w:val="left"/>
                        <w:rPr>
                          <w:rFonts w:ascii="HG丸ｺﾞｼｯｸM-PRO" w:eastAsia="HG丸ｺﾞｼｯｸM-PRO" w:hAnsi="HG丸ｺﾞｼｯｸM-PRO"/>
                          <w:b/>
                          <w:sz w:val="22"/>
                          <w:highlight w:val="yellow"/>
                          <w:u w:val="single"/>
                        </w:rPr>
                      </w:pPr>
                      <w:r w:rsidRPr="003017B0">
                        <w:rPr>
                          <w:rFonts w:ascii="HG丸ｺﾞｼｯｸM-PRO" w:eastAsia="HG丸ｺﾞｼｯｸM-PRO" w:hAnsi="HG丸ｺﾞｼｯｸM-PRO" w:hint="eastAsia"/>
                          <w:b/>
                          <w:sz w:val="22"/>
                          <w:highlight w:val="yellow"/>
                          <w:u w:val="single"/>
                        </w:rPr>
                        <w:t>主な取り組み</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◇市町村の家庭支援体制</w:t>
                      </w:r>
                      <w:r w:rsidRPr="003017B0">
                        <w:rPr>
                          <w:rFonts w:ascii="HG丸ｺﾞｼｯｸM-PRO" w:eastAsia="HG丸ｺﾞｼｯｸM-PRO" w:hAnsi="HG丸ｺﾞｼｯｸM-PRO"/>
                          <w:b/>
                          <w:kern w:val="24"/>
                          <w:sz w:val="20"/>
                          <w:szCs w:val="21"/>
                          <w:highlight w:val="yellow"/>
                        </w:rPr>
                        <w:t>の</w:t>
                      </w:r>
                      <w:r w:rsidRPr="003017B0">
                        <w:rPr>
                          <w:rFonts w:ascii="HG丸ｺﾞｼｯｸM-PRO" w:eastAsia="HG丸ｺﾞｼｯｸM-PRO" w:hAnsi="HG丸ｺﾞｼｯｸM-PRO" w:hint="eastAsia"/>
                          <w:b/>
                          <w:kern w:val="24"/>
                          <w:sz w:val="20"/>
                          <w:szCs w:val="21"/>
                          <w:highlight w:val="yellow"/>
                        </w:rPr>
                        <w:t>整備に向けた取組み</w:t>
                      </w:r>
                      <w:r w:rsidRPr="003017B0">
                        <w:rPr>
                          <w:rFonts w:ascii="HG丸ｺﾞｼｯｸM-PRO" w:eastAsia="HG丸ｺﾞｼｯｸM-PRO" w:hAnsi="HG丸ｺﾞｼｯｸM-PRO"/>
                          <w:b/>
                          <w:kern w:val="24"/>
                          <w:sz w:val="20"/>
                          <w:szCs w:val="21"/>
                          <w:highlight w:val="yellow"/>
                        </w:rPr>
                        <w:t>や、</w:t>
                      </w:r>
                      <w:r w:rsidRPr="003017B0">
                        <w:rPr>
                          <w:rFonts w:ascii="HG丸ｺﾞｼｯｸM-PRO" w:eastAsia="HG丸ｺﾞｼｯｸM-PRO" w:hAnsi="HG丸ｺﾞｼｯｸM-PRO" w:hint="eastAsia"/>
                          <w:b/>
                          <w:kern w:val="24"/>
                          <w:sz w:val="20"/>
                          <w:szCs w:val="21"/>
                          <w:highlight w:val="yellow"/>
                        </w:rPr>
                        <w:t>在宅</w:t>
                      </w:r>
                      <w:r w:rsidRPr="003017B0">
                        <w:rPr>
                          <w:rFonts w:ascii="HG丸ｺﾞｼｯｸM-PRO" w:eastAsia="HG丸ｺﾞｼｯｸM-PRO" w:hAnsi="HG丸ｺﾞｼｯｸM-PRO"/>
                          <w:b/>
                          <w:kern w:val="24"/>
                          <w:sz w:val="20"/>
                          <w:szCs w:val="21"/>
                          <w:highlight w:val="yellow"/>
                        </w:rPr>
                        <w:t>支援サービスの充実に向けた支援</w:t>
                      </w:r>
                      <w:r w:rsidRPr="003017B0">
                        <w:rPr>
                          <w:rFonts w:ascii="HG丸ｺﾞｼｯｸM-PRO" w:eastAsia="HG丸ｺﾞｼｯｸM-PRO" w:hAnsi="HG丸ｺﾞｼｯｸM-PRO" w:hint="eastAsia"/>
                          <w:b/>
                          <w:kern w:val="24"/>
                          <w:sz w:val="20"/>
                          <w:szCs w:val="21"/>
                          <w:highlight w:val="yellow"/>
                        </w:rPr>
                        <w:t>に取り組みます。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子育て世代包括支援センターや市町村</w:t>
                      </w:r>
                      <w:r w:rsidRPr="003017B0">
                        <w:rPr>
                          <w:rFonts w:ascii="HG丸ｺﾞｼｯｸM-PRO" w:eastAsia="HG丸ｺﾞｼｯｸM-PRO" w:hAnsi="HG丸ｺﾞｼｯｸM-PRO"/>
                          <w:kern w:val="24"/>
                          <w:sz w:val="20"/>
                          <w:szCs w:val="21"/>
                          <w:highlight w:val="yellow"/>
                        </w:rPr>
                        <w:t>子ども家庭総合支援拠点</w:t>
                      </w:r>
                      <w:r w:rsidRPr="003017B0">
                        <w:rPr>
                          <w:rFonts w:ascii="HG丸ｺﾞｼｯｸM-PRO" w:eastAsia="HG丸ｺﾞｼｯｸM-PRO" w:hAnsi="HG丸ｺﾞｼｯｸM-PRO" w:hint="eastAsia"/>
                          <w:kern w:val="24"/>
                          <w:sz w:val="20"/>
                          <w:szCs w:val="21"/>
                          <w:highlight w:val="yellow"/>
                        </w:rPr>
                        <w:t>の整備に向けた</w:t>
                      </w:r>
                      <w:r w:rsidRPr="003017B0">
                        <w:rPr>
                          <w:rFonts w:ascii="HG丸ｺﾞｼｯｸM-PRO" w:eastAsia="HG丸ｺﾞｼｯｸM-PRO" w:hAnsi="HG丸ｺﾞｼｯｸM-PRO"/>
                          <w:kern w:val="24"/>
                          <w:sz w:val="20"/>
                          <w:szCs w:val="21"/>
                          <w:highlight w:val="yellow"/>
                        </w:rPr>
                        <w:t>取組みなどを</w:t>
                      </w:r>
                      <w:r w:rsidRPr="003017B0">
                        <w:rPr>
                          <w:rFonts w:ascii="HG丸ｺﾞｼｯｸM-PRO" w:eastAsia="HG丸ｺﾞｼｯｸM-PRO" w:hAnsi="HG丸ｺﾞｼｯｸM-PRO" w:hint="eastAsia"/>
                          <w:kern w:val="24"/>
                          <w:sz w:val="20"/>
                          <w:szCs w:val="21"/>
                          <w:highlight w:val="yellow"/>
                        </w:rPr>
                        <w:t>支援</w:t>
                      </w:r>
                      <w:r w:rsidRPr="003017B0">
                        <w:rPr>
                          <w:rFonts w:ascii="HG丸ｺﾞｼｯｸM-PRO" w:eastAsia="HG丸ｺﾞｼｯｸM-PRO" w:hAnsi="HG丸ｺﾞｼｯｸM-PRO"/>
                          <w:kern w:val="24"/>
                          <w:sz w:val="20"/>
                          <w:szCs w:val="21"/>
                          <w:highlight w:val="yellow"/>
                        </w:rPr>
                        <w:t>します。</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◇児童福祉司を増員</w:t>
                      </w:r>
                      <w:r w:rsidRPr="003017B0">
                        <w:rPr>
                          <w:rFonts w:ascii="HG丸ｺﾞｼｯｸM-PRO" w:eastAsia="HG丸ｺﾞｼｯｸM-PRO" w:hAnsi="HG丸ｺﾞｼｯｸM-PRO"/>
                          <w:b/>
                          <w:kern w:val="24"/>
                          <w:sz w:val="20"/>
                          <w:szCs w:val="21"/>
                          <w:highlight w:val="yellow"/>
                        </w:rPr>
                        <w:t>するとともに、</w:t>
                      </w:r>
                      <w:r w:rsidRPr="003017B0">
                        <w:rPr>
                          <w:rFonts w:ascii="HG丸ｺﾞｼｯｸM-PRO" w:eastAsia="HG丸ｺﾞｼｯｸM-PRO" w:hAnsi="HG丸ｺﾞｼｯｸM-PRO" w:hint="eastAsia"/>
                          <w:b/>
                          <w:kern w:val="24"/>
                          <w:sz w:val="20"/>
                          <w:szCs w:val="21"/>
                          <w:highlight w:val="yellow"/>
                        </w:rPr>
                        <w:t>職員</w:t>
                      </w:r>
                      <w:r w:rsidRPr="003017B0">
                        <w:rPr>
                          <w:rFonts w:ascii="HG丸ｺﾞｼｯｸM-PRO" w:eastAsia="HG丸ｺﾞｼｯｸM-PRO" w:hAnsi="HG丸ｺﾞｼｯｸM-PRO"/>
                          <w:b/>
                          <w:kern w:val="24"/>
                          <w:sz w:val="20"/>
                          <w:szCs w:val="21"/>
                          <w:highlight w:val="yellow"/>
                        </w:rPr>
                        <w:t>の</w:t>
                      </w:r>
                      <w:r w:rsidRPr="003017B0">
                        <w:rPr>
                          <w:rFonts w:ascii="HG丸ｺﾞｼｯｸM-PRO" w:eastAsia="HG丸ｺﾞｼｯｸM-PRO" w:hAnsi="HG丸ｺﾞｼｯｸM-PRO" w:hint="eastAsia"/>
                          <w:b/>
                          <w:kern w:val="24"/>
                          <w:sz w:val="20"/>
                          <w:szCs w:val="21"/>
                          <w:highlight w:val="yellow"/>
                        </w:rPr>
                        <w:t>専門性向上</w:t>
                      </w:r>
                      <w:r w:rsidRPr="003017B0">
                        <w:rPr>
                          <w:rFonts w:ascii="HG丸ｺﾞｼｯｸM-PRO" w:eastAsia="HG丸ｺﾞｼｯｸM-PRO" w:hAnsi="HG丸ｺﾞｼｯｸM-PRO"/>
                          <w:b/>
                          <w:kern w:val="24"/>
                          <w:sz w:val="20"/>
                          <w:szCs w:val="21"/>
                          <w:highlight w:val="yellow"/>
                        </w:rPr>
                        <w:t>を</w:t>
                      </w:r>
                      <w:r w:rsidRPr="003017B0">
                        <w:rPr>
                          <w:rFonts w:ascii="HG丸ｺﾞｼｯｸM-PRO" w:eastAsia="HG丸ｺﾞｼｯｸM-PRO" w:hAnsi="HG丸ｺﾞｼｯｸM-PRO" w:hint="eastAsia"/>
                          <w:b/>
                          <w:kern w:val="24"/>
                          <w:sz w:val="20"/>
                          <w:szCs w:val="21"/>
                          <w:highlight w:val="yellow"/>
                        </w:rPr>
                        <w:t>図ります</w:t>
                      </w:r>
                      <w:r w:rsidRPr="003017B0">
                        <w:rPr>
                          <w:rFonts w:ascii="HG丸ｺﾞｼｯｸM-PRO" w:eastAsia="HG丸ｺﾞｼｯｸM-PRO" w:hAnsi="HG丸ｺﾞｼｯｸM-PRO"/>
                          <w:b/>
                          <w:kern w:val="24"/>
                          <w:sz w:val="20"/>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令和9年度</w:t>
                      </w:r>
                      <w:r w:rsidRPr="003017B0">
                        <w:rPr>
                          <w:rFonts w:ascii="HG丸ｺﾞｼｯｸM-PRO" w:eastAsia="HG丸ｺﾞｼｯｸM-PRO" w:hAnsi="HG丸ｺﾞｼｯｸM-PRO"/>
                          <w:kern w:val="24"/>
                          <w:sz w:val="20"/>
                          <w:szCs w:val="21"/>
                          <w:highlight w:val="yellow"/>
                        </w:rPr>
                        <w:t>までに、</w:t>
                      </w:r>
                      <w:r w:rsidRPr="003017B0">
                        <w:rPr>
                          <w:rFonts w:ascii="HG丸ｺﾞｼｯｸM-PRO" w:eastAsia="HG丸ｺﾞｼｯｸM-PRO" w:hAnsi="HG丸ｺﾞｼｯｸM-PRO" w:hint="eastAsia"/>
                          <w:kern w:val="24"/>
                          <w:sz w:val="20"/>
                          <w:szCs w:val="21"/>
                          <w:highlight w:val="yellow"/>
                        </w:rPr>
                        <w:t>国の配置基準</w:t>
                      </w:r>
                      <w:r w:rsidRPr="003017B0">
                        <w:rPr>
                          <w:rFonts w:ascii="HG丸ｺﾞｼｯｸM-PRO" w:eastAsia="HG丸ｺﾞｼｯｸM-PRO" w:hAnsi="HG丸ｺﾞｼｯｸM-PRO"/>
                          <w:kern w:val="24"/>
                          <w:sz w:val="20"/>
                          <w:szCs w:val="21"/>
                          <w:highlight w:val="yellow"/>
                        </w:rPr>
                        <w:t>に則り</w:t>
                      </w:r>
                      <w:r w:rsidRPr="003017B0">
                        <w:rPr>
                          <w:rFonts w:ascii="HG丸ｺﾞｼｯｸM-PRO" w:eastAsia="HG丸ｺﾞｼｯｸM-PRO" w:hAnsi="HG丸ｺﾞｼｯｸM-PRO" w:hint="eastAsia"/>
                          <w:kern w:val="24"/>
                          <w:sz w:val="20"/>
                          <w:szCs w:val="21"/>
                          <w:highlight w:val="yellow"/>
                        </w:rPr>
                        <w:t>児童福祉司の143人増員</w:t>
                      </w:r>
                      <w:r w:rsidRPr="003017B0">
                        <w:rPr>
                          <w:rFonts w:ascii="HG丸ｺﾞｼｯｸM-PRO" w:eastAsia="HG丸ｺﾞｼｯｸM-PRO" w:hAnsi="HG丸ｺﾞｼｯｸM-PRO"/>
                          <w:kern w:val="24"/>
                          <w:sz w:val="20"/>
                          <w:szCs w:val="21"/>
                          <w:highlight w:val="yellow"/>
                        </w:rPr>
                        <w:t>を</w:t>
                      </w:r>
                      <w:r w:rsidRPr="003017B0">
                        <w:rPr>
                          <w:rFonts w:ascii="HG丸ｺﾞｼｯｸM-PRO" w:eastAsia="HG丸ｺﾞｼｯｸM-PRO" w:hAnsi="HG丸ｺﾞｼｯｸM-PRO" w:hint="eastAsia"/>
                          <w:kern w:val="24"/>
                          <w:sz w:val="20"/>
                          <w:szCs w:val="21"/>
                          <w:highlight w:val="yellow"/>
                        </w:rPr>
                        <w:t>目指します</w:t>
                      </w:r>
                      <w:r w:rsidRPr="003017B0">
                        <w:rPr>
                          <w:rFonts w:ascii="HG丸ｺﾞｼｯｸM-PRO" w:eastAsia="HG丸ｺﾞｼｯｸM-PRO" w:hAnsi="HG丸ｺﾞｼｯｸM-PRO"/>
                          <w:kern w:val="24"/>
                          <w:sz w:val="20"/>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w:t>
                      </w:r>
                      <w:r w:rsidRPr="003017B0">
                        <w:rPr>
                          <w:rFonts w:ascii="HG丸ｺﾞｼｯｸM-PRO" w:eastAsia="HG丸ｺﾞｼｯｸM-PRO" w:hAnsi="HG丸ｺﾞｼｯｸM-PRO"/>
                          <w:b/>
                          <w:kern w:val="24"/>
                          <w:sz w:val="20"/>
                          <w:szCs w:val="21"/>
                          <w:highlight w:val="yellow"/>
                        </w:rPr>
                        <w:t>一時保護</w:t>
                      </w:r>
                      <w:r w:rsidRPr="003017B0">
                        <w:rPr>
                          <w:rFonts w:ascii="HG丸ｺﾞｼｯｸM-PRO" w:eastAsia="HG丸ｺﾞｼｯｸM-PRO" w:hAnsi="HG丸ｺﾞｼｯｸM-PRO" w:hint="eastAsia"/>
                          <w:b/>
                          <w:kern w:val="24"/>
                          <w:sz w:val="20"/>
                          <w:szCs w:val="21"/>
                          <w:highlight w:val="yellow"/>
                        </w:rPr>
                        <w:t>機能の</w:t>
                      </w:r>
                      <w:r w:rsidRPr="003017B0">
                        <w:rPr>
                          <w:rFonts w:ascii="HG丸ｺﾞｼｯｸM-PRO" w:eastAsia="HG丸ｺﾞｼｯｸM-PRO" w:hAnsi="HG丸ｺﾞｼｯｸM-PRO"/>
                          <w:b/>
                          <w:kern w:val="24"/>
                          <w:sz w:val="20"/>
                          <w:szCs w:val="21"/>
                          <w:highlight w:val="yellow"/>
                        </w:rPr>
                        <w:t>拡充に</w:t>
                      </w:r>
                      <w:r w:rsidRPr="003017B0">
                        <w:rPr>
                          <w:rFonts w:ascii="HG丸ｺﾞｼｯｸM-PRO" w:eastAsia="HG丸ｺﾞｼｯｸM-PRO" w:hAnsi="HG丸ｺﾞｼｯｸM-PRO" w:hint="eastAsia"/>
                          <w:b/>
                          <w:kern w:val="24"/>
                          <w:sz w:val="20"/>
                          <w:szCs w:val="21"/>
                          <w:highlight w:val="yellow"/>
                        </w:rPr>
                        <w:t>取り組みます</w:t>
                      </w:r>
                      <w:r w:rsidRPr="003017B0">
                        <w:rPr>
                          <w:rFonts w:ascii="HG丸ｺﾞｼｯｸM-PRO" w:eastAsia="HG丸ｺﾞｼｯｸM-PRO" w:hAnsi="HG丸ｺﾞｼｯｸM-PRO"/>
                          <w:b/>
                          <w:kern w:val="24"/>
                          <w:sz w:val="20"/>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子どもの権利擁護</w:t>
                      </w:r>
                      <w:r w:rsidRPr="003017B0">
                        <w:rPr>
                          <w:rFonts w:ascii="HG丸ｺﾞｼｯｸM-PRO" w:eastAsia="HG丸ｺﾞｼｯｸM-PRO" w:hAnsi="HG丸ｺﾞｼｯｸM-PRO"/>
                          <w:kern w:val="24"/>
                          <w:sz w:val="20"/>
                          <w:szCs w:val="21"/>
                          <w:highlight w:val="yellow"/>
                        </w:rPr>
                        <w:t>が</w:t>
                      </w:r>
                      <w:r w:rsidRPr="003017B0">
                        <w:rPr>
                          <w:rFonts w:ascii="HG丸ｺﾞｼｯｸM-PRO" w:eastAsia="HG丸ｺﾞｼｯｸM-PRO" w:hAnsi="HG丸ｺﾞｼｯｸM-PRO" w:hint="eastAsia"/>
                          <w:kern w:val="24"/>
                          <w:sz w:val="20"/>
                          <w:szCs w:val="21"/>
                          <w:highlight w:val="yellow"/>
                        </w:rPr>
                        <w:t>図られる</w:t>
                      </w:r>
                      <w:r w:rsidRPr="003017B0">
                        <w:rPr>
                          <w:rFonts w:ascii="HG丸ｺﾞｼｯｸM-PRO" w:eastAsia="HG丸ｺﾞｼｯｸM-PRO" w:hAnsi="HG丸ｺﾞｼｯｸM-PRO"/>
                          <w:kern w:val="24"/>
                          <w:sz w:val="20"/>
                          <w:szCs w:val="21"/>
                          <w:highlight w:val="yellow"/>
                        </w:rPr>
                        <w:t>とともに、</w:t>
                      </w:r>
                      <w:r w:rsidRPr="003017B0">
                        <w:rPr>
                          <w:rFonts w:ascii="HG丸ｺﾞｼｯｸM-PRO" w:eastAsia="HG丸ｺﾞｼｯｸM-PRO" w:hAnsi="HG丸ｺﾞｼｯｸM-PRO" w:hint="eastAsia"/>
                          <w:kern w:val="24"/>
                          <w:sz w:val="20"/>
                          <w:szCs w:val="21"/>
                          <w:highlight w:val="yellow"/>
                        </w:rPr>
                        <w:t>子どもの状況に応じた</w:t>
                      </w:r>
                      <w:r w:rsidRPr="003017B0">
                        <w:rPr>
                          <w:rFonts w:ascii="HG丸ｺﾞｼｯｸM-PRO" w:eastAsia="HG丸ｺﾞｼｯｸM-PRO" w:hAnsi="HG丸ｺﾞｼｯｸM-PRO"/>
                          <w:kern w:val="24"/>
                          <w:sz w:val="20"/>
                          <w:szCs w:val="21"/>
                          <w:highlight w:val="yellow"/>
                        </w:rPr>
                        <w:t>適切な一時保護が</w:t>
                      </w:r>
                      <w:r w:rsidRPr="003017B0">
                        <w:rPr>
                          <w:rFonts w:ascii="HG丸ｺﾞｼｯｸM-PRO" w:eastAsia="HG丸ｺﾞｼｯｸM-PRO" w:hAnsi="HG丸ｺﾞｼｯｸM-PRO" w:hint="eastAsia"/>
                          <w:kern w:val="24"/>
                          <w:sz w:val="20"/>
                          <w:szCs w:val="21"/>
                          <w:highlight w:val="yellow"/>
                        </w:rPr>
                        <w:t>できるよう機能強化</w:t>
                      </w:r>
                      <w:r w:rsidRPr="003017B0">
                        <w:rPr>
                          <w:rFonts w:ascii="HG丸ｺﾞｼｯｸM-PRO" w:eastAsia="HG丸ｺﾞｼｯｸM-PRO" w:hAnsi="HG丸ｺﾞｼｯｸM-PRO"/>
                          <w:kern w:val="24"/>
                          <w:sz w:val="20"/>
                          <w:szCs w:val="21"/>
                          <w:highlight w:val="yellow"/>
                        </w:rPr>
                        <w:t>に</w:t>
                      </w:r>
                      <w:r w:rsidRPr="003017B0">
                        <w:rPr>
                          <w:rFonts w:ascii="HG丸ｺﾞｼｯｸM-PRO" w:eastAsia="HG丸ｺﾞｼｯｸM-PRO" w:hAnsi="HG丸ｺﾞｼｯｸM-PRO" w:hint="eastAsia"/>
                          <w:kern w:val="24"/>
                          <w:sz w:val="20"/>
                          <w:szCs w:val="21"/>
                          <w:highlight w:val="yellow"/>
                        </w:rPr>
                        <w:t>取り組みます。</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◇社会的養護の</w:t>
                      </w:r>
                      <w:r w:rsidRPr="003017B0">
                        <w:rPr>
                          <w:rFonts w:ascii="HG丸ｺﾞｼｯｸM-PRO" w:eastAsia="HG丸ｺﾞｼｯｸM-PRO" w:hAnsi="HG丸ｺﾞｼｯｸM-PRO"/>
                          <w:b/>
                          <w:kern w:val="24"/>
                          <w:sz w:val="20"/>
                          <w:szCs w:val="21"/>
                          <w:highlight w:val="yellow"/>
                        </w:rPr>
                        <w:t>受け皿を増や</w:t>
                      </w:r>
                      <w:r w:rsidRPr="003017B0">
                        <w:rPr>
                          <w:rFonts w:ascii="HG丸ｺﾞｼｯｸM-PRO" w:eastAsia="HG丸ｺﾞｼｯｸM-PRO" w:hAnsi="HG丸ｺﾞｼｯｸM-PRO" w:hint="eastAsia"/>
                          <w:b/>
                          <w:kern w:val="24"/>
                          <w:sz w:val="20"/>
                          <w:szCs w:val="21"/>
                          <w:highlight w:val="yellow"/>
                        </w:rPr>
                        <w:t>すとともに、家庭的養育環境</w:t>
                      </w:r>
                      <w:r w:rsidRPr="003017B0">
                        <w:rPr>
                          <w:rFonts w:ascii="HG丸ｺﾞｼｯｸM-PRO" w:eastAsia="HG丸ｺﾞｼｯｸM-PRO" w:hAnsi="HG丸ｺﾞｼｯｸM-PRO"/>
                          <w:b/>
                          <w:kern w:val="24"/>
                          <w:sz w:val="20"/>
                          <w:szCs w:val="21"/>
                          <w:highlight w:val="yellow"/>
                        </w:rPr>
                        <w:t>の</w:t>
                      </w:r>
                      <w:r w:rsidRPr="003017B0">
                        <w:rPr>
                          <w:rFonts w:ascii="HG丸ｺﾞｼｯｸM-PRO" w:eastAsia="HG丸ｺﾞｼｯｸM-PRO" w:hAnsi="HG丸ｺﾞｼｯｸM-PRO" w:hint="eastAsia"/>
                          <w:b/>
                          <w:kern w:val="24"/>
                          <w:sz w:val="20"/>
                          <w:szCs w:val="21"/>
                          <w:highlight w:val="yellow"/>
                        </w:rPr>
                        <w:t>提供を</w:t>
                      </w:r>
                      <w:r w:rsidRPr="003017B0">
                        <w:rPr>
                          <w:rFonts w:ascii="HG丸ｺﾞｼｯｸM-PRO" w:eastAsia="HG丸ｺﾞｼｯｸM-PRO" w:hAnsi="HG丸ｺﾞｼｯｸM-PRO"/>
                          <w:b/>
                          <w:kern w:val="24"/>
                          <w:sz w:val="20"/>
                          <w:szCs w:val="21"/>
                          <w:highlight w:val="yellow"/>
                        </w:rPr>
                        <w:t>目指します。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【里親・ファミリーホーム】</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 xml:space="preserve">　里親支援体制の整備を進め</w:t>
                      </w:r>
                      <w:r w:rsidRPr="003017B0">
                        <w:rPr>
                          <w:rFonts w:ascii="HG丸ｺﾞｼｯｸM-PRO" w:eastAsia="HG丸ｺﾞｼｯｸM-PRO" w:hAnsi="HG丸ｺﾞｼｯｸM-PRO"/>
                          <w:kern w:val="24"/>
                          <w:sz w:val="20"/>
                          <w:szCs w:val="21"/>
                          <w:highlight w:val="yellow"/>
                        </w:rPr>
                        <w:t>、</w:t>
                      </w:r>
                      <w:r w:rsidRPr="003017B0">
                        <w:rPr>
                          <w:rFonts w:ascii="HG丸ｺﾞｼｯｸM-PRO" w:eastAsia="HG丸ｺﾞｼｯｸM-PRO" w:hAnsi="HG丸ｺﾞｼｯｸM-PRO" w:hint="eastAsia"/>
                          <w:kern w:val="24"/>
                          <w:sz w:val="20"/>
                          <w:szCs w:val="21"/>
                          <w:highlight w:val="yellow"/>
                        </w:rPr>
                        <w:t>里親等委託率向上を</w:t>
                      </w:r>
                      <w:r w:rsidRPr="003017B0">
                        <w:rPr>
                          <w:rFonts w:ascii="HG丸ｺﾞｼｯｸM-PRO" w:eastAsia="HG丸ｺﾞｼｯｸM-PRO" w:hAnsi="HG丸ｺﾞｼｯｸM-PRO"/>
                          <w:kern w:val="24"/>
                          <w:sz w:val="20"/>
                          <w:szCs w:val="21"/>
                          <w:highlight w:val="yellow"/>
                        </w:rPr>
                        <w:t>目指します。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kern w:val="24"/>
                          <w:sz w:val="20"/>
                          <w:szCs w:val="21"/>
                          <w:highlight w:val="yellow"/>
                        </w:rPr>
                        <w:t>【民間施設】</w:t>
                      </w:r>
                    </w:p>
                    <w:p w:rsidR="003E53F5" w:rsidRPr="003017B0" w:rsidRDefault="003E53F5" w:rsidP="00906F61">
                      <w:pPr>
                        <w:pStyle w:val="Web"/>
                        <w:spacing w:line="340" w:lineRule="exact"/>
                        <w:ind w:firstLineChars="100" w:firstLine="200"/>
                        <w:rPr>
                          <w:rFonts w:ascii="HG丸ｺﾞｼｯｸM-PRO" w:eastAsia="HG丸ｺﾞｼｯｸM-PRO" w:hAnsi="HG丸ｺﾞｼｯｸM-PRO"/>
                          <w:kern w:val="24"/>
                          <w:sz w:val="20"/>
                          <w:szCs w:val="20"/>
                          <w:highlight w:val="yellow"/>
                        </w:rPr>
                      </w:pPr>
                      <w:r w:rsidRPr="003017B0">
                        <w:rPr>
                          <w:rFonts w:ascii="HG丸ｺﾞｼｯｸM-PRO" w:eastAsia="HG丸ｺﾞｼｯｸM-PRO" w:hAnsi="HG丸ｺﾞｼｯｸM-PRO" w:hint="eastAsia"/>
                          <w:kern w:val="24"/>
                          <w:sz w:val="20"/>
                          <w:szCs w:val="20"/>
                          <w:highlight w:val="yellow"/>
                        </w:rPr>
                        <w:t>児童養護施設等の家庭的養護を推進するため、小規模グループケア</w:t>
                      </w:r>
                    </w:p>
                    <w:p w:rsidR="003E53F5" w:rsidRPr="003017B0" w:rsidRDefault="003E53F5" w:rsidP="00906F61">
                      <w:pPr>
                        <w:pStyle w:val="Web"/>
                        <w:spacing w:line="340" w:lineRule="exact"/>
                        <w:ind w:firstLineChars="100" w:firstLine="200"/>
                        <w:rPr>
                          <w:rFonts w:ascii="HG丸ｺﾞｼｯｸM-PRO" w:eastAsia="HG丸ｺﾞｼｯｸM-PRO" w:hAnsi="HG丸ｺﾞｼｯｸM-PRO"/>
                          <w:kern w:val="24"/>
                          <w:sz w:val="21"/>
                          <w:szCs w:val="21"/>
                          <w:highlight w:val="yellow"/>
                        </w:rPr>
                      </w:pPr>
                      <w:r w:rsidRPr="003017B0">
                        <w:rPr>
                          <w:rFonts w:ascii="HG丸ｺﾞｼｯｸM-PRO" w:eastAsia="HG丸ｺﾞｼｯｸM-PRO" w:hAnsi="HG丸ｺﾞｼｯｸM-PRO" w:hint="eastAsia"/>
                          <w:kern w:val="24"/>
                          <w:sz w:val="20"/>
                          <w:szCs w:val="20"/>
                          <w:highlight w:val="yellow"/>
                        </w:rPr>
                        <w:t>やグループホームの設置を推進します</w:t>
                      </w:r>
                      <w:r w:rsidRPr="003017B0">
                        <w:rPr>
                          <w:rFonts w:ascii="HG丸ｺﾞｼｯｸM-PRO" w:eastAsia="HG丸ｺﾞｼｯｸM-PRO" w:hAnsi="HG丸ｺﾞｼｯｸM-PRO" w:hint="eastAsia"/>
                          <w:kern w:val="24"/>
                          <w:sz w:val="21"/>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◇施設退所児童等のリービングケア</w:t>
                      </w:r>
                      <w:r w:rsidRPr="003017B0">
                        <w:rPr>
                          <w:rFonts w:ascii="HG丸ｺﾞｼｯｸM-PRO" w:eastAsia="HG丸ｺﾞｼｯｸM-PRO" w:hAnsi="HG丸ｺﾞｼｯｸM-PRO"/>
                          <w:b/>
                          <w:kern w:val="24"/>
                          <w:sz w:val="20"/>
                          <w:szCs w:val="21"/>
                          <w:highlight w:val="yellow"/>
                        </w:rPr>
                        <w:t>・</w:t>
                      </w:r>
                      <w:r w:rsidRPr="003017B0">
                        <w:rPr>
                          <w:rFonts w:ascii="HG丸ｺﾞｼｯｸM-PRO" w:eastAsia="HG丸ｺﾞｼｯｸM-PRO" w:hAnsi="HG丸ｺﾞｼｯｸM-PRO" w:hint="eastAsia"/>
                          <w:b/>
                          <w:kern w:val="24"/>
                          <w:sz w:val="20"/>
                          <w:szCs w:val="21"/>
                          <w:highlight w:val="yellow"/>
                        </w:rPr>
                        <w:t>アフターケア</w:t>
                      </w:r>
                      <w:r w:rsidRPr="003017B0">
                        <w:rPr>
                          <w:rFonts w:ascii="HG丸ｺﾞｼｯｸM-PRO" w:eastAsia="HG丸ｺﾞｼｯｸM-PRO" w:hAnsi="HG丸ｺﾞｼｯｸM-PRO"/>
                          <w:b/>
                          <w:kern w:val="24"/>
                          <w:sz w:val="20"/>
                          <w:szCs w:val="21"/>
                          <w:highlight w:val="yellow"/>
                        </w:rPr>
                        <w:t>を</w:t>
                      </w:r>
                      <w:r w:rsidRPr="003017B0">
                        <w:rPr>
                          <w:rFonts w:ascii="HG丸ｺﾞｼｯｸM-PRO" w:eastAsia="HG丸ｺﾞｼｯｸM-PRO" w:hAnsi="HG丸ｺﾞｼｯｸM-PRO" w:hint="eastAsia"/>
                          <w:b/>
                          <w:kern w:val="24"/>
                          <w:sz w:val="20"/>
                          <w:szCs w:val="21"/>
                          <w:highlight w:val="yellow"/>
                        </w:rPr>
                        <w:t>充実します。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 xml:space="preserve">　</w:t>
                      </w:r>
                      <w:r w:rsidRPr="003017B0">
                        <w:rPr>
                          <w:rFonts w:ascii="HG丸ｺﾞｼｯｸM-PRO" w:eastAsia="HG丸ｺﾞｼｯｸM-PRO" w:hAnsi="HG丸ｺﾞｼｯｸM-PRO" w:hint="eastAsia"/>
                          <w:kern w:val="24"/>
                          <w:sz w:val="20"/>
                          <w:szCs w:val="21"/>
                          <w:highlight w:val="yellow"/>
                        </w:rPr>
                        <w:t>社会的養護のもとで育った子どもが、施設等を</w:t>
                      </w:r>
                      <w:r w:rsidRPr="003017B0">
                        <w:rPr>
                          <w:rFonts w:ascii="HG丸ｺﾞｼｯｸM-PRO" w:eastAsia="HG丸ｺﾞｼｯｸM-PRO" w:hAnsi="HG丸ｺﾞｼｯｸM-PRO"/>
                          <w:kern w:val="24"/>
                          <w:sz w:val="20"/>
                          <w:szCs w:val="21"/>
                          <w:highlight w:val="yellow"/>
                        </w:rPr>
                        <w:t>退所後に円滑に社会</w:t>
                      </w:r>
                    </w:p>
                    <w:p w:rsidR="003E53F5" w:rsidRPr="003017B0" w:rsidRDefault="003E53F5" w:rsidP="00906F61">
                      <w:pPr>
                        <w:pStyle w:val="Web"/>
                        <w:spacing w:line="340" w:lineRule="exact"/>
                        <w:ind w:firstLineChars="100" w:firstLine="200"/>
                        <w:rPr>
                          <w:rFonts w:ascii="HG丸ｺﾞｼｯｸM-PRO" w:eastAsia="HG丸ｺﾞｼｯｸM-PRO" w:hAnsi="HG丸ｺﾞｼｯｸM-PRO"/>
                          <w:kern w:val="24"/>
                          <w:sz w:val="20"/>
                          <w:szCs w:val="21"/>
                          <w:highlight w:val="yellow"/>
                        </w:rPr>
                      </w:pPr>
                      <w:r w:rsidRPr="003017B0">
                        <w:rPr>
                          <w:rFonts w:ascii="HG丸ｺﾞｼｯｸM-PRO" w:eastAsia="HG丸ｺﾞｼｯｸM-PRO" w:hAnsi="HG丸ｺﾞｼｯｸM-PRO"/>
                          <w:kern w:val="24"/>
                          <w:sz w:val="20"/>
                          <w:szCs w:val="21"/>
                          <w:highlight w:val="yellow"/>
                        </w:rPr>
                        <w:t>に</w:t>
                      </w:r>
                      <w:r w:rsidRPr="003017B0">
                        <w:rPr>
                          <w:rFonts w:ascii="HG丸ｺﾞｼｯｸM-PRO" w:eastAsia="HG丸ｺﾞｼｯｸM-PRO" w:hAnsi="HG丸ｺﾞｼｯｸM-PRO" w:hint="eastAsia"/>
                          <w:kern w:val="24"/>
                          <w:sz w:val="20"/>
                          <w:szCs w:val="21"/>
                          <w:highlight w:val="yellow"/>
                        </w:rPr>
                        <w:t>巣立つことが</w:t>
                      </w:r>
                      <w:r w:rsidRPr="003017B0">
                        <w:rPr>
                          <w:rFonts w:ascii="HG丸ｺﾞｼｯｸM-PRO" w:eastAsia="HG丸ｺﾞｼｯｸM-PRO" w:hAnsi="HG丸ｺﾞｼｯｸM-PRO"/>
                          <w:kern w:val="24"/>
                          <w:sz w:val="20"/>
                          <w:szCs w:val="21"/>
                          <w:highlight w:val="yellow"/>
                        </w:rPr>
                        <w:t>できるよう</w:t>
                      </w:r>
                      <w:r w:rsidRPr="003017B0">
                        <w:rPr>
                          <w:rFonts w:ascii="HG丸ｺﾞｼｯｸM-PRO" w:eastAsia="HG丸ｺﾞｼｯｸM-PRO" w:hAnsi="HG丸ｺﾞｼｯｸM-PRO" w:hint="eastAsia"/>
                          <w:kern w:val="24"/>
                          <w:sz w:val="20"/>
                          <w:szCs w:val="21"/>
                          <w:highlight w:val="yellow"/>
                        </w:rPr>
                        <w:t>取り組みます</w:t>
                      </w:r>
                      <w:r w:rsidRPr="003017B0">
                        <w:rPr>
                          <w:rFonts w:ascii="HG丸ｺﾞｼｯｸM-PRO" w:eastAsia="HG丸ｺﾞｼｯｸM-PRO" w:hAnsi="HG丸ｺﾞｼｯｸM-PRO"/>
                          <w:kern w:val="24"/>
                          <w:sz w:val="20"/>
                          <w:szCs w:val="21"/>
                          <w:highlight w:val="yellow"/>
                        </w:rPr>
                        <w:t>。</w:t>
                      </w:r>
                    </w:p>
                    <w:p w:rsidR="003E53F5" w:rsidRPr="003017B0" w:rsidRDefault="003E53F5" w:rsidP="00906F61">
                      <w:pPr>
                        <w:pStyle w:val="Web"/>
                        <w:spacing w:line="340" w:lineRule="exact"/>
                        <w:rPr>
                          <w:rFonts w:ascii="HG丸ｺﾞｼｯｸM-PRO" w:eastAsia="HG丸ｺﾞｼｯｸM-PRO" w:hAnsi="HG丸ｺﾞｼｯｸM-PRO"/>
                          <w:b/>
                          <w:kern w:val="24"/>
                          <w:sz w:val="20"/>
                          <w:szCs w:val="21"/>
                          <w:highlight w:val="yellow"/>
                        </w:rPr>
                      </w:pPr>
                      <w:r w:rsidRPr="003017B0">
                        <w:rPr>
                          <w:rFonts w:ascii="HG丸ｺﾞｼｯｸM-PRO" w:eastAsia="HG丸ｺﾞｼｯｸM-PRO" w:hAnsi="HG丸ｺﾞｼｯｸM-PRO" w:hint="eastAsia"/>
                          <w:b/>
                          <w:kern w:val="24"/>
                          <w:sz w:val="20"/>
                          <w:szCs w:val="21"/>
                          <w:highlight w:val="yellow"/>
                        </w:rPr>
                        <w:t>◇施設や里親家庭で生活する子どもの権利を擁護します。</w:t>
                      </w:r>
                    </w:p>
                    <w:p w:rsidR="003E53F5" w:rsidRPr="003017B0" w:rsidRDefault="003E53F5" w:rsidP="00906F61">
                      <w:pPr>
                        <w:pStyle w:val="Web"/>
                        <w:spacing w:line="340" w:lineRule="exact"/>
                        <w:rPr>
                          <w:rFonts w:ascii="HG丸ｺﾞｼｯｸM-PRO" w:eastAsia="HG丸ｺﾞｼｯｸM-PRO" w:hAnsi="HG丸ｺﾞｼｯｸM-PRO"/>
                          <w:kern w:val="24"/>
                          <w:sz w:val="20"/>
                          <w:szCs w:val="21"/>
                        </w:rPr>
                      </w:pPr>
                      <w:r w:rsidRPr="003017B0">
                        <w:rPr>
                          <w:rFonts w:ascii="HG丸ｺﾞｼｯｸM-PRO" w:eastAsia="HG丸ｺﾞｼｯｸM-PRO" w:hAnsi="HG丸ｺﾞｼｯｸM-PRO" w:hint="eastAsia"/>
                          <w:kern w:val="24"/>
                          <w:sz w:val="20"/>
                          <w:szCs w:val="21"/>
                          <w:highlight w:val="yellow"/>
                        </w:rPr>
                        <w:t xml:space="preserve">　子どもが自らの権利を行使できるよう年齢や理解力等に配慮した</w:t>
                      </w:r>
                    </w:p>
                    <w:p w:rsidR="003E53F5" w:rsidRPr="003017B0" w:rsidRDefault="003E53F5" w:rsidP="00906F61">
                      <w:pPr>
                        <w:pStyle w:val="Web"/>
                        <w:spacing w:line="340" w:lineRule="exact"/>
                        <w:ind w:firstLineChars="100" w:firstLine="200"/>
                        <w:rPr>
                          <w:rFonts w:ascii="HG丸ｺﾞｼｯｸM-PRO" w:eastAsia="HG丸ｺﾞｼｯｸM-PRO" w:hAnsi="HG丸ｺﾞｼｯｸM-PRO"/>
                          <w:kern w:val="24"/>
                          <w:sz w:val="20"/>
                          <w:szCs w:val="21"/>
                        </w:rPr>
                      </w:pPr>
                      <w:r w:rsidRPr="003017B0">
                        <w:rPr>
                          <w:rFonts w:ascii="HG丸ｺﾞｼｯｸM-PRO" w:eastAsia="HG丸ｺﾞｼｯｸM-PRO" w:hAnsi="HG丸ｺﾞｼｯｸM-PRO" w:hint="eastAsia"/>
                          <w:kern w:val="24"/>
                          <w:sz w:val="20"/>
                          <w:szCs w:val="21"/>
                          <w:highlight w:val="yellow"/>
                        </w:rPr>
                        <w:t>説明を行い、子どもが意見を表明</w:t>
                      </w:r>
                      <w:r w:rsidRPr="003017B0">
                        <w:rPr>
                          <w:rFonts w:ascii="HG丸ｺﾞｼｯｸM-PRO" w:eastAsia="HG丸ｺﾞｼｯｸM-PRO" w:hAnsi="HG丸ｺﾞｼｯｸM-PRO"/>
                          <w:kern w:val="24"/>
                          <w:sz w:val="20"/>
                          <w:szCs w:val="21"/>
                          <w:highlight w:val="yellow"/>
                        </w:rPr>
                        <w:t>しやすい環境</w:t>
                      </w:r>
                      <w:r w:rsidRPr="003017B0">
                        <w:rPr>
                          <w:rFonts w:ascii="HG丸ｺﾞｼｯｸM-PRO" w:eastAsia="HG丸ｺﾞｼｯｸM-PRO" w:hAnsi="HG丸ｺﾞｼｯｸM-PRO" w:hint="eastAsia"/>
                          <w:kern w:val="24"/>
                          <w:sz w:val="20"/>
                          <w:szCs w:val="21"/>
                          <w:highlight w:val="yellow"/>
                        </w:rPr>
                        <w:t>づくりを進めます。</w:t>
                      </w:r>
                    </w:p>
                  </w:txbxContent>
                </v:textbox>
              </v:roundrect>
            </w:pict>
          </mc:Fallback>
        </mc:AlternateContent>
      </w:r>
      <w:r w:rsidRPr="00906F61">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648448" behindDoc="0" locked="0" layoutInCell="1" allowOverlap="1" wp14:anchorId="00A7AA25" wp14:editId="3B3703EA">
                <wp:simplePos x="0" y="0"/>
                <wp:positionH relativeFrom="column">
                  <wp:posOffset>-78740</wp:posOffset>
                </wp:positionH>
                <wp:positionV relativeFrom="paragraph">
                  <wp:posOffset>202565</wp:posOffset>
                </wp:positionV>
                <wp:extent cx="1857375" cy="380011"/>
                <wp:effectExtent l="0" t="0" r="28575" b="20320"/>
                <wp:wrapNone/>
                <wp:docPr id="1461" name="角丸四角形 1461"/>
                <wp:cNvGraphicFramePr/>
                <a:graphic xmlns:a="http://schemas.openxmlformats.org/drawingml/2006/main">
                  <a:graphicData uri="http://schemas.microsoft.com/office/word/2010/wordprocessingShape">
                    <wps:wsp>
                      <wps:cNvSpPr/>
                      <wps:spPr>
                        <a:xfrm>
                          <a:off x="0" y="0"/>
                          <a:ext cx="1857375" cy="380011"/>
                        </a:xfrm>
                        <a:prstGeom prst="roundRect">
                          <a:avLst>
                            <a:gd name="adj" fmla="val 0"/>
                          </a:avLst>
                        </a:prstGeom>
                        <a:solidFill>
                          <a:srgbClr val="F79646">
                            <a:lumMod val="20000"/>
                            <a:lumOff val="80000"/>
                          </a:srgbClr>
                        </a:solidFill>
                        <a:ln w="25400" cap="flat" cmpd="dbl" algn="ctr">
                          <a:solidFill>
                            <a:srgbClr val="C0504D"/>
                          </a:solidFill>
                          <a:prstDash val="solid"/>
                        </a:ln>
                        <a:effectLst/>
                      </wps:spPr>
                      <wps:txbx>
                        <w:txbxContent>
                          <w:p w:rsidR="003E53F5" w:rsidRPr="000A23C9" w:rsidRDefault="003E53F5" w:rsidP="00906F61">
                            <w:pPr>
                              <w:pStyle w:val="Web"/>
                              <w:jc w:val="center"/>
                              <w:rPr>
                                <w:rFonts w:ascii="HG丸ｺﾞｼｯｸM-PRO" w:eastAsia="HG丸ｺﾞｼｯｸM-PRO" w:hAnsi="HG丸ｺﾞｼｯｸM-PRO"/>
                                <w:color w:val="000000"/>
                                <w:kern w:val="24"/>
                                <w:szCs w:val="21"/>
                              </w:rPr>
                            </w:pPr>
                            <w:r>
                              <w:rPr>
                                <w:rFonts w:ascii="HG丸ｺﾞｼｯｸM-PRO" w:eastAsia="HG丸ｺﾞｼｯｸM-PRO" w:hAnsi="HG丸ｺﾞｼｯｸM-PRO" w:hint="eastAsia"/>
                                <w:color w:val="000000"/>
                                <w:kern w:val="24"/>
                                <w:szCs w:val="21"/>
                              </w:rPr>
                              <w:t>基本的方向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7AA25" id="角丸四角形 1461" o:spid="_x0000_s1178" style="position:absolute;left:0;text-align:left;margin-left:-6.2pt;margin-top:15.95pt;width:146.25pt;height:29.9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" fillcolor="#fdeada" strokecolor="#c0504d" strokeweight="2pt">
                <v:stroke linestyle="thinThin"/>
                <v:textbox>
                  <w:txbxContent>
                    <w:p w:rsidR="003E53F5" w:rsidRPr="000A23C9" w:rsidRDefault="003E53F5" w:rsidP="00906F61">
                      <w:pPr>
                        <w:pStyle w:val="Web"/>
                        <w:jc w:val="center"/>
                        <w:rPr>
                          <w:rFonts w:ascii="HG丸ｺﾞｼｯｸM-PRO" w:eastAsia="HG丸ｺﾞｼｯｸM-PRO" w:hAnsi="HG丸ｺﾞｼｯｸM-PRO"/>
                          <w:color w:val="000000"/>
                          <w:kern w:val="24"/>
                          <w:szCs w:val="21"/>
                        </w:rPr>
                      </w:pPr>
                      <w:r>
                        <w:rPr>
                          <w:rFonts w:ascii="HG丸ｺﾞｼｯｸM-PRO" w:eastAsia="HG丸ｺﾞｼｯｸM-PRO" w:hAnsi="HG丸ｺﾞｼｯｸM-PRO" w:hint="eastAsia"/>
                          <w:color w:val="000000"/>
                          <w:kern w:val="24"/>
                          <w:szCs w:val="21"/>
                        </w:rPr>
                        <w:t>基本的方向</w:t>
                      </w:r>
                    </w:p>
                  </w:txbxContent>
                </v:textbox>
              </v:roundrect>
            </w:pict>
          </mc:Fallback>
        </mc:AlternateContent>
      </w: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906F61">
        <w:rPr>
          <w:rFonts w:ascii="HG丸ｺﾞｼｯｸM-PRO" w:eastAsia="HG丸ｺﾞｼｯｸM-PRO" w:hAnsi="HG丸ｺﾞｼｯｸM-PRO" w:cs="Times New Roman"/>
          <w:noProof/>
          <w:spacing w:val="2"/>
          <w:kern w:val="0"/>
          <w:sz w:val="24"/>
          <w:szCs w:val="24"/>
        </w:rPr>
        <mc:AlternateContent>
          <mc:Choice Requires="wps">
            <w:drawing>
              <wp:anchor distT="0" distB="0" distL="114300" distR="114300" simplePos="0" relativeHeight="252641280" behindDoc="0" locked="0" layoutInCell="1" allowOverlap="1" wp14:anchorId="489E03DF" wp14:editId="71075B79">
                <wp:simplePos x="0" y="0"/>
                <wp:positionH relativeFrom="column">
                  <wp:posOffset>-102573</wp:posOffset>
                </wp:positionH>
                <wp:positionV relativeFrom="paragraph">
                  <wp:posOffset>81827</wp:posOffset>
                </wp:positionV>
                <wp:extent cx="1924050" cy="4974736"/>
                <wp:effectExtent l="0" t="0" r="19050" b="16510"/>
                <wp:wrapNone/>
                <wp:docPr id="1462" name="正方形/長方形 1462"/>
                <wp:cNvGraphicFramePr/>
                <a:graphic xmlns:a="http://schemas.openxmlformats.org/drawingml/2006/main">
                  <a:graphicData uri="http://schemas.microsoft.com/office/word/2010/wordprocessingShape">
                    <wps:wsp>
                      <wps:cNvSpPr/>
                      <wps:spPr>
                        <a:xfrm>
                          <a:off x="0" y="0"/>
                          <a:ext cx="1924050" cy="497473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4A82" id="正方形/長方形 1462" o:spid="_x0000_s1026" style="position:absolute;left:0;text-align:left;margin-left:-8.1pt;margin-top:6.45pt;width:151.5pt;height:391.7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" fillcolor="#4f81bd" strokecolor="#385d8a" strokeweight="2pt"/>
            </w:pict>
          </mc:Fallback>
        </mc:AlternateContent>
      </w: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906F61">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643328" behindDoc="0" locked="0" layoutInCell="1" allowOverlap="1" wp14:anchorId="424D2C84" wp14:editId="25B18BA9">
                <wp:simplePos x="0" y="0"/>
                <wp:positionH relativeFrom="column">
                  <wp:posOffset>-19050</wp:posOffset>
                </wp:positionH>
                <wp:positionV relativeFrom="paragraph">
                  <wp:posOffset>231965</wp:posOffset>
                </wp:positionV>
                <wp:extent cx="1753870" cy="640715"/>
                <wp:effectExtent l="0" t="0" r="17780" b="26035"/>
                <wp:wrapNone/>
                <wp:docPr id="1463" name="角丸四角形 1463"/>
                <wp:cNvGraphicFramePr/>
                <a:graphic xmlns:a="http://schemas.openxmlformats.org/drawingml/2006/main">
                  <a:graphicData uri="http://schemas.microsoft.com/office/word/2010/wordprocessingShape">
                    <wps:wsp>
                      <wps:cNvSpPr/>
                      <wps:spPr>
                        <a:xfrm>
                          <a:off x="0" y="0"/>
                          <a:ext cx="1753870" cy="64071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E53F5" w:rsidRPr="003017B0" w:rsidRDefault="003E53F5" w:rsidP="00906F61">
                            <w:pPr>
                              <w:pStyle w:val="Web"/>
                              <w:rPr>
                                <w:rFonts w:ascii="HG丸ｺﾞｼｯｸM-PRO" w:eastAsia="HG丸ｺﾞｼｯｸM-PRO" w:hAnsi="HG丸ｺﾞｼｯｸM-PRO"/>
                                <w:kern w:val="24"/>
                                <w:sz w:val="21"/>
                                <w:szCs w:val="21"/>
                                <w:highlight w:val="yellow"/>
                              </w:rPr>
                            </w:pPr>
                            <w:r w:rsidRPr="003017B0">
                              <w:rPr>
                                <w:rFonts w:ascii="HG丸ｺﾞｼｯｸM-PRO" w:eastAsia="HG丸ｺﾞｼｯｸM-PRO" w:hAnsi="HG丸ｺﾞｼｯｸM-PRO" w:hint="eastAsia"/>
                                <w:kern w:val="24"/>
                                <w:sz w:val="21"/>
                                <w:szCs w:val="21"/>
                                <w:highlight w:val="yellow"/>
                              </w:rPr>
                              <w:t>市町村</w:t>
                            </w:r>
                            <w:r w:rsidRPr="003017B0">
                              <w:rPr>
                                <w:rFonts w:ascii="HG丸ｺﾞｼｯｸM-PRO" w:eastAsia="HG丸ｺﾞｼｯｸM-PRO" w:hAnsi="HG丸ｺﾞｼｯｸM-PRO"/>
                                <w:kern w:val="24"/>
                                <w:sz w:val="21"/>
                                <w:szCs w:val="21"/>
                                <w:highlight w:val="yellow"/>
                              </w:rPr>
                              <w:t>の</w:t>
                            </w:r>
                            <w:r w:rsidRPr="003017B0">
                              <w:rPr>
                                <w:rFonts w:ascii="HG丸ｺﾞｼｯｸM-PRO" w:eastAsia="HG丸ｺﾞｼｯｸM-PRO" w:hAnsi="HG丸ｺﾞｼｯｸM-PRO" w:hint="eastAsia"/>
                                <w:kern w:val="24"/>
                                <w:sz w:val="21"/>
                                <w:szCs w:val="21"/>
                                <w:highlight w:val="yellow"/>
                              </w:rPr>
                              <w:t>子ども家庭支援体制の構築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D2C84" id="角丸四角形 1463" o:spid="_x0000_s1177" style="position:absolute;left:0;text-align:left;margin-left:-1.5pt;margin-top:18.25pt;width:138.1pt;height:50.4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" fillcolor="#fdeada" strokecolor="#c0504d" strokeweight="2pt">
                <v:stroke linestyle="thinThin"/>
                <v:textbox>
                  <w:txbxContent>
                    <w:p w:rsidR="003E53F5" w:rsidRPr="003017B0" w:rsidRDefault="003E53F5" w:rsidP="00906F61">
                      <w:pPr>
                        <w:pStyle w:val="Web"/>
                        <w:rPr>
                          <w:rFonts w:ascii="HG丸ｺﾞｼｯｸM-PRO" w:eastAsia="HG丸ｺﾞｼｯｸM-PRO" w:hAnsi="HG丸ｺﾞｼｯｸM-PRO"/>
                          <w:kern w:val="24"/>
                          <w:sz w:val="21"/>
                          <w:szCs w:val="21"/>
                          <w:highlight w:val="yellow"/>
                        </w:rPr>
                      </w:pPr>
                      <w:r w:rsidRPr="003017B0">
                        <w:rPr>
                          <w:rFonts w:ascii="HG丸ｺﾞｼｯｸM-PRO" w:eastAsia="HG丸ｺﾞｼｯｸM-PRO" w:hAnsi="HG丸ｺﾞｼｯｸM-PRO" w:hint="eastAsia"/>
                          <w:kern w:val="24"/>
                          <w:sz w:val="21"/>
                          <w:szCs w:val="21"/>
                          <w:highlight w:val="yellow"/>
                        </w:rPr>
                        <w:t>市町村</w:t>
                      </w:r>
                      <w:r w:rsidRPr="003017B0">
                        <w:rPr>
                          <w:rFonts w:ascii="HG丸ｺﾞｼｯｸM-PRO" w:eastAsia="HG丸ｺﾞｼｯｸM-PRO" w:hAnsi="HG丸ｺﾞｼｯｸM-PRO"/>
                          <w:kern w:val="24"/>
                          <w:sz w:val="21"/>
                          <w:szCs w:val="21"/>
                          <w:highlight w:val="yellow"/>
                        </w:rPr>
                        <w:t>の</w:t>
                      </w:r>
                      <w:r w:rsidRPr="003017B0">
                        <w:rPr>
                          <w:rFonts w:ascii="HG丸ｺﾞｼｯｸM-PRO" w:eastAsia="HG丸ｺﾞｼｯｸM-PRO" w:hAnsi="HG丸ｺﾞｼｯｸM-PRO" w:hint="eastAsia"/>
                          <w:kern w:val="24"/>
                          <w:sz w:val="21"/>
                          <w:szCs w:val="21"/>
                          <w:highlight w:val="yellow"/>
                        </w:rPr>
                        <w:t>子ども家庭支援体制の構築</w:t>
                      </w:r>
                    </w:p>
                  </w:txbxContent>
                </v:textbox>
              </v:roundrect>
            </w:pict>
          </mc:Fallback>
        </mc:AlternateContent>
      </w: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906F61">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44352" behindDoc="0" locked="0" layoutInCell="1" allowOverlap="1" wp14:anchorId="2747A5B7" wp14:editId="02AD36B9">
                <wp:simplePos x="0" y="0"/>
                <wp:positionH relativeFrom="column">
                  <wp:posOffset>-6985</wp:posOffset>
                </wp:positionH>
                <wp:positionV relativeFrom="paragraph">
                  <wp:posOffset>77915</wp:posOffset>
                </wp:positionV>
                <wp:extent cx="1753870" cy="617517"/>
                <wp:effectExtent l="0" t="0" r="17780" b="11430"/>
                <wp:wrapNone/>
                <wp:docPr id="1464" name="角丸四角形 1464"/>
                <wp:cNvGraphicFramePr/>
                <a:graphic xmlns:a="http://schemas.openxmlformats.org/drawingml/2006/main">
                  <a:graphicData uri="http://schemas.microsoft.com/office/word/2010/wordprocessingShape">
                    <wps:wsp>
                      <wps:cNvSpPr/>
                      <wps:spPr>
                        <a:xfrm>
                          <a:off x="0" y="0"/>
                          <a:ext cx="1753870" cy="617517"/>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E53F5" w:rsidRPr="003017B0" w:rsidRDefault="003E53F5" w:rsidP="00906F61">
                            <w:pPr>
                              <w:pStyle w:val="Web"/>
                              <w:rPr>
                                <w:rFonts w:ascii="HG丸ｺﾞｼｯｸM-PRO" w:eastAsia="HG丸ｺﾞｼｯｸM-PRO" w:hAnsi="HG丸ｺﾞｼｯｸM-PRO"/>
                                <w:kern w:val="24"/>
                                <w:sz w:val="21"/>
                                <w:szCs w:val="21"/>
                              </w:rPr>
                            </w:pPr>
                            <w:r w:rsidRPr="003017B0">
                              <w:rPr>
                                <w:rFonts w:ascii="HG丸ｺﾞｼｯｸM-PRO" w:eastAsia="HG丸ｺﾞｼｯｸM-PRO" w:hAnsi="HG丸ｺﾞｼｯｸM-PRO" w:hint="eastAsia"/>
                                <w:kern w:val="24"/>
                                <w:sz w:val="21"/>
                                <w:szCs w:val="21"/>
                                <w:highlight w:val="yellow"/>
                              </w:rPr>
                              <w:t>子ども家庭</w:t>
                            </w:r>
                            <w:r w:rsidRPr="003017B0">
                              <w:rPr>
                                <w:rFonts w:ascii="HG丸ｺﾞｼｯｸM-PRO" w:eastAsia="HG丸ｺﾞｼｯｸM-PRO" w:hAnsi="HG丸ｺﾞｼｯｸM-PRO"/>
                                <w:kern w:val="24"/>
                                <w:sz w:val="21"/>
                                <w:szCs w:val="21"/>
                                <w:highlight w:val="yellow"/>
                              </w:rPr>
                              <w:t>センターの</w:t>
                            </w:r>
                            <w:r w:rsidRPr="003017B0">
                              <w:rPr>
                                <w:rFonts w:ascii="HG丸ｺﾞｼｯｸM-PRO" w:eastAsia="HG丸ｺﾞｼｯｸM-PRO" w:hAnsi="HG丸ｺﾞｼｯｸM-PRO" w:hint="eastAsia"/>
                                <w:kern w:val="24"/>
                                <w:sz w:val="21"/>
                                <w:szCs w:val="21"/>
                                <w:highlight w:val="yellow"/>
                              </w:rPr>
                              <w:t>体制強化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7A5B7" id="角丸四角形 1464" o:spid="_x0000_s1178" style="position:absolute;left:0;text-align:left;margin-left:-.55pt;margin-top:6.15pt;width:138.1pt;height:48.6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QRqQIAADg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" fillcolor="#fdeada" strokecolor="#c0504d" strokeweight="2pt">
                <v:stroke linestyle="thinThin"/>
                <v:textbox>
                  <w:txbxContent>
                    <w:p w:rsidR="003E53F5" w:rsidRPr="003017B0" w:rsidRDefault="003E53F5" w:rsidP="00906F61">
                      <w:pPr>
                        <w:pStyle w:val="Web"/>
                        <w:rPr>
                          <w:rFonts w:ascii="HG丸ｺﾞｼｯｸM-PRO" w:eastAsia="HG丸ｺﾞｼｯｸM-PRO" w:hAnsi="HG丸ｺﾞｼｯｸM-PRO"/>
                          <w:kern w:val="24"/>
                          <w:sz w:val="21"/>
                          <w:szCs w:val="21"/>
                        </w:rPr>
                      </w:pPr>
                      <w:r w:rsidRPr="003017B0">
                        <w:rPr>
                          <w:rFonts w:ascii="HG丸ｺﾞｼｯｸM-PRO" w:eastAsia="HG丸ｺﾞｼｯｸM-PRO" w:hAnsi="HG丸ｺﾞｼｯｸM-PRO" w:hint="eastAsia"/>
                          <w:kern w:val="24"/>
                          <w:sz w:val="21"/>
                          <w:szCs w:val="21"/>
                          <w:highlight w:val="yellow"/>
                        </w:rPr>
                        <w:t>子ども家庭</w:t>
                      </w:r>
                      <w:r w:rsidRPr="003017B0">
                        <w:rPr>
                          <w:rFonts w:ascii="HG丸ｺﾞｼｯｸM-PRO" w:eastAsia="HG丸ｺﾞｼｯｸM-PRO" w:hAnsi="HG丸ｺﾞｼｯｸM-PRO"/>
                          <w:kern w:val="24"/>
                          <w:sz w:val="21"/>
                          <w:szCs w:val="21"/>
                          <w:highlight w:val="yellow"/>
                        </w:rPr>
                        <w:t>センターの</w:t>
                      </w:r>
                      <w:r w:rsidRPr="003017B0">
                        <w:rPr>
                          <w:rFonts w:ascii="HG丸ｺﾞｼｯｸM-PRO" w:eastAsia="HG丸ｺﾞｼｯｸM-PRO" w:hAnsi="HG丸ｺﾞｼｯｸM-PRO" w:hint="eastAsia"/>
                          <w:kern w:val="24"/>
                          <w:sz w:val="21"/>
                          <w:szCs w:val="21"/>
                          <w:highlight w:val="yellow"/>
                        </w:rPr>
                        <w:t>体制強化</w:t>
                      </w:r>
                    </w:p>
                  </w:txbxContent>
                </v:textbox>
              </v:roundrect>
            </w:pict>
          </mc:Fallback>
        </mc:AlternateContent>
      </w: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906F61">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45376" behindDoc="0" locked="0" layoutInCell="1" allowOverlap="1" wp14:anchorId="4A19177F" wp14:editId="3FA73722">
                <wp:simplePos x="0" y="0"/>
                <wp:positionH relativeFrom="column">
                  <wp:posOffset>13335</wp:posOffset>
                </wp:positionH>
                <wp:positionV relativeFrom="paragraph">
                  <wp:posOffset>142430</wp:posOffset>
                </wp:positionV>
                <wp:extent cx="1744980" cy="541655"/>
                <wp:effectExtent l="0" t="0" r="26670" b="10795"/>
                <wp:wrapNone/>
                <wp:docPr id="1465" name="角丸四角形 1465"/>
                <wp:cNvGraphicFramePr/>
                <a:graphic xmlns:a="http://schemas.openxmlformats.org/drawingml/2006/main">
                  <a:graphicData uri="http://schemas.microsoft.com/office/word/2010/wordprocessingShape">
                    <wps:wsp>
                      <wps:cNvSpPr/>
                      <wps:spPr>
                        <a:xfrm>
                          <a:off x="0" y="0"/>
                          <a:ext cx="1744980" cy="54165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E53F5" w:rsidRPr="003017B0" w:rsidRDefault="003E53F5" w:rsidP="00906F61">
                            <w:pPr>
                              <w:spacing w:line="300" w:lineRule="exact"/>
                              <w:jc w:val="left"/>
                              <w:rPr>
                                <w:rFonts w:ascii="HG丸ｺﾞｼｯｸM-PRO" w:eastAsia="HG丸ｺﾞｼｯｸM-PRO" w:hAnsi="HG丸ｺﾞｼｯｸM-PRO"/>
                                <w:kern w:val="24"/>
                                <w:szCs w:val="21"/>
                                <w:highlight w:val="yellow"/>
                              </w:rPr>
                            </w:pPr>
                            <w:r w:rsidRPr="003017B0">
                              <w:rPr>
                                <w:rFonts w:ascii="HG丸ｺﾞｼｯｸM-PRO" w:eastAsia="HG丸ｺﾞｼｯｸM-PRO" w:hAnsi="HG丸ｺﾞｼｯｸM-PRO" w:hint="eastAsia"/>
                                <w:kern w:val="24"/>
                                <w:szCs w:val="21"/>
                                <w:highlight w:val="yellow"/>
                              </w:rPr>
                              <w:t>一時保護機能の拡充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9177F" id="角丸四角形 1465" o:spid="_x0000_s1179" style="position:absolute;left:0;text-align:left;margin-left:1.05pt;margin-top:11.2pt;width:137.4pt;height:42.6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" fillcolor="#fdeada" strokecolor="#c0504d" strokeweight="2pt">
                <v:stroke linestyle="thinThin"/>
                <v:textbox>
                  <w:txbxContent>
                    <w:p w:rsidR="003E53F5" w:rsidRPr="003017B0" w:rsidRDefault="003E53F5" w:rsidP="00906F61">
                      <w:pPr>
                        <w:spacing w:line="300" w:lineRule="exact"/>
                        <w:jc w:val="left"/>
                        <w:rPr>
                          <w:rFonts w:ascii="HG丸ｺﾞｼｯｸM-PRO" w:eastAsia="HG丸ｺﾞｼｯｸM-PRO" w:hAnsi="HG丸ｺﾞｼｯｸM-PRO"/>
                          <w:kern w:val="24"/>
                          <w:szCs w:val="21"/>
                          <w:highlight w:val="yellow"/>
                        </w:rPr>
                      </w:pPr>
                      <w:r w:rsidRPr="003017B0">
                        <w:rPr>
                          <w:rFonts w:ascii="HG丸ｺﾞｼｯｸM-PRO" w:eastAsia="HG丸ｺﾞｼｯｸM-PRO" w:hAnsi="HG丸ｺﾞｼｯｸM-PRO" w:hint="eastAsia"/>
                          <w:kern w:val="24"/>
                          <w:szCs w:val="21"/>
                          <w:highlight w:val="yellow"/>
                        </w:rPr>
                        <w:t>一時保護機能の拡充</w:t>
                      </w:r>
                    </w:p>
                  </w:txbxContent>
                </v:textbox>
              </v:roundrect>
            </w:pict>
          </mc:Fallback>
        </mc:AlternateContent>
      </w:r>
    </w:p>
    <w:p w:rsidR="00906F61" w:rsidRPr="00906F61"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906F61">
        <w:rPr>
          <w:rFonts w:ascii="HG丸ｺﾞｼｯｸM-PRO" w:eastAsia="HG丸ｺﾞｼｯｸM-PRO" w:hAnsi="HG丸ｺﾞｼｯｸM-PRO" w:cs="Times New Roman"/>
          <w:noProof/>
          <w:spacing w:val="2"/>
          <w:kern w:val="0"/>
          <w:sz w:val="24"/>
          <w:szCs w:val="24"/>
        </w:rPr>
        <mc:AlternateContent>
          <mc:Choice Requires="wps">
            <w:drawing>
              <wp:anchor distT="0" distB="0" distL="114300" distR="114300" simplePos="0" relativeHeight="252649472" behindDoc="0" locked="0" layoutInCell="1" allowOverlap="1" wp14:anchorId="0CFAF596" wp14:editId="12AC33FE">
                <wp:simplePos x="0" y="0"/>
                <wp:positionH relativeFrom="column">
                  <wp:posOffset>-260122</wp:posOffset>
                </wp:positionH>
                <wp:positionV relativeFrom="paragraph">
                  <wp:posOffset>175297</wp:posOffset>
                </wp:positionV>
                <wp:extent cx="4438185" cy="128447"/>
                <wp:effectExtent l="2223" t="0" r="21907" b="21908"/>
                <wp:wrapNone/>
                <wp:docPr id="1467" name="二等辺三角形 1467"/>
                <wp:cNvGraphicFramePr/>
                <a:graphic xmlns:a="http://schemas.openxmlformats.org/drawingml/2006/main">
                  <a:graphicData uri="http://schemas.microsoft.com/office/word/2010/wordprocessingShape">
                    <wps:wsp>
                      <wps:cNvSpPr/>
                      <wps:spPr>
                        <a:xfrm rot="5400000">
                          <a:off x="0" y="0"/>
                          <a:ext cx="4438185" cy="128447"/>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0432" id="二等辺三角形 1467" o:spid="_x0000_s1026" type="#_x0000_t5" style="position:absolute;left:0;text-align:left;margin-left:-20.5pt;margin-top:13.8pt;width:349.45pt;height:10.1pt;rotation:90;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" fillcolor="#4f81bd" strokecolor="#385d8a" strokeweight="2pt"/>
            </w:pict>
          </mc:Fallback>
        </mc:AlternateContent>
      </w: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r w:rsidRPr="00906F61">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50496" behindDoc="0" locked="0" layoutInCell="1" allowOverlap="1" wp14:anchorId="73534919" wp14:editId="5D283C44">
                <wp:simplePos x="0" y="0"/>
                <wp:positionH relativeFrom="column">
                  <wp:posOffset>4305</wp:posOffset>
                </wp:positionH>
                <wp:positionV relativeFrom="paragraph">
                  <wp:posOffset>143675</wp:posOffset>
                </wp:positionV>
                <wp:extent cx="1744980" cy="807522"/>
                <wp:effectExtent l="0" t="0" r="26670" b="12065"/>
                <wp:wrapNone/>
                <wp:docPr id="1406" name="角丸四角形 1406"/>
                <wp:cNvGraphicFramePr/>
                <a:graphic xmlns:a="http://schemas.openxmlformats.org/drawingml/2006/main">
                  <a:graphicData uri="http://schemas.microsoft.com/office/word/2010/wordprocessingShape">
                    <wps:wsp>
                      <wps:cNvSpPr/>
                      <wps:spPr>
                        <a:xfrm>
                          <a:off x="0" y="0"/>
                          <a:ext cx="1744980" cy="807522"/>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E53F5" w:rsidRPr="00814479" w:rsidRDefault="003E53F5" w:rsidP="00906F61">
                            <w:pPr>
                              <w:pStyle w:val="Web"/>
                              <w:spacing w:line="240" w:lineRule="exact"/>
                              <w:rPr>
                                <w:rFonts w:ascii="HG丸ｺﾞｼｯｸM-PRO" w:eastAsia="HG丸ｺﾞｼｯｸM-PRO" w:hAnsi="HG丸ｺﾞｼｯｸM-PRO"/>
                                <w:highlight w:val="yellow"/>
                              </w:rPr>
                            </w:pPr>
                            <w:r w:rsidRPr="00814479">
                              <w:rPr>
                                <w:rFonts w:ascii="HG丸ｺﾞｼｯｸM-PRO" w:eastAsia="HG丸ｺﾞｼｯｸM-PRO" w:hAnsi="HG丸ｺﾞｼｯｸM-PRO" w:hint="eastAsia"/>
                                <w:kern w:val="24"/>
                                <w:sz w:val="18"/>
                                <w:szCs w:val="21"/>
                                <w:highlight w:val="yellow"/>
                              </w:rPr>
                              <w:t>「家庭における養育環境</w:t>
                            </w:r>
                            <w:r w:rsidRPr="00814479">
                              <w:rPr>
                                <w:rFonts w:ascii="HG丸ｺﾞｼｯｸM-PRO" w:eastAsia="HG丸ｺﾞｼｯｸM-PRO" w:hAnsi="HG丸ｺﾞｼｯｸM-PRO"/>
                                <w:kern w:val="24"/>
                                <w:sz w:val="18"/>
                                <w:szCs w:val="21"/>
                                <w:highlight w:val="yellow"/>
                              </w:rPr>
                              <w:t>と</w:t>
                            </w:r>
                            <w:r w:rsidRPr="00814479">
                              <w:rPr>
                                <w:rFonts w:ascii="HG丸ｺﾞｼｯｸM-PRO" w:eastAsia="HG丸ｺﾞｼｯｸM-PRO" w:hAnsi="HG丸ｺﾞｼｯｸM-PRO" w:hint="eastAsia"/>
                                <w:kern w:val="24"/>
                                <w:sz w:val="18"/>
                                <w:szCs w:val="21"/>
                                <w:highlight w:val="yellow"/>
                              </w:rPr>
                              <w:t>同様の養育環境」と「できるかぎり良好な家庭的環境</w:t>
                            </w:r>
                            <w:r w:rsidRPr="00814479">
                              <w:rPr>
                                <w:rFonts w:ascii="HG丸ｺﾞｼｯｸM-PRO" w:eastAsia="HG丸ｺﾞｼｯｸM-PRO" w:hAnsi="HG丸ｺﾞｼｯｸM-PRO"/>
                                <w:kern w:val="24"/>
                                <w:sz w:val="18"/>
                                <w:szCs w:val="21"/>
                                <w:highlight w:val="yellow"/>
                              </w:rPr>
                              <w:t>」</w:t>
                            </w:r>
                            <w:r w:rsidRPr="00814479">
                              <w:rPr>
                                <w:rFonts w:ascii="HG丸ｺﾞｼｯｸM-PRO" w:eastAsia="HG丸ｺﾞｼｯｸM-PRO" w:hAnsi="HG丸ｺﾞｼｯｸM-PRO" w:hint="eastAsia"/>
                                <w:kern w:val="24"/>
                                <w:sz w:val="18"/>
                                <w:szCs w:val="21"/>
                                <w:highlight w:val="yellow"/>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4919" id="角丸四角形 1406" o:spid="_x0000_s1180" style="position:absolute;left:0;text-align:left;margin-left:.35pt;margin-top:11.3pt;width:137.4pt;height:63.6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" fillcolor="#fdeada" strokecolor="#c0504d" strokeweight="2pt">
                <v:stroke linestyle="thinThin"/>
                <v:textbox>
                  <w:txbxContent>
                    <w:p w:rsidR="003E53F5" w:rsidRPr="00814479" w:rsidRDefault="003E53F5" w:rsidP="00906F61">
                      <w:pPr>
                        <w:pStyle w:val="Web"/>
                        <w:spacing w:line="240" w:lineRule="exact"/>
                        <w:rPr>
                          <w:rFonts w:ascii="HG丸ｺﾞｼｯｸM-PRO" w:eastAsia="HG丸ｺﾞｼｯｸM-PRO" w:hAnsi="HG丸ｺﾞｼｯｸM-PRO"/>
                          <w:highlight w:val="yellow"/>
                        </w:rPr>
                      </w:pPr>
                      <w:r w:rsidRPr="00814479">
                        <w:rPr>
                          <w:rFonts w:ascii="HG丸ｺﾞｼｯｸM-PRO" w:eastAsia="HG丸ｺﾞｼｯｸM-PRO" w:hAnsi="HG丸ｺﾞｼｯｸM-PRO" w:hint="eastAsia"/>
                          <w:kern w:val="24"/>
                          <w:sz w:val="18"/>
                          <w:szCs w:val="21"/>
                          <w:highlight w:val="yellow"/>
                        </w:rPr>
                        <w:t>「家庭における養育環境</w:t>
                      </w:r>
                      <w:r w:rsidRPr="00814479">
                        <w:rPr>
                          <w:rFonts w:ascii="HG丸ｺﾞｼｯｸM-PRO" w:eastAsia="HG丸ｺﾞｼｯｸM-PRO" w:hAnsi="HG丸ｺﾞｼｯｸM-PRO"/>
                          <w:kern w:val="24"/>
                          <w:sz w:val="18"/>
                          <w:szCs w:val="21"/>
                          <w:highlight w:val="yellow"/>
                        </w:rPr>
                        <w:t>と</w:t>
                      </w:r>
                      <w:r w:rsidRPr="00814479">
                        <w:rPr>
                          <w:rFonts w:ascii="HG丸ｺﾞｼｯｸM-PRO" w:eastAsia="HG丸ｺﾞｼｯｸM-PRO" w:hAnsi="HG丸ｺﾞｼｯｸM-PRO" w:hint="eastAsia"/>
                          <w:kern w:val="24"/>
                          <w:sz w:val="18"/>
                          <w:szCs w:val="21"/>
                          <w:highlight w:val="yellow"/>
                        </w:rPr>
                        <w:t>同様の養育環境」と「できるかぎり良好な家庭的環境</w:t>
                      </w:r>
                      <w:r w:rsidRPr="00814479">
                        <w:rPr>
                          <w:rFonts w:ascii="HG丸ｺﾞｼｯｸM-PRO" w:eastAsia="HG丸ｺﾞｼｯｸM-PRO" w:hAnsi="HG丸ｺﾞｼｯｸM-PRO"/>
                          <w:kern w:val="24"/>
                          <w:sz w:val="18"/>
                          <w:szCs w:val="21"/>
                          <w:highlight w:val="yellow"/>
                        </w:rPr>
                        <w:t>」</w:t>
                      </w:r>
                      <w:r w:rsidRPr="00814479">
                        <w:rPr>
                          <w:rFonts w:ascii="HG丸ｺﾞｼｯｸM-PRO" w:eastAsia="HG丸ｺﾞｼｯｸM-PRO" w:hAnsi="HG丸ｺﾞｼｯｸM-PRO" w:hint="eastAsia"/>
                          <w:kern w:val="24"/>
                          <w:sz w:val="18"/>
                          <w:szCs w:val="21"/>
                          <w:highlight w:val="yellow"/>
                        </w:rPr>
                        <w:t>の推進</w:t>
                      </w:r>
                    </w:p>
                  </w:txbxContent>
                </v:textbox>
              </v:roundrect>
            </w:pict>
          </mc:Fallback>
        </mc:AlternateContent>
      </w: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r w:rsidRPr="00906F61">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46400" behindDoc="0" locked="0" layoutInCell="1" allowOverlap="1" wp14:anchorId="6B9CE407" wp14:editId="7CE4CCE3">
                <wp:simplePos x="0" y="0"/>
                <wp:positionH relativeFrom="column">
                  <wp:posOffset>3810</wp:posOffset>
                </wp:positionH>
                <wp:positionV relativeFrom="paragraph">
                  <wp:posOffset>166560</wp:posOffset>
                </wp:positionV>
                <wp:extent cx="1744980" cy="712519"/>
                <wp:effectExtent l="0" t="0" r="26670" b="11430"/>
                <wp:wrapNone/>
                <wp:docPr id="1466" name="角丸四角形 1466"/>
                <wp:cNvGraphicFramePr/>
                <a:graphic xmlns:a="http://schemas.openxmlformats.org/drawingml/2006/main">
                  <a:graphicData uri="http://schemas.microsoft.com/office/word/2010/wordprocessingShape">
                    <wps:wsp>
                      <wps:cNvSpPr/>
                      <wps:spPr>
                        <a:xfrm>
                          <a:off x="0" y="0"/>
                          <a:ext cx="1744980" cy="712519"/>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E53F5" w:rsidRPr="003017B0" w:rsidRDefault="003E53F5" w:rsidP="00906F61">
                            <w:pPr>
                              <w:pStyle w:val="Web"/>
                              <w:rPr>
                                <w:rFonts w:ascii="HG丸ｺﾞｼｯｸM-PRO" w:eastAsia="HG丸ｺﾞｼｯｸM-PRO" w:hAnsi="HG丸ｺﾞｼｯｸM-PRO"/>
                                <w:highlight w:val="yellow"/>
                              </w:rPr>
                            </w:pPr>
                            <w:r w:rsidRPr="003017B0">
                              <w:rPr>
                                <w:rFonts w:ascii="HG丸ｺﾞｼｯｸM-PRO" w:eastAsia="HG丸ｺﾞｼｯｸM-PRO" w:hAnsi="HG丸ｺﾞｼｯｸM-PRO" w:hint="eastAsia"/>
                                <w:kern w:val="24"/>
                                <w:sz w:val="21"/>
                                <w:szCs w:val="21"/>
                                <w:highlight w:val="yellow"/>
                              </w:rPr>
                              <w:t>施設退所児童等</w:t>
                            </w:r>
                            <w:r w:rsidRPr="003017B0">
                              <w:rPr>
                                <w:rFonts w:ascii="HG丸ｺﾞｼｯｸM-PRO" w:eastAsia="HG丸ｺﾞｼｯｸM-PRO" w:hAnsi="HG丸ｺﾞｼｯｸM-PRO"/>
                                <w:kern w:val="24"/>
                                <w:sz w:val="21"/>
                                <w:szCs w:val="21"/>
                                <w:highlight w:val="yellow"/>
                              </w:rPr>
                              <w:t>に対する自立支援の充実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CE407" id="角丸四角形 1466" o:spid="_x0000_s1181" style="position:absolute;left:0;text-align:left;margin-left:.3pt;margin-top:13.1pt;width:137.4pt;height:56.1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" fillcolor="#fdeada" strokecolor="#c0504d" strokeweight="2pt">
                <v:stroke linestyle="thinThin"/>
                <v:textbox>
                  <w:txbxContent>
                    <w:p w:rsidR="003E53F5" w:rsidRPr="003017B0" w:rsidRDefault="003E53F5" w:rsidP="00906F61">
                      <w:pPr>
                        <w:pStyle w:val="Web"/>
                        <w:rPr>
                          <w:rFonts w:ascii="HG丸ｺﾞｼｯｸM-PRO" w:eastAsia="HG丸ｺﾞｼｯｸM-PRO" w:hAnsi="HG丸ｺﾞｼｯｸM-PRO"/>
                          <w:highlight w:val="yellow"/>
                        </w:rPr>
                      </w:pPr>
                      <w:r w:rsidRPr="003017B0">
                        <w:rPr>
                          <w:rFonts w:ascii="HG丸ｺﾞｼｯｸM-PRO" w:eastAsia="HG丸ｺﾞｼｯｸM-PRO" w:hAnsi="HG丸ｺﾞｼｯｸM-PRO" w:hint="eastAsia"/>
                          <w:kern w:val="24"/>
                          <w:sz w:val="21"/>
                          <w:szCs w:val="21"/>
                          <w:highlight w:val="yellow"/>
                        </w:rPr>
                        <w:t>施設退所児童等</w:t>
                      </w:r>
                      <w:r w:rsidRPr="003017B0">
                        <w:rPr>
                          <w:rFonts w:ascii="HG丸ｺﾞｼｯｸM-PRO" w:eastAsia="HG丸ｺﾞｼｯｸM-PRO" w:hAnsi="HG丸ｺﾞｼｯｸM-PRO"/>
                          <w:kern w:val="24"/>
                          <w:sz w:val="21"/>
                          <w:szCs w:val="21"/>
                          <w:highlight w:val="yellow"/>
                        </w:rPr>
                        <w:t>に対する自立支援の充実</w:t>
                      </w:r>
                    </w:p>
                  </w:txbxContent>
                </v:textbox>
              </v:roundrect>
            </w:pict>
          </mc:Fallback>
        </mc:AlternateContent>
      </w: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r w:rsidRPr="00906F61">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51520" behindDoc="0" locked="0" layoutInCell="1" allowOverlap="1" wp14:anchorId="7095137A" wp14:editId="221928A2">
                <wp:simplePos x="0" y="0"/>
                <wp:positionH relativeFrom="column">
                  <wp:posOffset>3810</wp:posOffset>
                </wp:positionH>
                <wp:positionV relativeFrom="paragraph">
                  <wp:posOffset>106870</wp:posOffset>
                </wp:positionV>
                <wp:extent cx="1744980" cy="463138"/>
                <wp:effectExtent l="0" t="0" r="26670" b="13335"/>
                <wp:wrapNone/>
                <wp:docPr id="1407" name="角丸四角形 1407"/>
                <wp:cNvGraphicFramePr/>
                <a:graphic xmlns:a="http://schemas.openxmlformats.org/drawingml/2006/main">
                  <a:graphicData uri="http://schemas.microsoft.com/office/word/2010/wordprocessingShape">
                    <wps:wsp>
                      <wps:cNvSpPr/>
                      <wps:spPr>
                        <a:xfrm>
                          <a:off x="0" y="0"/>
                          <a:ext cx="1744980" cy="463138"/>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E53F5" w:rsidRPr="003017B0" w:rsidRDefault="003E53F5" w:rsidP="00906F61">
                            <w:pPr>
                              <w:pStyle w:val="Web"/>
                              <w:rPr>
                                <w:rFonts w:ascii="HG丸ｺﾞｼｯｸM-PRO" w:eastAsia="HG丸ｺﾞｼｯｸM-PRO" w:hAnsi="HG丸ｺﾞｼｯｸM-PRO"/>
                              </w:rPr>
                            </w:pPr>
                            <w:r w:rsidRPr="003017B0">
                              <w:rPr>
                                <w:rFonts w:ascii="HG丸ｺﾞｼｯｸM-PRO" w:eastAsia="HG丸ｺﾞｼｯｸM-PRO" w:hAnsi="HG丸ｺﾞｼｯｸM-PRO" w:hint="eastAsia"/>
                                <w:kern w:val="24"/>
                                <w:sz w:val="21"/>
                                <w:szCs w:val="21"/>
                                <w:highlight w:val="yellow"/>
                              </w:rPr>
                              <w:t>子ども</w:t>
                            </w:r>
                            <w:r w:rsidRPr="003017B0">
                              <w:rPr>
                                <w:rFonts w:ascii="HG丸ｺﾞｼｯｸM-PRO" w:eastAsia="HG丸ｺﾞｼｯｸM-PRO" w:hAnsi="HG丸ｺﾞｼｯｸM-PRO"/>
                                <w:kern w:val="24"/>
                                <w:sz w:val="21"/>
                                <w:szCs w:val="21"/>
                                <w:highlight w:val="yellow"/>
                              </w:rPr>
                              <w:t>の</w:t>
                            </w:r>
                            <w:r w:rsidRPr="003017B0">
                              <w:rPr>
                                <w:rFonts w:ascii="HG丸ｺﾞｼｯｸM-PRO" w:eastAsia="HG丸ｺﾞｼｯｸM-PRO" w:hAnsi="HG丸ｺﾞｼｯｸM-PRO" w:hint="eastAsia"/>
                                <w:kern w:val="24"/>
                                <w:sz w:val="21"/>
                                <w:szCs w:val="21"/>
                                <w:highlight w:val="yellow"/>
                              </w:rPr>
                              <w:t>権利擁護の</w:t>
                            </w:r>
                            <w:r w:rsidRPr="003017B0">
                              <w:rPr>
                                <w:rFonts w:ascii="HG丸ｺﾞｼｯｸM-PRO" w:eastAsia="HG丸ｺﾞｼｯｸM-PRO" w:hAnsi="HG丸ｺﾞｼｯｸM-PRO"/>
                                <w:kern w:val="24"/>
                                <w:sz w:val="21"/>
                                <w:szCs w:val="21"/>
                                <w:highlight w:val="yellow"/>
                              </w:rPr>
                              <w:t>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5137A" id="角丸四角形 1407" o:spid="_x0000_s1182" style="position:absolute;left:0;text-align:left;margin-left:.3pt;margin-top:8.4pt;width:137.4pt;height:36.4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" fillcolor="#fdeada" strokecolor="#c0504d" strokeweight="2pt">
                <v:stroke linestyle="thinThin"/>
                <v:textbox>
                  <w:txbxContent>
                    <w:p w:rsidR="003E53F5" w:rsidRPr="003017B0" w:rsidRDefault="003E53F5" w:rsidP="00906F61">
                      <w:pPr>
                        <w:pStyle w:val="Web"/>
                        <w:rPr>
                          <w:rFonts w:ascii="HG丸ｺﾞｼｯｸM-PRO" w:eastAsia="HG丸ｺﾞｼｯｸM-PRO" w:hAnsi="HG丸ｺﾞｼｯｸM-PRO"/>
                        </w:rPr>
                      </w:pPr>
                      <w:r w:rsidRPr="003017B0">
                        <w:rPr>
                          <w:rFonts w:ascii="HG丸ｺﾞｼｯｸM-PRO" w:eastAsia="HG丸ｺﾞｼｯｸM-PRO" w:hAnsi="HG丸ｺﾞｼｯｸM-PRO" w:hint="eastAsia"/>
                          <w:kern w:val="24"/>
                          <w:sz w:val="21"/>
                          <w:szCs w:val="21"/>
                          <w:highlight w:val="yellow"/>
                        </w:rPr>
                        <w:t>子ども</w:t>
                      </w:r>
                      <w:r w:rsidRPr="003017B0">
                        <w:rPr>
                          <w:rFonts w:ascii="HG丸ｺﾞｼｯｸM-PRO" w:eastAsia="HG丸ｺﾞｼｯｸM-PRO" w:hAnsi="HG丸ｺﾞｼｯｸM-PRO"/>
                          <w:kern w:val="24"/>
                          <w:sz w:val="21"/>
                          <w:szCs w:val="21"/>
                          <w:highlight w:val="yellow"/>
                        </w:rPr>
                        <w:t>の</w:t>
                      </w:r>
                      <w:r w:rsidRPr="003017B0">
                        <w:rPr>
                          <w:rFonts w:ascii="HG丸ｺﾞｼｯｸM-PRO" w:eastAsia="HG丸ｺﾞｼｯｸM-PRO" w:hAnsi="HG丸ｺﾞｼｯｸM-PRO" w:hint="eastAsia"/>
                          <w:kern w:val="24"/>
                          <w:sz w:val="21"/>
                          <w:szCs w:val="21"/>
                          <w:highlight w:val="yellow"/>
                        </w:rPr>
                        <w:t>権利擁護の</w:t>
                      </w:r>
                      <w:r w:rsidRPr="003017B0">
                        <w:rPr>
                          <w:rFonts w:ascii="HG丸ｺﾞｼｯｸM-PRO" w:eastAsia="HG丸ｺﾞｼｯｸM-PRO" w:hAnsi="HG丸ｺﾞｼｯｸM-PRO"/>
                          <w:kern w:val="24"/>
                          <w:sz w:val="21"/>
                          <w:szCs w:val="21"/>
                          <w:highlight w:val="yellow"/>
                        </w:rPr>
                        <w:t>充実</w:t>
                      </w:r>
                    </w:p>
                  </w:txbxContent>
                </v:textbox>
              </v:roundrect>
            </w:pict>
          </mc:Fallback>
        </mc:AlternateContent>
      </w:r>
    </w:p>
    <w:p w:rsidR="00906F61" w:rsidRPr="00906F61"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906F61" w:rsidRDefault="00906F61" w:rsidP="00906F61">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906F61" w:rsidRPr="00906F61" w:rsidRDefault="00906F61" w:rsidP="00906F61">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u w:val="single"/>
        </w:rPr>
      </w:pPr>
    </w:p>
    <w:p w:rsidR="00906F61" w:rsidRPr="00906F61" w:rsidRDefault="00906F61" w:rsidP="00906F61">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u w:val="single"/>
        </w:rPr>
      </w:pPr>
    </w:p>
    <w:p w:rsidR="00906F61" w:rsidRPr="00906F61" w:rsidRDefault="00906F61" w:rsidP="00906F61">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u w:val="single"/>
        </w:rPr>
      </w:pPr>
    </w:p>
    <w:p w:rsidR="00906F61" w:rsidRPr="00906F61" w:rsidRDefault="00906F61" w:rsidP="00906F61">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u w:val="single"/>
        </w:rPr>
      </w:pPr>
      <w:r w:rsidRPr="00906F61">
        <w:rPr>
          <w:rFonts w:ascii="HG創英角ｺﾞｼｯｸUB" w:eastAsia="HG創英角ｺﾞｼｯｸUB" w:hAnsi="HG創英角ｺﾞｼｯｸUB" w:cs="Times New Roman" w:hint="eastAsia"/>
          <w:color w:val="ED7D31"/>
          <w:spacing w:val="2"/>
          <w:kern w:val="0"/>
          <w:sz w:val="24"/>
          <w:szCs w:val="24"/>
          <w:u w:val="single"/>
        </w:rPr>
        <w:t>今後の大阪府の姿</w:t>
      </w:r>
    </w:p>
    <w:p w:rsidR="00906F61" w:rsidRPr="00906F61" w:rsidRDefault="00906F61" w:rsidP="00906F61">
      <w:pPr>
        <w:autoSpaceDE w:val="0"/>
        <w:autoSpaceDN w:val="0"/>
        <w:spacing w:line="240" w:lineRule="exact"/>
        <w:rPr>
          <w:rFonts w:ascii="HG丸ｺﾞｼｯｸM-PRO" w:eastAsia="HG丸ｺﾞｼｯｸM-PRO" w:hAnsi="HG丸ｺﾞｼｯｸM-PRO" w:cs="Times New Roman"/>
          <w:spacing w:val="2"/>
          <w:kern w:val="0"/>
          <w:sz w:val="24"/>
          <w:szCs w:val="24"/>
        </w:rPr>
      </w:pPr>
      <w:r w:rsidRPr="00906F61">
        <w:rPr>
          <w:rFonts w:ascii="ＭＳ 明朝" w:eastAsia="ＭＳ 明朝" w:hAnsi="Century" w:cs="Times New Roman" w:hint="eastAsia"/>
          <w:spacing w:val="2"/>
          <w:kern w:val="0"/>
          <w:sz w:val="24"/>
          <w:szCs w:val="24"/>
        </w:rPr>
        <w:t xml:space="preserve">　</w:t>
      </w:r>
    </w:p>
    <w:tbl>
      <w:tblPr>
        <w:tblStyle w:val="611"/>
        <w:tblW w:w="0" w:type="auto"/>
        <w:tblInd w:w="-5" w:type="dxa"/>
        <w:tblLook w:val="04A0" w:firstRow="1" w:lastRow="0" w:firstColumn="1" w:lastColumn="0" w:noHBand="0" w:noVBand="1"/>
      </w:tblPr>
      <w:tblGrid>
        <w:gridCol w:w="2640"/>
        <w:gridCol w:w="3429"/>
        <w:gridCol w:w="3429"/>
      </w:tblGrid>
      <w:tr w:rsidR="00DB573F" w:rsidRPr="00E316A8" w:rsidTr="008B3F23">
        <w:tc>
          <w:tcPr>
            <w:tcW w:w="2640" w:type="dxa"/>
            <w:shd w:val="clear" w:color="auto" w:fill="C2D69B" w:themeFill="accent3" w:themeFillTint="99"/>
          </w:tcPr>
          <w:p w:rsidR="00DB573F" w:rsidRPr="00E316A8" w:rsidRDefault="00DB573F" w:rsidP="00906F61">
            <w:pPr>
              <w:autoSpaceDE w:val="0"/>
              <w:autoSpaceDN w:val="0"/>
              <w:spacing w:line="300" w:lineRule="exact"/>
              <w:jc w:val="center"/>
              <w:rPr>
                <w:rFonts w:ascii="HG丸ｺﾞｼｯｸM-PRO" w:eastAsia="HG丸ｺﾞｼｯｸM-PRO" w:hAnsi="HG丸ｺﾞｼｯｸM-PRO" w:cs="Times New Roman"/>
                <w:spacing w:val="2"/>
                <w:sz w:val="24"/>
                <w:szCs w:val="24"/>
                <w:highlight w:val="yellow"/>
              </w:rPr>
            </w:pPr>
          </w:p>
        </w:tc>
        <w:tc>
          <w:tcPr>
            <w:tcW w:w="3429" w:type="dxa"/>
            <w:shd w:val="clear" w:color="auto" w:fill="C2D69B" w:themeFill="accent3" w:themeFillTint="99"/>
          </w:tcPr>
          <w:p w:rsidR="00DB573F" w:rsidRPr="00E316A8" w:rsidRDefault="00DB573F" w:rsidP="00906F61">
            <w:pPr>
              <w:autoSpaceDE w:val="0"/>
              <w:autoSpaceDN w:val="0"/>
              <w:spacing w:line="334" w:lineRule="atLeast"/>
              <w:jc w:val="center"/>
              <w:rPr>
                <w:rFonts w:ascii="HG丸ｺﾞｼｯｸM-PRO" w:eastAsia="HG丸ｺﾞｼｯｸM-PRO" w:hAnsi="HG丸ｺﾞｼｯｸM-PRO" w:cs="Times New Roman"/>
                <w:spacing w:val="2"/>
                <w:kern w:val="0"/>
                <w:sz w:val="24"/>
                <w:szCs w:val="24"/>
                <w:highlight w:val="yellow"/>
              </w:rPr>
            </w:pPr>
            <w:r w:rsidRPr="00E316A8">
              <w:rPr>
                <w:rFonts w:ascii="HG丸ｺﾞｼｯｸM-PRO" w:eastAsia="HG丸ｺﾞｼｯｸM-PRO" w:hAnsi="HG丸ｺﾞｼｯｸM-PRO" w:cs="Times New Roman" w:hint="eastAsia"/>
                <w:spacing w:val="2"/>
                <w:kern w:val="0"/>
                <w:sz w:val="24"/>
                <w:szCs w:val="24"/>
                <w:highlight w:val="yellow"/>
              </w:rPr>
              <w:t>H3</w:t>
            </w:r>
            <w:r w:rsidRPr="00E316A8">
              <w:rPr>
                <w:rFonts w:ascii="HG丸ｺﾞｼｯｸM-PRO" w:eastAsia="HG丸ｺﾞｼｯｸM-PRO" w:hAnsi="HG丸ｺﾞｼｯｸM-PRO" w:cs="Times New Roman"/>
                <w:spacing w:val="2"/>
                <w:kern w:val="0"/>
                <w:sz w:val="24"/>
                <w:szCs w:val="24"/>
                <w:highlight w:val="yellow"/>
              </w:rPr>
              <w:t>1</w:t>
            </w:r>
            <w:r w:rsidRPr="00E316A8">
              <w:rPr>
                <w:rFonts w:ascii="HG丸ｺﾞｼｯｸM-PRO" w:eastAsia="HG丸ｺﾞｼｯｸM-PRO" w:hAnsi="HG丸ｺﾞｼｯｸM-PRO" w:cs="Times New Roman" w:hint="eastAsia"/>
                <w:spacing w:val="2"/>
                <w:kern w:val="0"/>
                <w:sz w:val="24"/>
                <w:szCs w:val="24"/>
                <w:highlight w:val="yellow"/>
              </w:rPr>
              <w:t>.4.1</w:t>
            </w:r>
          </w:p>
        </w:tc>
        <w:tc>
          <w:tcPr>
            <w:tcW w:w="3429" w:type="dxa"/>
            <w:shd w:val="clear" w:color="auto" w:fill="C2D69B" w:themeFill="accent3" w:themeFillTint="99"/>
          </w:tcPr>
          <w:p w:rsidR="00DB573F" w:rsidRPr="00E316A8" w:rsidRDefault="00DB573F" w:rsidP="00906F61">
            <w:pPr>
              <w:autoSpaceDE w:val="0"/>
              <w:autoSpaceDN w:val="0"/>
              <w:spacing w:line="334" w:lineRule="atLeast"/>
              <w:jc w:val="center"/>
              <w:rPr>
                <w:rFonts w:ascii="HG丸ｺﾞｼｯｸM-PRO" w:eastAsia="HG丸ｺﾞｼｯｸM-PRO" w:hAnsi="HG丸ｺﾞｼｯｸM-PRO" w:cs="Times New Roman"/>
                <w:spacing w:val="2"/>
                <w:kern w:val="0"/>
                <w:sz w:val="24"/>
                <w:szCs w:val="24"/>
                <w:highlight w:val="yellow"/>
              </w:rPr>
            </w:pPr>
            <w:r w:rsidRPr="00E316A8">
              <w:rPr>
                <w:rFonts w:ascii="HG丸ｺﾞｼｯｸM-PRO" w:eastAsia="HG丸ｺﾞｼｯｸM-PRO" w:hAnsi="HG丸ｺﾞｼｯｸM-PRO" w:cs="Times New Roman" w:hint="eastAsia"/>
                <w:spacing w:val="2"/>
                <w:kern w:val="0"/>
                <w:sz w:val="24"/>
                <w:szCs w:val="24"/>
                <w:highlight w:val="yellow"/>
              </w:rPr>
              <w:t>R</w:t>
            </w:r>
            <w:r w:rsidRPr="00E316A8">
              <w:rPr>
                <w:rFonts w:ascii="HG丸ｺﾞｼｯｸM-PRO" w:eastAsia="HG丸ｺﾞｼｯｸM-PRO" w:hAnsi="HG丸ｺﾞｼｯｸM-PRO" w:cs="Times New Roman"/>
                <w:spacing w:val="2"/>
                <w:kern w:val="0"/>
                <w:sz w:val="24"/>
                <w:szCs w:val="24"/>
                <w:highlight w:val="yellow"/>
              </w:rPr>
              <w:t>7</w:t>
            </w:r>
            <w:r w:rsidRPr="00E316A8">
              <w:rPr>
                <w:rFonts w:ascii="HG丸ｺﾞｼｯｸM-PRO" w:eastAsia="HG丸ｺﾞｼｯｸM-PRO" w:hAnsi="HG丸ｺﾞｼｯｸM-PRO" w:cs="Times New Roman" w:hint="eastAsia"/>
                <w:spacing w:val="2"/>
                <w:kern w:val="0"/>
                <w:sz w:val="24"/>
                <w:szCs w:val="24"/>
                <w:highlight w:val="yellow"/>
              </w:rPr>
              <w:t>.4.1</w:t>
            </w:r>
          </w:p>
        </w:tc>
      </w:tr>
      <w:tr w:rsidR="00DB573F" w:rsidRPr="00906F61" w:rsidTr="00E30D6A">
        <w:trPr>
          <w:trHeight w:val="425"/>
        </w:trPr>
        <w:tc>
          <w:tcPr>
            <w:tcW w:w="2640" w:type="dxa"/>
            <w:vAlign w:val="center"/>
          </w:tcPr>
          <w:p w:rsidR="00DB573F" w:rsidRPr="00544399" w:rsidRDefault="00DB573F" w:rsidP="00906F61">
            <w:pPr>
              <w:autoSpaceDE w:val="0"/>
              <w:autoSpaceDN w:val="0"/>
              <w:spacing w:line="300" w:lineRule="exact"/>
              <w:jc w:val="center"/>
              <w:rPr>
                <w:rFonts w:ascii="HG丸ｺﾞｼｯｸM-PRO" w:eastAsia="HG丸ｺﾞｼｯｸM-PRO" w:hAnsi="HG丸ｺﾞｼｯｸM-PRO" w:cs="Times New Roman"/>
                <w:spacing w:val="2"/>
                <w:sz w:val="24"/>
                <w:szCs w:val="24"/>
                <w:highlight w:val="yellow"/>
              </w:rPr>
            </w:pPr>
            <w:r w:rsidRPr="00544399">
              <w:rPr>
                <w:rFonts w:ascii="HG丸ｺﾞｼｯｸM-PRO" w:eastAsia="HG丸ｺﾞｼｯｸM-PRO" w:hAnsi="HG丸ｺﾞｼｯｸM-PRO" w:cs="Times New Roman" w:hint="eastAsia"/>
                <w:spacing w:val="2"/>
                <w:sz w:val="24"/>
                <w:szCs w:val="24"/>
                <w:highlight w:val="yellow"/>
              </w:rPr>
              <w:t>里親等委託率</w:t>
            </w:r>
          </w:p>
        </w:tc>
        <w:tc>
          <w:tcPr>
            <w:tcW w:w="3429" w:type="dxa"/>
            <w:vAlign w:val="center"/>
          </w:tcPr>
          <w:p w:rsidR="00DB573F" w:rsidRPr="00544399" w:rsidRDefault="00DB573F" w:rsidP="00906F61">
            <w:pPr>
              <w:autoSpaceDE w:val="0"/>
              <w:autoSpaceDN w:val="0"/>
              <w:spacing w:line="300" w:lineRule="exact"/>
              <w:jc w:val="center"/>
              <w:rPr>
                <w:rFonts w:ascii="HG丸ｺﾞｼｯｸM-PRO" w:eastAsia="HG丸ｺﾞｼｯｸM-PRO" w:hAnsi="HG丸ｺﾞｼｯｸM-PRO" w:cs="Times New Roman"/>
                <w:spacing w:val="2"/>
                <w:sz w:val="24"/>
                <w:szCs w:val="24"/>
                <w:highlight w:val="yellow"/>
              </w:rPr>
            </w:pPr>
            <w:r w:rsidRPr="00544399">
              <w:rPr>
                <w:rFonts w:ascii="HG丸ｺﾞｼｯｸM-PRO" w:eastAsia="HG丸ｺﾞｼｯｸM-PRO" w:hAnsi="HG丸ｺﾞｼｯｸM-PRO" w:cs="Times New Roman" w:hint="eastAsia"/>
                <w:spacing w:val="2"/>
                <w:sz w:val="24"/>
                <w:szCs w:val="24"/>
                <w:highlight w:val="yellow"/>
              </w:rPr>
              <w:t>11.6%</w:t>
            </w:r>
          </w:p>
        </w:tc>
        <w:tc>
          <w:tcPr>
            <w:tcW w:w="3429" w:type="dxa"/>
            <w:vAlign w:val="center"/>
          </w:tcPr>
          <w:p w:rsidR="00DB573F" w:rsidRPr="00544399" w:rsidRDefault="00DB573F" w:rsidP="00906F61">
            <w:pPr>
              <w:autoSpaceDE w:val="0"/>
              <w:autoSpaceDN w:val="0"/>
              <w:spacing w:line="300" w:lineRule="exact"/>
              <w:jc w:val="center"/>
              <w:rPr>
                <w:rFonts w:ascii="HG丸ｺﾞｼｯｸM-PRO" w:eastAsia="HG丸ｺﾞｼｯｸM-PRO" w:hAnsi="HG丸ｺﾞｼｯｸM-PRO" w:cs="Times New Roman"/>
                <w:spacing w:val="2"/>
                <w:sz w:val="24"/>
                <w:szCs w:val="24"/>
                <w:highlight w:val="yellow"/>
              </w:rPr>
            </w:pPr>
            <w:r w:rsidRPr="00544399">
              <w:rPr>
                <w:rFonts w:ascii="HG丸ｺﾞｼｯｸM-PRO" w:eastAsia="HG丸ｺﾞｼｯｸM-PRO" w:hAnsi="HG丸ｺﾞｼｯｸM-PRO" w:cs="Times New Roman"/>
                <w:spacing w:val="2"/>
                <w:sz w:val="24"/>
                <w:szCs w:val="24"/>
                <w:highlight w:val="yellow"/>
              </w:rPr>
              <w:t>26</w:t>
            </w:r>
            <w:r w:rsidRPr="00544399">
              <w:rPr>
                <w:rFonts w:ascii="HG丸ｺﾞｼｯｸM-PRO" w:eastAsia="HG丸ｺﾞｼｯｸM-PRO" w:hAnsi="HG丸ｺﾞｼｯｸM-PRO" w:cs="Times New Roman" w:hint="eastAsia"/>
                <w:spacing w:val="2"/>
                <w:sz w:val="24"/>
                <w:szCs w:val="24"/>
                <w:highlight w:val="yellow"/>
              </w:rPr>
              <w:t>％</w:t>
            </w:r>
          </w:p>
        </w:tc>
      </w:tr>
    </w:tbl>
    <w:p w:rsidR="000A23C9" w:rsidRPr="000A23C9" w:rsidRDefault="000A23C9" w:rsidP="000A23C9">
      <w:pPr>
        <w:widowControl/>
        <w:jc w:val="left"/>
        <w:rPr>
          <w:rFonts w:ascii="ＭＳ 明朝" w:eastAsia="ＭＳ 明朝" w:hAnsi="Century" w:cs="Times New Roman"/>
          <w:spacing w:val="2"/>
          <w:kern w:val="0"/>
          <w:sz w:val="24"/>
          <w:szCs w:val="24"/>
        </w:rPr>
      </w:pPr>
      <w:r w:rsidRPr="000A23C9">
        <w:rPr>
          <w:rFonts w:ascii="ＭＳ 明朝" w:eastAsia="ＭＳ 明朝" w:hAnsi="Century" w:cs="Times New Roman"/>
          <w:spacing w:val="2"/>
          <w:kern w:val="0"/>
          <w:sz w:val="24"/>
          <w:szCs w:val="24"/>
        </w:rPr>
        <w:br w:type="page"/>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594176" behindDoc="0" locked="0" layoutInCell="1" allowOverlap="1" wp14:anchorId="67D71871" wp14:editId="41D18B28">
                <wp:simplePos x="0" y="0"/>
                <wp:positionH relativeFrom="column">
                  <wp:posOffset>0</wp:posOffset>
                </wp:positionH>
                <wp:positionV relativeFrom="paragraph">
                  <wp:posOffset>393065</wp:posOffset>
                </wp:positionV>
                <wp:extent cx="6162675" cy="19050"/>
                <wp:effectExtent l="57150" t="38100" r="47625" b="95250"/>
                <wp:wrapNone/>
                <wp:docPr id="1393" name="直線コネクタ 139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F0D69C" id="直線コネクタ 1393" o:spid="_x0000_s1026" style="position:absolute;left:0;text-align:left;flip:y;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AawTpC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重点施策⑪　障がいのある子どもへの支援の充実</w: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584960" behindDoc="0" locked="0" layoutInCell="1" allowOverlap="1" wp14:anchorId="1ED44AC9" wp14:editId="5145BEE9">
                <wp:simplePos x="0" y="0"/>
                <wp:positionH relativeFrom="column">
                  <wp:posOffset>87630</wp:posOffset>
                </wp:positionH>
                <wp:positionV relativeFrom="paragraph">
                  <wp:posOffset>85725</wp:posOffset>
                </wp:positionV>
                <wp:extent cx="6000750" cy="571500"/>
                <wp:effectExtent l="0" t="0" r="0" b="0"/>
                <wp:wrapNone/>
                <wp:docPr id="1394" name="角丸四角形 1394"/>
                <wp:cNvGraphicFramePr/>
                <a:graphic xmlns:a="http://schemas.openxmlformats.org/drawingml/2006/main">
                  <a:graphicData uri="http://schemas.microsoft.com/office/word/2010/wordprocessingShape">
                    <wps:wsp>
                      <wps:cNvSpPr/>
                      <wps:spPr>
                        <a:xfrm>
                          <a:off x="0" y="0"/>
                          <a:ext cx="6000750" cy="571500"/>
                        </a:xfrm>
                        <a:prstGeom prst="roundRect">
                          <a:avLst/>
                        </a:prstGeom>
                        <a:solidFill>
                          <a:sysClr val="window" lastClr="FFFFFF">
                            <a:lumMod val="50000"/>
                            <a:alpha val="50000"/>
                          </a:sysClr>
                        </a:solidFill>
                        <a:ln w="25400" cap="flat" cmpd="sng" algn="ctr">
                          <a:noFill/>
                          <a:prstDash val="solid"/>
                        </a:ln>
                        <a:effectLst/>
                      </wps:spPr>
                      <wps:txbx>
                        <w:txbxContent>
                          <w:p w:rsidR="003E53F5" w:rsidRPr="006E4165" w:rsidRDefault="003E53F5" w:rsidP="000A23C9">
                            <w:r w:rsidRPr="00985951">
                              <w:rPr>
                                <w:rFonts w:ascii="HG丸ｺﾞｼｯｸM-PRO" w:eastAsia="HG丸ｺﾞｼｯｸM-PRO" w:hAnsi="HG丸ｺﾞｼｯｸM-PRO" w:hint="eastAsia"/>
                                <w:b/>
                                <w:sz w:val="28"/>
                                <w:szCs w:val="28"/>
                              </w:rPr>
                              <w:t>障がいのある子どもの成長の段階に応じた切れめない支援をめざします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44AC9" id="角丸四角形 1394" o:spid="_x0000_s1185" style="position:absolute;left:0;text-align:left;margin-left:6.9pt;margin-top:6.75pt;width:472.5pt;height: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" fillcolor="#7f7f7f" stroked="f" strokeweight="2pt">
                <v:fill opacity="32896f"/>
                <v:textbox>
                  <w:txbxContent>
                    <w:p w:rsidR="003E53F5" w:rsidRPr="006E4165" w:rsidRDefault="003E53F5" w:rsidP="000A23C9">
                      <w:r w:rsidRPr="00985951">
                        <w:rPr>
                          <w:rFonts w:ascii="HG丸ｺﾞｼｯｸM-PRO" w:eastAsia="HG丸ｺﾞｼｯｸM-PRO" w:hAnsi="HG丸ｺﾞｼｯｸM-PRO" w:hint="eastAsia"/>
                          <w:b/>
                          <w:sz w:val="28"/>
                          <w:szCs w:val="28"/>
                        </w:rPr>
                        <w:t>障がいのある子どもの成長の段階に応じた切れめない支援をめざします</w:t>
                      </w:r>
                    </w:p>
                  </w:txbxContent>
                </v:textbox>
              </v:round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9056" behindDoc="0" locked="0" layoutInCell="1" allowOverlap="1" wp14:anchorId="7BB9CBD4" wp14:editId="21CD8665">
                <wp:simplePos x="0" y="0"/>
                <wp:positionH relativeFrom="column">
                  <wp:posOffset>737234</wp:posOffset>
                </wp:positionH>
                <wp:positionV relativeFrom="paragraph">
                  <wp:posOffset>165735</wp:posOffset>
                </wp:positionV>
                <wp:extent cx="5476875" cy="1752600"/>
                <wp:effectExtent l="0" t="0" r="28575" b="19050"/>
                <wp:wrapNone/>
                <wp:docPr id="191" name="正方形/長方形 191"/>
                <wp:cNvGraphicFramePr/>
                <a:graphic xmlns:a="http://schemas.openxmlformats.org/drawingml/2006/main">
                  <a:graphicData uri="http://schemas.microsoft.com/office/word/2010/wordprocessingShape">
                    <wps:wsp>
                      <wps:cNvSpPr/>
                      <wps:spPr>
                        <a:xfrm>
                          <a:off x="0" y="0"/>
                          <a:ext cx="5476875" cy="1752600"/>
                        </a:xfrm>
                        <a:prstGeom prst="rect">
                          <a:avLst/>
                        </a:prstGeom>
                        <a:noFill/>
                        <a:ln w="3175" cap="flat" cmpd="sng" algn="ctr">
                          <a:solidFill>
                            <a:sysClr val="windowText" lastClr="000000"/>
                          </a:solidFill>
                          <a:prstDash val="sysDash"/>
                        </a:ln>
                        <a:effectLst/>
                      </wps:spPr>
                      <wps:txbx>
                        <w:txbxContent>
                          <w:p w:rsidR="003E53F5" w:rsidRPr="000A23C9" w:rsidRDefault="003E53F5"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障がいのある子どもへの医療・福祉支援</w:t>
                            </w:r>
                          </w:p>
                          <w:p w:rsidR="003E53F5" w:rsidRPr="006E4165" w:rsidRDefault="003E53F5" w:rsidP="000A23C9">
                            <w:pPr>
                              <w:rPr>
                                <w:rFonts w:ascii="HG丸ｺﾞｼｯｸM-PRO" w:eastAsia="HG丸ｺﾞｼｯｸM-PRO" w:hAnsi="HG丸ｺﾞｼｯｸM-PRO"/>
                              </w:rPr>
                            </w:pPr>
                            <w:r w:rsidRPr="000A23C9">
                              <w:rPr>
                                <w:rFonts w:ascii="HG丸ｺﾞｼｯｸM-PRO" w:eastAsia="HG丸ｺﾞｼｯｸM-PRO" w:hAnsi="HG丸ｺﾞｼｯｸM-PRO" w:hint="eastAsia"/>
                                <w:color w:val="000000"/>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・発達障がいの早期発見、早期発達支援等の充実</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・医療的ケアが必要な重症心身障がい児の地域生活支援の充実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9CBD4" id="正方形/長方形 191" o:spid="_x0000_s1186" style="position:absolute;left:0;text-align:left;margin-left:58.05pt;margin-top:13.05pt;width:431.25pt;height:138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" filled="f" strokecolor="windowText" strokeweight=".25pt">
                <v:stroke dashstyle="3 1"/>
                <v:textbox>
                  <w:txbxContent>
                    <w:p w:rsidR="003E53F5" w:rsidRPr="000A23C9" w:rsidRDefault="003E53F5"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障がいのある子どもへの医療・福祉支援</w:t>
                      </w:r>
                    </w:p>
                    <w:p w:rsidR="003E53F5" w:rsidRPr="006E4165" w:rsidRDefault="003E53F5" w:rsidP="000A23C9">
                      <w:pPr>
                        <w:rPr>
                          <w:rFonts w:ascii="HG丸ｺﾞｼｯｸM-PRO" w:eastAsia="HG丸ｺﾞｼｯｸM-PRO" w:hAnsi="HG丸ｺﾞｼｯｸM-PRO"/>
                        </w:rPr>
                      </w:pPr>
                      <w:r w:rsidRPr="000A23C9">
                        <w:rPr>
                          <w:rFonts w:ascii="HG丸ｺﾞｼｯｸM-PRO" w:eastAsia="HG丸ｺﾞｼｯｸM-PRO" w:hAnsi="HG丸ｺﾞｼｯｸM-PRO" w:hint="eastAsia"/>
                          <w:color w:val="000000"/>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・発達障がいの早期発見、早期発達支援等の充実</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・医療的ケアが必要な重症心身障がい児の地域生活支援の充実</w:t>
                      </w:r>
                    </w:p>
                  </w:txbxContent>
                </v:textbox>
              </v: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5984" behindDoc="0" locked="0" layoutInCell="1" allowOverlap="1" wp14:anchorId="64A98643" wp14:editId="5690B3AC">
                <wp:simplePos x="0" y="0"/>
                <wp:positionH relativeFrom="column">
                  <wp:posOffset>-570230</wp:posOffset>
                </wp:positionH>
                <wp:positionV relativeFrom="paragraph">
                  <wp:posOffset>148590</wp:posOffset>
                </wp:positionV>
                <wp:extent cx="1908175" cy="591185"/>
                <wp:effectExtent l="0" t="27305" r="26670" b="45720"/>
                <wp:wrapNone/>
                <wp:docPr id="95" name="山形 95"/>
                <wp:cNvGraphicFramePr/>
                <a:graphic xmlns:a="http://schemas.openxmlformats.org/drawingml/2006/main">
                  <a:graphicData uri="http://schemas.microsoft.com/office/word/2010/wordprocessingShape">
                    <wps:wsp normalEastAsianFlow="1">
                      <wps:cNvSpPr/>
                      <wps:spPr>
                        <a:xfrm rot="5400000">
                          <a:off x="0" y="0"/>
                          <a:ext cx="190817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3E53F5" w:rsidRPr="00A20C90" w:rsidRDefault="003E53F5"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9864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95" o:spid="_x0000_s1185" type="#_x0000_t55" style="position:absolute;left:0;text-align:left;margin-left:-44.9pt;margin-top:11.7pt;width:150.25pt;height:46.55pt;rotation:90;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" adj="19716" fillcolor="window" strokecolor="#7f7f7f" strokeweight="2pt">
                <v:textbox style="layout-flow:horizontal-ideographic">
                  <w:txbxContent>
                    <w:p w:rsidR="003E53F5" w:rsidRPr="00A20C90" w:rsidRDefault="003E53F5"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v:textbox>
              </v:shape>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1C1ABB"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93152" behindDoc="0" locked="0" layoutInCell="1" allowOverlap="1" wp14:anchorId="5F5E1122" wp14:editId="36C43632">
                <wp:simplePos x="0" y="0"/>
                <wp:positionH relativeFrom="column">
                  <wp:posOffset>5357919</wp:posOffset>
                </wp:positionH>
                <wp:positionV relativeFrom="paragraph">
                  <wp:posOffset>99060</wp:posOffset>
                </wp:positionV>
                <wp:extent cx="142875" cy="266700"/>
                <wp:effectExtent l="0" t="0" r="28575" b="19050"/>
                <wp:wrapNone/>
                <wp:docPr id="112" name="右中かっこ 112"/>
                <wp:cNvGraphicFramePr/>
                <a:graphic xmlns:a="http://schemas.openxmlformats.org/drawingml/2006/main">
                  <a:graphicData uri="http://schemas.microsoft.com/office/word/2010/wordprocessingShape">
                    <wps:wsp>
                      <wps:cNvSpPr/>
                      <wps:spPr>
                        <a:xfrm>
                          <a:off x="0" y="0"/>
                          <a:ext cx="142875" cy="2667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D6D6B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2" o:spid="_x0000_s1026" type="#_x0000_t88" style="position:absolute;left:0;text-align:left;margin-left:421.9pt;margin-top:7.8pt;width:11.25pt;height:21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" adj="964"/>
            </w:pict>
          </mc:Fallback>
        </mc:AlternateContent>
      </w:r>
      <w:r w:rsidR="000A23C9"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3936" behindDoc="0" locked="0" layoutInCell="1" allowOverlap="1" wp14:anchorId="0849A694" wp14:editId="0C882E1F">
                <wp:simplePos x="0" y="0"/>
                <wp:positionH relativeFrom="column">
                  <wp:posOffset>5556885</wp:posOffset>
                </wp:positionH>
                <wp:positionV relativeFrom="paragraph">
                  <wp:posOffset>51435</wp:posOffset>
                </wp:positionV>
                <wp:extent cx="523875" cy="314325"/>
                <wp:effectExtent l="0" t="0" r="9525" b="9525"/>
                <wp:wrapNone/>
                <wp:docPr id="111" name="正方形/長方形 111"/>
                <wp:cNvGraphicFramePr/>
                <a:graphic xmlns:a="http://schemas.openxmlformats.org/drawingml/2006/main">
                  <a:graphicData uri="http://schemas.microsoft.com/office/word/2010/wordprocessingShape">
                    <wps:wsp>
                      <wps:cNvSpPr/>
                      <wps:spPr>
                        <a:xfrm>
                          <a:off x="0" y="0"/>
                          <a:ext cx="523875" cy="314325"/>
                        </a:xfrm>
                        <a:prstGeom prst="rect">
                          <a:avLst/>
                        </a:prstGeom>
                        <a:solidFill>
                          <a:sysClr val="window" lastClr="FFFFFF"/>
                        </a:solidFill>
                        <a:ln w="25400" cap="flat" cmpd="sng" algn="ctr">
                          <a:noFill/>
                          <a:prstDash val="solid"/>
                        </a:ln>
                        <a:effectLst/>
                      </wps:spPr>
                      <wps:txbx>
                        <w:txbxContent>
                          <w:p w:rsidR="003E53F5" w:rsidRPr="005F7F18" w:rsidRDefault="003E53F5" w:rsidP="000A23C9">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49A694" id="正方形/長方形 111" o:spid="_x0000_s1188" style="position:absolute;left:0;text-align:left;margin-left:437.55pt;margin-top:4.05pt;width:41.25pt;height:24.75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" fillcolor="window" stroked="f" strokeweight="2pt">
                <v:textbox>
                  <w:txbxContent>
                    <w:p w:rsidR="003E53F5" w:rsidRPr="005F7F18" w:rsidRDefault="003E53F5" w:rsidP="000A23C9">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v:textbox>
              </v: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92128" behindDoc="0" locked="0" layoutInCell="1" allowOverlap="1" wp14:anchorId="205FE4C6" wp14:editId="19D833C8">
                <wp:simplePos x="0" y="0"/>
                <wp:positionH relativeFrom="column">
                  <wp:posOffset>736177</wp:posOffset>
                </wp:positionH>
                <wp:positionV relativeFrom="paragraph">
                  <wp:posOffset>19332</wp:posOffset>
                </wp:positionV>
                <wp:extent cx="5476875" cy="2223911"/>
                <wp:effectExtent l="0" t="0" r="28575" b="24130"/>
                <wp:wrapNone/>
                <wp:docPr id="113" name="正方形/長方形 113"/>
                <wp:cNvGraphicFramePr/>
                <a:graphic xmlns:a="http://schemas.openxmlformats.org/drawingml/2006/main">
                  <a:graphicData uri="http://schemas.microsoft.com/office/word/2010/wordprocessingShape">
                    <wps:wsp>
                      <wps:cNvSpPr/>
                      <wps:spPr>
                        <a:xfrm>
                          <a:off x="0" y="0"/>
                          <a:ext cx="5476875" cy="2223911"/>
                        </a:xfrm>
                        <a:prstGeom prst="rect">
                          <a:avLst/>
                        </a:prstGeom>
                        <a:noFill/>
                        <a:ln w="3175" cap="flat" cmpd="sng" algn="ctr">
                          <a:solidFill>
                            <a:sysClr val="windowText" lastClr="000000"/>
                          </a:solidFill>
                          <a:prstDash val="sysDash"/>
                        </a:ln>
                        <a:effectLst/>
                      </wps:spPr>
                      <wps:txbx>
                        <w:txbxContent>
                          <w:p w:rsidR="003E53F5" w:rsidRPr="000A23C9" w:rsidRDefault="003E53F5"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障がいのある子どもへの教育支援</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 xml:space="preserve">　「ともに学び、ともに育つ」教育をさらに推進し、校種ごとの教育の充実、就労・自立に向けた教育の充実、府立支援学校のセンター的役割の発揮など、障がい児への教育支援を充実します。</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・支援を必要とする児童・生徒の増加や多様化に対応した環境整備</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・支援学校におけるキャリア教育・就労支援の充実</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・私立学校における障がいのある子どもへの支援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E4C6" id="正方形/長方形 113" o:spid="_x0000_s1189" style="position:absolute;left:0;text-align:left;margin-left:57.95pt;margin-top:1.5pt;width:431.25pt;height:175.1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" filled="f" strokecolor="windowText" strokeweight=".25pt">
                <v:stroke dashstyle="3 1"/>
                <v:textbox>
                  <w:txbxContent>
                    <w:p w:rsidR="003E53F5" w:rsidRPr="000A23C9" w:rsidRDefault="003E53F5"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障がいのある子どもへの教育支援</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 xml:space="preserve">　「ともに学び、ともに育つ」教育をさらに推進し、校種ごとの教育の充実、就労・自立に向けた教育の充実、府立支援学校のセンター的役割の発揮など、障がい児への教育支援を充実します。</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・支援を必要とする児童・生徒の増加や多様化に対応した環境整備</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・支援学校におけるキャリア教育・就労支援の充実</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3E53F5" w:rsidRPr="006E4165" w:rsidRDefault="003E53F5"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・私立学校における障がいのある子どもへの支援</w:t>
                      </w:r>
                    </w:p>
                  </w:txbxContent>
                </v:textbox>
              </v: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7008" behindDoc="0" locked="0" layoutInCell="1" allowOverlap="1" wp14:anchorId="16474DCF" wp14:editId="4880C2FC">
                <wp:simplePos x="0" y="0"/>
                <wp:positionH relativeFrom="column">
                  <wp:posOffset>-1579246</wp:posOffset>
                </wp:positionH>
                <wp:positionV relativeFrom="paragraph">
                  <wp:posOffset>87630</wp:posOffset>
                </wp:positionV>
                <wp:extent cx="3921125" cy="591185"/>
                <wp:effectExtent l="7620" t="11430" r="10795" b="29845"/>
                <wp:wrapNone/>
                <wp:docPr id="114" name="山形 114"/>
                <wp:cNvGraphicFramePr/>
                <a:graphic xmlns:a="http://schemas.openxmlformats.org/drawingml/2006/main">
                  <a:graphicData uri="http://schemas.microsoft.com/office/word/2010/wordprocessingShape">
                    <wps:wsp normalEastAsianFlow="1">
                      <wps:cNvSpPr/>
                      <wps:spPr>
                        <a:xfrm rot="5400000">
                          <a:off x="0" y="0"/>
                          <a:ext cx="392112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3E53F5" w:rsidRPr="00A20C90" w:rsidRDefault="003E53F5"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4DCF" id="山形 114" o:spid="_x0000_s1188" type="#_x0000_t55" style="position:absolute;left:0;text-align:left;margin-left:-124.35pt;margin-top:6.9pt;width:308.75pt;height:46.55pt;rotation:90;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" adj="20683" fillcolor="window" strokecolor="#7f7f7f" strokeweight="2pt">
                <v:textbox style="layout-flow:horizontal-ideographic">
                  <w:txbxContent>
                    <w:p w:rsidR="003E53F5" w:rsidRPr="00A20C90" w:rsidRDefault="003E53F5"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v:textbox>
              </v:shape>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8C6B4D"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1104" behindDoc="0" locked="0" layoutInCell="1" allowOverlap="1" wp14:anchorId="0EC50DA6" wp14:editId="38A95373">
                <wp:simplePos x="0" y="0"/>
                <wp:positionH relativeFrom="column">
                  <wp:posOffset>736177</wp:posOffset>
                </wp:positionH>
                <wp:positionV relativeFrom="paragraph">
                  <wp:posOffset>92710</wp:posOffset>
                </wp:positionV>
                <wp:extent cx="5476875" cy="1406243"/>
                <wp:effectExtent l="0" t="0" r="28575" b="22860"/>
                <wp:wrapNone/>
                <wp:docPr id="116" name="正方形/長方形 116"/>
                <wp:cNvGraphicFramePr/>
                <a:graphic xmlns:a="http://schemas.openxmlformats.org/drawingml/2006/main">
                  <a:graphicData uri="http://schemas.microsoft.com/office/word/2010/wordprocessingShape">
                    <wps:wsp>
                      <wps:cNvSpPr/>
                      <wps:spPr>
                        <a:xfrm>
                          <a:off x="0" y="0"/>
                          <a:ext cx="5476875" cy="1406243"/>
                        </a:xfrm>
                        <a:prstGeom prst="rect">
                          <a:avLst/>
                        </a:prstGeom>
                        <a:noFill/>
                        <a:ln w="3175" cap="flat" cmpd="sng" algn="ctr">
                          <a:solidFill>
                            <a:sysClr val="windowText" lastClr="000000"/>
                          </a:solidFill>
                          <a:prstDash val="sysDash"/>
                        </a:ln>
                        <a:effectLst/>
                      </wps:spPr>
                      <wps:txbx>
                        <w:txbxContent>
                          <w:p w:rsidR="003E53F5" w:rsidRPr="000A23C9" w:rsidRDefault="003E53F5"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放課後等における療育の支援、居場所づくり</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就学前に保育が必要であった子どもを、就学後も切</w:t>
                            </w:r>
                            <w:r w:rsidRPr="006E4165">
                              <w:rPr>
                                <w:rFonts w:ascii="HG丸ｺﾞｼｯｸM-PRO" w:eastAsia="HG丸ｺﾞｼｯｸM-PRO" w:hAnsi="HG丸ｺﾞｼｯｸM-PRO" w:hint="eastAsia"/>
                              </w:rPr>
                              <w:t>れめな</w:t>
                            </w:r>
                            <w:r w:rsidRPr="000A23C9">
                              <w:rPr>
                                <w:rFonts w:ascii="HG丸ｺﾞｼｯｸM-PRO" w:eastAsia="HG丸ｺﾞｼｯｸM-PRO" w:hAnsi="HG丸ｺﾞｼｯｸM-PRO" w:hint="eastAsia"/>
                                <w:color w:val="000000"/>
                              </w:rPr>
                              <w:t>く預けることができるようにすると同時に、放課後等に子どもの育ちを支える健全育成に取り組みます。</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・障がいのある児童の放課後等における療育の支援</w:t>
                            </w:r>
                          </w:p>
                          <w:p w:rsidR="003E53F5" w:rsidRPr="004C0587" w:rsidRDefault="003E53F5" w:rsidP="000A23C9">
                            <w:r w:rsidRPr="000A23C9">
                              <w:rPr>
                                <w:rFonts w:ascii="HG丸ｺﾞｼｯｸM-PRO" w:eastAsia="HG丸ｺﾞｼｯｸM-PRO" w:hAnsi="HG丸ｺﾞｼｯｸM-PRO" w:hint="eastAsia"/>
                                <w:color w:val="000000"/>
                              </w:rPr>
                              <w:t>・障がいのある子どもたちの居場所づくり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50DA6" id="正方形/長方形 116" o:spid="_x0000_s1191" style="position:absolute;left:0;text-align:left;margin-left:57.95pt;margin-top:7.3pt;width:431.25pt;height:110.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" filled="f" strokecolor="windowText" strokeweight=".25pt">
                <v:stroke dashstyle="3 1"/>
                <v:textbox>
                  <w:txbxContent>
                    <w:p w:rsidR="003E53F5" w:rsidRPr="000A23C9" w:rsidRDefault="003E53F5"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放課後等における療育の支援、居場所づくり</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就学前に保育が必要であった子どもを、就学後も切</w:t>
                      </w:r>
                      <w:r w:rsidRPr="006E4165">
                        <w:rPr>
                          <w:rFonts w:ascii="HG丸ｺﾞｼｯｸM-PRO" w:eastAsia="HG丸ｺﾞｼｯｸM-PRO" w:hAnsi="HG丸ｺﾞｼｯｸM-PRO" w:hint="eastAsia"/>
                        </w:rPr>
                        <w:t>れめな</w:t>
                      </w:r>
                      <w:r w:rsidRPr="000A23C9">
                        <w:rPr>
                          <w:rFonts w:ascii="HG丸ｺﾞｼｯｸM-PRO" w:eastAsia="HG丸ｺﾞｼｯｸM-PRO" w:hAnsi="HG丸ｺﾞｼｯｸM-PRO" w:hint="eastAsia"/>
                          <w:color w:val="000000"/>
                        </w:rPr>
                        <w:t>く預けることができるようにすると同時に、放課後等に子どもの育ちを支える健全育成に取り組みます。</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・障がいのある児童の放課後等における療育の支援</w:t>
                      </w:r>
                    </w:p>
                    <w:p w:rsidR="003E53F5" w:rsidRPr="004C0587" w:rsidRDefault="003E53F5" w:rsidP="000A23C9">
                      <w:r w:rsidRPr="000A23C9">
                        <w:rPr>
                          <w:rFonts w:ascii="HG丸ｺﾞｼｯｸM-PRO" w:eastAsia="HG丸ｺﾞｼｯｸM-PRO" w:hAnsi="HG丸ｺﾞｼｯｸM-PRO" w:hint="eastAsia"/>
                          <w:color w:val="000000"/>
                        </w:rPr>
                        <w:t>・障がいのある子どもたちの居場所づくり</w:t>
                      </w:r>
                    </w:p>
                  </w:txbxContent>
                </v:textbox>
              </v: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0080" behindDoc="0" locked="0" layoutInCell="1" allowOverlap="1" wp14:anchorId="52F33AD1" wp14:editId="58244E2C">
                <wp:simplePos x="0" y="0"/>
                <wp:positionH relativeFrom="column">
                  <wp:posOffset>735330</wp:posOffset>
                </wp:positionH>
                <wp:positionV relativeFrom="paragraph">
                  <wp:posOffset>57151</wp:posOffset>
                </wp:positionV>
                <wp:extent cx="5476875" cy="1638300"/>
                <wp:effectExtent l="0" t="0" r="28575" b="19050"/>
                <wp:wrapNone/>
                <wp:docPr id="117" name="正方形/長方形 117"/>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 cap="flat" cmpd="sng" algn="ctr">
                          <a:solidFill>
                            <a:sysClr val="windowText" lastClr="000000"/>
                          </a:solidFill>
                          <a:prstDash val="sysDash"/>
                        </a:ln>
                        <a:effectLst/>
                      </wps:spPr>
                      <wps:txbx>
                        <w:txbxContent>
                          <w:p w:rsidR="003E53F5" w:rsidRPr="000A23C9" w:rsidRDefault="003E53F5"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障がい者の雇用促進と就労支援・定着支援</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障がい者に対し、就労支援の充実、雇用機会の拡大に加え、職場定着支援に取り組みます。</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・障がい者を対象とした就労支援の充実</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・企業における障がい者の雇用機会の拡大</w:t>
                            </w:r>
                          </w:p>
                          <w:p w:rsidR="003E53F5" w:rsidRPr="004C0587" w:rsidRDefault="003E53F5" w:rsidP="000A23C9">
                            <w:r w:rsidRPr="000A23C9">
                              <w:rPr>
                                <w:rFonts w:ascii="HG丸ｺﾞｼｯｸM-PRO" w:eastAsia="HG丸ｺﾞｼｯｸM-PRO" w:hAnsi="HG丸ｺﾞｼｯｸM-PRO" w:hint="eastAsia"/>
                                <w:color w:val="000000"/>
                              </w:rPr>
                              <w:t>・就労を通じた社会的自立支援の充実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33AD1" id="_x0000_s1192" style="position:absolute;left:0;text-align:left;margin-left:57.9pt;margin-top:4.5pt;width:431.25pt;height:129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" filled="f" strokecolor="windowText" strokeweight=".25pt">
                <v:stroke dashstyle="3 1"/>
                <v:textbox>
                  <w:txbxContent>
                    <w:p w:rsidR="003E53F5" w:rsidRPr="000A23C9" w:rsidRDefault="003E53F5"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障がい者の雇用促進と就労支援・定着支援</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障がい者に対し、就労支援の充実、雇用機会の拡大に加え、職場定着支援に取り組みます。</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・障がい者を対象とした就労支援の充実</w:t>
                      </w:r>
                    </w:p>
                    <w:p w:rsidR="003E53F5" w:rsidRPr="000A23C9" w:rsidRDefault="003E53F5"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・企業における障がい者の雇用機会の拡大</w:t>
                      </w:r>
                    </w:p>
                    <w:p w:rsidR="003E53F5" w:rsidRPr="004C0587" w:rsidRDefault="003E53F5" w:rsidP="000A23C9">
                      <w:r w:rsidRPr="000A23C9">
                        <w:rPr>
                          <w:rFonts w:ascii="HG丸ｺﾞｼｯｸM-PRO" w:eastAsia="HG丸ｺﾞｼｯｸM-PRO" w:hAnsi="HG丸ｺﾞｼｯｸM-PRO" w:hint="eastAsia"/>
                          <w:color w:val="000000"/>
                        </w:rPr>
                        <w:t>・就労を通じた社会的自立支援の充実</w:t>
                      </w:r>
                    </w:p>
                  </w:txbxContent>
                </v:textbox>
              </v: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8032" behindDoc="0" locked="0" layoutInCell="1" allowOverlap="1" wp14:anchorId="03D7DD8E" wp14:editId="0B5B55D3">
                <wp:simplePos x="0" y="0"/>
                <wp:positionH relativeFrom="column">
                  <wp:posOffset>-529590</wp:posOffset>
                </wp:positionH>
                <wp:positionV relativeFrom="paragraph">
                  <wp:posOffset>216535</wp:posOffset>
                </wp:positionV>
                <wp:extent cx="1832610" cy="591185"/>
                <wp:effectExtent l="0" t="26988" r="26353" b="45402"/>
                <wp:wrapNone/>
                <wp:docPr id="118" name="山形 118"/>
                <wp:cNvGraphicFramePr/>
                <a:graphic xmlns:a="http://schemas.openxmlformats.org/drawingml/2006/main">
                  <a:graphicData uri="http://schemas.microsoft.com/office/word/2010/wordprocessingShape">
                    <wps:wsp normalEastAsianFlow="1">
                      <wps:cNvSpPr/>
                      <wps:spPr>
                        <a:xfrm rot="5400000">
                          <a:off x="0" y="0"/>
                          <a:ext cx="1832610"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3E53F5" w:rsidRPr="00A20C90" w:rsidRDefault="003E53F5"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DD8E" id="山形 118" o:spid="_x0000_s1191" type="#_x0000_t55" style="position:absolute;left:0;text-align:left;margin-left:-41.7pt;margin-top:17.05pt;width:144.3pt;height:46.55pt;rotation:90;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" adj="19639" fillcolor="window" strokecolor="#7f7f7f" strokeweight="2pt">
                <v:textbox style="layout-flow:horizontal-ideographic">
                  <w:txbxContent>
                    <w:p w:rsidR="003E53F5" w:rsidRPr="00A20C90" w:rsidRDefault="003E53F5"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v:textbox>
              </v:shape>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noProof/>
          <w:color w:val="ED7D31"/>
          <w:spacing w:val="2"/>
          <w:kern w:val="0"/>
          <w:sz w:val="22"/>
          <w:szCs w:val="24"/>
        </w:rPr>
      </w:pPr>
    </w:p>
    <w:p w:rsidR="000A23C9" w:rsidRPr="000A23C9" w:rsidRDefault="000A23C9" w:rsidP="000A23C9">
      <w:pPr>
        <w:widowControl/>
        <w:jc w:val="left"/>
        <w:rPr>
          <w:rFonts w:ascii="HG創英角ｺﾞｼｯｸUB" w:eastAsia="HG創英角ｺﾞｼｯｸUB" w:hAnsi="HG創英角ｺﾞｼｯｸUB" w:cs="Times New Roman"/>
          <w:noProof/>
          <w:color w:val="ED7D31"/>
          <w:spacing w:val="2"/>
          <w:kern w:val="0"/>
          <w:sz w:val="22"/>
          <w:szCs w:val="24"/>
        </w:rPr>
      </w:pPr>
      <w:r w:rsidRPr="000A23C9">
        <w:rPr>
          <w:rFonts w:ascii="HG創英角ｺﾞｼｯｸUB" w:eastAsia="HG創英角ｺﾞｼｯｸUB" w:hAnsi="HG創英角ｺﾞｼｯｸUB" w:cs="Times New Roman"/>
          <w:noProof/>
          <w:color w:val="ED7D31"/>
          <w:spacing w:val="2"/>
          <w:kern w:val="0"/>
          <w:sz w:val="22"/>
          <w:szCs w:val="24"/>
        </w:rPr>
        <w:br w:type="page"/>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P創英角ﾎﾟｯﾌﾟ体" w:eastAsia="HGP創英角ﾎﾟｯﾌﾟ体" w:hAnsi="HGP創英角ﾎﾟｯﾌﾟ体" w:cs="Times New Roman" w:hint="eastAsia"/>
          <w:spacing w:val="2"/>
          <w:kern w:val="0"/>
          <w:sz w:val="32"/>
          <w:szCs w:val="32"/>
        </w:rPr>
        <w:t>■ 発達障がい児支援の充実</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丸ｺﾞｼｯｸM-PRO" w:eastAsia="HG丸ｺﾞｼｯｸM-PRO" w:hAnsi="HG丸ｺﾞｼｯｸM-PRO" w:cs="メイリオ" w:hint="eastAsia"/>
          <w:noProof/>
          <w:spacing w:val="2"/>
          <w:kern w:val="0"/>
          <w:sz w:val="24"/>
          <w:szCs w:val="21"/>
          <w:highlight w:val="yellow"/>
        </w:rPr>
        <mc:AlternateContent>
          <mc:Choice Requires="wps">
            <w:drawing>
              <wp:anchor distT="0" distB="0" distL="114300" distR="114300" simplePos="0" relativeHeight="252602368" behindDoc="0" locked="0" layoutInCell="1" allowOverlap="1" wp14:anchorId="49F82CD5" wp14:editId="50DCD586">
                <wp:simplePos x="0" y="0"/>
                <wp:positionH relativeFrom="margin">
                  <wp:align>left</wp:align>
                </wp:positionH>
                <wp:positionV relativeFrom="paragraph">
                  <wp:posOffset>66040</wp:posOffset>
                </wp:positionV>
                <wp:extent cx="5038725" cy="409575"/>
                <wp:effectExtent l="0" t="0" r="28575" b="28575"/>
                <wp:wrapNone/>
                <wp:docPr id="120" name="角丸四角形 120"/>
                <wp:cNvGraphicFramePr/>
                <a:graphic xmlns:a="http://schemas.openxmlformats.org/drawingml/2006/main">
                  <a:graphicData uri="http://schemas.microsoft.com/office/word/2010/wordprocessingShape">
                    <wps:wsp>
                      <wps:cNvSpPr/>
                      <wps:spPr>
                        <a:xfrm>
                          <a:off x="0" y="0"/>
                          <a:ext cx="5038725" cy="409575"/>
                        </a:xfrm>
                        <a:prstGeom prst="roundRect">
                          <a:avLst/>
                        </a:prstGeom>
                        <a:solidFill>
                          <a:sysClr val="window" lastClr="FFFFFF"/>
                        </a:solidFill>
                        <a:ln w="25400" cap="flat" cmpd="sng" algn="ctr">
                          <a:solidFill>
                            <a:srgbClr val="F79646"/>
                          </a:solidFill>
                          <a:prstDash val="solid"/>
                        </a:ln>
                        <a:effectLst/>
                      </wps:spPr>
                      <wps:txbx>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3E53F5" w:rsidRPr="00380A48" w:rsidRDefault="003E53F5"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F82CD5" id="角丸四角形 120" o:spid="_x0000_s1194" style="position:absolute;left:0;text-align:left;margin-left:0;margin-top:5.2pt;width:396.75pt;height:32.25pt;z-index:252602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" fillcolor="window" strokecolor="#f79646" strokeweight="2pt">
                <v:textbox inset=",0,,0">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3E53F5" w:rsidRPr="00380A48" w:rsidRDefault="003E53F5" w:rsidP="000A23C9">
                      <w:pPr>
                        <w:jc w:val="center"/>
                      </w:pPr>
                    </w:p>
                  </w:txbxContent>
                </v:textbox>
                <w10:wrap anchorx="margin"/>
              </v:round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0A23C9">
        <w:rPr>
          <w:rFonts w:ascii="HG丸ｺﾞｼｯｸM-PRO" w:eastAsia="HG丸ｺﾞｼｯｸM-PRO" w:hAnsi="HG丸ｺﾞｼｯｸM-PRO" w:cs="メイリオ" w:hint="eastAsia"/>
          <w:spacing w:val="2"/>
          <w:kern w:val="0"/>
          <w:sz w:val="24"/>
          <w:szCs w:val="21"/>
        </w:rPr>
        <w:t>発達障がい児に対して、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発達障がい児のライフステージに応じた一貫した切れ目のない支援として、以下の取組み等を進めていきます。</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0A23C9">
        <w:rPr>
          <w:rFonts w:ascii="HG丸ｺﾞｼｯｸM-PRO" w:eastAsia="HG丸ｺﾞｼｯｸM-PRO" w:hAnsi="HG丸ｺﾞｼｯｸM-PRO" w:cs="Times New Roman" w:hint="eastAsia"/>
          <w:spacing w:val="2"/>
          <w:kern w:val="0"/>
          <w:sz w:val="24"/>
          <w:szCs w:val="24"/>
          <w:bdr w:val="single" w:sz="4" w:space="0" w:color="auto"/>
        </w:rPr>
        <w:t>早期気づきと早期発達支援の充実</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乳幼児健診等による早期発見・気づきを支援につなげる仕組みづくり</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保育士・幼稚園教諭など、就学前の子どもにかかわる支援人材の継続的な育成</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0A23C9">
        <w:rPr>
          <w:rFonts w:ascii="HG丸ｺﾞｼｯｸM-PRO" w:eastAsia="HG丸ｺﾞｼｯｸM-PRO" w:hAnsi="HG丸ｺﾞｼｯｸM-PRO" w:cs="Times New Roman" w:hint="eastAsia"/>
          <w:spacing w:val="2"/>
          <w:kern w:val="0"/>
          <w:sz w:val="24"/>
          <w:szCs w:val="24"/>
          <w:bdr w:val="single" w:sz="4" w:space="0" w:color="auto"/>
        </w:rPr>
        <w:t>就学前から学童期の発達支援体制の充実</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府内６カ所の発達障がい児療育拠点が有する発達障がい児支援の専門的なノウハウを活用し、各圏域内の障がい児通所支援事業所を対象とした機関支援を実施</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市町村が実施する発達障がいに特化した個別プログラムに基づく専門療育の機会を確保できるよう支援</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0A23C9">
        <w:rPr>
          <w:rFonts w:ascii="HG丸ｺﾞｼｯｸM-PRO" w:eastAsia="HG丸ｺﾞｼｯｸM-PRO" w:hAnsi="HG丸ｺﾞｼｯｸM-PRO" w:cs="Times New Roman" w:hint="eastAsia"/>
          <w:spacing w:val="2"/>
          <w:kern w:val="0"/>
          <w:sz w:val="24"/>
          <w:szCs w:val="24"/>
          <w:bdr w:val="single" w:sz="4" w:space="0" w:color="auto"/>
        </w:rPr>
        <w:t>専門的な医療機関の確保等</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発達障がいの診断ができる専門的な医師の養成</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発達障がいの診断等に係る医療機関に関する府民への情報の公開</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2次医療圏内の医療機関同士の連携を図るため、２次医療圏毎に１か所程度、医療機関の研修や診療支援の機能を備える医療機関を確保し、ネットワークを構築</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0A23C9">
        <w:rPr>
          <w:rFonts w:ascii="HG丸ｺﾞｼｯｸM-PRO" w:eastAsia="HG丸ｺﾞｼｯｸM-PRO" w:hAnsi="HG丸ｺﾞｼｯｸM-PRO" w:cs="Times New Roman" w:hint="eastAsia"/>
          <w:spacing w:val="2"/>
          <w:kern w:val="0"/>
          <w:sz w:val="24"/>
          <w:szCs w:val="24"/>
          <w:bdr w:val="single" w:sz="4" w:space="0" w:color="auto"/>
        </w:rPr>
        <w:t>家族支援の充実</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ペアレント・メンターの人材育成と活動の普及</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xml:space="preserve">・　ペアレント・トレーニング、ペアレント・プログラム等を実施する市町村の支援　</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丸ｺﾞｼｯｸM-PRO" w:eastAsia="HG丸ｺﾞｼｯｸM-PRO" w:hAnsi="HG丸ｺﾞｼｯｸM-PRO" w:cs="メイリオ" w:hint="eastAsia"/>
          <w:noProof/>
          <w:spacing w:val="2"/>
          <w:kern w:val="0"/>
          <w:sz w:val="24"/>
          <w:szCs w:val="21"/>
        </w:rPr>
        <mc:AlternateContent>
          <mc:Choice Requires="wps">
            <w:drawing>
              <wp:anchor distT="0" distB="0" distL="114300" distR="114300" simplePos="0" relativeHeight="252603392" behindDoc="0" locked="0" layoutInCell="1" allowOverlap="1" wp14:anchorId="42F84FF8" wp14:editId="4B20B236">
                <wp:simplePos x="0" y="0"/>
                <wp:positionH relativeFrom="margin">
                  <wp:align>left</wp:align>
                </wp:positionH>
                <wp:positionV relativeFrom="paragraph">
                  <wp:posOffset>351790</wp:posOffset>
                </wp:positionV>
                <wp:extent cx="3657600" cy="409575"/>
                <wp:effectExtent l="0" t="0" r="19050" b="28575"/>
                <wp:wrapNone/>
                <wp:docPr id="192" name="角丸四角形 192"/>
                <wp:cNvGraphicFramePr/>
                <a:graphic xmlns:a="http://schemas.openxmlformats.org/drawingml/2006/main">
                  <a:graphicData uri="http://schemas.microsoft.com/office/word/2010/wordprocessingShape">
                    <wps:wsp>
                      <wps:cNvSpPr/>
                      <wps:spPr>
                        <a:xfrm>
                          <a:off x="0" y="0"/>
                          <a:ext cx="3657600" cy="409575"/>
                        </a:xfrm>
                        <a:prstGeom prst="roundRect">
                          <a:avLst/>
                        </a:prstGeom>
                        <a:solidFill>
                          <a:sysClr val="window" lastClr="FFFFFF"/>
                        </a:solidFill>
                        <a:ln w="25400" cap="flat" cmpd="sng" algn="ctr">
                          <a:solidFill>
                            <a:srgbClr val="F79646"/>
                          </a:solidFill>
                          <a:prstDash val="solid"/>
                        </a:ln>
                        <a:effectLst/>
                      </wps:spPr>
                      <wps:txbx>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84FF8" id="角丸四角形 192" o:spid="_x0000_s1195" style="position:absolute;left:0;text-align:left;margin-left:0;margin-top:27.7pt;width:4in;height:32.25pt;z-index:25260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" fillcolor="window" strokecolor="#f79646" strokeweight="2pt">
                <v:textbox inset=",0,,0">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v:textbox>
                <w10:wrap anchorx="margin"/>
              </v:roundrect>
            </w:pict>
          </mc:Fallback>
        </mc:AlternateConten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0A23C9">
        <w:rPr>
          <w:rFonts w:ascii="HG丸ｺﾞｼｯｸM-PRO" w:eastAsia="HG丸ｺﾞｼｯｸM-PRO" w:hAnsi="HG丸ｺﾞｼｯｸM-PRO" w:cs="メイリオ" w:hint="eastAsia"/>
          <w:spacing w:val="2"/>
          <w:kern w:val="0"/>
          <w:sz w:val="24"/>
          <w:szCs w:val="21"/>
        </w:rPr>
        <w:t>発達障がい児のライフステージに応じた一貫した切れ目のない総合的な事業として、幼稚園教諭・保育士や保健師、また発達障がいの確定診断を行う医師の養成研修、障がい児通所支援事業所に対する機関支援、ペアレント・メンター、ペアレント・プログラムなどの保護者、家族支援などの「発達障がい児者総合支援事業」を推進します。</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P創英角ﾎﾟｯﾌﾟ体" w:eastAsia="HGP創英角ﾎﾟｯﾌﾟ体" w:hAnsi="HGP創英角ﾎﾟｯﾌﾟ体" w:cs="Times New Roman" w:hint="eastAsia"/>
          <w:spacing w:val="2"/>
          <w:kern w:val="0"/>
          <w:sz w:val="32"/>
          <w:szCs w:val="32"/>
        </w:rPr>
        <w:t>■ 医療的ケア児等に対する総合的支援</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32"/>
        </w:rPr>
      </w:pPr>
      <w:r w:rsidRPr="000A23C9">
        <w:rPr>
          <w:rFonts w:ascii="HGP創英角ﾎﾟｯﾌﾟ体" w:eastAsia="HGP創英角ﾎﾟｯﾌﾟ体" w:hAnsi="HGP創英角ﾎﾟｯﾌﾟ体" w:cs="Times New Roman" w:hint="eastAsia"/>
          <w:spacing w:val="2"/>
          <w:kern w:val="0"/>
          <w:szCs w:val="32"/>
        </w:rPr>
        <w:t xml:space="preserve">　</w:t>
      </w:r>
      <w:r w:rsidRPr="000A23C9">
        <w:rPr>
          <w:rFonts w:ascii="HG丸ｺﾞｼｯｸM-PRO" w:eastAsia="HG丸ｺﾞｼｯｸM-PRO" w:hAnsi="HG丸ｺﾞｼｯｸM-PRO" w:cs="Times New Roman" w:hint="eastAsia"/>
          <w:spacing w:val="2"/>
          <w:kern w:val="0"/>
          <w:sz w:val="24"/>
          <w:szCs w:val="32"/>
        </w:rPr>
        <w:t>多様化する医療的ケアを必要とする障がい児者のニーズを的確に把握し、きめ細かで適切な支援につなぐための知識・技能を有する人材養成を行うとともに、府内全体の医療的ケア児の支援体制の構築につなぐため市町村域等の保健・医療・福祉・教育等の医療依存度の高い重症心身障がい児者等の支援に関わる協議の場とも連携を図りながら、府においても同様の協議の場を設置・運営する。</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32"/>
        </w:rPr>
      </w:pPr>
      <w:r w:rsidRPr="000A23C9">
        <w:rPr>
          <w:rFonts w:ascii="HG丸ｺﾞｼｯｸM-PRO" w:eastAsia="HG丸ｺﾞｼｯｸM-PRO" w:hAnsi="HG丸ｺﾞｼｯｸM-PRO" w:cs="Times New Roman" w:hint="eastAsia"/>
          <w:spacing w:val="2"/>
          <w:kern w:val="0"/>
          <w:sz w:val="24"/>
          <w:szCs w:val="32"/>
        </w:rPr>
        <w:t xml:space="preserve">　また、重症心身障がい児支援において、受け入れ事業所の支援技術の向上を図るため、事例検討等の支援を実施する。</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highlight w:val="yellow"/>
        </w:rPr>
      </w:pPr>
      <w:r w:rsidRPr="000A23C9">
        <w:rPr>
          <w:rFonts w:ascii="ＭＳ 明朝" w:eastAsia="ＭＳ 明朝" w:hAnsi="Century" w:cs="Times New Roman"/>
          <w:noProof/>
          <w:spacing w:val="2"/>
          <w:kern w:val="0"/>
          <w:sz w:val="24"/>
          <w:szCs w:val="24"/>
          <w:highlight w:val="yellow"/>
        </w:rPr>
        <mc:AlternateContent>
          <mc:Choice Requires="wps">
            <w:drawing>
              <wp:anchor distT="0" distB="0" distL="114300" distR="114300" simplePos="0" relativeHeight="252595200" behindDoc="0" locked="0" layoutInCell="1" allowOverlap="1" wp14:anchorId="4061A8A5" wp14:editId="7D8F9269">
                <wp:simplePos x="0" y="0"/>
                <wp:positionH relativeFrom="margin">
                  <wp:align>left</wp:align>
                </wp:positionH>
                <wp:positionV relativeFrom="paragraph">
                  <wp:posOffset>50800</wp:posOffset>
                </wp:positionV>
                <wp:extent cx="6381750" cy="409575"/>
                <wp:effectExtent l="0" t="0" r="19050" b="28575"/>
                <wp:wrapNone/>
                <wp:docPr id="193" name="角丸四角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409575"/>
                        </a:xfrm>
                        <a:prstGeom prst="roundRect">
                          <a:avLst/>
                        </a:prstGeom>
                        <a:solidFill>
                          <a:sysClr val="window" lastClr="FFFFFF"/>
                        </a:solidFill>
                        <a:ln w="25400" cap="flat" cmpd="sng" algn="ctr">
                          <a:solidFill>
                            <a:srgbClr val="F79646"/>
                          </a:solidFill>
                          <a:prstDash val="solid"/>
                        </a:ln>
                        <a:effectLst/>
                      </wps:spPr>
                      <wps:txbx>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医療的ケア児等コーディネーター</w:t>
                            </w:r>
                            <w:r>
                              <w:rPr>
                                <w:rFonts w:ascii="HGP創英角ｺﾞｼｯｸUB" w:eastAsia="HGP創英角ｺﾞｼｯｸUB" w:hAnsi="HGP創英角ｺﾞｼｯｸUB" w:hint="eastAsia"/>
                                <w:sz w:val="28"/>
                                <w:szCs w:val="28"/>
                              </w:rPr>
                              <w:t>を養成します。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1A8A5" id="角丸四角形 193" o:spid="_x0000_s1196" style="position:absolute;left:0;text-align:left;margin-left:0;margin-top:4pt;width:502.5pt;height:32.25pt;z-index:25259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" fillcolor="window" strokecolor="#f79646" strokeweight="2pt">
                <v:path arrowok="t"/>
                <v:textbox inset=",0,,0">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医療的ケア児等コーディネーター</w:t>
                      </w:r>
                      <w:r>
                        <w:rPr>
                          <w:rFonts w:ascii="HGP創英角ｺﾞｼｯｸUB" w:eastAsia="HGP創英角ｺﾞｼｯｸUB" w:hAnsi="HGP創英角ｺﾞｼｯｸUB" w:hint="eastAsia"/>
                          <w:sz w:val="28"/>
                          <w:szCs w:val="28"/>
                        </w:rPr>
                        <w:t>を養成します。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v:textbox>
                <w10:wrap anchorx="margin"/>
              </v:round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0"/>
        </w:rPr>
      </w:pPr>
      <w:r w:rsidRPr="000A23C9">
        <w:rPr>
          <w:rFonts w:ascii="HG丸ｺﾞｼｯｸM-PRO" w:eastAsia="HG丸ｺﾞｼｯｸM-PRO" w:hAnsi="HG丸ｺﾞｼｯｸM-PRO" w:cs="Times New Roman" w:hint="eastAsia"/>
          <w:spacing w:val="2"/>
          <w:kern w:val="0"/>
          <w:sz w:val="24"/>
          <w:szCs w:val="20"/>
        </w:rPr>
        <w:t xml:space="preserve">　地域で安心して医療的ケアが必要な児者が暮らしていけるよう、多様化する医療的ケア児者のニーズを的確に把握し、きめ細やかで適切な支援につなぐために総合的にコーディネートする者や支援する者の養成に取り組みます。</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〔内　容〕</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0"/>
          <w:szCs w:val="32"/>
        </w:rPr>
      </w:pPr>
      <w:r w:rsidRPr="000A23C9">
        <w:rPr>
          <w:rFonts w:ascii="HG丸ｺﾞｼｯｸM-PRO" w:eastAsia="HG丸ｺﾞｼｯｸM-PRO" w:hAnsi="HG丸ｺﾞｼｯｸM-PRO" w:cs="Times New Roman" w:hint="eastAsia"/>
          <w:spacing w:val="2"/>
          <w:kern w:val="0"/>
          <w:sz w:val="20"/>
          <w:szCs w:val="32"/>
        </w:rPr>
        <w:t>・医療的ケア児等コーディネーターを担う者に対して医療的ケア児等コーディネーター養成研修を実施。</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0"/>
          <w:szCs w:val="32"/>
        </w:rPr>
      </w:pPr>
      <w:r w:rsidRPr="000A23C9">
        <w:rPr>
          <w:rFonts w:ascii="HG丸ｺﾞｼｯｸM-PRO" w:eastAsia="HG丸ｺﾞｼｯｸM-PRO" w:hAnsi="HG丸ｺﾞｼｯｸM-PRO" w:cs="Times New Roman" w:hint="eastAsia"/>
          <w:spacing w:val="2"/>
          <w:kern w:val="0"/>
          <w:sz w:val="20"/>
          <w:szCs w:val="32"/>
        </w:rPr>
        <w:t>・現に医療的ケアが必要な児者の支援を行っている者もしくは、今後医療的ケアが必要な児者を支援する予定の者に対して医療的ケア児等支援者養成研修を実施。</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P創英角ﾎﾟｯﾌﾟ体" w:eastAsia="HGP創英角ﾎﾟｯﾌﾟ体" w:hAnsi="HGP創英角ﾎﾟｯﾌﾟ体" w:cs="Times New Roman"/>
          <w:noProof/>
          <w:spacing w:val="2"/>
          <w:kern w:val="0"/>
          <w:sz w:val="32"/>
          <w:szCs w:val="32"/>
        </w:rPr>
        <mc:AlternateContent>
          <mc:Choice Requires="wps">
            <w:drawing>
              <wp:anchor distT="0" distB="0" distL="114300" distR="114300" simplePos="0" relativeHeight="252598272" behindDoc="0" locked="0" layoutInCell="1" allowOverlap="1" wp14:anchorId="07F0C97F" wp14:editId="3B6ED0A6">
                <wp:simplePos x="0" y="0"/>
                <wp:positionH relativeFrom="margin">
                  <wp:align>left</wp:align>
                </wp:positionH>
                <wp:positionV relativeFrom="paragraph">
                  <wp:posOffset>81915</wp:posOffset>
                </wp:positionV>
                <wp:extent cx="6381750" cy="752475"/>
                <wp:effectExtent l="0" t="0" r="19050" b="28575"/>
                <wp:wrapNone/>
                <wp:docPr id="123" name="角丸四角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752475"/>
                        </a:xfrm>
                        <a:prstGeom prst="roundRect">
                          <a:avLst/>
                        </a:prstGeom>
                        <a:solidFill>
                          <a:sysClr val="window" lastClr="FFFFFF"/>
                        </a:solidFill>
                        <a:ln w="25400" cap="flat" cmpd="sng" algn="ctr">
                          <a:solidFill>
                            <a:srgbClr val="F79646"/>
                          </a:solidFill>
                          <a:prstDash val="solid"/>
                        </a:ln>
                        <a:effectLst/>
                      </wps:spPr>
                      <wps:txbx>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医療依存度の高い重症心身障がい児者等の支援を行う各関連分野の支援機関との協議の場の円滑な運営と充実</w:t>
                            </w:r>
                            <w:r>
                              <w:rPr>
                                <w:rFonts w:ascii="HGP創英角ｺﾞｼｯｸUB" w:eastAsia="HGP創英角ｺﾞｼｯｸUB" w:hAnsi="HGP創英角ｺﾞｼｯｸUB" w:hint="eastAsia"/>
                                <w:sz w:val="28"/>
                                <w:szCs w:val="28"/>
                              </w:rPr>
                              <w:t>を目指します。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0C97F" id="角丸四角形 123" o:spid="_x0000_s1197" style="position:absolute;left:0;text-align:left;margin-left:0;margin-top:6.45pt;width:502.5pt;height:59.25pt;z-index:25259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" fillcolor="window" strokecolor="#f79646" strokeweight="2pt">
                <v:path arrowok="t"/>
                <v:textbox inset=",0,,0">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医療依存度の高い重症心身障がい児者等の支援を行う各関連分野の支援機関との協議の場の円滑な運営と充実</w:t>
                      </w:r>
                      <w:r>
                        <w:rPr>
                          <w:rFonts w:ascii="HGP創英角ｺﾞｼｯｸUB" w:eastAsia="HGP創英角ｺﾞｼｯｸUB" w:hAnsi="HGP創英角ｺﾞｼｯｸUB" w:hint="eastAsia"/>
                          <w:sz w:val="28"/>
                          <w:szCs w:val="28"/>
                        </w:rPr>
                        <w:t>を目指します。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v:textbox>
                <w10:wrap anchorx="margin"/>
              </v:roundrect>
            </w:pict>
          </mc:Fallback>
        </mc:AlternateConten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4"/>
          <w:szCs w:val="21"/>
        </w:rPr>
      </w:pPr>
      <w:r w:rsidRPr="000A23C9">
        <w:rPr>
          <w:rFonts w:ascii="ＭＳ ゴシック" w:eastAsia="ＭＳ ゴシック" w:hAnsi="ＭＳ ゴシック" w:cs="Times New Roman" w:hint="eastAsia"/>
          <w:b/>
          <w:spacing w:val="2"/>
          <w:kern w:val="0"/>
          <w:sz w:val="24"/>
          <w:szCs w:val="21"/>
        </w:rPr>
        <w:t xml:space="preserve">　　</w:t>
      </w:r>
      <w:r w:rsidRPr="000A23C9">
        <w:rPr>
          <w:rFonts w:ascii="HG丸ｺﾞｼｯｸM-PRO" w:eastAsia="HG丸ｺﾞｼｯｸM-PRO" w:hAnsi="HG丸ｺﾞｼｯｸM-PRO" w:cs="Times New Roman" w:hint="eastAsia"/>
          <w:spacing w:val="2"/>
          <w:kern w:val="0"/>
          <w:sz w:val="24"/>
          <w:szCs w:val="21"/>
        </w:rPr>
        <w:t>保健、医療、福祉及び教育等の医療依存度の高い重症心身障がい児者等の支援に関わる関係機関の協議の場を設置し、市町村域等の協議の場とも連携して、府域全体の医療的ケア児の支援体制の構築につなげます。</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0"/>
          <w:szCs w:val="20"/>
        </w:rPr>
      </w:pPr>
      <w:r w:rsidRPr="000A23C9">
        <w:rPr>
          <w:rFonts w:ascii="ＭＳ ゴシック" w:eastAsia="ＭＳ ゴシック" w:hAnsi="ＭＳ ゴシック" w:cs="Times New Roman" w:hint="eastAsia"/>
          <w:spacing w:val="2"/>
          <w:kern w:val="0"/>
          <w:sz w:val="20"/>
          <w:szCs w:val="20"/>
        </w:rPr>
        <w:t xml:space="preserve">　</w:t>
      </w:r>
      <w:r w:rsidRPr="000A23C9">
        <w:rPr>
          <w:rFonts w:ascii="HG丸ｺﾞｼｯｸM-PRO" w:eastAsia="HG丸ｺﾞｼｯｸM-PRO" w:hAnsi="HG丸ｺﾞｼｯｸM-PRO" w:cs="Times New Roman" w:hint="eastAsia"/>
          <w:spacing w:val="2"/>
          <w:kern w:val="0"/>
          <w:sz w:val="20"/>
          <w:szCs w:val="20"/>
        </w:rPr>
        <w:t>〔内　容〕</w:t>
      </w:r>
    </w:p>
    <w:p w:rsidR="000A23C9" w:rsidRPr="000A23C9" w:rsidRDefault="000A23C9"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援護の実施者である市町村が、これまで構築してきた重症心身障がい児者地域ケアシステムを活用し、医療依存度の高い重症心身障がい児者等の実態把握を行うと共に、市町村自立支援協議会、市町村要保護児童対策地域協議会等を活用した協議の場を設置し、支援方法等の協議を行う。</w:t>
      </w:r>
    </w:p>
    <w:p w:rsidR="000A23C9" w:rsidRPr="000A23C9" w:rsidRDefault="000A23C9"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・市町村域でのケアシステムにおいて抽出された課題を中心に、支援が十分ではない事例についての課題整理と解決方法を協議する。 </w:t>
      </w:r>
    </w:p>
    <w:p w:rsidR="000A23C9" w:rsidRPr="000A23C9"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9296" behindDoc="0" locked="0" layoutInCell="1" allowOverlap="1" wp14:anchorId="25473D09" wp14:editId="38FD35BF">
                <wp:simplePos x="0" y="0"/>
                <wp:positionH relativeFrom="column">
                  <wp:posOffset>2057400</wp:posOffset>
                </wp:positionH>
                <wp:positionV relativeFrom="paragraph">
                  <wp:posOffset>85725</wp:posOffset>
                </wp:positionV>
                <wp:extent cx="1914525" cy="152400"/>
                <wp:effectExtent l="0" t="0" r="28575" b="19050"/>
                <wp:wrapNone/>
                <wp:docPr id="124" name="二等辺三角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9CD22E" id="二等辺三角形 124" o:spid="_x0000_s1026" type="#_x0000_t5" style="position:absolute;left:0;text-align:left;margin-left:162pt;margin-top:6.75pt;width:150.75pt;height:12pt;rotation:180;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" fillcolor="#4f81bd" strokecolor="#385d8a" strokeweight="2pt">
                <v:path arrowok="t"/>
              </v:shape>
            </w:pict>
          </mc:Fallback>
        </mc:AlternateContent>
      </w:r>
    </w:p>
    <w:p w:rsidR="000A23C9" w:rsidRPr="000A23C9" w:rsidRDefault="000A23C9" w:rsidP="000A23C9">
      <w:pPr>
        <w:tabs>
          <w:tab w:val="left" w:pos="7655"/>
        </w:tabs>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p w:rsidR="000A23C9" w:rsidRPr="000A23C9"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00320" behindDoc="0" locked="0" layoutInCell="1" allowOverlap="1" wp14:anchorId="6503B20E" wp14:editId="59D2C2D6">
                <wp:simplePos x="0" y="0"/>
                <wp:positionH relativeFrom="margin">
                  <wp:align>left</wp:align>
                </wp:positionH>
                <wp:positionV relativeFrom="paragraph">
                  <wp:posOffset>41910</wp:posOffset>
                </wp:positionV>
                <wp:extent cx="6334125" cy="571500"/>
                <wp:effectExtent l="0" t="0" r="28575" b="19050"/>
                <wp:wrapNone/>
                <wp:docPr id="125" name="角丸四角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571500"/>
                        </a:xfrm>
                        <a:prstGeom prst="roundRect">
                          <a:avLst/>
                        </a:prstGeom>
                        <a:solidFill>
                          <a:sysClr val="window" lastClr="FFFFFF"/>
                        </a:solidFill>
                        <a:ln w="25400" cap="flat" cmpd="sng" algn="ctr">
                          <a:solidFill>
                            <a:srgbClr val="0070C0"/>
                          </a:solidFill>
                          <a:prstDash val="solid"/>
                        </a:ln>
                        <a:effectLst/>
                      </wps:spPr>
                      <wps:txbx>
                        <w:txbxContent>
                          <w:p w:rsidR="003E53F5" w:rsidRPr="00C35C66" w:rsidRDefault="003E53F5" w:rsidP="000A23C9">
                            <w:pPr>
                              <w:tabs>
                                <w:tab w:val="left" w:pos="7655"/>
                              </w:tabs>
                              <w:jc w:val="left"/>
                              <w:rPr>
                                <w:rFonts w:ascii="HG丸ｺﾞｼｯｸM-PRO" w:eastAsia="HG丸ｺﾞｼｯｸM-PRO" w:hAnsi="ＭＳ ゴシック"/>
                                <w:color w:val="000000"/>
                                <w:sz w:val="20"/>
                                <w:szCs w:val="20"/>
                              </w:rPr>
                            </w:pPr>
                            <w:r w:rsidRPr="00C35C66">
                              <w:rPr>
                                <w:rFonts w:ascii="HG丸ｺﾞｼｯｸM-PRO" w:eastAsia="HG丸ｺﾞｼｯｸM-PRO" w:hAnsi="ＭＳ ゴシック" w:hint="eastAsia"/>
                                <w:color w:val="000000"/>
                                <w:sz w:val="20"/>
                                <w:szCs w:val="20"/>
                              </w:rPr>
                              <w:t>重症心身障がい児者地域ケアシステムには、医療・福祉・保健など様々な分野をつなぐネットワークが必要であり、個別ケア会議を支えるための市町村域・府域での重層的なケアシステムを整備します。</w:t>
                            </w:r>
                          </w:p>
                          <w:p w:rsidR="003E53F5" w:rsidRPr="00F31C37" w:rsidRDefault="003E53F5" w:rsidP="000A23C9">
                            <w:pPr>
                              <w:jc w:val="left"/>
                            </w:pPr>
                          </w:p>
                          <w:p w:rsidR="003E53F5" w:rsidRPr="00943302" w:rsidRDefault="003E53F5" w:rsidP="000A23C9">
                            <w:pPr>
                              <w:jc w:val="left"/>
                            </w:pPr>
                          </w:p>
                          <w:p w:rsidR="003E53F5" w:rsidRDefault="003E53F5" w:rsidP="000A23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03B20E" id="角丸四角形 125" o:spid="_x0000_s1198" style="position:absolute;left:0;text-align:left;margin-left:0;margin-top:3.3pt;width:498.75pt;height:45pt;z-index:25260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" fillcolor="window" strokecolor="#0070c0" strokeweight="2pt">
                <v:path arrowok="t"/>
                <v:textbox>
                  <w:txbxContent>
                    <w:p w:rsidR="003E53F5" w:rsidRPr="00C35C66" w:rsidRDefault="003E53F5" w:rsidP="000A23C9">
                      <w:pPr>
                        <w:tabs>
                          <w:tab w:val="left" w:pos="7655"/>
                        </w:tabs>
                        <w:jc w:val="left"/>
                        <w:rPr>
                          <w:rFonts w:ascii="HG丸ｺﾞｼｯｸM-PRO" w:eastAsia="HG丸ｺﾞｼｯｸM-PRO" w:hAnsi="ＭＳ ゴシック"/>
                          <w:color w:val="000000"/>
                          <w:sz w:val="20"/>
                          <w:szCs w:val="20"/>
                        </w:rPr>
                      </w:pPr>
                      <w:r w:rsidRPr="00C35C66">
                        <w:rPr>
                          <w:rFonts w:ascii="HG丸ｺﾞｼｯｸM-PRO" w:eastAsia="HG丸ｺﾞｼｯｸM-PRO" w:hAnsi="ＭＳ ゴシック" w:hint="eastAsia"/>
                          <w:color w:val="000000"/>
                          <w:sz w:val="20"/>
                          <w:szCs w:val="20"/>
                        </w:rPr>
                        <w:t>重症心身障がい児者地域ケアシステムには、医療・福祉・保健など様々な分野をつなぐネットワークが必要であり、個別ケア会議を支えるための市町村域・府域での重層的なケアシステムを整備します。</w:t>
                      </w:r>
                    </w:p>
                    <w:p w:rsidR="003E53F5" w:rsidRPr="00F31C37" w:rsidRDefault="003E53F5" w:rsidP="000A23C9">
                      <w:pPr>
                        <w:jc w:val="left"/>
                      </w:pPr>
                    </w:p>
                    <w:p w:rsidR="003E53F5" w:rsidRPr="00943302" w:rsidRDefault="003E53F5" w:rsidP="000A23C9">
                      <w:pPr>
                        <w:jc w:val="left"/>
                      </w:pPr>
                    </w:p>
                    <w:p w:rsidR="003E53F5" w:rsidRDefault="003E53F5" w:rsidP="000A23C9"/>
                  </w:txbxContent>
                </v:textbox>
                <w10:wrap anchorx="margin"/>
              </v:roundrect>
            </w:pict>
          </mc:Fallback>
        </mc:AlternateContent>
      </w:r>
    </w:p>
    <w:p w:rsidR="000A23C9" w:rsidRPr="000A23C9"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0A23C9">
        <w:rPr>
          <w:rFonts w:ascii="HG丸ｺﾞｼｯｸM-PRO" w:eastAsia="HG丸ｺﾞｼｯｸM-PRO" w:hAnsi="ＭＳ ゴシック" w:cs="Times New Roman" w:hint="eastAsia"/>
          <w:spacing w:val="2"/>
          <w:kern w:val="0"/>
          <w:sz w:val="24"/>
          <w:szCs w:val="24"/>
        </w:rPr>
        <w:t xml:space="preserve">　　</w:t>
      </w:r>
    </w:p>
    <w:p w:rsidR="000A23C9" w:rsidRPr="000A23C9" w:rsidRDefault="000A23C9"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24"/>
          <w:sz w:val="20"/>
          <w:szCs w:val="20"/>
        </w:rPr>
      </w:pP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2253"/>
        <w:gridCol w:w="3402"/>
        <w:gridCol w:w="3452"/>
      </w:tblGrid>
      <w:tr w:rsidR="000A23C9" w:rsidRPr="000A23C9" w:rsidTr="00BA43AD">
        <w:trPr>
          <w:jc w:val="center"/>
        </w:trPr>
        <w:tc>
          <w:tcPr>
            <w:tcW w:w="2253"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3402"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H3</w:t>
            </w:r>
            <w:r w:rsidRPr="000A23C9">
              <w:rPr>
                <w:rFonts w:ascii="HG丸ｺﾞｼｯｸM-PRO" w:eastAsia="HG丸ｺﾞｼｯｸM-PRO" w:hAnsi="HG丸ｺﾞｼｯｸM-PRO" w:cs="Times New Roman"/>
                <w:spacing w:val="2"/>
                <w:kern w:val="0"/>
                <w:sz w:val="24"/>
                <w:szCs w:val="24"/>
              </w:rPr>
              <w:t>1</w:t>
            </w:r>
            <w:r w:rsidRPr="000A23C9">
              <w:rPr>
                <w:rFonts w:ascii="HG丸ｺﾞｼｯｸM-PRO" w:eastAsia="HG丸ｺﾞｼｯｸM-PRO" w:hAnsi="HG丸ｺﾞｼｯｸM-PRO" w:cs="Times New Roman" w:hint="eastAsia"/>
                <w:spacing w:val="2"/>
                <w:kern w:val="0"/>
                <w:sz w:val="24"/>
                <w:szCs w:val="24"/>
              </w:rPr>
              <w:t>.4.1</w:t>
            </w:r>
          </w:p>
        </w:tc>
        <w:tc>
          <w:tcPr>
            <w:tcW w:w="3452"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4C2C11">
        <w:trPr>
          <w:jc w:val="center"/>
        </w:trPr>
        <w:tc>
          <w:tcPr>
            <w:tcW w:w="2253" w:type="dxa"/>
            <w:shd w:val="clear" w:color="auto" w:fill="auto"/>
          </w:tcPr>
          <w:p w:rsidR="000A23C9" w:rsidRPr="000A23C9" w:rsidRDefault="000A23C9" w:rsidP="00777989">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医療依存度の高い重症心身障がい児者等支援部会</w:t>
            </w:r>
          </w:p>
        </w:tc>
        <w:tc>
          <w:tcPr>
            <w:tcW w:w="3402" w:type="dxa"/>
            <w:shd w:val="clear" w:color="auto" w:fill="auto"/>
          </w:tcPr>
          <w:p w:rsidR="000A23C9" w:rsidRPr="000A23C9" w:rsidRDefault="000A23C9" w:rsidP="000A23C9">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外部有識者及び庁内関係部局が参画する医療依存度の高い重症心身障がい児者等支援部会を設置。</w:t>
            </w:r>
          </w:p>
        </w:tc>
        <w:tc>
          <w:tcPr>
            <w:tcW w:w="3452" w:type="dxa"/>
            <w:shd w:val="clear" w:color="auto" w:fill="auto"/>
          </w:tcPr>
          <w:p w:rsidR="00777989" w:rsidRDefault="000A23C9" w:rsidP="00C35C66">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医療依存度の高い重症心身障がい児者等支援部会の円滑な運営と充実を図る。</w:t>
            </w:r>
          </w:p>
          <w:p w:rsidR="000A23C9" w:rsidRPr="000A23C9" w:rsidRDefault="000A23C9" w:rsidP="00C35C66">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医療依存度の高い重症心身障がい児者等に関する協議の場を全ての市町村に設置。</w:t>
            </w:r>
          </w:p>
        </w:tc>
      </w:tr>
    </w:tbl>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noProof/>
          <w:spacing w:val="2"/>
          <w:kern w:val="0"/>
          <w:sz w:val="24"/>
          <w:szCs w:val="21"/>
        </w:rPr>
        <mc:AlternateContent>
          <mc:Choice Requires="wps">
            <w:drawing>
              <wp:anchor distT="0" distB="0" distL="114300" distR="114300" simplePos="0" relativeHeight="252601344" behindDoc="0" locked="0" layoutInCell="1" allowOverlap="1" wp14:anchorId="05898056" wp14:editId="070D08A3">
                <wp:simplePos x="0" y="0"/>
                <wp:positionH relativeFrom="column">
                  <wp:posOffset>19050</wp:posOffset>
                </wp:positionH>
                <wp:positionV relativeFrom="paragraph">
                  <wp:posOffset>99060</wp:posOffset>
                </wp:positionV>
                <wp:extent cx="6381750" cy="695325"/>
                <wp:effectExtent l="0" t="0" r="19050" b="28575"/>
                <wp:wrapNone/>
                <wp:docPr id="126"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695325"/>
                        </a:xfrm>
                        <a:prstGeom prst="roundRect">
                          <a:avLst/>
                        </a:prstGeom>
                        <a:solidFill>
                          <a:sysClr val="window" lastClr="FFFFFF"/>
                        </a:solidFill>
                        <a:ln w="25400" cap="flat" cmpd="sng" algn="ctr">
                          <a:solidFill>
                            <a:srgbClr val="F79646"/>
                          </a:solidFill>
                          <a:prstDash val="solid"/>
                        </a:ln>
                        <a:effectLst/>
                      </wps:spPr>
                      <wps:txbx>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重症心身障がい児支援を受け入れる事業所に対して、支援における、福祉面、医療面での技術向上を図るため、研修や事例検討、実習、助言、専門相談等の支援を実施</w:t>
                            </w:r>
                            <w:r>
                              <w:rPr>
                                <w:rFonts w:ascii="HGP創英角ｺﾞｼｯｸUB" w:eastAsia="HGP創英角ｺﾞｼｯｸUB" w:hAnsi="HGP創英角ｺﾞｼｯｸUB" w:hint="eastAsia"/>
                                <w:sz w:val="28"/>
                                <w:szCs w:val="28"/>
                              </w:rPr>
                              <w:t>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98056" id="角丸四角形 126" o:spid="_x0000_s1199" style="position:absolute;left:0;text-align:left;margin-left:1.5pt;margin-top:7.8pt;width:502.5pt;height:54.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" fillcolor="window" strokecolor="#f79646" strokeweight="2pt">
                <v:path arrowok="t"/>
                <v:textbox inset=",0,,0">
                  <w:txbxContent>
                    <w:p w:rsidR="003E53F5" w:rsidRPr="00781C8D" w:rsidRDefault="003E53F5"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重症心身障がい児支援を受け入れる事業所に対して、支援における、福祉面、医療面での技術向上を図るため、研修や事例検討、実習、助言、専門相談等の支援を実施</w:t>
                      </w:r>
                      <w:r>
                        <w:rPr>
                          <w:rFonts w:ascii="HGP創英角ｺﾞｼｯｸUB" w:eastAsia="HGP創英角ｺﾞｼｯｸUB" w:hAnsi="HGP創英角ｺﾞｼｯｸUB" w:hint="eastAsia"/>
                          <w:sz w:val="28"/>
                          <w:szCs w:val="28"/>
                        </w:rPr>
                        <w:t>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v:textbox>
              </v:roundrect>
            </w:pict>
          </mc:Fallback>
        </mc:AlternateConten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1"/>
        </w:rPr>
        <w:t>重症心身障がい児の個別性の高い支援ニーズに対応できるよう、支援技術の向上を図ります。</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[内容]</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b/>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w:t>
      </w:r>
      <w:r w:rsidRPr="000A23C9">
        <w:rPr>
          <w:rFonts w:ascii="HG丸ｺﾞｼｯｸM-PRO" w:eastAsia="HG丸ｺﾞｼｯｸM-PRO" w:hAnsi="HG丸ｺﾞｼｯｸM-PRO" w:cs="Times New Roman" w:hint="eastAsia"/>
          <w:b/>
          <w:spacing w:val="2"/>
          <w:kern w:val="0"/>
          <w:sz w:val="20"/>
          <w:szCs w:val="20"/>
        </w:rPr>
        <w:t>（1）福祉的な面からの機関支援（全職種対象）</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・H30年度に策定した支援ツールを活用した研修や、事例検討を実施。</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・専門相談会を実施し、専門性の高いノウハウを持つ従事者からの助言や機関支援を行う。</w:t>
      </w:r>
    </w:p>
    <w:p w:rsidR="000A23C9" w:rsidRPr="000A23C9" w:rsidRDefault="000A23C9" w:rsidP="009D7115">
      <w:pPr>
        <w:autoSpaceDE w:val="0"/>
        <w:autoSpaceDN w:val="0"/>
        <w:spacing w:line="340" w:lineRule="exact"/>
        <w:ind w:firstLineChars="300" w:firstLine="612"/>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・重心児支援のノウハウのある現場が、実習、見学の受け入れ等を行う。</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b/>
          <w:spacing w:val="2"/>
          <w:kern w:val="0"/>
          <w:sz w:val="20"/>
          <w:szCs w:val="20"/>
        </w:rPr>
      </w:pPr>
      <w:r w:rsidRPr="000A23C9">
        <w:rPr>
          <w:rFonts w:ascii="HG丸ｺﾞｼｯｸM-PRO" w:eastAsia="HG丸ｺﾞｼｯｸM-PRO" w:hAnsi="HG丸ｺﾞｼｯｸM-PRO" w:cs="Times New Roman" w:hint="eastAsia"/>
          <w:b/>
          <w:spacing w:val="2"/>
          <w:kern w:val="0"/>
          <w:sz w:val="20"/>
          <w:szCs w:val="20"/>
        </w:rPr>
        <w:t xml:space="preserve">　（2）医療的な面からの機関支援（看護師等医療従事者対象）</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・医療的な対応や、個別性に合わせた多様な対応について、研修や事例検討を実施。</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・専門相談会を実施し、専門医師からの助言や機関支援を行う。</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color w:val="FF0000"/>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・重心児支援のノウハウのある現場が、実習、見学の受け入れ等を行う。</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18"/>
          <w:szCs w:val="18"/>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6224" behindDoc="0" locked="0" layoutInCell="1" allowOverlap="1" wp14:anchorId="1A10FAD5" wp14:editId="187377E7">
                <wp:simplePos x="0" y="0"/>
                <wp:positionH relativeFrom="column">
                  <wp:posOffset>19050</wp:posOffset>
                </wp:positionH>
                <wp:positionV relativeFrom="paragraph">
                  <wp:posOffset>219075</wp:posOffset>
                </wp:positionV>
                <wp:extent cx="5448300" cy="409575"/>
                <wp:effectExtent l="0" t="0" r="19050" b="28575"/>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409575"/>
                        </a:xfrm>
                        <a:prstGeom prst="roundRect">
                          <a:avLst/>
                        </a:prstGeom>
                        <a:solidFill>
                          <a:sysClr val="window" lastClr="FFFFFF"/>
                        </a:solidFill>
                        <a:ln w="25400" cap="flat" cmpd="sng" algn="ctr">
                          <a:solidFill>
                            <a:srgbClr val="F79646"/>
                          </a:solidFill>
                          <a:prstDash val="solid"/>
                        </a:ln>
                        <a:effectLst/>
                      </wps:spPr>
                      <wps:txbx>
                        <w:txbxContent>
                          <w:p w:rsidR="003E53F5" w:rsidRPr="005A6EC9" w:rsidRDefault="003E53F5" w:rsidP="000A23C9">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0FAD5" id="角丸四角形 127" o:spid="_x0000_s1200" style="position:absolute;left:0;text-align:left;margin-left:1.5pt;margin-top:17.25pt;width:429pt;height:32.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" fillcolor="window" strokecolor="#f79646" strokeweight="2pt">
                <v:path arrowok="t"/>
                <v:textbox inset=",0,,0">
                  <w:txbxContent>
                    <w:p w:rsidR="003E53F5" w:rsidRPr="005A6EC9" w:rsidRDefault="003E53F5" w:rsidP="000A23C9">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3E53F5" w:rsidRPr="00C1025A" w:rsidRDefault="003E53F5" w:rsidP="000A23C9">
                      <w:pPr>
                        <w:spacing w:line="440" w:lineRule="exact"/>
                        <w:jc w:val="left"/>
                        <w:rPr>
                          <w:rFonts w:ascii="HGP創英角ｺﾞｼｯｸUB" w:eastAsia="HGP創英角ｺﾞｼｯｸUB" w:hAnsi="HGP創英角ｺﾞｼｯｸUB"/>
                          <w:sz w:val="28"/>
                          <w:szCs w:val="28"/>
                        </w:rPr>
                      </w:pPr>
                    </w:p>
                    <w:p w:rsidR="003E53F5" w:rsidRPr="00380A48" w:rsidRDefault="003E53F5" w:rsidP="000A23C9">
                      <w:pPr>
                        <w:jc w:val="center"/>
                      </w:pPr>
                    </w:p>
                  </w:txbxContent>
                </v:textbox>
              </v:roundrect>
            </w:pict>
          </mc:Fallback>
        </mc:AlternateContent>
      </w:r>
    </w:p>
    <w:p w:rsidR="000A23C9" w:rsidRPr="000A23C9" w:rsidRDefault="000A23C9" w:rsidP="000A23C9">
      <w:pPr>
        <w:autoSpaceDE w:val="0"/>
        <w:autoSpaceDN w:val="0"/>
        <w:spacing w:line="334" w:lineRule="atLeast"/>
        <w:rPr>
          <w:rFonts w:ascii="ＭＳ ゴシック" w:eastAsia="ＭＳ ゴシック" w:hAnsi="ＭＳ ゴシック"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1"/>
        </w:rPr>
      </w:pPr>
    </w:p>
    <w:p w:rsidR="000A23C9" w:rsidRPr="000A23C9" w:rsidRDefault="000A23C9"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24"/>
          <w:sz w:val="20"/>
          <w:szCs w:val="20"/>
        </w:rPr>
      </w:pPr>
      <w:r w:rsidRPr="000A23C9">
        <w:rPr>
          <w:rFonts w:ascii="HG丸ｺﾞｼｯｸM-PRO" w:eastAsia="HG丸ｺﾞｼｯｸM-PRO" w:hAnsi="HG丸ｺﾞｼｯｸM-PRO" w:cs="Times New Roman" w:hint="eastAsia"/>
          <w:spacing w:val="2"/>
          <w:kern w:val="0"/>
          <w:sz w:val="20"/>
          <w:szCs w:val="20"/>
        </w:rPr>
        <w:t xml:space="preserve">　　</w:t>
      </w:r>
      <w:r w:rsidRPr="000A23C9">
        <w:rPr>
          <w:rFonts w:ascii="HG丸ｺﾞｼｯｸM-PRO" w:eastAsia="HG丸ｺﾞｼｯｸM-PRO" w:hAnsi="HG丸ｺﾞｼｯｸM-PRO" w:cs="Times New Roman" w:hint="eastAsia"/>
          <w:spacing w:val="2"/>
          <w:kern w:val="0"/>
          <w:sz w:val="24"/>
          <w:szCs w:val="21"/>
        </w:rPr>
        <w:t>医療的ケアが必要な重症心身障がい児者（※）の地域生活を支えるために、医療・福祉等関係機関の円滑な連携体制のもと、地域生活の維持・継続のために福祉サービス等の充実強化に取り組みます。</w:t>
      </w:r>
      <w:r w:rsidRPr="000A23C9">
        <w:rPr>
          <w:rFonts w:ascii="HG丸ｺﾞｼｯｸM-PRO" w:eastAsia="HG丸ｺﾞｼｯｸM-PRO" w:hAnsi="HG丸ｺﾞｼｯｸM-PRO" w:cs="Times New Roman" w:hint="eastAsia"/>
          <w:spacing w:val="2"/>
          <w:kern w:val="0"/>
          <w:sz w:val="20"/>
          <w:szCs w:val="24"/>
        </w:rPr>
        <w:t>（</w:t>
      </w:r>
      <w:r w:rsidRPr="000A23C9">
        <w:rPr>
          <w:rFonts w:ascii="HG丸ｺﾞｼｯｸM-PRO" w:eastAsia="HG丸ｺﾞｼｯｸM-PRO" w:hAnsi="HG丸ｺﾞｼｯｸM-PRO" w:cs="Times New Roman" w:hint="eastAsia"/>
          <w:spacing w:val="2"/>
          <w:kern w:val="0"/>
          <w:sz w:val="18"/>
          <w:szCs w:val="18"/>
        </w:rPr>
        <w:t>※）重症心身障がい児者：身体障がい者手帳（１級・２級）及び療育手帳（A）を交付された障がい児者</w:t>
      </w:r>
    </w:p>
    <w:p w:rsidR="000A23C9" w:rsidRPr="000A23C9" w:rsidRDefault="000A23C9" w:rsidP="000A23C9">
      <w:pPr>
        <w:autoSpaceDE w:val="0"/>
        <w:autoSpaceDN w:val="0"/>
        <w:spacing w:line="320" w:lineRule="exact"/>
        <w:rPr>
          <w:rFonts w:ascii="HG丸ｺﾞｼｯｸM-PRO" w:eastAsia="HG丸ｺﾞｼｯｸM-PRO" w:hAnsi="ＭＳ ゴシック" w:cs="Times New Roman"/>
          <w:spacing w:val="2"/>
          <w:kern w:val="0"/>
          <w:sz w:val="24"/>
          <w:szCs w:val="24"/>
        </w:rPr>
      </w:pPr>
      <w:r w:rsidRPr="000A23C9">
        <w:rPr>
          <w:rFonts w:ascii="HG丸ｺﾞｼｯｸM-PRO" w:eastAsia="HG丸ｺﾞｼｯｸM-PRO" w:hAnsi="HG丸ｺﾞｼｯｸM-PRO" w:cs="Times New Roman" w:hint="eastAsia"/>
          <w:b/>
          <w:bCs/>
          <w:spacing w:val="2"/>
          <w:kern w:val="24"/>
          <w:sz w:val="22"/>
          <w:szCs w:val="24"/>
        </w:rPr>
        <w:t>（医療型短期入所整備促進事業）</w:t>
      </w:r>
    </w:p>
    <w:p w:rsidR="000A23C9" w:rsidRPr="00804D7E" w:rsidRDefault="000A23C9" w:rsidP="000A23C9">
      <w:pPr>
        <w:tabs>
          <w:tab w:val="left" w:pos="7655"/>
        </w:tabs>
        <w:autoSpaceDE w:val="0"/>
        <w:autoSpaceDN w:val="0"/>
        <w:spacing w:line="320" w:lineRule="exact"/>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1"/>
        </w:rPr>
        <w:t>地域で生活する重症心身障がい児者の介護者からのニーズが高い「短期入所」について、人工呼吸器管</w:t>
      </w:r>
      <w:r w:rsidRPr="00804D7E">
        <w:rPr>
          <w:rFonts w:ascii="HG丸ｺﾞｼｯｸM-PRO" w:eastAsia="HG丸ｺﾞｼｯｸM-PRO" w:hAnsi="HG丸ｺﾞｼｯｸM-PRO" w:cs="Times New Roman" w:hint="eastAsia"/>
          <w:spacing w:val="2"/>
          <w:kern w:val="0"/>
          <w:sz w:val="24"/>
          <w:szCs w:val="21"/>
        </w:rPr>
        <w:t>理</w:t>
      </w:r>
      <w:r w:rsidR="00D16921" w:rsidRPr="00804D7E">
        <w:rPr>
          <w:rFonts w:ascii="HG丸ｺﾞｼｯｸM-PRO" w:eastAsia="HG丸ｺﾞｼｯｸM-PRO" w:hAnsi="HG丸ｺﾞｼｯｸM-PRO" w:cs="Times New Roman" w:hint="eastAsia"/>
          <w:spacing w:val="2"/>
          <w:kern w:val="0"/>
          <w:sz w:val="24"/>
          <w:szCs w:val="21"/>
        </w:rPr>
        <w:t>等</w:t>
      </w:r>
      <w:r w:rsidRPr="00804D7E">
        <w:rPr>
          <w:rFonts w:ascii="HG丸ｺﾞｼｯｸM-PRO" w:eastAsia="HG丸ｺﾞｼｯｸM-PRO" w:hAnsi="HG丸ｺﾞｼｯｸM-PRO" w:cs="Times New Roman" w:hint="eastAsia"/>
          <w:spacing w:val="2"/>
          <w:kern w:val="0"/>
          <w:sz w:val="24"/>
          <w:szCs w:val="21"/>
        </w:rPr>
        <w:t>に対応が可能な事業所が府内に殆ど無いことから、医療機関での短期入所の整備を促進します。</w:t>
      </w:r>
    </w:p>
    <w:p w:rsidR="009B370F" w:rsidRPr="00804D7E" w:rsidRDefault="009B370F" w:rsidP="000A23C9">
      <w:pPr>
        <w:tabs>
          <w:tab w:val="left" w:pos="7655"/>
        </w:tabs>
        <w:autoSpaceDE w:val="0"/>
        <w:autoSpaceDN w:val="0"/>
        <w:spacing w:beforeLines="50" w:before="180" w:line="320" w:lineRule="exact"/>
        <w:rPr>
          <w:rFonts w:ascii="HG丸ｺﾞｼｯｸM-PRO" w:eastAsia="HG丸ｺﾞｼｯｸM-PRO" w:hAnsi="HG丸ｺﾞｼｯｸM-PRO" w:cs="Times New Roman"/>
          <w:spacing w:val="2"/>
          <w:kern w:val="0"/>
          <w:sz w:val="20"/>
          <w:szCs w:val="20"/>
        </w:rPr>
      </w:pPr>
    </w:p>
    <w:p w:rsidR="000A23C9" w:rsidRPr="000A23C9" w:rsidRDefault="00D16921" w:rsidP="000A23C9">
      <w:pPr>
        <w:tabs>
          <w:tab w:val="left" w:pos="7655"/>
        </w:tabs>
        <w:autoSpaceDE w:val="0"/>
        <w:autoSpaceDN w:val="0"/>
        <w:spacing w:beforeLines="50" w:before="180" w:line="320" w:lineRule="exact"/>
        <w:rPr>
          <w:rFonts w:ascii="HG丸ｺﾞｼｯｸM-PRO" w:eastAsia="HG丸ｺﾞｼｯｸM-PRO" w:hAnsi="HG丸ｺﾞｼｯｸM-PRO" w:cs="Times New Roman"/>
          <w:spacing w:val="2"/>
          <w:kern w:val="0"/>
          <w:sz w:val="20"/>
          <w:szCs w:val="20"/>
        </w:rPr>
      </w:pPr>
      <w:r w:rsidRPr="00804D7E">
        <w:rPr>
          <w:rFonts w:ascii="HG丸ｺﾞｼｯｸM-PRO" w:eastAsia="HG丸ｺﾞｼｯｸM-PRO" w:hAnsi="HG丸ｺﾞｼｯｸM-PRO" w:cs="Times New Roman" w:hint="eastAsia"/>
          <w:spacing w:val="2"/>
          <w:kern w:val="0"/>
          <w:sz w:val="20"/>
          <w:szCs w:val="20"/>
        </w:rPr>
        <w:t>医療機関が医療型短期入所として高度な医療的ケアが必要な重症心身障</w:t>
      </w:r>
      <w:r w:rsidR="000A23C9" w:rsidRPr="00804D7E">
        <w:rPr>
          <w:rFonts w:ascii="HG丸ｺﾞｼｯｸM-PRO" w:eastAsia="HG丸ｺﾞｼｯｸM-PRO" w:hAnsi="HG丸ｺﾞｼｯｸM-PRO" w:cs="Times New Roman" w:hint="eastAsia"/>
          <w:spacing w:val="2"/>
          <w:kern w:val="0"/>
          <w:sz w:val="20"/>
          <w:szCs w:val="20"/>
        </w:rPr>
        <w:t>がい児者</w:t>
      </w:r>
      <w:r w:rsidR="000A23C9" w:rsidRPr="000A23C9">
        <w:rPr>
          <w:rFonts w:ascii="HG丸ｺﾞｼｯｸM-PRO" w:eastAsia="HG丸ｺﾞｼｯｸM-PRO" w:hAnsi="HG丸ｺﾞｼｯｸM-PRO" w:cs="Times New Roman" w:hint="eastAsia"/>
          <w:spacing w:val="2"/>
          <w:kern w:val="0"/>
          <w:sz w:val="20"/>
          <w:szCs w:val="20"/>
        </w:rPr>
        <w:t>を受け入れた場合に、短期入所報酬と入院診療報酬との差額相当額を補てん。</w:t>
      </w:r>
    </w:p>
    <w:p w:rsidR="000A23C9" w:rsidRPr="000A23C9" w:rsidRDefault="009D7115" w:rsidP="000A23C9">
      <w:pPr>
        <w:tabs>
          <w:tab w:val="left" w:pos="7655"/>
        </w:tabs>
        <w:autoSpaceDE w:val="0"/>
        <w:autoSpaceDN w:val="0"/>
        <w:spacing w:line="320" w:lineRule="exact"/>
        <w:rPr>
          <w:rFonts w:ascii="HG丸ｺﾞｼｯｸM-PRO" w:eastAsia="HG丸ｺﾞｼｯｸM-PRO" w:hAnsi="HG丸ｺﾞｼｯｸM-PRO" w:cs="Times New Roman"/>
          <w:spacing w:val="2"/>
          <w:kern w:val="0"/>
          <w:sz w:val="20"/>
          <w:szCs w:val="20"/>
        </w:rPr>
      </w:pPr>
      <w:r>
        <w:rPr>
          <w:rFonts w:ascii="HG丸ｺﾞｼｯｸM-PRO" w:eastAsia="HG丸ｺﾞｼｯｸM-PRO" w:hAnsi="HG丸ｺﾞｼｯｸM-PRO" w:cs="Times New Roman" w:hint="eastAsia"/>
          <w:spacing w:val="2"/>
          <w:kern w:val="0"/>
          <w:sz w:val="20"/>
          <w:szCs w:val="20"/>
        </w:rPr>
        <w:t xml:space="preserve">　　　</w:t>
      </w:r>
      <w:r w:rsidR="000A23C9" w:rsidRPr="000A23C9">
        <w:rPr>
          <w:rFonts w:ascii="HG丸ｺﾞｼｯｸM-PRO" w:eastAsia="HG丸ｺﾞｼｯｸM-PRO" w:hAnsi="HG丸ｺﾞｼｯｸM-PRO" w:cs="Times New Roman" w:hint="eastAsia"/>
          <w:spacing w:val="2"/>
          <w:kern w:val="0"/>
          <w:sz w:val="20"/>
          <w:szCs w:val="20"/>
        </w:rPr>
        <w:t>・差額補填（年間）　　：</w:t>
      </w:r>
      <w:r w:rsidR="000A23C9" w:rsidRPr="000A23C9">
        <w:rPr>
          <w:rFonts w:ascii="HG丸ｺﾞｼｯｸM-PRO" w:eastAsia="HG丸ｺﾞｼｯｸM-PRO" w:hAnsi="HG丸ｺﾞｼｯｸM-PRO" w:cs="Times New Roman"/>
          <w:spacing w:val="2"/>
          <w:kern w:val="0"/>
          <w:sz w:val="20"/>
          <w:szCs w:val="20"/>
        </w:rPr>
        <w:t>42,138</w:t>
      </w:r>
      <w:r w:rsidR="000A23C9" w:rsidRPr="000A23C9">
        <w:rPr>
          <w:rFonts w:ascii="HG丸ｺﾞｼｯｸM-PRO" w:eastAsia="HG丸ｺﾞｼｯｸM-PRO" w:hAnsi="HG丸ｺﾞｼｯｸM-PRO" w:cs="Times New Roman" w:hint="eastAsia"/>
          <w:spacing w:val="2"/>
          <w:kern w:val="0"/>
          <w:sz w:val="20"/>
          <w:szCs w:val="20"/>
        </w:rPr>
        <w:t>千円（１回利用につき10,300円）</w:t>
      </w:r>
    </w:p>
    <w:p w:rsidR="000A23C9" w:rsidRPr="000A23C9" w:rsidRDefault="000A23C9" w:rsidP="009D7115">
      <w:pPr>
        <w:autoSpaceDE w:val="0"/>
        <w:autoSpaceDN w:val="0"/>
        <w:spacing w:line="320" w:lineRule="exact"/>
        <w:ind w:firstLineChars="300" w:firstLine="612"/>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平成26年度：２圏域（三島、南河内）3医療機関で実施。</w:t>
      </w:r>
    </w:p>
    <w:p w:rsidR="000A23C9" w:rsidRPr="000A23C9" w:rsidRDefault="000A23C9" w:rsidP="009D7115">
      <w:pPr>
        <w:autoSpaceDE w:val="0"/>
        <w:autoSpaceDN w:val="0"/>
        <w:spacing w:line="320" w:lineRule="exact"/>
        <w:ind w:firstLineChars="300" w:firstLine="612"/>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平成27年度：５圏域（三島、南河内、豊能、北河内、泉州）6医療機関で実施。</w:t>
      </w:r>
    </w:p>
    <w:p w:rsidR="000A23C9" w:rsidRPr="000A23C9" w:rsidRDefault="000A23C9" w:rsidP="009D7115">
      <w:pPr>
        <w:autoSpaceDE w:val="0"/>
        <w:autoSpaceDN w:val="0"/>
        <w:spacing w:line="320" w:lineRule="exact"/>
        <w:ind w:firstLineChars="300" w:firstLine="612"/>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平成28年度以降　補助対象を、政令市を含む8圏域に拡大</w:t>
      </w:r>
    </w:p>
    <w:p w:rsidR="000A23C9" w:rsidRPr="000A23C9"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7248" behindDoc="0" locked="0" layoutInCell="1" allowOverlap="1" wp14:anchorId="20CB8713" wp14:editId="3B09B98C">
                <wp:simplePos x="0" y="0"/>
                <wp:positionH relativeFrom="column">
                  <wp:posOffset>2057400</wp:posOffset>
                </wp:positionH>
                <wp:positionV relativeFrom="paragraph">
                  <wp:posOffset>85725</wp:posOffset>
                </wp:positionV>
                <wp:extent cx="1914525" cy="152400"/>
                <wp:effectExtent l="0" t="0" r="28575" b="19050"/>
                <wp:wrapNone/>
                <wp:docPr id="128" name="二等辺三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408F5A" id="二等辺三角形 128" o:spid="_x0000_s1026" type="#_x0000_t5" style="position:absolute;left:0;text-align:left;margin-left:162pt;margin-top:6.75pt;width:150.75pt;height:12pt;rotation:18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" fillcolor="#4f81bd" strokecolor="#385d8a" strokeweight="2pt">
                <v:path arrowok="t"/>
              </v:shape>
            </w:pict>
          </mc:Fallback>
        </mc:AlternateContent>
      </w:r>
    </w:p>
    <w:p w:rsidR="000A23C9" w:rsidRPr="000A23C9" w:rsidRDefault="000A23C9" w:rsidP="000A23C9">
      <w:pPr>
        <w:tabs>
          <w:tab w:val="left" w:pos="7655"/>
        </w:tabs>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3048"/>
        <w:gridCol w:w="3066"/>
        <w:gridCol w:w="2993"/>
      </w:tblGrid>
      <w:tr w:rsidR="000A23C9" w:rsidRPr="000A23C9" w:rsidTr="00BA43AD">
        <w:trPr>
          <w:jc w:val="center"/>
        </w:trPr>
        <w:tc>
          <w:tcPr>
            <w:tcW w:w="3048" w:type="dxa"/>
            <w:shd w:val="clear" w:color="auto" w:fill="C2D69B" w:themeFill="accent3" w:themeFillTint="99"/>
          </w:tcPr>
          <w:p w:rsidR="000A23C9" w:rsidRPr="00BA43AD"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BA43AD">
              <w:rPr>
                <w:rFonts w:ascii="ＭＳ 明朝" w:eastAsia="ＭＳ 明朝" w:hAnsi="Century" w:cs="Times New Roman" w:hint="eastAsia"/>
                <w:spacing w:val="2"/>
                <w:kern w:val="0"/>
                <w:sz w:val="22"/>
                <w:szCs w:val="24"/>
              </w:rPr>
              <w:t xml:space="preserve">　</w:t>
            </w:r>
          </w:p>
        </w:tc>
        <w:tc>
          <w:tcPr>
            <w:tcW w:w="3066" w:type="dxa"/>
            <w:shd w:val="clear" w:color="auto" w:fill="C2D69B" w:themeFill="accent3" w:themeFillTint="99"/>
          </w:tcPr>
          <w:p w:rsidR="000A23C9" w:rsidRPr="00BA43AD"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BA43AD">
              <w:rPr>
                <w:rFonts w:ascii="HG丸ｺﾞｼｯｸM-PRO" w:eastAsia="HG丸ｺﾞｼｯｸM-PRO" w:hAnsi="HG丸ｺﾞｼｯｸM-PRO" w:cs="Times New Roman"/>
                <w:spacing w:val="2"/>
                <w:kern w:val="0"/>
                <w:sz w:val="22"/>
                <w:szCs w:val="24"/>
              </w:rPr>
              <w:t>H31</w:t>
            </w:r>
            <w:r w:rsidRPr="00BA43AD">
              <w:rPr>
                <w:rFonts w:ascii="HG丸ｺﾞｼｯｸM-PRO" w:eastAsia="HG丸ｺﾞｼｯｸM-PRO" w:hAnsi="HG丸ｺﾞｼｯｸM-PRO" w:cs="Times New Roman" w:hint="eastAsia"/>
                <w:spacing w:val="2"/>
                <w:kern w:val="0"/>
                <w:sz w:val="22"/>
                <w:szCs w:val="24"/>
              </w:rPr>
              <w:t>.4.1</w:t>
            </w:r>
          </w:p>
        </w:tc>
        <w:tc>
          <w:tcPr>
            <w:tcW w:w="2993" w:type="dxa"/>
            <w:shd w:val="clear" w:color="auto" w:fill="C2D69B" w:themeFill="accent3" w:themeFillTint="99"/>
          </w:tcPr>
          <w:p w:rsidR="000A23C9" w:rsidRPr="00BA43AD"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BA43AD">
              <w:rPr>
                <w:rFonts w:ascii="HG丸ｺﾞｼｯｸM-PRO" w:eastAsia="HG丸ｺﾞｼｯｸM-PRO" w:hAnsi="HG丸ｺﾞｼｯｸM-PRO" w:cs="Times New Roman" w:hint="eastAsia"/>
                <w:spacing w:val="2"/>
                <w:kern w:val="0"/>
                <w:sz w:val="22"/>
                <w:szCs w:val="24"/>
              </w:rPr>
              <w:t>R</w:t>
            </w:r>
            <w:r w:rsidRPr="00BA43AD">
              <w:rPr>
                <w:rFonts w:ascii="HG丸ｺﾞｼｯｸM-PRO" w:eastAsia="HG丸ｺﾞｼｯｸM-PRO" w:hAnsi="HG丸ｺﾞｼｯｸM-PRO" w:cs="Times New Roman"/>
                <w:spacing w:val="2"/>
                <w:kern w:val="0"/>
                <w:sz w:val="22"/>
                <w:szCs w:val="24"/>
              </w:rPr>
              <w:t>7</w:t>
            </w:r>
            <w:r w:rsidRPr="00BA43AD">
              <w:rPr>
                <w:rFonts w:ascii="HG丸ｺﾞｼｯｸM-PRO" w:eastAsia="HG丸ｺﾞｼｯｸM-PRO" w:hAnsi="HG丸ｺﾞｼｯｸM-PRO" w:cs="Times New Roman" w:hint="eastAsia"/>
                <w:spacing w:val="2"/>
                <w:kern w:val="0"/>
                <w:sz w:val="22"/>
                <w:szCs w:val="24"/>
              </w:rPr>
              <w:t>.4.1</w:t>
            </w:r>
          </w:p>
        </w:tc>
      </w:tr>
      <w:tr w:rsidR="000A23C9" w:rsidRPr="000A23C9" w:rsidTr="009D7115">
        <w:trPr>
          <w:jc w:val="center"/>
        </w:trPr>
        <w:tc>
          <w:tcPr>
            <w:tcW w:w="3048" w:type="dxa"/>
            <w:shd w:val="clear" w:color="auto" w:fill="auto"/>
            <w:vAlign w:val="center"/>
          </w:tcPr>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医療型短期入所整備促進事業</w:t>
            </w:r>
          </w:p>
        </w:tc>
        <w:tc>
          <w:tcPr>
            <w:tcW w:w="3066" w:type="dxa"/>
            <w:shd w:val="clear" w:color="auto" w:fill="auto"/>
            <w:vAlign w:val="center"/>
          </w:tcPr>
          <w:p w:rsidR="000A23C9" w:rsidRPr="000A23C9" w:rsidRDefault="000A23C9" w:rsidP="009D7115">
            <w:pPr>
              <w:autoSpaceDE w:val="0"/>
              <w:autoSpaceDN w:val="0"/>
              <w:spacing w:line="0" w:lineRule="atLeas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直接補助：延べ利用日数1,617日</w:t>
            </w:r>
          </w:p>
          <w:p w:rsidR="000A23C9" w:rsidRPr="000A23C9" w:rsidRDefault="000A23C9" w:rsidP="009D7115">
            <w:pPr>
              <w:autoSpaceDE w:val="0"/>
              <w:autoSpaceDN w:val="0"/>
              <w:spacing w:line="0" w:lineRule="atLeast"/>
              <w:rPr>
                <w:rFonts w:ascii="HG丸ｺﾞｼｯｸM-PRO" w:eastAsia="HG丸ｺﾞｼｯｸM-PRO" w:hAnsi="HG丸ｺﾞｼｯｸM-PRO" w:cs="Times New Roman"/>
                <w:color w:val="FF0000"/>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間接補助（政令市）：延べ利用日数2,320日</w:t>
            </w:r>
          </w:p>
        </w:tc>
        <w:tc>
          <w:tcPr>
            <w:tcW w:w="2993" w:type="dxa"/>
            <w:shd w:val="clear" w:color="auto" w:fill="auto"/>
            <w:vAlign w:val="center"/>
          </w:tcPr>
          <w:p w:rsidR="000A23C9" w:rsidRPr="000A23C9" w:rsidRDefault="000A23C9" w:rsidP="000A23C9">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高度な医療的ケアが必要な重症心身障がい児者の地域生活を支える地域ケアシステムの強化のため、受け入れ先を整備する。</w:t>
            </w:r>
          </w:p>
        </w:tc>
      </w:tr>
    </w:tbl>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0384" behindDoc="0" locked="0" layoutInCell="1" allowOverlap="1" wp14:anchorId="7F1FFAEF" wp14:editId="08EAA32E">
                <wp:simplePos x="0" y="0"/>
                <wp:positionH relativeFrom="column">
                  <wp:posOffset>-19050</wp:posOffset>
                </wp:positionH>
                <wp:positionV relativeFrom="paragraph">
                  <wp:posOffset>383540</wp:posOffset>
                </wp:positionV>
                <wp:extent cx="6162675" cy="19050"/>
                <wp:effectExtent l="57150" t="38100" r="66675" b="95250"/>
                <wp:wrapNone/>
                <wp:docPr id="194" name="直線コネクタ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0905970" id="直線コネクタ 194" o:spid="_x0000_s1026" style="position:absolute;left:0;text-align:left;flip: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 xml:space="preserve">重点施策⑫　学力向上の取り組みの推進　</w:t>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2432" behindDoc="0" locked="0" layoutInCell="1" allowOverlap="1" wp14:anchorId="2C82D508" wp14:editId="32336C06">
                <wp:simplePos x="0" y="0"/>
                <wp:positionH relativeFrom="column">
                  <wp:posOffset>11430</wp:posOffset>
                </wp:positionH>
                <wp:positionV relativeFrom="paragraph">
                  <wp:posOffset>118745</wp:posOffset>
                </wp:positionV>
                <wp:extent cx="6067425" cy="700405"/>
                <wp:effectExtent l="0" t="0" r="28575" b="2349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405"/>
                        </a:xfrm>
                        <a:prstGeom prst="rect">
                          <a:avLst/>
                        </a:prstGeom>
                        <a:solidFill>
                          <a:srgbClr val="CCFF99"/>
                        </a:solidFill>
                        <a:ln w="9525">
                          <a:solidFill>
                            <a:srgbClr val="000000"/>
                          </a:solidFill>
                          <a:miter lim="800000"/>
                          <a:headEnd/>
                          <a:tailEnd/>
                        </a:ln>
                      </wps:spPr>
                      <wps:txbx>
                        <w:txbxContent>
                          <w:p w:rsidR="003E53F5" w:rsidRDefault="003E53F5"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3E53F5" w:rsidRPr="001A07AD" w:rsidRDefault="003E53F5"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3E53F5" w:rsidRPr="001A07AD" w:rsidRDefault="003E53F5" w:rsidP="000A23C9">
                            <w:pPr>
                              <w:rPr>
                                <w:rFonts w:ascii="HGP創英角ﾎﾟｯﾌﾟ体" w:eastAsia="HGP創英角ﾎﾟｯﾌﾟ体" w:hAnsi="HGP創英角ﾎﾟｯﾌﾟ体"/>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2D508" id="テキスト ボックス 195" o:spid="_x0000_s1201" type="#_x0000_t202" style="position:absolute;left:0;text-align:left;margin-left:.9pt;margin-top:9.35pt;width:477.75pt;height:55.1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" fillcolor="#cf9">
                <v:textbox inset="5.85pt,.7pt,5.85pt,.7pt">
                  <w:txbxContent>
                    <w:p w:rsidR="003E53F5" w:rsidRDefault="003E53F5"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3E53F5" w:rsidRPr="001A07AD" w:rsidRDefault="003E53F5"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3E53F5" w:rsidRPr="001A07AD" w:rsidRDefault="003E53F5" w:rsidP="000A23C9">
                      <w:pPr>
                        <w:rPr>
                          <w:rFonts w:ascii="HGP創英角ﾎﾟｯﾌﾟ体" w:eastAsia="HGP創英角ﾎﾟｯﾌﾟ体" w:hAnsi="HGP創英角ﾎﾟｯﾌﾟ体"/>
                          <w:sz w:val="28"/>
                          <w:szCs w:val="28"/>
                        </w:rPr>
                      </w:pP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rPr>
          <w:rFonts w:ascii="HG創英角ｺﾞｼｯｸUB" w:eastAsia="HG創英角ｺﾞｼｯｸUB" w:hAnsi="HG創英角ｺﾞｼｯｸUB" w:cs="Times New Roman"/>
          <w:sz w:val="18"/>
          <w:szCs w:val="18"/>
        </w:rPr>
      </w:pPr>
      <w:r w:rsidRPr="000A23C9">
        <w:rPr>
          <w:rFonts w:ascii="HG創英角ｺﾞｼｯｸUB" w:eastAsia="HG創英角ｺﾞｼｯｸUB" w:hAnsi="HG創英角ｺﾞｼｯｸUB" w:cs="Times New Roman" w:hint="eastAsia"/>
          <w:sz w:val="24"/>
          <w:szCs w:val="24"/>
        </w:rPr>
        <w:t>小・中学校の学校力の向上</w:t>
      </w: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3456" behindDoc="0" locked="0" layoutInCell="1" allowOverlap="1" wp14:anchorId="79C3ED08" wp14:editId="6C69375A">
                <wp:simplePos x="0" y="0"/>
                <wp:positionH relativeFrom="column">
                  <wp:posOffset>159385</wp:posOffset>
                </wp:positionH>
                <wp:positionV relativeFrom="paragraph">
                  <wp:posOffset>32385</wp:posOffset>
                </wp:positionV>
                <wp:extent cx="5949950" cy="2933700"/>
                <wp:effectExtent l="0" t="0" r="12700" b="19050"/>
                <wp:wrapNone/>
                <wp:docPr id="196" name="角丸四角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2933700"/>
                        </a:xfrm>
                        <a:prstGeom prst="roundRect">
                          <a:avLst>
                            <a:gd name="adj" fmla="val 5203"/>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C46B7" id="角丸四角形 196" o:spid="_x0000_s1026" style="position:absolute;left:0;text-align:left;margin-left:12.55pt;margin-top:2.55pt;width:468.5pt;height:231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" fillcolor="#b9cde5" strokecolor="#385d8a" strokeweight=".5pt">
                <v:path arrowok="t"/>
                <v:textbox inset=",0"/>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4480" behindDoc="0" locked="0" layoutInCell="1" allowOverlap="1" wp14:anchorId="1B7D63D2" wp14:editId="346B26F6">
                <wp:simplePos x="0" y="0"/>
                <wp:positionH relativeFrom="column">
                  <wp:posOffset>1443355</wp:posOffset>
                </wp:positionH>
                <wp:positionV relativeFrom="paragraph">
                  <wp:posOffset>-2540</wp:posOffset>
                </wp:positionV>
                <wp:extent cx="3390900" cy="295275"/>
                <wp:effectExtent l="0" t="0" r="0" b="0"/>
                <wp:wrapNone/>
                <wp:docPr id="197"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95275"/>
                        </a:xfrm>
                        <a:prstGeom prst="rect">
                          <a:avLst/>
                        </a:prstGeom>
                        <a:noFill/>
                        <a:ln w="25400" cap="flat" cmpd="sng" algn="ctr">
                          <a:noFill/>
                          <a:prstDash val="solid"/>
                        </a:ln>
                        <a:effectLst/>
                      </wps:spPr>
                      <wps:txbx>
                        <w:txbxContent>
                          <w:p w:rsidR="003E53F5" w:rsidRPr="007266E7" w:rsidRDefault="003E53F5" w:rsidP="000A23C9">
                            <w:pPr>
                              <w:jc w:val="center"/>
                              <w:rPr>
                                <w:rFonts w:ascii="ＭＳ ゴシック" w:eastAsia="ＭＳ ゴシック" w:hAnsi="ＭＳ ゴシック"/>
                                <w:b/>
                              </w:rPr>
                            </w:pPr>
                            <w:r w:rsidRPr="007266E7">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PDCAサイクルに基づく学校経営</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D63D2" id="正方形/長方形 197" o:spid="_x0000_s1202" style="position:absolute;left:0;text-align:left;margin-left:113.65pt;margin-top:-.2pt;width:267pt;height:23.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" filled="f" stroked="f" strokeweight="2pt">
                <v:path arrowok="t"/>
                <v:textbox>
                  <w:txbxContent>
                    <w:p w:rsidR="003E53F5" w:rsidRPr="007266E7" w:rsidRDefault="003E53F5" w:rsidP="000A23C9">
                      <w:pPr>
                        <w:jc w:val="center"/>
                        <w:rPr>
                          <w:rFonts w:ascii="ＭＳ ゴシック" w:eastAsia="ＭＳ ゴシック" w:hAnsi="ＭＳ ゴシック"/>
                          <w:b/>
                        </w:rPr>
                      </w:pPr>
                      <w:r w:rsidRPr="007266E7">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PDCAサイクルに基づく学校経営</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w:t>
                      </w:r>
                    </w:p>
                  </w:txbxContent>
                </v:textbox>
              </v:rect>
            </w:pict>
          </mc:Fallback>
        </mc:AlternateContent>
      </w:r>
    </w:p>
    <w:p w:rsidR="000A23C9" w:rsidRPr="000A23C9" w:rsidRDefault="009671BE"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7552" behindDoc="0" locked="0" layoutInCell="1" allowOverlap="1" wp14:anchorId="1FAB94C9" wp14:editId="1477A961">
                <wp:simplePos x="0" y="0"/>
                <wp:positionH relativeFrom="column">
                  <wp:posOffset>2547366</wp:posOffset>
                </wp:positionH>
                <wp:positionV relativeFrom="paragraph">
                  <wp:posOffset>197358</wp:posOffset>
                </wp:positionV>
                <wp:extent cx="2117090" cy="1207008"/>
                <wp:effectExtent l="0" t="0" r="16510" b="12700"/>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7090" cy="1207008"/>
                        </a:xfrm>
                        <a:prstGeom prst="rect">
                          <a:avLst/>
                        </a:prstGeom>
                        <a:solidFill>
                          <a:sysClr val="window" lastClr="FFFFFF"/>
                        </a:solidFill>
                        <a:ln w="6350" cap="flat" cmpd="sng" algn="ctr">
                          <a:solidFill>
                            <a:sysClr val="windowText" lastClr="000000"/>
                          </a:solidFill>
                          <a:prstDash val="solid"/>
                        </a:ln>
                        <a:effectLst/>
                      </wps:spPr>
                      <wps:txbx>
                        <w:txbxContent>
                          <w:p w:rsidR="003E53F5" w:rsidRPr="007266E7" w:rsidRDefault="003E53F5" w:rsidP="000A23C9">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3E53F5" w:rsidRPr="00350DEA" w:rsidRDefault="003E53F5"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3E53F5" w:rsidRPr="00350DEA" w:rsidRDefault="003E53F5"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3E53F5" w:rsidRPr="00350DEA" w:rsidRDefault="003E53F5"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3E53F5" w:rsidRDefault="003E53F5"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3E53F5" w:rsidRDefault="003E53F5" w:rsidP="00E316A8">
                            <w:pPr>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w:t>
                            </w:r>
                          </w:p>
                          <w:p w:rsidR="003E53F5" w:rsidRPr="00350DEA" w:rsidRDefault="003E53F5" w:rsidP="00E316A8">
                            <w:pPr>
                              <w:spacing w:line="240" w:lineRule="exact"/>
                              <w:ind w:firstLineChars="300" w:firstLine="6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94C9" id="正方形/長方形 199" o:spid="_x0000_s1203" style="position:absolute;left:0;text-align:left;margin-left:200.6pt;margin-top:15.55pt;width:166.7pt;height:95.0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" fillcolor="window" strokecolor="windowText" strokeweight=".5pt">
                <v:path arrowok="t"/>
                <v:textbox>
                  <w:txbxContent>
                    <w:p w:rsidR="003E53F5" w:rsidRPr="007266E7" w:rsidRDefault="003E53F5" w:rsidP="000A23C9">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3E53F5" w:rsidRPr="00350DEA" w:rsidRDefault="003E53F5"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3E53F5" w:rsidRPr="00350DEA" w:rsidRDefault="003E53F5"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3E53F5" w:rsidRPr="00350DEA" w:rsidRDefault="003E53F5"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3E53F5" w:rsidRDefault="003E53F5"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3E53F5" w:rsidRDefault="003E53F5" w:rsidP="00E316A8">
                      <w:pPr>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w:t>
                      </w:r>
                    </w:p>
                    <w:p w:rsidR="003E53F5" w:rsidRPr="00350DEA" w:rsidRDefault="003E53F5" w:rsidP="00E316A8">
                      <w:pPr>
                        <w:spacing w:line="240" w:lineRule="exact"/>
                        <w:ind w:firstLineChars="300" w:firstLine="6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取り組み</w:t>
                      </w:r>
                    </w:p>
                  </w:txbxContent>
                </v:textbox>
              </v:rect>
            </w:pict>
          </mc:Fallback>
        </mc:AlternateContent>
      </w:r>
      <w:r w:rsidR="000A23C9"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5744" behindDoc="0" locked="0" layoutInCell="1" allowOverlap="1" wp14:anchorId="0DC283A3" wp14:editId="7A40B6A3">
                <wp:simplePos x="0" y="0"/>
                <wp:positionH relativeFrom="column">
                  <wp:posOffset>4710430</wp:posOffset>
                </wp:positionH>
                <wp:positionV relativeFrom="paragraph">
                  <wp:posOffset>164465</wp:posOffset>
                </wp:positionV>
                <wp:extent cx="913130" cy="484505"/>
                <wp:effectExtent l="0" t="0" r="20320" b="10795"/>
                <wp:wrapNone/>
                <wp:docPr id="198" name="ホームベース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13130" cy="484505"/>
                        </a:xfrm>
                        <a:prstGeom prst="homePlate">
                          <a:avLst/>
                        </a:prstGeom>
                        <a:solidFill>
                          <a:srgbClr val="4F81BD"/>
                        </a:solidFill>
                        <a:ln w="25400" cap="flat" cmpd="sng" algn="ctr">
                          <a:solidFill>
                            <a:srgbClr val="4F81BD">
                              <a:shade val="50000"/>
                            </a:srgbClr>
                          </a:solidFill>
                          <a:prstDash val="solid"/>
                        </a:ln>
                        <a:effectLst/>
                      </wps:spPr>
                      <wps:txbx>
                        <w:txbxContent>
                          <w:p w:rsidR="003E53F5" w:rsidRPr="007266E7" w:rsidRDefault="003E53F5" w:rsidP="000A23C9">
                            <w:pPr>
                              <w:jc w:val="center"/>
                              <w:rPr>
                                <w:rFonts w:ascii="ＭＳ ゴシック" w:eastAsia="ＭＳ ゴシック" w:hAnsi="ＭＳ ゴシック"/>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283A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98" o:spid="_x0000_s1202" type="#_x0000_t15" style="position:absolute;left:0;text-align:left;margin-left:370.9pt;margin-top:12.95pt;width:71.9pt;height:38.15pt;rotation:180;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" adj="15870" fillcolor="#4f81bd" strokecolor="#385d8a" strokeweight="2pt">
                <v:path arrowok="t"/>
                <v:textbox inset=",0,,0">
                  <w:txbxContent>
                    <w:p w:rsidR="003E53F5" w:rsidRPr="007266E7" w:rsidRDefault="003E53F5" w:rsidP="000A23C9">
                      <w:pPr>
                        <w:jc w:val="center"/>
                        <w:rPr>
                          <w:rFonts w:ascii="ＭＳ ゴシック" w:eastAsia="ＭＳ ゴシック" w:hAnsi="ＭＳ ゴシック"/>
                          <w:sz w:val="20"/>
                          <w:szCs w:val="20"/>
                        </w:rPr>
                      </w:pPr>
                    </w:p>
                  </w:txbxContent>
                </v:textbox>
              </v:shape>
            </w:pict>
          </mc:Fallback>
        </mc:AlternateContent>
      </w:r>
      <w:r w:rsidR="000A23C9"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8576" behindDoc="0" locked="0" layoutInCell="1" allowOverlap="1" wp14:anchorId="4DA9B738" wp14:editId="02E6B60A">
                <wp:simplePos x="0" y="0"/>
                <wp:positionH relativeFrom="column">
                  <wp:posOffset>405130</wp:posOffset>
                </wp:positionH>
                <wp:positionV relativeFrom="paragraph">
                  <wp:posOffset>186055</wp:posOffset>
                </wp:positionV>
                <wp:extent cx="1962150" cy="1143000"/>
                <wp:effectExtent l="0" t="0" r="19050" b="19050"/>
                <wp:wrapNone/>
                <wp:docPr id="200" name="正方形/長方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43000"/>
                        </a:xfrm>
                        <a:prstGeom prst="rect">
                          <a:avLst/>
                        </a:prstGeom>
                        <a:solidFill>
                          <a:sysClr val="window" lastClr="FFFFFF"/>
                        </a:solidFill>
                        <a:ln w="6350" cap="flat" cmpd="sng" algn="ctr">
                          <a:solidFill>
                            <a:sysClr val="windowText" lastClr="000000"/>
                          </a:solidFill>
                          <a:prstDash val="solid"/>
                        </a:ln>
                        <a:effectLst/>
                      </wps:spPr>
                      <wps:txbx>
                        <w:txbxContent>
                          <w:p w:rsidR="003E53F5" w:rsidRPr="007266E7" w:rsidRDefault="003E53F5"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3E53F5" w:rsidRDefault="003E53F5" w:rsidP="000A23C9">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3E53F5" w:rsidRPr="00350DEA" w:rsidRDefault="003E53F5" w:rsidP="000A23C9">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9B738" id="正方形/長方形 200" o:spid="_x0000_s1205" style="position:absolute;left:0;text-align:left;margin-left:31.9pt;margin-top:14.65pt;width:154.5pt;height:90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" fillcolor="window" strokecolor="windowText" strokeweight=".5pt">
                <v:path arrowok="t"/>
                <v:textbox>
                  <w:txbxContent>
                    <w:p w:rsidR="003E53F5" w:rsidRPr="007266E7" w:rsidRDefault="003E53F5"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3E53F5" w:rsidRDefault="003E53F5" w:rsidP="000A23C9">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3E53F5" w:rsidRPr="00350DEA" w:rsidRDefault="003E53F5" w:rsidP="000A23C9">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v:textbox>
              </v:rect>
            </w:pict>
          </mc:Fallback>
        </mc:AlternateContent>
      </w:r>
      <w:r w:rsidR="000A23C9"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9600" behindDoc="0" locked="0" layoutInCell="1" allowOverlap="1" wp14:anchorId="67E2572D" wp14:editId="7137465E">
                <wp:simplePos x="0" y="0"/>
                <wp:positionH relativeFrom="column">
                  <wp:posOffset>335915</wp:posOffset>
                </wp:positionH>
                <wp:positionV relativeFrom="paragraph">
                  <wp:posOffset>97155</wp:posOffset>
                </wp:positionV>
                <wp:extent cx="4398010" cy="2581275"/>
                <wp:effectExtent l="0" t="0" r="21590" b="28575"/>
                <wp:wrapNone/>
                <wp:docPr id="201" name="正方形/長方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010" cy="25812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C521" id="正方形/長方形 201" o:spid="_x0000_s1026" style="position:absolute;left:0;text-align:left;margin-left:26.45pt;margin-top:7.65pt;width:346.3pt;height:203.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" filled="f" strokecolor="windowText" strokeweight="1.25pt">
                <v:path arrowok="t"/>
              </v:rect>
            </w:pict>
          </mc:Fallback>
        </mc:AlternateContent>
      </w:r>
      <w:r w:rsidR="000A23C9"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1648" behindDoc="0" locked="0" layoutInCell="1" allowOverlap="1" wp14:anchorId="70938001" wp14:editId="65A289F1">
                <wp:simplePos x="0" y="0"/>
                <wp:positionH relativeFrom="column">
                  <wp:posOffset>5651500</wp:posOffset>
                </wp:positionH>
                <wp:positionV relativeFrom="paragraph">
                  <wp:posOffset>89535</wp:posOffset>
                </wp:positionV>
                <wp:extent cx="371475" cy="2581275"/>
                <wp:effectExtent l="0" t="0" r="28575" b="28575"/>
                <wp:wrapNone/>
                <wp:docPr id="1471" name="テキスト ボックス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81275"/>
                        </a:xfrm>
                        <a:prstGeom prst="rect">
                          <a:avLst/>
                        </a:prstGeom>
                        <a:solidFill>
                          <a:sysClr val="window" lastClr="FFFFFF"/>
                        </a:solidFill>
                        <a:ln w="6350">
                          <a:solidFill>
                            <a:prstClr val="black"/>
                          </a:solidFill>
                        </a:ln>
                        <a:effectLst/>
                      </wps:spPr>
                      <wps:txbx>
                        <w:txbxContent>
                          <w:p w:rsidR="003E53F5" w:rsidRPr="007266E7" w:rsidRDefault="003E53F5" w:rsidP="000A23C9">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8001" id="テキスト ボックス 1471" o:spid="_x0000_s1206" type="#_x0000_t202" style="position:absolute;left:0;text-align:left;margin-left:445pt;margin-top:7.05pt;width:29.25pt;height:203.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" fillcolor="window" strokeweight=".5pt">
                <v:path arrowok="t"/>
                <v:textbox style="layout-flow:vertical-ideographic">
                  <w:txbxContent>
                    <w:p w:rsidR="003E53F5" w:rsidRPr="007266E7" w:rsidRDefault="003E53F5" w:rsidP="000A23C9">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v:textbox>
              </v:shape>
            </w:pict>
          </mc:Fallback>
        </mc:AlternateContent>
      </w: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6768" behindDoc="0" locked="0" layoutInCell="1" allowOverlap="1" wp14:anchorId="2792CBD4" wp14:editId="45A23F5C">
                <wp:simplePos x="0" y="0"/>
                <wp:positionH relativeFrom="column">
                  <wp:posOffset>4765675</wp:posOffset>
                </wp:positionH>
                <wp:positionV relativeFrom="paragraph">
                  <wp:posOffset>57150</wp:posOffset>
                </wp:positionV>
                <wp:extent cx="962660" cy="247650"/>
                <wp:effectExtent l="0" t="0" r="8890" b="0"/>
                <wp:wrapNone/>
                <wp:docPr id="1470" name="正方形/長方形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660" cy="247650"/>
                        </a:xfrm>
                        <a:prstGeom prst="rect">
                          <a:avLst/>
                        </a:prstGeom>
                        <a:noFill/>
                        <a:ln w="25400" cap="flat" cmpd="sng" algn="ctr">
                          <a:noFill/>
                          <a:prstDash val="solid"/>
                        </a:ln>
                        <a:effectLst/>
                      </wps:spPr>
                      <wps:txbx>
                        <w:txbxContent>
                          <w:p w:rsidR="003E53F5" w:rsidRPr="00E316A8" w:rsidRDefault="003E53F5" w:rsidP="000A23C9">
                            <w:pPr>
                              <w:jc w:val="left"/>
                              <w:rPr>
                                <w:rFonts w:ascii="ＭＳ ゴシック" w:eastAsia="ＭＳ ゴシック" w:hAnsi="ＭＳ ゴシック"/>
                                <w:sz w:val="18"/>
                                <w:szCs w:val="20"/>
                              </w:rPr>
                            </w:pPr>
                            <w:r w:rsidRPr="00E316A8">
                              <w:rPr>
                                <w:rFonts w:ascii="ＭＳ ゴシック" w:eastAsia="ＭＳ ゴシック" w:hAnsi="ＭＳ ゴシック" w:hint="eastAsia"/>
                                <w:color w:val="000000"/>
                                <w:sz w:val="18"/>
                                <w:szCs w:val="20"/>
                              </w:rPr>
                              <w:t>研修</w:t>
                            </w:r>
                            <w:r w:rsidRPr="00E316A8">
                              <w:rPr>
                                <w:rFonts w:ascii="ＭＳ ゴシック" w:eastAsia="ＭＳ ゴシック" w:hAnsi="ＭＳ ゴシック" w:hint="eastAsia"/>
                                <w:sz w:val="18"/>
                                <w:szCs w:val="20"/>
                              </w:rPr>
                              <w:t>支援・普及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2CBD4" id="正方形/長方形 1470" o:spid="_x0000_s1207" style="position:absolute;left:0;text-align:left;margin-left:375.25pt;margin-top:4.5pt;width:75.8pt;height:19.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" filled="f" stroked="f" strokeweight="2pt">
                <v:path arrowok="t"/>
                <v:textbox inset="0,0,0,0">
                  <w:txbxContent>
                    <w:p w:rsidR="003E53F5" w:rsidRPr="00E316A8" w:rsidRDefault="003E53F5" w:rsidP="000A23C9">
                      <w:pPr>
                        <w:jc w:val="left"/>
                        <w:rPr>
                          <w:rFonts w:ascii="ＭＳ ゴシック" w:eastAsia="ＭＳ ゴシック" w:hAnsi="ＭＳ ゴシック"/>
                          <w:sz w:val="18"/>
                          <w:szCs w:val="20"/>
                        </w:rPr>
                      </w:pPr>
                      <w:r w:rsidRPr="00E316A8">
                        <w:rPr>
                          <w:rFonts w:ascii="ＭＳ ゴシック" w:eastAsia="ＭＳ ゴシック" w:hAnsi="ＭＳ ゴシック" w:hint="eastAsia"/>
                          <w:color w:val="000000"/>
                          <w:sz w:val="18"/>
                          <w:szCs w:val="20"/>
                        </w:rPr>
                        <w:t>研修</w:t>
                      </w:r>
                      <w:r w:rsidRPr="00E316A8">
                        <w:rPr>
                          <w:rFonts w:ascii="ＭＳ ゴシック" w:eastAsia="ＭＳ ゴシック" w:hAnsi="ＭＳ ゴシック" w:hint="eastAsia"/>
                          <w:sz w:val="18"/>
                          <w:szCs w:val="20"/>
                        </w:rPr>
                        <w:t>支援・普及</w:t>
                      </w:r>
                    </w:p>
                  </w:txbxContent>
                </v:textbox>
              </v:rect>
            </w:pict>
          </mc:Fallback>
        </mc:AlternateContent>
      </w: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3696" behindDoc="0" locked="0" layoutInCell="1" allowOverlap="1" wp14:anchorId="7C6580DD" wp14:editId="5D0D9352">
                <wp:simplePos x="0" y="0"/>
                <wp:positionH relativeFrom="column">
                  <wp:posOffset>4928235</wp:posOffset>
                </wp:positionH>
                <wp:positionV relativeFrom="paragraph">
                  <wp:posOffset>168910</wp:posOffset>
                </wp:positionV>
                <wp:extent cx="361950" cy="1875155"/>
                <wp:effectExtent l="0" t="0" r="19050" b="10795"/>
                <wp:wrapNone/>
                <wp:docPr id="1469" name="テキスト ボックス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875155"/>
                        </a:xfrm>
                        <a:prstGeom prst="rect">
                          <a:avLst/>
                        </a:prstGeom>
                        <a:solidFill>
                          <a:sysClr val="window" lastClr="FFFFFF"/>
                        </a:solidFill>
                        <a:ln w="6350">
                          <a:solidFill>
                            <a:prstClr val="black"/>
                          </a:solidFill>
                        </a:ln>
                        <a:effectLst/>
                      </wps:spPr>
                      <wps:txbx>
                        <w:txbxContent>
                          <w:p w:rsidR="003E53F5" w:rsidRPr="007266E7" w:rsidRDefault="003E53F5" w:rsidP="000A23C9">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580DD" id="テキスト ボックス 1469" o:spid="_x0000_s1208" type="#_x0000_t202" style="position:absolute;left:0;text-align:left;margin-left:388.05pt;margin-top:13.3pt;width:28.5pt;height:147.6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" fillcolor="window" strokeweight=".5pt">
                <v:path arrowok="t"/>
                <v:textbox style="layout-flow:vertical-ideographic">
                  <w:txbxContent>
                    <w:p w:rsidR="003E53F5" w:rsidRPr="007266E7" w:rsidRDefault="003E53F5" w:rsidP="000A23C9">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v:textbox>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2672" behindDoc="0" locked="0" layoutInCell="1" allowOverlap="1" wp14:anchorId="6CD9A680" wp14:editId="74D5640C">
                <wp:simplePos x="0" y="0"/>
                <wp:positionH relativeFrom="column">
                  <wp:posOffset>4765675</wp:posOffset>
                </wp:positionH>
                <wp:positionV relativeFrom="paragraph">
                  <wp:posOffset>186690</wp:posOffset>
                </wp:positionV>
                <wp:extent cx="885825" cy="1857375"/>
                <wp:effectExtent l="0" t="0" r="28575" b="28575"/>
                <wp:wrapNone/>
                <wp:docPr id="1468" name="ホームベース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825" cy="1857375"/>
                        </a:xfrm>
                        <a:prstGeom prst="homePlate">
                          <a:avLst>
                            <a:gd name="adj" fmla="val 522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7F49" id="ホームベース 1468" o:spid="_x0000_s1026" type="#_x0000_t15" style="position:absolute;left:0;text-align:left;margin-left:375.25pt;margin-top:14.7pt;width:69.75pt;height:146.25pt;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" adj="10315" fillcolor="#4f81bd" strokecolor="#385d8a" strokeweight="2pt">
                <v:path arrowok="t"/>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4720" behindDoc="0" locked="0" layoutInCell="1" allowOverlap="1" wp14:anchorId="396C21C3" wp14:editId="045803FE">
                <wp:simplePos x="0" y="0"/>
                <wp:positionH relativeFrom="column">
                  <wp:posOffset>5223510</wp:posOffset>
                </wp:positionH>
                <wp:positionV relativeFrom="paragraph">
                  <wp:posOffset>130810</wp:posOffset>
                </wp:positionV>
                <wp:extent cx="447675" cy="1859915"/>
                <wp:effectExtent l="0" t="0" r="0" b="6985"/>
                <wp:wrapNone/>
                <wp:docPr id="1457" name="テキスト ボックス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859915"/>
                        </a:xfrm>
                        <a:prstGeom prst="rect">
                          <a:avLst/>
                        </a:prstGeom>
                        <a:noFill/>
                        <a:ln w="6350">
                          <a:noFill/>
                        </a:ln>
                        <a:effectLst/>
                      </wps:spPr>
                      <wps:txbx>
                        <w:txbxContent>
                          <w:p w:rsidR="003E53F5" w:rsidRPr="007266E7" w:rsidRDefault="003E53F5" w:rsidP="000A23C9">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21C3" id="テキスト ボックス 1457" o:spid="_x0000_s1209" type="#_x0000_t202" style="position:absolute;left:0;text-align:left;margin-left:411.3pt;margin-top:10.3pt;width:35.25pt;height:146.4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" filled="f" stroked="f" strokeweight=".5pt">
                <v:path arrowok="t"/>
                <v:textbox style="layout-flow:vertical-ideographic">
                  <w:txbxContent>
                    <w:p w:rsidR="003E53F5" w:rsidRPr="007266E7" w:rsidRDefault="003E53F5" w:rsidP="000A23C9">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v:textbox>
              </v:shape>
            </w:pict>
          </mc:Fallback>
        </mc:AlternateContent>
      </w: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g">
            <w:drawing>
              <wp:anchor distT="0" distB="0" distL="114300" distR="114300" simplePos="0" relativeHeight="252570624" behindDoc="0" locked="0" layoutInCell="1" allowOverlap="1" wp14:anchorId="3F9DEC0F" wp14:editId="2875CB8D">
                <wp:simplePos x="0" y="0"/>
                <wp:positionH relativeFrom="column">
                  <wp:posOffset>2019300</wp:posOffset>
                </wp:positionH>
                <wp:positionV relativeFrom="paragraph">
                  <wp:posOffset>56987</wp:posOffset>
                </wp:positionV>
                <wp:extent cx="890016" cy="838200"/>
                <wp:effectExtent l="0" t="0" r="24765" b="19050"/>
                <wp:wrapNone/>
                <wp:docPr id="1401" name="グループ化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016" cy="838200"/>
                          <a:chOff x="0" y="0"/>
                          <a:chExt cx="1055370" cy="1000125"/>
                        </a:xfrm>
                      </wpg:grpSpPr>
                      <wps:wsp>
                        <wps:cNvPr id="1402" name="フローチャート : 論理和 58"/>
                        <wps:cNvSpPr/>
                        <wps:spPr>
                          <a:xfrm>
                            <a:off x="0" y="0"/>
                            <a:ext cx="1055370" cy="1000125"/>
                          </a:xfrm>
                          <a:prstGeom prst="flowChartO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正方形/長方形 59"/>
                        <wps:cNvSpPr/>
                        <wps:spPr>
                          <a:xfrm>
                            <a:off x="280988" y="161925"/>
                            <a:ext cx="266700" cy="266700"/>
                          </a:xfrm>
                          <a:prstGeom prst="rect">
                            <a:avLst/>
                          </a:prstGeom>
                          <a:noFill/>
                          <a:ln w="25400" cap="flat" cmpd="sng" algn="ctr">
                            <a:noFill/>
                            <a:prstDash val="solid"/>
                          </a:ln>
                          <a:effectLst/>
                        </wps:spPr>
                        <wps:txbx>
                          <w:txbxContent>
                            <w:p w:rsidR="003E53F5" w:rsidRPr="007266E7" w:rsidRDefault="003E53F5"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4" name="正方形/長方形 60"/>
                        <wps:cNvSpPr/>
                        <wps:spPr>
                          <a:xfrm>
                            <a:off x="609600" y="161925"/>
                            <a:ext cx="266700" cy="266700"/>
                          </a:xfrm>
                          <a:prstGeom prst="rect">
                            <a:avLst/>
                          </a:prstGeom>
                          <a:noFill/>
                          <a:ln w="25400" cap="flat" cmpd="sng" algn="ctr">
                            <a:noFill/>
                            <a:prstDash val="solid"/>
                          </a:ln>
                          <a:effectLst/>
                        </wps:spPr>
                        <wps:txbx>
                          <w:txbxContent>
                            <w:p w:rsidR="003E53F5" w:rsidRPr="007266E7" w:rsidRDefault="003E53F5"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5" name="正方形/長方形 61"/>
                        <wps:cNvSpPr/>
                        <wps:spPr>
                          <a:xfrm>
                            <a:off x="600075" y="571500"/>
                            <a:ext cx="266700" cy="266700"/>
                          </a:xfrm>
                          <a:prstGeom prst="rect">
                            <a:avLst/>
                          </a:prstGeom>
                          <a:noFill/>
                          <a:ln w="25400" cap="flat" cmpd="sng" algn="ctr">
                            <a:noFill/>
                            <a:prstDash val="solid"/>
                          </a:ln>
                          <a:effectLst/>
                        </wps:spPr>
                        <wps:txbx>
                          <w:txbxContent>
                            <w:p w:rsidR="003E53F5" w:rsidRPr="007266E7" w:rsidRDefault="003E53F5"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 name="正方形/長方形 62"/>
                        <wps:cNvSpPr/>
                        <wps:spPr>
                          <a:xfrm>
                            <a:off x="266701" y="571500"/>
                            <a:ext cx="266700" cy="266700"/>
                          </a:xfrm>
                          <a:prstGeom prst="rect">
                            <a:avLst/>
                          </a:prstGeom>
                          <a:noFill/>
                          <a:ln w="25400" cap="flat" cmpd="sng" algn="ctr">
                            <a:noFill/>
                            <a:prstDash val="solid"/>
                          </a:ln>
                          <a:effectLst/>
                        </wps:spPr>
                        <wps:txbx>
                          <w:txbxContent>
                            <w:p w:rsidR="003E53F5" w:rsidRPr="007266E7" w:rsidRDefault="003E53F5"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1" name="下カーブ矢印 63"/>
                        <wps:cNvSpPr/>
                        <wps:spPr>
                          <a:xfrm>
                            <a:off x="390525" y="47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下カーブ矢印 64"/>
                        <wps:cNvSpPr/>
                        <wps:spPr>
                          <a:xfrm rot="5400000">
                            <a:off x="7524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下カーブ矢印 65"/>
                        <wps:cNvSpPr/>
                        <wps:spPr>
                          <a:xfrm rot="10800000">
                            <a:off x="400050" y="809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下カーブ矢印 66"/>
                        <wps:cNvSpPr/>
                        <wps:spPr>
                          <a:xfrm rot="16200000">
                            <a:off x="285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F9DEC0F" id="グループ化 1401" o:spid="_x0000_s1210" style="position:absolute;left:0;text-align:left;margin-left:159pt;margin-top:4.5pt;width:70.1pt;height:66pt;z-index:252570624;mso-width-relative:margin" coordsize="105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 論理和 58" o:spid="_x0000_s1211" type="#_x0000_t124" style="position:absolute;width:10553;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" fillcolor="window" strokecolor="windowText" strokeweight="1pt"/>
                <v:rect id="正方形/長方形 59" o:spid="_x0000_s1212" style="position:absolute;left:2809;top:1619;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" filled="f" stroked="f" strokeweight="2pt">
                  <v:textbox inset="0,0,0,0">
                    <w:txbxContent>
                      <w:p w:rsidR="003E53F5" w:rsidRPr="007266E7" w:rsidRDefault="003E53F5"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v:textbox>
                </v:rect>
                <v:rect id="_x0000_s1213" style="position:absolute;left:6096;top:1619;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" filled="f" stroked="f" strokeweight="2pt">
                  <v:textbox inset="0,0,0,0">
                    <w:txbxContent>
                      <w:p w:rsidR="003E53F5" w:rsidRPr="007266E7" w:rsidRDefault="003E53F5"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v:textbox>
                </v:rect>
                <v:rect id="正方形/長方形 61" o:spid="_x0000_s1214" style="position:absolute;left:6000;top:5715;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" filled="f" stroked="f" strokeweight="2pt">
                  <v:textbox inset="0,0,0,0">
                    <w:txbxContent>
                      <w:p w:rsidR="003E53F5" w:rsidRPr="007266E7" w:rsidRDefault="003E53F5"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v:textbox>
                </v:rect>
                <v:rect id="正方形/長方形 62" o:spid="_x0000_s1215" style="position:absolute;left:2667;top:5715;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" filled="f" stroked="f" strokeweight="2pt">
                  <v:textbox inset="0,0,0,0">
                    <w:txbxContent>
                      <w:p w:rsidR="003E53F5" w:rsidRPr="007266E7" w:rsidRDefault="003E53F5"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3" o:spid="_x0000_s1216" type="#_x0000_t105" style="position:absolute;left:3905;top:476;width:295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" adj="17419,20555,16200" fillcolor="#4f81bd" strokecolor="#385d8a" strokeweight="2pt"/>
                <v:shape id="下カーブ矢印 64" o:spid="_x0000_s1217" type="#_x0000_t105" style="position:absolute;left:7524;top:4000;width:2953;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" adj="17419,20555,16200" fillcolor="#4f81bd" strokecolor="#385d8a" strokeweight="2pt"/>
                <v:shape id="下カーブ矢印 65" o:spid="_x0000_s1218" type="#_x0000_t105" style="position:absolute;left:4000;top:8096;width:2953;height:11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" adj="17419,20555,16200" fillcolor="#4f81bd" strokecolor="#385d8a" strokeweight="2pt"/>
                <v:shape id="下カーブ矢印 66" o:spid="_x0000_s1219" type="#_x0000_t105" style="position:absolute;left:285;top:4000;width:2953;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" adj="17419,20555,16200" fillcolor="#4f81bd" strokecolor="#385d8a" strokeweight="2pt"/>
              </v:group>
            </w:pict>
          </mc:Fallback>
        </mc:AlternateContent>
      </w: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5504" behindDoc="0" locked="0" layoutInCell="1" allowOverlap="1" wp14:anchorId="4A0E9A5E" wp14:editId="2D44E031">
                <wp:simplePos x="0" y="0"/>
                <wp:positionH relativeFrom="column">
                  <wp:posOffset>2548255</wp:posOffset>
                </wp:positionH>
                <wp:positionV relativeFrom="paragraph">
                  <wp:posOffset>156210</wp:posOffset>
                </wp:positionV>
                <wp:extent cx="2101850" cy="1075690"/>
                <wp:effectExtent l="0" t="0" r="12700" b="10160"/>
                <wp:wrapNone/>
                <wp:docPr id="1400" name="正方形/長方形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0" cy="1075690"/>
                        </a:xfrm>
                        <a:prstGeom prst="rect">
                          <a:avLst/>
                        </a:prstGeom>
                        <a:solidFill>
                          <a:sysClr val="window" lastClr="FFFFFF"/>
                        </a:solidFill>
                        <a:ln w="6350" cap="flat" cmpd="sng" algn="ctr">
                          <a:solidFill>
                            <a:sysClr val="windowText" lastClr="000000"/>
                          </a:solidFill>
                          <a:prstDash val="solid"/>
                        </a:ln>
                        <a:effectLst/>
                      </wps:spPr>
                      <wps:txbx>
                        <w:txbxContent>
                          <w:p w:rsidR="003E53F5" w:rsidRPr="007266E7" w:rsidRDefault="003E53F5" w:rsidP="00E316A8">
                            <w:pPr>
                              <w:ind w:firstLineChars="200" w:firstLine="4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3E53F5" w:rsidRPr="00350DEA" w:rsidRDefault="003E53F5"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3E53F5" w:rsidRPr="00350DEA" w:rsidRDefault="003E53F5"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3E53F5" w:rsidRPr="00350DEA" w:rsidRDefault="003E53F5"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E9A5E" id="正方形/長方形 1400" o:spid="_x0000_s1220" style="position:absolute;left:0;text-align:left;margin-left:200.65pt;margin-top:12.3pt;width:165.5pt;height:84.7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" fillcolor="window" strokecolor="windowText" strokeweight=".5pt">
                <v:path arrowok="t"/>
                <v:textbox>
                  <w:txbxContent>
                    <w:p w:rsidR="003E53F5" w:rsidRPr="007266E7" w:rsidRDefault="003E53F5" w:rsidP="00E316A8">
                      <w:pPr>
                        <w:ind w:firstLineChars="200" w:firstLine="4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3E53F5" w:rsidRPr="00350DEA" w:rsidRDefault="003E53F5"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3E53F5" w:rsidRPr="00350DEA" w:rsidRDefault="003E53F5"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3E53F5" w:rsidRPr="00350DEA" w:rsidRDefault="003E53F5"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v:textbox>
              </v: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6528" behindDoc="0" locked="0" layoutInCell="1" allowOverlap="1" wp14:anchorId="46597BB0" wp14:editId="71EAD824">
                <wp:simplePos x="0" y="0"/>
                <wp:positionH relativeFrom="column">
                  <wp:posOffset>421005</wp:posOffset>
                </wp:positionH>
                <wp:positionV relativeFrom="paragraph">
                  <wp:posOffset>125730</wp:posOffset>
                </wp:positionV>
                <wp:extent cx="1962150" cy="1133475"/>
                <wp:effectExtent l="0" t="0" r="19050" b="28575"/>
                <wp:wrapNone/>
                <wp:docPr id="1399" name="正方形/長方形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33475"/>
                        </a:xfrm>
                        <a:prstGeom prst="rect">
                          <a:avLst/>
                        </a:prstGeom>
                        <a:solidFill>
                          <a:sysClr val="window" lastClr="FFFFFF"/>
                        </a:solidFill>
                        <a:ln w="6350" cap="flat" cmpd="sng" algn="ctr">
                          <a:solidFill>
                            <a:sysClr val="windowText" lastClr="000000"/>
                          </a:solidFill>
                          <a:prstDash val="solid"/>
                        </a:ln>
                        <a:effectLst/>
                      </wps:spPr>
                      <wps:txbx>
                        <w:txbxContent>
                          <w:p w:rsidR="003E53F5" w:rsidRPr="007266E7" w:rsidRDefault="003E53F5"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3E53F5" w:rsidRDefault="003E53F5"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3E53F5" w:rsidRPr="00350DEA" w:rsidRDefault="003E53F5" w:rsidP="000A23C9">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3E53F5" w:rsidRPr="00350DEA" w:rsidRDefault="003E53F5"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97BB0" id="正方形/長方形 1399" o:spid="_x0000_s1221" style="position:absolute;left:0;text-align:left;margin-left:33.15pt;margin-top:9.9pt;width:154.5pt;height:89.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" fillcolor="window" strokecolor="windowText" strokeweight=".5pt">
                <v:path arrowok="t"/>
                <v:textbox>
                  <w:txbxContent>
                    <w:p w:rsidR="003E53F5" w:rsidRPr="007266E7" w:rsidRDefault="003E53F5"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3E53F5" w:rsidRDefault="003E53F5"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3E53F5" w:rsidRPr="00350DEA" w:rsidRDefault="003E53F5" w:rsidP="000A23C9">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3E53F5" w:rsidRPr="00350DEA" w:rsidRDefault="003E53F5"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v:textbox>
              </v:rect>
            </w:pict>
          </mc:Fallback>
        </mc:AlternateContent>
      </w: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9B370F">
      <w:pPr>
        <w:spacing w:line="280" w:lineRule="exact"/>
        <w:rPr>
          <w:rFonts w:ascii="ＭＳ ゴシック" w:eastAsia="ＭＳ ゴシック" w:hAnsi="ＭＳ ゴシック" w:cs="Times New Roman"/>
          <w:b/>
          <w:color w:val="000000"/>
          <w:sz w:val="24"/>
          <w:szCs w:val="24"/>
        </w:rPr>
      </w:pPr>
      <w:r w:rsidRPr="000A23C9">
        <w:rPr>
          <w:rFonts w:ascii="ＭＳ ゴシック" w:eastAsia="ＭＳ ゴシック" w:hAnsi="ＭＳ ゴシック" w:cs="Times New Roman" w:hint="eastAsia"/>
          <w:b/>
          <w:sz w:val="24"/>
          <w:szCs w:val="24"/>
        </w:rPr>
        <w:t xml:space="preserve">　</w:t>
      </w:r>
      <w:r w:rsidRPr="000A23C9">
        <w:rPr>
          <w:rFonts w:ascii="ＭＳ ゴシック" w:eastAsia="ＭＳ ゴシック" w:hAnsi="ＭＳ ゴシック" w:cs="Times New Roman" w:hint="eastAsia"/>
          <w:b/>
          <w:color w:val="000000"/>
          <w:sz w:val="24"/>
          <w:szCs w:val="24"/>
        </w:rPr>
        <w:t>小・中学校：スクール・エンパワーメント推進事業</w:t>
      </w:r>
    </w:p>
    <w:p w:rsidR="000A23C9" w:rsidRPr="000A23C9" w:rsidRDefault="000A23C9" w:rsidP="009B370F">
      <w:pPr>
        <w:spacing w:line="280" w:lineRule="exact"/>
        <w:rPr>
          <w:rFonts w:ascii="ＭＳ ゴシック" w:eastAsia="ＭＳ ゴシック" w:hAnsi="ＭＳ ゴシック" w:cs="Times New Roman"/>
          <w:b/>
          <w:color w:val="000000"/>
          <w:sz w:val="16"/>
          <w:szCs w:val="16"/>
        </w:rPr>
      </w:pPr>
      <w:r w:rsidRPr="000A23C9">
        <w:rPr>
          <w:rFonts w:ascii="ＭＳ 明朝" w:eastAsia="ＭＳ 明朝" w:hAnsi="Century" w:cs="Times New Roman"/>
          <w:noProof/>
          <w:spacing w:val="2"/>
          <w:kern w:val="0"/>
          <w:sz w:val="24"/>
          <w:szCs w:val="24"/>
        </w:rPr>
        <w:drawing>
          <wp:anchor distT="0" distB="0" distL="114300" distR="114300" simplePos="0" relativeHeight="252577792" behindDoc="0" locked="0" layoutInCell="1" allowOverlap="1" wp14:anchorId="5972C8AD" wp14:editId="23896865">
            <wp:simplePos x="0" y="0"/>
            <wp:positionH relativeFrom="margin">
              <wp:align>right</wp:align>
            </wp:positionH>
            <wp:positionV relativeFrom="paragraph">
              <wp:posOffset>412750</wp:posOffset>
            </wp:positionV>
            <wp:extent cx="997585" cy="958215"/>
            <wp:effectExtent l="0" t="0" r="0" b="0"/>
            <wp:wrapSquare wrapText="bothSides"/>
            <wp:docPr id="1398" name="図 1398" descr="MC90041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91" descr="MC9004165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758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3C9">
        <w:rPr>
          <w:rFonts w:ascii="ＭＳ ゴシック" w:eastAsia="ＭＳ ゴシック" w:hAnsi="ＭＳ ゴシック" w:cs="Times New Roman" w:hint="eastAsia"/>
          <w:b/>
          <w:color w:val="000000"/>
          <w:sz w:val="24"/>
          <w:szCs w:val="24"/>
        </w:rPr>
        <w:t xml:space="preserve">　</w:t>
      </w:r>
      <w:r w:rsidRPr="000A23C9">
        <w:rPr>
          <w:rFonts w:ascii="ＭＳ ゴシック" w:eastAsia="ＭＳ ゴシック" w:hAnsi="ＭＳ ゴシック" w:cs="Times New Roman" w:hint="eastAsia"/>
          <w:b/>
          <w:color w:val="000000"/>
          <w:sz w:val="16"/>
          <w:szCs w:val="16"/>
        </w:rPr>
        <w:t xml:space="preserve">　●府内小中学校で学力向上に向けた取り組みを市町村の中心となって進める学校や府全体の学力課題の改善に向けた取組みを進める学校にスクール・エンパワーメント担当教員を配置し、学力向上に向けた計画に基づく組織的な取り組みの好事例の収集、効果的な取組みの普及を行う。</w:t>
      </w:r>
    </w:p>
    <w:p w:rsidR="000A23C9" w:rsidRPr="000A23C9" w:rsidRDefault="000A23C9" w:rsidP="009B370F">
      <w:pPr>
        <w:spacing w:line="280" w:lineRule="exact"/>
        <w:rPr>
          <w:rFonts w:ascii="ＭＳ ゴシック" w:eastAsia="ＭＳ ゴシック" w:hAnsi="ＭＳ ゴシック" w:cs="Times New Roman"/>
          <w:b/>
          <w:color w:val="000000"/>
          <w:sz w:val="16"/>
          <w:szCs w:val="16"/>
        </w:rPr>
      </w:pPr>
    </w:p>
    <w:p w:rsidR="000A23C9" w:rsidRPr="000A23C9" w:rsidRDefault="000A23C9" w:rsidP="009B370F">
      <w:pPr>
        <w:spacing w:line="280" w:lineRule="exact"/>
        <w:rPr>
          <w:rFonts w:ascii="ＭＳ ゴシック" w:eastAsia="ＭＳ ゴシック" w:hAnsi="ＭＳ ゴシック" w:cs="Times New Roman"/>
          <w:b/>
          <w:sz w:val="24"/>
          <w:szCs w:val="24"/>
        </w:rPr>
      </w:pPr>
      <w:r w:rsidRPr="000A23C9">
        <w:rPr>
          <w:rFonts w:ascii="ＭＳ ゴシック" w:eastAsia="ＭＳ ゴシック" w:hAnsi="ＭＳ ゴシック" w:cs="Times New Roman" w:hint="eastAsia"/>
          <w:b/>
          <w:sz w:val="16"/>
          <w:szCs w:val="16"/>
        </w:rPr>
        <w:t xml:space="preserve">　　</w:t>
      </w:r>
      <w:r w:rsidRPr="000A23C9">
        <w:rPr>
          <w:rFonts w:ascii="ＭＳ ゴシック" w:eastAsia="ＭＳ ゴシック" w:hAnsi="ＭＳ ゴシック" w:cs="Times New Roman" w:hint="eastAsia"/>
          <w:b/>
          <w:sz w:val="24"/>
          <w:szCs w:val="24"/>
        </w:rPr>
        <w:t>高等学校：グローバルリーダーズハイスクールの充実</w:t>
      </w:r>
    </w:p>
    <w:p w:rsidR="000A23C9" w:rsidRPr="000A23C9" w:rsidRDefault="000A23C9" w:rsidP="009B370F">
      <w:pPr>
        <w:spacing w:line="280" w:lineRule="exact"/>
        <w:rPr>
          <w:rFonts w:ascii="ＭＳ ゴシック" w:eastAsia="ＭＳ ゴシック" w:hAnsi="ＭＳ ゴシック" w:cs="Times New Roman"/>
          <w:b/>
          <w:sz w:val="16"/>
          <w:szCs w:val="16"/>
        </w:rPr>
      </w:pPr>
      <w:r w:rsidRPr="000A23C9">
        <w:rPr>
          <w:rFonts w:ascii="ＭＳ ゴシック" w:eastAsia="ＭＳ ゴシック" w:hAnsi="ＭＳ ゴシック" w:cs="Times New Roman" w:hint="eastAsia"/>
          <w:b/>
          <w:sz w:val="16"/>
          <w:szCs w:val="16"/>
        </w:rPr>
        <w:t xml:space="preserve">　　 ●各校の取り組みに対して、外部有識者によるパフォーマンス評価を行い、活性化を図る。</w:t>
      </w:r>
    </w:p>
    <w:p w:rsidR="000A23C9" w:rsidRPr="000A23C9" w:rsidRDefault="000A23C9" w:rsidP="009B370F">
      <w:pPr>
        <w:spacing w:line="280" w:lineRule="exact"/>
        <w:rPr>
          <w:rFonts w:ascii="ＭＳ ゴシック" w:eastAsia="ＭＳ ゴシック" w:hAnsi="ＭＳ ゴシック" w:cs="Times New Roman"/>
          <w:b/>
          <w:sz w:val="16"/>
          <w:szCs w:val="16"/>
        </w:rPr>
      </w:pPr>
    </w:p>
    <w:p w:rsidR="000A23C9" w:rsidRPr="000A23C9" w:rsidRDefault="000A23C9" w:rsidP="009B370F">
      <w:pPr>
        <w:spacing w:line="280" w:lineRule="exact"/>
        <w:rPr>
          <w:rFonts w:ascii="ＭＳ ゴシック" w:eastAsia="ＭＳ ゴシック" w:hAnsi="ＭＳ ゴシック" w:cs="Times New Roman"/>
          <w:b/>
          <w:color w:val="000000"/>
          <w:sz w:val="24"/>
          <w:szCs w:val="24"/>
        </w:rPr>
      </w:pPr>
      <w:r w:rsidRPr="000A23C9">
        <w:rPr>
          <w:rFonts w:ascii="ＭＳ ゴシック" w:eastAsia="ＭＳ ゴシック" w:hAnsi="ＭＳ ゴシック" w:cs="Times New Roman" w:hint="eastAsia"/>
          <w:b/>
          <w:color w:val="000000"/>
          <w:sz w:val="16"/>
          <w:szCs w:val="16"/>
        </w:rPr>
        <w:t xml:space="preserve">　　</w:t>
      </w:r>
      <w:r w:rsidRPr="000A23C9">
        <w:rPr>
          <w:rFonts w:ascii="ＭＳ ゴシック" w:eastAsia="ＭＳ ゴシック" w:hAnsi="ＭＳ ゴシック" w:cs="Times New Roman" w:hint="eastAsia"/>
          <w:b/>
          <w:color w:val="000000"/>
          <w:sz w:val="24"/>
          <w:szCs w:val="24"/>
        </w:rPr>
        <w:t>高等学校：エンパワメントスクールの充実</w:t>
      </w:r>
    </w:p>
    <w:p w:rsidR="00A73E1A" w:rsidRPr="00804D7E" w:rsidRDefault="000A23C9" w:rsidP="00A73E1A">
      <w:pPr>
        <w:spacing w:line="280" w:lineRule="exact"/>
        <w:rPr>
          <w:rFonts w:ascii="ＭＳ ゴシック" w:eastAsia="ＭＳ ゴシック" w:hAnsi="ＭＳ ゴシック"/>
          <w:b/>
          <w:sz w:val="16"/>
          <w:szCs w:val="16"/>
        </w:rPr>
      </w:pPr>
      <w:r w:rsidRPr="000A23C9">
        <w:rPr>
          <w:rFonts w:ascii="ＭＳ ゴシック" w:eastAsia="ＭＳ ゴシック" w:hAnsi="ＭＳ ゴシック" w:cs="Times New Roman" w:hint="eastAsia"/>
          <w:b/>
          <w:color w:val="000000"/>
          <w:sz w:val="24"/>
          <w:szCs w:val="24"/>
        </w:rPr>
        <w:t xml:space="preserve">　</w:t>
      </w:r>
      <w:r w:rsidRPr="000A23C9">
        <w:rPr>
          <w:rFonts w:ascii="ＭＳ ゴシック" w:eastAsia="ＭＳ ゴシック" w:hAnsi="ＭＳ ゴシック" w:cs="Times New Roman" w:hint="eastAsia"/>
          <w:b/>
          <w:color w:val="000000"/>
          <w:sz w:val="16"/>
          <w:szCs w:val="16"/>
        </w:rPr>
        <w:t xml:space="preserve">　●これまで取り組んできた学び直しの支援や社会で活躍する力をはぐくむ教育のより一層の充実を図るため、教員の授業力向上のための研修や情報交換を行う</w:t>
      </w:r>
      <w:r w:rsidRPr="00804D7E">
        <w:rPr>
          <w:rFonts w:ascii="ＭＳ ゴシック" w:eastAsia="ＭＳ ゴシック" w:hAnsi="ＭＳ ゴシック" w:cs="Times New Roman" w:hint="eastAsia"/>
          <w:b/>
          <w:sz w:val="16"/>
          <w:szCs w:val="16"/>
        </w:rPr>
        <w:t>。</w:t>
      </w:r>
      <w:r w:rsidR="00A73E1A" w:rsidRPr="00804D7E">
        <w:rPr>
          <w:rFonts w:ascii="ＭＳ ゴシック" w:eastAsia="ＭＳ ゴシック" w:hAnsi="ＭＳ ゴシック" w:cs="Times New Roman" w:hint="eastAsia"/>
          <w:b/>
          <w:sz w:val="16"/>
          <w:szCs w:val="16"/>
        </w:rPr>
        <w:t>また、専門人材を活用し、</w:t>
      </w:r>
      <w:r w:rsidR="00A73E1A" w:rsidRPr="00804D7E">
        <w:rPr>
          <w:rFonts w:ascii="ＭＳ ゴシック" w:eastAsia="ＭＳ ゴシック" w:hAnsi="ＭＳ ゴシック" w:hint="eastAsia"/>
          <w:b/>
          <w:sz w:val="16"/>
          <w:szCs w:val="16"/>
        </w:rPr>
        <w:t>生活面での課題を抱える生徒の就学を支援するとともに、キャリア教育を充実させ、生徒の進路実現を支援する。</w:t>
      </w:r>
    </w:p>
    <w:p w:rsidR="007D7CC1" w:rsidRDefault="007D7CC1" w:rsidP="00A73E1A">
      <w:pPr>
        <w:spacing w:line="280" w:lineRule="exac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A73E1A">
      <w:pPr>
        <w:spacing w:line="280" w:lineRule="exac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1408" behindDoc="0" locked="0" layoutInCell="1" allowOverlap="1" wp14:anchorId="6976B278" wp14:editId="09A9A640">
                <wp:simplePos x="0" y="0"/>
                <wp:positionH relativeFrom="column">
                  <wp:posOffset>683895</wp:posOffset>
                </wp:positionH>
                <wp:positionV relativeFrom="paragraph">
                  <wp:posOffset>8940800</wp:posOffset>
                </wp:positionV>
                <wp:extent cx="5730875" cy="803275"/>
                <wp:effectExtent l="0" t="0" r="22225" b="15875"/>
                <wp:wrapNone/>
                <wp:docPr id="1397" name="角丸四角形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76B278" id="角丸四角形 1397" o:spid="_x0000_s1222" style="position:absolute;left:0;text-align:left;margin-left:53.85pt;margin-top:704pt;width:451.25pt;height:63.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254"/>
        <w:gridCol w:w="3240"/>
        <w:gridCol w:w="2009"/>
        <w:gridCol w:w="11"/>
      </w:tblGrid>
      <w:tr w:rsidR="000A23C9" w:rsidRPr="000A23C9" w:rsidTr="00BA43AD">
        <w:trPr>
          <w:gridAfter w:val="1"/>
          <w:wAfter w:w="11" w:type="dxa"/>
          <w:trHeight w:val="510"/>
          <w:jc w:val="center"/>
        </w:trPr>
        <w:tc>
          <w:tcPr>
            <w:tcW w:w="4254" w:type="dxa"/>
            <w:shd w:val="clear" w:color="auto" w:fill="C2D69B" w:themeFill="accent3" w:themeFillTint="99"/>
            <w:vAlign w:val="center"/>
          </w:tcPr>
          <w:p w:rsidR="000A23C9" w:rsidRPr="00BA43AD" w:rsidRDefault="000A23C9" w:rsidP="00BA43AD">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p>
        </w:tc>
        <w:tc>
          <w:tcPr>
            <w:tcW w:w="3240" w:type="dxa"/>
            <w:shd w:val="clear" w:color="auto" w:fill="C2D69B" w:themeFill="accent3" w:themeFillTint="99"/>
            <w:vAlign w:val="center"/>
          </w:tcPr>
          <w:p w:rsidR="000A23C9" w:rsidRPr="00BA43AD" w:rsidRDefault="00DC069F" w:rsidP="00BA43AD">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BA43AD">
              <w:rPr>
                <w:rFonts w:ascii="HG丸ｺﾞｼｯｸM-PRO" w:eastAsia="HG丸ｺﾞｼｯｸM-PRO" w:hAnsi="HG丸ｺﾞｼｯｸM-PRO" w:cs="Times New Roman" w:hint="eastAsia"/>
                <w:spacing w:val="2"/>
                <w:kern w:val="0"/>
                <w:sz w:val="22"/>
                <w:szCs w:val="24"/>
              </w:rPr>
              <w:t>H31</w:t>
            </w:r>
            <w:r w:rsidR="000A23C9" w:rsidRPr="00BA43AD">
              <w:rPr>
                <w:rFonts w:ascii="HG丸ｺﾞｼｯｸM-PRO" w:eastAsia="HG丸ｺﾞｼｯｸM-PRO" w:hAnsi="HG丸ｺﾞｼｯｸM-PRO" w:cs="Times New Roman" w:hint="eastAsia"/>
                <w:spacing w:val="2"/>
                <w:kern w:val="0"/>
                <w:sz w:val="22"/>
                <w:szCs w:val="24"/>
              </w:rPr>
              <w:t>.4.1</w:t>
            </w:r>
          </w:p>
        </w:tc>
        <w:tc>
          <w:tcPr>
            <w:tcW w:w="2009" w:type="dxa"/>
            <w:shd w:val="clear" w:color="auto" w:fill="C2D69B" w:themeFill="accent3" w:themeFillTint="99"/>
            <w:vAlign w:val="center"/>
          </w:tcPr>
          <w:p w:rsidR="000A23C9" w:rsidRPr="00BA43AD" w:rsidRDefault="000A23C9" w:rsidP="00BA43AD">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BA43AD">
              <w:rPr>
                <w:rFonts w:ascii="HG丸ｺﾞｼｯｸM-PRO" w:eastAsia="HG丸ｺﾞｼｯｸM-PRO" w:hAnsi="HG丸ｺﾞｼｯｸM-PRO" w:cs="Times New Roman" w:hint="eastAsia"/>
                <w:spacing w:val="2"/>
                <w:kern w:val="0"/>
                <w:sz w:val="22"/>
                <w:szCs w:val="24"/>
              </w:rPr>
              <w:t>R</w:t>
            </w:r>
            <w:r w:rsidRPr="00BA43AD">
              <w:rPr>
                <w:rFonts w:ascii="HG丸ｺﾞｼｯｸM-PRO" w:eastAsia="HG丸ｺﾞｼｯｸM-PRO" w:hAnsi="HG丸ｺﾞｼｯｸM-PRO" w:cs="Times New Roman"/>
                <w:spacing w:val="2"/>
                <w:kern w:val="0"/>
                <w:sz w:val="22"/>
                <w:szCs w:val="24"/>
              </w:rPr>
              <w:t>7</w:t>
            </w:r>
            <w:r w:rsidRPr="00BA43AD">
              <w:rPr>
                <w:rFonts w:ascii="HG丸ｺﾞｼｯｸM-PRO" w:eastAsia="HG丸ｺﾞｼｯｸM-PRO" w:hAnsi="HG丸ｺﾞｼｯｸM-PRO" w:cs="Times New Roman" w:hint="eastAsia"/>
                <w:spacing w:val="2"/>
                <w:kern w:val="0"/>
                <w:sz w:val="22"/>
                <w:szCs w:val="24"/>
              </w:rPr>
              <w:t>.4.1</w:t>
            </w:r>
          </w:p>
        </w:tc>
      </w:tr>
      <w:tr w:rsidR="000A23C9" w:rsidRPr="000A23C9" w:rsidTr="004C2C11">
        <w:trPr>
          <w:trHeight w:val="679"/>
          <w:jc w:val="center"/>
        </w:trPr>
        <w:tc>
          <w:tcPr>
            <w:tcW w:w="4254" w:type="dxa"/>
            <w:shd w:val="clear" w:color="auto" w:fill="auto"/>
            <w:vAlign w:val="center"/>
          </w:tcPr>
          <w:p w:rsidR="009B370F" w:rsidRDefault="000A23C9" w:rsidP="004C2C11">
            <w:pPr>
              <w:autoSpaceDE w:val="0"/>
              <w:autoSpaceDN w:val="0"/>
              <w:spacing w:line="300"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「全国学力・学習状況調査」に</w:t>
            </w:r>
          </w:p>
          <w:p w:rsidR="000A23C9" w:rsidRPr="000A23C9" w:rsidRDefault="000A23C9" w:rsidP="004C2C11">
            <w:pPr>
              <w:autoSpaceDE w:val="0"/>
              <w:autoSpaceDN w:val="0"/>
              <w:spacing w:line="300"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おける小中学校の平均正答率</w:t>
            </w:r>
          </w:p>
        </w:tc>
        <w:tc>
          <w:tcPr>
            <w:tcW w:w="3240" w:type="dxa"/>
            <w:shd w:val="clear" w:color="auto" w:fill="auto"/>
            <w:vAlign w:val="center"/>
          </w:tcPr>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0"/>
                <w:szCs w:val="24"/>
              </w:rPr>
            </w:pPr>
            <w:r w:rsidRPr="000A23C9">
              <w:rPr>
                <w:rFonts w:ascii="HG丸ｺﾞｼｯｸM-PRO" w:eastAsia="HG丸ｺﾞｼｯｸM-PRO" w:hAnsi="HG丸ｺﾞｼｯｸM-PRO" w:cs="Times New Roman" w:hint="eastAsia"/>
                <w:color w:val="000000"/>
                <w:spacing w:val="2"/>
                <w:kern w:val="0"/>
                <w:sz w:val="20"/>
                <w:szCs w:val="24"/>
              </w:rPr>
              <w:t>小学校58.5%（全国　60.1%</w:t>
            </w:r>
            <w:r w:rsidRPr="000A23C9">
              <w:rPr>
                <w:rFonts w:ascii="HG丸ｺﾞｼｯｸM-PRO" w:eastAsia="HG丸ｺﾞｼｯｸM-PRO" w:hAnsi="HG丸ｺﾞｼｯｸM-PRO" w:cs="Times New Roman"/>
                <w:color w:val="000000"/>
                <w:spacing w:val="2"/>
                <w:kern w:val="0"/>
                <w:sz w:val="20"/>
                <w:szCs w:val="24"/>
              </w:rPr>
              <w:t>）</w:t>
            </w:r>
          </w:p>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color w:val="FF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0"/>
                <w:szCs w:val="24"/>
              </w:rPr>
              <w:t>中学校61.3%（全国　62.6%）</w:t>
            </w:r>
          </w:p>
        </w:tc>
        <w:tc>
          <w:tcPr>
            <w:tcW w:w="2020" w:type="dxa"/>
            <w:gridSpan w:val="2"/>
            <w:shd w:val="clear" w:color="auto" w:fill="auto"/>
            <w:vAlign w:val="center"/>
          </w:tcPr>
          <w:p w:rsidR="000A23C9" w:rsidRPr="009B370F" w:rsidRDefault="000A23C9" w:rsidP="009B370F">
            <w:pPr>
              <w:autoSpaceDE w:val="0"/>
              <w:autoSpaceDN w:val="0"/>
              <w:spacing w:line="300" w:lineRule="atLeast"/>
              <w:jc w:val="center"/>
              <w:rPr>
                <w:rFonts w:ascii="HG丸ｺﾞｼｯｸM-PRO" w:eastAsia="HG丸ｺﾞｼｯｸM-PRO" w:hAnsi="HG丸ｺﾞｼｯｸM-PRO" w:cs="Times New Roman"/>
                <w:spacing w:val="2"/>
                <w:kern w:val="0"/>
                <w:sz w:val="22"/>
              </w:rPr>
            </w:pPr>
            <w:r w:rsidRPr="009B370F">
              <w:rPr>
                <w:rFonts w:ascii="HG丸ｺﾞｼｯｸM-PRO" w:eastAsia="HG丸ｺﾞｼｯｸM-PRO" w:hAnsi="HG丸ｺﾞｼｯｸM-PRO" w:cs="Times New Roman" w:hint="eastAsia"/>
                <w:spacing w:val="2"/>
                <w:kern w:val="0"/>
                <w:sz w:val="22"/>
              </w:rPr>
              <w:t>全国水準をめざす</w:t>
            </w:r>
          </w:p>
        </w:tc>
      </w:tr>
      <w:tr w:rsidR="000A23C9" w:rsidRPr="000A23C9" w:rsidTr="004C2C11">
        <w:trPr>
          <w:gridAfter w:val="1"/>
          <w:wAfter w:w="11" w:type="dxa"/>
          <w:trHeight w:val="679"/>
          <w:jc w:val="center"/>
        </w:trPr>
        <w:tc>
          <w:tcPr>
            <w:tcW w:w="4254" w:type="dxa"/>
            <w:shd w:val="clear" w:color="auto" w:fill="auto"/>
          </w:tcPr>
          <w:p w:rsidR="000A23C9" w:rsidRPr="000A23C9" w:rsidRDefault="009B370F"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4"/>
                <w:szCs w:val="24"/>
              </w:rPr>
            </w:pPr>
            <w:r w:rsidRPr="009B370F">
              <w:rPr>
                <w:rFonts w:ascii="HG丸ｺﾞｼｯｸM-PRO" w:eastAsia="HG丸ｺﾞｼｯｸM-PRO" w:hAnsi="HG丸ｺﾞｼｯｸM-PRO" w:cs="Times New Roman" w:hint="eastAsia"/>
                <w:color w:val="000000"/>
                <w:spacing w:val="2"/>
                <w:kern w:val="0"/>
                <w:sz w:val="22"/>
              </w:rPr>
              <w:t>グローバルリーダーズハイスクールの現役国公立大学進学率</w:t>
            </w:r>
          </w:p>
        </w:tc>
        <w:tc>
          <w:tcPr>
            <w:tcW w:w="3240" w:type="dxa"/>
            <w:shd w:val="clear" w:color="auto" w:fill="auto"/>
            <w:vAlign w:val="center"/>
          </w:tcPr>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40.9</w:t>
            </w:r>
            <w:r w:rsidRPr="000A23C9">
              <w:rPr>
                <w:rFonts w:ascii="HG丸ｺﾞｼｯｸM-PRO" w:eastAsia="HG丸ｺﾞｼｯｸM-PRO" w:hAnsi="HG丸ｺﾞｼｯｸM-PRO" w:cs="Times New Roman"/>
                <w:color w:val="000000"/>
                <w:spacing w:val="2"/>
                <w:kern w:val="0"/>
                <w:sz w:val="24"/>
                <w:szCs w:val="24"/>
              </w:rPr>
              <w:t>%</w:t>
            </w:r>
          </w:p>
        </w:tc>
        <w:tc>
          <w:tcPr>
            <w:tcW w:w="2009" w:type="dxa"/>
            <w:shd w:val="clear" w:color="auto" w:fill="auto"/>
            <w:vAlign w:val="center"/>
          </w:tcPr>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向上</w:t>
            </w:r>
          </w:p>
        </w:tc>
      </w:tr>
    </w:tbl>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6832" behindDoc="0" locked="0" layoutInCell="1" allowOverlap="1" wp14:anchorId="4C5B9401" wp14:editId="7049D163">
                <wp:simplePos x="0" y="0"/>
                <wp:positionH relativeFrom="column">
                  <wp:posOffset>-19050</wp:posOffset>
                </wp:positionH>
                <wp:positionV relativeFrom="paragraph">
                  <wp:posOffset>383540</wp:posOffset>
                </wp:positionV>
                <wp:extent cx="6162675" cy="19050"/>
                <wp:effectExtent l="57150" t="38100" r="66675" b="95250"/>
                <wp:wrapNone/>
                <wp:docPr id="91" name="直線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7FCBAB4" id="直線コネクタ 91" o:spid="_x0000_s1026" style="position:absolute;left:0;text-align:left;flip:y;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重点施策⑬　　豊かな心をはぐくむ取り組みの充実</w:t>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8880" behindDoc="0" locked="0" layoutInCell="1" allowOverlap="1" wp14:anchorId="5AF2B9CD" wp14:editId="2CCECA9C">
                <wp:simplePos x="0" y="0"/>
                <wp:positionH relativeFrom="column">
                  <wp:posOffset>12065</wp:posOffset>
                </wp:positionH>
                <wp:positionV relativeFrom="paragraph">
                  <wp:posOffset>99695</wp:posOffset>
                </wp:positionV>
                <wp:extent cx="6122035" cy="1000125"/>
                <wp:effectExtent l="0" t="0" r="12065" b="28575"/>
                <wp:wrapNone/>
                <wp:docPr id="1417" name="テキスト ボックス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000125"/>
                        </a:xfrm>
                        <a:prstGeom prst="rect">
                          <a:avLst/>
                        </a:prstGeom>
                        <a:solidFill>
                          <a:srgbClr val="CCFF99"/>
                        </a:solidFill>
                        <a:ln w="6350">
                          <a:solidFill>
                            <a:prstClr val="black"/>
                          </a:solidFill>
                        </a:ln>
                        <a:effectLst/>
                      </wps:spPr>
                      <wps:txbx>
                        <w:txbxContent>
                          <w:p w:rsidR="003E53F5" w:rsidRPr="00BD5243" w:rsidRDefault="003E53F5"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3E53F5" w:rsidRDefault="003E53F5"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B9CD" id="テキスト ボックス 1417" o:spid="_x0000_s1223" type="#_x0000_t202" style="position:absolute;left:0;text-align:left;margin-left:.95pt;margin-top:7.85pt;width:482.05pt;height:78.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" fillcolor="#cf9" strokeweight=".5pt">
                <v:path arrowok="t"/>
                <v:textbox>
                  <w:txbxContent>
                    <w:p w:rsidR="003E53F5" w:rsidRPr="00BD5243" w:rsidRDefault="003E53F5"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3E53F5" w:rsidRDefault="003E53F5"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z w:val="18"/>
          <w:szCs w:val="18"/>
        </w:rPr>
      </w:pPr>
      <w:r w:rsidRPr="000A23C9">
        <w:rPr>
          <w:rFonts w:ascii="HG丸ｺﾞｼｯｸM-PRO" w:eastAsia="HG丸ｺﾞｼｯｸM-PRO" w:hAnsi="HG丸ｺﾞｼｯｸM-PRO" w:cs="Times New Roman" w:hint="eastAsia"/>
          <w:sz w:val="18"/>
          <w:szCs w:val="18"/>
        </w:rPr>
        <w:t>子どもたちが粘り強く果敢にチャレンジし、自立して力強く生きるためには、子どもたちが自他を尊重し、違いを認め合い、思いやりを持って人と接する心情・態度と共に、充実した人生を送るために必要な理想や目標を持ち、社会人として必要な規範を身につけ、より良い社会を作って行こうとする意欲や態度をはぐくむことが必要です。</w: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9904" behindDoc="0" locked="0" layoutInCell="1" allowOverlap="1" wp14:anchorId="143F940C" wp14:editId="661F4DE0">
                <wp:simplePos x="0" y="0"/>
                <wp:positionH relativeFrom="margin">
                  <wp:align>right</wp:align>
                </wp:positionH>
                <wp:positionV relativeFrom="paragraph">
                  <wp:posOffset>70486</wp:posOffset>
                </wp:positionV>
                <wp:extent cx="6105525" cy="3219450"/>
                <wp:effectExtent l="0" t="0" r="9525"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3219450"/>
                        </a:xfrm>
                        <a:prstGeom prst="rect">
                          <a:avLst/>
                        </a:prstGeom>
                        <a:solidFill>
                          <a:srgbClr val="4F81BD">
                            <a:lumMod val="20000"/>
                            <a:lumOff val="80000"/>
                          </a:srgbClr>
                        </a:solidFill>
                        <a:ln w="6350">
                          <a:noFill/>
                        </a:ln>
                        <a:effectLst/>
                      </wps:spPr>
                      <wps:txbx>
                        <w:txbxContent>
                          <w:p w:rsidR="003E53F5"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小中学校：豊かな人間性をはぐくむ取り組み</w:t>
                            </w:r>
                            <w:r>
                              <w:rPr>
                                <w:rFonts w:ascii="ＭＳ ゴシック" w:eastAsia="ＭＳ ゴシック" w:hAnsi="ＭＳ ゴシック" w:hint="eastAsia"/>
                                <w:b/>
                              </w:rPr>
                              <w:t>の</w:t>
                            </w:r>
                            <w:r w:rsidRPr="00386422">
                              <w:rPr>
                                <w:rFonts w:ascii="ＭＳ ゴシック" w:eastAsia="ＭＳ ゴシック" w:hAnsi="ＭＳ ゴシック" w:hint="eastAsia"/>
                                <w:b/>
                              </w:rPr>
                              <w:t>推進</w:t>
                            </w:r>
                          </w:p>
                          <w:p w:rsidR="003E53F5"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道徳教育推進教師を対象とした</w:t>
                            </w:r>
                            <w:r w:rsidRPr="00386422">
                              <w:rPr>
                                <w:rFonts w:ascii="ＭＳ ゴシック" w:eastAsia="ＭＳ ゴシック" w:hAnsi="ＭＳ ゴシック" w:hint="eastAsia"/>
                                <w:sz w:val="16"/>
                                <w:szCs w:val="16"/>
                              </w:rPr>
                              <w:t>研修会を実施する。</w:t>
                            </w:r>
                          </w:p>
                          <w:p w:rsidR="003E53F5" w:rsidRPr="00EF6CA1"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sz w:val="16"/>
                                <w:szCs w:val="16"/>
                              </w:rPr>
                              <w:t>●校区の小中学校において、「こころの再生」府民運動の趣旨に沿った取り組みを行い、各学校独自の子どもの意欲、自己肯定感を高める取り組みを行う。</w:t>
                            </w:r>
                          </w:p>
                          <w:p w:rsidR="003E53F5" w:rsidRPr="00EF6CA1" w:rsidRDefault="003E53F5" w:rsidP="000A23C9">
                            <w:pPr>
                              <w:spacing w:line="300" w:lineRule="exact"/>
                              <w:rPr>
                                <w:rFonts w:ascii="ＭＳ ゴシック" w:eastAsia="ＭＳ ゴシック" w:hAnsi="ＭＳ ゴシック"/>
                                <w:sz w:val="16"/>
                                <w:szCs w:val="16"/>
                              </w:rPr>
                            </w:pPr>
                          </w:p>
                          <w:p w:rsidR="003E53F5" w:rsidRPr="00386422"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高等学校：「志（こころざし）学」の実施</w:t>
                            </w:r>
                          </w:p>
                          <w:p w:rsidR="003E53F5" w:rsidRPr="00E61841" w:rsidRDefault="003E53F5" w:rsidP="000A23C9">
                            <w:pPr>
                              <w:spacing w:line="300" w:lineRule="exact"/>
                              <w:rPr>
                                <w:rFonts w:ascii="ＭＳ ゴシック" w:eastAsia="ＭＳ ゴシック" w:hAnsi="ＭＳ ゴシック"/>
                                <w:color w:val="000000"/>
                                <w:sz w:val="16"/>
                                <w:szCs w:val="16"/>
                              </w:rPr>
                            </w:pPr>
                            <w:r w:rsidRPr="00E61841">
                              <w:rPr>
                                <w:rFonts w:ascii="ＭＳ ゴシック" w:eastAsia="ＭＳ ゴシック" w:hAnsi="ＭＳ ゴシック" w:hint="eastAsia"/>
                                <w:color w:val="000000"/>
                                <w:sz w:val="16"/>
                                <w:szCs w:val="16"/>
                              </w:rPr>
                              <w:t>●豊かな人間性や規範意識、マナー等を身につけ、夢や希望、志を持ってよき社会人として自立していくために、すべての府立高</w:t>
                            </w:r>
                            <w:r w:rsidRPr="00E61841">
                              <w:rPr>
                                <w:rFonts w:ascii="ＭＳ ゴシック" w:eastAsia="ＭＳ ゴシック" w:hAnsi="ＭＳ ゴシック" w:hint="eastAsia"/>
                                <w:strike/>
                                <w:color w:val="000000"/>
                                <w:sz w:val="16"/>
                                <w:szCs w:val="16"/>
                              </w:rPr>
                              <w:t>学</w:t>
                            </w:r>
                            <w:r w:rsidRPr="00E61841">
                              <w:rPr>
                                <w:rFonts w:ascii="ＭＳ ゴシック" w:eastAsia="ＭＳ ゴシック" w:hAnsi="ＭＳ ゴシック" w:hint="eastAsia"/>
                                <w:color w:val="000000"/>
                                <w:sz w:val="16"/>
                                <w:szCs w:val="16"/>
                              </w:rPr>
                              <w:t>校において、平成２３年度より「志（こころざし）学」を教育課程に位置付けて取組みを進めている。</w:t>
                            </w:r>
                          </w:p>
                          <w:p w:rsidR="003E53F5" w:rsidRPr="00E61841" w:rsidRDefault="003E53F5" w:rsidP="000A23C9">
                            <w:pPr>
                              <w:spacing w:line="300" w:lineRule="exact"/>
                              <w:rPr>
                                <w:rFonts w:ascii="ＭＳ ゴシック" w:eastAsia="ＭＳ ゴシック" w:hAnsi="ＭＳ ゴシック"/>
                                <w:color w:val="000000"/>
                                <w:sz w:val="16"/>
                                <w:szCs w:val="16"/>
                              </w:rPr>
                            </w:pPr>
                          </w:p>
                          <w:p w:rsidR="003E53F5" w:rsidRPr="00386422"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小・中・高等学校・支援学校：人権教育の推進</w:t>
                            </w:r>
                          </w:p>
                          <w:p w:rsidR="003E53F5" w:rsidRPr="00386422"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●人権教育のための教材集・資料の有効活用の促進を図るとともに、その成果を実践事例集としてまとめ研修や報告会を行う。</w:t>
                            </w:r>
                          </w:p>
                          <w:p w:rsidR="003E53F5"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●人権教育の指導方法等についての調査研究を進める。</w:t>
                            </w:r>
                          </w:p>
                          <w:p w:rsidR="003E53F5" w:rsidRPr="00386422" w:rsidRDefault="003E53F5" w:rsidP="000A23C9">
                            <w:pPr>
                              <w:spacing w:line="300" w:lineRule="exact"/>
                              <w:rPr>
                                <w:rFonts w:ascii="ＭＳ ゴシック" w:eastAsia="ＭＳ ゴシック" w:hAnsi="ＭＳ ゴシック"/>
                                <w:sz w:val="16"/>
                                <w:szCs w:val="16"/>
                              </w:rPr>
                            </w:pPr>
                          </w:p>
                          <w:p w:rsidR="003E53F5" w:rsidRPr="00386422"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帰国渡日児童生徒学校生活サポート推進事業</w:t>
                            </w:r>
                          </w:p>
                          <w:p w:rsidR="003E53F5" w:rsidRPr="00386422"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●府WEB</w:t>
                            </w:r>
                            <w:r>
                              <w:rPr>
                                <w:rFonts w:ascii="ＭＳ ゴシック" w:eastAsia="ＭＳ ゴシック" w:hAnsi="ＭＳ ゴシック" w:hint="eastAsia"/>
                                <w:sz w:val="16"/>
                                <w:szCs w:val="16"/>
                              </w:rPr>
                              <w:t>ページにおいて、学校生活に関する情報を多言語（１１</w:t>
                            </w:r>
                            <w:r w:rsidRPr="00386422">
                              <w:rPr>
                                <w:rFonts w:ascii="ＭＳ ゴシック" w:eastAsia="ＭＳ ゴシック" w:hAnsi="ＭＳ ゴシック" w:hint="eastAsia"/>
                                <w:sz w:val="16"/>
                                <w:szCs w:val="16"/>
                              </w:rPr>
                              <w:t>か国語）で提供する。</w:t>
                            </w:r>
                          </w:p>
                          <w:p w:rsidR="003E53F5" w:rsidRPr="00386422"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●市町村と連携して、府内８地区において多言語による進路ガイダンスを実施する。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940C" id="テキスト ボックス 90" o:spid="_x0000_s1224" type="#_x0000_t202" style="position:absolute;left:0;text-align:left;margin-left:429.55pt;margin-top:5.55pt;width:480.75pt;height:253.5pt;z-index:25253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" fillcolor="#dce6f2" stroked="f" strokeweight=".5pt">
                <v:path arrowok="t"/>
                <v:textbox>
                  <w:txbxContent>
                    <w:p w:rsidR="003E53F5"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小中学校：豊かな人間性をはぐくむ取り組み</w:t>
                      </w:r>
                      <w:r>
                        <w:rPr>
                          <w:rFonts w:ascii="ＭＳ ゴシック" w:eastAsia="ＭＳ ゴシック" w:hAnsi="ＭＳ ゴシック" w:hint="eastAsia"/>
                          <w:b/>
                        </w:rPr>
                        <w:t>の</w:t>
                      </w:r>
                      <w:r w:rsidRPr="00386422">
                        <w:rPr>
                          <w:rFonts w:ascii="ＭＳ ゴシック" w:eastAsia="ＭＳ ゴシック" w:hAnsi="ＭＳ ゴシック" w:hint="eastAsia"/>
                          <w:b/>
                        </w:rPr>
                        <w:t>推進</w:t>
                      </w:r>
                    </w:p>
                    <w:p w:rsidR="003E53F5"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道徳教育推進教師を対象とした</w:t>
                      </w:r>
                      <w:r w:rsidRPr="00386422">
                        <w:rPr>
                          <w:rFonts w:ascii="ＭＳ ゴシック" w:eastAsia="ＭＳ ゴシック" w:hAnsi="ＭＳ ゴシック" w:hint="eastAsia"/>
                          <w:sz w:val="16"/>
                          <w:szCs w:val="16"/>
                        </w:rPr>
                        <w:t>研修会を実施する。</w:t>
                      </w:r>
                    </w:p>
                    <w:p w:rsidR="003E53F5" w:rsidRPr="00EF6CA1"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sz w:val="16"/>
                          <w:szCs w:val="16"/>
                        </w:rPr>
                        <w:t>●校区の小中学校において、「こころの再生」府民運動の趣旨に沿った取り組みを行い、各学校独自の子どもの意欲、自己肯定感を高める取り組みを行う。</w:t>
                      </w:r>
                    </w:p>
                    <w:p w:rsidR="003E53F5" w:rsidRPr="00EF6CA1" w:rsidRDefault="003E53F5" w:rsidP="000A23C9">
                      <w:pPr>
                        <w:spacing w:line="300" w:lineRule="exact"/>
                        <w:rPr>
                          <w:rFonts w:ascii="ＭＳ ゴシック" w:eastAsia="ＭＳ ゴシック" w:hAnsi="ＭＳ ゴシック"/>
                          <w:sz w:val="16"/>
                          <w:szCs w:val="16"/>
                        </w:rPr>
                      </w:pPr>
                    </w:p>
                    <w:p w:rsidR="003E53F5" w:rsidRPr="00386422"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高等学校：「志（こころざし）学」の実施</w:t>
                      </w:r>
                    </w:p>
                    <w:p w:rsidR="003E53F5" w:rsidRPr="00E61841" w:rsidRDefault="003E53F5" w:rsidP="000A23C9">
                      <w:pPr>
                        <w:spacing w:line="300" w:lineRule="exact"/>
                        <w:rPr>
                          <w:rFonts w:ascii="ＭＳ ゴシック" w:eastAsia="ＭＳ ゴシック" w:hAnsi="ＭＳ ゴシック"/>
                          <w:color w:val="000000"/>
                          <w:sz w:val="16"/>
                          <w:szCs w:val="16"/>
                        </w:rPr>
                      </w:pPr>
                      <w:r w:rsidRPr="00E61841">
                        <w:rPr>
                          <w:rFonts w:ascii="ＭＳ ゴシック" w:eastAsia="ＭＳ ゴシック" w:hAnsi="ＭＳ ゴシック" w:hint="eastAsia"/>
                          <w:color w:val="000000"/>
                          <w:sz w:val="16"/>
                          <w:szCs w:val="16"/>
                        </w:rPr>
                        <w:t>●豊かな人間性や規範意識、マナー等を身につけ、夢や希望、志を持ってよき社会人として自立していくために、すべての府立高</w:t>
                      </w:r>
                      <w:r w:rsidRPr="00E61841">
                        <w:rPr>
                          <w:rFonts w:ascii="ＭＳ ゴシック" w:eastAsia="ＭＳ ゴシック" w:hAnsi="ＭＳ ゴシック" w:hint="eastAsia"/>
                          <w:strike/>
                          <w:color w:val="000000"/>
                          <w:sz w:val="16"/>
                          <w:szCs w:val="16"/>
                        </w:rPr>
                        <w:t>学</w:t>
                      </w:r>
                      <w:r w:rsidRPr="00E61841">
                        <w:rPr>
                          <w:rFonts w:ascii="ＭＳ ゴシック" w:eastAsia="ＭＳ ゴシック" w:hAnsi="ＭＳ ゴシック" w:hint="eastAsia"/>
                          <w:color w:val="000000"/>
                          <w:sz w:val="16"/>
                          <w:szCs w:val="16"/>
                        </w:rPr>
                        <w:t>校において、平成２３年度より「志（こころざし）学」を教育課程に位置付けて取組みを進めている。</w:t>
                      </w:r>
                    </w:p>
                    <w:p w:rsidR="003E53F5" w:rsidRPr="00E61841" w:rsidRDefault="003E53F5" w:rsidP="000A23C9">
                      <w:pPr>
                        <w:spacing w:line="300" w:lineRule="exact"/>
                        <w:rPr>
                          <w:rFonts w:ascii="ＭＳ ゴシック" w:eastAsia="ＭＳ ゴシック" w:hAnsi="ＭＳ ゴシック"/>
                          <w:color w:val="000000"/>
                          <w:sz w:val="16"/>
                          <w:szCs w:val="16"/>
                        </w:rPr>
                      </w:pPr>
                    </w:p>
                    <w:p w:rsidR="003E53F5" w:rsidRPr="00386422"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小・中・高等学校・支援学校：人権教育の推進</w:t>
                      </w:r>
                    </w:p>
                    <w:p w:rsidR="003E53F5" w:rsidRPr="00386422"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●人権教育のための教材集・資料の有効活用の促進を図るとともに、その成果を実践事例集としてまとめ研修や報告会を行う。</w:t>
                      </w:r>
                    </w:p>
                    <w:p w:rsidR="003E53F5"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●人権教育の指導方法等についての調査研究を進める。</w:t>
                      </w:r>
                    </w:p>
                    <w:p w:rsidR="003E53F5" w:rsidRPr="00386422" w:rsidRDefault="003E53F5" w:rsidP="000A23C9">
                      <w:pPr>
                        <w:spacing w:line="300" w:lineRule="exact"/>
                        <w:rPr>
                          <w:rFonts w:ascii="ＭＳ ゴシック" w:eastAsia="ＭＳ ゴシック" w:hAnsi="ＭＳ ゴシック"/>
                          <w:sz w:val="16"/>
                          <w:szCs w:val="16"/>
                        </w:rPr>
                      </w:pPr>
                    </w:p>
                    <w:p w:rsidR="003E53F5" w:rsidRPr="00386422" w:rsidRDefault="003E53F5"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帰国渡日児童生徒学校生活サポート推進事業</w:t>
                      </w:r>
                    </w:p>
                    <w:p w:rsidR="003E53F5" w:rsidRPr="00386422"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●府WEB</w:t>
                      </w:r>
                      <w:r>
                        <w:rPr>
                          <w:rFonts w:ascii="ＭＳ ゴシック" w:eastAsia="ＭＳ ゴシック" w:hAnsi="ＭＳ ゴシック" w:hint="eastAsia"/>
                          <w:sz w:val="16"/>
                          <w:szCs w:val="16"/>
                        </w:rPr>
                        <w:t>ページにおいて、学校生活に関する情報を多言語（１１</w:t>
                      </w:r>
                      <w:r w:rsidRPr="00386422">
                        <w:rPr>
                          <w:rFonts w:ascii="ＭＳ ゴシック" w:eastAsia="ＭＳ ゴシック" w:hAnsi="ＭＳ ゴシック" w:hint="eastAsia"/>
                          <w:sz w:val="16"/>
                          <w:szCs w:val="16"/>
                        </w:rPr>
                        <w:t>か国語）で提供する。</w:t>
                      </w:r>
                    </w:p>
                    <w:p w:rsidR="003E53F5" w:rsidRPr="00386422" w:rsidRDefault="003E53F5"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●市町村と連携して、府内８地区において多言語による進路ガイダンスを実施する。</w:t>
                      </w:r>
                    </w:p>
                  </w:txbxContent>
                </v:textbox>
                <w10:wrap anchorx="margin"/>
              </v:shape>
            </w:pict>
          </mc:Fallback>
        </mc:AlternateConten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C654BD" w:rsidP="000A23C9">
      <w:pPr>
        <w:autoSpaceDE w:val="0"/>
        <w:autoSpaceDN w:val="0"/>
        <w:spacing w:line="334" w:lineRule="atLeast"/>
        <w:jc w:val="center"/>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w:drawing>
          <wp:anchor distT="0" distB="0" distL="114300" distR="114300" simplePos="0" relativeHeight="252540928" behindDoc="0" locked="0" layoutInCell="1" allowOverlap="1" wp14:anchorId="59FB6915" wp14:editId="1CFB3B40">
            <wp:simplePos x="0" y="0"/>
            <wp:positionH relativeFrom="column">
              <wp:posOffset>4810125</wp:posOffset>
            </wp:positionH>
            <wp:positionV relativeFrom="paragraph">
              <wp:posOffset>94615</wp:posOffset>
            </wp:positionV>
            <wp:extent cx="1171575" cy="1204595"/>
            <wp:effectExtent l="0" t="0" r="9525" b="0"/>
            <wp:wrapNone/>
            <wp:docPr id="88" name="図 88"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18" descr="C:\Users\MasudaC\AppData\Local\Microsoft\Windows\Temporary Internet Files\Content.IE5\0PYUSW9I\MC900445936[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7856" behindDoc="0" locked="0" layoutInCell="1" allowOverlap="1" wp14:anchorId="6D1CB9F3" wp14:editId="021685DC">
                <wp:simplePos x="0" y="0"/>
                <wp:positionH relativeFrom="column">
                  <wp:posOffset>683895</wp:posOffset>
                </wp:positionH>
                <wp:positionV relativeFrom="paragraph">
                  <wp:posOffset>8940800</wp:posOffset>
                </wp:positionV>
                <wp:extent cx="5730875" cy="803275"/>
                <wp:effectExtent l="0" t="0" r="22225" b="15875"/>
                <wp:wrapNone/>
                <wp:docPr id="87" name="角丸四角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1CB9F3" id="角丸四角形 87" o:spid="_x0000_s1225" style="position:absolute;left:0;text-align:left;margin-left:53.85pt;margin-top:704pt;width:451.25pt;height:63.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680"/>
        <w:gridCol w:w="2465"/>
        <w:gridCol w:w="2463"/>
      </w:tblGrid>
      <w:tr w:rsidR="000A23C9" w:rsidRPr="000A23C9" w:rsidTr="004C2C11">
        <w:trPr>
          <w:jc w:val="center"/>
        </w:trPr>
        <w:tc>
          <w:tcPr>
            <w:tcW w:w="4680"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2465" w:type="dxa"/>
            <w:shd w:val="clear" w:color="auto" w:fill="C2D69B" w:themeFill="accent3" w:themeFillTint="99"/>
          </w:tcPr>
          <w:p w:rsidR="000A23C9" w:rsidRPr="000A23C9" w:rsidRDefault="00DC069F"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hint="eastAsia"/>
                <w:spacing w:val="2"/>
                <w:kern w:val="0"/>
                <w:sz w:val="24"/>
                <w:szCs w:val="24"/>
              </w:rPr>
              <w:t>H31</w:t>
            </w:r>
            <w:r w:rsidR="000A23C9" w:rsidRPr="000A23C9">
              <w:rPr>
                <w:rFonts w:ascii="HG丸ｺﾞｼｯｸM-PRO" w:eastAsia="HG丸ｺﾞｼｯｸM-PRO" w:hAnsi="HG丸ｺﾞｼｯｸM-PRO" w:cs="Times New Roman" w:hint="eastAsia"/>
                <w:spacing w:val="2"/>
                <w:kern w:val="0"/>
                <w:sz w:val="24"/>
                <w:szCs w:val="24"/>
              </w:rPr>
              <w:t>.4.1</w:t>
            </w:r>
          </w:p>
        </w:tc>
        <w:tc>
          <w:tcPr>
            <w:tcW w:w="2463"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4C2C11">
        <w:trPr>
          <w:jc w:val="center"/>
        </w:trPr>
        <w:tc>
          <w:tcPr>
            <w:tcW w:w="4680" w:type="dxa"/>
            <w:shd w:val="clear"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研修アンケート「自分の期待や</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要望に応えることができたか。」</w:t>
            </w:r>
          </w:p>
        </w:tc>
        <w:tc>
          <w:tcPr>
            <w:tcW w:w="2465" w:type="dxa"/>
            <w:shd w:val="clear"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小学校：95.8％</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中学校：92.5％</w:t>
            </w:r>
          </w:p>
        </w:tc>
        <w:tc>
          <w:tcPr>
            <w:tcW w:w="2463" w:type="dxa"/>
            <w:shd w:val="clear" w:color="auto" w:fill="auto"/>
          </w:tcPr>
          <w:p w:rsidR="000A23C9" w:rsidRPr="00566F1B" w:rsidRDefault="000A23C9" w:rsidP="00566F1B">
            <w:pPr>
              <w:autoSpaceDE w:val="0"/>
              <w:autoSpaceDN w:val="0"/>
              <w:spacing w:line="334" w:lineRule="atLeast"/>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小学校：95.0％以上</w:t>
            </w:r>
          </w:p>
          <w:p w:rsidR="000A23C9" w:rsidRPr="00566F1B" w:rsidRDefault="000A23C9" w:rsidP="00566F1B">
            <w:pPr>
              <w:autoSpaceDE w:val="0"/>
              <w:autoSpaceDN w:val="0"/>
              <w:spacing w:line="334" w:lineRule="atLeast"/>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中学校：95.0％以上</w:t>
            </w:r>
          </w:p>
        </w:tc>
      </w:tr>
      <w:tr w:rsidR="000A23C9" w:rsidRPr="000A23C9" w:rsidTr="00D50BEB">
        <w:trPr>
          <w:jc w:val="center"/>
        </w:trPr>
        <w:tc>
          <w:tcPr>
            <w:tcW w:w="4680" w:type="dxa"/>
            <w:shd w:val="clear" w:color="auto" w:fill="auto"/>
            <w:vAlign w:val="center"/>
          </w:tcPr>
          <w:p w:rsidR="000A23C9" w:rsidRPr="00566F1B" w:rsidRDefault="000A23C9" w:rsidP="00D50BEB">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人権教育に関する研究授業の実施率</w:t>
            </w:r>
          </w:p>
        </w:tc>
        <w:tc>
          <w:tcPr>
            <w:tcW w:w="2465" w:type="dxa"/>
            <w:shd w:val="clear"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小学校：47.7%</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中学校：35.9%</w:t>
            </w:r>
          </w:p>
        </w:tc>
        <w:tc>
          <w:tcPr>
            <w:tcW w:w="2463" w:type="dxa"/>
            <w:shd w:val="clear"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小学校：100%</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中学校：100%</w:t>
            </w:r>
          </w:p>
        </w:tc>
      </w:tr>
      <w:tr w:rsidR="000A23C9" w:rsidRPr="000A23C9" w:rsidTr="004C2C11">
        <w:trPr>
          <w:jc w:val="center"/>
        </w:trPr>
        <w:tc>
          <w:tcPr>
            <w:tcW w:w="4680" w:type="dxa"/>
            <w:shd w:val="clear"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「志（こころざし）学」実践事例集の活用</w:t>
            </w:r>
          </w:p>
        </w:tc>
        <w:tc>
          <w:tcPr>
            <w:tcW w:w="2465" w:type="dxa"/>
            <w:shd w:val="clear"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各校での実践</w:t>
            </w:r>
          </w:p>
        </w:tc>
        <w:tc>
          <w:tcPr>
            <w:tcW w:w="2463" w:type="dxa"/>
            <w:shd w:val="clear"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好事例の共有</w:t>
            </w:r>
          </w:p>
        </w:tc>
      </w:tr>
      <w:tr w:rsidR="000A23C9" w:rsidRPr="000A23C9" w:rsidTr="004C2C11">
        <w:trPr>
          <w:jc w:val="center"/>
        </w:trPr>
        <w:tc>
          <w:tcPr>
            <w:tcW w:w="4680" w:type="dxa"/>
            <w:shd w:val="clear" w:color="auto" w:fill="auto"/>
            <w:vAlign w:val="center"/>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人権教育教材集の活用率</w:t>
            </w:r>
          </w:p>
        </w:tc>
        <w:tc>
          <w:tcPr>
            <w:tcW w:w="2465" w:type="dxa"/>
            <w:shd w:val="clear"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小学校：98.4％</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中学校：94.2%</w:t>
            </w:r>
          </w:p>
          <w:p w:rsidR="000A23C9" w:rsidRPr="00566F1B" w:rsidRDefault="000A23C9" w:rsidP="000A23C9">
            <w:pPr>
              <w:autoSpaceDE w:val="0"/>
              <w:autoSpaceDN w:val="0"/>
              <w:spacing w:line="334" w:lineRule="atLeast"/>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高等学校：98.7％</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支援学校：89.１％</w:t>
            </w:r>
          </w:p>
        </w:tc>
        <w:tc>
          <w:tcPr>
            <w:tcW w:w="2463" w:type="dxa"/>
            <w:shd w:val="clear" w:color="auto" w:fill="auto"/>
            <w:vAlign w:val="center"/>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小学校：100%</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中学校：95%</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高等学校：100％</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支援学校：100％</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（R5.４.１時点）</w:t>
            </w:r>
          </w:p>
        </w:tc>
      </w:tr>
    </w:tbl>
    <w:p w:rsidR="000A23C9" w:rsidRPr="000A23C9" w:rsidRDefault="000A23C9" w:rsidP="000A23C9">
      <w:pPr>
        <w:widowControl/>
        <w:autoSpaceDE w:val="0"/>
        <w:autoSpaceDN w:val="0"/>
        <w:spacing w:line="334" w:lineRule="atLeast"/>
        <w:jc w:val="left"/>
        <w:rPr>
          <w:rFonts w:ascii="HGP創英角ﾎﾟｯﾌﾟ体" w:eastAsia="HGP創英角ﾎﾟｯﾌﾟ体" w:hAnsi="HGP創英角ﾎﾟｯﾌﾟ体" w:cs="Times New Roman"/>
          <w:color w:val="525252"/>
          <w:spacing w:val="2"/>
          <w:kern w:val="0"/>
          <w:sz w:val="32"/>
          <w:szCs w:val="32"/>
        </w:rPr>
      </w:pPr>
      <w:r w:rsidRPr="000A23C9">
        <w:rPr>
          <w:rFonts w:ascii="HGP創英角ﾎﾟｯﾌﾟ体" w:eastAsia="HGP創英角ﾎﾟｯﾌﾟ体" w:hAnsi="HGP創英角ﾎﾟｯﾌﾟ体" w:cs="Times New Roman" w:hint="eastAsia"/>
          <w:color w:val="525252"/>
          <w:spacing w:val="2"/>
          <w:kern w:val="0"/>
          <w:sz w:val="32"/>
          <w:szCs w:val="32"/>
        </w:rPr>
        <w:t>重点施策⑭　幼児教育・保育、子育て支援に関わる人材の確保</w:t>
      </w:r>
    </w:p>
    <w:p w:rsidR="000A23C9" w:rsidRPr="000A23C9" w:rsidRDefault="000A23C9" w:rsidP="000A23C9">
      <w:pPr>
        <w:widowControl/>
        <w:autoSpaceDE w:val="0"/>
        <w:autoSpaceDN w:val="0"/>
        <w:spacing w:line="334" w:lineRule="atLeast"/>
        <w:jc w:val="left"/>
        <w:rPr>
          <w:rFonts w:ascii="HGS創英角ﾎﾟｯﾌﾟ体" w:eastAsia="HGS創英角ﾎﾟｯﾌﾟ体" w:hAnsi="HGS創英角ﾎﾟｯﾌﾟ体" w:cs="Times New Roman"/>
          <w:color w:val="525252"/>
          <w:spacing w:val="2"/>
          <w:kern w:val="0"/>
          <w:sz w:val="32"/>
          <w:szCs w:val="32"/>
        </w:rPr>
      </w:pPr>
      <w:r w:rsidRPr="000A23C9">
        <w:rPr>
          <w:rFonts w:ascii="HGP創英角ﾎﾟｯﾌﾟ体" w:eastAsia="HGP創英角ﾎﾟｯﾌﾟ体" w:hAnsi="HGP創英角ﾎﾟｯﾌﾟ体" w:cs="Times New Roman" w:hint="eastAsia"/>
          <w:color w:val="525252"/>
          <w:spacing w:val="2"/>
          <w:kern w:val="0"/>
          <w:sz w:val="32"/>
          <w:szCs w:val="32"/>
        </w:rPr>
        <w:t>及び資質の向上</w:t>
      </w: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0A23C9">
        <w:rPr>
          <w:rFonts w:ascii="ＭＳ 明朝" w:eastAsia="ＭＳ 明朝" w:hAnsi="Century" w:cs="Times New Roman" w:hint="eastAsia"/>
          <w:noProof/>
          <w:spacing w:val="2"/>
          <w:kern w:val="0"/>
          <w:sz w:val="36"/>
          <w:szCs w:val="36"/>
        </w:rPr>
        <mc:AlternateContent>
          <mc:Choice Requires="wps">
            <w:drawing>
              <wp:anchor distT="0" distB="0" distL="114300" distR="114300" simplePos="0" relativeHeight="252542976" behindDoc="0" locked="0" layoutInCell="1" allowOverlap="1" wp14:anchorId="3519EFA9" wp14:editId="3F0BFCB7">
                <wp:simplePos x="0" y="0"/>
                <wp:positionH relativeFrom="column">
                  <wp:posOffset>9525</wp:posOffset>
                </wp:positionH>
                <wp:positionV relativeFrom="paragraph">
                  <wp:posOffset>47625</wp:posOffset>
                </wp:positionV>
                <wp:extent cx="6543675" cy="0"/>
                <wp:effectExtent l="57150" t="38100" r="66675" b="95250"/>
                <wp:wrapNone/>
                <wp:docPr id="202" name="直線コネクタ 202"/>
                <wp:cNvGraphicFramePr/>
                <a:graphic xmlns:a="http://schemas.openxmlformats.org/drawingml/2006/main">
                  <a:graphicData uri="http://schemas.microsoft.com/office/word/2010/wordprocessingShape">
                    <wps:wsp>
                      <wps:cNvCnPr/>
                      <wps:spPr>
                        <a:xfrm flipV="1">
                          <a:off x="0" y="0"/>
                          <a:ext cx="654367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CE9811" id="直線コネクタ 202" o:spid="_x0000_s1026" style="position:absolute;left:0;text-align:left;flip:y;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75pt" to="51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" strokecolor="#9bbb59" strokeweight="3pt">
                <v:shadow on="t" color="black" opacity="22937f" origin=",.5" offset="0,.63889mm"/>
              </v:line>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0A23C9">
        <w:rPr>
          <w:rFonts w:ascii="HG丸ｺﾞｼｯｸM-PRO" w:eastAsia="HG丸ｺﾞｼｯｸM-PRO" w:hAnsi="HG丸ｺﾞｼｯｸM-PRO" w:cs="メイリオ" w:hint="eastAsia"/>
          <w:noProof/>
          <w:spacing w:val="2"/>
          <w:kern w:val="0"/>
          <w:sz w:val="24"/>
          <w:szCs w:val="21"/>
        </w:rPr>
        <mc:AlternateContent>
          <mc:Choice Requires="wps">
            <w:drawing>
              <wp:anchor distT="0" distB="0" distL="114300" distR="114300" simplePos="0" relativeHeight="252541952" behindDoc="0" locked="0" layoutInCell="1" allowOverlap="1" wp14:anchorId="49EACC8D" wp14:editId="4FB60F6B">
                <wp:simplePos x="0" y="0"/>
                <wp:positionH relativeFrom="margin">
                  <wp:align>left</wp:align>
                </wp:positionH>
                <wp:positionV relativeFrom="paragraph">
                  <wp:posOffset>54610</wp:posOffset>
                </wp:positionV>
                <wp:extent cx="6572250" cy="1685925"/>
                <wp:effectExtent l="38100" t="38100" r="114300" b="123825"/>
                <wp:wrapNone/>
                <wp:docPr id="1420" name="角丸四角形 1420"/>
                <wp:cNvGraphicFramePr/>
                <a:graphic xmlns:a="http://schemas.openxmlformats.org/drawingml/2006/main">
                  <a:graphicData uri="http://schemas.microsoft.com/office/word/2010/wordprocessingShape">
                    <wps:wsp>
                      <wps:cNvSpPr/>
                      <wps:spPr>
                        <a:xfrm>
                          <a:off x="0" y="0"/>
                          <a:ext cx="6572250" cy="1685925"/>
                        </a:xfrm>
                        <a:prstGeom prst="roundRect">
                          <a:avLst>
                            <a:gd name="adj" fmla="val 24262"/>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3E53F5" w:rsidRPr="00067CA9" w:rsidRDefault="003E53F5" w:rsidP="000A23C9">
                            <w:pPr>
                              <w:rPr>
                                <w:rFonts w:ascii="HG丸ｺﾞｼｯｸM-PRO" w:eastAsia="HG丸ｺﾞｼｯｸM-PRO" w:hAnsi="HG丸ｺﾞｼｯｸM-PRO"/>
                              </w:rPr>
                            </w:pPr>
                            <w:r w:rsidRPr="00067CA9">
                              <w:rPr>
                                <w:rFonts w:ascii="HG丸ｺﾞｼｯｸM-PRO" w:eastAsia="HG丸ｺﾞｼｯｸM-PRO" w:hAnsi="HG丸ｺﾞｼｯｸM-PRO" w:hint="eastAsia"/>
                              </w:rPr>
                              <w:t>教育・</w:t>
                            </w:r>
                            <w:r w:rsidRPr="00067CA9">
                              <w:rPr>
                                <w:rFonts w:ascii="HG丸ｺﾞｼｯｸM-PRO" w:eastAsia="HG丸ｺﾞｼｯｸM-PRO" w:hAnsi="HG丸ｺﾞｼｯｸM-PRO"/>
                              </w:rPr>
                              <w:t>保育の</w:t>
                            </w:r>
                            <w:r w:rsidRPr="00067CA9">
                              <w:rPr>
                                <w:rFonts w:ascii="HG丸ｺﾞｼｯｸM-PRO" w:eastAsia="HG丸ｺﾞｼｯｸM-PRO" w:hAnsi="HG丸ｺﾞｼｯｸM-PRO" w:hint="eastAsia"/>
                              </w:rPr>
                              <w:t>量の確保及び</w:t>
                            </w:r>
                            <w:r w:rsidRPr="00067CA9">
                              <w:rPr>
                                <w:rFonts w:ascii="HG丸ｺﾞｼｯｸM-PRO" w:eastAsia="HG丸ｺﾞｼｯｸM-PRO" w:hAnsi="HG丸ｺﾞｼｯｸM-PRO"/>
                              </w:rPr>
                              <w:t>質の向上</w:t>
                            </w:r>
                            <w:r w:rsidRPr="00067CA9">
                              <w:rPr>
                                <w:rFonts w:ascii="HG丸ｺﾞｼｯｸM-PRO" w:eastAsia="HG丸ｺﾞｼｯｸM-PRO" w:hAnsi="HG丸ｺﾞｼｯｸM-PRO" w:hint="eastAsia"/>
                              </w:rPr>
                              <w:t>のために必要な人材の確保及び資質の向上に努めます。</w:t>
                            </w:r>
                          </w:p>
                          <w:p w:rsidR="003E53F5" w:rsidRPr="00067CA9" w:rsidRDefault="003E53F5" w:rsidP="000A23C9">
                            <w:pPr>
                              <w:rPr>
                                <w:rFonts w:ascii="HG丸ｺﾞｼｯｸM-PRO" w:eastAsia="HG丸ｺﾞｼｯｸM-PRO" w:hAnsi="HG丸ｺﾞｼｯｸM-PRO"/>
                              </w:rPr>
                            </w:pPr>
                          </w:p>
                          <w:p w:rsidR="003E53F5" w:rsidRPr="00067CA9" w:rsidRDefault="003E53F5" w:rsidP="000A23C9">
                            <w:pPr>
                              <w:jc w:val="left"/>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986C86">
                              <w:rPr>
                                <w:rFonts w:ascii="HG丸ｺﾞｼｯｸM-PRO" w:eastAsia="HG丸ｺﾞｼｯｸM-PRO" w:hAnsi="HG丸ｺﾞｼｯｸM-PRO" w:hint="eastAsia"/>
                                <w:spacing w:val="17"/>
                                <w:sz w:val="22"/>
                                <w:fitText w:val="3520" w:id="1990375680"/>
                              </w:rPr>
                              <w:t>幼保連携型認定こども園の普</w:t>
                            </w:r>
                            <w:r w:rsidRPr="00986C86">
                              <w:rPr>
                                <w:rFonts w:ascii="HG丸ｺﾞｼｯｸM-PRO" w:eastAsia="HG丸ｺﾞｼｯｸM-PRO" w:hAnsi="HG丸ｺﾞｼｯｸM-PRO" w:hint="eastAsia"/>
                                <w:spacing w:val="-1"/>
                                <w:sz w:val="22"/>
                                <w:fitText w:val="3520" w:id="1990375680"/>
                              </w:rPr>
                              <w:t>及</w:t>
                            </w:r>
                            <w:r w:rsidRPr="00067CA9">
                              <w:rPr>
                                <w:rFonts w:ascii="HG丸ｺﾞｼｯｸM-PRO" w:eastAsia="HG丸ｺﾞｼｯｸM-PRO" w:hAnsi="HG丸ｺﾞｼｯｸM-PRO" w:hint="eastAsia"/>
                                <w:sz w:val="22"/>
                              </w:rPr>
                              <w:t xml:space="preserve">　⇒　保育教諭の確保</w:t>
                            </w:r>
                          </w:p>
                          <w:p w:rsidR="003E53F5" w:rsidRPr="00067CA9" w:rsidRDefault="003E53F5"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067CA9">
                              <w:rPr>
                                <w:rFonts w:ascii="HG丸ｺﾞｼｯｸM-PRO" w:eastAsia="HG丸ｺﾞｼｯｸM-PRO" w:hAnsi="HG丸ｺﾞｼｯｸM-PRO" w:hint="eastAsia"/>
                                <w:spacing w:val="8"/>
                                <w:sz w:val="22"/>
                                <w:fitText w:val="3520" w:id="1985804544"/>
                              </w:rPr>
                              <w:t>待機児童解消のための受け皿拡</w:t>
                            </w:r>
                            <w:r w:rsidRPr="00067CA9">
                              <w:rPr>
                                <w:rFonts w:ascii="HG丸ｺﾞｼｯｸM-PRO" w:eastAsia="HG丸ｺﾞｼｯｸM-PRO" w:hAnsi="HG丸ｺﾞｼｯｸM-PRO" w:hint="eastAsia"/>
                                <w:spacing w:val="-1"/>
                                <w:sz w:val="22"/>
                                <w:fitText w:val="3520" w:id="1985804544"/>
                              </w:rPr>
                              <w:t>大</w:t>
                            </w:r>
                            <w:r w:rsidRPr="00067CA9">
                              <w:rPr>
                                <w:rFonts w:ascii="HG丸ｺﾞｼｯｸM-PRO" w:eastAsia="HG丸ｺﾞｼｯｸM-PRO" w:hAnsi="HG丸ｺﾞｼｯｸM-PRO" w:hint="eastAsia"/>
                                <w:sz w:val="22"/>
                              </w:rPr>
                              <w:t xml:space="preserve">　⇒　保育士等の確保、保育士等の人材</w:t>
                            </w:r>
                            <w:r w:rsidRPr="00067CA9">
                              <w:rPr>
                                <w:rFonts w:ascii="HG丸ｺﾞｼｯｸM-PRO" w:eastAsia="HG丸ｺﾞｼｯｸM-PRO" w:hAnsi="HG丸ｺﾞｼｯｸM-PRO"/>
                                <w:sz w:val="22"/>
                              </w:rPr>
                              <w:t>定着</w:t>
                            </w:r>
                          </w:p>
                          <w:p w:rsidR="003E53F5" w:rsidRPr="00F1646E" w:rsidRDefault="003E53F5"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子育て支援に関わる人材の資質向上　</w:t>
                            </w:r>
                            <w:r w:rsidRPr="00067CA9">
                              <w:rPr>
                                <w:rFonts w:ascii="HG丸ｺﾞｼｯｸM-PRO" w:eastAsia="HG丸ｺﾞｼｯｸM-PRO" w:hAnsi="HG丸ｺﾞｼｯｸM-PRO"/>
                                <w:sz w:val="22"/>
                              </w:rPr>
                              <w:t xml:space="preserve">⇒　</w:t>
                            </w:r>
                            <w:r w:rsidRPr="00067CA9">
                              <w:rPr>
                                <w:rFonts w:ascii="HG丸ｺﾞｼｯｸM-PRO" w:eastAsia="HG丸ｺﾞｼｯｸM-PRO" w:hAnsi="HG丸ｺﾞｼｯｸM-PRO" w:hint="eastAsia"/>
                                <w:sz w:val="22"/>
                              </w:rPr>
                              <w:t>研修の実施及び市町村が実施する研修の支援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ACC8D" id="角丸四角形 1420" o:spid="_x0000_s1226" style="position:absolute;left:0;text-align:left;margin-left:0;margin-top:4.3pt;width:517.5pt;height:132.75pt;z-index:25254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" fillcolor="window" strokecolor="windowText">
                <v:shadow on="t" color="black" opacity="26214f" origin="-.5,-.5" offset=".74836mm,.74836mm"/>
                <v:textbox>
                  <w:txbxContent>
                    <w:p w:rsidR="003E53F5" w:rsidRPr="00067CA9" w:rsidRDefault="003E53F5" w:rsidP="000A23C9">
                      <w:pPr>
                        <w:rPr>
                          <w:rFonts w:ascii="HG丸ｺﾞｼｯｸM-PRO" w:eastAsia="HG丸ｺﾞｼｯｸM-PRO" w:hAnsi="HG丸ｺﾞｼｯｸM-PRO"/>
                        </w:rPr>
                      </w:pPr>
                      <w:r w:rsidRPr="00067CA9">
                        <w:rPr>
                          <w:rFonts w:ascii="HG丸ｺﾞｼｯｸM-PRO" w:eastAsia="HG丸ｺﾞｼｯｸM-PRO" w:hAnsi="HG丸ｺﾞｼｯｸM-PRO" w:hint="eastAsia"/>
                        </w:rPr>
                        <w:t>教育・</w:t>
                      </w:r>
                      <w:r w:rsidRPr="00067CA9">
                        <w:rPr>
                          <w:rFonts w:ascii="HG丸ｺﾞｼｯｸM-PRO" w:eastAsia="HG丸ｺﾞｼｯｸM-PRO" w:hAnsi="HG丸ｺﾞｼｯｸM-PRO"/>
                        </w:rPr>
                        <w:t>保育の</w:t>
                      </w:r>
                      <w:r w:rsidRPr="00067CA9">
                        <w:rPr>
                          <w:rFonts w:ascii="HG丸ｺﾞｼｯｸM-PRO" w:eastAsia="HG丸ｺﾞｼｯｸM-PRO" w:hAnsi="HG丸ｺﾞｼｯｸM-PRO" w:hint="eastAsia"/>
                        </w:rPr>
                        <w:t>量の確保及び</w:t>
                      </w:r>
                      <w:r w:rsidRPr="00067CA9">
                        <w:rPr>
                          <w:rFonts w:ascii="HG丸ｺﾞｼｯｸM-PRO" w:eastAsia="HG丸ｺﾞｼｯｸM-PRO" w:hAnsi="HG丸ｺﾞｼｯｸM-PRO"/>
                        </w:rPr>
                        <w:t>質の向上</w:t>
                      </w:r>
                      <w:r w:rsidRPr="00067CA9">
                        <w:rPr>
                          <w:rFonts w:ascii="HG丸ｺﾞｼｯｸM-PRO" w:eastAsia="HG丸ｺﾞｼｯｸM-PRO" w:hAnsi="HG丸ｺﾞｼｯｸM-PRO" w:hint="eastAsia"/>
                        </w:rPr>
                        <w:t>のために必要な人材の確保及び資質の向上に努めます。</w:t>
                      </w:r>
                    </w:p>
                    <w:p w:rsidR="003E53F5" w:rsidRPr="00067CA9" w:rsidRDefault="003E53F5" w:rsidP="000A23C9">
                      <w:pPr>
                        <w:rPr>
                          <w:rFonts w:ascii="HG丸ｺﾞｼｯｸM-PRO" w:eastAsia="HG丸ｺﾞｼｯｸM-PRO" w:hAnsi="HG丸ｺﾞｼｯｸM-PRO"/>
                        </w:rPr>
                      </w:pPr>
                    </w:p>
                    <w:p w:rsidR="003E53F5" w:rsidRPr="00067CA9" w:rsidRDefault="003E53F5" w:rsidP="000A23C9">
                      <w:pPr>
                        <w:jc w:val="left"/>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986C86">
                        <w:rPr>
                          <w:rFonts w:ascii="HG丸ｺﾞｼｯｸM-PRO" w:eastAsia="HG丸ｺﾞｼｯｸM-PRO" w:hAnsi="HG丸ｺﾞｼｯｸM-PRO" w:hint="eastAsia"/>
                          <w:spacing w:val="17"/>
                          <w:sz w:val="22"/>
                          <w:fitText w:val="3520" w:id="1990375680"/>
                        </w:rPr>
                        <w:t>幼保連携型認定こども園の普</w:t>
                      </w:r>
                      <w:r w:rsidRPr="00986C86">
                        <w:rPr>
                          <w:rFonts w:ascii="HG丸ｺﾞｼｯｸM-PRO" w:eastAsia="HG丸ｺﾞｼｯｸM-PRO" w:hAnsi="HG丸ｺﾞｼｯｸM-PRO" w:hint="eastAsia"/>
                          <w:spacing w:val="-1"/>
                          <w:sz w:val="22"/>
                          <w:fitText w:val="3520" w:id="1990375680"/>
                        </w:rPr>
                        <w:t>及</w:t>
                      </w:r>
                      <w:r w:rsidRPr="00067CA9">
                        <w:rPr>
                          <w:rFonts w:ascii="HG丸ｺﾞｼｯｸM-PRO" w:eastAsia="HG丸ｺﾞｼｯｸM-PRO" w:hAnsi="HG丸ｺﾞｼｯｸM-PRO" w:hint="eastAsia"/>
                          <w:sz w:val="22"/>
                        </w:rPr>
                        <w:t xml:space="preserve">　⇒　保育教諭の確保</w:t>
                      </w:r>
                    </w:p>
                    <w:p w:rsidR="003E53F5" w:rsidRPr="00067CA9" w:rsidRDefault="003E53F5"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067CA9">
                        <w:rPr>
                          <w:rFonts w:ascii="HG丸ｺﾞｼｯｸM-PRO" w:eastAsia="HG丸ｺﾞｼｯｸM-PRO" w:hAnsi="HG丸ｺﾞｼｯｸM-PRO" w:hint="eastAsia"/>
                          <w:spacing w:val="8"/>
                          <w:sz w:val="22"/>
                          <w:fitText w:val="3520" w:id="1985804544"/>
                        </w:rPr>
                        <w:t>待機児童解消のための受け皿拡</w:t>
                      </w:r>
                      <w:r w:rsidRPr="00067CA9">
                        <w:rPr>
                          <w:rFonts w:ascii="HG丸ｺﾞｼｯｸM-PRO" w:eastAsia="HG丸ｺﾞｼｯｸM-PRO" w:hAnsi="HG丸ｺﾞｼｯｸM-PRO" w:hint="eastAsia"/>
                          <w:spacing w:val="-1"/>
                          <w:sz w:val="22"/>
                          <w:fitText w:val="3520" w:id="1985804544"/>
                        </w:rPr>
                        <w:t>大</w:t>
                      </w:r>
                      <w:r w:rsidRPr="00067CA9">
                        <w:rPr>
                          <w:rFonts w:ascii="HG丸ｺﾞｼｯｸM-PRO" w:eastAsia="HG丸ｺﾞｼｯｸM-PRO" w:hAnsi="HG丸ｺﾞｼｯｸM-PRO" w:hint="eastAsia"/>
                          <w:sz w:val="22"/>
                        </w:rPr>
                        <w:t xml:space="preserve">　⇒　保育士等の確保、保育士等の人材</w:t>
                      </w:r>
                      <w:r w:rsidRPr="00067CA9">
                        <w:rPr>
                          <w:rFonts w:ascii="HG丸ｺﾞｼｯｸM-PRO" w:eastAsia="HG丸ｺﾞｼｯｸM-PRO" w:hAnsi="HG丸ｺﾞｼｯｸM-PRO"/>
                          <w:sz w:val="22"/>
                        </w:rPr>
                        <w:t>定着</w:t>
                      </w:r>
                    </w:p>
                    <w:p w:rsidR="003E53F5" w:rsidRPr="00F1646E" w:rsidRDefault="003E53F5"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子育て支援に関わる人材の資質向上　</w:t>
                      </w:r>
                      <w:r w:rsidRPr="00067CA9">
                        <w:rPr>
                          <w:rFonts w:ascii="HG丸ｺﾞｼｯｸM-PRO" w:eastAsia="HG丸ｺﾞｼｯｸM-PRO" w:hAnsi="HG丸ｺﾞｼｯｸM-PRO"/>
                          <w:sz w:val="22"/>
                        </w:rPr>
                        <w:t xml:space="preserve">⇒　</w:t>
                      </w:r>
                      <w:r w:rsidRPr="00067CA9">
                        <w:rPr>
                          <w:rFonts w:ascii="HG丸ｺﾞｼｯｸM-PRO" w:eastAsia="HG丸ｺﾞｼｯｸM-PRO" w:hAnsi="HG丸ｺﾞｼｯｸM-PRO" w:hint="eastAsia"/>
                          <w:sz w:val="22"/>
                        </w:rPr>
                        <w:t>研修の実施及び市町村が実施する研修の支援</w:t>
                      </w:r>
                    </w:p>
                  </w:txbxContent>
                </v:textbox>
                <w10:wrap anchorx="margin"/>
              </v:round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2"/>
          <w:szCs w:val="24"/>
        </w:rPr>
      </w:pPr>
      <w:r w:rsidRPr="000A23C9">
        <w:rPr>
          <w:rFonts w:ascii="HG丸ｺﾞｼｯｸM-PRO" w:eastAsia="HG丸ｺﾞｼｯｸM-PRO" w:hAnsi="HG丸ｺﾞｼｯｸM-PRO" w:cs="Times New Roman" w:hint="eastAsia"/>
          <w:spacing w:val="2"/>
          <w:kern w:val="0"/>
          <w:sz w:val="22"/>
          <w:szCs w:val="24"/>
        </w:rPr>
        <w:t xml:space="preserve">　</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spacing w:val="2"/>
          <w:kern w:val="0"/>
          <w:sz w:val="22"/>
          <w:szCs w:val="24"/>
        </w:rPr>
        <w:t>◆　保育教諭の確保</w:t>
      </w:r>
    </w:p>
    <w:p w:rsidR="000A23C9" w:rsidRPr="000A23C9"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幼保連携型認定こども園で教育・保育を行う保育教諭の確保</w:t>
      </w:r>
    </w:p>
    <w:p w:rsidR="000A23C9" w:rsidRPr="000A23C9" w:rsidRDefault="000A23C9" w:rsidP="00CE1D34">
      <w:pPr>
        <w:autoSpaceDE w:val="0"/>
        <w:autoSpaceDN w:val="0"/>
        <w:spacing w:line="300" w:lineRule="atLeast"/>
        <w:ind w:leftChars="100" w:left="434" w:hangingChars="100" w:hanging="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w:t>
      </w:r>
      <w:r w:rsidR="00CE1D34">
        <w:rPr>
          <w:rFonts w:ascii="HG丸ｺﾞｼｯｸM-PRO" w:eastAsia="HG丸ｺﾞｼｯｸM-PRO" w:hAnsi="HG丸ｺﾞｼｯｸM-PRO" w:cs="Times New Roman" w:hint="eastAsia"/>
          <w:color w:val="000000"/>
          <w:spacing w:val="2"/>
          <w:kern w:val="0"/>
          <w:sz w:val="22"/>
          <w:szCs w:val="24"/>
        </w:rPr>
        <w:t xml:space="preserve">　</w:t>
      </w:r>
      <w:r w:rsidRPr="000A23C9">
        <w:rPr>
          <w:rFonts w:ascii="HG丸ｺﾞｼｯｸM-PRO" w:eastAsia="HG丸ｺﾞｼｯｸM-PRO" w:hAnsi="HG丸ｺﾞｼｯｸM-PRO" w:cs="Times New Roman" w:hint="eastAsia"/>
          <w:color w:val="000000"/>
          <w:spacing w:val="2"/>
          <w:kern w:val="0"/>
          <w:sz w:val="22"/>
          <w:szCs w:val="24"/>
        </w:rPr>
        <w:t>幼保連携型認定こども園及び幼保連携型認定こども園への移行を予定している施設に勤務する、幼稚園教諭又は保育士の一方の免許・資格のみを有する者の免許・資格併有を支援。</w:t>
      </w:r>
    </w:p>
    <w:p w:rsidR="000A23C9" w:rsidRPr="000A23C9" w:rsidRDefault="000A23C9" w:rsidP="00CE1D34">
      <w:pPr>
        <w:autoSpaceDE w:val="0"/>
        <w:autoSpaceDN w:val="0"/>
        <w:spacing w:line="300" w:lineRule="atLeast"/>
        <w:ind w:left="448" w:hangingChars="200" w:hanging="448"/>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認定こども園法附則第５条に定める保育教諭等の資格の特例に係る経過措置期間は同改正法施行後５年間から10年間に延長。経過措置期間中の対象職員全員の併有を目指す。</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strike/>
          <w:spacing w:val="2"/>
          <w:kern w:val="0"/>
          <w:sz w:val="22"/>
          <w:szCs w:val="24"/>
        </w:rPr>
      </w:pP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spacing w:val="2"/>
          <w:kern w:val="0"/>
          <w:sz w:val="22"/>
          <w:szCs w:val="24"/>
        </w:rPr>
      </w:pPr>
      <w:r w:rsidRPr="000A23C9">
        <w:rPr>
          <w:rFonts w:ascii="HG丸ｺﾞｼｯｸM-PRO" w:eastAsia="HG丸ｺﾞｼｯｸM-PRO" w:hAnsi="HG丸ｺﾞｼｯｸM-PRO" w:cs="Times New Roman" w:hint="eastAsia"/>
          <w:spacing w:val="2"/>
          <w:kern w:val="0"/>
          <w:sz w:val="22"/>
          <w:szCs w:val="24"/>
        </w:rPr>
        <w:t xml:space="preserve">　◆</w:t>
      </w:r>
      <w:r w:rsidRPr="000A23C9">
        <w:rPr>
          <w:rFonts w:ascii="HG丸ｺﾞｼｯｸM-PRO" w:eastAsia="HG丸ｺﾞｼｯｸM-PRO" w:hAnsi="HG丸ｺﾞｼｯｸM-PRO" w:cs="Times New Roman" w:hint="eastAsia"/>
          <w:color w:val="000000"/>
          <w:spacing w:val="2"/>
          <w:kern w:val="0"/>
          <w:sz w:val="22"/>
          <w:szCs w:val="24"/>
        </w:rPr>
        <w:t xml:space="preserve">　</w:t>
      </w:r>
      <w:r w:rsidRPr="000A23C9">
        <w:rPr>
          <w:rFonts w:ascii="HG丸ｺﾞｼｯｸM-PRO" w:eastAsia="HG丸ｺﾞｼｯｸM-PRO" w:hAnsi="HG丸ｺﾞｼｯｸM-PRO" w:cs="Times New Roman" w:hint="eastAsia"/>
          <w:spacing w:val="2"/>
          <w:kern w:val="0"/>
          <w:sz w:val="22"/>
          <w:szCs w:val="24"/>
        </w:rPr>
        <w:t>保育士等の確保、保育士等の人材</w:t>
      </w:r>
      <w:r w:rsidRPr="000A23C9">
        <w:rPr>
          <w:rFonts w:ascii="HG丸ｺﾞｼｯｸM-PRO" w:eastAsia="HG丸ｺﾞｼｯｸM-PRO" w:hAnsi="HG丸ｺﾞｼｯｸM-PRO" w:cs="Times New Roman"/>
          <w:spacing w:val="2"/>
          <w:kern w:val="0"/>
          <w:sz w:val="22"/>
          <w:szCs w:val="24"/>
        </w:rPr>
        <w:t>定着</w:t>
      </w:r>
    </w:p>
    <w:p w:rsidR="000A23C9" w:rsidRPr="000A23C9"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保育所等で保育を行う保育士等の確保</w:t>
      </w:r>
    </w:p>
    <w:p w:rsidR="000A23C9" w:rsidRPr="000A23C9"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「地域限定保育士試験」の実施による保育士資格を有する者の増加</w:t>
      </w:r>
    </w:p>
    <w:p w:rsidR="000A23C9" w:rsidRPr="000A23C9"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「保育士・保育所支援センター」による「潜在保育士」の就職・復職支援</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保育士等の定着率の増加</w:t>
      </w:r>
    </w:p>
    <w:p w:rsidR="000A23C9" w:rsidRPr="000A23C9" w:rsidRDefault="000A23C9" w:rsidP="00CE1D34">
      <w:pPr>
        <w:autoSpaceDE w:val="0"/>
        <w:autoSpaceDN w:val="0"/>
        <w:spacing w:line="300" w:lineRule="atLeast"/>
        <w:ind w:leftChars="100" w:left="434" w:hangingChars="100" w:hanging="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w:t>
      </w:r>
      <w:r w:rsidR="0097069D">
        <w:rPr>
          <w:rFonts w:ascii="HG丸ｺﾞｼｯｸM-PRO" w:eastAsia="HG丸ｺﾞｼｯｸM-PRO" w:hAnsi="HG丸ｺﾞｼｯｸM-PRO" w:cs="Times New Roman" w:hint="eastAsia"/>
          <w:color w:val="000000"/>
          <w:spacing w:val="2"/>
          <w:kern w:val="0"/>
          <w:sz w:val="22"/>
          <w:szCs w:val="24"/>
        </w:rPr>
        <w:t xml:space="preserve">　</w:t>
      </w:r>
      <w:r w:rsidRPr="000A23C9">
        <w:rPr>
          <w:rFonts w:ascii="HG丸ｺﾞｼｯｸM-PRO" w:eastAsia="HG丸ｺﾞｼｯｸM-PRO" w:hAnsi="HG丸ｺﾞｼｯｸM-PRO" w:cs="Times New Roman" w:hint="eastAsia"/>
          <w:color w:val="000000"/>
          <w:spacing w:val="2"/>
          <w:kern w:val="0"/>
          <w:sz w:val="22"/>
          <w:szCs w:val="24"/>
        </w:rPr>
        <w:t>公定価格における保育士等給与の改善（処遇改善加算Ⅰ）に加え、副主任保育士等（月額４万円の処遇改善）・職務分野別リーダー（月額５千円の処遇改善）等を設け、キャリアパスの仕組みを構築することにより、人材育成・人材定着を図る処遇改善加算Ⅱの活用推進</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FF0000"/>
          <w:spacing w:val="2"/>
          <w:kern w:val="0"/>
          <w:sz w:val="22"/>
          <w:szCs w:val="24"/>
        </w:rPr>
      </w:pP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spacing w:val="2"/>
          <w:kern w:val="0"/>
          <w:sz w:val="22"/>
          <w:szCs w:val="24"/>
        </w:rPr>
      </w:pPr>
      <w:r w:rsidRPr="000A23C9">
        <w:rPr>
          <w:rFonts w:ascii="HG丸ｺﾞｼｯｸM-PRO" w:eastAsia="HG丸ｺﾞｼｯｸM-PRO" w:hAnsi="HG丸ｺﾞｼｯｸM-PRO" w:cs="Times New Roman" w:hint="eastAsia"/>
          <w:spacing w:val="2"/>
          <w:kern w:val="0"/>
          <w:sz w:val="22"/>
          <w:szCs w:val="24"/>
        </w:rPr>
        <w:t>◆　子育て支援に関わる人材の資質の向上</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保育士、保育教諭、幼稚園教諭、地域子育て支援拠点の現任職員等に対する研修を実施</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市町村が実施する現任職員等に対する研修実施を支援</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園所や市町村の中核となって研修等を行う幼児教育アドバイザーの育成・支援</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b/>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幼児教育推進指針を踏まえ幼児教育センターによる幼児教育の推進及び体制の充実</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2"/>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4000" behindDoc="0" locked="0" layoutInCell="1" allowOverlap="1" wp14:anchorId="167A5FAE" wp14:editId="6FB54796">
                <wp:simplePos x="0" y="0"/>
                <wp:positionH relativeFrom="column">
                  <wp:posOffset>683895</wp:posOffset>
                </wp:positionH>
                <wp:positionV relativeFrom="paragraph">
                  <wp:posOffset>8940800</wp:posOffset>
                </wp:positionV>
                <wp:extent cx="5730875" cy="803275"/>
                <wp:effectExtent l="0" t="0" r="22225" b="15875"/>
                <wp:wrapNone/>
                <wp:docPr id="93"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7A5FAE" id="角丸四角形 93" o:spid="_x0000_s1227" style="position:absolute;left:0;text-align:left;margin-left:53.85pt;margin-top:704pt;width:451.25pt;height:63.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145"/>
        <w:gridCol w:w="2482"/>
        <w:gridCol w:w="2480"/>
      </w:tblGrid>
      <w:tr w:rsidR="000A23C9" w:rsidRPr="000A23C9" w:rsidTr="004C2C11">
        <w:trPr>
          <w:jc w:val="center"/>
        </w:trPr>
        <w:tc>
          <w:tcPr>
            <w:tcW w:w="4145"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2482" w:type="dxa"/>
            <w:shd w:val="clear" w:color="auto" w:fill="C2D69B" w:themeFill="accent3" w:themeFillTint="99"/>
          </w:tcPr>
          <w:p w:rsidR="000A23C9" w:rsidRPr="000A23C9" w:rsidRDefault="00DC069F"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hint="eastAsia"/>
                <w:spacing w:val="2"/>
                <w:kern w:val="0"/>
                <w:sz w:val="24"/>
                <w:szCs w:val="24"/>
              </w:rPr>
              <w:t>H31</w:t>
            </w:r>
            <w:r w:rsidR="000A23C9" w:rsidRPr="000A23C9">
              <w:rPr>
                <w:rFonts w:ascii="HG丸ｺﾞｼｯｸM-PRO" w:eastAsia="HG丸ｺﾞｼｯｸM-PRO" w:hAnsi="HG丸ｺﾞｼｯｸM-PRO" w:cs="Times New Roman" w:hint="eastAsia"/>
                <w:spacing w:val="2"/>
                <w:kern w:val="0"/>
                <w:sz w:val="24"/>
                <w:szCs w:val="24"/>
              </w:rPr>
              <w:t>.4.1</w:t>
            </w:r>
          </w:p>
        </w:tc>
        <w:tc>
          <w:tcPr>
            <w:tcW w:w="2480" w:type="dxa"/>
            <w:shd w:val="clear" w:color="auto" w:fill="C2D69B" w:themeFill="accent3" w:themeFillTint="9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4C2C11">
        <w:trPr>
          <w:jc w:val="center"/>
        </w:trPr>
        <w:tc>
          <w:tcPr>
            <w:tcW w:w="4145" w:type="dxa"/>
            <w:shd w:val="clear"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1"/>
              </w:rPr>
              <w:t>保育教諭</w:t>
            </w:r>
            <w:r w:rsidR="00172ED8">
              <w:rPr>
                <w:rFonts w:ascii="HG丸ｺﾞｼｯｸM-PRO" w:eastAsia="HG丸ｺﾞｼｯｸM-PRO" w:hAnsi="HG丸ｺﾞｼｯｸM-PRO" w:cs="Times New Roman" w:hint="eastAsia"/>
                <w:spacing w:val="2"/>
                <w:kern w:val="0"/>
                <w:sz w:val="24"/>
                <w:szCs w:val="21"/>
              </w:rPr>
              <w:t>・保育士</w:t>
            </w:r>
            <w:r w:rsidRPr="000A23C9">
              <w:rPr>
                <w:rFonts w:ascii="HG丸ｺﾞｼｯｸM-PRO" w:eastAsia="HG丸ｺﾞｼｯｸM-PRO" w:hAnsi="HG丸ｺﾞｼｯｸM-PRO" w:cs="Times New Roman" w:hint="eastAsia"/>
                <w:spacing w:val="2"/>
                <w:kern w:val="0"/>
                <w:sz w:val="24"/>
                <w:szCs w:val="21"/>
              </w:rPr>
              <w:t>の数</w:t>
            </w:r>
          </w:p>
        </w:tc>
        <w:tc>
          <w:tcPr>
            <w:tcW w:w="2482" w:type="dxa"/>
            <w:shd w:val="clear" w:color="auto" w:fill="auto"/>
          </w:tcPr>
          <w:p w:rsidR="000A23C9" w:rsidRPr="000A23C9" w:rsidRDefault="00172ED8"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hint="eastAsia"/>
                <w:spacing w:val="2"/>
                <w:kern w:val="0"/>
                <w:sz w:val="24"/>
                <w:szCs w:val="24"/>
              </w:rPr>
              <w:t>32,914</w:t>
            </w:r>
          </w:p>
        </w:tc>
        <w:tc>
          <w:tcPr>
            <w:tcW w:w="2480" w:type="dxa"/>
            <w:shd w:val="clear" w:color="auto" w:fill="auto"/>
          </w:tcPr>
          <w:p w:rsidR="000A23C9" w:rsidRPr="000A23C9" w:rsidRDefault="00172ED8"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hint="eastAsia"/>
                <w:spacing w:val="2"/>
                <w:kern w:val="0"/>
                <w:sz w:val="24"/>
                <w:szCs w:val="24"/>
              </w:rPr>
              <w:t>38,423</w:t>
            </w:r>
          </w:p>
        </w:tc>
      </w:tr>
    </w:tbl>
    <w:p w:rsidR="000A23C9" w:rsidRPr="000A23C9" w:rsidRDefault="000A23C9" w:rsidP="000A23C9">
      <w:pPr>
        <w:widowControl/>
        <w:autoSpaceDE w:val="0"/>
        <w:autoSpaceDN w:val="0"/>
        <w:spacing w:line="334" w:lineRule="atLeast"/>
        <w:jc w:val="left"/>
        <w:rPr>
          <w:rFonts w:ascii="HGS創英角ﾎﾟｯﾌﾟ体" w:eastAsia="HGS創英角ﾎﾟｯﾌﾟ体" w:hAnsi="HGS創英角ﾎﾟｯﾌﾟ体" w:cs="Times New Roman"/>
          <w:color w:val="525252"/>
          <w:spacing w:val="2"/>
          <w:kern w:val="0"/>
          <w:sz w:val="32"/>
          <w:szCs w:val="32"/>
          <w:lang w:val="ja-JP"/>
        </w:rPr>
      </w:pPr>
      <w:r w:rsidRPr="000A23C9">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579840" behindDoc="0" locked="0" layoutInCell="1" allowOverlap="1" wp14:anchorId="4606261A" wp14:editId="74F08CD5">
                <wp:simplePos x="0" y="0"/>
                <wp:positionH relativeFrom="column">
                  <wp:posOffset>-47625</wp:posOffset>
                </wp:positionH>
                <wp:positionV relativeFrom="paragraph">
                  <wp:posOffset>402590</wp:posOffset>
                </wp:positionV>
                <wp:extent cx="6162675" cy="19050"/>
                <wp:effectExtent l="57150" t="38100" r="47625" b="95250"/>
                <wp:wrapNone/>
                <wp:docPr id="1427" name="直線コネクタ 1427"/>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32F470" id="直線コネクタ 1427" o:spid="_x0000_s1026" style="position:absolute;left:0;text-align:left;flip: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7pt" to="48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" strokecolor="#a5a5a5" strokeweight="1.5pt">
                <v:stroke joinstyle="miter"/>
              </v:line>
            </w:pict>
          </mc:Fallback>
        </mc:AlternateContent>
      </w:r>
      <w:r w:rsidRPr="000A23C9">
        <w:rPr>
          <w:rFonts w:ascii="HGS創英角ﾎﾟｯﾌﾟ体" w:eastAsia="HGS創英角ﾎﾟｯﾌﾟ体" w:hAnsi="HGS創英角ﾎﾟｯﾌﾟ体" w:cs="Times New Roman" w:hint="eastAsia"/>
          <w:color w:val="525252"/>
          <w:spacing w:val="2"/>
          <w:kern w:val="0"/>
          <w:sz w:val="32"/>
          <w:szCs w:val="32"/>
          <w:lang w:val="ja-JP"/>
        </w:rPr>
        <w:t xml:space="preserve">重点施策⑮　就学後の子育て支援の充実　</w:t>
      </w:r>
    </w:p>
    <w:p w:rsidR="000A23C9" w:rsidRPr="000A23C9" w:rsidRDefault="000A23C9" w:rsidP="000A23C9">
      <w:pPr>
        <w:widowControl/>
        <w:jc w:val="left"/>
        <w:rPr>
          <w:rFonts w:ascii="HG丸ｺﾞｼｯｸM-PRO" w:eastAsia="HG丸ｺﾞｼｯｸM-PRO" w:hAnsi="HG丸ｺﾞｼｯｸM-PRO" w:cs="Times New Roman"/>
          <w:kern w:val="0"/>
          <w:sz w:val="18"/>
          <w:szCs w:val="18"/>
          <w:lang w:val="ja-JP"/>
        </w:rPr>
      </w:pPr>
      <w:r w:rsidRPr="000A23C9">
        <w:rPr>
          <w:rFonts w:ascii="游明朝" w:eastAsia="Meiryo UI" w:hAnsi="游明朝" w:cs="Times New Roman" w:hint="eastAsia"/>
          <w:kern w:val="0"/>
          <w:sz w:val="18"/>
          <w:szCs w:val="18"/>
          <w:lang w:val="ja-JP"/>
        </w:rPr>
        <w:t xml:space="preserve">　</w:t>
      </w:r>
      <w:r w:rsidRPr="000A23C9">
        <w:rPr>
          <w:rFonts w:ascii="HG丸ｺﾞｼｯｸM-PRO" w:eastAsia="HG丸ｺﾞｼｯｸM-PRO" w:hAnsi="HG丸ｺﾞｼｯｸM-PRO" w:cs="Times New Roman" w:hint="eastAsia"/>
          <w:kern w:val="0"/>
          <w:sz w:val="18"/>
          <w:szCs w:val="18"/>
          <w:lang w:val="ja-JP"/>
        </w:rPr>
        <w:t>核家族化の進行や地域のつながりの希薄化により子育て環境の現状は厳しくなっています。このため、社会全体で子ども・子育てを支援する新しい支え合いの仕組みを構築することが求められています。</w:t>
      </w:r>
    </w:p>
    <w:p w:rsidR="000A23C9" w:rsidRPr="000A23C9" w:rsidRDefault="000A23C9" w:rsidP="000A23C9">
      <w:pPr>
        <w:widowControl/>
        <w:spacing w:line="340" w:lineRule="exact"/>
        <w:jc w:val="left"/>
        <w:rPr>
          <w:rFonts w:ascii="HG丸ｺﾞｼｯｸM-PRO" w:eastAsia="HG丸ｺﾞｼｯｸM-PRO" w:hAnsi="HG丸ｺﾞｼｯｸM-PRO" w:cs="Times New Roman"/>
          <w:kern w:val="0"/>
          <w:sz w:val="18"/>
          <w:szCs w:val="18"/>
          <w:lang w:val="ja-JP"/>
        </w:rPr>
      </w:pPr>
      <w:r w:rsidRPr="000A23C9">
        <w:rPr>
          <w:rFonts w:ascii="HG丸ｺﾞｼｯｸM-PRO" w:eastAsia="HG丸ｺﾞｼｯｸM-PRO" w:hAnsi="HG丸ｺﾞｼｯｸM-PRO" w:cs="Times New Roman" w:hint="eastAsia"/>
          <w:kern w:val="0"/>
          <w:sz w:val="18"/>
          <w:szCs w:val="18"/>
          <w:lang w:val="ja-JP"/>
        </w:rPr>
        <w:t>そこで大阪府では、就学後のステージにおいては、次の2つの視点に基づき、3つの取り組みを柱に子育ての充実を図ります。</w:t>
      </w:r>
    </w:p>
    <w:p w:rsidR="000A23C9" w:rsidRPr="000A23C9" w:rsidRDefault="000A23C9" w:rsidP="000A23C9">
      <w:pPr>
        <w:widowControl/>
        <w:spacing w:line="340" w:lineRule="exact"/>
        <w:jc w:val="left"/>
        <w:rPr>
          <w:rFonts w:ascii="HG丸ｺﾞｼｯｸM-PRO" w:eastAsia="HG丸ｺﾞｼｯｸM-PRO" w:hAnsi="HG丸ｺﾞｼｯｸM-PRO" w:cs="Times New Roman"/>
          <w:kern w:val="0"/>
          <w:sz w:val="18"/>
          <w:szCs w:val="18"/>
          <w:lang w:val="ja-JP"/>
        </w:rPr>
      </w:pPr>
      <w:r w:rsidRPr="000A23C9">
        <w:rPr>
          <w:rFonts w:ascii="HG丸ｺﾞｼｯｸM-PRO" w:eastAsia="HG丸ｺﾞｼｯｸM-PRO" w:hAnsi="HG丸ｺﾞｼｯｸM-PRO" w:cs="Times New Roman" w:hint="eastAsia"/>
          <w:noProof/>
          <w:kern w:val="0"/>
          <w:sz w:val="22"/>
        </w:rPr>
        <mc:AlternateContent>
          <mc:Choice Requires="wps">
            <w:drawing>
              <wp:anchor distT="0" distB="0" distL="114300" distR="114300" simplePos="0" relativeHeight="252582912" behindDoc="0" locked="0" layoutInCell="1" allowOverlap="1" wp14:anchorId="4B57BBF8" wp14:editId="7FD2E4D8">
                <wp:simplePos x="0" y="0"/>
                <wp:positionH relativeFrom="margin">
                  <wp:align>left</wp:align>
                </wp:positionH>
                <wp:positionV relativeFrom="paragraph">
                  <wp:posOffset>139065</wp:posOffset>
                </wp:positionV>
                <wp:extent cx="542925" cy="352425"/>
                <wp:effectExtent l="0" t="0" r="28575" b="28575"/>
                <wp:wrapNone/>
                <wp:docPr id="89" name="角丸四角形 89"/>
                <wp:cNvGraphicFramePr/>
                <a:graphic xmlns:a="http://schemas.openxmlformats.org/drawingml/2006/main">
                  <a:graphicData uri="http://schemas.microsoft.com/office/word/2010/wordprocessingShape">
                    <wps:wsp>
                      <wps:cNvSpPr/>
                      <wps:spPr>
                        <a:xfrm>
                          <a:off x="0" y="0"/>
                          <a:ext cx="542925" cy="35242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3E53F5" w:rsidRPr="000A23C9" w:rsidRDefault="003E53F5" w:rsidP="000A23C9">
                            <w:pPr>
                              <w:jc w:val="center"/>
                              <w:rPr>
                                <w:rFonts w:ascii="HG創英角ｺﾞｼｯｸUB" w:eastAsia="HG創英角ｺﾞｼｯｸUB" w:hAnsi="HG創英角ｺﾞｼｯｸUB"/>
                                <w:color w:val="000000"/>
                              </w:rPr>
                            </w:pPr>
                            <w:r w:rsidRPr="000A23C9">
                              <w:rPr>
                                <w:rFonts w:ascii="HG創英角ｺﾞｼｯｸUB" w:eastAsia="HG創英角ｺﾞｼｯｸUB" w:hAnsi="HG創英角ｺﾞｼｯｸUB" w:hint="eastAsia"/>
                                <w:color w:val="000000"/>
                              </w:rPr>
                              <w:t>視点</w:t>
                            </w:r>
                          </w:p>
                          <w:p w:rsidR="003E53F5" w:rsidRDefault="003E53F5" w:rsidP="000A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7BBF8" id="角丸四角形 89" o:spid="_x0000_s1229" style="position:absolute;margin-left:0;margin-top:10.95pt;width:42.75pt;height:27.75pt;z-index:25258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" fillcolor="window" strokecolor="#41719c" strokeweight="1pt">
                <v:stroke joinstyle="miter"/>
                <v:textbox>
                  <w:txbxContent>
                    <w:p w:rsidR="003E53F5" w:rsidRPr="000A23C9" w:rsidRDefault="003E53F5" w:rsidP="000A23C9">
                      <w:pPr>
                        <w:jc w:val="center"/>
                        <w:rPr>
                          <w:rFonts w:ascii="HG創英角ｺﾞｼｯｸUB" w:eastAsia="HG創英角ｺﾞｼｯｸUB" w:hAnsi="HG創英角ｺﾞｼｯｸUB"/>
                          <w:color w:val="000000"/>
                        </w:rPr>
                      </w:pPr>
                      <w:r w:rsidRPr="000A23C9">
                        <w:rPr>
                          <w:rFonts w:ascii="HG創英角ｺﾞｼｯｸUB" w:eastAsia="HG創英角ｺﾞｼｯｸUB" w:hAnsi="HG創英角ｺﾞｼｯｸUB" w:hint="eastAsia"/>
                          <w:color w:val="000000"/>
                        </w:rPr>
                        <w:t>視点</w:t>
                      </w:r>
                    </w:p>
                    <w:p w:rsidR="003E53F5" w:rsidRDefault="003E53F5" w:rsidP="000A23C9">
                      <w:pPr>
                        <w:jc w:val="center"/>
                      </w:pPr>
                    </w:p>
                  </w:txbxContent>
                </v:textbox>
                <w10:wrap anchorx="margin"/>
              </v:roundrect>
            </w:pict>
          </mc:Fallback>
        </mc:AlternateContent>
      </w:r>
    </w:p>
    <w:p w:rsidR="000A23C9" w:rsidRPr="000A23C9" w:rsidRDefault="000A23C9" w:rsidP="000A23C9">
      <w:pPr>
        <w:widowControl/>
        <w:spacing w:line="340" w:lineRule="exact"/>
        <w:jc w:val="left"/>
        <w:rPr>
          <w:rFonts w:ascii="游明朝" w:eastAsia="Meiryo UI" w:hAnsi="游明朝" w:cs="Times New Roman"/>
          <w:kern w:val="0"/>
          <w:sz w:val="22"/>
          <w:lang w:val="ja-JP"/>
        </w:rPr>
      </w:pPr>
      <w:r w:rsidRPr="000A23C9">
        <w:rPr>
          <w:rFonts w:ascii="游明朝" w:eastAsia="Meiryo UI" w:hAnsi="游明朝" w:cs="Times New Roman" w:hint="eastAsia"/>
          <w:noProof/>
          <w:kern w:val="0"/>
          <w:sz w:val="22"/>
        </w:rPr>
        <mc:AlternateContent>
          <mc:Choice Requires="wps">
            <w:drawing>
              <wp:anchor distT="0" distB="0" distL="114300" distR="114300" simplePos="0" relativeHeight="252578816" behindDoc="0" locked="0" layoutInCell="1" allowOverlap="1" wp14:anchorId="58A224CF" wp14:editId="5F6AFA3B">
                <wp:simplePos x="0" y="0"/>
                <wp:positionH relativeFrom="column">
                  <wp:posOffset>123825</wp:posOffset>
                </wp:positionH>
                <wp:positionV relativeFrom="paragraph">
                  <wp:posOffset>206375</wp:posOffset>
                </wp:positionV>
                <wp:extent cx="6096000" cy="1314450"/>
                <wp:effectExtent l="0" t="0" r="19050" b="19050"/>
                <wp:wrapNone/>
                <wp:docPr id="1429" name="角丸四角形 1429"/>
                <wp:cNvGraphicFramePr/>
                <a:graphic xmlns:a="http://schemas.openxmlformats.org/drawingml/2006/main">
                  <a:graphicData uri="http://schemas.microsoft.com/office/word/2010/wordprocessingShape">
                    <wps:wsp>
                      <wps:cNvSpPr/>
                      <wps:spPr>
                        <a:xfrm>
                          <a:off x="0" y="0"/>
                          <a:ext cx="6096000" cy="1314450"/>
                        </a:xfrm>
                        <a:prstGeom prst="roundRect">
                          <a:avLst/>
                        </a:prstGeom>
                        <a:noFill/>
                        <a:ln w="12700" cap="flat" cmpd="sng" algn="ctr">
                          <a:solidFill>
                            <a:srgbClr val="5B9BD5">
                              <a:shade val="50000"/>
                            </a:srgbClr>
                          </a:solidFill>
                          <a:prstDash val="solid"/>
                          <a:miter lim="800000"/>
                        </a:ln>
                        <a:effectLst/>
                      </wps:spPr>
                      <wps:txbx>
                        <w:txbxContent>
                          <w:p w:rsidR="003E53F5" w:rsidRPr="000A23C9" w:rsidRDefault="003E53F5"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Ⅰ　義務教育前</w:t>
                            </w:r>
                            <w:r w:rsidRPr="000A23C9">
                              <w:rPr>
                                <w:rFonts w:ascii="HG丸ｺﾞｼｯｸM-PRO" w:eastAsia="HG丸ｺﾞｼｯｸM-PRO" w:hAnsi="HG丸ｺﾞｼｯｸM-PRO"/>
                                <w:color w:val="000000"/>
                              </w:rPr>
                              <w:t>の</w:t>
                            </w:r>
                            <w:r w:rsidRPr="000A23C9">
                              <w:rPr>
                                <w:rFonts w:ascii="HG丸ｺﾞｼｯｸM-PRO" w:eastAsia="HG丸ｺﾞｼｯｸM-PRO" w:hAnsi="HG丸ｺﾞｼｯｸM-PRO" w:hint="eastAsia"/>
                                <w:color w:val="000000"/>
                              </w:rPr>
                              <w:t>保育ニーズ</w:t>
                            </w:r>
                            <w:r w:rsidRPr="000A23C9">
                              <w:rPr>
                                <w:rFonts w:ascii="HG丸ｺﾞｼｯｸM-PRO" w:eastAsia="HG丸ｺﾞｼｯｸM-PRO" w:hAnsi="HG丸ｺﾞｼｯｸM-PRO"/>
                                <w:color w:val="000000"/>
                              </w:rPr>
                              <w:t>が高まった</w:t>
                            </w:r>
                            <w:r w:rsidRPr="000A23C9">
                              <w:rPr>
                                <w:rFonts w:ascii="HG丸ｺﾞｼｯｸM-PRO" w:eastAsia="HG丸ｺﾞｼｯｸM-PRO" w:hAnsi="HG丸ｺﾞｼｯｸM-PRO" w:hint="eastAsia"/>
                                <w:color w:val="000000"/>
                              </w:rPr>
                              <w:t>ことから、就学後の</w:t>
                            </w:r>
                            <w:r w:rsidRPr="000A23C9">
                              <w:rPr>
                                <w:rFonts w:ascii="HG丸ｺﾞｼｯｸM-PRO" w:eastAsia="HG丸ｺﾞｼｯｸM-PRO" w:hAnsi="HG丸ｺﾞｼｯｸM-PRO"/>
                                <w:color w:val="000000"/>
                              </w:rPr>
                              <w:t>放課後</w:t>
                            </w:r>
                            <w:r w:rsidRPr="000A23C9">
                              <w:rPr>
                                <w:rFonts w:ascii="HG丸ｺﾞｼｯｸM-PRO" w:eastAsia="HG丸ｺﾞｼｯｸM-PRO" w:hAnsi="HG丸ｺﾞｼｯｸM-PRO" w:hint="eastAsia"/>
                                <w:color w:val="000000"/>
                              </w:rPr>
                              <w:t>児童</w:t>
                            </w:r>
                            <w:r w:rsidRPr="000A23C9">
                              <w:rPr>
                                <w:rFonts w:ascii="HG丸ｺﾞｼｯｸM-PRO" w:eastAsia="HG丸ｺﾞｼｯｸM-PRO" w:hAnsi="HG丸ｺﾞｼｯｸM-PRO"/>
                                <w:color w:val="000000"/>
                              </w:rPr>
                              <w:t>クラブ</w:t>
                            </w:r>
                            <w:r w:rsidRPr="000A23C9">
                              <w:rPr>
                                <w:rFonts w:ascii="HG丸ｺﾞｼｯｸM-PRO" w:eastAsia="HG丸ｺﾞｼｯｸM-PRO" w:hAnsi="HG丸ｺﾞｼｯｸM-PRO" w:hint="eastAsia"/>
                                <w:color w:val="000000"/>
                              </w:rPr>
                              <w:t>において</w:t>
                            </w:r>
                            <w:r w:rsidRPr="000A23C9">
                              <w:rPr>
                                <w:rFonts w:ascii="HG丸ｺﾞｼｯｸM-PRO" w:eastAsia="HG丸ｺﾞｼｯｸM-PRO" w:hAnsi="HG丸ｺﾞｼｯｸM-PRO"/>
                                <w:color w:val="000000"/>
                              </w:rPr>
                              <w:t>も</w:t>
                            </w:r>
                            <w:r w:rsidRPr="000A23C9">
                              <w:rPr>
                                <w:rFonts w:ascii="HG丸ｺﾞｼｯｸM-PRO" w:eastAsia="HG丸ｺﾞｼｯｸM-PRO" w:hAnsi="HG丸ｺﾞｼｯｸM-PRO" w:hint="eastAsia"/>
                                <w:color w:val="000000"/>
                              </w:rPr>
                              <w:t>整備を進め、共働き家庭等の「小１の壁」を打破し</w:t>
                            </w:r>
                            <w:r w:rsidRPr="000A23C9">
                              <w:rPr>
                                <w:rFonts w:ascii="HG丸ｺﾞｼｯｸM-PRO" w:eastAsia="HG丸ｺﾞｼｯｸM-PRO" w:hAnsi="HG丸ｺﾞｼｯｸM-PRO"/>
                                <w:color w:val="000000"/>
                              </w:rPr>
                              <w:t>、待機児童</w:t>
                            </w:r>
                            <w:r w:rsidRPr="000A23C9">
                              <w:rPr>
                                <w:rFonts w:ascii="HG丸ｺﾞｼｯｸM-PRO" w:eastAsia="HG丸ｺﾞｼｯｸM-PRO" w:hAnsi="HG丸ｺﾞｼｯｸM-PRO" w:hint="eastAsia"/>
                                <w:color w:val="000000"/>
                              </w:rPr>
                              <w:t>の解消に努めます。</w:t>
                            </w:r>
                          </w:p>
                          <w:p w:rsidR="003E53F5" w:rsidRPr="000A23C9" w:rsidRDefault="003E53F5"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Ⅱ　次代を担う人材を育成するため、障がいの有無や親等の就労にかかわらず、全ての児童が放課後を安心・安全に、かつ文化的な活動を行うことができるよう、多様な居場所の確保に努めます。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224CF" id="角丸四角形 1429" o:spid="_x0000_s1230" style="position:absolute;margin-left:9.75pt;margin-top:16.25pt;width:480pt;height:103.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" filled="f" strokecolor="#41719c" strokeweight="1pt">
                <v:stroke joinstyle="miter"/>
                <v:textbox>
                  <w:txbxContent>
                    <w:p w:rsidR="003E53F5" w:rsidRPr="000A23C9" w:rsidRDefault="003E53F5"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Ⅰ　義務教育前</w:t>
                      </w:r>
                      <w:r w:rsidRPr="000A23C9">
                        <w:rPr>
                          <w:rFonts w:ascii="HG丸ｺﾞｼｯｸM-PRO" w:eastAsia="HG丸ｺﾞｼｯｸM-PRO" w:hAnsi="HG丸ｺﾞｼｯｸM-PRO"/>
                          <w:color w:val="000000"/>
                        </w:rPr>
                        <w:t>の</w:t>
                      </w:r>
                      <w:r w:rsidRPr="000A23C9">
                        <w:rPr>
                          <w:rFonts w:ascii="HG丸ｺﾞｼｯｸM-PRO" w:eastAsia="HG丸ｺﾞｼｯｸM-PRO" w:hAnsi="HG丸ｺﾞｼｯｸM-PRO" w:hint="eastAsia"/>
                          <w:color w:val="000000"/>
                        </w:rPr>
                        <w:t>保育ニーズ</w:t>
                      </w:r>
                      <w:r w:rsidRPr="000A23C9">
                        <w:rPr>
                          <w:rFonts w:ascii="HG丸ｺﾞｼｯｸM-PRO" w:eastAsia="HG丸ｺﾞｼｯｸM-PRO" w:hAnsi="HG丸ｺﾞｼｯｸM-PRO"/>
                          <w:color w:val="000000"/>
                        </w:rPr>
                        <w:t>が高まった</w:t>
                      </w:r>
                      <w:r w:rsidRPr="000A23C9">
                        <w:rPr>
                          <w:rFonts w:ascii="HG丸ｺﾞｼｯｸM-PRO" w:eastAsia="HG丸ｺﾞｼｯｸM-PRO" w:hAnsi="HG丸ｺﾞｼｯｸM-PRO" w:hint="eastAsia"/>
                          <w:color w:val="000000"/>
                        </w:rPr>
                        <w:t>ことから、就学後の</w:t>
                      </w:r>
                      <w:r w:rsidRPr="000A23C9">
                        <w:rPr>
                          <w:rFonts w:ascii="HG丸ｺﾞｼｯｸM-PRO" w:eastAsia="HG丸ｺﾞｼｯｸM-PRO" w:hAnsi="HG丸ｺﾞｼｯｸM-PRO"/>
                          <w:color w:val="000000"/>
                        </w:rPr>
                        <w:t>放課後</w:t>
                      </w:r>
                      <w:r w:rsidRPr="000A23C9">
                        <w:rPr>
                          <w:rFonts w:ascii="HG丸ｺﾞｼｯｸM-PRO" w:eastAsia="HG丸ｺﾞｼｯｸM-PRO" w:hAnsi="HG丸ｺﾞｼｯｸM-PRO" w:hint="eastAsia"/>
                          <w:color w:val="000000"/>
                        </w:rPr>
                        <w:t>児童</w:t>
                      </w:r>
                      <w:r w:rsidRPr="000A23C9">
                        <w:rPr>
                          <w:rFonts w:ascii="HG丸ｺﾞｼｯｸM-PRO" w:eastAsia="HG丸ｺﾞｼｯｸM-PRO" w:hAnsi="HG丸ｺﾞｼｯｸM-PRO"/>
                          <w:color w:val="000000"/>
                        </w:rPr>
                        <w:t>クラブ</w:t>
                      </w:r>
                      <w:r w:rsidRPr="000A23C9">
                        <w:rPr>
                          <w:rFonts w:ascii="HG丸ｺﾞｼｯｸM-PRO" w:eastAsia="HG丸ｺﾞｼｯｸM-PRO" w:hAnsi="HG丸ｺﾞｼｯｸM-PRO" w:hint="eastAsia"/>
                          <w:color w:val="000000"/>
                        </w:rPr>
                        <w:t>において</w:t>
                      </w:r>
                      <w:r w:rsidRPr="000A23C9">
                        <w:rPr>
                          <w:rFonts w:ascii="HG丸ｺﾞｼｯｸM-PRO" w:eastAsia="HG丸ｺﾞｼｯｸM-PRO" w:hAnsi="HG丸ｺﾞｼｯｸM-PRO"/>
                          <w:color w:val="000000"/>
                        </w:rPr>
                        <w:t>も</w:t>
                      </w:r>
                      <w:r w:rsidRPr="000A23C9">
                        <w:rPr>
                          <w:rFonts w:ascii="HG丸ｺﾞｼｯｸM-PRO" w:eastAsia="HG丸ｺﾞｼｯｸM-PRO" w:hAnsi="HG丸ｺﾞｼｯｸM-PRO" w:hint="eastAsia"/>
                          <w:color w:val="000000"/>
                        </w:rPr>
                        <w:t>整備を進め、共働き家庭等の「小１の壁」を打破し</w:t>
                      </w:r>
                      <w:r w:rsidRPr="000A23C9">
                        <w:rPr>
                          <w:rFonts w:ascii="HG丸ｺﾞｼｯｸM-PRO" w:eastAsia="HG丸ｺﾞｼｯｸM-PRO" w:hAnsi="HG丸ｺﾞｼｯｸM-PRO"/>
                          <w:color w:val="000000"/>
                        </w:rPr>
                        <w:t>、待機児童</w:t>
                      </w:r>
                      <w:r w:rsidRPr="000A23C9">
                        <w:rPr>
                          <w:rFonts w:ascii="HG丸ｺﾞｼｯｸM-PRO" w:eastAsia="HG丸ｺﾞｼｯｸM-PRO" w:hAnsi="HG丸ｺﾞｼｯｸM-PRO" w:hint="eastAsia"/>
                          <w:color w:val="000000"/>
                        </w:rPr>
                        <w:t>の解消に努めます。</w:t>
                      </w:r>
                    </w:p>
                    <w:p w:rsidR="003E53F5" w:rsidRPr="000A23C9" w:rsidRDefault="003E53F5"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Ⅱ　次代を担う人材を育成するため、障がいの有無や親等の就労にかかわらず、全ての児童が放課後を安心・安全に、かつ文化的な活動を行うことができるよう、多様な居場所の確保に努めます。</w:t>
                      </w:r>
                    </w:p>
                  </w:txbxContent>
                </v:textbox>
              </v:roundrect>
            </w:pict>
          </mc:Fallback>
        </mc:AlternateContent>
      </w:r>
    </w:p>
    <w:p w:rsidR="000A23C9" w:rsidRPr="000A23C9" w:rsidRDefault="000A23C9" w:rsidP="000A23C9">
      <w:pPr>
        <w:widowControl/>
        <w:jc w:val="left"/>
        <w:rPr>
          <w:rFonts w:ascii="游明朝" w:eastAsia="Meiryo UI" w:hAnsi="游明朝" w:cs="Times New Roman"/>
          <w:kern w:val="0"/>
          <w:sz w:val="22"/>
          <w:lang w:val="ja-JP"/>
        </w:rPr>
      </w:pPr>
    </w:p>
    <w:p w:rsidR="000A23C9" w:rsidRPr="000A23C9" w:rsidRDefault="000A23C9" w:rsidP="000A23C9">
      <w:pPr>
        <w:widowControl/>
        <w:jc w:val="left"/>
        <w:rPr>
          <w:rFonts w:ascii="游明朝" w:eastAsia="Meiryo UI" w:hAnsi="游明朝" w:cs="Times New Roman"/>
          <w:kern w:val="0"/>
          <w:sz w:val="22"/>
          <w:lang w:val="ja-JP"/>
        </w:rPr>
      </w:pPr>
    </w:p>
    <w:p w:rsidR="000A23C9" w:rsidRPr="000A23C9" w:rsidRDefault="000A23C9" w:rsidP="000A23C9">
      <w:pPr>
        <w:widowControl/>
        <w:jc w:val="left"/>
        <w:rPr>
          <w:rFonts w:ascii="游明朝" w:eastAsia="Meiryo UI" w:hAnsi="游明朝" w:cs="Times New Roman"/>
          <w:kern w:val="0"/>
          <w:sz w:val="22"/>
          <w:lang w:val="ja-JP"/>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0A23C9">
        <w:rPr>
          <w:rFonts w:ascii="HG創英角ｺﾞｼｯｸUB" w:eastAsia="HG創英角ｺﾞｼｯｸUB" w:hAnsi="HG創英角ｺﾞｼｯｸUB" w:cs="Times New Roman" w:hint="eastAsia"/>
          <w:color w:val="ED7D31"/>
          <w:spacing w:val="2"/>
          <w:kern w:val="0"/>
          <w:sz w:val="24"/>
          <w:szCs w:val="24"/>
        </w:rPr>
        <w:t>事業の内容</w:t>
      </w:r>
    </w:p>
    <w:p w:rsidR="00ED64B0"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１．</w:t>
      </w:r>
      <w:r w:rsidRPr="000A23C9">
        <w:rPr>
          <w:rFonts w:ascii="HG丸ｺﾞｼｯｸM-PRO" w:eastAsia="HG丸ｺﾞｼｯｸM-PRO" w:hAnsi="HG丸ｺﾞｼｯｸM-PRO" w:cs="Times New Roman" w:hint="eastAsia"/>
          <w:color w:val="000000"/>
          <w:spacing w:val="2"/>
          <w:kern w:val="0"/>
          <w:sz w:val="24"/>
          <w:szCs w:val="24"/>
        </w:rPr>
        <w:t>保育の受け皿整備を進める義務教育前の子育て支援に対応し、第二の待機児童問題</w:t>
      </w:r>
    </w:p>
    <w:p w:rsidR="000A23C9" w:rsidRPr="000A23C9" w:rsidRDefault="000A23C9" w:rsidP="00ED64B0">
      <w:pPr>
        <w:autoSpaceDE w:val="0"/>
        <w:autoSpaceDN w:val="0"/>
        <w:spacing w:line="320" w:lineRule="exact"/>
        <w:ind w:firstLineChars="200" w:firstLine="488"/>
        <w:rPr>
          <w:rFonts w:ascii="HG丸ｺﾞｼｯｸM-PRO" w:eastAsia="HG丸ｺﾞｼｯｸM-PRO" w:hAnsi="HG丸ｺﾞｼｯｸM-PRO" w:cs="Times New Roman"/>
          <w:color w:val="000000"/>
          <w:spacing w:val="2"/>
          <w:kern w:val="0"/>
          <w:sz w:val="24"/>
          <w:szCs w:val="21"/>
        </w:rPr>
      </w:pPr>
      <w:r w:rsidRPr="000A23C9">
        <w:rPr>
          <w:rFonts w:ascii="HG丸ｺﾞｼｯｸM-PRO" w:eastAsia="HG丸ｺﾞｼｯｸM-PRO" w:hAnsi="HG丸ｺﾞｼｯｸM-PRO" w:cs="Times New Roman" w:hint="eastAsia"/>
          <w:color w:val="000000"/>
          <w:spacing w:val="2"/>
          <w:kern w:val="0"/>
          <w:sz w:val="24"/>
          <w:szCs w:val="24"/>
        </w:rPr>
        <w:t>である「小１の壁」を打破し、待機児童の解消に努めます</w:t>
      </w:r>
      <w:r w:rsidR="00ED64B0">
        <w:rPr>
          <w:rFonts w:ascii="HG丸ｺﾞｼｯｸM-PRO" w:eastAsia="HG丸ｺﾞｼｯｸM-PRO" w:hAnsi="HG丸ｺﾞｼｯｸM-PRO" w:cs="Times New Roman" w:hint="eastAsia"/>
          <w:color w:val="000000"/>
          <w:spacing w:val="2"/>
          <w:kern w:val="0"/>
          <w:sz w:val="24"/>
          <w:szCs w:val="24"/>
        </w:rPr>
        <w:t>・</w:t>
      </w:r>
    </w:p>
    <w:p w:rsidR="000A23C9" w:rsidRPr="00FB2912"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2"/>
          <w:szCs w:val="21"/>
        </w:rPr>
      </w:pPr>
      <w:r w:rsidRPr="000A23C9">
        <w:rPr>
          <w:rFonts w:ascii="HG丸ｺﾞｼｯｸM-PRO" w:eastAsia="HG丸ｺﾞｼｯｸM-PRO" w:hAnsi="HG丸ｺﾞｼｯｸM-PRO" w:cs="Times New Roman" w:hint="eastAsia"/>
          <w:color w:val="000000"/>
          <w:spacing w:val="2"/>
          <w:kern w:val="0"/>
          <w:sz w:val="24"/>
          <w:szCs w:val="21"/>
        </w:rPr>
        <w:t xml:space="preserve">　　</w:t>
      </w:r>
      <w:r w:rsidRPr="00FB2912">
        <w:rPr>
          <w:rFonts w:ascii="HG丸ｺﾞｼｯｸM-PRO" w:eastAsia="HG丸ｺﾞｼｯｸM-PRO" w:hAnsi="HG丸ｺﾞｼｯｸM-PRO" w:cs="Times New Roman" w:hint="eastAsia"/>
          <w:color w:val="000000"/>
          <w:spacing w:val="2"/>
          <w:kern w:val="0"/>
          <w:sz w:val="22"/>
          <w:szCs w:val="21"/>
        </w:rPr>
        <w:t>●一体型（※）を中心とした放課後児童クラブ・おおさか元気広場（※）の計画的な整備</w:t>
      </w:r>
    </w:p>
    <w:p w:rsidR="000A23C9" w:rsidRPr="000A23C9" w:rsidRDefault="000A23C9" w:rsidP="00FB2912">
      <w:pPr>
        <w:autoSpaceDE w:val="0"/>
        <w:autoSpaceDN w:val="0"/>
        <w:spacing w:line="320" w:lineRule="exact"/>
        <w:ind w:firstLineChars="300" w:firstLine="552"/>
        <w:rPr>
          <w:rFonts w:ascii="HG丸ｺﾞｼｯｸM-PRO" w:eastAsia="HG丸ｺﾞｼｯｸM-PRO" w:hAnsi="HG丸ｺﾞｼｯｸM-PRO" w:cs="Times New Roman"/>
          <w:color w:val="000000"/>
          <w:spacing w:val="2"/>
          <w:kern w:val="0"/>
          <w:sz w:val="18"/>
          <w:szCs w:val="18"/>
        </w:rPr>
      </w:pPr>
      <w:r w:rsidRPr="000A23C9">
        <w:rPr>
          <w:rFonts w:ascii="HG丸ｺﾞｼｯｸM-PRO" w:eastAsia="HG丸ｺﾞｼｯｸM-PRO" w:hAnsi="HG丸ｺﾞｼｯｸM-PRO" w:cs="Times New Roman" w:hint="eastAsia"/>
          <w:color w:val="000000"/>
          <w:spacing w:val="2"/>
          <w:kern w:val="0"/>
          <w:sz w:val="18"/>
          <w:szCs w:val="18"/>
        </w:rPr>
        <w:t>※　一体型とは、国が示している放課後児童クラブとおおさか元気広場の連携等による運営</w:t>
      </w:r>
    </w:p>
    <w:p w:rsidR="000A23C9" w:rsidRPr="000A23C9" w:rsidRDefault="000A23C9" w:rsidP="00FB2912">
      <w:pPr>
        <w:tabs>
          <w:tab w:val="left" w:pos="426"/>
        </w:tabs>
        <w:autoSpaceDE w:val="0"/>
        <w:autoSpaceDN w:val="0"/>
        <w:spacing w:line="320" w:lineRule="exact"/>
        <w:ind w:leftChars="282" w:left="776" w:hangingChars="100" w:hanging="184"/>
        <w:rPr>
          <w:rFonts w:ascii="HG丸ｺﾞｼｯｸM-PRO" w:eastAsia="HG丸ｺﾞｼｯｸM-PRO" w:hAnsi="HG丸ｺﾞｼｯｸM-PRO" w:cs="Times New Roman"/>
          <w:color w:val="000000"/>
          <w:spacing w:val="2"/>
          <w:kern w:val="0"/>
          <w:sz w:val="18"/>
          <w:szCs w:val="18"/>
        </w:rPr>
      </w:pPr>
      <w:r w:rsidRPr="000A23C9">
        <w:rPr>
          <w:rFonts w:ascii="HG丸ｺﾞｼｯｸM-PRO" w:eastAsia="HG丸ｺﾞｼｯｸM-PRO" w:hAnsi="HG丸ｺﾞｼｯｸM-PRO" w:cs="Times New Roman" w:hint="eastAsia"/>
          <w:color w:val="000000"/>
          <w:spacing w:val="2"/>
          <w:kern w:val="0"/>
          <w:sz w:val="18"/>
          <w:szCs w:val="18"/>
        </w:rPr>
        <w:t>※　大阪府では、国の「</w:t>
      </w:r>
      <w:r w:rsidRPr="000A23C9">
        <w:rPr>
          <w:rFonts w:ascii="HG丸ｺﾞｼｯｸM-PRO" w:eastAsia="HG丸ｺﾞｼｯｸM-PRO" w:hAnsi="HG丸ｺﾞｼｯｸM-PRO" w:cs="Times New Roman" w:hint="eastAsia"/>
          <w:color w:val="000000"/>
          <w:spacing w:val="2"/>
          <w:kern w:val="0"/>
          <w:sz w:val="20"/>
          <w:szCs w:val="20"/>
        </w:rPr>
        <w:t>新</w:t>
      </w:r>
      <w:r w:rsidRPr="000A23C9">
        <w:rPr>
          <w:rFonts w:ascii="HG丸ｺﾞｼｯｸM-PRO" w:eastAsia="HG丸ｺﾞｼｯｸM-PRO" w:hAnsi="HG丸ｺﾞｼｯｸM-PRO" w:cs="Times New Roman"/>
          <w:color w:val="000000"/>
          <w:spacing w:val="2"/>
          <w:kern w:val="0"/>
          <w:sz w:val="20"/>
          <w:szCs w:val="20"/>
        </w:rPr>
        <w:t>・</w:t>
      </w:r>
      <w:r w:rsidRPr="000A23C9">
        <w:rPr>
          <w:rFonts w:ascii="HG丸ｺﾞｼｯｸM-PRO" w:eastAsia="HG丸ｺﾞｼｯｸM-PRO" w:hAnsi="HG丸ｺﾞｼｯｸM-PRO" w:cs="Times New Roman" w:hint="eastAsia"/>
          <w:color w:val="000000"/>
          <w:spacing w:val="2"/>
          <w:kern w:val="0"/>
          <w:sz w:val="18"/>
          <w:szCs w:val="18"/>
        </w:rPr>
        <w:t>放課後子ども総合プラン」における「放課後子供教室」を「おおさか元気広場」と名付けて実施しています。</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1"/>
        </w:rPr>
      </w:pPr>
      <w:r w:rsidRPr="000A23C9">
        <w:rPr>
          <w:rFonts w:ascii="HG丸ｺﾞｼｯｸM-PRO" w:eastAsia="HG丸ｺﾞｼｯｸM-PRO" w:hAnsi="HG丸ｺﾞｼｯｸM-PRO" w:cs="Times New Roman" w:hint="eastAsia"/>
          <w:color w:val="000000"/>
          <w:spacing w:val="2"/>
          <w:kern w:val="0"/>
          <w:sz w:val="24"/>
          <w:szCs w:val="21"/>
        </w:rPr>
        <w:t xml:space="preserve">　　</w:t>
      </w:r>
      <w:r w:rsidRPr="00FB2912">
        <w:rPr>
          <w:rFonts w:ascii="HG丸ｺﾞｼｯｸM-PRO" w:eastAsia="HG丸ｺﾞｼｯｸM-PRO" w:hAnsi="HG丸ｺﾞｼｯｸM-PRO" w:cs="Times New Roman" w:hint="eastAsia"/>
          <w:color w:val="000000"/>
          <w:spacing w:val="2"/>
          <w:kern w:val="0"/>
          <w:sz w:val="22"/>
          <w:szCs w:val="21"/>
        </w:rPr>
        <w:t>●放課後児童支援員に対する研修等を実施し保育の質を確保する</w:t>
      </w:r>
    </w:p>
    <w:p w:rsidR="000A23C9" w:rsidRPr="00FB2912"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18"/>
          <w:szCs w:val="20"/>
        </w:rPr>
      </w:pPr>
      <w:r w:rsidRPr="000A23C9">
        <w:rPr>
          <w:rFonts w:ascii="HG丸ｺﾞｼｯｸM-PRO" w:eastAsia="HG丸ｺﾞｼｯｸM-PRO" w:hAnsi="HG丸ｺﾞｼｯｸM-PRO" w:cs="Times New Roman" w:hint="eastAsia"/>
          <w:color w:val="000000"/>
          <w:spacing w:val="2"/>
          <w:kern w:val="0"/>
          <w:sz w:val="24"/>
          <w:szCs w:val="21"/>
        </w:rPr>
        <w:t xml:space="preserve">     </w:t>
      </w:r>
      <w:r w:rsidRPr="00FB2912">
        <w:rPr>
          <w:rFonts w:ascii="HG丸ｺﾞｼｯｸM-PRO" w:eastAsia="HG丸ｺﾞｼｯｸM-PRO" w:hAnsi="HG丸ｺﾞｼｯｸM-PRO" w:cs="Times New Roman" w:hint="eastAsia"/>
          <w:color w:val="000000"/>
          <w:spacing w:val="2"/>
          <w:kern w:val="0"/>
          <w:sz w:val="18"/>
          <w:szCs w:val="20"/>
        </w:rPr>
        <w:t>※放課後児童クラブの質の向上を図るため、地域の実情に応じて研修等を実施。</w:t>
      </w:r>
    </w:p>
    <w:p w:rsidR="000A23C9" w:rsidRPr="000A23C9" w:rsidRDefault="000A23C9" w:rsidP="000A23C9">
      <w:pPr>
        <w:autoSpaceDE w:val="0"/>
        <w:autoSpaceDN w:val="0"/>
        <w:spacing w:line="320" w:lineRule="exact"/>
        <w:rPr>
          <w:rFonts w:ascii="ＭＳ 明朝" w:eastAsia="ＭＳ 明朝" w:hAnsi="Century" w:cs="Times New Roman"/>
          <w:color w:val="000000"/>
          <w:spacing w:val="2"/>
          <w:kern w:val="0"/>
          <w:sz w:val="24"/>
          <w:szCs w:val="21"/>
        </w:rPr>
      </w:pPr>
      <w:r w:rsidRPr="000A23C9">
        <w:rPr>
          <w:rFonts w:ascii="ＭＳ 明朝" w:eastAsia="ＭＳ 明朝" w:hAnsi="Century" w:cs="Times New Roman" w:hint="eastAsia"/>
          <w:noProof/>
          <w:color w:val="000000"/>
          <w:spacing w:val="2"/>
          <w:kern w:val="0"/>
          <w:sz w:val="24"/>
          <w:szCs w:val="21"/>
        </w:rPr>
        <mc:AlternateContent>
          <mc:Choice Requires="wps">
            <w:drawing>
              <wp:anchor distT="0" distB="0" distL="114300" distR="114300" simplePos="0" relativeHeight="252580864" behindDoc="0" locked="0" layoutInCell="1" allowOverlap="1" wp14:anchorId="260E8BE4" wp14:editId="1719773B">
                <wp:simplePos x="0" y="0"/>
                <wp:positionH relativeFrom="margin">
                  <wp:posOffset>247649</wp:posOffset>
                </wp:positionH>
                <wp:positionV relativeFrom="paragraph">
                  <wp:posOffset>73025</wp:posOffset>
                </wp:positionV>
                <wp:extent cx="6067425" cy="609600"/>
                <wp:effectExtent l="0" t="0" r="28575" b="19050"/>
                <wp:wrapNone/>
                <wp:docPr id="1430" name="角丸四角形 1430"/>
                <wp:cNvGraphicFramePr/>
                <a:graphic xmlns:a="http://schemas.openxmlformats.org/drawingml/2006/main">
                  <a:graphicData uri="http://schemas.microsoft.com/office/word/2010/wordprocessingShape">
                    <wps:wsp>
                      <wps:cNvSpPr/>
                      <wps:spPr>
                        <a:xfrm>
                          <a:off x="0" y="0"/>
                          <a:ext cx="6067425" cy="609600"/>
                        </a:xfrm>
                        <a:prstGeom prst="roundRect">
                          <a:avLst/>
                        </a:prstGeom>
                        <a:noFill/>
                        <a:ln w="19050" cap="flat" cmpd="sng" algn="ctr">
                          <a:solidFill>
                            <a:sysClr val="windowText" lastClr="000000"/>
                          </a:solidFill>
                          <a:prstDash val="sysDot"/>
                          <a:miter lim="800000"/>
                        </a:ln>
                        <a:effectLst/>
                      </wps:spPr>
                      <wps:txbx>
                        <w:txbxContent>
                          <w:p w:rsidR="003E53F5" w:rsidRPr="000A23C9" w:rsidRDefault="003E53F5"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（参考）・国において「新</w:t>
                            </w:r>
                            <w:r w:rsidRPr="000A23C9">
                              <w:rPr>
                                <w:rFonts w:ascii="HG丸ｺﾞｼｯｸM-PRO" w:eastAsia="HG丸ｺﾞｼｯｸM-PRO" w:hAnsi="HG丸ｺﾞｼｯｸM-PRO"/>
                                <w:color w:val="000000"/>
                                <w:sz w:val="20"/>
                                <w:szCs w:val="20"/>
                              </w:rPr>
                              <w:t>・</w:t>
                            </w:r>
                            <w:r w:rsidRPr="000A23C9">
                              <w:rPr>
                                <w:rFonts w:ascii="HG丸ｺﾞｼｯｸM-PRO" w:eastAsia="HG丸ｺﾞｼｯｸM-PRO" w:hAnsi="HG丸ｺﾞｼｯｸM-PRO" w:hint="eastAsia"/>
                                <w:color w:val="000000"/>
                                <w:sz w:val="20"/>
                                <w:szCs w:val="20"/>
                              </w:rPr>
                              <w:t>放課後子ども総合プラン」を策定（平成３０年９月１４日）</w:t>
                            </w:r>
                          </w:p>
                          <w:p w:rsidR="003E53F5" w:rsidRPr="000A23C9" w:rsidRDefault="003E53F5"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 xml:space="preserve">　     ・国おいて放課後児童クラブを令和</w:t>
                            </w:r>
                            <w:r w:rsidRPr="000A23C9">
                              <w:rPr>
                                <w:rFonts w:ascii="HG丸ｺﾞｼｯｸM-PRO" w:eastAsia="HG丸ｺﾞｼｯｸM-PRO" w:hAnsi="HG丸ｺﾞｼｯｸM-PRO"/>
                                <w:color w:val="000000"/>
                                <w:sz w:val="20"/>
                                <w:szCs w:val="20"/>
                              </w:rPr>
                              <w:t>５</w:t>
                            </w:r>
                            <w:r w:rsidRPr="000A23C9">
                              <w:rPr>
                                <w:rFonts w:ascii="HG丸ｺﾞｼｯｸM-PRO" w:eastAsia="HG丸ｺﾞｼｯｸM-PRO" w:hAnsi="HG丸ｺﾞｼｯｸM-PRO" w:hint="eastAsia"/>
                                <w:color w:val="000000"/>
                                <w:sz w:val="20"/>
                                <w:szCs w:val="20"/>
                              </w:rPr>
                              <w:t>年度末までに30万人分新たに整備予定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E8BE4" id="角丸四角形 1430" o:spid="_x0000_s1231" style="position:absolute;left:0;text-align:left;margin-left:19.5pt;margin-top:5.75pt;width:477.75pt;height:48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" filled="f" strokecolor="windowText" strokeweight="1.5pt">
                <v:stroke dashstyle="1 1" joinstyle="miter"/>
                <v:textbox>
                  <w:txbxContent>
                    <w:p w:rsidR="003E53F5" w:rsidRPr="000A23C9" w:rsidRDefault="003E53F5"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（参考）・国において「新</w:t>
                      </w:r>
                      <w:r w:rsidRPr="000A23C9">
                        <w:rPr>
                          <w:rFonts w:ascii="HG丸ｺﾞｼｯｸM-PRO" w:eastAsia="HG丸ｺﾞｼｯｸM-PRO" w:hAnsi="HG丸ｺﾞｼｯｸM-PRO"/>
                          <w:color w:val="000000"/>
                          <w:sz w:val="20"/>
                          <w:szCs w:val="20"/>
                        </w:rPr>
                        <w:t>・</w:t>
                      </w:r>
                      <w:r w:rsidRPr="000A23C9">
                        <w:rPr>
                          <w:rFonts w:ascii="HG丸ｺﾞｼｯｸM-PRO" w:eastAsia="HG丸ｺﾞｼｯｸM-PRO" w:hAnsi="HG丸ｺﾞｼｯｸM-PRO" w:hint="eastAsia"/>
                          <w:color w:val="000000"/>
                          <w:sz w:val="20"/>
                          <w:szCs w:val="20"/>
                        </w:rPr>
                        <w:t>放課後子ども総合プラン」を策定（平成３０年９月１４日）</w:t>
                      </w:r>
                    </w:p>
                    <w:p w:rsidR="003E53F5" w:rsidRPr="000A23C9" w:rsidRDefault="003E53F5"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 xml:space="preserve">　     ・国おいて放課後児童クラブを令和</w:t>
                      </w:r>
                      <w:r w:rsidRPr="000A23C9">
                        <w:rPr>
                          <w:rFonts w:ascii="HG丸ｺﾞｼｯｸM-PRO" w:eastAsia="HG丸ｺﾞｼｯｸM-PRO" w:hAnsi="HG丸ｺﾞｼｯｸM-PRO"/>
                          <w:color w:val="000000"/>
                          <w:sz w:val="20"/>
                          <w:szCs w:val="20"/>
                        </w:rPr>
                        <w:t>５</w:t>
                      </w:r>
                      <w:r w:rsidRPr="000A23C9">
                        <w:rPr>
                          <w:rFonts w:ascii="HG丸ｺﾞｼｯｸM-PRO" w:eastAsia="HG丸ｺﾞｼｯｸM-PRO" w:hAnsi="HG丸ｺﾞｼｯｸM-PRO" w:hint="eastAsia"/>
                          <w:color w:val="000000"/>
                          <w:sz w:val="20"/>
                          <w:szCs w:val="20"/>
                        </w:rPr>
                        <w:t>年度末までに30万人分新たに整備予定</w:t>
                      </w:r>
                    </w:p>
                  </w:txbxContent>
                </v:textbox>
                <w10:wrap anchorx="margin"/>
              </v:roundrect>
            </w:pict>
          </mc:Fallback>
        </mc:AlternateContent>
      </w:r>
      <w:r w:rsidRPr="000A23C9">
        <w:rPr>
          <w:rFonts w:ascii="ＭＳ 明朝" w:eastAsia="ＭＳ 明朝" w:hAnsi="Century" w:cs="Times New Roman" w:hint="eastAsia"/>
          <w:color w:val="000000"/>
          <w:spacing w:val="2"/>
          <w:kern w:val="0"/>
          <w:sz w:val="24"/>
          <w:szCs w:val="21"/>
        </w:rPr>
        <w:t xml:space="preserve">　　　　</w:t>
      </w:r>
    </w:p>
    <w:p w:rsidR="000A23C9" w:rsidRPr="000A23C9" w:rsidRDefault="000A23C9" w:rsidP="000A23C9">
      <w:pPr>
        <w:autoSpaceDE w:val="0"/>
        <w:autoSpaceDN w:val="0"/>
        <w:spacing w:line="320" w:lineRule="exact"/>
        <w:rPr>
          <w:rFonts w:ascii="ＭＳ 明朝" w:eastAsia="ＭＳ 明朝" w:hAnsi="Century" w:cs="Times New Roman"/>
          <w:color w:val="000000"/>
          <w:spacing w:val="2"/>
          <w:kern w:val="0"/>
          <w:sz w:val="24"/>
          <w:szCs w:val="21"/>
        </w:rPr>
      </w:pPr>
    </w:p>
    <w:p w:rsidR="000A23C9" w:rsidRPr="000A23C9" w:rsidRDefault="000A23C9" w:rsidP="000A23C9">
      <w:pPr>
        <w:autoSpaceDE w:val="0"/>
        <w:autoSpaceDN w:val="0"/>
        <w:spacing w:beforeLines="50" w:before="180" w:line="320" w:lineRule="exac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beforeLines="50" w:before="180" w:line="320" w:lineRule="exact"/>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4"/>
        </w:rPr>
        <w:t>２．障がいがあるなど特別な支援の必要な児童の放課後の居場所を増やします。また、親等の就労に関わらない、</w:t>
      </w:r>
      <w:r w:rsidRPr="000A23C9">
        <w:rPr>
          <w:rFonts w:ascii="HG丸ｺﾞｼｯｸM-PRO" w:eastAsia="HG丸ｺﾞｼｯｸM-PRO" w:hAnsi="HG丸ｺﾞｼｯｸM-PRO" w:cs="Times New Roman" w:hint="eastAsia"/>
          <w:spacing w:val="2"/>
          <w:kern w:val="0"/>
          <w:sz w:val="24"/>
          <w:szCs w:val="21"/>
        </w:rPr>
        <w:t>すべての児童の放課後の居場所づくりに努めます</w:t>
      </w:r>
    </w:p>
    <w:p w:rsidR="000A23C9" w:rsidRPr="006B3488" w:rsidRDefault="000A23C9" w:rsidP="006B3488">
      <w:pPr>
        <w:autoSpaceDE w:val="0"/>
        <w:autoSpaceDN w:val="0"/>
        <w:spacing w:line="320" w:lineRule="exact"/>
        <w:ind w:firstLineChars="200" w:firstLine="448"/>
        <w:rPr>
          <w:rFonts w:ascii="HG丸ｺﾞｼｯｸM-PRO" w:eastAsia="HG丸ｺﾞｼｯｸM-PRO" w:hAnsi="HG丸ｺﾞｼｯｸM-PRO" w:cs="Times New Roman"/>
          <w:color w:val="000000"/>
          <w:spacing w:val="2"/>
          <w:kern w:val="0"/>
          <w:sz w:val="22"/>
        </w:rPr>
      </w:pPr>
      <w:r w:rsidRPr="006B3488">
        <w:rPr>
          <w:rFonts w:ascii="HG丸ｺﾞｼｯｸM-PRO" w:eastAsia="HG丸ｺﾞｼｯｸM-PRO" w:hAnsi="HG丸ｺﾞｼｯｸM-PRO" w:cs="Times New Roman" w:hint="eastAsia"/>
          <w:spacing w:val="2"/>
          <w:kern w:val="0"/>
          <w:sz w:val="22"/>
        </w:rPr>
        <w:t>●一体型を中心とした放課後児童クラ</w:t>
      </w:r>
      <w:r w:rsidRPr="006B3488">
        <w:rPr>
          <w:rFonts w:ascii="HG丸ｺﾞｼｯｸM-PRO" w:eastAsia="HG丸ｺﾞｼｯｸM-PRO" w:hAnsi="HG丸ｺﾞｼｯｸM-PRO" w:cs="Times New Roman" w:hint="eastAsia"/>
          <w:color w:val="000000"/>
          <w:spacing w:val="2"/>
          <w:kern w:val="0"/>
          <w:sz w:val="22"/>
        </w:rPr>
        <w:t>ブ・おおさか元気広場の計画的な整備（上記１の再掲）</w:t>
      </w:r>
    </w:p>
    <w:p w:rsidR="000A23C9" w:rsidRPr="006B3488" w:rsidRDefault="000A23C9" w:rsidP="006B3488">
      <w:pPr>
        <w:widowControl/>
        <w:spacing w:line="320" w:lineRule="exact"/>
        <w:ind w:firstLineChars="200" w:firstLine="440"/>
        <w:jc w:val="left"/>
        <w:rPr>
          <w:rFonts w:ascii="HG丸ｺﾞｼｯｸM-PRO" w:eastAsia="HG丸ｺﾞｼｯｸM-PRO" w:hAnsi="HG丸ｺﾞｼｯｸM-PRO" w:cs="Times New Roman"/>
          <w:color w:val="000000"/>
          <w:kern w:val="0"/>
          <w:sz w:val="22"/>
        </w:rPr>
      </w:pPr>
      <w:r w:rsidRPr="006B3488">
        <w:rPr>
          <w:rFonts w:ascii="HG丸ｺﾞｼｯｸM-PRO" w:eastAsia="HG丸ｺﾞｼｯｸM-PRO" w:hAnsi="HG丸ｺﾞｼｯｸM-PRO" w:cs="Times New Roman" w:hint="eastAsia"/>
          <w:color w:val="000000"/>
          <w:kern w:val="0"/>
          <w:sz w:val="22"/>
        </w:rPr>
        <w:t>●府が行う指導員研修のメニューに障がい児支援のカリキュラムを設定</w:t>
      </w:r>
    </w:p>
    <w:p w:rsidR="000A23C9" w:rsidRPr="006B3488" w:rsidRDefault="000A23C9" w:rsidP="006B3488">
      <w:pPr>
        <w:autoSpaceDE w:val="0"/>
        <w:autoSpaceDN w:val="0"/>
        <w:spacing w:line="320" w:lineRule="exact"/>
        <w:ind w:firstLineChars="200" w:firstLine="448"/>
        <w:rPr>
          <w:rFonts w:ascii="HG丸ｺﾞｼｯｸM-PRO" w:eastAsia="HG丸ｺﾞｼｯｸM-PRO" w:hAnsi="HG丸ｺﾞｼｯｸM-PRO" w:cs="Times New Roman"/>
          <w:color w:val="000000"/>
          <w:spacing w:val="2"/>
          <w:kern w:val="0"/>
          <w:sz w:val="22"/>
        </w:rPr>
      </w:pPr>
      <w:r w:rsidRPr="006B3488">
        <w:rPr>
          <w:rFonts w:ascii="HG丸ｺﾞｼｯｸM-PRO" w:eastAsia="HG丸ｺﾞｼｯｸM-PRO" w:hAnsi="HG丸ｺﾞｼｯｸM-PRO" w:cs="Times New Roman" w:hint="eastAsia"/>
          <w:color w:val="000000"/>
          <w:spacing w:val="2"/>
          <w:kern w:val="0"/>
          <w:sz w:val="22"/>
        </w:rPr>
        <w:t>●次代を担う人材育成の観点からすべての子どもの多様な居場所づくりに努める</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4"/>
        </w:rPr>
      </w:pP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３．多様な子育てに関するニーズに応えるため情報発信していきます</w:t>
      </w:r>
    </w:p>
    <w:p w:rsidR="000A23C9" w:rsidRPr="006B3488" w:rsidRDefault="000A23C9" w:rsidP="006B3488">
      <w:pPr>
        <w:autoSpaceDE w:val="0"/>
        <w:autoSpaceDN w:val="0"/>
        <w:spacing w:line="320" w:lineRule="exact"/>
        <w:ind w:left="732" w:hangingChars="300" w:hanging="732"/>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4"/>
          <w:szCs w:val="24"/>
        </w:rPr>
        <w:t xml:space="preserve">　　</w:t>
      </w:r>
      <w:r w:rsidRPr="006B3488">
        <w:rPr>
          <w:rFonts w:ascii="HG丸ｺﾞｼｯｸM-PRO" w:eastAsia="HG丸ｺﾞｼｯｸM-PRO" w:hAnsi="HG丸ｺﾞｼｯｸM-PRO" w:cs="Times New Roman" w:hint="eastAsia"/>
          <w:color w:val="000000"/>
          <w:spacing w:val="2"/>
          <w:kern w:val="0"/>
          <w:sz w:val="22"/>
          <w:szCs w:val="24"/>
        </w:rPr>
        <w:t>●府の専用ポータルサイト内に市町村（行政）情報コーナーを設け、公的施設等での子どもを対象とした事業の情報共有及び情報提供の場を設置する</w:t>
      </w:r>
    </w:p>
    <w:p w:rsidR="000A23C9" w:rsidRPr="006B3488" w:rsidRDefault="000A23C9" w:rsidP="000A23C9">
      <w:pPr>
        <w:autoSpaceDE w:val="0"/>
        <w:autoSpaceDN w:val="0"/>
        <w:spacing w:line="320" w:lineRule="exact"/>
        <w:rPr>
          <w:rFonts w:ascii="HG丸ｺﾞｼｯｸM-PRO" w:eastAsia="HG丸ｺﾞｼｯｸM-PRO" w:hAnsi="HG丸ｺﾞｼｯｸM-PRO" w:cs="Times New Roman"/>
          <w:spacing w:val="2"/>
          <w:kern w:val="0"/>
          <w:sz w:val="22"/>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0A23C9">
        <w:rPr>
          <w:rFonts w:ascii="HG創英角ｺﾞｼｯｸUB" w:eastAsia="HG創英角ｺﾞｼｯｸUB" w:hAnsi="HG創英角ｺﾞｼｯｸUB" w:cs="Times New Roman" w:hint="eastAsia"/>
          <w:color w:val="ED7D31"/>
          <w:spacing w:val="2"/>
          <w:kern w:val="0"/>
          <w:sz w:val="24"/>
          <w:szCs w:val="24"/>
        </w:rPr>
        <w:t xml:space="preserve">【５年後の大阪府の姿】　</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S創英角ﾎﾟｯﾌﾟ体" w:eastAsia="HGS創英角ﾎﾟｯﾌﾟ体" w:hAnsi="HGS創英角ﾎﾟｯﾌﾟ体" w:cs="Times New Roman" w:hint="eastAsia"/>
          <w:noProof/>
          <w:color w:val="FF0000"/>
          <w:spacing w:val="2"/>
          <w:kern w:val="0"/>
          <w:sz w:val="24"/>
          <w:szCs w:val="24"/>
        </w:rPr>
        <mc:AlternateContent>
          <mc:Choice Requires="wps">
            <w:drawing>
              <wp:anchor distT="0" distB="0" distL="114300" distR="114300" simplePos="0" relativeHeight="252581888" behindDoc="0" locked="0" layoutInCell="1" allowOverlap="1" wp14:anchorId="46FFDE43" wp14:editId="60FE8349">
                <wp:simplePos x="0" y="0"/>
                <wp:positionH relativeFrom="column">
                  <wp:posOffset>296545</wp:posOffset>
                </wp:positionH>
                <wp:positionV relativeFrom="paragraph">
                  <wp:posOffset>102235</wp:posOffset>
                </wp:positionV>
                <wp:extent cx="5871210" cy="723900"/>
                <wp:effectExtent l="0" t="0" r="15240" b="19050"/>
                <wp:wrapNone/>
                <wp:docPr id="1431" name="角丸四角形 1431"/>
                <wp:cNvGraphicFramePr/>
                <a:graphic xmlns:a="http://schemas.openxmlformats.org/drawingml/2006/main">
                  <a:graphicData uri="http://schemas.microsoft.com/office/word/2010/wordprocessingShape">
                    <wps:wsp>
                      <wps:cNvSpPr/>
                      <wps:spPr>
                        <a:xfrm>
                          <a:off x="0" y="0"/>
                          <a:ext cx="5871210" cy="723900"/>
                        </a:xfrm>
                        <a:prstGeom prst="roundRect">
                          <a:avLst/>
                        </a:prstGeom>
                        <a:solidFill>
                          <a:sysClr val="window" lastClr="FFFFFF"/>
                        </a:solidFill>
                        <a:ln w="25400" cap="flat" cmpd="sng" algn="ctr">
                          <a:solidFill>
                            <a:srgbClr val="0070C0"/>
                          </a:solidFill>
                          <a:prstDash val="solid"/>
                          <a:miter lim="800000"/>
                        </a:ln>
                        <a:effectLst/>
                      </wps:spPr>
                      <wps:txbx>
                        <w:txbxContent>
                          <w:p w:rsidR="003E53F5" w:rsidRPr="006B0D8A" w:rsidRDefault="003E53F5" w:rsidP="000A23C9">
                            <w:pPr>
                              <w:spacing w:line="280" w:lineRule="exact"/>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FDE43" id="角丸四角形 1431" o:spid="_x0000_s1232" style="position:absolute;left:0;text-align:left;margin-left:23.35pt;margin-top:8.05pt;width:462.3pt;height:57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" fillcolor="window" strokecolor="#0070c0" strokeweight="2pt">
                <v:stroke joinstyle="miter"/>
                <v:textbox>
                  <w:txbxContent>
                    <w:p w:rsidR="003E53F5" w:rsidRPr="006B0D8A" w:rsidRDefault="003E53F5" w:rsidP="000A23C9">
                      <w:pPr>
                        <w:spacing w:line="280" w:lineRule="exact"/>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v:textbox>
              </v:roundrect>
            </w:pict>
          </mc:Fallback>
        </mc:AlternateContent>
      </w:r>
    </w:p>
    <w:p w:rsidR="000A23C9" w:rsidRPr="000A23C9"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noProof/>
          <w:color w:val="ED7D31"/>
          <w:spacing w:val="2"/>
          <w:kern w:val="0"/>
          <w:sz w:val="22"/>
          <w:szCs w:val="24"/>
        </w:rPr>
      </w:pPr>
    </w:p>
    <w:p w:rsidR="000A23C9" w:rsidRPr="000A23C9"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noProof/>
          <w:color w:val="ED7D31"/>
          <w:spacing w:val="2"/>
          <w:kern w:val="0"/>
          <w:sz w:val="22"/>
          <w:szCs w:val="24"/>
        </w:rPr>
      </w:pPr>
    </w:p>
    <w:p w:rsidR="000A23C9" w:rsidRPr="000A23C9" w:rsidRDefault="000A23C9" w:rsidP="000A23C9">
      <w:pPr>
        <w:widowControl/>
        <w:autoSpaceDE w:val="0"/>
        <w:autoSpaceDN w:val="0"/>
        <w:spacing w:line="334" w:lineRule="atLeast"/>
        <w:jc w:val="left"/>
        <w:rPr>
          <w:rFonts w:ascii="HGP創英角ﾎﾟｯﾌﾟ体" w:eastAsia="HGP創英角ﾎﾟｯﾌﾟ体" w:hAnsi="HGP創英角ﾎﾟｯﾌﾟ体" w:cs="Times New Roman"/>
          <w:color w:val="7F7F7F"/>
          <w:spacing w:val="2"/>
          <w:kern w:val="0"/>
          <w:sz w:val="28"/>
          <w:szCs w:val="32"/>
        </w:rPr>
      </w:pPr>
      <w:r w:rsidRPr="000A23C9">
        <w:rPr>
          <w:rFonts w:ascii="ＭＳ 明朝" w:eastAsia="ＭＳ 明朝" w:hAnsi="Century" w:cs="Times New Roman"/>
          <w:noProof/>
          <w:color w:val="44546A"/>
          <w:spacing w:val="2"/>
          <w:kern w:val="0"/>
          <w:sz w:val="24"/>
          <w:szCs w:val="24"/>
        </w:rPr>
        <mc:AlternateContent>
          <mc:Choice Requires="wps">
            <w:drawing>
              <wp:anchor distT="0" distB="0" distL="114300" distR="114300" simplePos="0" relativeHeight="252546048" behindDoc="0" locked="0" layoutInCell="1" allowOverlap="1" wp14:anchorId="1EFF6448" wp14:editId="46B6F30D">
                <wp:simplePos x="0" y="0"/>
                <wp:positionH relativeFrom="column">
                  <wp:posOffset>-19050</wp:posOffset>
                </wp:positionH>
                <wp:positionV relativeFrom="paragraph">
                  <wp:posOffset>383540</wp:posOffset>
                </wp:positionV>
                <wp:extent cx="6162675" cy="19050"/>
                <wp:effectExtent l="57150" t="38100" r="66675" b="95250"/>
                <wp:wrapNone/>
                <wp:docPr id="1449" name="直線コネクタ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B5926E" id="直線コネクタ 1449" o:spid="_x0000_s1026" style="position:absolute;left:0;text-align:left;flip: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44546A"/>
          <w:spacing w:val="2"/>
          <w:kern w:val="0"/>
          <w:sz w:val="32"/>
          <w:szCs w:val="32"/>
        </w:rPr>
        <w:t>重点施策⑯</w:t>
      </w:r>
      <w:r w:rsidRPr="000A23C9">
        <w:rPr>
          <w:rFonts w:ascii="HGP創英角ﾎﾟｯﾌﾟ体" w:eastAsia="HGP創英角ﾎﾟｯﾌﾟ体" w:hAnsi="HGP創英角ﾎﾟｯﾌﾟ体" w:cs="Times New Roman" w:hint="eastAsia"/>
          <w:color w:val="525252"/>
          <w:spacing w:val="2"/>
          <w:kern w:val="0"/>
          <w:sz w:val="32"/>
          <w:szCs w:val="32"/>
        </w:rPr>
        <w:t xml:space="preserve">　</w:t>
      </w:r>
      <w:r w:rsidRPr="000A23C9">
        <w:rPr>
          <w:rFonts w:ascii="HGP創英角ﾎﾟｯﾌﾟ体" w:eastAsia="HGP創英角ﾎﾟｯﾌﾟ体" w:hAnsi="HGP創英角ﾎﾟｯﾌﾟ体" w:cs="Times New Roman" w:hint="eastAsia"/>
          <w:color w:val="44546A"/>
          <w:spacing w:val="2"/>
          <w:kern w:val="0"/>
          <w:sz w:val="28"/>
          <w:szCs w:val="32"/>
        </w:rPr>
        <w:t>青少年の健全育成、少年非行防止対策の推進</w:t>
      </w: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r w:rsidRPr="000A23C9">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9360" behindDoc="0" locked="0" layoutInCell="1" allowOverlap="1" wp14:anchorId="73970BD7" wp14:editId="04AE3A4F">
                <wp:simplePos x="0" y="0"/>
                <wp:positionH relativeFrom="column">
                  <wp:posOffset>47625</wp:posOffset>
                </wp:positionH>
                <wp:positionV relativeFrom="paragraph">
                  <wp:posOffset>23495</wp:posOffset>
                </wp:positionV>
                <wp:extent cx="6096000" cy="977265"/>
                <wp:effectExtent l="5715" t="13970" r="13335" b="8890"/>
                <wp:wrapNone/>
                <wp:docPr id="1444" name="テキスト ボックス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77265"/>
                        </a:xfrm>
                        <a:prstGeom prst="rect">
                          <a:avLst/>
                        </a:prstGeom>
                        <a:solidFill>
                          <a:srgbClr val="CCFF99"/>
                        </a:solidFill>
                        <a:ln w="6350">
                          <a:solidFill>
                            <a:srgbClr val="000000"/>
                          </a:solidFill>
                          <a:miter lim="800000"/>
                          <a:headEnd/>
                          <a:tailEnd/>
                        </a:ln>
                      </wps:spPr>
                      <wps:txbx>
                        <w:txbxContent>
                          <w:p w:rsidR="003E53F5" w:rsidRPr="00304EC6" w:rsidRDefault="003E53F5" w:rsidP="000A23C9">
                            <w:pPr>
                              <w:rPr>
                                <w:rFonts w:ascii="HG丸ｺﾞｼｯｸM-PRO" w:eastAsia="HG丸ｺﾞｼｯｸM-PRO" w:hAnsi="HG丸ｺﾞｼｯｸM-PRO"/>
                                <w:noProof/>
                                <w:sz w:val="22"/>
                              </w:rPr>
                            </w:pPr>
                            <w:r w:rsidRPr="00304EC6">
                              <w:rPr>
                                <w:rFonts w:ascii="HG丸ｺﾞｼｯｸM-PRO" w:eastAsia="HG丸ｺﾞｼｯｸM-PRO" w:hAnsi="HG丸ｺﾞｼｯｸM-PRO" w:hint="eastAsia"/>
                                <w:noProof/>
                                <w:sz w:val="22"/>
                              </w:rPr>
                              <w:t>昨</w:t>
                            </w:r>
                            <w:r>
                              <w:rPr>
                                <w:rFonts w:ascii="HG丸ｺﾞｼｯｸM-PRO" w:eastAsia="HG丸ｺﾞｼｯｸM-PRO" w:hAnsi="HG丸ｺﾞｼｯｸM-PRO" w:hint="eastAsia"/>
                                <w:noProof/>
                                <w:sz w:val="22"/>
                              </w:rPr>
                              <w:t>今、インターネットに起因した青少年</w:t>
                            </w:r>
                            <w:r w:rsidRPr="00304EC6">
                              <w:rPr>
                                <w:rFonts w:ascii="HG丸ｺﾞｼｯｸM-PRO" w:eastAsia="HG丸ｺﾞｼｯｸM-PRO" w:hAnsi="HG丸ｺﾞｼｯｸM-PRO" w:hint="eastAsia"/>
                                <w:noProof/>
                                <w:sz w:val="22"/>
                              </w:rPr>
                              <w:t>の被害</w:t>
                            </w:r>
                            <w:r>
                              <w:rPr>
                                <w:rFonts w:ascii="HG丸ｺﾞｼｯｸM-PRO" w:eastAsia="HG丸ｺﾞｼｯｸM-PRO" w:hAnsi="HG丸ｺﾞｼｯｸM-PRO" w:hint="eastAsia"/>
                                <w:noProof/>
                                <w:sz w:val="22"/>
                              </w:rPr>
                              <w:t>やトラブル</w:t>
                            </w:r>
                            <w:r w:rsidRPr="00304EC6">
                              <w:rPr>
                                <w:rFonts w:ascii="HG丸ｺﾞｼｯｸM-PRO" w:eastAsia="HG丸ｺﾞｼｯｸM-PRO" w:hAnsi="HG丸ｺﾞｼｯｸM-PRO" w:hint="eastAsia"/>
                                <w:noProof/>
                                <w:sz w:val="22"/>
                              </w:rPr>
                              <w:t>が増加していることから、ネット・リテラシーの向上や性被害の防止等に社会全体で取り組みます。</w:t>
                            </w:r>
                          </w:p>
                          <w:p w:rsidR="003E53F5" w:rsidRPr="00304EC6" w:rsidRDefault="003E53F5" w:rsidP="000A23C9">
                            <w:pPr>
                              <w:spacing w:line="300" w:lineRule="exact"/>
                              <w:rPr>
                                <w:rFonts w:ascii="HG丸ｺﾞｼｯｸM-PRO" w:eastAsia="HG丸ｺﾞｼｯｸM-PRO" w:hAnsi="HG丸ｺﾞｼｯｸM-PRO"/>
                                <w:szCs w:val="21"/>
                              </w:rPr>
                            </w:pPr>
                            <w:r w:rsidRPr="00304EC6">
                              <w:rPr>
                                <w:rFonts w:ascii="HG丸ｺﾞｼｯｸM-PRO" w:eastAsia="HG丸ｺﾞｼｯｸM-PRO" w:hAnsi="HG丸ｺﾞｼｯｸM-PRO" w:hint="eastAsia"/>
                                <w:szCs w:val="21"/>
                              </w:rPr>
                              <w:t>併せて、非行など</w:t>
                            </w:r>
                            <w:r>
                              <w:rPr>
                                <w:rFonts w:ascii="HG丸ｺﾞｼｯｸM-PRO" w:eastAsia="HG丸ｺﾞｼｯｸM-PRO" w:hAnsi="HG丸ｺﾞｼｯｸM-PRO" w:hint="eastAsia"/>
                                <w:szCs w:val="21"/>
                              </w:rPr>
                              <w:t>の</w:t>
                            </w:r>
                            <w:r w:rsidRPr="00304EC6">
                              <w:rPr>
                                <w:rFonts w:ascii="HG丸ｺﾞｼｯｸM-PRO" w:eastAsia="HG丸ｺﾞｼｯｸM-PRO" w:hAnsi="HG丸ｺﾞｼｯｸM-PRO" w:hint="eastAsia"/>
                                <w:szCs w:val="21"/>
                              </w:rPr>
                              <w:t>問題行動を防ぐ</w:t>
                            </w:r>
                            <w:r>
                              <w:rPr>
                                <w:rFonts w:ascii="HG丸ｺﾞｼｯｸM-PRO" w:eastAsia="HG丸ｺﾞｼｯｸM-PRO" w:hAnsi="HG丸ｺﾞｼｯｸM-PRO" w:hint="eastAsia"/>
                                <w:szCs w:val="21"/>
                              </w:rPr>
                              <w:t>ことを</w:t>
                            </w:r>
                            <w:r w:rsidRPr="00304EC6">
                              <w:rPr>
                                <w:rFonts w:ascii="HG丸ｺﾞｼｯｸM-PRO" w:eastAsia="HG丸ｺﾞｼｯｸM-PRO" w:hAnsi="HG丸ｺﾞｼｯｸM-PRO" w:hint="eastAsia"/>
                                <w:szCs w:val="21"/>
                              </w:rPr>
                              <w:t>目的</w:t>
                            </w:r>
                            <w:r>
                              <w:rPr>
                                <w:rFonts w:ascii="HG丸ｺﾞｼｯｸM-PRO" w:eastAsia="HG丸ｺﾞｼｯｸM-PRO" w:hAnsi="HG丸ｺﾞｼｯｸM-PRO" w:hint="eastAsia"/>
                                <w:szCs w:val="21"/>
                              </w:rPr>
                              <w:t>に</w:t>
                            </w:r>
                            <w:r w:rsidRPr="00304EC6">
                              <w:rPr>
                                <w:rFonts w:ascii="HG丸ｺﾞｼｯｸM-PRO" w:eastAsia="HG丸ｺﾞｼｯｸM-PRO" w:hAnsi="HG丸ｺﾞｼｯｸM-PRO" w:hint="eastAsia"/>
                                <w:szCs w:val="21"/>
                              </w:rPr>
                              <w:t>、ボランティアによる</w:t>
                            </w:r>
                            <w:r w:rsidRPr="00304EC6">
                              <w:rPr>
                                <w:rFonts w:ascii="HG丸ｺﾞｼｯｸM-PRO" w:eastAsia="HG丸ｺﾞｼｯｸM-PRO" w:hAnsi="HG丸ｺﾞｼｯｸM-PRO" w:hint="eastAsia"/>
                                <w:noProof/>
                                <w:sz w:val="22"/>
                              </w:rPr>
                              <w:t>地域活動の活性化</w:t>
                            </w:r>
                            <w:r>
                              <w:rPr>
                                <w:rFonts w:ascii="HG丸ｺﾞｼｯｸM-PRO" w:eastAsia="HG丸ｺﾞｼｯｸM-PRO" w:hAnsi="HG丸ｺﾞｼｯｸM-PRO" w:hint="eastAsia"/>
                                <w:noProof/>
                                <w:sz w:val="22"/>
                              </w:rPr>
                              <w:t>等</w:t>
                            </w:r>
                            <w:r w:rsidRPr="00304EC6">
                              <w:rPr>
                                <w:rFonts w:ascii="HG丸ｺﾞｼｯｸM-PRO" w:eastAsia="HG丸ｺﾞｼｯｸM-PRO" w:hAnsi="HG丸ｺﾞｼｯｸM-PRO" w:hint="eastAsia"/>
                                <w:noProof/>
                                <w:sz w:val="22"/>
                              </w:rPr>
                              <w:t>により少年非行防止対策を推進します。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70BD7" id="テキスト ボックス 1444" o:spid="_x0000_s1233" type="#_x0000_t202" style="position:absolute;left:0;text-align:left;margin-left:3.75pt;margin-top:1.85pt;width:480pt;height:76.9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" fillcolor="#cf9" strokeweight=".5pt">
                <v:textbox>
                  <w:txbxContent>
                    <w:p w:rsidR="003E53F5" w:rsidRPr="00304EC6" w:rsidRDefault="003E53F5" w:rsidP="000A23C9">
                      <w:pPr>
                        <w:rPr>
                          <w:rFonts w:ascii="HG丸ｺﾞｼｯｸM-PRO" w:eastAsia="HG丸ｺﾞｼｯｸM-PRO" w:hAnsi="HG丸ｺﾞｼｯｸM-PRO"/>
                          <w:noProof/>
                          <w:sz w:val="22"/>
                        </w:rPr>
                      </w:pPr>
                      <w:r w:rsidRPr="00304EC6">
                        <w:rPr>
                          <w:rFonts w:ascii="HG丸ｺﾞｼｯｸM-PRO" w:eastAsia="HG丸ｺﾞｼｯｸM-PRO" w:hAnsi="HG丸ｺﾞｼｯｸM-PRO" w:hint="eastAsia"/>
                          <w:noProof/>
                          <w:sz w:val="22"/>
                        </w:rPr>
                        <w:t>昨</w:t>
                      </w:r>
                      <w:r>
                        <w:rPr>
                          <w:rFonts w:ascii="HG丸ｺﾞｼｯｸM-PRO" w:eastAsia="HG丸ｺﾞｼｯｸM-PRO" w:hAnsi="HG丸ｺﾞｼｯｸM-PRO" w:hint="eastAsia"/>
                          <w:noProof/>
                          <w:sz w:val="22"/>
                        </w:rPr>
                        <w:t>今、インターネットに起因した青少年</w:t>
                      </w:r>
                      <w:r w:rsidRPr="00304EC6">
                        <w:rPr>
                          <w:rFonts w:ascii="HG丸ｺﾞｼｯｸM-PRO" w:eastAsia="HG丸ｺﾞｼｯｸM-PRO" w:hAnsi="HG丸ｺﾞｼｯｸM-PRO" w:hint="eastAsia"/>
                          <w:noProof/>
                          <w:sz w:val="22"/>
                        </w:rPr>
                        <w:t>の被害</w:t>
                      </w:r>
                      <w:r>
                        <w:rPr>
                          <w:rFonts w:ascii="HG丸ｺﾞｼｯｸM-PRO" w:eastAsia="HG丸ｺﾞｼｯｸM-PRO" w:hAnsi="HG丸ｺﾞｼｯｸM-PRO" w:hint="eastAsia"/>
                          <w:noProof/>
                          <w:sz w:val="22"/>
                        </w:rPr>
                        <w:t>やトラブル</w:t>
                      </w:r>
                      <w:r w:rsidRPr="00304EC6">
                        <w:rPr>
                          <w:rFonts w:ascii="HG丸ｺﾞｼｯｸM-PRO" w:eastAsia="HG丸ｺﾞｼｯｸM-PRO" w:hAnsi="HG丸ｺﾞｼｯｸM-PRO" w:hint="eastAsia"/>
                          <w:noProof/>
                          <w:sz w:val="22"/>
                        </w:rPr>
                        <w:t>が増加していることから、ネット・リテラシーの向上や性被害の防止等に社会全体で取り組みます。</w:t>
                      </w:r>
                    </w:p>
                    <w:p w:rsidR="003E53F5" w:rsidRPr="00304EC6" w:rsidRDefault="003E53F5" w:rsidP="000A23C9">
                      <w:pPr>
                        <w:spacing w:line="300" w:lineRule="exact"/>
                        <w:rPr>
                          <w:rFonts w:ascii="HG丸ｺﾞｼｯｸM-PRO" w:eastAsia="HG丸ｺﾞｼｯｸM-PRO" w:hAnsi="HG丸ｺﾞｼｯｸM-PRO"/>
                          <w:szCs w:val="21"/>
                        </w:rPr>
                      </w:pPr>
                      <w:r w:rsidRPr="00304EC6">
                        <w:rPr>
                          <w:rFonts w:ascii="HG丸ｺﾞｼｯｸM-PRO" w:eastAsia="HG丸ｺﾞｼｯｸM-PRO" w:hAnsi="HG丸ｺﾞｼｯｸM-PRO" w:hint="eastAsia"/>
                          <w:szCs w:val="21"/>
                        </w:rPr>
                        <w:t>併せて、非行など</w:t>
                      </w:r>
                      <w:r>
                        <w:rPr>
                          <w:rFonts w:ascii="HG丸ｺﾞｼｯｸM-PRO" w:eastAsia="HG丸ｺﾞｼｯｸM-PRO" w:hAnsi="HG丸ｺﾞｼｯｸM-PRO" w:hint="eastAsia"/>
                          <w:szCs w:val="21"/>
                        </w:rPr>
                        <w:t>の</w:t>
                      </w:r>
                      <w:r w:rsidRPr="00304EC6">
                        <w:rPr>
                          <w:rFonts w:ascii="HG丸ｺﾞｼｯｸM-PRO" w:eastAsia="HG丸ｺﾞｼｯｸM-PRO" w:hAnsi="HG丸ｺﾞｼｯｸM-PRO" w:hint="eastAsia"/>
                          <w:szCs w:val="21"/>
                        </w:rPr>
                        <w:t>問題行動を防ぐ</w:t>
                      </w:r>
                      <w:r>
                        <w:rPr>
                          <w:rFonts w:ascii="HG丸ｺﾞｼｯｸM-PRO" w:eastAsia="HG丸ｺﾞｼｯｸM-PRO" w:hAnsi="HG丸ｺﾞｼｯｸM-PRO" w:hint="eastAsia"/>
                          <w:szCs w:val="21"/>
                        </w:rPr>
                        <w:t>ことを</w:t>
                      </w:r>
                      <w:r w:rsidRPr="00304EC6">
                        <w:rPr>
                          <w:rFonts w:ascii="HG丸ｺﾞｼｯｸM-PRO" w:eastAsia="HG丸ｺﾞｼｯｸM-PRO" w:hAnsi="HG丸ｺﾞｼｯｸM-PRO" w:hint="eastAsia"/>
                          <w:szCs w:val="21"/>
                        </w:rPr>
                        <w:t>目的</w:t>
                      </w:r>
                      <w:r>
                        <w:rPr>
                          <w:rFonts w:ascii="HG丸ｺﾞｼｯｸM-PRO" w:eastAsia="HG丸ｺﾞｼｯｸM-PRO" w:hAnsi="HG丸ｺﾞｼｯｸM-PRO" w:hint="eastAsia"/>
                          <w:szCs w:val="21"/>
                        </w:rPr>
                        <w:t>に</w:t>
                      </w:r>
                      <w:r w:rsidRPr="00304EC6">
                        <w:rPr>
                          <w:rFonts w:ascii="HG丸ｺﾞｼｯｸM-PRO" w:eastAsia="HG丸ｺﾞｼｯｸM-PRO" w:hAnsi="HG丸ｺﾞｼｯｸM-PRO" w:hint="eastAsia"/>
                          <w:szCs w:val="21"/>
                        </w:rPr>
                        <w:t>、ボランティアによる</w:t>
                      </w:r>
                      <w:r w:rsidRPr="00304EC6">
                        <w:rPr>
                          <w:rFonts w:ascii="HG丸ｺﾞｼｯｸM-PRO" w:eastAsia="HG丸ｺﾞｼｯｸM-PRO" w:hAnsi="HG丸ｺﾞｼｯｸM-PRO" w:hint="eastAsia"/>
                          <w:noProof/>
                          <w:sz w:val="22"/>
                        </w:rPr>
                        <w:t>地域活動の活性化</w:t>
                      </w:r>
                      <w:r>
                        <w:rPr>
                          <w:rFonts w:ascii="HG丸ｺﾞｼｯｸM-PRO" w:eastAsia="HG丸ｺﾞｼｯｸM-PRO" w:hAnsi="HG丸ｺﾞｼｯｸM-PRO" w:hint="eastAsia"/>
                          <w:noProof/>
                          <w:sz w:val="22"/>
                        </w:rPr>
                        <w:t>等</w:t>
                      </w:r>
                      <w:r w:rsidRPr="00304EC6">
                        <w:rPr>
                          <w:rFonts w:ascii="HG丸ｺﾞｼｯｸM-PRO" w:eastAsia="HG丸ｺﾞｼｯｸM-PRO" w:hAnsi="HG丸ｺﾞｼｯｸM-PRO" w:hint="eastAsia"/>
                          <w:noProof/>
                          <w:sz w:val="22"/>
                        </w:rPr>
                        <w:t>により少年非行防止対策を推進します。</w:t>
                      </w:r>
                    </w:p>
                  </w:txbxContent>
                </v:textbox>
              </v:shape>
            </w:pict>
          </mc:Fallback>
        </mc:AlternateContent>
      </w: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8096" behindDoc="0" locked="0" layoutInCell="1" allowOverlap="1" wp14:anchorId="2AFF9E46" wp14:editId="2B67B866">
                <wp:simplePos x="0" y="0"/>
                <wp:positionH relativeFrom="column">
                  <wp:posOffset>1390015</wp:posOffset>
                </wp:positionH>
                <wp:positionV relativeFrom="paragraph">
                  <wp:posOffset>103302</wp:posOffset>
                </wp:positionV>
                <wp:extent cx="3585845" cy="398834"/>
                <wp:effectExtent l="0" t="0" r="14605" b="20320"/>
                <wp:wrapNone/>
                <wp:docPr id="1443" name="楕円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5845" cy="398834"/>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3E53F5" w:rsidRPr="00C91B82" w:rsidRDefault="003E53F5" w:rsidP="000A23C9">
                            <w:pPr>
                              <w:jc w:val="center"/>
                              <w:rPr>
                                <w:rFonts w:ascii="HG丸ｺﾞｼｯｸM-PRO" w:eastAsia="HG丸ｺﾞｼｯｸM-PRO" w:hAnsi="HG丸ｺﾞｼｯｸM-PRO"/>
                                <w:b/>
                              </w:rPr>
                            </w:pPr>
                            <w:r w:rsidRPr="00C91B82">
                              <w:rPr>
                                <w:rFonts w:ascii="HG丸ｺﾞｼｯｸM-PRO" w:eastAsia="HG丸ｺﾞｼｯｸM-PRO" w:hAnsi="HG丸ｺﾞｼｯｸM-PRO" w:hint="eastAsia"/>
                                <w:b/>
                              </w:rPr>
                              <w:t>青少年</w:t>
                            </w:r>
                            <w:r w:rsidRPr="00C91B82">
                              <w:rPr>
                                <w:rFonts w:ascii="HG丸ｺﾞｼｯｸM-PRO" w:eastAsia="HG丸ｺﾞｼｯｸM-PRO" w:hAnsi="HG丸ｺﾞｼｯｸM-PRO"/>
                                <w:b/>
                              </w:rPr>
                              <w:t>の健全育成を支える環境づくり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F9E46" id="楕円 1443" o:spid="_x0000_s1234" style="position:absolute;left:0;text-align:left;margin-left:109.45pt;margin-top:8.15pt;width:282.35pt;height:31.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" fillcolor="#b5d5a7" strokecolor="#70ad47" strokeweight=".5pt">
                <v:fill color2="#9cca86" rotate="t" colors="0 #b5d5a7;.5 #aace99;1 #9cca86" focus="100%" type="gradient">
                  <o:fill v:ext="view" type="gradientUnscaled"/>
                </v:fill>
                <v:stroke joinstyle="miter"/>
                <v:path arrowok="t"/>
                <v:textbox>
                  <w:txbxContent>
                    <w:p w:rsidR="003E53F5" w:rsidRPr="00C91B82" w:rsidRDefault="003E53F5" w:rsidP="000A23C9">
                      <w:pPr>
                        <w:jc w:val="center"/>
                        <w:rPr>
                          <w:rFonts w:ascii="HG丸ｺﾞｼｯｸM-PRO" w:eastAsia="HG丸ｺﾞｼｯｸM-PRO" w:hAnsi="HG丸ｺﾞｼｯｸM-PRO"/>
                          <w:b/>
                        </w:rPr>
                      </w:pPr>
                      <w:r w:rsidRPr="00C91B82">
                        <w:rPr>
                          <w:rFonts w:ascii="HG丸ｺﾞｼｯｸM-PRO" w:eastAsia="HG丸ｺﾞｼｯｸM-PRO" w:hAnsi="HG丸ｺﾞｼｯｸM-PRO" w:hint="eastAsia"/>
                          <w:b/>
                        </w:rPr>
                        <w:t>青少年</w:t>
                      </w:r>
                      <w:r w:rsidRPr="00C91B82">
                        <w:rPr>
                          <w:rFonts w:ascii="HG丸ｺﾞｼｯｸM-PRO" w:eastAsia="HG丸ｺﾞｼｯｸM-PRO" w:hAnsi="HG丸ｺﾞｼｯｸM-PRO"/>
                          <w:b/>
                        </w:rPr>
                        <w:t>の健全育成を支える環境づくり</w:t>
                      </w:r>
                    </w:p>
                  </w:txbxContent>
                </v:textbox>
              </v:oval>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2192" behindDoc="0" locked="0" layoutInCell="1" allowOverlap="1" wp14:anchorId="4519FA25" wp14:editId="109E3629">
                <wp:simplePos x="0" y="0"/>
                <wp:positionH relativeFrom="column">
                  <wp:posOffset>3221990</wp:posOffset>
                </wp:positionH>
                <wp:positionV relativeFrom="paragraph">
                  <wp:posOffset>146685</wp:posOffset>
                </wp:positionV>
                <wp:extent cx="3312160" cy="495300"/>
                <wp:effectExtent l="27305" t="24130" r="32385" b="52070"/>
                <wp:wrapNone/>
                <wp:docPr id="1442" name="角丸四角形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160" cy="495300"/>
                        </a:xfrm>
                        <a:prstGeom prst="roundRect">
                          <a:avLst>
                            <a:gd name="adj" fmla="val 16667"/>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3E53F5" w:rsidRDefault="003E53F5" w:rsidP="000A23C9">
                            <w:pPr>
                              <w:spacing w:line="260" w:lineRule="exact"/>
                              <w:jc w:val="center"/>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地域</w:t>
                            </w:r>
                            <w:r w:rsidRPr="00D97FDD">
                              <w:rPr>
                                <w:rFonts w:ascii="HG丸ｺﾞｼｯｸM-PRO" w:eastAsia="HG丸ｺﾞｼｯｸM-PRO" w:hAnsi="HG丸ｺﾞｼｯｸM-PRO" w:cs="ＭＳ 明朝"/>
                                <w:b/>
                                <w:sz w:val="22"/>
                              </w:rPr>
                              <w:t>活動の</w:t>
                            </w:r>
                            <w:r w:rsidRPr="00D97FDD">
                              <w:rPr>
                                <w:rFonts w:ascii="HG丸ｺﾞｼｯｸM-PRO" w:eastAsia="HG丸ｺﾞｼｯｸM-PRO" w:hAnsi="HG丸ｺﾞｼｯｸM-PRO" w:cs="ＭＳ 明朝" w:hint="eastAsia"/>
                                <w:b/>
                                <w:sz w:val="22"/>
                              </w:rPr>
                              <w:t>活性化</w:t>
                            </w:r>
                            <w:r w:rsidRPr="00D97FDD">
                              <w:rPr>
                                <w:rFonts w:ascii="HG丸ｺﾞｼｯｸM-PRO" w:eastAsia="HG丸ｺﾞｼｯｸM-PRO" w:hAnsi="HG丸ｺﾞｼｯｸM-PRO" w:cs="ＭＳ 明朝"/>
                                <w:b/>
                                <w:sz w:val="22"/>
                              </w:rPr>
                              <w:t>による</w:t>
                            </w:r>
                          </w:p>
                          <w:p w:rsidR="003E53F5" w:rsidRPr="00E119B4" w:rsidRDefault="003E53F5" w:rsidP="000A23C9">
                            <w:pPr>
                              <w:spacing w:line="260" w:lineRule="exact"/>
                              <w:jc w:val="center"/>
                              <w:rPr>
                                <w:rFonts w:ascii="メイリオ" w:eastAsia="メイリオ" w:hAnsi="メイリオ"/>
                                <w:b/>
                                <w:sz w:val="22"/>
                              </w:rPr>
                            </w:pPr>
                            <w:r w:rsidRPr="00D97FDD">
                              <w:rPr>
                                <w:rFonts w:ascii="HG丸ｺﾞｼｯｸM-PRO" w:eastAsia="HG丸ｺﾞｼｯｸM-PRO" w:hAnsi="HG丸ｺﾞｼｯｸM-PRO" w:cs="ＭＳ 明朝" w:hint="eastAsia"/>
                                <w:b/>
                                <w:sz w:val="22"/>
                              </w:rPr>
                              <w:t>少年</w:t>
                            </w:r>
                            <w:r w:rsidRPr="00D97FDD">
                              <w:rPr>
                                <w:rFonts w:ascii="HG丸ｺﾞｼｯｸM-PRO" w:eastAsia="HG丸ｺﾞｼｯｸM-PRO" w:hAnsi="HG丸ｺﾞｼｯｸM-PRO" w:cs="ＭＳ 明朝"/>
                                <w:b/>
                                <w:sz w:val="22"/>
                              </w:rPr>
                              <w:t>非行防止対策の推進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19FA25" id="角丸四角形 1442" o:spid="_x0000_s1235" style="position:absolute;margin-left:253.7pt;margin-top:11.55pt;width:260.8pt;height:39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" fillcolor="#70ad47" strokecolor="#f2f2f2" strokeweight="3pt">
                <v:stroke joinstyle="miter"/>
                <v:shadow on="t" color="#375623" opacity=".5" offset="1pt"/>
                <v:textbox>
                  <w:txbxContent>
                    <w:p w:rsidR="003E53F5" w:rsidRDefault="003E53F5" w:rsidP="000A23C9">
                      <w:pPr>
                        <w:spacing w:line="260" w:lineRule="exact"/>
                        <w:jc w:val="center"/>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地域</w:t>
                      </w:r>
                      <w:r w:rsidRPr="00D97FDD">
                        <w:rPr>
                          <w:rFonts w:ascii="HG丸ｺﾞｼｯｸM-PRO" w:eastAsia="HG丸ｺﾞｼｯｸM-PRO" w:hAnsi="HG丸ｺﾞｼｯｸM-PRO" w:cs="ＭＳ 明朝"/>
                          <w:b/>
                          <w:sz w:val="22"/>
                        </w:rPr>
                        <w:t>活動の</w:t>
                      </w:r>
                      <w:r w:rsidRPr="00D97FDD">
                        <w:rPr>
                          <w:rFonts w:ascii="HG丸ｺﾞｼｯｸM-PRO" w:eastAsia="HG丸ｺﾞｼｯｸM-PRO" w:hAnsi="HG丸ｺﾞｼｯｸM-PRO" w:cs="ＭＳ 明朝" w:hint="eastAsia"/>
                          <w:b/>
                          <w:sz w:val="22"/>
                        </w:rPr>
                        <w:t>活性化</w:t>
                      </w:r>
                      <w:r w:rsidRPr="00D97FDD">
                        <w:rPr>
                          <w:rFonts w:ascii="HG丸ｺﾞｼｯｸM-PRO" w:eastAsia="HG丸ｺﾞｼｯｸM-PRO" w:hAnsi="HG丸ｺﾞｼｯｸM-PRO" w:cs="ＭＳ 明朝"/>
                          <w:b/>
                          <w:sz w:val="22"/>
                        </w:rPr>
                        <w:t>による</w:t>
                      </w:r>
                    </w:p>
                    <w:p w:rsidR="003E53F5" w:rsidRPr="00E119B4" w:rsidRDefault="003E53F5" w:rsidP="000A23C9">
                      <w:pPr>
                        <w:spacing w:line="260" w:lineRule="exact"/>
                        <w:jc w:val="center"/>
                        <w:rPr>
                          <w:rFonts w:ascii="メイリオ" w:eastAsia="メイリオ" w:hAnsi="メイリオ"/>
                          <w:b/>
                          <w:sz w:val="22"/>
                        </w:rPr>
                      </w:pPr>
                      <w:r w:rsidRPr="00D97FDD">
                        <w:rPr>
                          <w:rFonts w:ascii="HG丸ｺﾞｼｯｸM-PRO" w:eastAsia="HG丸ｺﾞｼｯｸM-PRO" w:hAnsi="HG丸ｺﾞｼｯｸM-PRO" w:cs="ＭＳ 明朝" w:hint="eastAsia"/>
                          <w:b/>
                          <w:sz w:val="22"/>
                        </w:rPr>
                        <w:t>少年</w:t>
                      </w:r>
                      <w:r w:rsidRPr="00D97FDD">
                        <w:rPr>
                          <w:rFonts w:ascii="HG丸ｺﾞｼｯｸM-PRO" w:eastAsia="HG丸ｺﾞｼｯｸM-PRO" w:hAnsi="HG丸ｺﾞｼｯｸM-PRO" w:cs="ＭＳ 明朝"/>
                          <w:b/>
                          <w:sz w:val="22"/>
                        </w:rPr>
                        <w:t>非行防止対策の推進</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0144" behindDoc="0" locked="0" layoutInCell="1" allowOverlap="1" wp14:anchorId="209078C5" wp14:editId="6175E80B">
                <wp:simplePos x="0" y="0"/>
                <wp:positionH relativeFrom="column">
                  <wp:posOffset>-75565</wp:posOffset>
                </wp:positionH>
                <wp:positionV relativeFrom="paragraph">
                  <wp:posOffset>146685</wp:posOffset>
                </wp:positionV>
                <wp:extent cx="3219450" cy="495300"/>
                <wp:effectExtent l="19050" t="19050" r="38100" b="57150"/>
                <wp:wrapNone/>
                <wp:docPr id="1441" name="角丸四角形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495300"/>
                        </a:xfrm>
                        <a:prstGeom prst="roundRect">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3E53F5" w:rsidRDefault="003E53F5" w:rsidP="000A23C9">
                            <w:pPr>
                              <w:spacing w:line="260" w:lineRule="exact"/>
                              <w:jc w:val="center"/>
                              <w:rPr>
                                <w:rFonts w:ascii="HG丸ｺﾞｼｯｸM-PRO" w:eastAsia="HG丸ｺﾞｼｯｸM-PRO" w:hAnsi="HG丸ｺﾞｼｯｸM-PRO" w:cs="ＭＳ 明朝"/>
                                <w:b/>
                                <w:sz w:val="22"/>
                              </w:rPr>
                            </w:pPr>
                            <w:r w:rsidRPr="002B0D65">
                              <w:rPr>
                                <w:rFonts w:ascii="HG丸ｺﾞｼｯｸM-PRO" w:eastAsia="HG丸ｺﾞｼｯｸM-PRO" w:hAnsi="HG丸ｺﾞｼｯｸM-PRO" w:cs="ＭＳ 明朝" w:hint="eastAsia"/>
                                <w:b/>
                                <w:sz w:val="22"/>
                              </w:rPr>
                              <w:t>インターネットに</w:t>
                            </w:r>
                            <w:r w:rsidRPr="002B0D65">
                              <w:rPr>
                                <w:rFonts w:ascii="HG丸ｺﾞｼｯｸM-PRO" w:eastAsia="HG丸ｺﾞｼｯｸM-PRO" w:hAnsi="HG丸ｺﾞｼｯｸM-PRO" w:cs="ＭＳ 明朝"/>
                                <w:b/>
                                <w:sz w:val="22"/>
                              </w:rPr>
                              <w:t>起因した</w:t>
                            </w:r>
                          </w:p>
                          <w:p w:rsidR="003E53F5" w:rsidRPr="002B0D65" w:rsidRDefault="003E53F5" w:rsidP="000A23C9">
                            <w:pPr>
                              <w:spacing w:line="260" w:lineRule="exact"/>
                              <w:jc w:val="center"/>
                              <w:rPr>
                                <w:rFonts w:ascii="HG丸ｺﾞｼｯｸM-PRO" w:eastAsia="HG丸ｺﾞｼｯｸM-PRO" w:hAnsi="HG丸ｺﾞｼｯｸM-PRO"/>
                                <w:b/>
                                <w:sz w:val="22"/>
                              </w:rPr>
                            </w:pPr>
                            <w:r>
                              <w:rPr>
                                <w:rFonts w:ascii="HG丸ｺﾞｼｯｸM-PRO" w:eastAsia="HG丸ｺﾞｼｯｸM-PRO" w:hAnsi="HG丸ｺﾞｼｯｸM-PRO" w:cs="ＭＳ 明朝" w:hint="eastAsia"/>
                                <w:b/>
                                <w:sz w:val="22"/>
                              </w:rPr>
                              <w:t>青少年の</w:t>
                            </w:r>
                            <w:r w:rsidRPr="002B0D65">
                              <w:rPr>
                                <w:rFonts w:ascii="HG丸ｺﾞｼｯｸM-PRO" w:eastAsia="HG丸ｺﾞｼｯｸM-PRO" w:hAnsi="HG丸ｺﾞｼｯｸM-PRO" w:cs="ＭＳ 明朝" w:hint="eastAsia"/>
                                <w:b/>
                                <w:sz w:val="22"/>
                              </w:rPr>
                              <w:t>被害等</w:t>
                            </w:r>
                            <w:r w:rsidRPr="002B0D65">
                              <w:rPr>
                                <w:rFonts w:ascii="HG丸ｺﾞｼｯｸM-PRO" w:eastAsia="HG丸ｺﾞｼｯｸM-PRO" w:hAnsi="HG丸ｺﾞｼｯｸM-PRO" w:cs="ＭＳ 明朝"/>
                                <w:b/>
                                <w:sz w:val="22"/>
                              </w:rPr>
                              <w:t>の</w:t>
                            </w:r>
                            <w:r w:rsidRPr="002B0D65">
                              <w:rPr>
                                <w:rFonts w:ascii="HG丸ｺﾞｼｯｸM-PRO" w:eastAsia="HG丸ｺﾞｼｯｸM-PRO" w:hAnsi="HG丸ｺﾞｼｯｸM-PRO" w:cs="ＭＳ 明朝" w:hint="eastAsia"/>
                                <w:b/>
                                <w:sz w:val="22"/>
                              </w:rPr>
                              <w:t>未然</w:t>
                            </w:r>
                            <w:r w:rsidRPr="002B0D65">
                              <w:rPr>
                                <w:rFonts w:ascii="HG丸ｺﾞｼｯｸM-PRO" w:eastAsia="HG丸ｺﾞｼｯｸM-PRO" w:hAnsi="HG丸ｺﾞｼｯｸM-PRO" w:cs="ＭＳ 明朝"/>
                                <w:b/>
                                <w:sz w:val="22"/>
                              </w:rPr>
                              <w:t>防止</w:t>
                            </w:r>
                            <w:r>
                              <w:rPr>
                                <w:rFonts w:ascii="HG丸ｺﾞｼｯｸM-PRO" w:eastAsia="HG丸ｺﾞｼｯｸM-PRO" w:hAnsi="HG丸ｺﾞｼｯｸM-PRO" w:cs="ＭＳ 明朝" w:hint="eastAsia"/>
                                <w:b/>
                                <w:sz w:val="22"/>
                              </w:rPr>
                              <w:t>の</w:t>
                            </w:r>
                            <w:r w:rsidRPr="002B0D65">
                              <w:rPr>
                                <w:rFonts w:ascii="HG丸ｺﾞｼｯｸM-PRO" w:eastAsia="HG丸ｺﾞｼｯｸM-PRO" w:hAnsi="HG丸ｺﾞｼｯｸM-PRO"/>
                                <w:b/>
                                <w:sz w:val="22"/>
                              </w:rPr>
                              <w:t>推進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078C5" id="角丸四角形 1441" o:spid="_x0000_s1236" style="position:absolute;margin-left:-5.95pt;margin-top:11.55pt;width:253.5pt;height:39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" fillcolor="#70ad47" strokecolor="#f2f2f2" strokeweight="3pt">
                <v:stroke joinstyle="miter"/>
                <v:shadow on="t" color="#375623" opacity=".5" offset="1pt"/>
                <v:textbox>
                  <w:txbxContent>
                    <w:p w:rsidR="003E53F5" w:rsidRDefault="003E53F5" w:rsidP="000A23C9">
                      <w:pPr>
                        <w:spacing w:line="260" w:lineRule="exact"/>
                        <w:jc w:val="center"/>
                        <w:rPr>
                          <w:rFonts w:ascii="HG丸ｺﾞｼｯｸM-PRO" w:eastAsia="HG丸ｺﾞｼｯｸM-PRO" w:hAnsi="HG丸ｺﾞｼｯｸM-PRO" w:cs="ＭＳ 明朝"/>
                          <w:b/>
                          <w:sz w:val="22"/>
                        </w:rPr>
                      </w:pPr>
                      <w:r w:rsidRPr="002B0D65">
                        <w:rPr>
                          <w:rFonts w:ascii="HG丸ｺﾞｼｯｸM-PRO" w:eastAsia="HG丸ｺﾞｼｯｸM-PRO" w:hAnsi="HG丸ｺﾞｼｯｸM-PRO" w:cs="ＭＳ 明朝" w:hint="eastAsia"/>
                          <w:b/>
                          <w:sz w:val="22"/>
                        </w:rPr>
                        <w:t>インターネットに</w:t>
                      </w:r>
                      <w:r w:rsidRPr="002B0D65">
                        <w:rPr>
                          <w:rFonts w:ascii="HG丸ｺﾞｼｯｸM-PRO" w:eastAsia="HG丸ｺﾞｼｯｸM-PRO" w:hAnsi="HG丸ｺﾞｼｯｸM-PRO" w:cs="ＭＳ 明朝"/>
                          <w:b/>
                          <w:sz w:val="22"/>
                        </w:rPr>
                        <w:t>起因した</w:t>
                      </w:r>
                    </w:p>
                    <w:p w:rsidR="003E53F5" w:rsidRPr="002B0D65" w:rsidRDefault="003E53F5" w:rsidP="000A23C9">
                      <w:pPr>
                        <w:spacing w:line="260" w:lineRule="exact"/>
                        <w:jc w:val="center"/>
                        <w:rPr>
                          <w:rFonts w:ascii="HG丸ｺﾞｼｯｸM-PRO" w:eastAsia="HG丸ｺﾞｼｯｸM-PRO" w:hAnsi="HG丸ｺﾞｼｯｸM-PRO"/>
                          <w:b/>
                          <w:sz w:val="22"/>
                        </w:rPr>
                      </w:pPr>
                      <w:r>
                        <w:rPr>
                          <w:rFonts w:ascii="HG丸ｺﾞｼｯｸM-PRO" w:eastAsia="HG丸ｺﾞｼｯｸM-PRO" w:hAnsi="HG丸ｺﾞｼｯｸM-PRO" w:cs="ＭＳ 明朝" w:hint="eastAsia"/>
                          <w:b/>
                          <w:sz w:val="22"/>
                        </w:rPr>
                        <w:t>青少年の</w:t>
                      </w:r>
                      <w:r w:rsidRPr="002B0D65">
                        <w:rPr>
                          <w:rFonts w:ascii="HG丸ｺﾞｼｯｸM-PRO" w:eastAsia="HG丸ｺﾞｼｯｸM-PRO" w:hAnsi="HG丸ｺﾞｼｯｸM-PRO" w:cs="ＭＳ 明朝" w:hint="eastAsia"/>
                          <w:b/>
                          <w:sz w:val="22"/>
                        </w:rPr>
                        <w:t>被害等</w:t>
                      </w:r>
                      <w:r w:rsidRPr="002B0D65">
                        <w:rPr>
                          <w:rFonts w:ascii="HG丸ｺﾞｼｯｸM-PRO" w:eastAsia="HG丸ｺﾞｼｯｸM-PRO" w:hAnsi="HG丸ｺﾞｼｯｸM-PRO" w:cs="ＭＳ 明朝"/>
                          <w:b/>
                          <w:sz w:val="22"/>
                        </w:rPr>
                        <w:t>の</w:t>
                      </w:r>
                      <w:r w:rsidRPr="002B0D65">
                        <w:rPr>
                          <w:rFonts w:ascii="HG丸ｺﾞｼｯｸM-PRO" w:eastAsia="HG丸ｺﾞｼｯｸM-PRO" w:hAnsi="HG丸ｺﾞｼｯｸM-PRO" w:cs="ＭＳ 明朝" w:hint="eastAsia"/>
                          <w:b/>
                          <w:sz w:val="22"/>
                        </w:rPr>
                        <w:t>未然</w:t>
                      </w:r>
                      <w:r w:rsidRPr="002B0D65">
                        <w:rPr>
                          <w:rFonts w:ascii="HG丸ｺﾞｼｯｸM-PRO" w:eastAsia="HG丸ｺﾞｼｯｸM-PRO" w:hAnsi="HG丸ｺﾞｼｯｸM-PRO" w:cs="ＭＳ 明朝"/>
                          <w:b/>
                          <w:sz w:val="22"/>
                        </w:rPr>
                        <w:t>防止</w:t>
                      </w:r>
                      <w:r>
                        <w:rPr>
                          <w:rFonts w:ascii="HG丸ｺﾞｼｯｸM-PRO" w:eastAsia="HG丸ｺﾞｼｯｸM-PRO" w:hAnsi="HG丸ｺﾞｼｯｸM-PRO" w:cs="ＭＳ 明朝" w:hint="eastAsia"/>
                          <w:b/>
                          <w:sz w:val="22"/>
                        </w:rPr>
                        <w:t>の</w:t>
                      </w:r>
                      <w:r w:rsidRPr="002B0D65">
                        <w:rPr>
                          <w:rFonts w:ascii="HG丸ｺﾞｼｯｸM-PRO" w:eastAsia="HG丸ｺﾞｼｯｸM-PRO" w:hAnsi="HG丸ｺﾞｼｯｸM-PRO"/>
                          <w:b/>
                          <w:sz w:val="22"/>
                        </w:rPr>
                        <w:t>推進</w:t>
                      </w:r>
                    </w:p>
                  </w:txbxContent>
                </v:textbox>
              </v:roundrect>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1168" behindDoc="0" locked="0" layoutInCell="1" allowOverlap="1" wp14:anchorId="0353DCF8" wp14:editId="4350C9F2">
                <wp:simplePos x="0" y="0"/>
                <wp:positionH relativeFrom="column">
                  <wp:posOffset>3261360</wp:posOffset>
                </wp:positionH>
                <wp:positionV relativeFrom="paragraph">
                  <wp:posOffset>67945</wp:posOffset>
                </wp:positionV>
                <wp:extent cx="3275965" cy="5267325"/>
                <wp:effectExtent l="0" t="0" r="19685" b="28575"/>
                <wp:wrapNone/>
                <wp:docPr id="1439" name="正方形/長方形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5267325"/>
                        </a:xfrm>
                        <a:prstGeom prst="rect">
                          <a:avLst/>
                        </a:prstGeom>
                        <a:noFill/>
                        <a:ln w="12700" algn="ctr">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rsidR="003E53F5" w:rsidRDefault="003E53F5" w:rsidP="000A23C9">
                            <w:pPr>
                              <w:spacing w:line="260" w:lineRule="exact"/>
                              <w:jc w:val="left"/>
                              <w:rPr>
                                <w:rFonts w:ascii="HG丸ｺﾞｼｯｸM-PRO" w:eastAsia="HG丸ｺﾞｼｯｸM-PRO" w:hAnsi="HG丸ｺﾞｼｯｸM-PRO" w:cs="ＭＳ 明朝"/>
                                <w:b/>
                                <w:szCs w:val="21"/>
                              </w:rPr>
                            </w:pPr>
                          </w:p>
                          <w:p w:rsidR="003E53F5" w:rsidRDefault="003E53F5" w:rsidP="000A23C9">
                            <w:pPr>
                              <w:spacing w:line="260" w:lineRule="exact"/>
                              <w:jc w:val="left"/>
                              <w:rPr>
                                <w:rFonts w:ascii="HG丸ｺﾞｼｯｸM-PRO" w:eastAsia="HG丸ｺﾞｼｯｸM-PRO" w:hAnsi="HG丸ｺﾞｼｯｸM-PRO" w:cs="ＭＳ 明朝"/>
                                <w:sz w:val="22"/>
                              </w:rPr>
                            </w:pPr>
                          </w:p>
                          <w:p w:rsidR="003E53F5" w:rsidRPr="007F1F06" w:rsidRDefault="003E53F5" w:rsidP="000A23C9">
                            <w:pPr>
                              <w:spacing w:line="260" w:lineRule="exact"/>
                              <w:jc w:val="left"/>
                              <w:rPr>
                                <w:rFonts w:ascii="HG丸ｺﾞｼｯｸM-PRO" w:eastAsia="HG丸ｺﾞｼｯｸM-PRO" w:hAnsi="HG丸ｺﾞｼｯｸM-PRO" w:cs="ＭＳ 明朝"/>
                                <w:b/>
                                <w:sz w:val="22"/>
                              </w:rPr>
                            </w:pPr>
                            <w:r w:rsidRPr="007F1F06">
                              <w:rPr>
                                <w:rFonts w:ascii="HG丸ｺﾞｼｯｸM-PRO" w:eastAsia="HG丸ｺﾞｼｯｸM-PRO" w:hAnsi="HG丸ｺﾞｼｯｸM-PRO" w:cs="ＭＳ 明朝" w:hint="eastAsia"/>
                                <w:b/>
                                <w:sz w:val="22"/>
                              </w:rPr>
                              <w:t>・少年</w:t>
                            </w:r>
                            <w:r w:rsidRPr="007F1F06">
                              <w:rPr>
                                <w:rFonts w:ascii="HG丸ｺﾞｼｯｸM-PRO" w:eastAsia="HG丸ｺﾞｼｯｸM-PRO" w:hAnsi="HG丸ｺﾞｼｯｸM-PRO" w:cs="ＭＳ 明朝"/>
                                <w:b/>
                                <w:sz w:val="22"/>
                              </w:rPr>
                              <w:t>サポートセンターの効果的な運営</w:t>
                            </w:r>
                          </w:p>
                          <w:p w:rsidR="003E53F5" w:rsidRDefault="003E53F5" w:rsidP="000A23C9">
                            <w:pPr>
                              <w:spacing w:line="260" w:lineRule="exact"/>
                              <w:jc w:val="left"/>
                              <w:rPr>
                                <w:rFonts w:ascii="HG丸ｺﾞｼｯｸM-PRO" w:eastAsia="HG丸ｺﾞｼｯｸM-PRO" w:hAnsi="HG丸ｺﾞｼｯｸM-PRO" w:cs="ＭＳ 明朝"/>
                                <w:b/>
                                <w:sz w:val="22"/>
                              </w:rPr>
                            </w:pPr>
                          </w:p>
                          <w:p w:rsidR="003E53F5" w:rsidRPr="00D97FDD" w:rsidRDefault="003E53F5"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大阪府警と連携し、非行少年の立ち直りを支援。</w:t>
                            </w:r>
                          </w:p>
                          <w:p w:rsidR="003E53F5" w:rsidRPr="00D97FDD" w:rsidRDefault="003E53F5"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府内全ての小学校において非行防止・犯罪被害防止教室を実施。</w:t>
                            </w:r>
                          </w:p>
                          <w:p w:rsidR="003E53F5" w:rsidRPr="002F6D9F" w:rsidRDefault="003E53F5" w:rsidP="000A23C9">
                            <w:pPr>
                              <w:spacing w:line="260" w:lineRule="exact"/>
                              <w:jc w:val="left"/>
                              <w:rPr>
                                <w:rFonts w:ascii="HG丸ｺﾞｼｯｸM-PRO" w:eastAsia="HG丸ｺﾞｼｯｸM-PRO" w:hAnsi="HG丸ｺﾞｼｯｸM-PRO" w:cs="ＭＳ 明朝"/>
                                <w:szCs w:val="21"/>
                              </w:rPr>
                            </w:pPr>
                          </w:p>
                          <w:p w:rsidR="003E53F5" w:rsidRPr="00D97FDD" w:rsidRDefault="003E53F5"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w:t>
                            </w:r>
                            <w:r w:rsidRPr="00D97FDD">
                              <w:rPr>
                                <w:rFonts w:ascii="HG丸ｺﾞｼｯｸM-PRO" w:eastAsia="HG丸ｺﾞｼｯｸM-PRO" w:hAnsi="HG丸ｺﾞｼｯｸM-PRO" w:cs="ＭＳ 明朝"/>
                                <w:b/>
                                <w:sz w:val="22"/>
                              </w:rPr>
                              <w:t>少年非行防止活動ネットワーク</w:t>
                            </w:r>
                            <w:r w:rsidRPr="00D97FDD">
                              <w:rPr>
                                <w:rFonts w:ascii="HG丸ｺﾞｼｯｸM-PRO" w:eastAsia="HG丸ｺﾞｼｯｸM-PRO" w:hAnsi="HG丸ｺﾞｼｯｸM-PRO" w:cs="ＭＳ 明朝" w:hint="eastAsia"/>
                                <w:b/>
                                <w:sz w:val="22"/>
                              </w:rPr>
                              <w:t>の活性化</w:t>
                            </w:r>
                          </w:p>
                          <w:p w:rsidR="003E53F5" w:rsidRPr="000927DA" w:rsidRDefault="003E53F5" w:rsidP="000A23C9">
                            <w:pPr>
                              <w:spacing w:line="280" w:lineRule="exact"/>
                              <w:rPr>
                                <w:rFonts w:ascii="HG丸ｺﾞｼｯｸM-PRO" w:eastAsia="HG丸ｺﾞｼｯｸM-PRO" w:hAnsi="HG丸ｺﾞｼｯｸM-PRO" w:cs="ＭＳ 明朝"/>
                                <w:sz w:val="22"/>
                              </w:rPr>
                            </w:pPr>
                            <w:r w:rsidRPr="000927DA">
                              <w:rPr>
                                <w:rFonts w:ascii="HG丸ｺﾞｼｯｸM-PRO" w:eastAsia="HG丸ｺﾞｼｯｸM-PRO" w:hAnsi="HG丸ｺﾞｼｯｸM-PRO" w:cs="ＭＳ 明朝" w:hint="eastAsia"/>
                                <w:sz w:val="22"/>
                              </w:rPr>
                              <w:t>地域一体となった少年非行防止活動ネットワークの定着化や活性化に向けた支援を実施。</w:t>
                            </w:r>
                          </w:p>
                          <w:p w:rsidR="003E53F5" w:rsidRDefault="003E53F5" w:rsidP="000A23C9">
                            <w:pPr>
                              <w:spacing w:line="280" w:lineRule="exact"/>
                              <w:rPr>
                                <w:rFonts w:ascii="HG丸ｺﾞｼｯｸM-PRO" w:eastAsia="HG丸ｺﾞｼｯｸM-PRO" w:hAnsi="HG丸ｺﾞｼｯｸM-PRO" w:cs="ＭＳ 明朝"/>
                                <w:sz w:val="22"/>
                              </w:rPr>
                            </w:pPr>
                          </w:p>
                          <w:p w:rsidR="003E53F5" w:rsidRDefault="003E53F5" w:rsidP="000A23C9">
                            <w:pPr>
                              <w:spacing w:line="280" w:lineRule="exact"/>
                              <w:rPr>
                                <w:rFonts w:ascii="HG丸ｺﾞｼｯｸM-PRO" w:eastAsia="HG丸ｺﾞｼｯｸM-PRO" w:hAnsi="HG丸ｺﾞｼｯｸM-PRO"/>
                                <w:sz w:val="18"/>
                                <w:szCs w:val="18"/>
                              </w:rPr>
                            </w:pPr>
                            <w:r w:rsidRPr="002E633D">
                              <w:rPr>
                                <w:rFonts w:ascii="HG丸ｺﾞｼｯｸM-PRO" w:eastAsia="HG丸ｺﾞｼｯｸM-PRO" w:hAnsi="HG丸ｺﾞｼｯｸM-PRO" w:cs="ＭＳ 明朝" w:hint="eastAsia"/>
                                <w:sz w:val="18"/>
                                <w:szCs w:val="18"/>
                              </w:rPr>
                              <w:t>【</w:t>
                            </w:r>
                            <w:r w:rsidRPr="00D97FDD">
                              <w:rPr>
                                <w:rFonts w:ascii="HG丸ｺﾞｼｯｸM-PRO" w:eastAsia="HG丸ｺﾞｼｯｸM-PRO" w:hAnsi="HG丸ｺﾞｼｯｸM-PRO" w:hint="eastAsia"/>
                                <w:color w:val="000000"/>
                                <w:sz w:val="18"/>
                                <w:szCs w:val="18"/>
                              </w:rPr>
                              <w:t>少年非行防止活動ネットワーク概念図</w:t>
                            </w:r>
                            <w:r w:rsidRPr="002E633D">
                              <w:rPr>
                                <w:rFonts w:ascii="HG丸ｺﾞｼｯｸM-PRO" w:eastAsia="HG丸ｺﾞｼｯｸM-PRO" w:hAnsi="HG丸ｺﾞｼｯｸM-PRO"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3DCF8" id="正方形/長方形 1439" o:spid="_x0000_s1237" style="position:absolute;margin-left:256.8pt;margin-top:5.35pt;width:257.95pt;height:414.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" filled="f" strokecolor="#70ad47" strokeweight="1pt">
                <v:textbox>
                  <w:txbxContent>
                    <w:p w:rsidR="003E53F5" w:rsidRDefault="003E53F5" w:rsidP="000A23C9">
                      <w:pPr>
                        <w:spacing w:line="260" w:lineRule="exact"/>
                        <w:jc w:val="left"/>
                        <w:rPr>
                          <w:rFonts w:ascii="HG丸ｺﾞｼｯｸM-PRO" w:eastAsia="HG丸ｺﾞｼｯｸM-PRO" w:hAnsi="HG丸ｺﾞｼｯｸM-PRO" w:cs="ＭＳ 明朝"/>
                          <w:b/>
                          <w:szCs w:val="21"/>
                        </w:rPr>
                      </w:pPr>
                    </w:p>
                    <w:p w:rsidR="003E53F5" w:rsidRDefault="003E53F5" w:rsidP="000A23C9">
                      <w:pPr>
                        <w:spacing w:line="260" w:lineRule="exact"/>
                        <w:jc w:val="left"/>
                        <w:rPr>
                          <w:rFonts w:ascii="HG丸ｺﾞｼｯｸM-PRO" w:eastAsia="HG丸ｺﾞｼｯｸM-PRO" w:hAnsi="HG丸ｺﾞｼｯｸM-PRO" w:cs="ＭＳ 明朝"/>
                          <w:sz w:val="22"/>
                        </w:rPr>
                      </w:pPr>
                    </w:p>
                    <w:p w:rsidR="003E53F5" w:rsidRPr="007F1F06" w:rsidRDefault="003E53F5" w:rsidP="000A23C9">
                      <w:pPr>
                        <w:spacing w:line="260" w:lineRule="exact"/>
                        <w:jc w:val="left"/>
                        <w:rPr>
                          <w:rFonts w:ascii="HG丸ｺﾞｼｯｸM-PRO" w:eastAsia="HG丸ｺﾞｼｯｸM-PRO" w:hAnsi="HG丸ｺﾞｼｯｸM-PRO" w:cs="ＭＳ 明朝"/>
                          <w:b/>
                          <w:sz w:val="22"/>
                        </w:rPr>
                      </w:pPr>
                      <w:r w:rsidRPr="007F1F06">
                        <w:rPr>
                          <w:rFonts w:ascii="HG丸ｺﾞｼｯｸM-PRO" w:eastAsia="HG丸ｺﾞｼｯｸM-PRO" w:hAnsi="HG丸ｺﾞｼｯｸM-PRO" w:cs="ＭＳ 明朝" w:hint="eastAsia"/>
                          <w:b/>
                          <w:sz w:val="22"/>
                        </w:rPr>
                        <w:t>・少年</w:t>
                      </w:r>
                      <w:r w:rsidRPr="007F1F06">
                        <w:rPr>
                          <w:rFonts w:ascii="HG丸ｺﾞｼｯｸM-PRO" w:eastAsia="HG丸ｺﾞｼｯｸM-PRO" w:hAnsi="HG丸ｺﾞｼｯｸM-PRO" w:cs="ＭＳ 明朝"/>
                          <w:b/>
                          <w:sz w:val="22"/>
                        </w:rPr>
                        <w:t>サポートセンターの効果的な運営</w:t>
                      </w:r>
                    </w:p>
                    <w:p w:rsidR="003E53F5" w:rsidRDefault="003E53F5" w:rsidP="000A23C9">
                      <w:pPr>
                        <w:spacing w:line="260" w:lineRule="exact"/>
                        <w:jc w:val="left"/>
                        <w:rPr>
                          <w:rFonts w:ascii="HG丸ｺﾞｼｯｸM-PRO" w:eastAsia="HG丸ｺﾞｼｯｸM-PRO" w:hAnsi="HG丸ｺﾞｼｯｸM-PRO" w:cs="ＭＳ 明朝"/>
                          <w:b/>
                          <w:sz w:val="22"/>
                        </w:rPr>
                      </w:pPr>
                    </w:p>
                    <w:p w:rsidR="003E53F5" w:rsidRPr="00D97FDD" w:rsidRDefault="003E53F5"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大阪府警と連携し、非行少年の立ち直りを支援。</w:t>
                      </w:r>
                    </w:p>
                    <w:p w:rsidR="003E53F5" w:rsidRPr="00D97FDD" w:rsidRDefault="003E53F5"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府内全ての小学校において非行防止・犯罪被害防止教室を実施。</w:t>
                      </w:r>
                    </w:p>
                    <w:p w:rsidR="003E53F5" w:rsidRPr="002F6D9F" w:rsidRDefault="003E53F5" w:rsidP="000A23C9">
                      <w:pPr>
                        <w:spacing w:line="260" w:lineRule="exact"/>
                        <w:jc w:val="left"/>
                        <w:rPr>
                          <w:rFonts w:ascii="HG丸ｺﾞｼｯｸM-PRO" w:eastAsia="HG丸ｺﾞｼｯｸM-PRO" w:hAnsi="HG丸ｺﾞｼｯｸM-PRO" w:cs="ＭＳ 明朝"/>
                          <w:szCs w:val="21"/>
                        </w:rPr>
                      </w:pPr>
                    </w:p>
                    <w:p w:rsidR="003E53F5" w:rsidRPr="00D97FDD" w:rsidRDefault="003E53F5"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w:t>
                      </w:r>
                      <w:r w:rsidRPr="00D97FDD">
                        <w:rPr>
                          <w:rFonts w:ascii="HG丸ｺﾞｼｯｸM-PRO" w:eastAsia="HG丸ｺﾞｼｯｸM-PRO" w:hAnsi="HG丸ｺﾞｼｯｸM-PRO" w:cs="ＭＳ 明朝"/>
                          <w:b/>
                          <w:sz w:val="22"/>
                        </w:rPr>
                        <w:t>少年非行防止活動ネットワーク</w:t>
                      </w:r>
                      <w:r w:rsidRPr="00D97FDD">
                        <w:rPr>
                          <w:rFonts w:ascii="HG丸ｺﾞｼｯｸM-PRO" w:eastAsia="HG丸ｺﾞｼｯｸM-PRO" w:hAnsi="HG丸ｺﾞｼｯｸM-PRO" w:cs="ＭＳ 明朝" w:hint="eastAsia"/>
                          <w:b/>
                          <w:sz w:val="22"/>
                        </w:rPr>
                        <w:t>の活性化</w:t>
                      </w:r>
                    </w:p>
                    <w:p w:rsidR="003E53F5" w:rsidRPr="000927DA" w:rsidRDefault="003E53F5" w:rsidP="000A23C9">
                      <w:pPr>
                        <w:spacing w:line="280" w:lineRule="exact"/>
                        <w:rPr>
                          <w:rFonts w:ascii="HG丸ｺﾞｼｯｸM-PRO" w:eastAsia="HG丸ｺﾞｼｯｸM-PRO" w:hAnsi="HG丸ｺﾞｼｯｸM-PRO" w:cs="ＭＳ 明朝"/>
                          <w:sz w:val="22"/>
                        </w:rPr>
                      </w:pPr>
                      <w:r w:rsidRPr="000927DA">
                        <w:rPr>
                          <w:rFonts w:ascii="HG丸ｺﾞｼｯｸM-PRO" w:eastAsia="HG丸ｺﾞｼｯｸM-PRO" w:hAnsi="HG丸ｺﾞｼｯｸM-PRO" w:cs="ＭＳ 明朝" w:hint="eastAsia"/>
                          <w:sz w:val="22"/>
                        </w:rPr>
                        <w:t>地域一体となった少年非行防止活動ネットワークの定着化や活性化に向けた支援を実施。</w:t>
                      </w:r>
                    </w:p>
                    <w:p w:rsidR="003E53F5" w:rsidRDefault="003E53F5" w:rsidP="000A23C9">
                      <w:pPr>
                        <w:spacing w:line="280" w:lineRule="exact"/>
                        <w:rPr>
                          <w:rFonts w:ascii="HG丸ｺﾞｼｯｸM-PRO" w:eastAsia="HG丸ｺﾞｼｯｸM-PRO" w:hAnsi="HG丸ｺﾞｼｯｸM-PRO" w:cs="ＭＳ 明朝"/>
                          <w:sz w:val="22"/>
                        </w:rPr>
                      </w:pPr>
                    </w:p>
                    <w:p w:rsidR="003E53F5" w:rsidRDefault="003E53F5" w:rsidP="000A23C9">
                      <w:pPr>
                        <w:spacing w:line="280" w:lineRule="exact"/>
                        <w:rPr>
                          <w:rFonts w:ascii="HG丸ｺﾞｼｯｸM-PRO" w:eastAsia="HG丸ｺﾞｼｯｸM-PRO" w:hAnsi="HG丸ｺﾞｼｯｸM-PRO"/>
                          <w:sz w:val="18"/>
                          <w:szCs w:val="18"/>
                        </w:rPr>
                      </w:pPr>
                      <w:r w:rsidRPr="002E633D">
                        <w:rPr>
                          <w:rFonts w:ascii="HG丸ｺﾞｼｯｸM-PRO" w:eastAsia="HG丸ｺﾞｼｯｸM-PRO" w:hAnsi="HG丸ｺﾞｼｯｸM-PRO" w:cs="ＭＳ 明朝" w:hint="eastAsia"/>
                          <w:sz w:val="18"/>
                          <w:szCs w:val="18"/>
                        </w:rPr>
                        <w:t>【</w:t>
                      </w:r>
                      <w:r w:rsidRPr="00D97FDD">
                        <w:rPr>
                          <w:rFonts w:ascii="HG丸ｺﾞｼｯｸM-PRO" w:eastAsia="HG丸ｺﾞｼｯｸM-PRO" w:hAnsi="HG丸ｺﾞｼｯｸM-PRO" w:hint="eastAsia"/>
                          <w:color w:val="000000"/>
                          <w:sz w:val="18"/>
                          <w:szCs w:val="18"/>
                        </w:rPr>
                        <w:t>少年非行防止活動ネットワーク概念図</w:t>
                      </w:r>
                      <w:r w:rsidRPr="002E633D">
                        <w:rPr>
                          <w:rFonts w:ascii="HG丸ｺﾞｼｯｸM-PRO" w:eastAsia="HG丸ｺﾞｼｯｸM-PRO" w:hAnsi="HG丸ｺﾞｼｯｸM-PRO" w:hint="eastAsia"/>
                          <w:sz w:val="18"/>
                          <w:szCs w:val="18"/>
                        </w:rPr>
                        <w:t>】</w:t>
                      </w:r>
                    </w:p>
                  </w:txbxContent>
                </v:textbox>
              </v: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9120" behindDoc="0" locked="0" layoutInCell="1" allowOverlap="1" wp14:anchorId="0D601712" wp14:editId="3A61C2F7">
                <wp:simplePos x="0" y="0"/>
                <wp:positionH relativeFrom="column">
                  <wp:posOffset>-15240</wp:posOffset>
                </wp:positionH>
                <wp:positionV relativeFrom="paragraph">
                  <wp:posOffset>67945</wp:posOffset>
                </wp:positionV>
                <wp:extent cx="3162300" cy="5267325"/>
                <wp:effectExtent l="0" t="0" r="19050" b="28575"/>
                <wp:wrapNone/>
                <wp:docPr id="1440" name="正方形/長方形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5267325"/>
                        </a:xfrm>
                        <a:prstGeom prst="rect">
                          <a:avLst/>
                        </a:prstGeom>
                        <a:solidFill>
                          <a:srgbClr val="FFFFFF"/>
                        </a:solidFill>
                        <a:ln w="12700" algn="ctr">
                          <a:solidFill>
                            <a:srgbClr val="70AD47"/>
                          </a:solidFill>
                          <a:miter lim="800000"/>
                          <a:headEnd/>
                          <a:tailEnd/>
                        </a:ln>
                      </wps:spPr>
                      <wps:txbx>
                        <w:txbxContent>
                          <w:p w:rsidR="003E53F5" w:rsidRDefault="003E53F5" w:rsidP="000A23C9">
                            <w:pPr>
                              <w:spacing w:line="260" w:lineRule="exact"/>
                              <w:jc w:val="left"/>
                              <w:rPr>
                                <w:rFonts w:ascii="HG丸ｺﾞｼｯｸM-PRO" w:eastAsia="HG丸ｺﾞｼｯｸM-PRO" w:hAnsi="HG丸ｺﾞｼｯｸM-PRO" w:cs="ＭＳ 明朝"/>
                                <w:b/>
                                <w:szCs w:val="21"/>
                              </w:rPr>
                            </w:pPr>
                          </w:p>
                          <w:p w:rsidR="003E53F5" w:rsidRDefault="003E53F5" w:rsidP="000A23C9">
                            <w:pPr>
                              <w:spacing w:line="260" w:lineRule="exact"/>
                              <w:jc w:val="left"/>
                              <w:rPr>
                                <w:rFonts w:ascii="HG丸ｺﾞｼｯｸM-PRO" w:eastAsia="HG丸ｺﾞｼｯｸM-PRO" w:hAnsi="HG丸ｺﾞｼｯｸM-PRO" w:cs="ＭＳ 明朝"/>
                                <w:b/>
                                <w:sz w:val="22"/>
                              </w:rPr>
                            </w:pPr>
                          </w:p>
                          <w:p w:rsidR="003E53F5" w:rsidRPr="00D97FDD" w:rsidRDefault="003E53F5"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・青少年</w:t>
                            </w:r>
                            <w:r w:rsidRPr="00D97FDD">
                              <w:rPr>
                                <w:rFonts w:ascii="HG丸ｺﾞｼｯｸM-PRO" w:eastAsia="HG丸ｺﾞｼｯｸM-PRO" w:hAnsi="HG丸ｺﾞｼｯｸM-PRO" w:cs="ＭＳ 明朝"/>
                                <w:b/>
                                <w:sz w:val="22"/>
                              </w:rPr>
                              <w:t>の</w:t>
                            </w:r>
                            <w:r w:rsidRPr="00D97FDD">
                              <w:rPr>
                                <w:rFonts w:ascii="HG丸ｺﾞｼｯｸM-PRO" w:eastAsia="HG丸ｺﾞｼｯｸM-PRO" w:hAnsi="HG丸ｺﾞｼｯｸM-PRO" w:cs="ＭＳ 明朝" w:hint="eastAsia"/>
                                <w:b/>
                                <w:sz w:val="22"/>
                              </w:rPr>
                              <w:t>ネット・リテラシー</w:t>
                            </w:r>
                            <w:r w:rsidRPr="00D97FDD">
                              <w:rPr>
                                <w:rFonts w:ascii="HG丸ｺﾞｼｯｸM-PRO" w:eastAsia="HG丸ｺﾞｼｯｸM-PRO" w:hAnsi="HG丸ｺﾞｼｯｸM-PRO" w:cs="ＭＳ 明朝"/>
                                <w:b/>
                                <w:sz w:val="22"/>
                              </w:rPr>
                              <w:t>向上</w:t>
                            </w:r>
                            <w:r w:rsidRPr="00D97FDD">
                              <w:rPr>
                                <w:rFonts w:ascii="HG丸ｺﾞｼｯｸM-PRO" w:eastAsia="HG丸ｺﾞｼｯｸM-PRO" w:hAnsi="HG丸ｺﾞｼｯｸM-PRO" w:cs="ＭＳ 明朝" w:hint="eastAsia"/>
                                <w:b/>
                                <w:sz w:val="22"/>
                              </w:rPr>
                              <w:t>のための</w:t>
                            </w:r>
                            <w:r w:rsidRPr="00D97FDD">
                              <w:rPr>
                                <w:rFonts w:ascii="HG丸ｺﾞｼｯｸM-PRO" w:eastAsia="HG丸ｺﾞｼｯｸM-PRO" w:hAnsi="HG丸ｺﾞｼｯｸM-PRO" w:cs="ＭＳ 明朝"/>
                                <w:b/>
                                <w:sz w:val="22"/>
                              </w:rPr>
                              <w:t>オール大阪での</w:t>
                            </w:r>
                            <w:r w:rsidRPr="00D97FDD">
                              <w:rPr>
                                <w:rFonts w:ascii="HG丸ｺﾞｼｯｸM-PRO" w:eastAsia="HG丸ｺﾞｼｯｸM-PRO" w:hAnsi="HG丸ｺﾞｼｯｸM-PRO" w:cs="ＭＳ 明朝" w:hint="eastAsia"/>
                                <w:b/>
                                <w:sz w:val="22"/>
                              </w:rPr>
                              <w:t>取組</w:t>
                            </w:r>
                          </w:p>
                          <w:p w:rsidR="003E53F5" w:rsidRPr="00D97FDD" w:rsidRDefault="003E53F5" w:rsidP="000A23C9">
                            <w:pPr>
                              <w:spacing w:line="260" w:lineRule="exact"/>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行政のみならず、教育機関、府警察、PTA、携帯電話会社などと連携し、各機関の専門的な視点から</w:t>
                            </w:r>
                            <w:r w:rsidRPr="00D97FDD">
                              <w:rPr>
                                <w:rFonts w:ascii="HG丸ｺﾞｼｯｸM-PRO" w:eastAsia="HG丸ｺﾞｼｯｸM-PRO" w:hAnsi="HG丸ｺﾞｼｯｸM-PRO" w:cs="ＭＳ 明朝" w:hint="eastAsia"/>
                                <w:sz w:val="22"/>
                              </w:rPr>
                              <w:t>課題を</w:t>
                            </w:r>
                            <w:r w:rsidRPr="00D97FDD">
                              <w:rPr>
                                <w:rFonts w:ascii="HG丸ｺﾞｼｯｸM-PRO" w:eastAsia="HG丸ｺﾞｼｯｸM-PRO" w:hAnsi="HG丸ｺﾞｼｯｸM-PRO" w:cs="ＭＳ 明朝"/>
                                <w:sz w:val="22"/>
                              </w:rPr>
                              <w:t>とらえ、</w:t>
                            </w:r>
                            <w:r>
                              <w:rPr>
                                <w:rFonts w:ascii="HG丸ｺﾞｼｯｸM-PRO" w:eastAsia="HG丸ｺﾞｼｯｸM-PRO" w:hAnsi="HG丸ｺﾞｼｯｸM-PRO" w:cs="ＭＳ 明朝" w:hint="eastAsia"/>
                                <w:sz w:val="22"/>
                              </w:rPr>
                              <w:t>青少年の</w:t>
                            </w:r>
                            <w:r w:rsidRPr="00D97FDD">
                              <w:rPr>
                                <w:rFonts w:ascii="HG丸ｺﾞｼｯｸM-PRO" w:eastAsia="HG丸ｺﾞｼｯｸM-PRO" w:hAnsi="HG丸ｺﾞｼｯｸM-PRO" w:cs="ＭＳ 明朝" w:hint="eastAsia"/>
                                <w:sz w:val="22"/>
                              </w:rPr>
                              <w:t>ネット</w:t>
                            </w:r>
                            <w:r w:rsidRPr="00D97FDD">
                              <w:rPr>
                                <w:rFonts w:ascii="HG丸ｺﾞｼｯｸM-PRO" w:eastAsia="HG丸ｺﾞｼｯｸM-PRO" w:hAnsi="HG丸ｺﾞｼｯｸM-PRO" w:cs="ＭＳ 明朝"/>
                                <w:sz w:val="22"/>
                              </w:rPr>
                              <w:t>・リテラシーを</w:t>
                            </w:r>
                            <w:r w:rsidRPr="00D97FDD">
                              <w:rPr>
                                <w:rFonts w:ascii="HG丸ｺﾞｼｯｸM-PRO" w:eastAsia="HG丸ｺﾞｼｯｸM-PRO" w:hAnsi="HG丸ｺﾞｼｯｸM-PRO" w:cs="ＭＳ 明朝" w:hint="eastAsia"/>
                                <w:sz w:val="22"/>
                              </w:rPr>
                              <w:t>高める</w:t>
                            </w:r>
                            <w:r w:rsidRPr="00D97FDD">
                              <w:rPr>
                                <w:rFonts w:ascii="HG丸ｺﾞｼｯｸM-PRO" w:eastAsia="HG丸ｺﾞｼｯｸM-PRO" w:hAnsi="HG丸ｺﾞｼｯｸM-PRO" w:cs="ＭＳ 明朝"/>
                                <w:sz w:val="22"/>
                              </w:rPr>
                              <w:t>取組を</w:t>
                            </w:r>
                            <w:r w:rsidRPr="00D97FDD">
                              <w:rPr>
                                <w:rFonts w:ascii="HG丸ｺﾞｼｯｸM-PRO" w:eastAsia="HG丸ｺﾞｼｯｸM-PRO" w:hAnsi="HG丸ｺﾞｼｯｸM-PRO" w:cs="ＭＳ 明朝" w:hint="eastAsia"/>
                                <w:sz w:val="22"/>
                              </w:rPr>
                              <w:t>総合的に実施</w:t>
                            </w:r>
                            <w:r w:rsidRPr="00D97FDD">
                              <w:rPr>
                                <w:rFonts w:ascii="HG丸ｺﾞｼｯｸM-PRO" w:eastAsia="HG丸ｺﾞｼｯｸM-PRO" w:hAnsi="HG丸ｺﾞｼｯｸM-PRO" w:cs="ＭＳ 明朝"/>
                                <w:sz w:val="22"/>
                              </w:rPr>
                              <w:t>。</w:t>
                            </w:r>
                          </w:p>
                          <w:p w:rsidR="003E53F5" w:rsidRDefault="003E53F5" w:rsidP="000A23C9">
                            <w:pPr>
                              <w:spacing w:line="260" w:lineRule="exact"/>
                              <w:jc w:val="left"/>
                              <w:rPr>
                                <w:rFonts w:ascii="HG丸ｺﾞｼｯｸM-PRO" w:eastAsia="HG丸ｺﾞｼｯｸM-PRO" w:hAnsi="HG丸ｺﾞｼｯｸM-PRO" w:cs="ＭＳ 明朝"/>
                                <w:sz w:val="18"/>
                                <w:szCs w:val="21"/>
                              </w:rPr>
                            </w:pPr>
                          </w:p>
                          <w:p w:rsidR="003E53F5" w:rsidRPr="00147CEC" w:rsidRDefault="003E53F5" w:rsidP="000A23C9">
                            <w:pPr>
                              <w:spacing w:line="260" w:lineRule="exact"/>
                              <w:jc w:val="left"/>
                              <w:rPr>
                                <w:rFonts w:ascii="HG丸ｺﾞｼｯｸM-PRO" w:eastAsia="HG丸ｺﾞｼｯｸM-PRO" w:hAnsi="HG丸ｺﾞｼｯｸM-PRO" w:cs="ＭＳ 明朝"/>
                                <w:sz w:val="20"/>
                                <w:szCs w:val="20"/>
                              </w:rPr>
                            </w:pPr>
                          </w:p>
                          <w:p w:rsidR="003E53F5" w:rsidRPr="00E92880" w:rsidRDefault="003E53F5" w:rsidP="000A23C9">
                            <w:pPr>
                              <w:spacing w:line="260" w:lineRule="exact"/>
                              <w:jc w:val="left"/>
                              <w:rPr>
                                <w:rFonts w:ascii="HG丸ｺﾞｼｯｸM-PRO" w:eastAsia="HG丸ｺﾞｼｯｸM-PRO" w:hAnsi="HG丸ｺﾞｼｯｸM-PRO" w:cs="ＭＳ 明朝"/>
                                <w:szCs w:val="21"/>
                              </w:rPr>
                            </w:pPr>
                          </w:p>
                          <w:p w:rsidR="003E53F5" w:rsidRPr="00253E31"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Pr="00D97FDD" w:rsidRDefault="003E53F5" w:rsidP="000A23C9">
                            <w:pPr>
                              <w:spacing w:line="260" w:lineRule="exact"/>
                              <w:jc w:val="left"/>
                              <w:rPr>
                                <w:rFonts w:ascii="HG丸ｺﾞｼｯｸM-PRO" w:eastAsia="HG丸ｺﾞｼｯｸM-PRO" w:hAnsi="HG丸ｺﾞｼｯｸM-PRO" w:cs="ＭＳ 明朝"/>
                                <w:b/>
                                <w:sz w:val="22"/>
                                <w:szCs w:val="21"/>
                              </w:rPr>
                            </w:pPr>
                            <w:r w:rsidRPr="00D97FDD">
                              <w:rPr>
                                <w:rFonts w:ascii="HG丸ｺﾞｼｯｸM-PRO" w:eastAsia="HG丸ｺﾞｼｯｸM-PRO" w:hAnsi="HG丸ｺﾞｼｯｸM-PRO" w:cs="ＭＳ 明朝" w:hint="eastAsia"/>
                                <w:sz w:val="22"/>
                                <w:szCs w:val="21"/>
                              </w:rPr>
                              <w:t>・</w:t>
                            </w:r>
                            <w:r w:rsidRPr="00D97FDD">
                              <w:rPr>
                                <w:rFonts w:ascii="HG丸ｺﾞｼｯｸM-PRO" w:eastAsia="HG丸ｺﾞｼｯｸM-PRO" w:hAnsi="HG丸ｺﾞｼｯｸM-PRO" w:cs="ＭＳ 明朝" w:hint="eastAsia"/>
                                <w:b/>
                                <w:sz w:val="22"/>
                                <w:szCs w:val="21"/>
                              </w:rPr>
                              <w:t>青少年</w:t>
                            </w:r>
                            <w:r w:rsidRPr="00D97FDD">
                              <w:rPr>
                                <w:rFonts w:ascii="HG丸ｺﾞｼｯｸM-PRO" w:eastAsia="HG丸ｺﾞｼｯｸM-PRO" w:hAnsi="HG丸ｺﾞｼｯｸM-PRO" w:cs="ＭＳ 明朝"/>
                                <w:b/>
                                <w:sz w:val="22"/>
                                <w:szCs w:val="21"/>
                              </w:rPr>
                              <w:t>健全育成条例の</w:t>
                            </w:r>
                            <w:r w:rsidRPr="00D97FDD">
                              <w:rPr>
                                <w:rFonts w:ascii="HG丸ｺﾞｼｯｸM-PRO" w:eastAsia="HG丸ｺﾞｼｯｸM-PRO" w:hAnsi="HG丸ｺﾞｼｯｸM-PRO" w:cs="ＭＳ 明朝" w:hint="eastAsia"/>
                                <w:b/>
                                <w:sz w:val="22"/>
                                <w:szCs w:val="21"/>
                              </w:rPr>
                              <w:t>適切な</w:t>
                            </w:r>
                            <w:r w:rsidRPr="00D97FDD">
                              <w:rPr>
                                <w:rFonts w:ascii="HG丸ｺﾞｼｯｸM-PRO" w:eastAsia="HG丸ｺﾞｼｯｸM-PRO" w:hAnsi="HG丸ｺﾞｼｯｸM-PRO" w:cs="ＭＳ 明朝"/>
                                <w:b/>
                                <w:sz w:val="22"/>
                                <w:szCs w:val="21"/>
                              </w:rPr>
                              <w:t>運用</w:t>
                            </w:r>
                          </w:p>
                          <w:p w:rsidR="003E53F5" w:rsidRDefault="003E53F5" w:rsidP="000A23C9">
                            <w:pPr>
                              <w:spacing w:line="260" w:lineRule="exact"/>
                              <w:jc w:val="left"/>
                              <w:rPr>
                                <w:rFonts w:ascii="HG丸ｺﾞｼｯｸM-PRO" w:eastAsia="HG丸ｺﾞｼｯｸM-PRO" w:hAnsi="HG丸ｺﾞｼｯｸM-PRO" w:cs="ＭＳ 明朝"/>
                                <w:sz w:val="22"/>
                                <w:szCs w:val="21"/>
                              </w:rPr>
                            </w:pPr>
                            <w:r w:rsidRPr="00D97FDD">
                              <w:rPr>
                                <w:rFonts w:ascii="HG丸ｺﾞｼｯｸM-PRO" w:eastAsia="HG丸ｺﾞｼｯｸM-PRO" w:hAnsi="HG丸ｺﾞｼｯｸM-PRO" w:cs="HG丸ｺﾞｼｯｸM-PRO" w:hint="eastAsia"/>
                                <w:sz w:val="22"/>
                                <w:szCs w:val="21"/>
                              </w:rPr>
                              <w:t>青少年を</w:t>
                            </w:r>
                            <w:r w:rsidRPr="00D97FDD">
                              <w:rPr>
                                <w:rFonts w:ascii="HG丸ｺﾞｼｯｸM-PRO" w:eastAsia="HG丸ｺﾞｼｯｸM-PRO" w:hAnsi="HG丸ｺﾞｼｯｸM-PRO" w:cs="ＭＳ 明朝"/>
                                <w:sz w:val="22"/>
                                <w:szCs w:val="21"/>
                              </w:rPr>
                              <w:t>有害な</w:t>
                            </w:r>
                            <w:r w:rsidRPr="00D97FDD">
                              <w:rPr>
                                <w:rFonts w:ascii="HG丸ｺﾞｼｯｸM-PRO" w:eastAsia="HG丸ｺﾞｼｯｸM-PRO" w:hAnsi="HG丸ｺﾞｼｯｸM-PRO" w:cs="ＭＳ 明朝" w:hint="eastAsia"/>
                                <w:sz w:val="22"/>
                                <w:szCs w:val="21"/>
                              </w:rPr>
                              <w:t>環境や</w:t>
                            </w:r>
                            <w:r w:rsidRPr="00D97FDD">
                              <w:rPr>
                                <w:rFonts w:ascii="HG丸ｺﾞｼｯｸM-PRO" w:eastAsia="HG丸ｺﾞｼｯｸM-PRO" w:hAnsi="HG丸ｺﾞｼｯｸM-PRO" w:cs="ＭＳ 明朝"/>
                                <w:sz w:val="22"/>
                                <w:szCs w:val="21"/>
                              </w:rPr>
                              <w:t>性的な被害から</w:t>
                            </w:r>
                            <w:r w:rsidRPr="00D97FDD">
                              <w:rPr>
                                <w:rFonts w:ascii="HG丸ｺﾞｼｯｸM-PRO" w:eastAsia="HG丸ｺﾞｼｯｸM-PRO" w:hAnsi="HG丸ｺﾞｼｯｸM-PRO" w:cs="ＭＳ 明朝" w:hint="eastAsia"/>
                                <w:sz w:val="22"/>
                                <w:szCs w:val="21"/>
                              </w:rPr>
                              <w:t>守るため、青少年</w:t>
                            </w:r>
                            <w:r w:rsidRPr="00D97FDD">
                              <w:rPr>
                                <w:rFonts w:ascii="HG丸ｺﾞｼｯｸM-PRO" w:eastAsia="HG丸ｺﾞｼｯｸM-PRO" w:hAnsi="HG丸ｺﾞｼｯｸM-PRO" w:cs="ＭＳ 明朝"/>
                                <w:sz w:val="22"/>
                                <w:szCs w:val="21"/>
                              </w:rPr>
                              <w:t>健全育成条例</w:t>
                            </w:r>
                            <w:r>
                              <w:rPr>
                                <w:rFonts w:ascii="HG丸ｺﾞｼｯｸM-PRO" w:eastAsia="HG丸ｺﾞｼｯｸM-PRO" w:hAnsi="HG丸ｺﾞｼｯｸM-PRO" w:cs="ＭＳ 明朝" w:hint="eastAsia"/>
                                <w:sz w:val="22"/>
                                <w:szCs w:val="21"/>
                              </w:rPr>
                              <w:t>を適切に運用。</w:t>
                            </w:r>
                          </w:p>
                          <w:p w:rsidR="003E53F5" w:rsidRDefault="003E53F5" w:rsidP="000A23C9">
                            <w:pPr>
                              <w:spacing w:line="260" w:lineRule="exact"/>
                              <w:jc w:val="left"/>
                              <w:rPr>
                                <w:rFonts w:ascii="HG丸ｺﾞｼｯｸM-PRO" w:eastAsia="HG丸ｺﾞｼｯｸM-PRO" w:hAnsi="HG丸ｺﾞｼｯｸM-PRO" w:cs="ＭＳ 明朝"/>
                                <w:sz w:val="22"/>
                                <w:szCs w:val="21"/>
                              </w:rPr>
                            </w:pPr>
                          </w:p>
                          <w:p w:rsidR="003E53F5" w:rsidRDefault="003E53F5"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・フィルタリング手続きの厳格化</w:t>
                            </w:r>
                          </w:p>
                          <w:p w:rsidR="003E53F5" w:rsidRDefault="003E53F5"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A0254F">
                              <w:rPr>
                                <w:rFonts w:ascii="HG丸ｺﾞｼｯｸM-PRO" w:eastAsia="HG丸ｺﾞｼｯｸM-PRO" w:hAnsi="HG丸ｺﾞｼｯｸM-PRO" w:cs="ＭＳ 明朝" w:hint="eastAsia"/>
                                <w:sz w:val="22"/>
                                <w:szCs w:val="21"/>
                              </w:rPr>
                              <w:t>児童ポルノ等の提供を求める行為の禁止</w:t>
                            </w:r>
                          </w:p>
                          <w:p w:rsidR="003E53F5" w:rsidRDefault="003E53F5" w:rsidP="000A23C9">
                            <w:pPr>
                              <w:spacing w:line="260" w:lineRule="exact"/>
                              <w:jc w:val="left"/>
                              <w:rPr>
                                <w:rFonts w:ascii="HG丸ｺﾞｼｯｸM-PRO" w:eastAsia="HG丸ｺﾞｼｯｸM-PRO" w:hAnsi="HG丸ｺﾞｼｯｸM-PRO" w:cs="ＭＳ 明朝"/>
                                <w:sz w:val="22"/>
                                <w:szCs w:val="21"/>
                              </w:rPr>
                            </w:pPr>
                            <w:r w:rsidRPr="00A0254F">
                              <w:rPr>
                                <w:rFonts w:ascii="HG丸ｺﾞｼｯｸM-PRO" w:eastAsia="HG丸ｺﾞｼｯｸM-PRO" w:hAnsi="HG丸ｺﾞｼｯｸM-PRO" w:cs="ＭＳ 明朝" w:hint="eastAsia"/>
                                <w:sz w:val="22"/>
                                <w:szCs w:val="21"/>
                              </w:rPr>
                              <w:t>（自画撮り被害の防止）</w:t>
                            </w:r>
                          </w:p>
                          <w:p w:rsidR="003E53F5" w:rsidRPr="00D97FDD" w:rsidRDefault="003E53F5"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765892">
                              <w:rPr>
                                <w:rFonts w:ascii="HG丸ｺﾞｼｯｸM-PRO" w:eastAsia="HG丸ｺﾞｼｯｸM-PRO" w:hAnsi="HG丸ｺﾞｼｯｸM-PRO" w:cs="ＭＳ 明朝" w:hint="eastAsia"/>
                                <w:sz w:val="22"/>
                                <w:szCs w:val="21"/>
                              </w:rPr>
                              <w:t>有害役務営業（いわゆる「ＪＫビジネス」）を営む者の禁止行為等</w:t>
                            </w:r>
                            <w:r>
                              <w:rPr>
                                <w:rFonts w:ascii="HG丸ｺﾞｼｯｸM-PRO" w:eastAsia="HG丸ｺﾞｼｯｸM-PRO" w:hAnsi="HG丸ｺﾞｼｯｸM-PRO" w:cs="ＭＳ 明朝" w:hint="eastAsia"/>
                                <w:sz w:val="22"/>
                                <w:szCs w:val="21"/>
                              </w:rPr>
                              <w:t xml:space="preserve">　　　　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01712" id="正方形/長方形 1440" o:spid="_x0000_s1238" style="position:absolute;margin-left:-1.2pt;margin-top:5.35pt;width:249pt;height:414.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" strokecolor="#70ad47" strokeweight="1pt">
                <v:textbox>
                  <w:txbxContent>
                    <w:p w:rsidR="003E53F5" w:rsidRDefault="003E53F5" w:rsidP="000A23C9">
                      <w:pPr>
                        <w:spacing w:line="260" w:lineRule="exact"/>
                        <w:jc w:val="left"/>
                        <w:rPr>
                          <w:rFonts w:ascii="HG丸ｺﾞｼｯｸM-PRO" w:eastAsia="HG丸ｺﾞｼｯｸM-PRO" w:hAnsi="HG丸ｺﾞｼｯｸM-PRO" w:cs="ＭＳ 明朝"/>
                          <w:b/>
                          <w:szCs w:val="21"/>
                        </w:rPr>
                      </w:pPr>
                    </w:p>
                    <w:p w:rsidR="003E53F5" w:rsidRDefault="003E53F5" w:rsidP="000A23C9">
                      <w:pPr>
                        <w:spacing w:line="260" w:lineRule="exact"/>
                        <w:jc w:val="left"/>
                        <w:rPr>
                          <w:rFonts w:ascii="HG丸ｺﾞｼｯｸM-PRO" w:eastAsia="HG丸ｺﾞｼｯｸM-PRO" w:hAnsi="HG丸ｺﾞｼｯｸM-PRO" w:cs="ＭＳ 明朝"/>
                          <w:b/>
                          <w:sz w:val="22"/>
                        </w:rPr>
                      </w:pPr>
                    </w:p>
                    <w:p w:rsidR="003E53F5" w:rsidRPr="00D97FDD" w:rsidRDefault="003E53F5"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・青少年</w:t>
                      </w:r>
                      <w:r w:rsidRPr="00D97FDD">
                        <w:rPr>
                          <w:rFonts w:ascii="HG丸ｺﾞｼｯｸM-PRO" w:eastAsia="HG丸ｺﾞｼｯｸM-PRO" w:hAnsi="HG丸ｺﾞｼｯｸM-PRO" w:cs="ＭＳ 明朝"/>
                          <w:b/>
                          <w:sz w:val="22"/>
                        </w:rPr>
                        <w:t>の</w:t>
                      </w:r>
                      <w:r w:rsidRPr="00D97FDD">
                        <w:rPr>
                          <w:rFonts w:ascii="HG丸ｺﾞｼｯｸM-PRO" w:eastAsia="HG丸ｺﾞｼｯｸM-PRO" w:hAnsi="HG丸ｺﾞｼｯｸM-PRO" w:cs="ＭＳ 明朝" w:hint="eastAsia"/>
                          <w:b/>
                          <w:sz w:val="22"/>
                        </w:rPr>
                        <w:t>ネット・リテラシー</w:t>
                      </w:r>
                      <w:r w:rsidRPr="00D97FDD">
                        <w:rPr>
                          <w:rFonts w:ascii="HG丸ｺﾞｼｯｸM-PRO" w:eastAsia="HG丸ｺﾞｼｯｸM-PRO" w:hAnsi="HG丸ｺﾞｼｯｸM-PRO" w:cs="ＭＳ 明朝"/>
                          <w:b/>
                          <w:sz w:val="22"/>
                        </w:rPr>
                        <w:t>向上</w:t>
                      </w:r>
                      <w:r w:rsidRPr="00D97FDD">
                        <w:rPr>
                          <w:rFonts w:ascii="HG丸ｺﾞｼｯｸM-PRO" w:eastAsia="HG丸ｺﾞｼｯｸM-PRO" w:hAnsi="HG丸ｺﾞｼｯｸM-PRO" w:cs="ＭＳ 明朝" w:hint="eastAsia"/>
                          <w:b/>
                          <w:sz w:val="22"/>
                        </w:rPr>
                        <w:t>のための</w:t>
                      </w:r>
                      <w:r w:rsidRPr="00D97FDD">
                        <w:rPr>
                          <w:rFonts w:ascii="HG丸ｺﾞｼｯｸM-PRO" w:eastAsia="HG丸ｺﾞｼｯｸM-PRO" w:hAnsi="HG丸ｺﾞｼｯｸM-PRO" w:cs="ＭＳ 明朝"/>
                          <w:b/>
                          <w:sz w:val="22"/>
                        </w:rPr>
                        <w:t>オール大阪での</w:t>
                      </w:r>
                      <w:r w:rsidRPr="00D97FDD">
                        <w:rPr>
                          <w:rFonts w:ascii="HG丸ｺﾞｼｯｸM-PRO" w:eastAsia="HG丸ｺﾞｼｯｸM-PRO" w:hAnsi="HG丸ｺﾞｼｯｸM-PRO" w:cs="ＭＳ 明朝" w:hint="eastAsia"/>
                          <w:b/>
                          <w:sz w:val="22"/>
                        </w:rPr>
                        <w:t>取組</w:t>
                      </w:r>
                    </w:p>
                    <w:p w:rsidR="003E53F5" w:rsidRPr="00D97FDD" w:rsidRDefault="003E53F5" w:rsidP="000A23C9">
                      <w:pPr>
                        <w:spacing w:line="260" w:lineRule="exact"/>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行政のみならず、教育機関、府警察、PTA、携帯電話会社などと連携し、各機関の専門的な視点から</w:t>
                      </w:r>
                      <w:r w:rsidRPr="00D97FDD">
                        <w:rPr>
                          <w:rFonts w:ascii="HG丸ｺﾞｼｯｸM-PRO" w:eastAsia="HG丸ｺﾞｼｯｸM-PRO" w:hAnsi="HG丸ｺﾞｼｯｸM-PRO" w:cs="ＭＳ 明朝" w:hint="eastAsia"/>
                          <w:sz w:val="22"/>
                        </w:rPr>
                        <w:t>課題を</w:t>
                      </w:r>
                      <w:r w:rsidRPr="00D97FDD">
                        <w:rPr>
                          <w:rFonts w:ascii="HG丸ｺﾞｼｯｸM-PRO" w:eastAsia="HG丸ｺﾞｼｯｸM-PRO" w:hAnsi="HG丸ｺﾞｼｯｸM-PRO" w:cs="ＭＳ 明朝"/>
                          <w:sz w:val="22"/>
                        </w:rPr>
                        <w:t>とらえ、</w:t>
                      </w:r>
                      <w:r>
                        <w:rPr>
                          <w:rFonts w:ascii="HG丸ｺﾞｼｯｸM-PRO" w:eastAsia="HG丸ｺﾞｼｯｸM-PRO" w:hAnsi="HG丸ｺﾞｼｯｸM-PRO" w:cs="ＭＳ 明朝" w:hint="eastAsia"/>
                          <w:sz w:val="22"/>
                        </w:rPr>
                        <w:t>青少年の</w:t>
                      </w:r>
                      <w:r w:rsidRPr="00D97FDD">
                        <w:rPr>
                          <w:rFonts w:ascii="HG丸ｺﾞｼｯｸM-PRO" w:eastAsia="HG丸ｺﾞｼｯｸM-PRO" w:hAnsi="HG丸ｺﾞｼｯｸM-PRO" w:cs="ＭＳ 明朝" w:hint="eastAsia"/>
                          <w:sz w:val="22"/>
                        </w:rPr>
                        <w:t>ネット</w:t>
                      </w:r>
                      <w:r w:rsidRPr="00D97FDD">
                        <w:rPr>
                          <w:rFonts w:ascii="HG丸ｺﾞｼｯｸM-PRO" w:eastAsia="HG丸ｺﾞｼｯｸM-PRO" w:hAnsi="HG丸ｺﾞｼｯｸM-PRO" w:cs="ＭＳ 明朝"/>
                          <w:sz w:val="22"/>
                        </w:rPr>
                        <w:t>・リテラシーを</w:t>
                      </w:r>
                      <w:r w:rsidRPr="00D97FDD">
                        <w:rPr>
                          <w:rFonts w:ascii="HG丸ｺﾞｼｯｸM-PRO" w:eastAsia="HG丸ｺﾞｼｯｸM-PRO" w:hAnsi="HG丸ｺﾞｼｯｸM-PRO" w:cs="ＭＳ 明朝" w:hint="eastAsia"/>
                          <w:sz w:val="22"/>
                        </w:rPr>
                        <w:t>高める</w:t>
                      </w:r>
                      <w:r w:rsidRPr="00D97FDD">
                        <w:rPr>
                          <w:rFonts w:ascii="HG丸ｺﾞｼｯｸM-PRO" w:eastAsia="HG丸ｺﾞｼｯｸM-PRO" w:hAnsi="HG丸ｺﾞｼｯｸM-PRO" w:cs="ＭＳ 明朝"/>
                          <w:sz w:val="22"/>
                        </w:rPr>
                        <w:t>取組を</w:t>
                      </w:r>
                      <w:r w:rsidRPr="00D97FDD">
                        <w:rPr>
                          <w:rFonts w:ascii="HG丸ｺﾞｼｯｸM-PRO" w:eastAsia="HG丸ｺﾞｼｯｸM-PRO" w:hAnsi="HG丸ｺﾞｼｯｸM-PRO" w:cs="ＭＳ 明朝" w:hint="eastAsia"/>
                          <w:sz w:val="22"/>
                        </w:rPr>
                        <w:t>総合的に実施</w:t>
                      </w:r>
                      <w:r w:rsidRPr="00D97FDD">
                        <w:rPr>
                          <w:rFonts w:ascii="HG丸ｺﾞｼｯｸM-PRO" w:eastAsia="HG丸ｺﾞｼｯｸM-PRO" w:hAnsi="HG丸ｺﾞｼｯｸM-PRO" w:cs="ＭＳ 明朝"/>
                          <w:sz w:val="22"/>
                        </w:rPr>
                        <w:t>。</w:t>
                      </w:r>
                    </w:p>
                    <w:p w:rsidR="003E53F5" w:rsidRDefault="003E53F5" w:rsidP="000A23C9">
                      <w:pPr>
                        <w:spacing w:line="260" w:lineRule="exact"/>
                        <w:jc w:val="left"/>
                        <w:rPr>
                          <w:rFonts w:ascii="HG丸ｺﾞｼｯｸM-PRO" w:eastAsia="HG丸ｺﾞｼｯｸM-PRO" w:hAnsi="HG丸ｺﾞｼｯｸM-PRO" w:cs="ＭＳ 明朝"/>
                          <w:sz w:val="18"/>
                          <w:szCs w:val="21"/>
                        </w:rPr>
                      </w:pPr>
                    </w:p>
                    <w:p w:rsidR="003E53F5" w:rsidRPr="00147CEC" w:rsidRDefault="003E53F5" w:rsidP="000A23C9">
                      <w:pPr>
                        <w:spacing w:line="260" w:lineRule="exact"/>
                        <w:jc w:val="left"/>
                        <w:rPr>
                          <w:rFonts w:ascii="HG丸ｺﾞｼｯｸM-PRO" w:eastAsia="HG丸ｺﾞｼｯｸM-PRO" w:hAnsi="HG丸ｺﾞｼｯｸM-PRO" w:cs="ＭＳ 明朝"/>
                          <w:sz w:val="20"/>
                          <w:szCs w:val="20"/>
                        </w:rPr>
                      </w:pPr>
                    </w:p>
                    <w:p w:rsidR="003E53F5" w:rsidRPr="00E92880" w:rsidRDefault="003E53F5" w:rsidP="000A23C9">
                      <w:pPr>
                        <w:spacing w:line="260" w:lineRule="exact"/>
                        <w:jc w:val="left"/>
                        <w:rPr>
                          <w:rFonts w:ascii="HG丸ｺﾞｼｯｸM-PRO" w:eastAsia="HG丸ｺﾞｼｯｸM-PRO" w:hAnsi="HG丸ｺﾞｼｯｸM-PRO" w:cs="ＭＳ 明朝"/>
                          <w:szCs w:val="21"/>
                        </w:rPr>
                      </w:pPr>
                    </w:p>
                    <w:p w:rsidR="003E53F5" w:rsidRPr="00253E31"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Default="003E53F5" w:rsidP="000A23C9">
                      <w:pPr>
                        <w:spacing w:line="260" w:lineRule="exact"/>
                        <w:jc w:val="left"/>
                        <w:rPr>
                          <w:rFonts w:ascii="HG丸ｺﾞｼｯｸM-PRO" w:eastAsia="HG丸ｺﾞｼｯｸM-PRO" w:hAnsi="HG丸ｺﾞｼｯｸM-PRO" w:cs="ＭＳ 明朝"/>
                          <w:szCs w:val="21"/>
                        </w:rPr>
                      </w:pPr>
                    </w:p>
                    <w:p w:rsidR="003E53F5" w:rsidRPr="00D97FDD" w:rsidRDefault="003E53F5" w:rsidP="000A23C9">
                      <w:pPr>
                        <w:spacing w:line="260" w:lineRule="exact"/>
                        <w:jc w:val="left"/>
                        <w:rPr>
                          <w:rFonts w:ascii="HG丸ｺﾞｼｯｸM-PRO" w:eastAsia="HG丸ｺﾞｼｯｸM-PRO" w:hAnsi="HG丸ｺﾞｼｯｸM-PRO" w:cs="ＭＳ 明朝"/>
                          <w:b/>
                          <w:sz w:val="22"/>
                          <w:szCs w:val="21"/>
                        </w:rPr>
                      </w:pPr>
                      <w:r w:rsidRPr="00D97FDD">
                        <w:rPr>
                          <w:rFonts w:ascii="HG丸ｺﾞｼｯｸM-PRO" w:eastAsia="HG丸ｺﾞｼｯｸM-PRO" w:hAnsi="HG丸ｺﾞｼｯｸM-PRO" w:cs="ＭＳ 明朝" w:hint="eastAsia"/>
                          <w:sz w:val="22"/>
                          <w:szCs w:val="21"/>
                        </w:rPr>
                        <w:t>・</w:t>
                      </w:r>
                      <w:r w:rsidRPr="00D97FDD">
                        <w:rPr>
                          <w:rFonts w:ascii="HG丸ｺﾞｼｯｸM-PRO" w:eastAsia="HG丸ｺﾞｼｯｸM-PRO" w:hAnsi="HG丸ｺﾞｼｯｸM-PRO" w:cs="ＭＳ 明朝" w:hint="eastAsia"/>
                          <w:b/>
                          <w:sz w:val="22"/>
                          <w:szCs w:val="21"/>
                        </w:rPr>
                        <w:t>青少年</w:t>
                      </w:r>
                      <w:r w:rsidRPr="00D97FDD">
                        <w:rPr>
                          <w:rFonts w:ascii="HG丸ｺﾞｼｯｸM-PRO" w:eastAsia="HG丸ｺﾞｼｯｸM-PRO" w:hAnsi="HG丸ｺﾞｼｯｸM-PRO" w:cs="ＭＳ 明朝"/>
                          <w:b/>
                          <w:sz w:val="22"/>
                          <w:szCs w:val="21"/>
                        </w:rPr>
                        <w:t>健全育成条例の</w:t>
                      </w:r>
                      <w:r w:rsidRPr="00D97FDD">
                        <w:rPr>
                          <w:rFonts w:ascii="HG丸ｺﾞｼｯｸM-PRO" w:eastAsia="HG丸ｺﾞｼｯｸM-PRO" w:hAnsi="HG丸ｺﾞｼｯｸM-PRO" w:cs="ＭＳ 明朝" w:hint="eastAsia"/>
                          <w:b/>
                          <w:sz w:val="22"/>
                          <w:szCs w:val="21"/>
                        </w:rPr>
                        <w:t>適切な</w:t>
                      </w:r>
                      <w:r w:rsidRPr="00D97FDD">
                        <w:rPr>
                          <w:rFonts w:ascii="HG丸ｺﾞｼｯｸM-PRO" w:eastAsia="HG丸ｺﾞｼｯｸM-PRO" w:hAnsi="HG丸ｺﾞｼｯｸM-PRO" w:cs="ＭＳ 明朝"/>
                          <w:b/>
                          <w:sz w:val="22"/>
                          <w:szCs w:val="21"/>
                        </w:rPr>
                        <w:t>運用</w:t>
                      </w:r>
                    </w:p>
                    <w:p w:rsidR="003E53F5" w:rsidRDefault="003E53F5" w:rsidP="000A23C9">
                      <w:pPr>
                        <w:spacing w:line="260" w:lineRule="exact"/>
                        <w:jc w:val="left"/>
                        <w:rPr>
                          <w:rFonts w:ascii="HG丸ｺﾞｼｯｸM-PRO" w:eastAsia="HG丸ｺﾞｼｯｸM-PRO" w:hAnsi="HG丸ｺﾞｼｯｸM-PRO" w:cs="ＭＳ 明朝"/>
                          <w:sz w:val="22"/>
                          <w:szCs w:val="21"/>
                        </w:rPr>
                      </w:pPr>
                      <w:r w:rsidRPr="00D97FDD">
                        <w:rPr>
                          <w:rFonts w:ascii="HG丸ｺﾞｼｯｸM-PRO" w:eastAsia="HG丸ｺﾞｼｯｸM-PRO" w:hAnsi="HG丸ｺﾞｼｯｸM-PRO" w:cs="HG丸ｺﾞｼｯｸM-PRO" w:hint="eastAsia"/>
                          <w:sz w:val="22"/>
                          <w:szCs w:val="21"/>
                        </w:rPr>
                        <w:t>青少年を</w:t>
                      </w:r>
                      <w:r w:rsidRPr="00D97FDD">
                        <w:rPr>
                          <w:rFonts w:ascii="HG丸ｺﾞｼｯｸM-PRO" w:eastAsia="HG丸ｺﾞｼｯｸM-PRO" w:hAnsi="HG丸ｺﾞｼｯｸM-PRO" w:cs="ＭＳ 明朝"/>
                          <w:sz w:val="22"/>
                          <w:szCs w:val="21"/>
                        </w:rPr>
                        <w:t>有害な</w:t>
                      </w:r>
                      <w:r w:rsidRPr="00D97FDD">
                        <w:rPr>
                          <w:rFonts w:ascii="HG丸ｺﾞｼｯｸM-PRO" w:eastAsia="HG丸ｺﾞｼｯｸM-PRO" w:hAnsi="HG丸ｺﾞｼｯｸM-PRO" w:cs="ＭＳ 明朝" w:hint="eastAsia"/>
                          <w:sz w:val="22"/>
                          <w:szCs w:val="21"/>
                        </w:rPr>
                        <w:t>環境や</w:t>
                      </w:r>
                      <w:r w:rsidRPr="00D97FDD">
                        <w:rPr>
                          <w:rFonts w:ascii="HG丸ｺﾞｼｯｸM-PRO" w:eastAsia="HG丸ｺﾞｼｯｸM-PRO" w:hAnsi="HG丸ｺﾞｼｯｸM-PRO" w:cs="ＭＳ 明朝"/>
                          <w:sz w:val="22"/>
                          <w:szCs w:val="21"/>
                        </w:rPr>
                        <w:t>性的な被害から</w:t>
                      </w:r>
                      <w:r w:rsidRPr="00D97FDD">
                        <w:rPr>
                          <w:rFonts w:ascii="HG丸ｺﾞｼｯｸM-PRO" w:eastAsia="HG丸ｺﾞｼｯｸM-PRO" w:hAnsi="HG丸ｺﾞｼｯｸM-PRO" w:cs="ＭＳ 明朝" w:hint="eastAsia"/>
                          <w:sz w:val="22"/>
                          <w:szCs w:val="21"/>
                        </w:rPr>
                        <w:t>守るため、青少年</w:t>
                      </w:r>
                      <w:r w:rsidRPr="00D97FDD">
                        <w:rPr>
                          <w:rFonts w:ascii="HG丸ｺﾞｼｯｸM-PRO" w:eastAsia="HG丸ｺﾞｼｯｸM-PRO" w:hAnsi="HG丸ｺﾞｼｯｸM-PRO" w:cs="ＭＳ 明朝"/>
                          <w:sz w:val="22"/>
                          <w:szCs w:val="21"/>
                        </w:rPr>
                        <w:t>健全育成条例</w:t>
                      </w:r>
                      <w:r>
                        <w:rPr>
                          <w:rFonts w:ascii="HG丸ｺﾞｼｯｸM-PRO" w:eastAsia="HG丸ｺﾞｼｯｸM-PRO" w:hAnsi="HG丸ｺﾞｼｯｸM-PRO" w:cs="ＭＳ 明朝" w:hint="eastAsia"/>
                          <w:sz w:val="22"/>
                          <w:szCs w:val="21"/>
                        </w:rPr>
                        <w:t>を適切に運用。</w:t>
                      </w:r>
                    </w:p>
                    <w:p w:rsidR="003E53F5" w:rsidRDefault="003E53F5" w:rsidP="000A23C9">
                      <w:pPr>
                        <w:spacing w:line="260" w:lineRule="exact"/>
                        <w:jc w:val="left"/>
                        <w:rPr>
                          <w:rFonts w:ascii="HG丸ｺﾞｼｯｸM-PRO" w:eastAsia="HG丸ｺﾞｼｯｸM-PRO" w:hAnsi="HG丸ｺﾞｼｯｸM-PRO" w:cs="ＭＳ 明朝"/>
                          <w:sz w:val="22"/>
                          <w:szCs w:val="21"/>
                        </w:rPr>
                      </w:pPr>
                    </w:p>
                    <w:p w:rsidR="003E53F5" w:rsidRDefault="003E53F5"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・フィルタリング手続きの厳格化</w:t>
                      </w:r>
                    </w:p>
                    <w:p w:rsidR="003E53F5" w:rsidRDefault="003E53F5"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A0254F">
                        <w:rPr>
                          <w:rFonts w:ascii="HG丸ｺﾞｼｯｸM-PRO" w:eastAsia="HG丸ｺﾞｼｯｸM-PRO" w:hAnsi="HG丸ｺﾞｼｯｸM-PRO" w:cs="ＭＳ 明朝" w:hint="eastAsia"/>
                          <w:sz w:val="22"/>
                          <w:szCs w:val="21"/>
                        </w:rPr>
                        <w:t>児童ポルノ等の提供を求める行為の禁止</w:t>
                      </w:r>
                    </w:p>
                    <w:p w:rsidR="003E53F5" w:rsidRDefault="003E53F5" w:rsidP="000A23C9">
                      <w:pPr>
                        <w:spacing w:line="260" w:lineRule="exact"/>
                        <w:jc w:val="left"/>
                        <w:rPr>
                          <w:rFonts w:ascii="HG丸ｺﾞｼｯｸM-PRO" w:eastAsia="HG丸ｺﾞｼｯｸM-PRO" w:hAnsi="HG丸ｺﾞｼｯｸM-PRO" w:cs="ＭＳ 明朝"/>
                          <w:sz w:val="22"/>
                          <w:szCs w:val="21"/>
                        </w:rPr>
                      </w:pPr>
                      <w:r w:rsidRPr="00A0254F">
                        <w:rPr>
                          <w:rFonts w:ascii="HG丸ｺﾞｼｯｸM-PRO" w:eastAsia="HG丸ｺﾞｼｯｸM-PRO" w:hAnsi="HG丸ｺﾞｼｯｸM-PRO" w:cs="ＭＳ 明朝" w:hint="eastAsia"/>
                          <w:sz w:val="22"/>
                          <w:szCs w:val="21"/>
                        </w:rPr>
                        <w:t>（自画撮り被害の防止）</w:t>
                      </w:r>
                    </w:p>
                    <w:p w:rsidR="003E53F5" w:rsidRPr="00D97FDD" w:rsidRDefault="003E53F5"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765892">
                        <w:rPr>
                          <w:rFonts w:ascii="HG丸ｺﾞｼｯｸM-PRO" w:eastAsia="HG丸ｺﾞｼｯｸM-PRO" w:hAnsi="HG丸ｺﾞｼｯｸM-PRO" w:cs="ＭＳ 明朝" w:hint="eastAsia"/>
                          <w:sz w:val="22"/>
                          <w:szCs w:val="21"/>
                        </w:rPr>
                        <w:t>有害役務営業（いわゆる「ＪＫビジネス」）を営む者の禁止行為等</w:t>
                      </w:r>
                      <w:r>
                        <w:rPr>
                          <w:rFonts w:ascii="HG丸ｺﾞｼｯｸM-PRO" w:eastAsia="HG丸ｺﾞｼｯｸM-PRO" w:hAnsi="HG丸ｺﾞｼｯｸM-PRO" w:cs="ＭＳ 明朝" w:hint="eastAsia"/>
                          <w:sz w:val="22"/>
                          <w:szCs w:val="21"/>
                        </w:rPr>
                        <w:t xml:space="preserve">　　　　など</w:t>
                      </w:r>
                    </w:p>
                  </w:txbxContent>
                </v:textbox>
              </v:rect>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5264" behindDoc="0" locked="0" layoutInCell="1" allowOverlap="1" wp14:anchorId="538144C3" wp14:editId="2137CE2D">
                <wp:simplePos x="0" y="0"/>
                <wp:positionH relativeFrom="column">
                  <wp:posOffset>80010</wp:posOffset>
                </wp:positionH>
                <wp:positionV relativeFrom="paragraph">
                  <wp:posOffset>13187</wp:posOffset>
                </wp:positionV>
                <wp:extent cx="2952115" cy="603885"/>
                <wp:effectExtent l="0" t="0" r="19685" b="24765"/>
                <wp:wrapNone/>
                <wp:docPr id="1438" name="フローチャート: 磁気ディスク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603885"/>
                        </a:xfrm>
                        <a:prstGeom prst="flowChartMagneticDisk">
                          <a:avLst/>
                        </a:prstGeom>
                        <a:solidFill>
                          <a:srgbClr val="FFFFFF"/>
                        </a:solidFill>
                        <a:ln w="12700" algn="ctr">
                          <a:solidFill>
                            <a:srgbClr val="ED7D31"/>
                          </a:solidFill>
                          <a:miter lim="800000"/>
                          <a:headEnd/>
                          <a:tailEnd/>
                        </a:ln>
                      </wps:spPr>
                      <wps:txbx>
                        <w:txbxContent>
                          <w:p w:rsidR="003E53F5" w:rsidRDefault="003E53F5" w:rsidP="000A23C9">
                            <w:pPr>
                              <w:jc w:val="center"/>
                            </w:pPr>
                            <w:r w:rsidRPr="00147CEC">
                              <w:rPr>
                                <w:rFonts w:ascii="HG丸ｺﾞｼｯｸM-PRO" w:eastAsia="HG丸ｺﾞｼｯｸM-PRO" w:hAnsi="HG丸ｺﾞｼｯｸM-PRO" w:hint="eastAsia"/>
                                <w:b/>
                                <w:sz w:val="20"/>
                                <w:szCs w:val="20"/>
                              </w:rPr>
                              <w:t>青少年のネット</w:t>
                            </w:r>
                            <w:r>
                              <w:rPr>
                                <w:rFonts w:ascii="HG丸ｺﾞｼｯｸM-PRO" w:eastAsia="HG丸ｺﾞｼｯｸM-PRO" w:hAnsi="HG丸ｺﾞｼｯｸM-PRO" w:hint="eastAsia"/>
                                <w:b/>
                                <w:sz w:val="20"/>
                                <w:szCs w:val="20"/>
                              </w:rPr>
                              <w:t>・</w:t>
                            </w:r>
                            <w:r w:rsidRPr="00147CEC">
                              <w:rPr>
                                <w:rFonts w:ascii="HG丸ｺﾞｼｯｸM-PRO" w:eastAsia="HG丸ｺﾞｼｯｸM-PRO" w:hAnsi="HG丸ｺﾞｼｯｸM-PRO" w:hint="eastAsia"/>
                                <w:b/>
                                <w:sz w:val="20"/>
                                <w:szCs w:val="20"/>
                              </w:rPr>
                              <w:t>リテラシー向上へ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144C3"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1438" o:spid="_x0000_s1239" type="#_x0000_t132" style="position:absolute;margin-left:6.3pt;margin-top:1.05pt;width:232.45pt;height:47.5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" strokecolor="#ed7d31" strokeweight="1pt">
                <v:stroke joinstyle="miter"/>
                <v:textbox>
                  <w:txbxContent>
                    <w:p w:rsidR="003E53F5" w:rsidRDefault="003E53F5" w:rsidP="000A23C9">
                      <w:pPr>
                        <w:jc w:val="center"/>
                      </w:pPr>
                      <w:r w:rsidRPr="00147CEC">
                        <w:rPr>
                          <w:rFonts w:ascii="HG丸ｺﾞｼｯｸM-PRO" w:eastAsia="HG丸ｺﾞｼｯｸM-PRO" w:hAnsi="HG丸ｺﾞｼｯｸM-PRO" w:hint="eastAsia"/>
                          <w:b/>
                          <w:sz w:val="20"/>
                          <w:szCs w:val="20"/>
                        </w:rPr>
                        <w:t>青少年のネット</w:t>
                      </w:r>
                      <w:r>
                        <w:rPr>
                          <w:rFonts w:ascii="HG丸ｺﾞｼｯｸM-PRO" w:eastAsia="HG丸ｺﾞｼｯｸM-PRO" w:hAnsi="HG丸ｺﾞｼｯｸM-PRO" w:hint="eastAsia"/>
                          <w:b/>
                          <w:sz w:val="20"/>
                          <w:szCs w:val="20"/>
                        </w:rPr>
                        <w:t>・</w:t>
                      </w:r>
                      <w:r w:rsidRPr="00147CEC">
                        <w:rPr>
                          <w:rFonts w:ascii="HG丸ｺﾞｼｯｸM-PRO" w:eastAsia="HG丸ｺﾞｼｯｸM-PRO" w:hAnsi="HG丸ｺﾞｼｯｸM-PRO" w:hint="eastAsia"/>
                          <w:b/>
                          <w:sz w:val="20"/>
                          <w:szCs w:val="20"/>
                        </w:rPr>
                        <w:t>リテラシー向上へ</w:t>
                      </w:r>
                    </w:p>
                  </w:txbxContent>
                </v:textbox>
              </v:shape>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8336" behindDoc="0" locked="0" layoutInCell="1" allowOverlap="1" wp14:anchorId="74ED45F3" wp14:editId="4DA15E8F">
                <wp:simplePos x="0" y="0"/>
                <wp:positionH relativeFrom="column">
                  <wp:posOffset>1174750</wp:posOffset>
                </wp:positionH>
                <wp:positionV relativeFrom="paragraph">
                  <wp:posOffset>31439</wp:posOffset>
                </wp:positionV>
                <wp:extent cx="796925" cy="179705"/>
                <wp:effectExtent l="66040" t="19685" r="70485" b="10160"/>
                <wp:wrapNone/>
                <wp:docPr id="1437" name="上矢印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79705"/>
                        </a:xfrm>
                        <a:prstGeom prst="upArrow">
                          <a:avLst>
                            <a:gd name="adj1" fmla="val 50000"/>
                            <a:gd name="adj2" fmla="val 50000"/>
                          </a:avLst>
                        </a:prstGeom>
                        <a:solidFill>
                          <a:srgbClr val="ED7D31"/>
                        </a:solidFill>
                        <a:ln w="12700" algn="ctr">
                          <a:solidFill>
                            <a:srgbClr val="AE5A2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8877B6" id="上矢印 1437" o:spid="_x0000_s1026" type="#_x0000_t68" style="position:absolute;left:0;text-align:left;margin-left:92.5pt;margin-top:2.5pt;width:62.75pt;height:14.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" adj="10800" fillcolor="#ed7d31" strokecolor="#ae5a21" strokeweight="1pt"/>
            </w:pict>
          </mc:Fallback>
        </mc:AlternateContent>
      </w:r>
    </w:p>
    <w:p w:rsidR="000A23C9" w:rsidRPr="000A23C9" w:rsidRDefault="00EB7E6E"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ＭＳ 明朝" w:eastAsia="ＭＳ 明朝" w:hAnsi="Century" w:cs="Times New Roman"/>
          <w:noProof/>
          <w:spacing w:val="2"/>
          <w:kern w:val="0"/>
          <w:sz w:val="24"/>
          <w:szCs w:val="24"/>
        </w:rPr>
        <mc:AlternateContent>
          <mc:Choice Requires="wpg">
            <w:drawing>
              <wp:anchor distT="0" distB="0" distL="114300" distR="114300" simplePos="0" relativeHeight="252554240" behindDoc="0" locked="0" layoutInCell="1" allowOverlap="1" wp14:anchorId="026338A1" wp14:editId="33802EE3">
                <wp:simplePos x="0" y="0"/>
                <wp:positionH relativeFrom="column">
                  <wp:posOffset>3366770</wp:posOffset>
                </wp:positionH>
                <wp:positionV relativeFrom="paragraph">
                  <wp:posOffset>20602</wp:posOffset>
                </wp:positionV>
                <wp:extent cx="3057525" cy="2600325"/>
                <wp:effectExtent l="10160" t="7620" r="8890" b="11430"/>
                <wp:wrapNone/>
                <wp:docPr id="1408" name="グループ化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2600325"/>
                          <a:chOff x="6376" y="9757"/>
                          <a:chExt cx="4815" cy="4095"/>
                        </a:xfrm>
                      </wpg:grpSpPr>
                      <wps:wsp>
                        <wps:cNvPr id="1409" name="Oval 1039"/>
                        <wps:cNvSpPr>
                          <a:spLocks noChangeArrowheads="1"/>
                        </wps:cNvSpPr>
                        <wps:spPr bwMode="auto">
                          <a:xfrm>
                            <a:off x="6826" y="10042"/>
                            <a:ext cx="3585" cy="2460"/>
                          </a:xfrm>
                          <a:prstGeom prst="ellipse">
                            <a:avLst/>
                          </a:prstGeom>
                          <a:noFill/>
                          <a:ln w="57150">
                            <a:solidFill>
                              <a:srgbClr val="9DC3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037"/>
                        <wps:cNvSpPr>
                          <a:spLocks noChangeArrowheads="1"/>
                        </wps:cNvSpPr>
                        <wps:spPr bwMode="auto">
                          <a:xfrm>
                            <a:off x="7936" y="9757"/>
                            <a:ext cx="1304"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E53F5" w:rsidRPr="00D97FDD" w:rsidRDefault="003E53F5"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青少年</w:t>
                              </w:r>
                            </w:p>
                            <w:p w:rsidR="003E53F5" w:rsidRPr="00D97FDD" w:rsidRDefault="003E53F5"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健全育成</w:t>
                              </w:r>
                            </w:p>
                            <w:p w:rsidR="003E53F5" w:rsidRPr="00D97FDD" w:rsidRDefault="003E53F5"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b/>
                                  <w:bCs/>
                                  <w:color w:val="000000"/>
                                  <w:kern w:val="24"/>
                                  <w:sz w:val="18"/>
                                  <w:szCs w:val="21"/>
                                </w:rPr>
                                <w:t>団体</w:t>
                              </w:r>
                            </w:p>
                          </w:txbxContent>
                        </wps:txbx>
                        <wps:bodyPr rot="0" vert="horz" wrap="square" lIns="74295" tIns="8890" rIns="74295" bIns="8890" anchor="ctr" anchorCtr="0" upright="1">
                          <a:noAutofit/>
                        </wps:bodyPr>
                      </wps:wsp>
                      <wps:wsp>
                        <wps:cNvPr id="1411" name="Oval 1037"/>
                        <wps:cNvSpPr>
                          <a:spLocks noChangeArrowheads="1"/>
                        </wps:cNvSpPr>
                        <wps:spPr bwMode="auto">
                          <a:xfrm>
                            <a:off x="9841" y="10372"/>
                            <a:ext cx="1350"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E53F5" w:rsidRPr="00D97FDD" w:rsidRDefault="003E53F5"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hint="eastAsia"/>
                                  <w:b/>
                                  <w:bCs/>
                                  <w:color w:val="000000"/>
                                  <w:kern w:val="24"/>
                                  <w:sz w:val="18"/>
                                  <w:szCs w:val="21"/>
                                </w:rPr>
                                <w:t>自治会</w:t>
                              </w:r>
                            </w:p>
                          </w:txbxContent>
                        </wps:txbx>
                        <wps:bodyPr rot="0" vert="horz" wrap="square" lIns="74295" tIns="8890" rIns="74295" bIns="8890" anchor="ctr" anchorCtr="0" upright="1">
                          <a:noAutofit/>
                        </wps:bodyPr>
                      </wps:wsp>
                      <wps:wsp>
                        <wps:cNvPr id="1412" name="Oval 1037"/>
                        <wps:cNvSpPr>
                          <a:spLocks noChangeArrowheads="1"/>
                        </wps:cNvSpPr>
                        <wps:spPr bwMode="auto">
                          <a:xfrm>
                            <a:off x="9361" y="11722"/>
                            <a:ext cx="1350"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市区町村</w:t>
                              </w:r>
                            </w:p>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職員</w:t>
                              </w:r>
                            </w:p>
                          </w:txbxContent>
                        </wps:txbx>
                        <wps:bodyPr rot="0" vert="horz" wrap="square" lIns="74295" tIns="8890" rIns="74295" bIns="8890" anchor="ctr" anchorCtr="0" upright="1">
                          <a:noAutofit/>
                        </wps:bodyPr>
                      </wps:wsp>
                      <wps:wsp>
                        <wps:cNvPr id="1413" name="Oval 1037"/>
                        <wps:cNvSpPr>
                          <a:spLocks noChangeArrowheads="1"/>
                        </wps:cNvSpPr>
                        <wps:spPr bwMode="auto">
                          <a:xfrm>
                            <a:off x="6676" y="11707"/>
                            <a:ext cx="1350"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教職員</w:t>
                              </w:r>
                            </w:p>
                          </w:txbxContent>
                        </wps:txbx>
                        <wps:bodyPr rot="0" vert="horz" wrap="square" lIns="74295" tIns="8890" rIns="74295" bIns="8890" anchor="ctr" anchorCtr="0" upright="1">
                          <a:noAutofit/>
                        </wps:bodyPr>
                      </wps:wsp>
                      <wps:wsp>
                        <wps:cNvPr id="1414" name="Oval 1037"/>
                        <wps:cNvSpPr>
                          <a:spLocks noChangeArrowheads="1"/>
                        </wps:cNvSpPr>
                        <wps:spPr bwMode="auto">
                          <a:xfrm>
                            <a:off x="6376" y="10207"/>
                            <a:ext cx="1304"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保護者</w:t>
                              </w:r>
                            </w:p>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(PTA)</w:t>
                              </w:r>
                            </w:p>
                          </w:txbxContent>
                        </wps:txbx>
                        <wps:bodyPr rot="0" vert="horz" wrap="square" lIns="74295" tIns="8890" rIns="74295" bIns="8890" anchor="ctr" anchorCtr="0" upright="1">
                          <a:noAutofit/>
                        </wps:bodyPr>
                      </wps:wsp>
                      <wps:wsp>
                        <wps:cNvPr id="1416" name="Oval 1037"/>
                        <wps:cNvSpPr>
                          <a:spLocks noChangeArrowheads="1"/>
                        </wps:cNvSpPr>
                        <wps:spPr bwMode="auto">
                          <a:xfrm>
                            <a:off x="7336" y="10612"/>
                            <a:ext cx="2677" cy="1365"/>
                          </a:xfrm>
                          <a:prstGeom prst="ellipse">
                            <a:avLst/>
                          </a:prstGeom>
                          <a:gradFill rotWithShape="1">
                            <a:gsLst>
                              <a:gs pos="0">
                                <a:srgbClr val="B1CBE9"/>
                              </a:gs>
                              <a:gs pos="50000">
                                <a:srgbClr val="A3C1E5"/>
                              </a:gs>
                              <a:gs pos="100000">
                                <a:srgbClr val="92B9E4"/>
                              </a:gs>
                            </a:gsLst>
                            <a:lin ang="5400000"/>
                          </a:gradFill>
                          <a:ln w="6350" algn="ctr">
                            <a:solidFill>
                              <a:srgbClr val="5B9BD5"/>
                            </a:solidFill>
                            <a:miter lim="800000"/>
                            <a:headEnd/>
                            <a:tailEnd/>
                          </a:ln>
                        </wps:spPr>
                        <wps:txbx>
                          <w:txbxContent>
                            <w:p w:rsidR="003E53F5" w:rsidRDefault="003E53F5" w:rsidP="000A23C9">
                              <w:pPr>
                                <w:pStyle w:val="Web"/>
                                <w:jc w:val="center"/>
                                <w:rPr>
                                  <w:rFonts w:ascii="HG丸ｺﾞｼｯｸM-PRO" w:eastAsia="HG丸ｺﾞｼｯｸM-PRO" w:hAnsi="HG丸ｺﾞｼｯｸM-PRO"/>
                                  <w:b/>
                                  <w:bCs/>
                                  <w:color w:val="000000"/>
                                  <w:kern w:val="24"/>
                                  <w:sz w:val="18"/>
                                  <w:szCs w:val="21"/>
                                </w:rPr>
                              </w:pPr>
                              <w:r w:rsidRPr="00A0254F">
                                <w:rPr>
                                  <w:rFonts w:ascii="HG丸ｺﾞｼｯｸM-PRO" w:eastAsia="HG丸ｺﾞｼｯｸM-PRO" w:hAnsi="HG丸ｺﾞｼｯｸM-PRO" w:hint="eastAsia"/>
                                  <w:b/>
                                  <w:bCs/>
                                  <w:color w:val="000000"/>
                                  <w:kern w:val="24"/>
                                  <w:sz w:val="18"/>
                                  <w:szCs w:val="21"/>
                                </w:rPr>
                                <w:t>コーディネーター</w:t>
                              </w:r>
                            </w:p>
                            <w:p w:rsidR="003E53F5" w:rsidRPr="00A0254F" w:rsidRDefault="003E53F5" w:rsidP="000A23C9">
                              <w:pPr>
                                <w:pStyle w:val="Web"/>
                                <w:jc w:val="center"/>
                                <w:rPr>
                                  <w:rFonts w:ascii="HG丸ｺﾞｼｯｸM-PRO" w:eastAsia="HG丸ｺﾞｼｯｸM-PRO" w:hAnsi="HG丸ｺﾞｼｯｸM-PRO"/>
                                  <w:sz w:val="21"/>
                                </w:rPr>
                              </w:pPr>
                              <w:r>
                                <w:rPr>
                                  <w:rFonts w:ascii="HG丸ｺﾞｼｯｸM-PRO" w:eastAsia="HG丸ｺﾞｼｯｸM-PRO" w:hAnsi="HG丸ｺﾞｼｯｸM-PRO" w:hint="eastAsia"/>
                                  <w:b/>
                                  <w:bCs/>
                                  <w:color w:val="000000"/>
                                  <w:kern w:val="24"/>
                                  <w:sz w:val="18"/>
                                  <w:szCs w:val="21"/>
                                </w:rPr>
                                <w:t>（市区町村）</w:t>
                              </w:r>
                            </w:p>
                          </w:txbxContent>
                        </wps:txbx>
                        <wps:bodyPr rot="0" vert="horz" wrap="square" lIns="74295" tIns="8890" rIns="74295" bIns="8890" anchor="ctr" anchorCtr="0" upright="1">
                          <a:noAutofit/>
                        </wps:bodyPr>
                      </wps:wsp>
                      <wps:wsp>
                        <wps:cNvPr id="1418" name="角丸四角形 41"/>
                        <wps:cNvSpPr>
                          <a:spLocks noChangeArrowheads="1"/>
                        </wps:cNvSpPr>
                        <wps:spPr bwMode="auto">
                          <a:xfrm>
                            <a:off x="6466" y="12772"/>
                            <a:ext cx="4680" cy="1080"/>
                          </a:xfrm>
                          <a:prstGeom prst="roundRect">
                            <a:avLst>
                              <a:gd name="adj" fmla="val 16667"/>
                            </a:avLst>
                          </a:prstGeom>
                          <a:solidFill>
                            <a:srgbClr val="FFFFFF"/>
                          </a:solidFill>
                          <a:ln w="12700" algn="ctr">
                            <a:solidFill>
                              <a:srgbClr val="70AD47"/>
                            </a:solidFill>
                            <a:miter lim="800000"/>
                            <a:headEnd/>
                            <a:tailEnd/>
                          </a:ln>
                        </wps:spPr>
                        <wps:bodyPr rot="0" vert="horz" wrap="square" lIns="91440" tIns="45720" rIns="91440" bIns="45720" anchor="ctr" anchorCtr="0" upright="1">
                          <a:noAutofit/>
                        </wps:bodyPr>
                      </wps:wsp>
                      <wps:wsp>
                        <wps:cNvPr id="1425" name="角丸四角形 42"/>
                        <wps:cNvSpPr>
                          <a:spLocks noChangeArrowheads="1"/>
                        </wps:cNvSpPr>
                        <wps:spPr bwMode="auto">
                          <a:xfrm>
                            <a:off x="6631" y="12817"/>
                            <a:ext cx="1035" cy="420"/>
                          </a:xfrm>
                          <a:prstGeom prst="roundRect">
                            <a:avLst>
                              <a:gd name="adj" fmla="val 16667"/>
                            </a:avLst>
                          </a:prstGeom>
                          <a:solidFill>
                            <a:srgbClr val="FFFFFF"/>
                          </a:solidFill>
                          <a:ln w="12700" algn="ctr">
                            <a:solidFill>
                              <a:srgbClr val="70AD47"/>
                            </a:solidFill>
                            <a:miter lim="800000"/>
                            <a:headEnd/>
                            <a:tailEnd/>
                          </a:ln>
                        </wps:spPr>
                        <wps:txb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p>
                          </w:txbxContent>
                        </wps:txbx>
                        <wps:bodyPr rot="0" vert="horz" wrap="square" lIns="91440" tIns="45720" rIns="91440" bIns="45720" anchor="ctr" anchorCtr="0" upright="1">
                          <a:noAutofit/>
                        </wps:bodyPr>
                      </wps:wsp>
                      <wps:wsp>
                        <wps:cNvPr id="1426" name="角丸四角形 43"/>
                        <wps:cNvSpPr>
                          <a:spLocks noChangeArrowheads="1"/>
                        </wps:cNvSpPr>
                        <wps:spPr bwMode="auto">
                          <a:xfrm>
                            <a:off x="7756" y="12832"/>
                            <a:ext cx="1515" cy="420"/>
                          </a:xfrm>
                          <a:prstGeom prst="roundRect">
                            <a:avLst>
                              <a:gd name="adj" fmla="val 16667"/>
                            </a:avLst>
                          </a:prstGeom>
                          <a:solidFill>
                            <a:srgbClr val="FFFFFF"/>
                          </a:solidFill>
                          <a:ln w="12700" algn="ctr">
                            <a:solidFill>
                              <a:srgbClr val="70AD47"/>
                            </a:solidFill>
                            <a:miter lim="800000"/>
                            <a:headEnd/>
                            <a:tailEnd/>
                          </a:ln>
                        </wps:spPr>
                        <wps:txb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r w:rsidRPr="00D97FDD">
                                <w:rPr>
                                  <w:rFonts w:ascii="HG丸ｺﾞｼｯｸM-PRO" w:eastAsia="HG丸ｺﾞｼｯｸM-PRO" w:hAnsi="HG丸ｺﾞｼｯｸM-PRO"/>
                                  <w:sz w:val="18"/>
                                </w:rPr>
                                <w:t>教育</w:t>
                              </w:r>
                              <w:r w:rsidRPr="00D97FDD">
                                <w:rPr>
                                  <w:rFonts w:ascii="HG丸ｺﾞｼｯｸM-PRO" w:eastAsia="HG丸ｺﾞｼｯｸM-PRO" w:hAnsi="HG丸ｺﾞｼｯｸM-PRO" w:hint="eastAsia"/>
                                  <w:sz w:val="18"/>
                                </w:rPr>
                                <w:t>庁</w:t>
                              </w:r>
                            </w:p>
                          </w:txbxContent>
                        </wps:txbx>
                        <wps:bodyPr rot="0" vert="horz" wrap="square" lIns="91440" tIns="45720" rIns="91440" bIns="45720" anchor="ctr" anchorCtr="0" upright="1">
                          <a:noAutofit/>
                        </wps:bodyPr>
                      </wps:wsp>
                      <wps:wsp>
                        <wps:cNvPr id="1428" name="角丸四角形 44"/>
                        <wps:cNvSpPr>
                          <a:spLocks noChangeArrowheads="1"/>
                        </wps:cNvSpPr>
                        <wps:spPr bwMode="auto">
                          <a:xfrm>
                            <a:off x="9361" y="12847"/>
                            <a:ext cx="1695" cy="420"/>
                          </a:xfrm>
                          <a:prstGeom prst="roundRect">
                            <a:avLst>
                              <a:gd name="adj" fmla="val 16667"/>
                            </a:avLst>
                          </a:prstGeom>
                          <a:solidFill>
                            <a:srgbClr val="FFFFFF"/>
                          </a:solidFill>
                          <a:ln w="12700" algn="ctr">
                            <a:solidFill>
                              <a:srgbClr val="70AD47"/>
                            </a:solidFill>
                            <a:miter lim="800000"/>
                            <a:headEnd/>
                            <a:tailEnd/>
                          </a:ln>
                        </wps:spPr>
                        <wps:txb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大阪府警察</w:t>
                              </w:r>
                              <w:r w:rsidRPr="00D97FDD">
                                <w:rPr>
                                  <w:rFonts w:ascii="HG丸ｺﾞｼｯｸM-PRO" w:eastAsia="HG丸ｺﾞｼｯｸM-PRO" w:hAnsi="HG丸ｺﾞｼｯｸM-PRO"/>
                                  <w:sz w:val="18"/>
                                </w:rPr>
                                <w:t>本部</w:t>
                              </w:r>
                            </w:p>
                          </w:txbxContent>
                        </wps:txbx>
                        <wps:bodyPr rot="0" vert="horz" wrap="square" lIns="91440" tIns="45720" rIns="91440" bIns="45720" anchor="ctr" anchorCtr="0" upright="1">
                          <a:noAutofit/>
                        </wps:bodyPr>
                      </wps:wsp>
                      <wps:wsp>
                        <wps:cNvPr id="1432" name="角丸四角形 45"/>
                        <wps:cNvSpPr>
                          <a:spLocks noChangeArrowheads="1"/>
                        </wps:cNvSpPr>
                        <wps:spPr bwMode="auto">
                          <a:xfrm>
                            <a:off x="6676" y="13342"/>
                            <a:ext cx="1035" cy="420"/>
                          </a:xfrm>
                          <a:prstGeom prst="roundRect">
                            <a:avLst>
                              <a:gd name="adj" fmla="val 16667"/>
                            </a:avLst>
                          </a:prstGeom>
                          <a:solidFill>
                            <a:srgbClr val="FFFFFF"/>
                          </a:solidFill>
                          <a:ln w="12700" algn="ctr">
                            <a:solidFill>
                              <a:srgbClr val="70AD47"/>
                            </a:solidFill>
                            <a:miter lim="800000"/>
                            <a:headEnd/>
                            <a:tailEnd/>
                          </a:ln>
                        </wps:spPr>
                        <wps:txb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警察署</w:t>
                              </w:r>
                            </w:p>
                          </w:txbxContent>
                        </wps:txbx>
                        <wps:bodyPr rot="0" vert="horz" wrap="square" lIns="91440" tIns="45720" rIns="91440" bIns="45720" anchor="ctr" anchorCtr="0" upright="1">
                          <a:noAutofit/>
                        </wps:bodyPr>
                      </wps:wsp>
                      <wps:wsp>
                        <wps:cNvPr id="1433" name="角丸四角形 46"/>
                        <wps:cNvSpPr>
                          <a:spLocks noChangeArrowheads="1"/>
                        </wps:cNvSpPr>
                        <wps:spPr bwMode="auto">
                          <a:xfrm>
                            <a:off x="7846" y="13342"/>
                            <a:ext cx="3210" cy="420"/>
                          </a:xfrm>
                          <a:prstGeom prst="roundRect">
                            <a:avLst>
                              <a:gd name="adj" fmla="val 16667"/>
                            </a:avLst>
                          </a:prstGeom>
                          <a:solidFill>
                            <a:srgbClr val="FFFFFF"/>
                          </a:solidFill>
                          <a:ln w="12700" algn="ctr">
                            <a:solidFill>
                              <a:srgbClr val="70AD47"/>
                            </a:solidFill>
                            <a:miter lim="800000"/>
                            <a:headEnd/>
                            <a:tailEnd/>
                          </a:ln>
                        </wps:spPr>
                        <wps:txb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少年サポータ</w:t>
                              </w:r>
                              <w:r w:rsidRPr="00D97FDD">
                                <w:rPr>
                                  <w:rFonts w:ascii="HG丸ｺﾞｼｯｸM-PRO" w:eastAsia="HG丸ｺﾞｼｯｸM-PRO" w:hAnsi="HG丸ｺﾞｼｯｸM-PRO"/>
                                  <w:sz w:val="18"/>
                                </w:rPr>
                                <w:t>センター</w:t>
                              </w:r>
                            </w:p>
                          </w:txbxContent>
                        </wps:txbx>
                        <wps:bodyPr rot="0" vert="horz" wrap="square" lIns="91440" tIns="45720" rIns="91440" bIns="45720" anchor="ctr" anchorCtr="0" upright="1">
                          <a:noAutofit/>
                        </wps:bodyPr>
                      </wps:wsp>
                      <wps:wsp>
                        <wps:cNvPr id="1434" name="上矢印 40"/>
                        <wps:cNvSpPr>
                          <a:spLocks noChangeArrowheads="1"/>
                        </wps:cNvSpPr>
                        <wps:spPr bwMode="auto">
                          <a:xfrm>
                            <a:off x="7801" y="12112"/>
                            <a:ext cx="1792" cy="680"/>
                          </a:xfrm>
                          <a:prstGeom prst="upArrow">
                            <a:avLst>
                              <a:gd name="adj1" fmla="val 50000"/>
                              <a:gd name="adj2" fmla="val 50000"/>
                            </a:avLst>
                          </a:prstGeom>
                          <a:solidFill>
                            <a:srgbClr val="9CC2E5"/>
                          </a:solidFill>
                          <a:ln w="12700" algn="ctr">
                            <a:solidFill>
                              <a:srgbClr val="41719C"/>
                            </a:solidFill>
                            <a:miter lim="800000"/>
                            <a:headEnd/>
                            <a:tailEnd/>
                          </a:ln>
                        </wps:spPr>
                        <wps:txbx>
                          <w:txbxContent>
                            <w:p w:rsidR="003E53F5" w:rsidRPr="00A5771B" w:rsidRDefault="003E53F5"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338A1" id="グループ化 1408" o:spid="_x0000_s1240" style="position:absolute;margin-left:265.1pt;margin-top:1.6pt;width:240.75pt;height:204.75pt;z-index:252554240" coordorigin="6376,9757" coordsize="48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">
                <v:oval id="Oval 1039" o:spid="_x0000_s1241" style="position:absolute;left:6826;top:10042;width:3585;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" filled="f" strokecolor="#9dc3e6" strokeweight="4.5pt"/>
                <v:oval id="Oval 1037" o:spid="_x0000_s1242" style="position:absolute;left:7936;top:9757;width:1304;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" strokeweight="1pt">
                  <v:fill rotate="t" angle="90" focus="50%" type="gradient"/>
                  <v:textbox inset="5.85pt,.7pt,5.85pt,.7pt">
                    <w:txbxContent>
                      <w:p w:rsidR="003E53F5" w:rsidRPr="00D97FDD" w:rsidRDefault="003E53F5"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青少年</w:t>
                        </w:r>
                      </w:p>
                      <w:p w:rsidR="003E53F5" w:rsidRPr="00D97FDD" w:rsidRDefault="003E53F5"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健全育成</w:t>
                        </w:r>
                      </w:p>
                      <w:p w:rsidR="003E53F5" w:rsidRPr="00D97FDD" w:rsidRDefault="003E53F5"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b/>
                            <w:bCs/>
                            <w:color w:val="000000"/>
                            <w:kern w:val="24"/>
                            <w:sz w:val="18"/>
                            <w:szCs w:val="21"/>
                          </w:rPr>
                          <w:t>団体</w:t>
                        </w:r>
                      </w:p>
                    </w:txbxContent>
                  </v:textbox>
                </v:oval>
                <v:oval id="Oval 1037" o:spid="_x0000_s1243" style="position:absolute;left:9841;top:10372;width:1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" strokeweight="1pt">
                  <v:fill rotate="t" angle="90" focus="50%" type="gradient"/>
                  <v:textbox inset="5.85pt,.7pt,5.85pt,.7pt">
                    <w:txbxContent>
                      <w:p w:rsidR="003E53F5" w:rsidRPr="00D97FDD" w:rsidRDefault="003E53F5"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hint="eastAsia"/>
                            <w:b/>
                            <w:bCs/>
                            <w:color w:val="000000"/>
                            <w:kern w:val="24"/>
                            <w:sz w:val="18"/>
                            <w:szCs w:val="21"/>
                          </w:rPr>
                          <w:t>自治会</w:t>
                        </w:r>
                      </w:p>
                    </w:txbxContent>
                  </v:textbox>
                </v:oval>
                <v:oval id="Oval 1037" o:spid="_x0000_s1244" style="position:absolute;left:9361;top:11722;width:1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" strokeweight="1pt">
                  <v:fill rotate="t" angle="90" focus="50%" type="gradient"/>
                  <v:textbox inset="5.85pt,.7pt,5.85pt,.7pt">
                    <w:txbxContent>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市区町村</w:t>
                        </w:r>
                      </w:p>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職員</w:t>
                        </w:r>
                      </w:p>
                    </w:txbxContent>
                  </v:textbox>
                </v:oval>
                <v:oval id="Oval 1037" o:spid="_x0000_s1245" style="position:absolute;left:6676;top:11707;width:1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" strokeweight="1pt">
                  <v:fill rotate="t" angle="90" focus="50%" type="gradient"/>
                  <v:textbox inset="5.85pt,.7pt,5.85pt,.7pt">
                    <w:txbxContent>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教職員</w:t>
                        </w:r>
                      </w:p>
                    </w:txbxContent>
                  </v:textbox>
                </v:oval>
                <v:oval id="Oval 1037" o:spid="_x0000_s1246" style="position:absolute;left:6376;top:10207;width:1304;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" strokeweight="1pt">
                  <v:fill rotate="t" angle="90" focus="50%" type="gradient"/>
                  <v:textbox inset="5.85pt,.7pt,5.85pt,.7pt">
                    <w:txbxContent>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保護者</w:t>
                        </w:r>
                      </w:p>
                      <w:p w:rsidR="003E53F5" w:rsidRPr="00D97FDD" w:rsidRDefault="003E53F5"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(PTA)</w:t>
                        </w:r>
                      </w:p>
                    </w:txbxContent>
                  </v:textbox>
                </v:oval>
                <v:oval id="Oval 1037" o:spid="_x0000_s1247" style="position:absolute;left:7336;top:10612;width:2677;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" fillcolor="#b1cbe9" strokecolor="#5b9bd5" strokeweight=".5pt">
                  <v:fill color2="#92b9e4" rotate="t" colors="0 #b1cbe9;.5 #a3c1e5;1 #92b9e4" focus="100%" type="gradient">
                    <o:fill v:ext="view" type="gradientUnscaled"/>
                  </v:fill>
                  <v:stroke joinstyle="miter"/>
                  <v:textbox inset="5.85pt,.7pt,5.85pt,.7pt">
                    <w:txbxContent>
                      <w:p w:rsidR="003E53F5" w:rsidRDefault="003E53F5" w:rsidP="000A23C9">
                        <w:pPr>
                          <w:pStyle w:val="Web"/>
                          <w:jc w:val="center"/>
                          <w:rPr>
                            <w:rFonts w:ascii="HG丸ｺﾞｼｯｸM-PRO" w:eastAsia="HG丸ｺﾞｼｯｸM-PRO" w:hAnsi="HG丸ｺﾞｼｯｸM-PRO"/>
                            <w:b/>
                            <w:bCs/>
                            <w:color w:val="000000"/>
                            <w:kern w:val="24"/>
                            <w:sz w:val="18"/>
                            <w:szCs w:val="21"/>
                          </w:rPr>
                        </w:pPr>
                        <w:r w:rsidRPr="00A0254F">
                          <w:rPr>
                            <w:rFonts w:ascii="HG丸ｺﾞｼｯｸM-PRO" w:eastAsia="HG丸ｺﾞｼｯｸM-PRO" w:hAnsi="HG丸ｺﾞｼｯｸM-PRO" w:hint="eastAsia"/>
                            <w:b/>
                            <w:bCs/>
                            <w:color w:val="000000"/>
                            <w:kern w:val="24"/>
                            <w:sz w:val="18"/>
                            <w:szCs w:val="21"/>
                          </w:rPr>
                          <w:t>コーディネーター</w:t>
                        </w:r>
                      </w:p>
                      <w:p w:rsidR="003E53F5" w:rsidRPr="00A0254F" w:rsidRDefault="003E53F5" w:rsidP="000A23C9">
                        <w:pPr>
                          <w:pStyle w:val="Web"/>
                          <w:jc w:val="center"/>
                          <w:rPr>
                            <w:rFonts w:ascii="HG丸ｺﾞｼｯｸM-PRO" w:eastAsia="HG丸ｺﾞｼｯｸM-PRO" w:hAnsi="HG丸ｺﾞｼｯｸM-PRO"/>
                            <w:sz w:val="21"/>
                          </w:rPr>
                        </w:pPr>
                        <w:r>
                          <w:rPr>
                            <w:rFonts w:ascii="HG丸ｺﾞｼｯｸM-PRO" w:eastAsia="HG丸ｺﾞｼｯｸM-PRO" w:hAnsi="HG丸ｺﾞｼｯｸM-PRO" w:hint="eastAsia"/>
                            <w:b/>
                            <w:bCs/>
                            <w:color w:val="000000"/>
                            <w:kern w:val="24"/>
                            <w:sz w:val="18"/>
                            <w:szCs w:val="21"/>
                          </w:rPr>
                          <w:t>（市区町村）</w:t>
                        </w:r>
                      </w:p>
                    </w:txbxContent>
                  </v:textbox>
                </v:oval>
                <v:roundrect id="角丸四角形 41" o:spid="_x0000_s1248" style="position:absolute;left:6466;top:12772;width:468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" strokecolor="#70ad47" strokeweight="1pt">
                  <v:stroke joinstyle="miter"/>
                </v:roundrect>
                <v:roundrect id="角丸四角形 42" o:spid="_x0000_s1249" style="position:absolute;left:6631;top:12817;width:103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" strokecolor="#70ad47" strokeweight="1pt">
                  <v:stroke joinstyle="miter"/>
                  <v:textbo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p>
                    </w:txbxContent>
                  </v:textbox>
                </v:roundrect>
                <v:roundrect id="角丸四角形 43" o:spid="_x0000_s1250" style="position:absolute;left:7756;top:12832;width:151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" strokecolor="#70ad47" strokeweight="1pt">
                  <v:stroke joinstyle="miter"/>
                  <v:textbo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r w:rsidRPr="00D97FDD">
                          <w:rPr>
                            <w:rFonts w:ascii="HG丸ｺﾞｼｯｸM-PRO" w:eastAsia="HG丸ｺﾞｼｯｸM-PRO" w:hAnsi="HG丸ｺﾞｼｯｸM-PRO"/>
                            <w:sz w:val="18"/>
                          </w:rPr>
                          <w:t>教育</w:t>
                        </w:r>
                        <w:r w:rsidRPr="00D97FDD">
                          <w:rPr>
                            <w:rFonts w:ascii="HG丸ｺﾞｼｯｸM-PRO" w:eastAsia="HG丸ｺﾞｼｯｸM-PRO" w:hAnsi="HG丸ｺﾞｼｯｸM-PRO" w:hint="eastAsia"/>
                            <w:sz w:val="18"/>
                          </w:rPr>
                          <w:t>庁</w:t>
                        </w:r>
                      </w:p>
                    </w:txbxContent>
                  </v:textbox>
                </v:roundrect>
                <v:roundrect id="角丸四角形 44" o:spid="_x0000_s1251" style="position:absolute;left:9361;top:12847;width:169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" strokecolor="#70ad47" strokeweight="1pt">
                  <v:stroke joinstyle="miter"/>
                  <v:textbo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大阪府警察</w:t>
                        </w:r>
                        <w:r w:rsidRPr="00D97FDD">
                          <w:rPr>
                            <w:rFonts w:ascii="HG丸ｺﾞｼｯｸM-PRO" w:eastAsia="HG丸ｺﾞｼｯｸM-PRO" w:hAnsi="HG丸ｺﾞｼｯｸM-PRO"/>
                            <w:sz w:val="18"/>
                          </w:rPr>
                          <w:t>本部</w:t>
                        </w:r>
                      </w:p>
                    </w:txbxContent>
                  </v:textbox>
                </v:roundrect>
                <v:roundrect id="角丸四角形 45" o:spid="_x0000_s1252" style="position:absolute;left:6676;top:13342;width:103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" strokecolor="#70ad47" strokeweight="1pt">
                  <v:stroke joinstyle="miter"/>
                  <v:textbo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警察署</w:t>
                        </w:r>
                      </w:p>
                    </w:txbxContent>
                  </v:textbox>
                </v:roundrect>
                <v:roundrect id="角丸四角形 46" o:spid="_x0000_s1253" style="position:absolute;left:7846;top:13342;width:3210;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" strokecolor="#70ad47" strokeweight="1pt">
                  <v:stroke joinstyle="miter"/>
                  <v:textbox>
                    <w:txbxContent>
                      <w:p w:rsidR="003E53F5" w:rsidRPr="00D97FDD" w:rsidRDefault="003E53F5"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少年サポータ</w:t>
                        </w:r>
                        <w:r w:rsidRPr="00D97FDD">
                          <w:rPr>
                            <w:rFonts w:ascii="HG丸ｺﾞｼｯｸM-PRO" w:eastAsia="HG丸ｺﾞｼｯｸM-PRO" w:hAnsi="HG丸ｺﾞｼｯｸM-PRO"/>
                            <w:sz w:val="18"/>
                          </w:rPr>
                          <w:t>センター</w:t>
                        </w:r>
                      </w:p>
                    </w:txbxContent>
                  </v:textbox>
                </v:roundrect>
                <v:shape id="上矢印 40" o:spid="_x0000_s1254" type="#_x0000_t68" style="position:absolute;left:7801;top:12112;width:1792;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" adj="10800" fillcolor="#9cc2e5" strokecolor="#41719c" strokeweight="1pt">
                  <v:textbox>
                    <w:txbxContent>
                      <w:p w:rsidR="003E53F5" w:rsidRPr="00A5771B" w:rsidRDefault="003E53F5"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v:textbox>
                </v:shape>
              </v:group>
            </w:pict>
          </mc:Fallback>
        </mc:AlternateContent>
      </w:r>
      <w:r w:rsidR="000A23C9" w:rsidRPr="000A23C9">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6288" behindDoc="0" locked="0" layoutInCell="1" allowOverlap="1" wp14:anchorId="42B5615A" wp14:editId="43648586">
                <wp:simplePos x="0" y="0"/>
                <wp:positionH relativeFrom="column">
                  <wp:posOffset>45454</wp:posOffset>
                </wp:positionH>
                <wp:positionV relativeFrom="paragraph">
                  <wp:posOffset>69673</wp:posOffset>
                </wp:positionV>
                <wp:extent cx="3060848" cy="318977"/>
                <wp:effectExtent l="0" t="0" r="25400" b="24130"/>
                <wp:wrapNone/>
                <wp:docPr id="1436" name="フローチャート: 代替処理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848" cy="318977"/>
                        </a:xfrm>
                        <a:prstGeom prst="flowChartAlternateProcess">
                          <a:avLst/>
                        </a:prstGeom>
                        <a:solidFill>
                          <a:srgbClr val="ED7D31"/>
                        </a:solidFill>
                        <a:ln w="12700" algn="ctr">
                          <a:solidFill>
                            <a:srgbClr val="AE5A21"/>
                          </a:solidFill>
                          <a:miter lim="800000"/>
                          <a:headEnd/>
                          <a:tailEnd/>
                        </a:ln>
                      </wps:spPr>
                      <wps:txbx>
                        <w:txbxContent>
                          <w:p w:rsidR="003E53F5" w:rsidRPr="00A9522C" w:rsidRDefault="003E53F5" w:rsidP="000A23C9">
                            <w:pPr>
                              <w:jc w:val="center"/>
                              <w:rPr>
                                <w:rFonts w:ascii="HG丸ｺﾞｼｯｸM-PRO" w:eastAsia="HG丸ｺﾞｼｯｸM-PRO" w:hAnsi="HG丸ｺﾞｼｯｸM-PRO"/>
                                <w:b/>
                                <w:sz w:val="20"/>
                                <w:szCs w:val="20"/>
                              </w:rPr>
                            </w:pPr>
                            <w:r w:rsidRPr="00A9522C">
                              <w:rPr>
                                <w:rFonts w:ascii="HG丸ｺﾞｼｯｸM-PRO" w:eastAsia="HG丸ｺﾞｼｯｸM-PRO" w:hAnsi="HG丸ｺﾞｼｯｸM-PRO" w:hint="eastAsia"/>
                                <w:b/>
                                <w:sz w:val="20"/>
                                <w:szCs w:val="20"/>
                              </w:rPr>
                              <w:t>大阪の</w:t>
                            </w:r>
                            <w:r w:rsidRPr="00A9522C">
                              <w:rPr>
                                <w:rFonts w:ascii="HG丸ｺﾞｼｯｸM-PRO" w:eastAsia="HG丸ｺﾞｼｯｸM-PRO" w:hAnsi="HG丸ｺﾞｼｯｸM-PRO"/>
                                <w:b/>
                                <w:sz w:val="20"/>
                                <w:szCs w:val="20"/>
                              </w:rPr>
                              <w:t>子どもを守るネット対策事業</w:t>
                            </w:r>
                            <w:r w:rsidRPr="00A9522C">
                              <w:rPr>
                                <w:rFonts w:ascii="HG丸ｺﾞｼｯｸM-PRO" w:eastAsia="HG丸ｺﾞｼｯｸM-PRO" w:hAnsi="HG丸ｺﾞｼｯｸM-PRO" w:hint="eastAsia"/>
                                <w:b/>
                                <w:sz w:val="20"/>
                                <w:szCs w:val="20"/>
                              </w:rPr>
                              <w:t>実行</w:t>
                            </w:r>
                            <w:r w:rsidRPr="00A9522C">
                              <w:rPr>
                                <w:rFonts w:ascii="HG丸ｺﾞｼｯｸM-PRO" w:eastAsia="HG丸ｺﾞｼｯｸM-PRO" w:hAnsi="HG丸ｺﾞｼｯｸM-PRO"/>
                                <w:b/>
                                <w:sz w:val="20"/>
                                <w:szCs w:val="20"/>
                              </w:rPr>
                              <w:t>委員会</w:t>
                            </w:r>
                          </w:p>
                          <w:p w:rsidR="003E53F5" w:rsidRPr="00A9522C" w:rsidRDefault="003E53F5" w:rsidP="000A23C9">
                            <w:pPr>
                              <w:jc w:val="center"/>
                              <w:rPr>
                                <w:rFonts w:ascii="HG丸ｺﾞｼｯｸM-PRO" w:eastAsia="HG丸ｺﾞｼｯｸM-PRO" w:hAnsi="HG丸ｺﾞｼｯｸM-PRO"/>
                                <w:b/>
                                <w:sz w:val="18"/>
                                <w:szCs w:val="20"/>
                              </w:rPr>
                            </w:pPr>
                          </w:p>
                          <w:p w:rsidR="003E53F5" w:rsidRPr="00A9522C" w:rsidRDefault="003E53F5" w:rsidP="000A23C9">
                            <w:pPr>
                              <w:jc w:val="center"/>
                              <w:rPr>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561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436" o:spid="_x0000_s1255" type="#_x0000_t176" style="position:absolute;margin-left:3.6pt;margin-top:5.5pt;width:241pt;height:25.1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" fillcolor="#ed7d31" strokecolor="#ae5a21" strokeweight="1pt">
                <v:textbox>
                  <w:txbxContent>
                    <w:p w:rsidR="003E53F5" w:rsidRPr="00A9522C" w:rsidRDefault="003E53F5" w:rsidP="000A23C9">
                      <w:pPr>
                        <w:jc w:val="center"/>
                        <w:rPr>
                          <w:rFonts w:ascii="HG丸ｺﾞｼｯｸM-PRO" w:eastAsia="HG丸ｺﾞｼｯｸM-PRO" w:hAnsi="HG丸ｺﾞｼｯｸM-PRO"/>
                          <w:b/>
                          <w:sz w:val="20"/>
                          <w:szCs w:val="20"/>
                        </w:rPr>
                      </w:pPr>
                      <w:r w:rsidRPr="00A9522C">
                        <w:rPr>
                          <w:rFonts w:ascii="HG丸ｺﾞｼｯｸM-PRO" w:eastAsia="HG丸ｺﾞｼｯｸM-PRO" w:hAnsi="HG丸ｺﾞｼｯｸM-PRO" w:hint="eastAsia"/>
                          <w:b/>
                          <w:sz w:val="20"/>
                          <w:szCs w:val="20"/>
                        </w:rPr>
                        <w:t>大阪の</w:t>
                      </w:r>
                      <w:r w:rsidRPr="00A9522C">
                        <w:rPr>
                          <w:rFonts w:ascii="HG丸ｺﾞｼｯｸM-PRO" w:eastAsia="HG丸ｺﾞｼｯｸM-PRO" w:hAnsi="HG丸ｺﾞｼｯｸM-PRO"/>
                          <w:b/>
                          <w:sz w:val="20"/>
                          <w:szCs w:val="20"/>
                        </w:rPr>
                        <w:t>子どもを守るネット対策事業</w:t>
                      </w:r>
                      <w:r w:rsidRPr="00A9522C">
                        <w:rPr>
                          <w:rFonts w:ascii="HG丸ｺﾞｼｯｸM-PRO" w:eastAsia="HG丸ｺﾞｼｯｸM-PRO" w:hAnsi="HG丸ｺﾞｼｯｸM-PRO" w:hint="eastAsia"/>
                          <w:b/>
                          <w:sz w:val="20"/>
                          <w:szCs w:val="20"/>
                        </w:rPr>
                        <w:t>実行</w:t>
                      </w:r>
                      <w:r w:rsidRPr="00A9522C">
                        <w:rPr>
                          <w:rFonts w:ascii="HG丸ｺﾞｼｯｸM-PRO" w:eastAsia="HG丸ｺﾞｼｯｸM-PRO" w:hAnsi="HG丸ｺﾞｼｯｸM-PRO"/>
                          <w:b/>
                          <w:sz w:val="20"/>
                          <w:szCs w:val="20"/>
                        </w:rPr>
                        <w:t>委員会</w:t>
                      </w:r>
                    </w:p>
                    <w:p w:rsidR="003E53F5" w:rsidRPr="00A9522C" w:rsidRDefault="003E53F5" w:rsidP="000A23C9">
                      <w:pPr>
                        <w:jc w:val="center"/>
                        <w:rPr>
                          <w:rFonts w:ascii="HG丸ｺﾞｼｯｸM-PRO" w:eastAsia="HG丸ｺﾞｼｯｸM-PRO" w:hAnsi="HG丸ｺﾞｼｯｸM-PRO"/>
                          <w:b/>
                          <w:sz w:val="18"/>
                          <w:szCs w:val="20"/>
                        </w:rPr>
                      </w:pPr>
                    </w:p>
                    <w:p w:rsidR="003E53F5" w:rsidRPr="00A9522C" w:rsidRDefault="003E53F5" w:rsidP="000A23C9">
                      <w:pPr>
                        <w:jc w:val="center"/>
                        <w:rPr>
                          <w:sz w:val="20"/>
                        </w:rPr>
                      </w:pPr>
                    </w:p>
                  </w:txbxContent>
                </v:textbox>
              </v:shape>
            </w:pict>
          </mc:Fallback>
        </mc:AlternateContent>
      </w:r>
    </w:p>
    <w:p w:rsidR="000A23C9" w:rsidRPr="000A23C9" w:rsidRDefault="00A9522C"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7312" behindDoc="0" locked="0" layoutInCell="1" allowOverlap="1" wp14:anchorId="57938F5C" wp14:editId="52EFA58C">
                <wp:simplePos x="0" y="0"/>
                <wp:positionH relativeFrom="column">
                  <wp:posOffset>45454</wp:posOffset>
                </wp:positionH>
                <wp:positionV relativeFrom="paragraph">
                  <wp:posOffset>160050</wp:posOffset>
                </wp:positionV>
                <wp:extent cx="3061955" cy="754911"/>
                <wp:effectExtent l="0" t="0" r="24765" b="26670"/>
                <wp:wrapNone/>
                <wp:docPr id="1435" name="フローチャート: 処理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55" cy="754911"/>
                        </a:xfrm>
                        <a:prstGeom prst="flowChartProcess">
                          <a:avLst/>
                        </a:prstGeom>
                        <a:solidFill>
                          <a:srgbClr val="FFFFFF"/>
                        </a:solidFill>
                        <a:ln w="12700" algn="ctr">
                          <a:solidFill>
                            <a:srgbClr val="ED7D31"/>
                          </a:solidFill>
                          <a:miter lim="800000"/>
                          <a:headEnd/>
                          <a:tailEnd/>
                        </a:ln>
                      </wps:spPr>
                      <wps:txbx>
                        <w:txbxContent>
                          <w:p w:rsidR="003E53F5" w:rsidRPr="00A9522C" w:rsidRDefault="003E53F5" w:rsidP="000A23C9">
                            <w:pPr>
                              <w:jc w:val="center"/>
                              <w:rPr>
                                <w:rFonts w:ascii="HG丸ｺﾞｼｯｸM-PRO" w:eastAsia="HG丸ｺﾞｼｯｸM-PRO" w:hAnsi="HG丸ｺﾞｼｯｸM-PRO"/>
                                <w:sz w:val="20"/>
                                <w:szCs w:val="21"/>
                              </w:rPr>
                            </w:pPr>
                            <w:r w:rsidRPr="00A9522C">
                              <w:rPr>
                                <w:rFonts w:ascii="HG丸ｺﾞｼｯｸM-PRO" w:eastAsia="HG丸ｺﾞｼｯｸM-PRO" w:hAnsi="HG丸ｺﾞｼｯｸM-PRO" w:hint="eastAsia"/>
                                <w:sz w:val="20"/>
                                <w:szCs w:val="21"/>
                              </w:rPr>
                              <w:t>有識者</w:t>
                            </w:r>
                            <w:r w:rsidRPr="00A9522C">
                              <w:rPr>
                                <w:rFonts w:ascii="HG丸ｺﾞｼｯｸM-PRO" w:eastAsia="HG丸ｺﾞｼｯｸM-PRO" w:hAnsi="HG丸ｺﾞｼｯｸM-PRO"/>
                                <w:sz w:val="20"/>
                                <w:szCs w:val="21"/>
                              </w:rPr>
                              <w:t>・</w:t>
                            </w:r>
                            <w:r w:rsidRPr="00A9522C">
                              <w:rPr>
                                <w:rFonts w:ascii="HG丸ｺﾞｼｯｸM-PRO" w:eastAsia="HG丸ｺﾞｼｯｸM-PRO" w:hAnsi="HG丸ｺﾞｼｯｸM-PRO" w:hint="eastAsia"/>
                                <w:sz w:val="20"/>
                                <w:szCs w:val="21"/>
                              </w:rPr>
                              <w:t>大阪府</w:t>
                            </w:r>
                            <w:r w:rsidRPr="00A9522C">
                              <w:rPr>
                                <w:rFonts w:ascii="HG丸ｺﾞｼｯｸM-PRO" w:eastAsia="HG丸ｺﾞｼｯｸM-PRO" w:hAnsi="HG丸ｺﾞｼｯｸM-PRO"/>
                                <w:sz w:val="20"/>
                                <w:szCs w:val="21"/>
                              </w:rPr>
                              <w:t>・</w:t>
                            </w:r>
                            <w:r w:rsidRPr="00A9522C">
                              <w:rPr>
                                <w:rFonts w:ascii="HG丸ｺﾞｼｯｸM-PRO" w:eastAsia="HG丸ｺﾞｼｯｸM-PRO" w:hAnsi="HG丸ｺﾞｼｯｸM-PRO" w:hint="eastAsia"/>
                                <w:sz w:val="20"/>
                                <w:szCs w:val="21"/>
                              </w:rPr>
                              <w:t>大阪府</w:t>
                            </w:r>
                            <w:r w:rsidRPr="00A9522C">
                              <w:rPr>
                                <w:rFonts w:ascii="HG丸ｺﾞｼｯｸM-PRO" w:eastAsia="HG丸ｺﾞｼｯｸM-PRO" w:hAnsi="HG丸ｺﾞｼｯｸM-PRO"/>
                                <w:sz w:val="20"/>
                                <w:szCs w:val="21"/>
                              </w:rPr>
                              <w:t>警察</w:t>
                            </w:r>
                            <w:r w:rsidRPr="00A9522C">
                              <w:rPr>
                                <w:rFonts w:ascii="HG丸ｺﾞｼｯｸM-PRO" w:eastAsia="HG丸ｺﾞｼｯｸM-PRO" w:hAnsi="HG丸ｺﾞｼｯｸM-PRO" w:hint="eastAsia"/>
                                <w:sz w:val="20"/>
                                <w:szCs w:val="21"/>
                              </w:rPr>
                              <w:t>本部・教育</w:t>
                            </w:r>
                            <w:r w:rsidRPr="00A9522C">
                              <w:rPr>
                                <w:rFonts w:ascii="HG丸ｺﾞｼｯｸM-PRO" w:eastAsia="HG丸ｺﾞｼｯｸM-PRO" w:hAnsi="HG丸ｺﾞｼｯｸM-PRO"/>
                                <w:sz w:val="20"/>
                                <w:szCs w:val="21"/>
                              </w:rPr>
                              <w:t>機関</w:t>
                            </w:r>
                            <w:r w:rsidRPr="00A9522C">
                              <w:rPr>
                                <w:rFonts w:ascii="HG丸ｺﾞｼｯｸM-PRO" w:eastAsia="HG丸ｺﾞｼｯｸM-PRO" w:hAnsi="HG丸ｺﾞｼｯｸM-PRO" w:hint="eastAsia"/>
                                <w:sz w:val="20"/>
                                <w:szCs w:val="21"/>
                              </w:rPr>
                              <w:t>・PTA・青少年</w:t>
                            </w:r>
                            <w:r w:rsidRPr="00A9522C">
                              <w:rPr>
                                <w:rFonts w:ascii="HG丸ｺﾞｼｯｸM-PRO" w:eastAsia="HG丸ｺﾞｼｯｸM-PRO" w:hAnsi="HG丸ｺﾞｼｯｸM-PRO"/>
                                <w:sz w:val="20"/>
                                <w:szCs w:val="21"/>
                              </w:rPr>
                              <w:t>健全育成団体</w:t>
                            </w:r>
                            <w:r w:rsidRPr="00A9522C">
                              <w:rPr>
                                <w:rFonts w:ascii="HG丸ｺﾞｼｯｸM-PRO" w:eastAsia="HG丸ｺﾞｼｯｸM-PRO" w:hAnsi="HG丸ｺﾞｼｯｸM-PRO" w:hint="eastAsia"/>
                                <w:sz w:val="20"/>
                                <w:szCs w:val="21"/>
                              </w:rPr>
                              <w:t>・ネット</w:t>
                            </w:r>
                            <w:r w:rsidRPr="00A9522C">
                              <w:rPr>
                                <w:rFonts w:ascii="HG丸ｺﾞｼｯｸM-PRO" w:eastAsia="HG丸ｺﾞｼｯｸM-PRO" w:hAnsi="HG丸ｺﾞｼｯｸM-PRO"/>
                                <w:sz w:val="20"/>
                                <w:szCs w:val="21"/>
                              </w:rPr>
                              <w:t>関連</w:t>
                            </w:r>
                            <w:r w:rsidRPr="00A9522C">
                              <w:rPr>
                                <w:rFonts w:ascii="HG丸ｺﾞｼｯｸM-PRO" w:eastAsia="HG丸ｺﾞｼｯｸM-PRO" w:hAnsi="HG丸ｺﾞｼｯｸM-PRO" w:hint="eastAsia"/>
                                <w:sz w:val="20"/>
                                <w:szCs w:val="21"/>
                              </w:rPr>
                              <w:t>事業者・携帯</w:t>
                            </w:r>
                            <w:r w:rsidRPr="00A9522C">
                              <w:rPr>
                                <w:rFonts w:ascii="HG丸ｺﾞｼｯｸM-PRO" w:eastAsia="HG丸ｺﾞｼｯｸM-PRO" w:hAnsi="HG丸ｺﾞｼｯｸM-PRO"/>
                                <w:sz w:val="20"/>
                                <w:szCs w:val="21"/>
                              </w:rPr>
                              <w:t>電話会社</w:t>
                            </w:r>
                            <w:r w:rsidRPr="00A9522C">
                              <w:rPr>
                                <w:rFonts w:ascii="HG丸ｺﾞｼｯｸM-PRO" w:eastAsia="HG丸ｺﾞｼｯｸM-PRO" w:hAnsi="HG丸ｺﾞｼｯｸM-PRO" w:hint="eastAsia"/>
                                <w:sz w:val="20"/>
                                <w:szCs w:val="21"/>
                              </w:rPr>
                              <w:t>総務省</w:t>
                            </w:r>
                            <w:r w:rsidRPr="00A9522C">
                              <w:rPr>
                                <w:rFonts w:ascii="HG丸ｺﾞｼｯｸM-PRO" w:eastAsia="HG丸ｺﾞｼｯｸM-PRO" w:hAnsi="HG丸ｺﾞｼｯｸM-PRO"/>
                                <w:sz w:val="20"/>
                                <w:szCs w:val="21"/>
                              </w:rPr>
                              <w:t>近畿通信局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38F5C" id="_x0000_t109" coordsize="21600,21600" o:spt="109" path="m,l,21600r21600,l21600,xe">
                <v:stroke joinstyle="miter"/>
                <v:path gradientshapeok="t" o:connecttype="rect"/>
              </v:shapetype>
              <v:shape id="フローチャート: 処理 1435" o:spid="_x0000_s1256" type="#_x0000_t109" style="position:absolute;margin-left:3.6pt;margin-top:12.6pt;width:241.1pt;height:59.4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" strokecolor="#ed7d31" strokeweight="1pt">
                <v:textbox>
                  <w:txbxContent>
                    <w:p w:rsidR="003E53F5" w:rsidRPr="00A9522C" w:rsidRDefault="003E53F5" w:rsidP="000A23C9">
                      <w:pPr>
                        <w:jc w:val="center"/>
                        <w:rPr>
                          <w:rFonts w:ascii="HG丸ｺﾞｼｯｸM-PRO" w:eastAsia="HG丸ｺﾞｼｯｸM-PRO" w:hAnsi="HG丸ｺﾞｼｯｸM-PRO"/>
                          <w:sz w:val="20"/>
                          <w:szCs w:val="21"/>
                        </w:rPr>
                      </w:pPr>
                      <w:r w:rsidRPr="00A9522C">
                        <w:rPr>
                          <w:rFonts w:ascii="HG丸ｺﾞｼｯｸM-PRO" w:eastAsia="HG丸ｺﾞｼｯｸM-PRO" w:hAnsi="HG丸ｺﾞｼｯｸM-PRO" w:hint="eastAsia"/>
                          <w:sz w:val="20"/>
                          <w:szCs w:val="21"/>
                        </w:rPr>
                        <w:t>有識者</w:t>
                      </w:r>
                      <w:r w:rsidRPr="00A9522C">
                        <w:rPr>
                          <w:rFonts w:ascii="HG丸ｺﾞｼｯｸM-PRO" w:eastAsia="HG丸ｺﾞｼｯｸM-PRO" w:hAnsi="HG丸ｺﾞｼｯｸM-PRO"/>
                          <w:sz w:val="20"/>
                          <w:szCs w:val="21"/>
                        </w:rPr>
                        <w:t>・</w:t>
                      </w:r>
                      <w:r w:rsidRPr="00A9522C">
                        <w:rPr>
                          <w:rFonts w:ascii="HG丸ｺﾞｼｯｸM-PRO" w:eastAsia="HG丸ｺﾞｼｯｸM-PRO" w:hAnsi="HG丸ｺﾞｼｯｸM-PRO" w:hint="eastAsia"/>
                          <w:sz w:val="20"/>
                          <w:szCs w:val="21"/>
                        </w:rPr>
                        <w:t>大阪府</w:t>
                      </w:r>
                      <w:r w:rsidRPr="00A9522C">
                        <w:rPr>
                          <w:rFonts w:ascii="HG丸ｺﾞｼｯｸM-PRO" w:eastAsia="HG丸ｺﾞｼｯｸM-PRO" w:hAnsi="HG丸ｺﾞｼｯｸM-PRO"/>
                          <w:sz w:val="20"/>
                          <w:szCs w:val="21"/>
                        </w:rPr>
                        <w:t>・</w:t>
                      </w:r>
                      <w:r w:rsidRPr="00A9522C">
                        <w:rPr>
                          <w:rFonts w:ascii="HG丸ｺﾞｼｯｸM-PRO" w:eastAsia="HG丸ｺﾞｼｯｸM-PRO" w:hAnsi="HG丸ｺﾞｼｯｸM-PRO" w:hint="eastAsia"/>
                          <w:sz w:val="20"/>
                          <w:szCs w:val="21"/>
                        </w:rPr>
                        <w:t>大阪府</w:t>
                      </w:r>
                      <w:r w:rsidRPr="00A9522C">
                        <w:rPr>
                          <w:rFonts w:ascii="HG丸ｺﾞｼｯｸM-PRO" w:eastAsia="HG丸ｺﾞｼｯｸM-PRO" w:hAnsi="HG丸ｺﾞｼｯｸM-PRO"/>
                          <w:sz w:val="20"/>
                          <w:szCs w:val="21"/>
                        </w:rPr>
                        <w:t>警察</w:t>
                      </w:r>
                      <w:r w:rsidRPr="00A9522C">
                        <w:rPr>
                          <w:rFonts w:ascii="HG丸ｺﾞｼｯｸM-PRO" w:eastAsia="HG丸ｺﾞｼｯｸM-PRO" w:hAnsi="HG丸ｺﾞｼｯｸM-PRO" w:hint="eastAsia"/>
                          <w:sz w:val="20"/>
                          <w:szCs w:val="21"/>
                        </w:rPr>
                        <w:t>本部・教育</w:t>
                      </w:r>
                      <w:r w:rsidRPr="00A9522C">
                        <w:rPr>
                          <w:rFonts w:ascii="HG丸ｺﾞｼｯｸM-PRO" w:eastAsia="HG丸ｺﾞｼｯｸM-PRO" w:hAnsi="HG丸ｺﾞｼｯｸM-PRO"/>
                          <w:sz w:val="20"/>
                          <w:szCs w:val="21"/>
                        </w:rPr>
                        <w:t>機関</w:t>
                      </w:r>
                      <w:r w:rsidRPr="00A9522C">
                        <w:rPr>
                          <w:rFonts w:ascii="HG丸ｺﾞｼｯｸM-PRO" w:eastAsia="HG丸ｺﾞｼｯｸM-PRO" w:hAnsi="HG丸ｺﾞｼｯｸM-PRO" w:hint="eastAsia"/>
                          <w:sz w:val="20"/>
                          <w:szCs w:val="21"/>
                        </w:rPr>
                        <w:t>・PTA・青少年</w:t>
                      </w:r>
                      <w:r w:rsidRPr="00A9522C">
                        <w:rPr>
                          <w:rFonts w:ascii="HG丸ｺﾞｼｯｸM-PRO" w:eastAsia="HG丸ｺﾞｼｯｸM-PRO" w:hAnsi="HG丸ｺﾞｼｯｸM-PRO"/>
                          <w:sz w:val="20"/>
                          <w:szCs w:val="21"/>
                        </w:rPr>
                        <w:t>健全育成団体</w:t>
                      </w:r>
                      <w:r w:rsidRPr="00A9522C">
                        <w:rPr>
                          <w:rFonts w:ascii="HG丸ｺﾞｼｯｸM-PRO" w:eastAsia="HG丸ｺﾞｼｯｸM-PRO" w:hAnsi="HG丸ｺﾞｼｯｸM-PRO" w:hint="eastAsia"/>
                          <w:sz w:val="20"/>
                          <w:szCs w:val="21"/>
                        </w:rPr>
                        <w:t>・ネット</w:t>
                      </w:r>
                      <w:r w:rsidRPr="00A9522C">
                        <w:rPr>
                          <w:rFonts w:ascii="HG丸ｺﾞｼｯｸM-PRO" w:eastAsia="HG丸ｺﾞｼｯｸM-PRO" w:hAnsi="HG丸ｺﾞｼｯｸM-PRO"/>
                          <w:sz w:val="20"/>
                          <w:szCs w:val="21"/>
                        </w:rPr>
                        <w:t>関連</w:t>
                      </w:r>
                      <w:r w:rsidRPr="00A9522C">
                        <w:rPr>
                          <w:rFonts w:ascii="HG丸ｺﾞｼｯｸM-PRO" w:eastAsia="HG丸ｺﾞｼｯｸM-PRO" w:hAnsi="HG丸ｺﾞｼｯｸM-PRO" w:hint="eastAsia"/>
                          <w:sz w:val="20"/>
                          <w:szCs w:val="21"/>
                        </w:rPr>
                        <w:t>事業者・携帯</w:t>
                      </w:r>
                      <w:r w:rsidRPr="00A9522C">
                        <w:rPr>
                          <w:rFonts w:ascii="HG丸ｺﾞｼｯｸM-PRO" w:eastAsia="HG丸ｺﾞｼｯｸM-PRO" w:hAnsi="HG丸ｺﾞｼｯｸM-PRO"/>
                          <w:sz w:val="20"/>
                          <w:szCs w:val="21"/>
                        </w:rPr>
                        <w:t>電話会社</w:t>
                      </w:r>
                      <w:r w:rsidRPr="00A9522C">
                        <w:rPr>
                          <w:rFonts w:ascii="HG丸ｺﾞｼｯｸM-PRO" w:eastAsia="HG丸ｺﾞｼｯｸM-PRO" w:hAnsi="HG丸ｺﾞｼｯｸM-PRO" w:hint="eastAsia"/>
                          <w:sz w:val="20"/>
                          <w:szCs w:val="21"/>
                        </w:rPr>
                        <w:t>総務省</w:t>
                      </w:r>
                      <w:r w:rsidRPr="00A9522C">
                        <w:rPr>
                          <w:rFonts w:ascii="HG丸ｺﾞｼｯｸM-PRO" w:eastAsia="HG丸ｺﾞｼｯｸM-PRO" w:hAnsi="HG丸ｺﾞｼｯｸM-PRO"/>
                          <w:sz w:val="20"/>
                          <w:szCs w:val="21"/>
                        </w:rPr>
                        <w:t>近畿通信局</w:t>
                      </w:r>
                    </w:p>
                  </w:txbxContent>
                </v:textbox>
              </v:shape>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ＭＳ 明朝" w:eastAsia="ＭＳ 明朝" w:hAnsi="Century" w:cs="Times New Roman"/>
          <w:b/>
          <w:spacing w:val="2"/>
          <w:kern w:val="0"/>
          <w:sz w:val="22"/>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g">
            <w:drawing>
              <wp:anchor distT="0" distB="0" distL="114300" distR="114300" simplePos="0" relativeHeight="252553216" behindDoc="0" locked="0" layoutInCell="1" allowOverlap="1" wp14:anchorId="4EAEBFA1" wp14:editId="20FA602D">
                <wp:simplePos x="0" y="0"/>
                <wp:positionH relativeFrom="column">
                  <wp:posOffset>3971925</wp:posOffset>
                </wp:positionH>
                <wp:positionV relativeFrom="paragraph">
                  <wp:posOffset>5438775</wp:posOffset>
                </wp:positionV>
                <wp:extent cx="3057525" cy="2600325"/>
                <wp:effectExtent l="0" t="0" r="28575" b="28575"/>
                <wp:wrapNone/>
                <wp:docPr id="97" name="グループ化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7525" cy="2600325"/>
                          <a:chOff x="0" y="0"/>
                          <a:chExt cx="3057525" cy="2600325"/>
                        </a:xfrm>
                      </wpg:grpSpPr>
                      <wps:wsp>
                        <wps:cNvPr id="98" name="Oval 1039"/>
                        <wps:cNvSpPr>
                          <a:spLocks noChangeArrowheads="1"/>
                        </wps:cNvSpPr>
                        <wps:spPr bwMode="auto">
                          <a:xfrm>
                            <a:off x="285750" y="180975"/>
                            <a:ext cx="2276475" cy="1562100"/>
                          </a:xfrm>
                          <a:prstGeom prst="ellipse">
                            <a:avLst/>
                          </a:prstGeom>
                          <a:noFill/>
                          <a:ln w="57150" cmpd="sng">
                            <a:solidFill>
                              <a:srgbClr val="5B9BD5">
                                <a:lumMod val="60000"/>
                                <a:lumOff val="40000"/>
                              </a:srgbClr>
                            </a:solidFill>
                            <a:round/>
                            <a:headEnd/>
                            <a:tailEnd/>
                          </a:ln>
                          <a:extLst>
                            <a:ext uri="{909E8E84-426E-40DD-AFC4-6F175D3DCCD1}">
                              <a14:hiddenFill xmlns:a14="http://schemas.microsoft.com/office/drawing/2010/main">
                                <a:solidFill>
                                  <a:srgbClr val="FFFFFF"/>
                                </a:solidFill>
                              </a14:hiddenFill>
                            </a:ext>
                          </a:extLst>
                        </wps:spPr>
                        <wps:bodyPr/>
                      </wps:wsp>
                      <wps:wsp>
                        <wps:cNvPr id="99" name="Oval 1037"/>
                        <wps:cNvSpPr>
                          <a:spLocks noChangeArrowheads="1"/>
                        </wps:cNvSpPr>
                        <wps:spPr bwMode="auto">
                          <a:xfrm>
                            <a:off x="990600" y="0"/>
                            <a:ext cx="82800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E53F5" w:rsidRPr="00D97FDD" w:rsidRDefault="003E53F5"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青少年</w:t>
                              </w:r>
                            </w:p>
                            <w:p w:rsidR="003E53F5" w:rsidRPr="00D97FDD" w:rsidRDefault="003E53F5"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健全育成</w:t>
                              </w:r>
                            </w:p>
                            <w:p w:rsidR="003E53F5" w:rsidRPr="00A5771B" w:rsidRDefault="003E53F5"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b/>
                                  <w:bCs/>
                                  <w:color w:val="000000"/>
                                  <w:kern w:val="24"/>
                                  <w:sz w:val="16"/>
                                  <w:szCs w:val="21"/>
                                </w:rPr>
                                <w:t>団体</w:t>
                              </w:r>
                            </w:p>
                          </w:txbxContent>
                        </wps:txbx>
                        <wps:bodyPr wrap="square" lIns="74295" tIns="8890" rIns="74295" bIns="8890" anchor="ctr" anchorCtr="0" upright="1">
                          <a:noAutofit/>
                        </wps:bodyPr>
                      </wps:wsp>
                      <wps:wsp>
                        <wps:cNvPr id="100" name="Oval 1037"/>
                        <wps:cNvSpPr>
                          <a:spLocks noChangeArrowheads="1"/>
                        </wps:cNvSpPr>
                        <wps:spPr bwMode="auto">
                          <a:xfrm>
                            <a:off x="2200275" y="390525"/>
                            <a:ext cx="85725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E53F5" w:rsidRPr="00A5771B" w:rsidRDefault="003E53F5"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自治会</w:t>
                              </w:r>
                            </w:p>
                          </w:txbxContent>
                        </wps:txbx>
                        <wps:bodyPr wrap="square" lIns="74295" tIns="8890" rIns="74295" bIns="8890" anchor="ctr" anchorCtr="0" upright="1">
                          <a:noAutofit/>
                        </wps:bodyPr>
                      </wps:wsp>
                      <wps:wsp>
                        <wps:cNvPr id="101" name="Oval 1037"/>
                        <wps:cNvSpPr>
                          <a:spLocks noChangeArrowheads="1"/>
                        </wps:cNvSpPr>
                        <wps:spPr bwMode="auto">
                          <a:xfrm>
                            <a:off x="1895475" y="1247775"/>
                            <a:ext cx="85725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E53F5" w:rsidRPr="00A5771B" w:rsidRDefault="003E53F5"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市区町村</w:t>
                              </w:r>
                            </w:p>
                            <w:p w:rsidR="003E53F5" w:rsidRPr="00A5771B" w:rsidRDefault="003E53F5"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職員</w:t>
                              </w:r>
                            </w:p>
                          </w:txbxContent>
                        </wps:txbx>
                        <wps:bodyPr wrap="square" lIns="74295" tIns="8890" rIns="74295" bIns="8890" anchor="ctr" anchorCtr="0" upright="1">
                          <a:noAutofit/>
                        </wps:bodyPr>
                      </wps:wsp>
                      <wps:wsp>
                        <wps:cNvPr id="102" name="Oval 1037"/>
                        <wps:cNvSpPr>
                          <a:spLocks noChangeArrowheads="1"/>
                        </wps:cNvSpPr>
                        <wps:spPr bwMode="auto">
                          <a:xfrm>
                            <a:off x="190500" y="1238250"/>
                            <a:ext cx="85725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E53F5" w:rsidRPr="00A5771B" w:rsidRDefault="003E53F5"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教職員</w:t>
                              </w:r>
                            </w:p>
                          </w:txbxContent>
                        </wps:txbx>
                        <wps:bodyPr wrap="square" lIns="74295" tIns="8890" rIns="74295" bIns="8890" anchor="ctr" anchorCtr="0" upright="1">
                          <a:noAutofit/>
                        </wps:bodyPr>
                      </wps:wsp>
                      <wps:wsp>
                        <wps:cNvPr id="103" name="Oval 1037"/>
                        <wps:cNvSpPr>
                          <a:spLocks noChangeArrowheads="1"/>
                        </wps:cNvSpPr>
                        <wps:spPr bwMode="auto">
                          <a:xfrm>
                            <a:off x="0" y="285750"/>
                            <a:ext cx="82800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E53F5" w:rsidRDefault="003E53F5"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保護者</w:t>
                              </w:r>
                            </w:p>
                            <w:p w:rsidR="003E53F5" w:rsidRPr="00A5771B" w:rsidRDefault="003E53F5"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(PTA)</w:t>
                              </w:r>
                            </w:p>
                          </w:txbxContent>
                        </wps:txbx>
                        <wps:bodyPr wrap="square" lIns="74295" tIns="8890" rIns="74295" bIns="8890" anchor="ctr" anchorCtr="0" upright="1">
                          <a:noAutofit/>
                        </wps:bodyPr>
                      </wps:wsp>
                      <wps:wsp>
                        <wps:cNvPr id="104" name="Oval 1037"/>
                        <wps:cNvSpPr>
                          <a:spLocks noChangeArrowheads="1"/>
                        </wps:cNvSpPr>
                        <wps:spPr bwMode="auto">
                          <a:xfrm>
                            <a:off x="609600" y="542925"/>
                            <a:ext cx="1699895" cy="86677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rsidR="003E53F5" w:rsidRPr="00D97FDD" w:rsidRDefault="003E53F5"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市区町村</w:t>
                              </w:r>
                            </w:p>
                            <w:p w:rsidR="003E53F5" w:rsidRPr="00D97FDD" w:rsidRDefault="003E53F5"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事務局</w:t>
                              </w:r>
                            </w:p>
                            <w:p w:rsidR="003E53F5" w:rsidRPr="00A5771B" w:rsidRDefault="003E53F5"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（コーディネーター）</w:t>
                              </w:r>
                            </w:p>
                          </w:txbxContent>
                        </wps:txbx>
                        <wps:bodyPr wrap="square" lIns="74295" tIns="8890" rIns="74295" bIns="8890" anchor="ctr" anchorCtr="0" upright="1">
                          <a:noAutofit/>
                        </wps:bodyPr>
                      </wps:wsp>
                      <wps:wsp>
                        <wps:cNvPr id="105" name="角丸四角形 41"/>
                        <wps:cNvSpPr/>
                        <wps:spPr>
                          <a:xfrm>
                            <a:off x="57150" y="1914525"/>
                            <a:ext cx="2971800" cy="6858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42"/>
                        <wps:cNvSpPr/>
                        <wps:spPr>
                          <a:xfrm>
                            <a:off x="161925" y="1943100"/>
                            <a:ext cx="6572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3E53F5" w:rsidRPr="005D0669" w:rsidRDefault="003E53F5" w:rsidP="000A23C9">
                              <w:pPr>
                                <w:spacing w:line="200" w:lineRule="exact"/>
                                <w:jc w:val="center"/>
                                <w:rPr>
                                  <w:sz w:val="18"/>
                                </w:rPr>
                              </w:pPr>
                              <w:r w:rsidRPr="005D0669">
                                <w:rPr>
                                  <w:rFonts w:hint="eastAsia"/>
                                  <w:sz w:val="18"/>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角丸四角形 43"/>
                        <wps:cNvSpPr/>
                        <wps:spPr>
                          <a:xfrm>
                            <a:off x="876300" y="1952625"/>
                            <a:ext cx="9620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3E53F5" w:rsidRPr="005D0669" w:rsidRDefault="003E53F5" w:rsidP="000A23C9">
                              <w:pPr>
                                <w:spacing w:line="200" w:lineRule="exact"/>
                                <w:jc w:val="center"/>
                                <w:rPr>
                                  <w:sz w:val="18"/>
                                </w:rPr>
                              </w:pPr>
                              <w:r>
                                <w:rPr>
                                  <w:rFonts w:hint="eastAsia"/>
                                  <w:sz w:val="18"/>
                                </w:rPr>
                                <w:t>大阪府</w:t>
                              </w:r>
                              <w:r>
                                <w:rPr>
                                  <w:sz w:val="18"/>
                                </w:rPr>
                                <w:t>教育</w:t>
                              </w:r>
                              <w:r>
                                <w:rPr>
                                  <w:rFonts w:hint="eastAsia"/>
                                  <w:sz w:val="18"/>
                                </w:rPr>
                                <w:t>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角丸四角形 44"/>
                        <wps:cNvSpPr/>
                        <wps:spPr>
                          <a:xfrm>
                            <a:off x="1895475" y="1962150"/>
                            <a:ext cx="10763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3E53F5" w:rsidRPr="005D0669" w:rsidRDefault="003E53F5" w:rsidP="000A23C9">
                              <w:pPr>
                                <w:spacing w:line="200" w:lineRule="exact"/>
                                <w:jc w:val="center"/>
                                <w:rPr>
                                  <w:sz w:val="18"/>
                                </w:rPr>
                              </w:pPr>
                              <w:r>
                                <w:rPr>
                                  <w:rFonts w:hint="eastAsia"/>
                                  <w:sz w:val="18"/>
                                </w:rPr>
                                <w:t>大阪府警察</w:t>
                              </w:r>
                              <w:r>
                                <w:rPr>
                                  <w:sz w:val="18"/>
                                </w:rPr>
                                <w:t>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角丸四角形 45"/>
                        <wps:cNvSpPr/>
                        <wps:spPr>
                          <a:xfrm>
                            <a:off x="190500" y="2276475"/>
                            <a:ext cx="6572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3E53F5" w:rsidRPr="005D0669" w:rsidRDefault="003E53F5" w:rsidP="000A23C9">
                              <w:pPr>
                                <w:spacing w:line="200" w:lineRule="exact"/>
                                <w:jc w:val="center"/>
                                <w:rPr>
                                  <w:sz w:val="18"/>
                                </w:rPr>
                              </w:pPr>
                              <w:r>
                                <w:rPr>
                                  <w:rFonts w:hint="eastAsia"/>
                                  <w:sz w:val="18"/>
                                </w:rPr>
                                <w:t>警察署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角丸四角形 46"/>
                        <wps:cNvSpPr/>
                        <wps:spPr>
                          <a:xfrm>
                            <a:off x="933450" y="2276475"/>
                            <a:ext cx="2038350" cy="266700"/>
                          </a:xfrm>
                          <a:prstGeom prst="roundRect">
                            <a:avLst/>
                          </a:prstGeom>
                          <a:solidFill>
                            <a:sysClr val="window" lastClr="FFFFFF"/>
                          </a:solidFill>
                          <a:ln w="12700" cap="flat" cmpd="sng" algn="ctr">
                            <a:solidFill>
                              <a:srgbClr val="70AD47"/>
                            </a:solidFill>
                            <a:prstDash val="solid"/>
                            <a:miter lim="800000"/>
                          </a:ln>
                          <a:effectLst/>
                        </wps:spPr>
                        <wps:txbx>
                          <w:txbxContent>
                            <w:p w:rsidR="003E53F5" w:rsidRPr="005D0669" w:rsidRDefault="003E53F5" w:rsidP="000A23C9">
                              <w:pPr>
                                <w:spacing w:line="200" w:lineRule="exact"/>
                                <w:jc w:val="center"/>
                                <w:rPr>
                                  <w:sz w:val="18"/>
                                </w:rPr>
                              </w:pPr>
                              <w:r>
                                <w:rPr>
                                  <w:rFonts w:hint="eastAsia"/>
                                  <w:sz w:val="18"/>
                                </w:rPr>
                                <w:t>少年サポータ</w:t>
                              </w:r>
                              <w:r>
                                <w:rPr>
                                  <w:sz w:val="18"/>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上矢印 40"/>
                        <wps:cNvSpPr/>
                        <wps:spPr>
                          <a:xfrm>
                            <a:off x="904875" y="1495425"/>
                            <a:ext cx="1137920" cy="447675"/>
                          </a:xfrm>
                          <a:prstGeom prst="upArrow">
                            <a:avLst/>
                          </a:prstGeom>
                          <a:solidFill>
                            <a:srgbClr val="5B9BD5">
                              <a:lumMod val="50000"/>
                            </a:srgbClr>
                          </a:solidFill>
                          <a:ln w="12700" cap="flat" cmpd="sng" algn="ctr">
                            <a:solidFill>
                              <a:srgbClr val="5B9BD5">
                                <a:shade val="50000"/>
                              </a:srgbClr>
                            </a:solidFill>
                            <a:prstDash val="solid"/>
                            <a:miter lim="800000"/>
                          </a:ln>
                          <a:effectLst/>
                        </wps:spPr>
                        <wps:txbx>
                          <w:txbxContent>
                            <w:p w:rsidR="003E53F5" w:rsidRPr="00A5771B" w:rsidRDefault="003E53F5"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後方</w:t>
                              </w:r>
                            </w:p>
                            <w:p w:rsidR="003E53F5" w:rsidRPr="00A5771B" w:rsidRDefault="003E53F5"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AEBFA1" id="グループ化 97" o:spid="_x0000_s1257" style="position:absolute;left:0;text-align:left;margin-left:312.75pt;margin-top:428.25pt;width:240.75pt;height:204.75pt;z-index:252553216" coordsize="30575,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">
                <v:oval id="Oval 1039" o:spid="_x0000_s1258" style="position:absolute;left:2857;top:1809;width:22765;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" filled="f" strokecolor="#9dc3e6" strokeweight="4.5pt"/>
                <v:oval id="Oval 1037" o:spid="_x0000_s1259" style="position:absolute;left:9906;width:828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" strokeweight="1pt">
                  <v:fill rotate="t" angle="90" focus="50%" type="gradient"/>
                  <v:textbox inset="5.85pt,.7pt,5.85pt,.7pt">
                    <w:txbxContent>
                      <w:p w:rsidR="003E53F5" w:rsidRPr="00D97FDD" w:rsidRDefault="003E53F5"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青少年</w:t>
                        </w:r>
                      </w:p>
                      <w:p w:rsidR="003E53F5" w:rsidRPr="00D97FDD" w:rsidRDefault="003E53F5"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健全育成</w:t>
                        </w:r>
                      </w:p>
                      <w:p w:rsidR="003E53F5" w:rsidRPr="00A5771B" w:rsidRDefault="003E53F5"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b/>
                            <w:bCs/>
                            <w:color w:val="000000"/>
                            <w:kern w:val="24"/>
                            <w:sz w:val="16"/>
                            <w:szCs w:val="21"/>
                          </w:rPr>
                          <w:t>団体</w:t>
                        </w:r>
                      </w:p>
                    </w:txbxContent>
                  </v:textbox>
                </v:oval>
                <v:oval id="Oval 1037" o:spid="_x0000_s1260" style="position:absolute;left:22002;top:3905;width:85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" strokeweight="1pt">
                  <v:fill rotate="t" angle="90" focus="50%" type="gradient"/>
                  <v:textbox inset="5.85pt,.7pt,5.85pt,.7pt">
                    <w:txbxContent>
                      <w:p w:rsidR="003E53F5" w:rsidRPr="00A5771B" w:rsidRDefault="003E53F5"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自治会</w:t>
                        </w:r>
                      </w:p>
                    </w:txbxContent>
                  </v:textbox>
                </v:oval>
                <v:oval id="Oval 1037" o:spid="_x0000_s1261" style="position:absolute;left:18954;top:12477;width:85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" strokeweight="1pt">
                  <v:fill rotate="t" angle="90" focus="50%" type="gradient"/>
                  <v:textbox inset="5.85pt,.7pt,5.85pt,.7pt">
                    <w:txbxContent>
                      <w:p w:rsidR="003E53F5" w:rsidRPr="00A5771B" w:rsidRDefault="003E53F5"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市区町村</w:t>
                        </w:r>
                      </w:p>
                      <w:p w:rsidR="003E53F5" w:rsidRPr="00A5771B" w:rsidRDefault="003E53F5"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職員</w:t>
                        </w:r>
                      </w:p>
                    </w:txbxContent>
                  </v:textbox>
                </v:oval>
                <v:oval id="Oval 1037" o:spid="_x0000_s1262" style="position:absolute;left:1905;top:12382;width:857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" strokeweight="1pt">
                  <v:fill rotate="t" angle="90" focus="50%" type="gradient"/>
                  <v:textbox inset="5.85pt,.7pt,5.85pt,.7pt">
                    <w:txbxContent>
                      <w:p w:rsidR="003E53F5" w:rsidRPr="00A5771B" w:rsidRDefault="003E53F5"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教職員</w:t>
                        </w:r>
                      </w:p>
                    </w:txbxContent>
                  </v:textbox>
                </v:oval>
                <v:oval id="Oval 1037" o:spid="_x0000_s1263" style="position:absolute;top:2857;width:828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" strokeweight="1pt">
                  <v:fill rotate="t" angle="90" focus="50%" type="gradient"/>
                  <v:textbox inset="5.85pt,.7pt,5.85pt,.7pt">
                    <w:txbxContent>
                      <w:p w:rsidR="003E53F5" w:rsidRDefault="003E53F5"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保護者</w:t>
                        </w:r>
                      </w:p>
                      <w:p w:rsidR="003E53F5" w:rsidRPr="00A5771B" w:rsidRDefault="003E53F5"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(PTA)</w:t>
                        </w:r>
                      </w:p>
                    </w:txbxContent>
                  </v:textbox>
                </v:oval>
                <v:oval id="Oval 1037" o:spid="_x0000_s1264" style="position:absolute;left:6096;top:5429;width:16998;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" fillcolor="#b1cbe9" strokecolor="#5b9bd5" strokeweight=".5pt">
                  <v:fill color2="#92b9e4" rotate="t" colors="0 #b1cbe9;.5 #a3c1e5;1 #92b9e4" focus="100%" type="gradient">
                    <o:fill v:ext="view" type="gradientUnscaled"/>
                  </v:fill>
                  <v:stroke joinstyle="miter"/>
                  <v:textbox inset="5.85pt,.7pt,5.85pt,.7pt">
                    <w:txbxContent>
                      <w:p w:rsidR="003E53F5" w:rsidRPr="00D97FDD" w:rsidRDefault="003E53F5"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市区町村</w:t>
                        </w:r>
                      </w:p>
                      <w:p w:rsidR="003E53F5" w:rsidRPr="00D97FDD" w:rsidRDefault="003E53F5"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事務局</w:t>
                        </w:r>
                      </w:p>
                      <w:p w:rsidR="003E53F5" w:rsidRPr="00A5771B" w:rsidRDefault="003E53F5"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（コーディネーター）</w:t>
                        </w:r>
                      </w:p>
                    </w:txbxContent>
                  </v:textbox>
                </v:oval>
                <v:roundrect id="角丸四角形 41" o:spid="_x0000_s1265" style="position:absolute;left:571;top:19145;width:29718;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" fillcolor="window" strokecolor="#70ad47" strokeweight="1pt">
                  <v:stroke joinstyle="miter"/>
                </v:roundrect>
                <v:roundrect id="角丸四角形 42" o:spid="_x0000_s1266" style="position:absolute;left:1619;top:19431;width:6572;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" fillcolor="window" strokecolor="#70ad47" strokeweight="1pt">
                  <v:stroke joinstyle="miter"/>
                  <v:textbox>
                    <w:txbxContent>
                      <w:p w:rsidR="003E53F5" w:rsidRPr="005D0669" w:rsidRDefault="003E53F5" w:rsidP="000A23C9">
                        <w:pPr>
                          <w:spacing w:line="200" w:lineRule="exact"/>
                          <w:jc w:val="center"/>
                          <w:rPr>
                            <w:sz w:val="18"/>
                          </w:rPr>
                        </w:pPr>
                        <w:r w:rsidRPr="005D0669">
                          <w:rPr>
                            <w:rFonts w:hint="eastAsia"/>
                            <w:sz w:val="18"/>
                          </w:rPr>
                          <w:t>大阪府</w:t>
                        </w:r>
                      </w:p>
                    </w:txbxContent>
                  </v:textbox>
                </v:roundrect>
                <v:roundrect id="角丸四角形 43" o:spid="_x0000_s1267" style="position:absolute;left:8763;top:19526;width:9620;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" fillcolor="window" strokecolor="#70ad47" strokeweight="1pt">
                  <v:stroke joinstyle="miter"/>
                  <v:textbox>
                    <w:txbxContent>
                      <w:p w:rsidR="003E53F5" w:rsidRPr="005D0669" w:rsidRDefault="003E53F5" w:rsidP="000A23C9">
                        <w:pPr>
                          <w:spacing w:line="200" w:lineRule="exact"/>
                          <w:jc w:val="center"/>
                          <w:rPr>
                            <w:sz w:val="18"/>
                          </w:rPr>
                        </w:pPr>
                        <w:r>
                          <w:rPr>
                            <w:rFonts w:hint="eastAsia"/>
                            <w:sz w:val="18"/>
                          </w:rPr>
                          <w:t>大阪府</w:t>
                        </w:r>
                        <w:r>
                          <w:rPr>
                            <w:sz w:val="18"/>
                          </w:rPr>
                          <w:t>教育</w:t>
                        </w:r>
                        <w:r>
                          <w:rPr>
                            <w:rFonts w:hint="eastAsia"/>
                            <w:sz w:val="18"/>
                          </w:rPr>
                          <w:t>庁</w:t>
                        </w:r>
                      </w:p>
                    </w:txbxContent>
                  </v:textbox>
                </v:roundrect>
                <v:roundrect id="角丸四角形 44" o:spid="_x0000_s1268" style="position:absolute;left:18954;top:19621;width:10764;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" fillcolor="window" strokecolor="#70ad47" strokeweight="1pt">
                  <v:stroke joinstyle="miter"/>
                  <v:textbox>
                    <w:txbxContent>
                      <w:p w:rsidR="003E53F5" w:rsidRPr="005D0669" w:rsidRDefault="003E53F5" w:rsidP="000A23C9">
                        <w:pPr>
                          <w:spacing w:line="200" w:lineRule="exact"/>
                          <w:jc w:val="center"/>
                          <w:rPr>
                            <w:sz w:val="18"/>
                          </w:rPr>
                        </w:pPr>
                        <w:r>
                          <w:rPr>
                            <w:rFonts w:hint="eastAsia"/>
                            <w:sz w:val="18"/>
                          </w:rPr>
                          <w:t>大阪府警察</w:t>
                        </w:r>
                        <w:r>
                          <w:rPr>
                            <w:sz w:val="18"/>
                          </w:rPr>
                          <w:t>本部</w:t>
                        </w:r>
                      </w:p>
                    </w:txbxContent>
                  </v:textbox>
                </v:roundrect>
                <v:roundrect id="角丸四角形 45" o:spid="_x0000_s1269" style="position:absolute;left:1905;top:22764;width:6572;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" fillcolor="window" strokecolor="#70ad47" strokeweight="1pt">
                  <v:stroke joinstyle="miter"/>
                  <v:textbox>
                    <w:txbxContent>
                      <w:p w:rsidR="003E53F5" w:rsidRPr="005D0669" w:rsidRDefault="003E53F5" w:rsidP="000A23C9">
                        <w:pPr>
                          <w:spacing w:line="200" w:lineRule="exact"/>
                          <w:jc w:val="center"/>
                          <w:rPr>
                            <w:sz w:val="18"/>
                          </w:rPr>
                        </w:pPr>
                        <w:r>
                          <w:rPr>
                            <w:rFonts w:hint="eastAsia"/>
                            <w:sz w:val="18"/>
                          </w:rPr>
                          <w:t>警察署</w:t>
                        </w:r>
                      </w:p>
                    </w:txbxContent>
                  </v:textbox>
                </v:roundrect>
                <v:roundrect id="角丸四角形 46" o:spid="_x0000_s1270" style="position:absolute;left:9334;top:22764;width:20384;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" fillcolor="window" strokecolor="#70ad47" strokeweight="1pt">
                  <v:stroke joinstyle="miter"/>
                  <v:textbox>
                    <w:txbxContent>
                      <w:p w:rsidR="003E53F5" w:rsidRPr="005D0669" w:rsidRDefault="003E53F5" w:rsidP="000A23C9">
                        <w:pPr>
                          <w:spacing w:line="200" w:lineRule="exact"/>
                          <w:jc w:val="center"/>
                          <w:rPr>
                            <w:sz w:val="18"/>
                          </w:rPr>
                        </w:pPr>
                        <w:r>
                          <w:rPr>
                            <w:rFonts w:hint="eastAsia"/>
                            <w:sz w:val="18"/>
                          </w:rPr>
                          <w:t>少年サポータ</w:t>
                        </w:r>
                        <w:r>
                          <w:rPr>
                            <w:sz w:val="18"/>
                          </w:rPr>
                          <w:t>センター</w:t>
                        </w:r>
                      </w:p>
                    </w:txbxContent>
                  </v:textbox>
                </v:roundrect>
                <v:shape id="上矢印 40" o:spid="_x0000_s1271" type="#_x0000_t68" style="position:absolute;left:9048;top:14954;width:1137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" adj="10800" fillcolor="#1f4e79" strokecolor="#41719c" strokeweight="1pt">
                  <v:textbox>
                    <w:txbxContent>
                      <w:p w:rsidR="003E53F5" w:rsidRPr="00A5771B" w:rsidRDefault="003E53F5"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後方</w:t>
                        </w:r>
                      </w:p>
                      <w:p w:rsidR="003E53F5" w:rsidRPr="00A5771B" w:rsidRDefault="003E53F5"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v:textbox>
                </v:shape>
              </v:group>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7072" behindDoc="0" locked="0" layoutInCell="1" allowOverlap="1" wp14:anchorId="40486C46" wp14:editId="356E8FAC">
                <wp:simplePos x="0" y="0"/>
                <wp:positionH relativeFrom="column">
                  <wp:posOffset>683895</wp:posOffset>
                </wp:positionH>
                <wp:positionV relativeFrom="paragraph">
                  <wp:posOffset>8940800</wp:posOffset>
                </wp:positionV>
                <wp:extent cx="5730875" cy="803275"/>
                <wp:effectExtent l="0" t="0" r="22225" b="15875"/>
                <wp:wrapNone/>
                <wp:docPr id="96" name="角丸四角形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0486C46" id="角丸四角形 96" o:spid="_x0000_s1272" style="position:absolute;left:0;text-align:left;margin-left:53.85pt;margin-top:704pt;width:451.25pt;height:63.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" filled="f" strokecolor="#4f81bd" strokeweight="2pt">
                <v:path arrowok="t"/>
                <v:textbox>
                  <w:txbxContent>
                    <w:p w:rsidR="003E53F5" w:rsidRPr="00752D9A" w:rsidRDefault="003E53F5"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8169"/>
      </w:tblGrid>
      <w:tr w:rsidR="000A23C9" w:rsidRPr="000A23C9" w:rsidTr="004C2C11">
        <w:trPr>
          <w:jc w:val="center"/>
        </w:trPr>
        <w:tc>
          <w:tcPr>
            <w:tcW w:w="8169" w:type="dxa"/>
            <w:shd w:val="clear" w:color="auto" w:fill="auto"/>
            <w:vAlign w:val="center"/>
          </w:tcPr>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刑法犯少年の検挙・補導人員（H</w:t>
            </w:r>
            <w:r w:rsidRPr="000A23C9">
              <w:rPr>
                <w:rFonts w:ascii="HG丸ｺﾞｼｯｸM-PRO" w:eastAsia="HG丸ｺﾞｼｯｸM-PRO" w:hAnsi="HG丸ｺﾞｼｯｸM-PRO" w:cs="Times New Roman"/>
                <w:spacing w:val="2"/>
                <w:kern w:val="0"/>
                <w:sz w:val="24"/>
                <w:szCs w:val="24"/>
              </w:rPr>
              <w:t>30</w:t>
            </w:r>
            <w:r w:rsidRPr="000A23C9">
              <w:rPr>
                <w:rFonts w:ascii="HG丸ｺﾞｼｯｸM-PRO" w:eastAsia="HG丸ｺﾞｼｯｸM-PRO" w:hAnsi="HG丸ｺﾞｼｯｸM-PRO" w:cs="Times New Roman" w:hint="eastAsia"/>
                <w:spacing w:val="2"/>
                <w:kern w:val="0"/>
                <w:sz w:val="24"/>
                <w:szCs w:val="24"/>
              </w:rPr>
              <w:t xml:space="preserve">　２，８０４人）の減少</w:t>
            </w:r>
          </w:p>
        </w:tc>
      </w:tr>
      <w:tr w:rsidR="000A23C9" w:rsidRPr="000A23C9" w:rsidTr="004C2C11">
        <w:trPr>
          <w:jc w:val="center"/>
        </w:trPr>
        <w:tc>
          <w:tcPr>
            <w:tcW w:w="8169" w:type="dxa"/>
            <w:shd w:val="clear" w:color="auto" w:fill="auto"/>
            <w:vAlign w:val="center"/>
          </w:tcPr>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小学校高学年等に対する非行防止・犯罪防止教室の実施率１００％</w:t>
            </w:r>
          </w:p>
        </w:tc>
      </w:tr>
    </w:tbl>
    <w:p w:rsidR="008D1736" w:rsidRDefault="008D1736" w:rsidP="008E6437">
      <w:pPr>
        <w:rPr>
          <w:rFonts w:ascii="HG丸ｺﾞｼｯｸM-PRO" w:eastAsia="HG丸ｺﾞｼｯｸM-PRO" w:hAnsi="HG丸ｺﾞｼｯｸM-PRO"/>
          <w:b/>
          <w:sz w:val="24"/>
          <w:szCs w:val="24"/>
          <w:u w:val="single"/>
        </w:rPr>
        <w:sectPr w:rsidR="008D1736" w:rsidSect="008D1736">
          <w:footerReference w:type="default" r:id="rId29"/>
          <w:headerReference w:type="first" r:id="rId30"/>
          <w:type w:val="continuous"/>
          <w:pgSz w:w="11906" w:h="16838" w:code="9"/>
          <w:pgMar w:top="1134" w:right="1134" w:bottom="1134" w:left="1134" w:header="851" w:footer="992" w:gutter="0"/>
          <w:pgNumType w:fmt="numberInDash"/>
          <w:cols w:space="425"/>
          <w:docGrid w:type="lines" w:linePitch="360"/>
        </w:sectPr>
      </w:pPr>
    </w:p>
    <w:p w:rsidR="00F108DB" w:rsidRPr="00F108DB" w:rsidRDefault="00F108DB" w:rsidP="00F108DB">
      <w:pPr>
        <w:jc w:val="center"/>
        <w:rPr>
          <w:rFonts w:ascii="HGP創英角ｺﾞｼｯｸUB" w:eastAsia="HGP創英角ｺﾞｼｯｸUB" w:hAnsi="HGP創英角ｺﾞｼｯｸUB"/>
          <w:color w:val="1F497D" w:themeColor="text2"/>
          <w:sz w:val="40"/>
          <w:szCs w:val="24"/>
        </w:rPr>
      </w:pPr>
      <w:r w:rsidRPr="00F108D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614656" behindDoc="1" locked="0" layoutInCell="1" allowOverlap="1" wp14:anchorId="5F3785C5" wp14:editId="7013D27F">
                <wp:simplePos x="0" y="0"/>
                <wp:positionH relativeFrom="column">
                  <wp:posOffset>0</wp:posOffset>
                </wp:positionH>
                <wp:positionV relativeFrom="paragraph">
                  <wp:posOffset>9525</wp:posOffset>
                </wp:positionV>
                <wp:extent cx="6172200" cy="466725"/>
                <wp:effectExtent l="0" t="0" r="0" b="9525"/>
                <wp:wrapNone/>
                <wp:docPr id="214" name="正方形/長方形 21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C29B3" id="正方形/長方形 214" o:spid="_x0000_s1026" style="position:absolute;left:0;text-align:left;margin-left:0;margin-top:.75pt;width:486pt;height:36.75pt;z-index:-25070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" fillcolor="#9ab5e4" stroked="f" strokeweight="2pt">
                <v:fill color2="#e1e8f5" colors="0 #9ab5e4;.5 #c2d1ed;1 #e1e8f5" focus="100%" type="gradient">
                  <o:fill v:ext="view" type="gradientUnscaled"/>
                </v:fill>
              </v:rect>
            </w:pict>
          </mc:Fallback>
        </mc:AlternateContent>
      </w:r>
      <w:r w:rsidRPr="00F108DB">
        <w:rPr>
          <w:rFonts w:ascii="HGP創英角ｺﾞｼｯｸUB" w:eastAsia="HGP創英角ｺﾞｼｯｸUB" w:hAnsi="HGP創英角ｺﾞｼｯｸUB" w:hint="eastAsia"/>
          <w:color w:val="1F497D" w:themeColor="text2"/>
          <w:sz w:val="40"/>
          <w:szCs w:val="24"/>
        </w:rPr>
        <w:t>第３章　子ども・子育て支援法に基づく都道府県計画</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613632" behindDoc="0" locked="0" layoutInCell="1" allowOverlap="1" wp14:anchorId="437F3C9C" wp14:editId="03450ADC">
                <wp:simplePos x="0" y="0"/>
                <wp:positionH relativeFrom="column">
                  <wp:posOffset>0</wp:posOffset>
                </wp:positionH>
                <wp:positionV relativeFrom="paragraph">
                  <wp:posOffset>19050</wp:posOffset>
                </wp:positionV>
                <wp:extent cx="6172200" cy="0"/>
                <wp:effectExtent l="0" t="38100" r="57150" b="57150"/>
                <wp:wrapNone/>
                <wp:docPr id="288" name="直線コネクタ 28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13BEA784" id="直線コネクタ 288" o:spid="_x0000_s1026" style="position:absolute;left:0;text-align:lef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DmXFx/sAQAAlQ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本計画（大阪府子ども総合計画）は、子ども・子育て支援法に基づく都道府県子ども・子育て支援事業支援計画としての性格を有しています。この章では、子ども・子育て支援法に基づき国が示した基本的な指針において、都道府県子ども・子育て支援事業支援計画に記載すべきとされている事項について記載してい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１．区域の設定</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基本的な指針において、都道府県における義務教育前の子どもの教育・保育の量の見込み及びその提供体制を定める単位となる区域（都道府県設定区域）を定めることとされています。</w: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大阪府における区域については、幼稚園、保育所、認定こども園等における市町村をまたがる広域利用や近隣市町村による共同事務処理の状況を踏まえ、１号、２号、３号認定共通で、大阪府と市町村で設けている圏域会議のブロック割（７ブロック）を大阪府の都道府県設定区域としま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ただし、区域をまたがる利用を妨げるものではなく、幼稚園、保育所、認定こども園等の認可・認定にあたって十分に配慮します。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P創英角ｺﾞｼｯｸUB" w:eastAsia="HGP創英角ｺﾞｼｯｸUB" w:hAnsi="HGP創英角ｺﾞｼｯｸUB" w:cs="メイリオ"/>
          <w:color w:val="4F6228" w:themeColor="accent3" w:themeShade="80"/>
          <w:sz w:val="26"/>
          <w:szCs w:val="26"/>
          <w:u w:val="thick"/>
        </w:rPr>
      </w:pPr>
      <w:r w:rsidRPr="00F108DB">
        <w:rPr>
          <w:rFonts w:ascii="HGP創英角ｺﾞｼｯｸUB" w:eastAsia="HGP創英角ｺﾞｼｯｸUB" w:hAnsi="HGP創英角ｺﾞｼｯｸUB" w:cs="メイリオ" w:hint="eastAsia"/>
          <w:color w:val="4F6228" w:themeColor="accent3" w:themeShade="80"/>
          <w:sz w:val="26"/>
          <w:szCs w:val="26"/>
          <w:u w:val="thick"/>
        </w:rPr>
        <w:t xml:space="preserve">　大阪府が設定する都道府県設定区域（１～３号認定共通）　</w:t>
      </w:r>
    </w:p>
    <w:p w:rsidR="00F108DB" w:rsidRPr="00F108DB" w:rsidRDefault="00F108DB" w:rsidP="00F108DB">
      <w:pPr>
        <w:jc w:val="center"/>
        <w:rPr>
          <w:rFonts w:ascii="HGP創英角ｺﾞｼｯｸUB" w:eastAsia="HGP創英角ｺﾞｼｯｸUB" w:hAnsi="HGP創英角ｺﾞｼｯｸUB"/>
        </w:rPr>
      </w:pPr>
      <w:r w:rsidRPr="00F108DB">
        <w:rPr>
          <w:rFonts w:ascii="HGP創英角ｺﾞｼｯｸUB" w:eastAsia="HGP創英角ｺﾞｼｯｸUB" w:hAnsi="HGP創英角ｺﾞｼｯｸUB" w:hint="eastAsia"/>
        </w:rPr>
        <w:t>（大阪府が行う幼稚園、保育所、認定こども園等の認可・認定にかかる需給調整の判断基準となる区域）</w:t>
      </w:r>
    </w:p>
    <w:tbl>
      <w:tblPr>
        <w:tblStyle w:val="100"/>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61"/>
        <w:gridCol w:w="1392"/>
        <w:gridCol w:w="7661"/>
      </w:tblGrid>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１</w:t>
            </w:r>
          </w:p>
        </w:tc>
        <w:tc>
          <w:tcPr>
            <w:tcW w:w="1418" w:type="dxa"/>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大阪市</w:t>
            </w:r>
          </w:p>
        </w:tc>
        <w:tc>
          <w:tcPr>
            <w:tcW w:w="7851" w:type="dxa"/>
            <w:tcBorders>
              <w:left w:val="single" w:sz="12" w:space="0" w:color="4F6228" w:themeColor="accent3" w:themeShade="80"/>
            </w:tcBorders>
            <w:vAlign w:val="center"/>
          </w:tcPr>
          <w:p w:rsidR="00F108DB" w:rsidRPr="00F108DB" w:rsidRDefault="00F108DB" w:rsidP="00F108DB">
            <w:pP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大阪市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２</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堺市</w:t>
            </w:r>
          </w:p>
        </w:tc>
        <w:tc>
          <w:tcPr>
            <w:tcW w:w="7851" w:type="dxa"/>
            <w:tcBorders>
              <w:left w:val="single" w:sz="12" w:space="0" w:color="4F6228" w:themeColor="accent3" w:themeShade="80"/>
            </w:tcBorders>
            <w:vAlign w:val="center"/>
          </w:tcPr>
          <w:p w:rsidR="00F108DB" w:rsidRPr="00F108DB" w:rsidRDefault="00F108DB" w:rsidP="00F108DB">
            <w:pP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堺市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３</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spacing w:line="239" w:lineRule="atLeast"/>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北摂</w:t>
            </w:r>
          </w:p>
        </w:tc>
        <w:tc>
          <w:tcPr>
            <w:tcW w:w="7851" w:type="dxa"/>
            <w:tcBorders>
              <w:left w:val="single" w:sz="12" w:space="0" w:color="4F6228" w:themeColor="accent3" w:themeShade="80"/>
            </w:tcBorders>
            <w:vAlign w:val="center"/>
          </w:tcPr>
          <w:p w:rsidR="00F108DB" w:rsidRPr="00F108DB" w:rsidRDefault="00F108DB" w:rsidP="00F108DB">
            <w:pPr>
              <w:spacing w:line="239" w:lineRule="atLeast"/>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lang w:eastAsia="zh-TW"/>
              </w:rPr>
              <w:t>池田市、箕面市、能勢町、豊能町、豊中市、吹田市、高槻市、島本町、茨木市、摂津市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４</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spacing w:line="236" w:lineRule="atLeast"/>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北河内</w:t>
            </w:r>
          </w:p>
        </w:tc>
        <w:tc>
          <w:tcPr>
            <w:tcW w:w="7851" w:type="dxa"/>
            <w:tcBorders>
              <w:left w:val="single" w:sz="12" w:space="0" w:color="4F6228" w:themeColor="accent3" w:themeShade="80"/>
            </w:tcBorders>
            <w:vAlign w:val="center"/>
          </w:tcPr>
          <w:p w:rsidR="00F108DB" w:rsidRPr="00F108DB" w:rsidRDefault="00F108DB" w:rsidP="00F108DB">
            <w:pPr>
              <w:spacing w:line="236" w:lineRule="atLeast"/>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lang w:eastAsia="zh-TW"/>
              </w:rPr>
              <w:t>枚方市、寝屋川市、交野市、四條畷市、大東市、門真市、守口市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５</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spacing w:line="234" w:lineRule="atLeast"/>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中河内</w:t>
            </w:r>
          </w:p>
        </w:tc>
        <w:tc>
          <w:tcPr>
            <w:tcW w:w="7851" w:type="dxa"/>
            <w:tcBorders>
              <w:left w:val="single" w:sz="12" w:space="0" w:color="4F6228" w:themeColor="accent3" w:themeShade="80"/>
            </w:tcBorders>
            <w:vAlign w:val="center"/>
          </w:tcPr>
          <w:p w:rsidR="00F108DB" w:rsidRPr="00F108DB" w:rsidRDefault="00F108DB" w:rsidP="00F108DB">
            <w:pPr>
              <w:spacing w:line="234" w:lineRule="atLeast"/>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lang w:eastAsia="zh-TW"/>
              </w:rPr>
              <w:t>東大阪市、八尾市、柏原市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６</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spacing w:line="232" w:lineRule="atLeast"/>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南河内</w:t>
            </w:r>
          </w:p>
        </w:tc>
        <w:tc>
          <w:tcPr>
            <w:tcW w:w="7851" w:type="dxa"/>
            <w:tcBorders>
              <w:left w:val="single" w:sz="12" w:space="0" w:color="4F6228" w:themeColor="accent3" w:themeShade="80"/>
            </w:tcBorders>
            <w:vAlign w:val="center"/>
          </w:tcPr>
          <w:p w:rsidR="00F108DB" w:rsidRPr="00F108DB" w:rsidRDefault="00F108DB" w:rsidP="00F108DB">
            <w:pPr>
              <w:spacing w:line="232" w:lineRule="atLeast"/>
              <w:rPr>
                <w:rFonts w:ascii="ＭＳ Ｐゴシック" w:eastAsia="ＭＳ Ｐゴシック" w:hAnsi="ＭＳ Ｐゴシック" w:cs="Arial"/>
                <w:kern w:val="24"/>
                <w:sz w:val="20"/>
                <w:szCs w:val="20"/>
              </w:rPr>
            </w:pPr>
            <w:r w:rsidRPr="00F108DB">
              <w:rPr>
                <w:rFonts w:ascii="ＭＳ Ｐゴシック" w:eastAsia="ＭＳ Ｐゴシック" w:hAnsi="ＭＳ Ｐゴシック" w:cs="Arial" w:hint="eastAsia"/>
                <w:kern w:val="24"/>
                <w:sz w:val="20"/>
                <w:szCs w:val="20"/>
                <w:lang w:eastAsia="zh-CN"/>
              </w:rPr>
              <w:t>松原市、藤井寺市、羽曳野市、富田林市、河内長野市、大阪狭山市、太子町、河南町、</w:t>
            </w:r>
          </w:p>
          <w:p w:rsidR="00F108DB" w:rsidRPr="00F108DB" w:rsidRDefault="00F108DB" w:rsidP="00F108DB">
            <w:pPr>
              <w:spacing w:line="232" w:lineRule="atLeast"/>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lang w:eastAsia="zh-CN"/>
              </w:rPr>
              <w:t>千早赤阪村</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７</w:t>
            </w:r>
          </w:p>
        </w:tc>
        <w:tc>
          <w:tcPr>
            <w:tcW w:w="1418" w:type="dxa"/>
            <w:tcBorders>
              <w:top w:val="single" w:sz="4"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泉州</w:t>
            </w:r>
          </w:p>
        </w:tc>
        <w:tc>
          <w:tcPr>
            <w:tcW w:w="7851" w:type="dxa"/>
            <w:tcBorders>
              <w:left w:val="single" w:sz="12" w:space="0" w:color="4F6228" w:themeColor="accent3" w:themeShade="80"/>
            </w:tcBorders>
            <w:vAlign w:val="center"/>
          </w:tcPr>
          <w:p w:rsidR="00F108DB" w:rsidRPr="00F108DB" w:rsidRDefault="00F108DB" w:rsidP="00F108DB">
            <w:pPr>
              <w:rPr>
                <w:rFonts w:ascii="ＭＳ Ｐゴシック" w:eastAsia="ＭＳ Ｐゴシック" w:hAnsi="ＭＳ Ｐゴシック" w:cs="Arial"/>
                <w:kern w:val="24"/>
                <w:sz w:val="20"/>
                <w:szCs w:val="20"/>
              </w:rPr>
            </w:pPr>
            <w:r w:rsidRPr="00F108DB">
              <w:rPr>
                <w:rFonts w:ascii="ＭＳ Ｐゴシック" w:eastAsia="ＭＳ Ｐゴシック" w:hAnsi="ＭＳ Ｐゴシック" w:cs="Arial" w:hint="eastAsia"/>
                <w:kern w:val="24"/>
                <w:sz w:val="20"/>
                <w:szCs w:val="20"/>
                <w:lang w:eastAsia="zh-TW"/>
              </w:rPr>
              <w:t>高石市、泉大津市、和泉市、忠岡町、岸和田市、</w:t>
            </w:r>
            <w:r w:rsidRPr="00F108DB">
              <w:rPr>
                <w:rFonts w:ascii="ＭＳ Ｐゴシック" w:eastAsia="ＭＳ Ｐゴシック" w:hAnsi="ＭＳ Ｐゴシック" w:cs="Arial" w:hint="eastAsia"/>
                <w:kern w:val="24"/>
                <w:sz w:val="20"/>
                <w:szCs w:val="20"/>
              </w:rPr>
              <w:t>貝塚市、熊取町、泉佐野市、田尻町、</w:t>
            </w:r>
          </w:p>
          <w:p w:rsidR="00F108DB" w:rsidRPr="00F108DB" w:rsidRDefault="00F108DB" w:rsidP="00F108DB">
            <w:pP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泉南市、阪南市、岬町</w:t>
            </w:r>
          </w:p>
        </w:tc>
      </w:tr>
    </w:tbl>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２．教育・保育の量の見込み及びその提供体制の確保</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大阪府の都道府県設定区域における教育・保育の量の見込み及びその提供体制については、府内市町村が策定する市町村子ども・子育て支援事業計画で定めた教育・保育の量の見込み及びその提供体制を集計したものとします。</w:t>
      </w:r>
    </w:p>
    <w:p w:rsidR="00F932EE" w:rsidRDefault="00F932EE" w:rsidP="00F108DB">
      <w:pPr>
        <w:rPr>
          <w:rFonts w:ascii="HG丸ｺﾞｼｯｸM-PRO" w:eastAsia="HG丸ｺﾞｼｯｸM-PRO" w:hAnsi="HG丸ｺﾞｼｯｸM-PRO"/>
        </w:rPr>
      </w:pPr>
    </w:p>
    <w:p w:rsidR="00F108DB" w:rsidRPr="00F932EE" w:rsidRDefault="00F108DB" w:rsidP="00F932EE">
      <w:pPr>
        <w:jc w:val="center"/>
        <w:rPr>
          <w:rFonts w:ascii="HG丸ｺﾞｼｯｸM-PRO" w:eastAsia="HG丸ｺﾞｼｯｸM-PRO" w:hAnsi="HG丸ｺﾞｼｯｸM-PRO"/>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5680" behindDoc="0" locked="0" layoutInCell="1" allowOverlap="1" wp14:anchorId="14DFF6EA" wp14:editId="6F103C55">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7F005249" id="直線コネクタ 301" o:spid="_x0000_s1026" style="position:absolute;left:0;text-align:lef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pt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t8TIk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LHSCm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（１）教育・保育の量の見込み及びその提供体制</w:t>
      </w:r>
    </w:p>
    <w:tbl>
      <w:tblPr>
        <w:tblStyle w:val="100"/>
        <w:tblW w:w="10116"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011"/>
        <w:gridCol w:w="1011"/>
        <w:gridCol w:w="1011"/>
        <w:gridCol w:w="1011"/>
        <w:gridCol w:w="1013"/>
        <w:gridCol w:w="1012"/>
        <w:gridCol w:w="1011"/>
        <w:gridCol w:w="1012"/>
        <w:gridCol w:w="1011"/>
        <w:gridCol w:w="1013"/>
      </w:tblGrid>
      <w:tr w:rsidR="00F108DB" w:rsidRPr="00F108DB" w:rsidTr="00D72B27">
        <w:trPr>
          <w:trHeight w:val="338"/>
        </w:trPr>
        <w:tc>
          <w:tcPr>
            <w:tcW w:w="1011"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区域</w:t>
            </w:r>
          </w:p>
        </w:tc>
        <w:tc>
          <w:tcPr>
            <w:tcW w:w="1011"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年度</w:t>
            </w:r>
          </w:p>
        </w:tc>
        <w:tc>
          <w:tcPr>
            <w:tcW w:w="4047" w:type="dxa"/>
            <w:gridSpan w:val="4"/>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1号認定及び2号認定</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（3～5歳児）</w:t>
            </w:r>
          </w:p>
        </w:tc>
        <w:tc>
          <w:tcPr>
            <w:tcW w:w="2023" w:type="dxa"/>
            <w:gridSpan w:val="2"/>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3号認定</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（1～2歳児）</w:t>
            </w:r>
          </w:p>
        </w:tc>
        <w:tc>
          <w:tcPr>
            <w:tcW w:w="2024" w:type="dxa"/>
            <w:gridSpan w:val="2"/>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3号認定</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（0歳児）</w:t>
            </w:r>
          </w:p>
        </w:tc>
      </w:tr>
      <w:tr w:rsidR="00F108DB" w:rsidRPr="00F108DB" w:rsidTr="00D72B27">
        <w:trPr>
          <w:trHeight w:val="70"/>
        </w:trPr>
        <w:tc>
          <w:tcPr>
            <w:tcW w:w="1011"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11"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3035" w:type="dxa"/>
            <w:gridSpan w:val="3"/>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012"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011"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見込み</w:t>
            </w:r>
          </w:p>
        </w:tc>
        <w:tc>
          <w:tcPr>
            <w:tcW w:w="1012"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011"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見込み</w:t>
            </w:r>
          </w:p>
        </w:tc>
        <w:tc>
          <w:tcPr>
            <w:tcW w:w="1013"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r>
      <w:tr w:rsidR="00F108DB" w:rsidRPr="00F108DB" w:rsidTr="00D72B27">
        <w:trPr>
          <w:trHeight w:val="211"/>
        </w:trPr>
        <w:tc>
          <w:tcPr>
            <w:tcW w:w="1011"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11"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11" w:type="dxa"/>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1号認定</w:t>
            </w:r>
          </w:p>
        </w:tc>
        <w:tc>
          <w:tcPr>
            <w:tcW w:w="1011" w:type="dxa"/>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2号認定</w:t>
            </w:r>
          </w:p>
        </w:tc>
        <w:tc>
          <w:tcPr>
            <w:tcW w:w="1013" w:type="dxa"/>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計</w:t>
            </w:r>
          </w:p>
        </w:tc>
        <w:tc>
          <w:tcPr>
            <w:tcW w:w="1012"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11"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12"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11"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13"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r>
      <w:tr w:rsidR="00F108DB" w:rsidRPr="00F108DB" w:rsidTr="003E53F5">
        <w:trPr>
          <w:trHeight w:val="170"/>
        </w:trPr>
        <w:tc>
          <w:tcPr>
            <w:tcW w:w="1011" w:type="dxa"/>
            <w:vMerge w:val="restart"/>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15,488</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42,036</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57,524</w:t>
            </w:r>
          </w:p>
        </w:tc>
        <w:tc>
          <w:tcPr>
            <w:tcW w:w="1012"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77,255</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22,018</w:t>
            </w:r>
          </w:p>
        </w:tc>
        <w:tc>
          <w:tcPr>
            <w:tcW w:w="1012"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24,749</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4,383</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6,297</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15,049</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42,417</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57,466</w:t>
            </w:r>
          </w:p>
        </w:tc>
        <w:tc>
          <w:tcPr>
            <w:tcW w:w="1012"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77,816</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22,698</w:t>
            </w:r>
          </w:p>
        </w:tc>
        <w:tc>
          <w:tcPr>
            <w:tcW w:w="1012"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25,278</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4,610</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6,455</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14,706</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42,824</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57,530</w:t>
            </w:r>
          </w:p>
        </w:tc>
        <w:tc>
          <w:tcPr>
            <w:tcW w:w="1012"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78,020</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23,132</w:t>
            </w:r>
          </w:p>
        </w:tc>
        <w:tc>
          <w:tcPr>
            <w:tcW w:w="1012"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25,580</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4,809</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6,551</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14,481</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43,216</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57,697</w:t>
            </w:r>
          </w:p>
        </w:tc>
        <w:tc>
          <w:tcPr>
            <w:tcW w:w="1012" w:type="dxa"/>
            <w:shd w:val="pct15" w:color="auto" w:fill="auto"/>
            <w:vAlign w:val="center"/>
          </w:tcPr>
          <w:p w:rsidR="00F108DB" w:rsidRPr="00804D7E" w:rsidRDefault="007F62F1"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78,428</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23,614</w:t>
            </w:r>
          </w:p>
        </w:tc>
        <w:tc>
          <w:tcPr>
            <w:tcW w:w="1012"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25,970</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5,041</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6,622</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14,381</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43,751</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58,132</w:t>
            </w:r>
          </w:p>
        </w:tc>
        <w:tc>
          <w:tcPr>
            <w:tcW w:w="1012" w:type="dxa"/>
            <w:shd w:val="pct15" w:color="auto" w:fill="auto"/>
            <w:vAlign w:val="center"/>
          </w:tcPr>
          <w:p w:rsidR="00F108DB" w:rsidRPr="00804D7E" w:rsidRDefault="007F62F1"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78,608</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24,075</w:t>
            </w:r>
          </w:p>
        </w:tc>
        <w:tc>
          <w:tcPr>
            <w:tcW w:w="1012"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26,333</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5,284</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6,702</w:t>
            </w:r>
          </w:p>
        </w:tc>
      </w:tr>
      <w:tr w:rsidR="00F108DB" w:rsidRPr="00F108DB" w:rsidTr="003E53F5">
        <w:trPr>
          <w:trHeight w:val="170"/>
        </w:trPr>
        <w:tc>
          <w:tcPr>
            <w:tcW w:w="1011" w:type="dxa"/>
            <w:vMerge w:val="restart"/>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11"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8,759</w:t>
            </w:r>
          </w:p>
        </w:tc>
        <w:tc>
          <w:tcPr>
            <w:tcW w:w="1011" w:type="dxa"/>
            <w:shd w:val="clear" w:color="auto" w:fill="auto"/>
            <w:vAlign w:val="center"/>
          </w:tcPr>
          <w:p w:rsidR="00F108DB" w:rsidRPr="00804D7E" w:rsidRDefault="002C0909"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11,109</w:t>
            </w:r>
          </w:p>
        </w:tc>
        <w:tc>
          <w:tcPr>
            <w:tcW w:w="1013" w:type="dxa"/>
            <w:shd w:val="clear" w:color="auto" w:fill="auto"/>
            <w:vAlign w:val="center"/>
          </w:tcPr>
          <w:p w:rsidR="00F108DB" w:rsidRPr="00804D7E" w:rsidRDefault="002C0909"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19,868</w:t>
            </w:r>
          </w:p>
        </w:tc>
        <w:tc>
          <w:tcPr>
            <w:tcW w:w="1012"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23,603</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7,063</w:t>
            </w:r>
          </w:p>
        </w:tc>
        <w:tc>
          <w:tcPr>
            <w:tcW w:w="1012"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7,189</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1,808</w:t>
            </w:r>
          </w:p>
        </w:tc>
        <w:tc>
          <w:tcPr>
            <w:tcW w:w="1013"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1,878</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11"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7,857</w:t>
            </w:r>
          </w:p>
        </w:tc>
        <w:tc>
          <w:tcPr>
            <w:tcW w:w="1011" w:type="dxa"/>
            <w:shd w:val="clear" w:color="auto" w:fill="auto"/>
            <w:vAlign w:val="center"/>
          </w:tcPr>
          <w:p w:rsidR="00F108DB" w:rsidRPr="00804D7E" w:rsidRDefault="002C0909"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11,665</w:t>
            </w:r>
          </w:p>
        </w:tc>
        <w:tc>
          <w:tcPr>
            <w:tcW w:w="1013" w:type="dxa"/>
            <w:shd w:val="clear" w:color="auto" w:fill="auto"/>
            <w:vAlign w:val="center"/>
          </w:tcPr>
          <w:p w:rsidR="00F108DB" w:rsidRPr="00804D7E" w:rsidRDefault="002C0909"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19,522</w:t>
            </w:r>
          </w:p>
        </w:tc>
        <w:tc>
          <w:tcPr>
            <w:tcW w:w="1012"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23,494</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7,295</w:t>
            </w:r>
          </w:p>
        </w:tc>
        <w:tc>
          <w:tcPr>
            <w:tcW w:w="1012"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7,364</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1,969</w:t>
            </w:r>
          </w:p>
        </w:tc>
        <w:tc>
          <w:tcPr>
            <w:tcW w:w="1013"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1,996</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11"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7,013</w:t>
            </w:r>
          </w:p>
        </w:tc>
        <w:tc>
          <w:tcPr>
            <w:tcW w:w="1011" w:type="dxa"/>
            <w:shd w:val="clear" w:color="auto" w:fill="auto"/>
            <w:vAlign w:val="center"/>
          </w:tcPr>
          <w:p w:rsidR="00F108DB" w:rsidRPr="00804D7E" w:rsidRDefault="002C0909"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12,069</w:t>
            </w:r>
          </w:p>
        </w:tc>
        <w:tc>
          <w:tcPr>
            <w:tcW w:w="1013" w:type="dxa"/>
            <w:shd w:val="clear" w:color="auto" w:fill="auto"/>
            <w:vAlign w:val="center"/>
          </w:tcPr>
          <w:p w:rsidR="00F108DB" w:rsidRPr="00804D7E" w:rsidRDefault="002C0909"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19,082</w:t>
            </w:r>
          </w:p>
        </w:tc>
        <w:tc>
          <w:tcPr>
            <w:tcW w:w="1012"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23,846</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7,549</w:t>
            </w:r>
          </w:p>
        </w:tc>
        <w:tc>
          <w:tcPr>
            <w:tcW w:w="1012"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7,584</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2,121</w:t>
            </w:r>
          </w:p>
        </w:tc>
        <w:tc>
          <w:tcPr>
            <w:tcW w:w="1013"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2,124</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11"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6,282</w:t>
            </w:r>
          </w:p>
        </w:tc>
        <w:tc>
          <w:tcPr>
            <w:tcW w:w="1011" w:type="dxa"/>
            <w:shd w:val="clear" w:color="auto" w:fill="auto"/>
            <w:vAlign w:val="center"/>
          </w:tcPr>
          <w:p w:rsidR="00F108DB" w:rsidRPr="00804D7E" w:rsidRDefault="004366F0"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12,338</w:t>
            </w:r>
          </w:p>
        </w:tc>
        <w:tc>
          <w:tcPr>
            <w:tcW w:w="1013" w:type="dxa"/>
            <w:shd w:val="clear" w:color="auto" w:fill="auto"/>
            <w:vAlign w:val="center"/>
          </w:tcPr>
          <w:p w:rsidR="00F108DB" w:rsidRPr="00804D7E" w:rsidRDefault="004366F0"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18,620</w:t>
            </w:r>
          </w:p>
        </w:tc>
        <w:tc>
          <w:tcPr>
            <w:tcW w:w="1012"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24,251</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7,623</w:t>
            </w:r>
          </w:p>
        </w:tc>
        <w:tc>
          <w:tcPr>
            <w:tcW w:w="1012"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7,658</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2,259</w:t>
            </w:r>
          </w:p>
        </w:tc>
        <w:tc>
          <w:tcPr>
            <w:tcW w:w="1013"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2,262</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11"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5,689</w:t>
            </w:r>
          </w:p>
        </w:tc>
        <w:tc>
          <w:tcPr>
            <w:tcW w:w="1011" w:type="dxa"/>
            <w:shd w:val="clear" w:color="auto" w:fill="auto"/>
            <w:vAlign w:val="center"/>
          </w:tcPr>
          <w:p w:rsidR="00F108DB" w:rsidRPr="00804D7E" w:rsidRDefault="004366F0"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12,850</w:t>
            </w:r>
          </w:p>
        </w:tc>
        <w:tc>
          <w:tcPr>
            <w:tcW w:w="1013" w:type="dxa"/>
            <w:shd w:val="clear" w:color="auto" w:fill="auto"/>
            <w:vAlign w:val="center"/>
          </w:tcPr>
          <w:p w:rsidR="00F108DB" w:rsidRPr="00804D7E" w:rsidRDefault="004366F0"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18,539</w:t>
            </w:r>
          </w:p>
        </w:tc>
        <w:tc>
          <w:tcPr>
            <w:tcW w:w="1012" w:type="dxa"/>
            <w:shd w:val="clear" w:color="auto" w:fill="auto"/>
            <w:vAlign w:val="center"/>
          </w:tcPr>
          <w:p w:rsidR="00F108DB" w:rsidRPr="00804D7E" w:rsidRDefault="00527D8E" w:rsidP="00F108DB">
            <w:pPr>
              <w:spacing w:line="280" w:lineRule="exact"/>
              <w:jc w:val="right"/>
              <w:rPr>
                <w:rFonts w:ascii="ＭＳ Ｐゴシック" w:eastAsia="ＭＳ Ｐゴシック" w:hAnsi="ＭＳ Ｐゴシック"/>
                <w:szCs w:val="21"/>
              </w:rPr>
            </w:pPr>
            <w:r w:rsidRPr="00804D7E">
              <w:rPr>
                <w:rFonts w:ascii="ＭＳ Ｐゴシック" w:eastAsia="ＭＳ Ｐゴシック" w:hAnsi="ＭＳ Ｐゴシック"/>
                <w:szCs w:val="21"/>
                <w:highlight w:val="yellow"/>
              </w:rPr>
              <w:t>24,382</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7,678</w:t>
            </w:r>
          </w:p>
        </w:tc>
        <w:tc>
          <w:tcPr>
            <w:tcW w:w="1012"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7,721</w:t>
            </w:r>
          </w:p>
        </w:tc>
        <w:tc>
          <w:tcPr>
            <w:tcW w:w="1011" w:type="dxa"/>
            <w:shd w:val="clear" w:color="auto" w:fill="auto"/>
            <w:vAlign w:val="center"/>
          </w:tcPr>
          <w:p w:rsidR="00F108DB" w:rsidRPr="00804D7E" w:rsidRDefault="00CA7243"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2,388</w:t>
            </w:r>
          </w:p>
        </w:tc>
        <w:tc>
          <w:tcPr>
            <w:tcW w:w="1013" w:type="dxa"/>
            <w:shd w:val="clear" w:color="auto" w:fill="auto"/>
            <w:vAlign w:val="center"/>
          </w:tcPr>
          <w:p w:rsidR="00F108DB" w:rsidRPr="00804D7E" w:rsidRDefault="00104841"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2,391</w:t>
            </w:r>
          </w:p>
        </w:tc>
      </w:tr>
      <w:tr w:rsidR="00F108DB" w:rsidRPr="00F108DB" w:rsidTr="003E53F5">
        <w:trPr>
          <w:trHeight w:val="170"/>
        </w:trPr>
        <w:tc>
          <w:tcPr>
            <w:tcW w:w="1011" w:type="dxa"/>
            <w:vMerge w:val="restart"/>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11" w:type="dxa"/>
            <w:shd w:val="pct15" w:color="auto" w:fill="auto"/>
            <w:vAlign w:val="center"/>
          </w:tcPr>
          <w:p w:rsidR="00F108DB" w:rsidRPr="00804D7E" w:rsidRDefault="007375E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25,969</w:t>
            </w:r>
          </w:p>
        </w:tc>
        <w:tc>
          <w:tcPr>
            <w:tcW w:w="1011" w:type="dxa"/>
            <w:shd w:val="pct15" w:color="auto" w:fill="auto"/>
            <w:vAlign w:val="center"/>
          </w:tcPr>
          <w:p w:rsidR="00F108DB" w:rsidRPr="00804D7E" w:rsidRDefault="007375E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19,362</w:t>
            </w:r>
          </w:p>
        </w:tc>
        <w:tc>
          <w:tcPr>
            <w:tcW w:w="1013"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45,331</w:t>
            </w:r>
          </w:p>
        </w:tc>
        <w:tc>
          <w:tcPr>
            <w:tcW w:w="1012"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55,496</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14,703</w:t>
            </w:r>
          </w:p>
        </w:tc>
        <w:tc>
          <w:tcPr>
            <w:tcW w:w="1012"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14,235</w:t>
            </w:r>
          </w:p>
        </w:tc>
        <w:tc>
          <w:tcPr>
            <w:tcW w:w="1011"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3,307</w:t>
            </w:r>
          </w:p>
        </w:tc>
        <w:tc>
          <w:tcPr>
            <w:tcW w:w="1013"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3,510</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25,238</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19,597</w:t>
            </w:r>
          </w:p>
        </w:tc>
        <w:tc>
          <w:tcPr>
            <w:tcW w:w="1013"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44,835</w:t>
            </w:r>
          </w:p>
        </w:tc>
        <w:tc>
          <w:tcPr>
            <w:tcW w:w="1012"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55,938</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15,270</w:t>
            </w:r>
          </w:p>
        </w:tc>
        <w:tc>
          <w:tcPr>
            <w:tcW w:w="1012"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14,413</w:t>
            </w:r>
          </w:p>
        </w:tc>
        <w:tc>
          <w:tcPr>
            <w:tcW w:w="1011"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3,344</w:t>
            </w:r>
          </w:p>
        </w:tc>
        <w:tc>
          <w:tcPr>
            <w:tcW w:w="1013"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3,622</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24,524</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19,634</w:t>
            </w:r>
          </w:p>
        </w:tc>
        <w:tc>
          <w:tcPr>
            <w:tcW w:w="1013"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44,158</w:t>
            </w:r>
          </w:p>
        </w:tc>
        <w:tc>
          <w:tcPr>
            <w:tcW w:w="1012"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55,856</w:t>
            </w:r>
          </w:p>
        </w:tc>
        <w:tc>
          <w:tcPr>
            <w:tcW w:w="1011"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15,486</w:t>
            </w:r>
          </w:p>
        </w:tc>
        <w:tc>
          <w:tcPr>
            <w:tcW w:w="1012"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14,674</w:t>
            </w:r>
          </w:p>
        </w:tc>
        <w:tc>
          <w:tcPr>
            <w:tcW w:w="1011"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3,380</w:t>
            </w:r>
          </w:p>
        </w:tc>
        <w:tc>
          <w:tcPr>
            <w:tcW w:w="1013"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3,624</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23,841</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19,769</w:t>
            </w:r>
          </w:p>
        </w:tc>
        <w:tc>
          <w:tcPr>
            <w:tcW w:w="1013"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43,610</w:t>
            </w:r>
          </w:p>
        </w:tc>
        <w:tc>
          <w:tcPr>
            <w:tcW w:w="1012"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56,210</w:t>
            </w:r>
          </w:p>
        </w:tc>
        <w:tc>
          <w:tcPr>
            <w:tcW w:w="1011"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15,104</w:t>
            </w:r>
          </w:p>
        </w:tc>
        <w:tc>
          <w:tcPr>
            <w:tcW w:w="1012"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14,904</w:t>
            </w:r>
          </w:p>
        </w:tc>
        <w:tc>
          <w:tcPr>
            <w:tcW w:w="1011"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3,414</w:t>
            </w:r>
          </w:p>
        </w:tc>
        <w:tc>
          <w:tcPr>
            <w:tcW w:w="1013"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3,661</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23,433</w:t>
            </w:r>
          </w:p>
        </w:tc>
        <w:tc>
          <w:tcPr>
            <w:tcW w:w="1011"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19,909</w:t>
            </w:r>
          </w:p>
        </w:tc>
        <w:tc>
          <w:tcPr>
            <w:tcW w:w="1013"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43,342</w:t>
            </w:r>
          </w:p>
        </w:tc>
        <w:tc>
          <w:tcPr>
            <w:tcW w:w="1012" w:type="dxa"/>
            <w:shd w:val="pct15" w:color="auto" w:fill="auto"/>
            <w:vAlign w:val="center"/>
          </w:tcPr>
          <w:p w:rsidR="00F108DB" w:rsidRPr="00804D7E" w:rsidRDefault="00CB502A"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49,843</w:t>
            </w:r>
          </w:p>
        </w:tc>
        <w:tc>
          <w:tcPr>
            <w:tcW w:w="1011"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15,208</w:t>
            </w:r>
          </w:p>
        </w:tc>
        <w:tc>
          <w:tcPr>
            <w:tcW w:w="1012"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15,208</w:t>
            </w:r>
          </w:p>
        </w:tc>
        <w:tc>
          <w:tcPr>
            <w:tcW w:w="1011"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3,445</w:t>
            </w:r>
          </w:p>
        </w:tc>
        <w:tc>
          <w:tcPr>
            <w:tcW w:w="1013" w:type="dxa"/>
            <w:shd w:val="pct15" w:color="auto" w:fill="auto"/>
            <w:vAlign w:val="center"/>
          </w:tcPr>
          <w:p w:rsidR="00F108DB" w:rsidRPr="00804D7E" w:rsidRDefault="002B425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3,661</w:t>
            </w:r>
          </w:p>
        </w:tc>
      </w:tr>
      <w:tr w:rsidR="00F108DB" w:rsidRPr="00F108DB" w:rsidTr="003E53F5">
        <w:trPr>
          <w:trHeight w:val="170"/>
        </w:trPr>
        <w:tc>
          <w:tcPr>
            <w:tcW w:w="1011" w:type="dxa"/>
            <w:vMerge w:val="restart"/>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11,194</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13,532</w:t>
            </w:r>
          </w:p>
        </w:tc>
        <w:tc>
          <w:tcPr>
            <w:tcW w:w="1013"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24,726</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31,090</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7,387</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7,558</w:t>
            </w:r>
          </w:p>
        </w:tc>
        <w:tc>
          <w:tcPr>
            <w:tcW w:w="1011"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2,484</w:t>
            </w:r>
          </w:p>
        </w:tc>
        <w:tc>
          <w:tcPr>
            <w:tcW w:w="1013"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2,826</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10,652</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13,552</w:t>
            </w:r>
          </w:p>
        </w:tc>
        <w:tc>
          <w:tcPr>
            <w:tcW w:w="1013"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24,204</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31,098</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7,576</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7,628</w:t>
            </w:r>
          </w:p>
        </w:tc>
        <w:tc>
          <w:tcPr>
            <w:tcW w:w="1011"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2,502</w:t>
            </w:r>
          </w:p>
        </w:tc>
        <w:tc>
          <w:tcPr>
            <w:tcW w:w="1013"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2,843</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10,127</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13,508</w:t>
            </w:r>
          </w:p>
        </w:tc>
        <w:tc>
          <w:tcPr>
            <w:tcW w:w="1013"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23,635</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31,050</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7,611</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7,706</w:t>
            </w:r>
          </w:p>
        </w:tc>
        <w:tc>
          <w:tcPr>
            <w:tcW w:w="1011"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2,507</w:t>
            </w:r>
          </w:p>
        </w:tc>
        <w:tc>
          <w:tcPr>
            <w:tcW w:w="1013"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2,848</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9,728</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13,477</w:t>
            </w:r>
          </w:p>
        </w:tc>
        <w:tc>
          <w:tcPr>
            <w:tcW w:w="1013"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23,205</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31,090</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7,559</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7,492</w:t>
            </w:r>
          </w:p>
        </w:tc>
        <w:tc>
          <w:tcPr>
            <w:tcW w:w="1011"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2,496</w:t>
            </w:r>
          </w:p>
        </w:tc>
        <w:tc>
          <w:tcPr>
            <w:tcW w:w="1013"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2,848</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9,568</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13,345</w:t>
            </w:r>
          </w:p>
        </w:tc>
        <w:tc>
          <w:tcPr>
            <w:tcW w:w="1013"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22,913</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31,090</w:t>
            </w:r>
          </w:p>
        </w:tc>
        <w:tc>
          <w:tcPr>
            <w:tcW w:w="1011"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7,231</w:t>
            </w:r>
          </w:p>
        </w:tc>
        <w:tc>
          <w:tcPr>
            <w:tcW w:w="1012" w:type="dxa"/>
            <w:shd w:val="clear" w:color="auto" w:fill="auto"/>
            <w:vAlign w:val="center"/>
          </w:tcPr>
          <w:p w:rsidR="00F108DB" w:rsidRPr="00804D7E" w:rsidRDefault="00A00D0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7,513</w:t>
            </w:r>
          </w:p>
        </w:tc>
        <w:tc>
          <w:tcPr>
            <w:tcW w:w="1011"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2,465</w:t>
            </w:r>
          </w:p>
        </w:tc>
        <w:tc>
          <w:tcPr>
            <w:tcW w:w="1013" w:type="dxa"/>
            <w:shd w:val="clear" w:color="auto" w:fill="auto"/>
            <w:vAlign w:val="center"/>
          </w:tcPr>
          <w:p w:rsidR="00F108DB" w:rsidRPr="00804D7E" w:rsidRDefault="00663BAE"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2,848</w:t>
            </w:r>
          </w:p>
        </w:tc>
      </w:tr>
      <w:tr w:rsidR="00F108DB" w:rsidRPr="00F108DB" w:rsidTr="003E53F5">
        <w:trPr>
          <w:trHeight w:val="170"/>
        </w:trPr>
        <w:tc>
          <w:tcPr>
            <w:tcW w:w="1011" w:type="dxa"/>
            <w:vMerge w:val="restart"/>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7,196</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9,480</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16,676</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19,431</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5,558</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5,690</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1,270</w:t>
            </w:r>
          </w:p>
        </w:tc>
        <w:tc>
          <w:tcPr>
            <w:tcW w:w="1013"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1,435</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7,044</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9,455</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16,499</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19,569</w:t>
            </w:r>
          </w:p>
        </w:tc>
        <w:tc>
          <w:tcPr>
            <w:tcW w:w="1011"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5,689</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5,856</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1,272</w:t>
            </w:r>
          </w:p>
        </w:tc>
        <w:tc>
          <w:tcPr>
            <w:tcW w:w="1013"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1,435</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6,863</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9,384</w:t>
            </w:r>
          </w:p>
        </w:tc>
        <w:tc>
          <w:tcPr>
            <w:tcW w:w="1013"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16,247</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19,572</w:t>
            </w:r>
          </w:p>
        </w:tc>
        <w:tc>
          <w:tcPr>
            <w:tcW w:w="1011"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5,760</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5,939</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1,275</w:t>
            </w:r>
          </w:p>
        </w:tc>
        <w:tc>
          <w:tcPr>
            <w:tcW w:w="1013"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1,472</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6,708</w:t>
            </w:r>
          </w:p>
        </w:tc>
        <w:tc>
          <w:tcPr>
            <w:tcW w:w="1011"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9,348</w:t>
            </w:r>
          </w:p>
        </w:tc>
        <w:tc>
          <w:tcPr>
            <w:tcW w:w="1013"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16,056</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19,592</w:t>
            </w:r>
          </w:p>
        </w:tc>
        <w:tc>
          <w:tcPr>
            <w:tcW w:w="1011"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5,753</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5,974</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1,275</w:t>
            </w:r>
          </w:p>
        </w:tc>
        <w:tc>
          <w:tcPr>
            <w:tcW w:w="1013"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1,493</w:t>
            </w:r>
          </w:p>
        </w:tc>
      </w:tr>
      <w:tr w:rsidR="00F108DB" w:rsidRPr="00F108DB" w:rsidTr="003E53F5">
        <w:trPr>
          <w:trHeight w:val="170"/>
        </w:trPr>
        <w:tc>
          <w:tcPr>
            <w:tcW w:w="1011"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11"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6,534</w:t>
            </w:r>
          </w:p>
        </w:tc>
        <w:tc>
          <w:tcPr>
            <w:tcW w:w="1011"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9,270</w:t>
            </w:r>
          </w:p>
        </w:tc>
        <w:tc>
          <w:tcPr>
            <w:tcW w:w="1013"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15,804</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19,504</w:t>
            </w:r>
          </w:p>
        </w:tc>
        <w:tc>
          <w:tcPr>
            <w:tcW w:w="1011"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5,740</w:t>
            </w:r>
          </w:p>
        </w:tc>
        <w:tc>
          <w:tcPr>
            <w:tcW w:w="1012"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5,974</w:t>
            </w:r>
          </w:p>
        </w:tc>
        <w:tc>
          <w:tcPr>
            <w:tcW w:w="1011" w:type="dxa"/>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1,276</w:t>
            </w:r>
          </w:p>
        </w:tc>
        <w:tc>
          <w:tcPr>
            <w:tcW w:w="1013" w:type="dxa"/>
            <w:shd w:val="pct15" w:color="auto" w:fill="auto"/>
            <w:vAlign w:val="center"/>
          </w:tcPr>
          <w:p w:rsidR="00F108DB" w:rsidRPr="00804D7E" w:rsidRDefault="00436CF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1,493</w:t>
            </w:r>
          </w:p>
        </w:tc>
      </w:tr>
      <w:tr w:rsidR="00F108DB" w:rsidRPr="00F108DB" w:rsidTr="003E53F5">
        <w:trPr>
          <w:trHeight w:val="170"/>
        </w:trPr>
        <w:tc>
          <w:tcPr>
            <w:tcW w:w="1011" w:type="dxa"/>
            <w:vMerge w:val="restart"/>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11" w:type="dxa"/>
            <w:shd w:val="clear" w:color="auto" w:fill="auto"/>
            <w:vAlign w:val="center"/>
          </w:tcPr>
          <w:p w:rsidR="00F108DB" w:rsidRPr="00804D7E" w:rsidRDefault="007C3B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5,501</w:t>
            </w:r>
          </w:p>
        </w:tc>
        <w:tc>
          <w:tcPr>
            <w:tcW w:w="1011" w:type="dxa"/>
            <w:shd w:val="clear" w:color="auto" w:fill="auto"/>
            <w:vAlign w:val="center"/>
          </w:tcPr>
          <w:p w:rsidR="00F108DB" w:rsidRPr="00804D7E" w:rsidRDefault="007C3B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6,471</w:t>
            </w:r>
          </w:p>
        </w:tc>
        <w:tc>
          <w:tcPr>
            <w:tcW w:w="1013" w:type="dxa"/>
            <w:shd w:val="clear" w:color="auto" w:fill="auto"/>
            <w:vAlign w:val="center"/>
          </w:tcPr>
          <w:p w:rsidR="00F108DB" w:rsidRPr="00804D7E" w:rsidRDefault="007C3B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11,972</w:t>
            </w:r>
          </w:p>
        </w:tc>
        <w:tc>
          <w:tcPr>
            <w:tcW w:w="1012" w:type="dxa"/>
            <w:shd w:val="clear" w:color="auto" w:fill="auto"/>
            <w:vAlign w:val="center"/>
          </w:tcPr>
          <w:p w:rsidR="00F108DB" w:rsidRPr="00804D7E" w:rsidRDefault="007C3B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14,461</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3,938</w:t>
            </w:r>
          </w:p>
        </w:tc>
        <w:tc>
          <w:tcPr>
            <w:tcW w:w="1012"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3,696</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975</w:t>
            </w:r>
          </w:p>
        </w:tc>
        <w:tc>
          <w:tcPr>
            <w:tcW w:w="1013"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1,066</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11" w:type="dxa"/>
            <w:shd w:val="clear" w:color="auto" w:fill="auto"/>
            <w:vAlign w:val="center"/>
          </w:tcPr>
          <w:p w:rsidR="00F108DB" w:rsidRPr="00804D7E" w:rsidRDefault="007C3B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5,257</w:t>
            </w:r>
          </w:p>
        </w:tc>
        <w:tc>
          <w:tcPr>
            <w:tcW w:w="1011" w:type="dxa"/>
            <w:shd w:val="clear" w:color="auto" w:fill="auto"/>
            <w:vAlign w:val="center"/>
          </w:tcPr>
          <w:p w:rsidR="00F108DB" w:rsidRPr="00804D7E" w:rsidRDefault="007C3B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6,394</w:t>
            </w:r>
          </w:p>
        </w:tc>
        <w:tc>
          <w:tcPr>
            <w:tcW w:w="1013" w:type="dxa"/>
            <w:shd w:val="clear" w:color="auto" w:fill="auto"/>
            <w:vAlign w:val="center"/>
          </w:tcPr>
          <w:p w:rsidR="00F108DB" w:rsidRPr="00804D7E" w:rsidRDefault="007C3B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11,651</w:t>
            </w:r>
          </w:p>
        </w:tc>
        <w:tc>
          <w:tcPr>
            <w:tcW w:w="1012"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14.335</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3,893</w:t>
            </w:r>
          </w:p>
        </w:tc>
        <w:tc>
          <w:tcPr>
            <w:tcW w:w="1012"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3,797</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1,090</w:t>
            </w:r>
          </w:p>
        </w:tc>
        <w:tc>
          <w:tcPr>
            <w:tcW w:w="1013"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1,060</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5,022</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6,270</w:t>
            </w:r>
          </w:p>
        </w:tc>
        <w:tc>
          <w:tcPr>
            <w:tcW w:w="1013"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11,292</w:t>
            </w:r>
          </w:p>
        </w:tc>
        <w:tc>
          <w:tcPr>
            <w:tcW w:w="1012"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14,164</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3,859</w:t>
            </w:r>
          </w:p>
        </w:tc>
        <w:tc>
          <w:tcPr>
            <w:tcW w:w="1012"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3,818</w:t>
            </w:r>
          </w:p>
        </w:tc>
        <w:tc>
          <w:tcPr>
            <w:tcW w:w="1011" w:type="dxa"/>
            <w:shd w:val="clear" w:color="auto" w:fill="auto"/>
            <w:vAlign w:val="center"/>
          </w:tcPr>
          <w:p w:rsidR="00F108DB" w:rsidRPr="00804D7E" w:rsidRDefault="00D3776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922</w:t>
            </w:r>
          </w:p>
        </w:tc>
        <w:tc>
          <w:tcPr>
            <w:tcW w:w="1013"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1,139</w:t>
            </w:r>
          </w:p>
        </w:tc>
      </w:tr>
      <w:tr w:rsidR="00F108DB" w:rsidRPr="00F108DB" w:rsidTr="003E53F5">
        <w:trPr>
          <w:trHeight w:val="170"/>
        </w:trPr>
        <w:tc>
          <w:tcPr>
            <w:tcW w:w="1011"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4,836</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6,165</w:t>
            </w:r>
          </w:p>
        </w:tc>
        <w:tc>
          <w:tcPr>
            <w:tcW w:w="1013"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11,001</w:t>
            </w:r>
          </w:p>
        </w:tc>
        <w:tc>
          <w:tcPr>
            <w:tcW w:w="1012"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14,115</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3,794</w:t>
            </w:r>
          </w:p>
        </w:tc>
        <w:tc>
          <w:tcPr>
            <w:tcW w:w="1012"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3,829</w:t>
            </w:r>
          </w:p>
        </w:tc>
        <w:tc>
          <w:tcPr>
            <w:tcW w:w="1011"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897</w:t>
            </w:r>
          </w:p>
        </w:tc>
        <w:tc>
          <w:tcPr>
            <w:tcW w:w="1013" w:type="dxa"/>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1,093</w:t>
            </w:r>
          </w:p>
        </w:tc>
      </w:tr>
      <w:tr w:rsidR="00F108DB" w:rsidRPr="00F108DB" w:rsidTr="003E53F5">
        <w:trPr>
          <w:trHeight w:val="170"/>
        </w:trPr>
        <w:tc>
          <w:tcPr>
            <w:tcW w:w="1011" w:type="dxa"/>
            <w:vMerge/>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11" w:type="dxa"/>
            <w:tcBorders>
              <w:bottom w:val="single" w:sz="4" w:space="0" w:color="244061" w:themeColor="accent1" w:themeShade="80"/>
            </w:tcBorders>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4,693</w:t>
            </w:r>
          </w:p>
        </w:tc>
        <w:tc>
          <w:tcPr>
            <w:tcW w:w="1011" w:type="dxa"/>
            <w:tcBorders>
              <w:bottom w:val="single" w:sz="4" w:space="0" w:color="244061" w:themeColor="accent1" w:themeShade="80"/>
            </w:tcBorders>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6,102</w:t>
            </w:r>
          </w:p>
        </w:tc>
        <w:tc>
          <w:tcPr>
            <w:tcW w:w="1013" w:type="dxa"/>
            <w:tcBorders>
              <w:bottom w:val="single" w:sz="4" w:space="0" w:color="244061" w:themeColor="accent1" w:themeShade="80"/>
            </w:tcBorders>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10,795</w:t>
            </w:r>
          </w:p>
        </w:tc>
        <w:tc>
          <w:tcPr>
            <w:tcW w:w="1012" w:type="dxa"/>
            <w:tcBorders>
              <w:bottom w:val="single" w:sz="4" w:space="0" w:color="244061" w:themeColor="accent1" w:themeShade="80"/>
            </w:tcBorders>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14,098</w:t>
            </w:r>
          </w:p>
        </w:tc>
        <w:tc>
          <w:tcPr>
            <w:tcW w:w="1011" w:type="dxa"/>
            <w:tcBorders>
              <w:bottom w:val="single" w:sz="4" w:space="0" w:color="244061" w:themeColor="accent1" w:themeShade="80"/>
            </w:tcBorders>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3,725</w:t>
            </w:r>
          </w:p>
        </w:tc>
        <w:tc>
          <w:tcPr>
            <w:tcW w:w="1012" w:type="dxa"/>
            <w:tcBorders>
              <w:bottom w:val="single" w:sz="4" w:space="0" w:color="244061" w:themeColor="accent1" w:themeShade="80"/>
            </w:tcBorders>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3,854</w:t>
            </w:r>
          </w:p>
        </w:tc>
        <w:tc>
          <w:tcPr>
            <w:tcW w:w="1011" w:type="dxa"/>
            <w:tcBorders>
              <w:bottom w:val="single" w:sz="4" w:space="0" w:color="244061" w:themeColor="accent1" w:themeShade="80"/>
            </w:tcBorders>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872</w:t>
            </w:r>
          </w:p>
        </w:tc>
        <w:tc>
          <w:tcPr>
            <w:tcW w:w="1013" w:type="dxa"/>
            <w:tcBorders>
              <w:bottom w:val="single" w:sz="4" w:space="0" w:color="244061" w:themeColor="accent1" w:themeShade="80"/>
            </w:tcBorders>
            <w:shd w:val="clear" w:color="auto" w:fill="auto"/>
            <w:vAlign w:val="center"/>
          </w:tcPr>
          <w:p w:rsidR="00F108DB" w:rsidRPr="00804D7E" w:rsidRDefault="000E396C"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1,127</w:t>
            </w:r>
          </w:p>
        </w:tc>
      </w:tr>
      <w:tr w:rsidR="00F108DB" w:rsidRPr="00F108DB" w:rsidTr="003E53F5">
        <w:trPr>
          <w:trHeight w:val="170"/>
        </w:trPr>
        <w:tc>
          <w:tcPr>
            <w:tcW w:w="1011" w:type="dxa"/>
            <w:vMerge w:val="restart"/>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8,718</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11,147</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19,865</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25,025</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6,160</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5,977</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2,062</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2,271</w:t>
            </w:r>
          </w:p>
        </w:tc>
      </w:tr>
      <w:tr w:rsidR="00F108DB" w:rsidRPr="00F108DB" w:rsidTr="003E53F5">
        <w:trPr>
          <w:trHeight w:val="170"/>
        </w:trPr>
        <w:tc>
          <w:tcPr>
            <w:tcW w:w="1011"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8,334</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10,943</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19,277</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24,117</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6,572</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6,080</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1,139</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2,295</w:t>
            </w:r>
          </w:p>
        </w:tc>
      </w:tr>
      <w:tr w:rsidR="00F108DB" w:rsidRPr="00F108DB" w:rsidTr="003E53F5">
        <w:trPr>
          <w:trHeight w:val="170"/>
        </w:trPr>
        <w:tc>
          <w:tcPr>
            <w:tcW w:w="1011"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7,912</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10,633</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18,545</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24,081</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6,712</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6,499</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1,131</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1,408</w:t>
            </w:r>
          </w:p>
        </w:tc>
      </w:tr>
      <w:tr w:rsidR="00F108DB" w:rsidRPr="00F108DB" w:rsidTr="003E53F5">
        <w:trPr>
          <w:trHeight w:val="170"/>
        </w:trPr>
        <w:tc>
          <w:tcPr>
            <w:tcW w:w="1011"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7,653</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10,622</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18,275</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23,029</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6,337</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6,312</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1,124</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1,435</w:t>
            </w:r>
          </w:p>
        </w:tc>
      </w:tr>
      <w:tr w:rsidR="00F108DB" w:rsidRPr="00F108DB" w:rsidTr="003E53F5">
        <w:trPr>
          <w:trHeight w:val="170"/>
        </w:trPr>
        <w:tc>
          <w:tcPr>
            <w:tcW w:w="1011" w:type="dxa"/>
            <w:vMerge/>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7,421</w:t>
            </w: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10,634</w:t>
            </w:r>
          </w:p>
        </w:tc>
        <w:tc>
          <w:tcPr>
            <w:tcW w:w="1013"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18,055</w:t>
            </w:r>
          </w:p>
        </w:tc>
        <w:tc>
          <w:tcPr>
            <w:tcW w:w="1012"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88089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24,162</w:t>
            </w: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6,289</w:t>
            </w:r>
          </w:p>
        </w:tc>
        <w:tc>
          <w:tcPr>
            <w:tcW w:w="1012"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7328C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6,423</w:t>
            </w: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1,121</w:t>
            </w:r>
          </w:p>
        </w:tc>
        <w:tc>
          <w:tcPr>
            <w:tcW w:w="1013"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72238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1,459</w:t>
            </w:r>
          </w:p>
        </w:tc>
      </w:tr>
      <w:tr w:rsidR="00D72B27" w:rsidRPr="00F108DB" w:rsidTr="003E53F5">
        <w:trPr>
          <w:trHeight w:val="170"/>
        </w:trPr>
        <w:tc>
          <w:tcPr>
            <w:tcW w:w="1011" w:type="dxa"/>
            <w:vMerge w:val="restart"/>
            <w:tcBorders>
              <w:top w:val="double" w:sz="4" w:space="0" w:color="244061" w:themeColor="accent1" w:themeShade="80"/>
            </w:tcBorders>
            <w:shd w:val="clear" w:color="auto" w:fill="auto"/>
            <w:vAlign w:val="center"/>
          </w:tcPr>
          <w:p w:rsidR="00D72B27" w:rsidRPr="00F108DB" w:rsidRDefault="00D72B27" w:rsidP="00D72B27">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府内</w:t>
            </w:r>
          </w:p>
          <w:p w:rsidR="00D72B27" w:rsidRPr="00F108DB" w:rsidRDefault="00D72B27" w:rsidP="00D72B27">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全域</w:t>
            </w:r>
          </w:p>
        </w:tc>
        <w:tc>
          <w:tcPr>
            <w:tcW w:w="1011" w:type="dxa"/>
            <w:tcBorders>
              <w:top w:val="double" w:sz="4" w:space="0" w:color="244061" w:themeColor="accent1" w:themeShade="80"/>
            </w:tcBorders>
            <w:shd w:val="clear" w:color="auto" w:fill="auto"/>
            <w:vAlign w:val="center"/>
          </w:tcPr>
          <w:p w:rsidR="00D72B27" w:rsidRPr="00D72B27" w:rsidRDefault="00D72B27" w:rsidP="00D72B27">
            <w:pPr>
              <w:spacing w:line="280" w:lineRule="exact"/>
              <w:jc w:val="center"/>
              <w:rPr>
                <w:rFonts w:ascii="ＭＳ Ｐゴシック" w:eastAsia="ＭＳ Ｐゴシック" w:hAnsi="ＭＳ Ｐゴシック"/>
                <w:szCs w:val="21"/>
              </w:rPr>
            </w:pPr>
            <w:r w:rsidRPr="00D72B27">
              <w:rPr>
                <w:rFonts w:ascii="ＭＳ Ｐゴシック" w:eastAsia="ＭＳ Ｐゴシック" w:hAnsi="ＭＳ Ｐゴシック" w:hint="eastAsia"/>
                <w:szCs w:val="21"/>
              </w:rPr>
              <w:t>２年度</w:t>
            </w:r>
          </w:p>
        </w:tc>
        <w:tc>
          <w:tcPr>
            <w:tcW w:w="1011" w:type="dxa"/>
            <w:tcBorders>
              <w:top w:val="double" w:sz="4" w:space="0" w:color="244061" w:themeColor="accent1" w:themeShade="80"/>
            </w:tcBorders>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82,825</w:t>
            </w:r>
          </w:p>
        </w:tc>
        <w:tc>
          <w:tcPr>
            <w:tcW w:w="1011" w:type="dxa"/>
            <w:tcBorders>
              <w:top w:val="double" w:sz="4" w:space="0" w:color="244061" w:themeColor="accent1" w:themeShade="80"/>
            </w:tcBorders>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113,137</w:t>
            </w:r>
          </w:p>
        </w:tc>
        <w:tc>
          <w:tcPr>
            <w:tcW w:w="1013" w:type="dxa"/>
            <w:tcBorders>
              <w:top w:val="double" w:sz="4" w:space="0" w:color="244061" w:themeColor="accent1" w:themeShade="80"/>
            </w:tcBorders>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195,962</w:t>
            </w:r>
          </w:p>
        </w:tc>
        <w:tc>
          <w:tcPr>
            <w:tcW w:w="1012" w:type="dxa"/>
            <w:tcBorders>
              <w:top w:val="double" w:sz="4" w:space="0" w:color="244061" w:themeColor="accent1" w:themeShade="80"/>
            </w:tcBorders>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246,361</w:t>
            </w:r>
          </w:p>
        </w:tc>
        <w:tc>
          <w:tcPr>
            <w:tcW w:w="1011" w:type="dxa"/>
            <w:tcBorders>
              <w:top w:val="double" w:sz="4" w:space="0" w:color="244061" w:themeColor="accent1" w:themeShade="80"/>
            </w:tcBorders>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66,827</w:t>
            </w:r>
          </w:p>
        </w:tc>
        <w:tc>
          <w:tcPr>
            <w:tcW w:w="1012" w:type="dxa"/>
            <w:tcBorders>
              <w:top w:val="double" w:sz="4" w:space="0" w:color="244061" w:themeColor="accent1" w:themeShade="80"/>
            </w:tcBorders>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69,094</w:t>
            </w:r>
          </w:p>
        </w:tc>
        <w:tc>
          <w:tcPr>
            <w:tcW w:w="1011" w:type="dxa"/>
            <w:tcBorders>
              <w:top w:val="double" w:sz="4" w:space="0" w:color="244061" w:themeColor="accent1" w:themeShade="80"/>
            </w:tcBorders>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16,289</w:t>
            </w:r>
          </w:p>
        </w:tc>
        <w:tc>
          <w:tcPr>
            <w:tcW w:w="1013" w:type="dxa"/>
            <w:tcBorders>
              <w:top w:val="double" w:sz="4" w:space="0" w:color="244061" w:themeColor="accent1" w:themeShade="80"/>
            </w:tcBorders>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19,283</w:t>
            </w:r>
          </w:p>
        </w:tc>
      </w:tr>
      <w:tr w:rsidR="00D72B27" w:rsidRPr="00F108DB" w:rsidTr="003E53F5">
        <w:trPr>
          <w:trHeight w:val="170"/>
        </w:trPr>
        <w:tc>
          <w:tcPr>
            <w:tcW w:w="1011" w:type="dxa"/>
            <w:vMerge/>
            <w:shd w:val="clear" w:color="auto" w:fill="auto"/>
            <w:vAlign w:val="center"/>
          </w:tcPr>
          <w:p w:rsidR="00D72B27" w:rsidRPr="00F108DB" w:rsidRDefault="00D72B27" w:rsidP="00D72B27">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72B27" w:rsidRPr="00D72B27" w:rsidRDefault="00D72B27" w:rsidP="00D72B27">
            <w:pPr>
              <w:spacing w:line="280" w:lineRule="exact"/>
              <w:jc w:val="center"/>
              <w:rPr>
                <w:rFonts w:ascii="ＭＳ Ｐゴシック" w:eastAsia="ＭＳ Ｐゴシック" w:hAnsi="ＭＳ Ｐゴシック"/>
                <w:szCs w:val="21"/>
              </w:rPr>
            </w:pPr>
            <w:r w:rsidRPr="00D72B27">
              <w:rPr>
                <w:rFonts w:ascii="ＭＳ Ｐゴシック" w:eastAsia="ＭＳ Ｐゴシック" w:hAnsi="ＭＳ Ｐゴシック" w:hint="eastAsia"/>
                <w:szCs w:val="21"/>
              </w:rPr>
              <w:t>３年度</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79,431</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114,023</w:t>
            </w:r>
          </w:p>
        </w:tc>
        <w:tc>
          <w:tcPr>
            <w:tcW w:w="1013"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193,454</w:t>
            </w:r>
          </w:p>
        </w:tc>
        <w:tc>
          <w:tcPr>
            <w:tcW w:w="1012"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232,046</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68,993</w:t>
            </w:r>
          </w:p>
        </w:tc>
        <w:tc>
          <w:tcPr>
            <w:tcW w:w="1012"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70,416</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15,926</w:t>
            </w:r>
          </w:p>
        </w:tc>
        <w:tc>
          <w:tcPr>
            <w:tcW w:w="1013"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19,706</w:t>
            </w:r>
          </w:p>
        </w:tc>
      </w:tr>
      <w:tr w:rsidR="00D72B27" w:rsidRPr="00F108DB" w:rsidTr="003E53F5">
        <w:trPr>
          <w:trHeight w:val="170"/>
        </w:trPr>
        <w:tc>
          <w:tcPr>
            <w:tcW w:w="1011" w:type="dxa"/>
            <w:vMerge/>
            <w:shd w:val="clear" w:color="auto" w:fill="auto"/>
            <w:vAlign w:val="center"/>
          </w:tcPr>
          <w:p w:rsidR="00D72B27" w:rsidRPr="00F108DB" w:rsidRDefault="00D72B27" w:rsidP="00D72B27">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72B27" w:rsidRPr="00D72B27" w:rsidRDefault="00D72B27" w:rsidP="00D72B27">
            <w:pPr>
              <w:spacing w:line="280" w:lineRule="exact"/>
              <w:jc w:val="center"/>
              <w:rPr>
                <w:rFonts w:ascii="ＭＳ Ｐゴシック" w:eastAsia="ＭＳ Ｐゴシック" w:hAnsi="ＭＳ Ｐゴシック"/>
                <w:szCs w:val="21"/>
              </w:rPr>
            </w:pPr>
            <w:r w:rsidRPr="00D72B27">
              <w:rPr>
                <w:rFonts w:ascii="ＭＳ Ｐゴシック" w:eastAsia="ＭＳ Ｐゴシック" w:hAnsi="ＭＳ Ｐゴシック" w:hint="eastAsia"/>
                <w:szCs w:val="21"/>
              </w:rPr>
              <w:t>４年度</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76,167</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114,322</w:t>
            </w:r>
          </w:p>
        </w:tc>
        <w:tc>
          <w:tcPr>
            <w:tcW w:w="1013"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190,489</w:t>
            </w:r>
          </w:p>
        </w:tc>
        <w:tc>
          <w:tcPr>
            <w:tcW w:w="1012"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246,589</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70,109</w:t>
            </w:r>
          </w:p>
        </w:tc>
        <w:tc>
          <w:tcPr>
            <w:tcW w:w="1012"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71,800</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16,145</w:t>
            </w:r>
          </w:p>
        </w:tc>
        <w:tc>
          <w:tcPr>
            <w:tcW w:w="1013"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19,166</w:t>
            </w:r>
          </w:p>
        </w:tc>
      </w:tr>
      <w:tr w:rsidR="00D72B27" w:rsidRPr="00F108DB" w:rsidTr="003E53F5">
        <w:trPr>
          <w:trHeight w:val="170"/>
        </w:trPr>
        <w:tc>
          <w:tcPr>
            <w:tcW w:w="1011" w:type="dxa"/>
            <w:vMerge/>
            <w:shd w:val="clear" w:color="auto" w:fill="auto"/>
            <w:vAlign w:val="center"/>
          </w:tcPr>
          <w:p w:rsidR="00D72B27" w:rsidRPr="00F108DB" w:rsidRDefault="00D72B27" w:rsidP="00D72B27">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72B27" w:rsidRPr="00D72B27" w:rsidRDefault="00D72B27" w:rsidP="00D72B27">
            <w:pPr>
              <w:spacing w:line="280" w:lineRule="exact"/>
              <w:jc w:val="center"/>
              <w:rPr>
                <w:rFonts w:ascii="ＭＳ Ｐゴシック" w:eastAsia="ＭＳ Ｐゴシック" w:hAnsi="ＭＳ Ｐゴシック"/>
                <w:szCs w:val="21"/>
              </w:rPr>
            </w:pPr>
            <w:r w:rsidRPr="00D72B27">
              <w:rPr>
                <w:rFonts w:ascii="ＭＳ Ｐゴシック" w:eastAsia="ＭＳ Ｐゴシック" w:hAnsi="ＭＳ Ｐゴシック" w:hint="eastAsia"/>
                <w:szCs w:val="21"/>
              </w:rPr>
              <w:t>５年度</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73,529</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114,935</w:t>
            </w:r>
          </w:p>
        </w:tc>
        <w:tc>
          <w:tcPr>
            <w:tcW w:w="1013"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188,464</w:t>
            </w:r>
          </w:p>
        </w:tc>
        <w:tc>
          <w:tcPr>
            <w:tcW w:w="1012"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246,715</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69,784</w:t>
            </w:r>
          </w:p>
        </w:tc>
        <w:tc>
          <w:tcPr>
            <w:tcW w:w="1012"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72,139</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16,506</w:t>
            </w:r>
          </w:p>
        </w:tc>
        <w:tc>
          <w:tcPr>
            <w:tcW w:w="1013"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19,414</w:t>
            </w:r>
          </w:p>
        </w:tc>
      </w:tr>
      <w:tr w:rsidR="00D72B27" w:rsidRPr="00F108DB" w:rsidTr="003E53F5">
        <w:trPr>
          <w:trHeight w:val="170"/>
        </w:trPr>
        <w:tc>
          <w:tcPr>
            <w:tcW w:w="1011" w:type="dxa"/>
            <w:vMerge/>
            <w:shd w:val="clear" w:color="auto" w:fill="auto"/>
            <w:vAlign w:val="center"/>
          </w:tcPr>
          <w:p w:rsidR="00D72B27" w:rsidRPr="00F108DB" w:rsidRDefault="00D72B27" w:rsidP="00D72B27">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72B27" w:rsidRPr="00D72B27" w:rsidRDefault="00D72B27" w:rsidP="00D72B27">
            <w:pPr>
              <w:spacing w:line="280" w:lineRule="exact"/>
              <w:jc w:val="center"/>
              <w:rPr>
                <w:rFonts w:ascii="ＭＳ Ｐゴシック" w:eastAsia="ＭＳ Ｐゴシック" w:hAnsi="ＭＳ Ｐゴシック"/>
                <w:szCs w:val="21"/>
              </w:rPr>
            </w:pPr>
            <w:r w:rsidRPr="00D72B27">
              <w:rPr>
                <w:rFonts w:ascii="ＭＳ Ｐゴシック" w:eastAsia="ＭＳ Ｐゴシック" w:hAnsi="ＭＳ Ｐゴシック" w:hint="eastAsia"/>
                <w:szCs w:val="21"/>
              </w:rPr>
              <w:t>６年度</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71,719</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115,861</w:t>
            </w:r>
          </w:p>
        </w:tc>
        <w:tc>
          <w:tcPr>
            <w:tcW w:w="1013"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187,580</w:t>
            </w:r>
          </w:p>
        </w:tc>
        <w:tc>
          <w:tcPr>
            <w:tcW w:w="1012"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241,687</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69,946</w:t>
            </w:r>
          </w:p>
        </w:tc>
        <w:tc>
          <w:tcPr>
            <w:tcW w:w="1012"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73,026</w:t>
            </w:r>
          </w:p>
        </w:tc>
        <w:tc>
          <w:tcPr>
            <w:tcW w:w="1011"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16,851</w:t>
            </w:r>
          </w:p>
        </w:tc>
        <w:tc>
          <w:tcPr>
            <w:tcW w:w="1013" w:type="dxa"/>
            <w:shd w:val="clear" w:color="auto" w:fill="auto"/>
          </w:tcPr>
          <w:p w:rsidR="00D72B27" w:rsidRPr="00804D7E" w:rsidRDefault="00D72B27" w:rsidP="00D72B27">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19,681</w:t>
            </w:r>
          </w:p>
        </w:tc>
      </w:tr>
    </w:tbl>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6704" behindDoc="0" locked="0" layoutInCell="1" allowOverlap="1" wp14:anchorId="5CE7741A" wp14:editId="365DE096">
                <wp:simplePos x="0" y="0"/>
                <wp:positionH relativeFrom="column">
                  <wp:posOffset>47625</wp:posOffset>
                </wp:positionH>
                <wp:positionV relativeFrom="paragraph">
                  <wp:posOffset>371475</wp:posOffset>
                </wp:positionV>
                <wp:extent cx="6124575" cy="0"/>
                <wp:effectExtent l="0" t="38100" r="47625" b="57150"/>
                <wp:wrapNone/>
                <wp:docPr id="291" name="直線コネクタ 29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A02DF1C" id="直線コネクタ 291" o:spid="_x0000_s1026" style="position:absolute;left:0;text-align:lef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I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m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3oP4j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（２）都道府県子ども・子育て支援事業支援計画で定める数</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基本的な指針において、認定こども園への移行促進のため、都道府県設定区域における特定教育・保育施設が供給する利用定員総数が量の見込みとして必要とされる利用定員総数を超えていたとしても、量の見込みとして必要とされる利用定員総数に「都道府県子ども・子育て支援事業支援計画で定める数」を加えることで、認定こども園の認可・認定をすることができると示されていま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この「都道府県子ども・子育て支援事業支援計画で定める数」について、政令市・中核市については各市の子ども・子育て支援事業計画において定めることになっています。したがって、大阪府で定める数は、政令市・中核市を除いた市町村の数となりま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なお、大阪府における「都道府県子ども・子育て支援事業支援計画で定める数」は、認定こども園への移行促進を図るため、政令市・中核市を除く府内市町村が「都道府県子ども・子育て支援事業支援計画で定める数」として設定を希望する数を集計したもので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P創英角ｺﾞｼｯｸUB" w:eastAsia="HGP創英角ｺﾞｼｯｸUB" w:hAnsi="HGP創英角ｺﾞｼｯｸUB"/>
          <w:color w:val="244061" w:themeColor="accent1" w:themeShade="80"/>
          <w:sz w:val="26"/>
          <w:szCs w:val="26"/>
          <w:u w:val="thick"/>
        </w:rPr>
      </w:pPr>
      <w:r w:rsidRPr="00F108DB">
        <w:rPr>
          <w:rFonts w:ascii="HGP創英角ｺﾞｼｯｸUB" w:eastAsia="HGP創英角ｺﾞｼｯｸUB" w:hAnsi="HGP創英角ｺﾞｼｯｸUB" w:hint="eastAsia"/>
          <w:color w:val="244061" w:themeColor="accent1" w:themeShade="80"/>
          <w:sz w:val="26"/>
          <w:szCs w:val="26"/>
          <w:u w:val="thick"/>
        </w:rPr>
        <w:t xml:space="preserve">　大阪府における「都道府県子ども・子育て支援事業支援計画で定める数」　</w:t>
      </w:r>
    </w:p>
    <w:p w:rsidR="00F108DB" w:rsidRPr="00F108DB" w:rsidRDefault="00F108DB" w:rsidP="00F108DB">
      <w:pPr>
        <w:ind w:firstLineChars="100" w:firstLine="210"/>
        <w:jc w:val="center"/>
        <w:rPr>
          <w:rFonts w:ascii="HGP創英角ｺﾞｼｯｸUB" w:eastAsia="HGP創英角ｺﾞｼｯｸUB" w:hAnsi="HGP創英角ｺﾞｼｯｸUB"/>
        </w:rPr>
      </w:pPr>
      <w:r w:rsidRPr="00F108DB">
        <w:rPr>
          <w:rFonts w:ascii="HGP創英角ｺﾞｼｯｸUB" w:eastAsia="HGP創英角ｺﾞｼｯｸUB" w:hAnsi="HGP創英角ｺﾞｼｯｸUB" w:hint="eastAsia"/>
        </w:rPr>
        <w:t>（令和２年度から令和６年度までの５年間における数）</w:t>
      </w:r>
    </w:p>
    <w:tbl>
      <w:tblPr>
        <w:tblStyle w:val="100"/>
        <w:tblW w:w="0" w:type="auto"/>
        <w:tblInd w:w="392" w:type="dxa"/>
        <w:tblBorders>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572"/>
        <w:gridCol w:w="1985"/>
        <w:gridCol w:w="1984"/>
        <w:gridCol w:w="1809"/>
      </w:tblGrid>
      <w:tr w:rsidR="00F108DB" w:rsidRPr="00F108DB" w:rsidTr="00A05AB1">
        <w:tc>
          <w:tcPr>
            <w:tcW w:w="3572" w:type="dxa"/>
            <w:tcBorders>
              <w:top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区域</w:t>
            </w:r>
          </w:p>
        </w:tc>
        <w:tc>
          <w:tcPr>
            <w:tcW w:w="1985" w:type="dxa"/>
            <w:tcBorders>
              <w:top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１号認定</w:t>
            </w:r>
          </w:p>
        </w:tc>
        <w:tc>
          <w:tcPr>
            <w:tcW w:w="1984" w:type="dxa"/>
            <w:tcBorders>
              <w:top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２号認定</w:t>
            </w:r>
          </w:p>
        </w:tc>
        <w:tc>
          <w:tcPr>
            <w:tcW w:w="1809" w:type="dxa"/>
            <w:tcBorders>
              <w:top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３号認定</w:t>
            </w:r>
          </w:p>
        </w:tc>
      </w:tr>
      <w:tr w:rsidR="00F108DB" w:rsidRPr="00F108DB" w:rsidTr="00A05AB1">
        <w:tc>
          <w:tcPr>
            <w:tcW w:w="3572" w:type="dxa"/>
            <w:tcBorders>
              <w:top w:val="single" w:sz="4" w:space="0" w:color="244061" w:themeColor="accent1" w:themeShade="80"/>
            </w:tcBorders>
            <w:vAlign w:val="center"/>
          </w:tcPr>
          <w:p w:rsidR="00F108DB" w:rsidRPr="00804D7E" w:rsidRDefault="00F108DB" w:rsidP="00F108DB">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北摂（高槻市・豊中市</w:t>
            </w:r>
            <w:r w:rsidR="00A05AB1" w:rsidRPr="00804D7E">
              <w:rPr>
                <w:rFonts w:ascii="ＭＳ Ｐゴシック" w:eastAsia="ＭＳ Ｐゴシック" w:hAnsi="ＭＳ Ｐゴシック" w:hint="eastAsia"/>
                <w:szCs w:val="21"/>
              </w:rPr>
              <w:t>、吹田市</w:t>
            </w:r>
            <w:r w:rsidRPr="00804D7E">
              <w:rPr>
                <w:rFonts w:ascii="ＭＳ Ｐゴシック" w:eastAsia="ＭＳ Ｐゴシック" w:hAnsi="ＭＳ Ｐゴシック" w:hint="eastAsia"/>
                <w:szCs w:val="21"/>
              </w:rPr>
              <w:t>を除く）</w:t>
            </w:r>
          </w:p>
        </w:tc>
        <w:tc>
          <w:tcPr>
            <w:tcW w:w="1985" w:type="dxa"/>
            <w:tcBorders>
              <w:top w:val="single" w:sz="4"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72</w:t>
            </w:r>
          </w:p>
        </w:tc>
        <w:tc>
          <w:tcPr>
            <w:tcW w:w="1984" w:type="dxa"/>
            <w:tcBorders>
              <w:top w:val="single" w:sz="4"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77</w:t>
            </w:r>
          </w:p>
        </w:tc>
        <w:tc>
          <w:tcPr>
            <w:tcW w:w="1809" w:type="dxa"/>
            <w:tcBorders>
              <w:top w:val="single" w:sz="4"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77</w:t>
            </w:r>
          </w:p>
        </w:tc>
      </w:tr>
      <w:tr w:rsidR="00F108DB" w:rsidRPr="00F108DB" w:rsidTr="00A05AB1">
        <w:tc>
          <w:tcPr>
            <w:tcW w:w="3572" w:type="dxa"/>
            <w:tcBorders>
              <w:top w:val="single" w:sz="4" w:space="0" w:color="244061" w:themeColor="accent1" w:themeShade="80"/>
            </w:tcBorders>
            <w:vAlign w:val="center"/>
          </w:tcPr>
          <w:p w:rsidR="00F108DB" w:rsidRPr="00804D7E" w:rsidRDefault="00F108DB" w:rsidP="00F108DB">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北河内（枚方市</w:t>
            </w:r>
            <w:r w:rsidR="00A05AB1" w:rsidRPr="00804D7E">
              <w:rPr>
                <w:rFonts w:ascii="ＭＳ Ｐゴシック" w:eastAsia="ＭＳ Ｐゴシック" w:hAnsi="ＭＳ Ｐゴシック" w:hint="eastAsia"/>
                <w:szCs w:val="21"/>
              </w:rPr>
              <w:t>、寝屋川市</w:t>
            </w:r>
            <w:r w:rsidRPr="00804D7E">
              <w:rPr>
                <w:rFonts w:ascii="ＭＳ Ｐゴシック" w:eastAsia="ＭＳ Ｐゴシック" w:hAnsi="ＭＳ Ｐゴシック" w:hint="eastAsia"/>
                <w:szCs w:val="21"/>
              </w:rPr>
              <w:t>を除く）</w:t>
            </w:r>
          </w:p>
        </w:tc>
        <w:tc>
          <w:tcPr>
            <w:tcW w:w="1985" w:type="dxa"/>
            <w:tcBorders>
              <w:top w:val="single" w:sz="4"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0</w:t>
            </w:r>
          </w:p>
        </w:tc>
        <w:tc>
          <w:tcPr>
            <w:tcW w:w="1984" w:type="dxa"/>
            <w:tcBorders>
              <w:top w:val="single" w:sz="4"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128</w:t>
            </w:r>
          </w:p>
        </w:tc>
        <w:tc>
          <w:tcPr>
            <w:tcW w:w="1809" w:type="dxa"/>
            <w:tcBorders>
              <w:top w:val="single" w:sz="4"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23</w:t>
            </w:r>
          </w:p>
        </w:tc>
      </w:tr>
      <w:tr w:rsidR="00F108DB" w:rsidRPr="00F108DB" w:rsidTr="00A05AB1">
        <w:tc>
          <w:tcPr>
            <w:tcW w:w="3572" w:type="dxa"/>
            <w:tcBorders>
              <w:top w:val="single" w:sz="4" w:space="0" w:color="244061" w:themeColor="accent1" w:themeShade="80"/>
            </w:tcBorders>
            <w:vAlign w:val="center"/>
          </w:tcPr>
          <w:p w:rsidR="00F108DB" w:rsidRPr="00804D7E" w:rsidRDefault="00F108DB" w:rsidP="00F108DB">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中河内（東大阪市</w:t>
            </w:r>
            <w:r w:rsidR="00A05AB1" w:rsidRPr="00804D7E">
              <w:rPr>
                <w:rFonts w:ascii="ＭＳ Ｐゴシック" w:eastAsia="ＭＳ Ｐゴシック" w:hAnsi="ＭＳ Ｐゴシック" w:hint="eastAsia"/>
                <w:szCs w:val="21"/>
              </w:rPr>
              <w:t>、八尾市</w:t>
            </w:r>
            <w:r w:rsidRPr="00804D7E">
              <w:rPr>
                <w:rFonts w:ascii="ＭＳ Ｐゴシック" w:eastAsia="ＭＳ Ｐゴシック" w:hAnsi="ＭＳ Ｐゴシック" w:hint="eastAsia"/>
                <w:szCs w:val="21"/>
              </w:rPr>
              <w:t>を除く）</w:t>
            </w:r>
          </w:p>
        </w:tc>
        <w:tc>
          <w:tcPr>
            <w:tcW w:w="1985" w:type="dxa"/>
            <w:tcBorders>
              <w:top w:val="single" w:sz="4" w:space="0" w:color="244061" w:themeColor="accent1" w:themeShade="80"/>
            </w:tcBorders>
            <w:vAlign w:val="center"/>
          </w:tcPr>
          <w:p w:rsidR="00F108DB" w:rsidRPr="00804D7E" w:rsidRDefault="00F10DA8"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984" w:type="dxa"/>
            <w:tcBorders>
              <w:top w:val="single" w:sz="4" w:space="0" w:color="244061" w:themeColor="accent1" w:themeShade="80"/>
            </w:tcBorders>
            <w:vAlign w:val="center"/>
          </w:tcPr>
          <w:p w:rsidR="00F108DB" w:rsidRPr="00804D7E" w:rsidRDefault="00F10DA8"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809" w:type="dxa"/>
            <w:tcBorders>
              <w:top w:val="single" w:sz="4" w:space="0" w:color="244061" w:themeColor="accent1" w:themeShade="80"/>
            </w:tcBorders>
            <w:vAlign w:val="center"/>
          </w:tcPr>
          <w:p w:rsidR="00F108DB" w:rsidRPr="00804D7E" w:rsidRDefault="00F10DA8"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r>
      <w:tr w:rsidR="00F108DB" w:rsidRPr="00F108DB" w:rsidTr="00A05AB1">
        <w:tc>
          <w:tcPr>
            <w:tcW w:w="3572" w:type="dxa"/>
            <w:tcBorders>
              <w:top w:val="single" w:sz="4" w:space="0" w:color="244061" w:themeColor="accent1" w:themeShade="80"/>
            </w:tcBorders>
            <w:vAlign w:val="center"/>
          </w:tcPr>
          <w:p w:rsidR="00F108DB" w:rsidRPr="00804D7E" w:rsidRDefault="00F108DB" w:rsidP="00F108DB">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南河内</w:t>
            </w:r>
          </w:p>
        </w:tc>
        <w:tc>
          <w:tcPr>
            <w:tcW w:w="1985" w:type="dxa"/>
            <w:tcBorders>
              <w:top w:val="single" w:sz="4"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83</w:t>
            </w:r>
          </w:p>
        </w:tc>
        <w:tc>
          <w:tcPr>
            <w:tcW w:w="1984" w:type="dxa"/>
            <w:tcBorders>
              <w:top w:val="single" w:sz="4"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60</w:t>
            </w:r>
          </w:p>
        </w:tc>
        <w:tc>
          <w:tcPr>
            <w:tcW w:w="1809" w:type="dxa"/>
            <w:tcBorders>
              <w:top w:val="single" w:sz="4"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0</w:t>
            </w:r>
          </w:p>
        </w:tc>
      </w:tr>
      <w:tr w:rsidR="00F108DB" w:rsidRPr="00F108DB" w:rsidTr="00A05AB1">
        <w:tc>
          <w:tcPr>
            <w:tcW w:w="3572" w:type="dxa"/>
            <w:tcBorders>
              <w:bottom w:val="single" w:sz="12" w:space="0" w:color="244061" w:themeColor="accent1" w:themeShade="80"/>
            </w:tcBorders>
            <w:vAlign w:val="center"/>
          </w:tcPr>
          <w:p w:rsidR="00F108DB" w:rsidRPr="00804D7E" w:rsidRDefault="00F108DB" w:rsidP="00F108DB">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泉州</w:t>
            </w:r>
          </w:p>
        </w:tc>
        <w:tc>
          <w:tcPr>
            <w:tcW w:w="1985" w:type="dxa"/>
            <w:tcBorders>
              <w:bottom w:val="single" w:sz="12"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0</w:t>
            </w:r>
          </w:p>
        </w:tc>
        <w:tc>
          <w:tcPr>
            <w:tcW w:w="1984" w:type="dxa"/>
            <w:tcBorders>
              <w:bottom w:val="single" w:sz="12" w:space="0" w:color="244061" w:themeColor="accent1" w:themeShade="80"/>
            </w:tcBorders>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0</w:t>
            </w:r>
          </w:p>
        </w:tc>
        <w:tc>
          <w:tcPr>
            <w:tcW w:w="1809" w:type="dxa"/>
            <w:tcBorders>
              <w:bottom w:val="single" w:sz="12" w:space="0" w:color="244061" w:themeColor="accent1" w:themeShade="80"/>
            </w:tcBorders>
            <w:vAlign w:val="center"/>
          </w:tcPr>
          <w:p w:rsidR="00F108DB" w:rsidRPr="00804D7E" w:rsidRDefault="00F10DA8"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r>
      <w:tr w:rsidR="00F108DB" w:rsidRPr="00F108DB" w:rsidTr="00A05AB1">
        <w:tc>
          <w:tcPr>
            <w:tcW w:w="3572" w:type="dxa"/>
            <w:tcBorders>
              <w:top w:val="single" w:sz="12" w:space="0" w:color="244061" w:themeColor="accent1" w:themeShade="80"/>
              <w:left w:val="single" w:sz="12" w:space="0" w:color="244061" w:themeColor="accent1" w:themeShade="80"/>
              <w:bottom w:val="single" w:sz="12" w:space="0" w:color="244061" w:themeColor="accent1" w:themeShade="80"/>
            </w:tcBorders>
            <w:shd w:val="pct15" w:color="auto" w:fill="auto"/>
            <w:vAlign w:val="center"/>
          </w:tcPr>
          <w:p w:rsidR="00F108DB" w:rsidRPr="00804D7E" w:rsidRDefault="00F108DB" w:rsidP="00F108DB">
            <w:pPr>
              <w:jc w:val="center"/>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大阪府で定める数</w:t>
            </w:r>
          </w:p>
        </w:tc>
        <w:tc>
          <w:tcPr>
            <w:tcW w:w="1985" w:type="dxa"/>
            <w:tcBorders>
              <w:top w:val="single" w:sz="12" w:space="0" w:color="244061" w:themeColor="accent1" w:themeShade="80"/>
              <w:bottom w:val="single" w:sz="12" w:space="0" w:color="244061" w:themeColor="accent1" w:themeShade="80"/>
            </w:tcBorders>
            <w:shd w:val="pct15" w:color="auto" w:fill="auto"/>
            <w:vAlign w:val="center"/>
          </w:tcPr>
          <w:p w:rsidR="00F108DB" w:rsidRPr="00804D7E" w:rsidRDefault="0010665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155</w:t>
            </w:r>
          </w:p>
        </w:tc>
        <w:tc>
          <w:tcPr>
            <w:tcW w:w="1984" w:type="dxa"/>
            <w:tcBorders>
              <w:top w:val="single" w:sz="12" w:space="0" w:color="244061" w:themeColor="accent1" w:themeShade="80"/>
              <w:bottom w:val="single" w:sz="12" w:space="0" w:color="244061" w:themeColor="accent1" w:themeShade="80"/>
            </w:tcBorders>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265</w:t>
            </w:r>
          </w:p>
        </w:tc>
        <w:tc>
          <w:tcPr>
            <w:tcW w:w="1809" w:type="dxa"/>
            <w:tcBorders>
              <w:top w:val="single" w:sz="12" w:space="0" w:color="244061" w:themeColor="accent1" w:themeShade="80"/>
              <w:bottom w:val="single" w:sz="12" w:space="0" w:color="244061" w:themeColor="accent1" w:themeShade="80"/>
              <w:right w:val="single" w:sz="12" w:space="0" w:color="244061" w:themeColor="accent1" w:themeShade="80"/>
            </w:tcBorders>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100</w:t>
            </w:r>
          </w:p>
        </w:tc>
      </w:tr>
    </w:tbl>
    <w:p w:rsidR="00F108DB" w:rsidRPr="00F108DB" w:rsidRDefault="00F108DB" w:rsidP="00F108DB">
      <w:pPr>
        <w:rPr>
          <w:rFonts w:ascii="HG丸ｺﾞｼｯｸM-PRO" w:eastAsia="HG丸ｺﾞｼｯｸM-PRO" w:hAnsi="HG丸ｺﾞｼｯｸM-PRO"/>
        </w:rPr>
      </w:pPr>
    </w:p>
    <w:tbl>
      <w:tblPr>
        <w:tblStyle w:val="100"/>
        <w:tblW w:w="0" w:type="auto"/>
        <w:tblInd w:w="39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0F243E" w:themeColor="text2" w:themeShade="80"/>
        </w:tblBorders>
        <w:tblLook w:val="04A0" w:firstRow="1" w:lastRow="0" w:firstColumn="1" w:lastColumn="0" w:noHBand="0" w:noVBand="1"/>
      </w:tblPr>
      <w:tblGrid>
        <w:gridCol w:w="3572"/>
        <w:gridCol w:w="1985"/>
        <w:gridCol w:w="1984"/>
        <w:gridCol w:w="1809"/>
      </w:tblGrid>
      <w:tr w:rsidR="00F108DB" w:rsidRPr="00F108DB" w:rsidTr="00A05AB1">
        <w:tc>
          <w:tcPr>
            <w:tcW w:w="9350" w:type="dxa"/>
            <w:gridSpan w:val="4"/>
            <w:shd w:val="clear"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（参考）政令市・中核市を含む大阪府全体として定める数</w:t>
            </w:r>
          </w:p>
        </w:tc>
      </w:tr>
      <w:tr w:rsidR="00F108DB" w:rsidRPr="00F108DB" w:rsidTr="00A05AB1">
        <w:tc>
          <w:tcPr>
            <w:tcW w:w="3572" w:type="dxa"/>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区域</w:t>
            </w:r>
          </w:p>
        </w:tc>
        <w:tc>
          <w:tcPr>
            <w:tcW w:w="1985" w:type="dxa"/>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１号認定</w:t>
            </w:r>
          </w:p>
        </w:tc>
        <w:tc>
          <w:tcPr>
            <w:tcW w:w="1984" w:type="dxa"/>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２号認定</w:t>
            </w:r>
          </w:p>
        </w:tc>
        <w:tc>
          <w:tcPr>
            <w:tcW w:w="1809" w:type="dxa"/>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３号認定</w:t>
            </w:r>
          </w:p>
        </w:tc>
      </w:tr>
      <w:tr w:rsidR="00F108DB" w:rsidRPr="00F108DB" w:rsidTr="00A05AB1">
        <w:tc>
          <w:tcPr>
            <w:tcW w:w="3572" w:type="dxa"/>
            <w:vAlign w:val="center"/>
          </w:tcPr>
          <w:p w:rsidR="00F108DB" w:rsidRPr="00804D7E" w:rsidRDefault="00F108DB" w:rsidP="00F108DB">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大阪府（再掲）</w:t>
            </w:r>
          </w:p>
        </w:tc>
        <w:tc>
          <w:tcPr>
            <w:tcW w:w="1985" w:type="dxa"/>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155</w:t>
            </w:r>
          </w:p>
        </w:tc>
        <w:tc>
          <w:tcPr>
            <w:tcW w:w="1984" w:type="dxa"/>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265</w:t>
            </w:r>
          </w:p>
        </w:tc>
        <w:tc>
          <w:tcPr>
            <w:tcW w:w="1809" w:type="dxa"/>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100</w:t>
            </w:r>
          </w:p>
        </w:tc>
      </w:tr>
      <w:tr w:rsidR="00F108DB" w:rsidRPr="00F108DB" w:rsidTr="00A05AB1">
        <w:tc>
          <w:tcPr>
            <w:tcW w:w="3572" w:type="dxa"/>
            <w:vAlign w:val="center"/>
          </w:tcPr>
          <w:p w:rsidR="00F108DB" w:rsidRPr="00804D7E" w:rsidRDefault="00F108DB" w:rsidP="00F108DB">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大阪市</w:t>
            </w:r>
          </w:p>
        </w:tc>
        <w:tc>
          <w:tcPr>
            <w:tcW w:w="1985" w:type="dxa"/>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1</w:t>
            </w:r>
            <w:r w:rsidRPr="00804D7E">
              <w:rPr>
                <w:rFonts w:ascii="ＭＳ Ｐゴシック" w:eastAsia="ＭＳ Ｐゴシック" w:hAnsi="ＭＳ Ｐゴシック"/>
                <w:highlight w:val="yellow"/>
              </w:rPr>
              <w:t>,230</w:t>
            </w:r>
          </w:p>
        </w:tc>
        <w:tc>
          <w:tcPr>
            <w:tcW w:w="1984" w:type="dxa"/>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1,120</w:t>
            </w:r>
          </w:p>
        </w:tc>
        <w:tc>
          <w:tcPr>
            <w:tcW w:w="1809" w:type="dxa"/>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520</w:t>
            </w:r>
          </w:p>
        </w:tc>
      </w:tr>
      <w:tr w:rsidR="00F108DB" w:rsidRPr="00F108DB" w:rsidTr="00A05AB1">
        <w:tc>
          <w:tcPr>
            <w:tcW w:w="3572" w:type="dxa"/>
            <w:vAlign w:val="center"/>
          </w:tcPr>
          <w:p w:rsidR="00F108DB" w:rsidRPr="00804D7E" w:rsidRDefault="00F108DB" w:rsidP="00F108DB">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堺市</w:t>
            </w:r>
          </w:p>
        </w:tc>
        <w:tc>
          <w:tcPr>
            <w:tcW w:w="1985" w:type="dxa"/>
            <w:vAlign w:val="center"/>
          </w:tcPr>
          <w:p w:rsidR="00F108DB" w:rsidRPr="00804D7E" w:rsidRDefault="00B33AB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2,702</w:t>
            </w:r>
          </w:p>
        </w:tc>
        <w:tc>
          <w:tcPr>
            <w:tcW w:w="1984" w:type="dxa"/>
            <w:vAlign w:val="center"/>
          </w:tcPr>
          <w:p w:rsidR="00F108DB" w:rsidRPr="00804D7E" w:rsidRDefault="00F10DA8"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288</w:t>
            </w:r>
          </w:p>
        </w:tc>
        <w:tc>
          <w:tcPr>
            <w:tcW w:w="1809" w:type="dxa"/>
            <w:vAlign w:val="center"/>
          </w:tcPr>
          <w:p w:rsidR="00F108DB" w:rsidRPr="00804D7E" w:rsidRDefault="00F10DA8"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20</w:t>
            </w:r>
          </w:p>
        </w:tc>
      </w:tr>
      <w:tr w:rsidR="00A05AB1" w:rsidRPr="00F108DB" w:rsidTr="00A05AB1">
        <w:tc>
          <w:tcPr>
            <w:tcW w:w="3572" w:type="dxa"/>
            <w:vAlign w:val="center"/>
          </w:tcPr>
          <w:p w:rsidR="00A05AB1" w:rsidRPr="00804D7E" w:rsidRDefault="00A05AB1" w:rsidP="00EB2CDD">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高槻市</w:t>
            </w:r>
          </w:p>
        </w:tc>
        <w:tc>
          <w:tcPr>
            <w:tcW w:w="1985" w:type="dxa"/>
            <w:vAlign w:val="center"/>
          </w:tcPr>
          <w:p w:rsidR="00A05AB1" w:rsidRPr="00804D7E" w:rsidRDefault="00F86B62" w:rsidP="00EB2CDD">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984" w:type="dxa"/>
            <w:vAlign w:val="center"/>
          </w:tcPr>
          <w:p w:rsidR="00A05AB1" w:rsidRPr="00804D7E" w:rsidRDefault="00F86B62" w:rsidP="00EB2CDD">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809" w:type="dxa"/>
            <w:vAlign w:val="center"/>
          </w:tcPr>
          <w:p w:rsidR="00A05AB1" w:rsidRPr="00804D7E" w:rsidRDefault="00F86B62" w:rsidP="00EB2CDD">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r>
      <w:tr w:rsidR="00F108DB" w:rsidRPr="00F108DB" w:rsidTr="00A05AB1">
        <w:tc>
          <w:tcPr>
            <w:tcW w:w="3572" w:type="dxa"/>
            <w:vAlign w:val="center"/>
          </w:tcPr>
          <w:p w:rsidR="00F108DB" w:rsidRPr="00804D7E" w:rsidRDefault="00F108DB" w:rsidP="00F108DB">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東大阪市</w:t>
            </w:r>
          </w:p>
        </w:tc>
        <w:tc>
          <w:tcPr>
            <w:tcW w:w="1985" w:type="dxa"/>
            <w:vAlign w:val="center"/>
          </w:tcPr>
          <w:p w:rsidR="00F108DB" w:rsidRPr="00804D7E" w:rsidRDefault="00B33AB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238</w:t>
            </w:r>
          </w:p>
        </w:tc>
        <w:tc>
          <w:tcPr>
            <w:tcW w:w="1984" w:type="dxa"/>
            <w:vAlign w:val="center"/>
          </w:tcPr>
          <w:p w:rsidR="00F108DB" w:rsidRPr="00804D7E" w:rsidRDefault="00B33AB2"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809" w:type="dxa"/>
            <w:vAlign w:val="center"/>
          </w:tcPr>
          <w:p w:rsidR="00F108DB" w:rsidRPr="00804D7E" w:rsidRDefault="00F10DA8"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r>
      <w:tr w:rsidR="00A05AB1" w:rsidRPr="00F108DB" w:rsidTr="00A05AB1">
        <w:tc>
          <w:tcPr>
            <w:tcW w:w="3572" w:type="dxa"/>
            <w:vAlign w:val="center"/>
          </w:tcPr>
          <w:p w:rsidR="00A05AB1" w:rsidRPr="00804D7E" w:rsidRDefault="00A05AB1" w:rsidP="00A05AB1">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豊中市</w:t>
            </w:r>
          </w:p>
        </w:tc>
        <w:tc>
          <w:tcPr>
            <w:tcW w:w="1985" w:type="dxa"/>
            <w:vAlign w:val="center"/>
          </w:tcPr>
          <w:p w:rsidR="00A05AB1" w:rsidRPr="00804D7E" w:rsidRDefault="00B33AB2" w:rsidP="00F86B62">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75</w:t>
            </w:r>
          </w:p>
        </w:tc>
        <w:tc>
          <w:tcPr>
            <w:tcW w:w="1984" w:type="dxa"/>
            <w:vAlign w:val="center"/>
          </w:tcPr>
          <w:p w:rsidR="00A05AB1" w:rsidRPr="00804D7E" w:rsidRDefault="00B33AB2"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359</w:t>
            </w:r>
          </w:p>
        </w:tc>
        <w:tc>
          <w:tcPr>
            <w:tcW w:w="1809" w:type="dxa"/>
            <w:vAlign w:val="center"/>
          </w:tcPr>
          <w:p w:rsidR="00A05AB1" w:rsidRPr="00804D7E" w:rsidRDefault="00B33AB2"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r>
      <w:tr w:rsidR="00A05AB1" w:rsidRPr="00F108DB" w:rsidTr="00A05AB1">
        <w:tc>
          <w:tcPr>
            <w:tcW w:w="3572" w:type="dxa"/>
            <w:vAlign w:val="center"/>
          </w:tcPr>
          <w:p w:rsidR="00A05AB1" w:rsidRPr="00804D7E" w:rsidRDefault="00A05AB1" w:rsidP="00A05AB1">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枚方市</w:t>
            </w:r>
          </w:p>
        </w:tc>
        <w:tc>
          <w:tcPr>
            <w:tcW w:w="1985" w:type="dxa"/>
            <w:vAlign w:val="center"/>
          </w:tcPr>
          <w:p w:rsidR="00A05AB1" w:rsidRPr="00804D7E" w:rsidRDefault="00B33AB2"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984" w:type="dxa"/>
            <w:vAlign w:val="center"/>
          </w:tcPr>
          <w:p w:rsidR="00A05AB1" w:rsidRPr="00804D7E" w:rsidRDefault="00B33AB2"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809" w:type="dxa"/>
            <w:vAlign w:val="center"/>
          </w:tcPr>
          <w:p w:rsidR="00A05AB1" w:rsidRPr="00804D7E" w:rsidRDefault="00B33AB2"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r>
      <w:tr w:rsidR="00A05AB1" w:rsidRPr="00F108DB" w:rsidTr="00A05AB1">
        <w:tc>
          <w:tcPr>
            <w:tcW w:w="3572" w:type="dxa"/>
            <w:vAlign w:val="center"/>
          </w:tcPr>
          <w:p w:rsidR="00A05AB1" w:rsidRPr="00804D7E" w:rsidRDefault="00A05AB1" w:rsidP="00A05AB1">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八尾市</w:t>
            </w:r>
          </w:p>
        </w:tc>
        <w:tc>
          <w:tcPr>
            <w:tcW w:w="1985" w:type="dxa"/>
            <w:vAlign w:val="center"/>
          </w:tcPr>
          <w:p w:rsidR="00A05AB1" w:rsidRPr="00804D7E" w:rsidRDefault="00F10DA8"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984" w:type="dxa"/>
            <w:vAlign w:val="center"/>
          </w:tcPr>
          <w:p w:rsidR="00A05AB1" w:rsidRPr="00804D7E" w:rsidRDefault="00F10DA8"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809" w:type="dxa"/>
            <w:vAlign w:val="center"/>
          </w:tcPr>
          <w:p w:rsidR="00A05AB1" w:rsidRPr="00804D7E" w:rsidRDefault="00F10DA8"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r>
      <w:tr w:rsidR="00A05AB1" w:rsidRPr="00F108DB" w:rsidTr="00A05AB1">
        <w:tc>
          <w:tcPr>
            <w:tcW w:w="3572" w:type="dxa"/>
            <w:vAlign w:val="center"/>
          </w:tcPr>
          <w:p w:rsidR="00A05AB1" w:rsidRPr="00804D7E" w:rsidRDefault="00A05AB1" w:rsidP="00A05AB1">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寝屋川市</w:t>
            </w:r>
          </w:p>
        </w:tc>
        <w:tc>
          <w:tcPr>
            <w:tcW w:w="1985" w:type="dxa"/>
            <w:vAlign w:val="center"/>
          </w:tcPr>
          <w:p w:rsidR="00A05AB1" w:rsidRPr="00804D7E" w:rsidRDefault="00F10DA8"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984" w:type="dxa"/>
            <w:vAlign w:val="center"/>
          </w:tcPr>
          <w:p w:rsidR="00A05AB1" w:rsidRPr="00804D7E" w:rsidRDefault="00F10DA8"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809" w:type="dxa"/>
            <w:vAlign w:val="center"/>
          </w:tcPr>
          <w:p w:rsidR="00A05AB1" w:rsidRPr="00804D7E" w:rsidRDefault="00F10DA8"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r>
      <w:tr w:rsidR="00A05AB1" w:rsidRPr="00F108DB" w:rsidTr="00A05AB1">
        <w:tc>
          <w:tcPr>
            <w:tcW w:w="3572" w:type="dxa"/>
            <w:tcBorders>
              <w:bottom w:val="single" w:sz="12" w:space="0" w:color="0F243E" w:themeColor="text2" w:themeShade="80"/>
            </w:tcBorders>
            <w:vAlign w:val="center"/>
          </w:tcPr>
          <w:p w:rsidR="00A05AB1" w:rsidRPr="00804D7E" w:rsidRDefault="00A05AB1" w:rsidP="00A05AB1">
            <w:pPr>
              <w:jc w:val="left"/>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吹田市</w:t>
            </w:r>
          </w:p>
        </w:tc>
        <w:tc>
          <w:tcPr>
            <w:tcW w:w="1985" w:type="dxa"/>
            <w:tcBorders>
              <w:bottom w:val="single" w:sz="12" w:space="0" w:color="0F243E" w:themeColor="text2" w:themeShade="80"/>
            </w:tcBorders>
            <w:vAlign w:val="center"/>
          </w:tcPr>
          <w:p w:rsidR="00A05AB1" w:rsidRPr="00804D7E" w:rsidRDefault="00F10DA8"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984" w:type="dxa"/>
            <w:tcBorders>
              <w:bottom w:val="single" w:sz="12" w:space="0" w:color="0F243E" w:themeColor="text2" w:themeShade="80"/>
            </w:tcBorders>
            <w:vAlign w:val="center"/>
          </w:tcPr>
          <w:p w:rsidR="00A05AB1" w:rsidRPr="00804D7E" w:rsidRDefault="00F10DA8"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c>
          <w:tcPr>
            <w:tcW w:w="1809" w:type="dxa"/>
            <w:tcBorders>
              <w:bottom w:val="single" w:sz="12" w:space="0" w:color="0F243E" w:themeColor="text2" w:themeShade="80"/>
            </w:tcBorders>
            <w:vAlign w:val="center"/>
          </w:tcPr>
          <w:p w:rsidR="00A05AB1" w:rsidRPr="00804D7E" w:rsidRDefault="00F10DA8"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0</w:t>
            </w:r>
          </w:p>
        </w:tc>
      </w:tr>
      <w:tr w:rsidR="00A05AB1" w:rsidRPr="00F108DB" w:rsidTr="00A05AB1">
        <w:tc>
          <w:tcPr>
            <w:tcW w:w="3572" w:type="dxa"/>
            <w:tcBorders>
              <w:top w:val="single" w:sz="12" w:space="0" w:color="0F243E" w:themeColor="text2" w:themeShade="80"/>
              <w:left w:val="single" w:sz="12" w:space="0" w:color="0F243E" w:themeColor="text2" w:themeShade="80"/>
              <w:bottom w:val="single" w:sz="12" w:space="0" w:color="0F243E" w:themeColor="text2" w:themeShade="80"/>
            </w:tcBorders>
            <w:shd w:val="pct15" w:color="auto" w:fill="auto"/>
            <w:vAlign w:val="center"/>
          </w:tcPr>
          <w:p w:rsidR="00A05AB1" w:rsidRPr="00804D7E" w:rsidRDefault="00A05AB1" w:rsidP="00A05AB1">
            <w:pPr>
              <w:jc w:val="center"/>
              <w:rPr>
                <w:rFonts w:ascii="ＭＳ Ｐゴシック" w:eastAsia="ＭＳ Ｐゴシック" w:hAnsi="ＭＳ Ｐゴシック"/>
                <w:szCs w:val="21"/>
              </w:rPr>
            </w:pPr>
            <w:r w:rsidRPr="00804D7E">
              <w:rPr>
                <w:rFonts w:ascii="ＭＳ Ｐゴシック" w:eastAsia="ＭＳ Ｐゴシック" w:hAnsi="ＭＳ Ｐゴシック" w:hint="eastAsia"/>
                <w:szCs w:val="21"/>
              </w:rPr>
              <w:t>大阪府全体として定める数</w:t>
            </w:r>
          </w:p>
        </w:tc>
        <w:tc>
          <w:tcPr>
            <w:tcW w:w="1985" w:type="dxa"/>
            <w:tcBorders>
              <w:top w:val="single" w:sz="12" w:space="0" w:color="0F243E" w:themeColor="text2" w:themeShade="80"/>
              <w:bottom w:val="single" w:sz="12" w:space="0" w:color="0F243E" w:themeColor="text2" w:themeShade="80"/>
            </w:tcBorders>
            <w:shd w:val="pct15" w:color="auto" w:fill="auto"/>
            <w:vAlign w:val="center"/>
          </w:tcPr>
          <w:p w:rsidR="00A05AB1" w:rsidRPr="00804D7E" w:rsidRDefault="00CB255C"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4,400</w:t>
            </w:r>
          </w:p>
        </w:tc>
        <w:tc>
          <w:tcPr>
            <w:tcW w:w="1984" w:type="dxa"/>
            <w:tcBorders>
              <w:top w:val="single" w:sz="12" w:space="0" w:color="0F243E" w:themeColor="text2" w:themeShade="80"/>
              <w:bottom w:val="single" w:sz="12" w:space="0" w:color="0F243E" w:themeColor="text2" w:themeShade="80"/>
            </w:tcBorders>
            <w:shd w:val="pct15" w:color="auto" w:fill="auto"/>
            <w:vAlign w:val="center"/>
          </w:tcPr>
          <w:p w:rsidR="00A05AB1" w:rsidRPr="00804D7E" w:rsidRDefault="00CB255C"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2,032</w:t>
            </w:r>
          </w:p>
        </w:tc>
        <w:tc>
          <w:tcPr>
            <w:tcW w:w="1809" w:type="dxa"/>
            <w:tcBorders>
              <w:top w:val="single" w:sz="12" w:space="0" w:color="0F243E" w:themeColor="text2" w:themeShade="80"/>
              <w:bottom w:val="single" w:sz="12" w:space="0" w:color="0F243E" w:themeColor="text2" w:themeShade="80"/>
              <w:right w:val="single" w:sz="12" w:space="0" w:color="0F243E" w:themeColor="text2" w:themeShade="80"/>
            </w:tcBorders>
            <w:shd w:val="pct15" w:color="auto" w:fill="auto"/>
            <w:vAlign w:val="center"/>
          </w:tcPr>
          <w:p w:rsidR="00A05AB1" w:rsidRPr="00804D7E" w:rsidRDefault="00CB255C" w:rsidP="00A05AB1">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640</w:t>
            </w:r>
          </w:p>
        </w:tc>
      </w:tr>
    </w:tbl>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３．教育・保育の一体的提供及びその推進体制</w:t>
      </w: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7728" behindDoc="0" locked="0" layoutInCell="1" allowOverlap="1" wp14:anchorId="0A036CBB" wp14:editId="406EF303">
                <wp:simplePos x="0" y="0"/>
                <wp:positionH relativeFrom="column">
                  <wp:posOffset>47625</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BB87C5E" id="直線コネクタ 290" o:spid="_x0000_s1026" style="position:absolute;left:0;text-align:left;z-index:25261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24ThD/QBAACcAwAADgAAAAAAAAAAAAAAAAAuAgAAZHJz&#10;L2Uyb0RvYy54bWxQSwECLQAUAAYACAAAACEAOb4zt90AAAAHAQAADwAAAAAAAAAAAAAAAABOBAAA&#10;ZHJzL2Rvd25yZXYueG1sUEsFBgAAAAAEAAQA8wAAAFgFA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（１）認定こども園の目標設置数及び設置時期</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２の（２）で示す「都道府県子ども・子育て支援事業支援計画で定める数」を踏まえ、大阪府の都道府県設定区域ごとの認定こども園の目標設置数及び設置時期は次のとおりとします。</w:t>
      </w:r>
    </w:p>
    <w:p w:rsidR="00F108DB" w:rsidRPr="004F5FAA" w:rsidRDefault="00F108DB" w:rsidP="00F108DB">
      <w:pPr>
        <w:rPr>
          <w:rFonts w:ascii="HG丸ｺﾞｼｯｸM-PRO" w:eastAsia="HG丸ｺﾞｼｯｸM-PRO" w:hAnsi="HG丸ｺﾞｼｯｸM-PRO"/>
        </w:rPr>
      </w:pPr>
    </w:p>
    <w:tbl>
      <w:tblPr>
        <w:tblStyle w:val="100"/>
        <w:tblW w:w="0" w:type="auto"/>
        <w:tblInd w:w="392"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333"/>
        <w:gridCol w:w="1334"/>
        <w:gridCol w:w="1332"/>
        <w:gridCol w:w="1333"/>
        <w:gridCol w:w="1332"/>
        <w:gridCol w:w="1333"/>
        <w:gridCol w:w="1333"/>
      </w:tblGrid>
      <w:tr w:rsidR="00F108DB" w:rsidRPr="00F108DB" w:rsidTr="00D26B98">
        <w:tc>
          <w:tcPr>
            <w:tcW w:w="2667" w:type="dxa"/>
            <w:gridSpan w:val="2"/>
            <w:vAlign w:val="center"/>
          </w:tcPr>
          <w:p w:rsidR="00F108DB" w:rsidRPr="00F108DB" w:rsidRDefault="00F108DB" w:rsidP="00F108DB">
            <w:pPr>
              <w:jc w:val="right"/>
              <w:rPr>
                <w:rFonts w:ascii="ＭＳ Ｐゴシック" w:eastAsia="ＭＳ Ｐゴシック" w:hAnsi="ＭＳ Ｐゴシック"/>
              </w:rPr>
            </w:pPr>
          </w:p>
        </w:tc>
        <w:tc>
          <w:tcPr>
            <w:tcW w:w="1332"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２年度</w:t>
            </w:r>
          </w:p>
        </w:tc>
        <w:tc>
          <w:tcPr>
            <w:tcW w:w="1333"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３年度</w:t>
            </w:r>
          </w:p>
        </w:tc>
        <w:tc>
          <w:tcPr>
            <w:tcW w:w="1332"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４年度</w:t>
            </w:r>
          </w:p>
        </w:tc>
        <w:tc>
          <w:tcPr>
            <w:tcW w:w="1333"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５年度</w:t>
            </w:r>
          </w:p>
        </w:tc>
        <w:tc>
          <w:tcPr>
            <w:tcW w:w="1333"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６年度</w:t>
            </w:r>
          </w:p>
        </w:tc>
      </w:tr>
      <w:tr w:rsidR="00F108DB" w:rsidRPr="00F108DB" w:rsidTr="00D26B98">
        <w:tc>
          <w:tcPr>
            <w:tcW w:w="1333" w:type="dxa"/>
            <w:vMerge w:val="restart"/>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大阪市</w:t>
            </w:r>
          </w:p>
        </w:tc>
        <w:tc>
          <w:tcPr>
            <w:tcW w:w="1334"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32"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５</w:t>
            </w:r>
          </w:p>
        </w:tc>
        <w:tc>
          <w:tcPr>
            <w:tcW w:w="1333"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2"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１９</w:t>
            </w:r>
          </w:p>
        </w:tc>
        <w:tc>
          <w:tcPr>
            <w:tcW w:w="1333"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１０</w:t>
            </w:r>
          </w:p>
        </w:tc>
      </w:tr>
      <w:tr w:rsidR="00F108DB" w:rsidRPr="00F108DB" w:rsidTr="00D26B98">
        <w:tc>
          <w:tcPr>
            <w:tcW w:w="1333"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34"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32"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８</w:t>
            </w:r>
          </w:p>
        </w:tc>
        <w:tc>
          <w:tcPr>
            <w:tcW w:w="1333"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2"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r>
      <w:tr w:rsidR="00F108DB" w:rsidRPr="00F108DB" w:rsidTr="00D26B98">
        <w:tc>
          <w:tcPr>
            <w:tcW w:w="1333"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34"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32"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１３</w:t>
            </w:r>
          </w:p>
        </w:tc>
        <w:tc>
          <w:tcPr>
            <w:tcW w:w="1333"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2"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１９</w:t>
            </w:r>
          </w:p>
        </w:tc>
        <w:tc>
          <w:tcPr>
            <w:tcW w:w="1333" w:type="dxa"/>
            <w:shd w:val="pct15" w:color="auto" w:fill="auto"/>
            <w:vAlign w:val="center"/>
          </w:tcPr>
          <w:p w:rsidR="00F108DB" w:rsidRPr="00804D7E" w:rsidRDefault="00AC2CA0"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１０</w:t>
            </w:r>
          </w:p>
        </w:tc>
      </w:tr>
      <w:tr w:rsidR="00F108DB" w:rsidRPr="00F108DB" w:rsidTr="00D26B98">
        <w:tc>
          <w:tcPr>
            <w:tcW w:w="1333" w:type="dxa"/>
            <w:vMerge w:val="restart"/>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堺市</w:t>
            </w:r>
          </w:p>
        </w:tc>
        <w:tc>
          <w:tcPr>
            <w:tcW w:w="1334"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32"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2"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w:t>
            </w:r>
          </w:p>
        </w:tc>
      </w:tr>
      <w:tr w:rsidR="00F108DB" w:rsidRPr="00F108DB" w:rsidTr="00D26B98">
        <w:tc>
          <w:tcPr>
            <w:tcW w:w="1333" w:type="dxa"/>
            <w:vMerge/>
            <w:vAlign w:val="center"/>
          </w:tcPr>
          <w:p w:rsidR="00F108DB" w:rsidRPr="00F108DB" w:rsidRDefault="00F108DB" w:rsidP="00F108DB">
            <w:pPr>
              <w:jc w:val="center"/>
              <w:rPr>
                <w:rFonts w:ascii="ＭＳ Ｐゴシック" w:eastAsia="ＭＳ Ｐゴシック" w:hAnsi="ＭＳ Ｐゴシック"/>
              </w:rPr>
            </w:pPr>
          </w:p>
        </w:tc>
        <w:tc>
          <w:tcPr>
            <w:tcW w:w="1334"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32"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3"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６</w:t>
            </w:r>
          </w:p>
        </w:tc>
        <w:tc>
          <w:tcPr>
            <w:tcW w:w="1332"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3"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r>
      <w:tr w:rsidR="00F108DB" w:rsidRPr="00F108DB" w:rsidTr="00D26B98">
        <w:tc>
          <w:tcPr>
            <w:tcW w:w="1333" w:type="dxa"/>
            <w:vMerge/>
            <w:vAlign w:val="center"/>
          </w:tcPr>
          <w:p w:rsidR="00F108DB" w:rsidRPr="00F108DB" w:rsidRDefault="00F108DB" w:rsidP="00F108DB">
            <w:pPr>
              <w:jc w:val="center"/>
              <w:rPr>
                <w:rFonts w:ascii="ＭＳ Ｐゴシック" w:eastAsia="ＭＳ Ｐゴシック" w:hAnsi="ＭＳ Ｐゴシック"/>
              </w:rPr>
            </w:pPr>
          </w:p>
        </w:tc>
        <w:tc>
          <w:tcPr>
            <w:tcW w:w="1334"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32"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3"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６</w:t>
            </w:r>
          </w:p>
        </w:tc>
        <w:tc>
          <w:tcPr>
            <w:tcW w:w="1332"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3"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F108DB" w:rsidRPr="00804D7E" w:rsidRDefault="00F947C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５</w:t>
            </w:r>
          </w:p>
        </w:tc>
      </w:tr>
      <w:tr w:rsidR="00F108DB" w:rsidRPr="00F108DB" w:rsidTr="00D26B98">
        <w:tc>
          <w:tcPr>
            <w:tcW w:w="1333" w:type="dxa"/>
            <w:vMerge w:val="restart"/>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北摂</w:t>
            </w:r>
          </w:p>
        </w:tc>
        <w:tc>
          <w:tcPr>
            <w:tcW w:w="1334"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32"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４</w:t>
            </w:r>
          </w:p>
        </w:tc>
        <w:tc>
          <w:tcPr>
            <w:tcW w:w="1333"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５</w:t>
            </w:r>
          </w:p>
        </w:tc>
        <w:tc>
          <w:tcPr>
            <w:tcW w:w="1332"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４</w:t>
            </w:r>
          </w:p>
        </w:tc>
        <w:tc>
          <w:tcPr>
            <w:tcW w:w="1333"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r>
      <w:tr w:rsidR="00F108DB" w:rsidRPr="00F108DB" w:rsidTr="00D26B98">
        <w:tc>
          <w:tcPr>
            <w:tcW w:w="1333"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34"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32"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2"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４</w:t>
            </w:r>
          </w:p>
        </w:tc>
        <w:tc>
          <w:tcPr>
            <w:tcW w:w="1333"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６</w:t>
            </w:r>
          </w:p>
        </w:tc>
        <w:tc>
          <w:tcPr>
            <w:tcW w:w="1333"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６</w:t>
            </w:r>
          </w:p>
        </w:tc>
      </w:tr>
      <w:tr w:rsidR="00F108DB" w:rsidRPr="00F108DB" w:rsidTr="00D26B98">
        <w:tc>
          <w:tcPr>
            <w:tcW w:w="1333"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34"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32"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６</w:t>
            </w:r>
          </w:p>
        </w:tc>
        <w:tc>
          <w:tcPr>
            <w:tcW w:w="1333"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７</w:t>
            </w:r>
          </w:p>
        </w:tc>
        <w:tc>
          <w:tcPr>
            <w:tcW w:w="1332"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６</w:t>
            </w:r>
          </w:p>
        </w:tc>
        <w:tc>
          <w:tcPr>
            <w:tcW w:w="1333"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１０</w:t>
            </w:r>
          </w:p>
        </w:tc>
        <w:tc>
          <w:tcPr>
            <w:tcW w:w="1333" w:type="dxa"/>
            <w:shd w:val="pct15" w:color="auto" w:fill="auto"/>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７</w:t>
            </w:r>
          </w:p>
        </w:tc>
      </w:tr>
      <w:tr w:rsidR="00D26B98" w:rsidRPr="00F108DB" w:rsidTr="00D26B98">
        <w:tc>
          <w:tcPr>
            <w:tcW w:w="1333" w:type="dxa"/>
            <w:vMerge w:val="restart"/>
            <w:vAlign w:val="center"/>
          </w:tcPr>
          <w:p w:rsidR="00D26B98" w:rsidRPr="00F108DB" w:rsidRDefault="00D26B98" w:rsidP="00D26B98">
            <w:pPr>
              <w:jc w:val="center"/>
              <w:rPr>
                <w:rFonts w:ascii="ＭＳ Ｐゴシック" w:eastAsia="ＭＳ Ｐゴシック" w:hAnsi="ＭＳ Ｐゴシック"/>
              </w:rPr>
            </w:pPr>
            <w:r w:rsidRPr="00F108DB">
              <w:rPr>
                <w:rFonts w:ascii="ＭＳ Ｐゴシック" w:eastAsia="ＭＳ Ｐゴシック" w:hAnsi="ＭＳ Ｐゴシック" w:hint="eastAsia"/>
              </w:rPr>
              <w:t>北河内</w:t>
            </w:r>
          </w:p>
        </w:tc>
        <w:tc>
          <w:tcPr>
            <w:tcW w:w="1334" w:type="dxa"/>
            <w:vAlign w:val="center"/>
          </w:tcPr>
          <w:p w:rsidR="00D26B98" w:rsidRPr="00F108DB" w:rsidRDefault="00D26B98" w:rsidP="00D26B98">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32"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w:t>
            </w:r>
          </w:p>
        </w:tc>
        <w:tc>
          <w:tcPr>
            <w:tcW w:w="1333" w:type="dxa"/>
            <w:vAlign w:val="center"/>
          </w:tcPr>
          <w:p w:rsidR="00D26B98" w:rsidRPr="00804D7E" w:rsidRDefault="002A7022"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2" w:type="dxa"/>
            <w:vAlign w:val="center"/>
          </w:tcPr>
          <w:p w:rsidR="00D26B98" w:rsidRPr="00804D7E" w:rsidRDefault="002A7022"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r>
      <w:tr w:rsidR="00D26B98" w:rsidRPr="00F108DB" w:rsidTr="00D26B98">
        <w:tc>
          <w:tcPr>
            <w:tcW w:w="1333" w:type="dxa"/>
            <w:vMerge/>
            <w:vAlign w:val="center"/>
          </w:tcPr>
          <w:p w:rsidR="00D26B98" w:rsidRPr="00F108DB" w:rsidRDefault="00D26B98" w:rsidP="00D26B98">
            <w:pPr>
              <w:jc w:val="center"/>
              <w:rPr>
                <w:rFonts w:ascii="ＭＳ Ｐゴシック" w:eastAsia="ＭＳ Ｐゴシック" w:hAnsi="ＭＳ Ｐゴシック"/>
              </w:rPr>
            </w:pPr>
          </w:p>
        </w:tc>
        <w:tc>
          <w:tcPr>
            <w:tcW w:w="1334" w:type="dxa"/>
            <w:vAlign w:val="center"/>
          </w:tcPr>
          <w:p w:rsidR="00D26B98" w:rsidRPr="00F108DB" w:rsidRDefault="00D26B98" w:rsidP="00D26B98">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32" w:type="dxa"/>
            <w:vAlign w:val="center"/>
          </w:tcPr>
          <w:p w:rsidR="00D26B98" w:rsidRPr="00804D7E" w:rsidRDefault="002A7022"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w:t>
            </w:r>
          </w:p>
        </w:tc>
        <w:tc>
          <w:tcPr>
            <w:tcW w:w="1333"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2"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r>
      <w:tr w:rsidR="00D26B98" w:rsidRPr="00F108DB" w:rsidTr="00D26B98">
        <w:tc>
          <w:tcPr>
            <w:tcW w:w="1333" w:type="dxa"/>
            <w:vMerge/>
            <w:vAlign w:val="center"/>
          </w:tcPr>
          <w:p w:rsidR="00D26B98" w:rsidRPr="00F108DB" w:rsidRDefault="00D26B98" w:rsidP="00D26B98">
            <w:pPr>
              <w:jc w:val="center"/>
              <w:rPr>
                <w:rFonts w:ascii="ＭＳ Ｐゴシック" w:eastAsia="ＭＳ Ｐゴシック" w:hAnsi="ＭＳ Ｐゴシック"/>
              </w:rPr>
            </w:pPr>
          </w:p>
        </w:tc>
        <w:tc>
          <w:tcPr>
            <w:tcW w:w="1334" w:type="dxa"/>
            <w:vAlign w:val="center"/>
          </w:tcPr>
          <w:p w:rsidR="00D26B98" w:rsidRPr="00F108DB" w:rsidRDefault="00D26B98" w:rsidP="00D26B98">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32" w:type="dxa"/>
            <w:vAlign w:val="center"/>
          </w:tcPr>
          <w:p w:rsidR="00D26B98" w:rsidRPr="00804D7E" w:rsidRDefault="002A7022"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６</w:t>
            </w:r>
          </w:p>
        </w:tc>
        <w:tc>
          <w:tcPr>
            <w:tcW w:w="1333" w:type="dxa"/>
            <w:vAlign w:val="center"/>
          </w:tcPr>
          <w:p w:rsidR="00D26B98" w:rsidRPr="00804D7E" w:rsidRDefault="002A7022"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2" w:type="dxa"/>
            <w:vAlign w:val="center"/>
          </w:tcPr>
          <w:p w:rsidR="00D26B98" w:rsidRPr="00804D7E" w:rsidRDefault="002A7022"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r>
      <w:tr w:rsidR="00F108DB" w:rsidRPr="00F108DB" w:rsidTr="00D26B98">
        <w:tc>
          <w:tcPr>
            <w:tcW w:w="1333" w:type="dxa"/>
            <w:vMerge w:val="restart"/>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中河内</w:t>
            </w:r>
          </w:p>
        </w:tc>
        <w:tc>
          <w:tcPr>
            <w:tcW w:w="1334"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32" w:type="dxa"/>
            <w:shd w:val="pct15" w:color="auto" w:fill="auto"/>
            <w:vAlign w:val="center"/>
          </w:tcPr>
          <w:p w:rsidR="00F108DB" w:rsidRPr="00804D7E" w:rsidRDefault="006C1426"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shd w:val="pct15" w:color="auto" w:fill="auto"/>
            <w:vAlign w:val="center"/>
          </w:tcPr>
          <w:p w:rsidR="00F108DB" w:rsidRPr="00804D7E" w:rsidRDefault="006C1426"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８</w:t>
            </w:r>
          </w:p>
        </w:tc>
        <w:tc>
          <w:tcPr>
            <w:tcW w:w="1332"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１０</w:t>
            </w:r>
          </w:p>
        </w:tc>
        <w:tc>
          <w:tcPr>
            <w:tcW w:w="1333"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７</w:t>
            </w:r>
          </w:p>
        </w:tc>
      </w:tr>
      <w:tr w:rsidR="00F108DB" w:rsidRPr="00F108DB" w:rsidTr="00D26B98">
        <w:tc>
          <w:tcPr>
            <w:tcW w:w="1333"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34"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32"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2"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r>
      <w:tr w:rsidR="00F108DB" w:rsidRPr="00F108DB" w:rsidTr="00D26B98">
        <w:tc>
          <w:tcPr>
            <w:tcW w:w="1333"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34"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32"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８</w:t>
            </w:r>
          </w:p>
        </w:tc>
        <w:tc>
          <w:tcPr>
            <w:tcW w:w="1332"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１０</w:t>
            </w:r>
          </w:p>
        </w:tc>
        <w:tc>
          <w:tcPr>
            <w:tcW w:w="1333"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７</w:t>
            </w:r>
          </w:p>
        </w:tc>
      </w:tr>
      <w:tr w:rsidR="00D26B98" w:rsidRPr="00F108DB" w:rsidTr="00D26B98">
        <w:tc>
          <w:tcPr>
            <w:tcW w:w="1333" w:type="dxa"/>
            <w:vMerge w:val="restart"/>
            <w:vAlign w:val="center"/>
          </w:tcPr>
          <w:p w:rsidR="00D26B98" w:rsidRPr="00F108DB" w:rsidRDefault="00D26B98" w:rsidP="00D26B98">
            <w:pPr>
              <w:jc w:val="center"/>
              <w:rPr>
                <w:rFonts w:ascii="ＭＳ Ｐゴシック" w:eastAsia="ＭＳ Ｐゴシック" w:hAnsi="ＭＳ Ｐゴシック"/>
              </w:rPr>
            </w:pPr>
            <w:r w:rsidRPr="00F108DB">
              <w:rPr>
                <w:rFonts w:ascii="ＭＳ Ｐゴシック" w:eastAsia="ＭＳ Ｐゴシック" w:hAnsi="ＭＳ Ｐゴシック" w:hint="eastAsia"/>
              </w:rPr>
              <w:t>南河内</w:t>
            </w:r>
          </w:p>
        </w:tc>
        <w:tc>
          <w:tcPr>
            <w:tcW w:w="1334" w:type="dxa"/>
            <w:vAlign w:val="center"/>
          </w:tcPr>
          <w:p w:rsidR="00D26B98" w:rsidRPr="00F108DB" w:rsidRDefault="00D26B98" w:rsidP="00D26B98">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32" w:type="dxa"/>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４</w:t>
            </w:r>
          </w:p>
        </w:tc>
        <w:tc>
          <w:tcPr>
            <w:tcW w:w="1333" w:type="dxa"/>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w:t>
            </w:r>
          </w:p>
        </w:tc>
        <w:tc>
          <w:tcPr>
            <w:tcW w:w="1332" w:type="dxa"/>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r>
      <w:tr w:rsidR="00D26B98" w:rsidRPr="00F108DB" w:rsidTr="00D26B98">
        <w:tc>
          <w:tcPr>
            <w:tcW w:w="1333" w:type="dxa"/>
            <w:vMerge/>
            <w:vAlign w:val="center"/>
          </w:tcPr>
          <w:p w:rsidR="00D26B98" w:rsidRPr="00F108DB" w:rsidRDefault="00D26B98" w:rsidP="00D26B98">
            <w:pPr>
              <w:jc w:val="center"/>
              <w:rPr>
                <w:rFonts w:ascii="ＭＳ Ｐゴシック" w:eastAsia="ＭＳ Ｐゴシック" w:hAnsi="ＭＳ Ｐゴシック"/>
              </w:rPr>
            </w:pPr>
          </w:p>
        </w:tc>
        <w:tc>
          <w:tcPr>
            <w:tcW w:w="1334" w:type="dxa"/>
            <w:vAlign w:val="center"/>
          </w:tcPr>
          <w:p w:rsidR="00D26B98" w:rsidRPr="00F108DB" w:rsidRDefault="00D26B98" w:rsidP="00D26B98">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32" w:type="dxa"/>
            <w:vAlign w:val="center"/>
          </w:tcPr>
          <w:p w:rsidR="00D26B98" w:rsidRPr="00804D7E" w:rsidRDefault="0049726A"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w:t>
            </w:r>
          </w:p>
        </w:tc>
        <w:tc>
          <w:tcPr>
            <w:tcW w:w="1333" w:type="dxa"/>
            <w:vAlign w:val="center"/>
          </w:tcPr>
          <w:p w:rsidR="00D26B98" w:rsidRPr="00804D7E" w:rsidRDefault="0049726A"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2"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vAlign w:val="center"/>
          </w:tcPr>
          <w:p w:rsidR="00D26B98" w:rsidRPr="00804D7E" w:rsidRDefault="00D26B98"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r>
      <w:tr w:rsidR="00D26B98" w:rsidRPr="00F108DB" w:rsidTr="00D26B98">
        <w:tc>
          <w:tcPr>
            <w:tcW w:w="1333" w:type="dxa"/>
            <w:vMerge/>
            <w:tcBorders>
              <w:bottom w:val="single" w:sz="4" w:space="0" w:color="244061" w:themeColor="accent1" w:themeShade="80"/>
            </w:tcBorders>
            <w:vAlign w:val="center"/>
          </w:tcPr>
          <w:p w:rsidR="00D26B98" w:rsidRPr="00F108DB" w:rsidRDefault="00D26B98" w:rsidP="00D26B98">
            <w:pPr>
              <w:jc w:val="center"/>
              <w:rPr>
                <w:rFonts w:ascii="ＭＳ Ｐゴシック" w:eastAsia="ＭＳ Ｐゴシック" w:hAnsi="ＭＳ Ｐゴシック"/>
              </w:rPr>
            </w:pPr>
          </w:p>
        </w:tc>
        <w:tc>
          <w:tcPr>
            <w:tcW w:w="1334" w:type="dxa"/>
            <w:tcBorders>
              <w:bottom w:val="single" w:sz="4" w:space="0" w:color="244061" w:themeColor="accent1" w:themeShade="80"/>
            </w:tcBorders>
            <w:vAlign w:val="center"/>
          </w:tcPr>
          <w:p w:rsidR="00D26B98" w:rsidRPr="00F108DB" w:rsidRDefault="00D26B98" w:rsidP="00D26B98">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32" w:type="dxa"/>
            <w:tcBorders>
              <w:bottom w:val="single" w:sz="4" w:space="0" w:color="244061" w:themeColor="accent1" w:themeShade="80"/>
            </w:tcBorders>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７</w:t>
            </w:r>
          </w:p>
        </w:tc>
        <w:tc>
          <w:tcPr>
            <w:tcW w:w="1333" w:type="dxa"/>
            <w:tcBorders>
              <w:bottom w:val="single" w:sz="4" w:space="0" w:color="244061" w:themeColor="accent1" w:themeShade="80"/>
            </w:tcBorders>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４</w:t>
            </w:r>
          </w:p>
        </w:tc>
        <w:tc>
          <w:tcPr>
            <w:tcW w:w="1332" w:type="dxa"/>
            <w:tcBorders>
              <w:bottom w:val="single" w:sz="4" w:space="0" w:color="244061" w:themeColor="accent1" w:themeShade="80"/>
            </w:tcBorders>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tcBorders>
              <w:bottom w:val="single" w:sz="4" w:space="0" w:color="244061" w:themeColor="accent1" w:themeShade="80"/>
            </w:tcBorders>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tcBorders>
              <w:bottom w:val="single" w:sz="4" w:space="0" w:color="244061" w:themeColor="accent1" w:themeShade="80"/>
            </w:tcBorders>
            <w:vAlign w:val="center"/>
          </w:tcPr>
          <w:p w:rsidR="00D26B98" w:rsidRPr="00804D7E" w:rsidRDefault="00CB255C" w:rsidP="00D26B98">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r>
      <w:tr w:rsidR="00F108DB" w:rsidRPr="00F108DB" w:rsidTr="00D26B98">
        <w:tc>
          <w:tcPr>
            <w:tcW w:w="1333" w:type="dxa"/>
            <w:vMerge w:val="restart"/>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泉州</w:t>
            </w:r>
          </w:p>
        </w:tc>
        <w:tc>
          <w:tcPr>
            <w:tcW w:w="133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3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C3344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C3344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４</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w:t>
            </w:r>
          </w:p>
        </w:tc>
      </w:tr>
      <w:tr w:rsidR="00F108DB" w:rsidRPr="00F108DB" w:rsidTr="00D26B98">
        <w:tc>
          <w:tcPr>
            <w:tcW w:w="1333"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3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3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6C1426"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6C1426"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p>
        </w:tc>
        <w:tc>
          <w:tcPr>
            <w:tcW w:w="1332"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6C1426"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6C1426"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F108DB" w:rsidRPr="00804D7E" w:rsidRDefault="006C1426"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０</w:t>
            </w:r>
          </w:p>
        </w:tc>
      </w:tr>
      <w:tr w:rsidR="00F108DB" w:rsidRPr="00F108DB" w:rsidTr="00D26B98">
        <w:tc>
          <w:tcPr>
            <w:tcW w:w="1333" w:type="dxa"/>
            <w:vMerge/>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3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32"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C3344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C33443"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2"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p>
        </w:tc>
        <w:tc>
          <w:tcPr>
            <w:tcW w:w="1333"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４</w:t>
            </w:r>
          </w:p>
        </w:tc>
        <w:tc>
          <w:tcPr>
            <w:tcW w:w="1333" w:type="dxa"/>
            <w:tcBorders>
              <w:top w:val="single" w:sz="4" w:space="0" w:color="244061" w:themeColor="accent1" w:themeShade="80"/>
              <w:bottom w:val="double" w:sz="4" w:space="0" w:color="244061" w:themeColor="accent1" w:themeShade="80"/>
            </w:tcBorders>
            <w:shd w:val="pct15" w:color="auto" w:fill="auto"/>
            <w:vAlign w:val="center"/>
          </w:tcPr>
          <w:p w:rsidR="00F108DB" w:rsidRPr="00804D7E" w:rsidRDefault="00CB255C"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w:t>
            </w:r>
          </w:p>
        </w:tc>
      </w:tr>
      <w:tr w:rsidR="00F108DB" w:rsidRPr="00F108DB" w:rsidTr="00D26B98">
        <w:tc>
          <w:tcPr>
            <w:tcW w:w="1333" w:type="dxa"/>
            <w:vMerge w:val="restart"/>
            <w:tcBorders>
              <w:top w:val="double" w:sz="4" w:space="0" w:color="244061" w:themeColor="accent1" w:themeShade="80"/>
            </w:tcBorders>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府内全域</w:t>
            </w:r>
          </w:p>
        </w:tc>
        <w:tc>
          <w:tcPr>
            <w:tcW w:w="1334" w:type="dxa"/>
            <w:tcBorders>
              <w:top w:val="double" w:sz="4" w:space="0" w:color="244061" w:themeColor="accent1" w:themeShade="80"/>
            </w:tcBorders>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32" w:type="dxa"/>
            <w:tcBorders>
              <w:top w:val="double" w:sz="4" w:space="0" w:color="244061" w:themeColor="accent1" w:themeShade="80"/>
            </w:tcBorders>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w:t>
            </w:r>
            <w:r w:rsidR="00C33443" w:rsidRPr="00804D7E">
              <w:rPr>
                <w:rFonts w:ascii="ＭＳ Ｐゴシック" w:eastAsia="ＭＳ Ｐゴシック" w:hAnsi="ＭＳ Ｐゴシック" w:hint="eastAsia"/>
                <w:highlight w:val="yellow"/>
              </w:rPr>
              <w:t>９</w:t>
            </w:r>
          </w:p>
        </w:tc>
        <w:tc>
          <w:tcPr>
            <w:tcW w:w="1333" w:type="dxa"/>
            <w:tcBorders>
              <w:top w:val="double" w:sz="4" w:space="0" w:color="244061" w:themeColor="accent1" w:themeShade="80"/>
            </w:tcBorders>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w:t>
            </w:r>
            <w:r w:rsidR="00C33443" w:rsidRPr="00804D7E">
              <w:rPr>
                <w:rFonts w:ascii="ＭＳ Ｐゴシック" w:eastAsia="ＭＳ Ｐゴシック" w:hAnsi="ＭＳ Ｐゴシック" w:hint="eastAsia"/>
                <w:highlight w:val="yellow"/>
              </w:rPr>
              <w:t>０</w:t>
            </w:r>
          </w:p>
        </w:tc>
        <w:tc>
          <w:tcPr>
            <w:tcW w:w="1332" w:type="dxa"/>
            <w:tcBorders>
              <w:top w:val="double" w:sz="4" w:space="0" w:color="244061" w:themeColor="accent1" w:themeShade="80"/>
            </w:tcBorders>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１８</w:t>
            </w:r>
          </w:p>
        </w:tc>
        <w:tc>
          <w:tcPr>
            <w:tcW w:w="1333" w:type="dxa"/>
            <w:tcBorders>
              <w:top w:val="double" w:sz="4" w:space="0" w:color="244061" w:themeColor="accent1" w:themeShade="80"/>
            </w:tcBorders>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２７</w:t>
            </w:r>
          </w:p>
        </w:tc>
        <w:tc>
          <w:tcPr>
            <w:tcW w:w="1333" w:type="dxa"/>
            <w:tcBorders>
              <w:top w:val="double" w:sz="4" w:space="0" w:color="244061" w:themeColor="accent1" w:themeShade="80"/>
            </w:tcBorders>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２４</w:t>
            </w:r>
          </w:p>
        </w:tc>
      </w:tr>
      <w:tr w:rsidR="00F108DB" w:rsidRPr="00F108DB" w:rsidTr="00D26B98">
        <w:tc>
          <w:tcPr>
            <w:tcW w:w="1333" w:type="dxa"/>
            <w:vMerge/>
            <w:vAlign w:val="center"/>
          </w:tcPr>
          <w:p w:rsidR="00F108DB" w:rsidRPr="00F108DB" w:rsidRDefault="00F108DB" w:rsidP="00F108DB">
            <w:pPr>
              <w:jc w:val="right"/>
              <w:rPr>
                <w:rFonts w:ascii="ＭＳ Ｐゴシック" w:eastAsia="ＭＳ Ｐゴシック" w:hAnsi="ＭＳ Ｐゴシック"/>
              </w:rPr>
            </w:pPr>
          </w:p>
        </w:tc>
        <w:tc>
          <w:tcPr>
            <w:tcW w:w="1334"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32"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１８</w:t>
            </w:r>
          </w:p>
        </w:tc>
        <w:tc>
          <w:tcPr>
            <w:tcW w:w="1333"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１０</w:t>
            </w:r>
          </w:p>
        </w:tc>
        <w:tc>
          <w:tcPr>
            <w:tcW w:w="1332"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５</w:t>
            </w:r>
          </w:p>
        </w:tc>
        <w:tc>
          <w:tcPr>
            <w:tcW w:w="1333"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６</w:t>
            </w:r>
          </w:p>
        </w:tc>
        <w:tc>
          <w:tcPr>
            <w:tcW w:w="1333"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８</w:t>
            </w:r>
          </w:p>
        </w:tc>
      </w:tr>
      <w:tr w:rsidR="00F108DB" w:rsidRPr="00F108DB" w:rsidTr="00D26B98">
        <w:tc>
          <w:tcPr>
            <w:tcW w:w="1333" w:type="dxa"/>
            <w:vMerge/>
            <w:vAlign w:val="center"/>
          </w:tcPr>
          <w:p w:rsidR="00F108DB" w:rsidRPr="00F108DB" w:rsidRDefault="00F108DB" w:rsidP="00F108DB">
            <w:pPr>
              <w:jc w:val="right"/>
              <w:rPr>
                <w:rFonts w:ascii="ＭＳ Ｐゴシック" w:eastAsia="ＭＳ Ｐゴシック" w:hAnsi="ＭＳ Ｐゴシック"/>
              </w:rPr>
            </w:pPr>
          </w:p>
        </w:tc>
        <w:tc>
          <w:tcPr>
            <w:tcW w:w="1334"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32"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w:t>
            </w:r>
            <w:r w:rsidR="00C33443" w:rsidRPr="00804D7E">
              <w:rPr>
                <w:rFonts w:ascii="ＭＳ Ｐゴシック" w:eastAsia="ＭＳ Ｐゴシック" w:hAnsi="ＭＳ Ｐゴシック" w:hint="eastAsia"/>
                <w:highlight w:val="yellow"/>
              </w:rPr>
              <w:t>７</w:t>
            </w:r>
          </w:p>
        </w:tc>
        <w:tc>
          <w:tcPr>
            <w:tcW w:w="1333"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w:t>
            </w:r>
            <w:r w:rsidR="00C33443" w:rsidRPr="00804D7E">
              <w:rPr>
                <w:rFonts w:ascii="ＭＳ Ｐゴシック" w:eastAsia="ＭＳ Ｐゴシック" w:hAnsi="ＭＳ Ｐゴシック" w:hint="eastAsia"/>
                <w:highlight w:val="yellow"/>
              </w:rPr>
              <w:t>０</w:t>
            </w:r>
          </w:p>
        </w:tc>
        <w:tc>
          <w:tcPr>
            <w:tcW w:w="1332"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２３</w:t>
            </w:r>
          </w:p>
        </w:tc>
        <w:tc>
          <w:tcPr>
            <w:tcW w:w="1333"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３３</w:t>
            </w:r>
          </w:p>
        </w:tc>
        <w:tc>
          <w:tcPr>
            <w:tcW w:w="1333" w:type="dxa"/>
            <w:vAlign w:val="center"/>
          </w:tcPr>
          <w:p w:rsidR="00F108DB" w:rsidRPr="00804D7E" w:rsidRDefault="00D26BA4" w:rsidP="00F108DB">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nt="eastAsia"/>
                <w:highlight w:val="yellow"/>
              </w:rPr>
              <w:t>３２</w:t>
            </w:r>
          </w:p>
        </w:tc>
      </w:tr>
    </w:tbl>
    <w:p w:rsidR="00F108DB" w:rsidRPr="00F108DB" w:rsidRDefault="00F108DB" w:rsidP="00F108DB">
      <w:pPr>
        <w:ind w:left="420" w:hangingChars="200" w:hanging="42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w:t>
      </w:r>
    </w:p>
    <w:p w:rsidR="00F108DB" w:rsidRPr="00F108DB" w:rsidRDefault="00F108DB" w:rsidP="00F108DB">
      <w:pPr>
        <w:ind w:left="420" w:hangingChars="200" w:hanging="420"/>
        <w:rPr>
          <w:rFonts w:ascii="HG丸ｺﾞｼｯｸM-PRO" w:eastAsia="HG丸ｺﾞｼｯｸM-PRO" w:hAnsi="HG丸ｺﾞｼｯｸM-PRO"/>
        </w:rPr>
      </w:pPr>
    </w:p>
    <w:p w:rsidR="00F108DB" w:rsidRPr="00F108DB" w:rsidRDefault="00F108DB" w:rsidP="00F108DB">
      <w:pPr>
        <w:ind w:left="420" w:hangingChars="200" w:hanging="420"/>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8752" behindDoc="0" locked="0" layoutInCell="1" allowOverlap="1" wp14:anchorId="1013083E" wp14:editId="452FDC7C">
                <wp:simplePos x="0" y="0"/>
                <wp:positionH relativeFrom="column">
                  <wp:posOffset>47625</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31AF56C" id="直線コネクタ 292" o:spid="_x0000_s1026" style="position:absolute;left:0;text-align:lef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Nlos2/QBAACcAwAADgAAAAAAAAAAAAAAAAAuAgAAZHJz&#10;L2Uyb0RvYy54bWxQSwECLQAUAAYACAAAACEAOb4zt90AAAAHAQAADwAAAAAAAAAAAAAAAABOBAAA&#10;ZHJzL2Rvd25yZXYueG1sUEsFBgAAAAAEAAQA8wAAAFgFA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（２）大阪府の認定こども園の普及に係る基本的な考え方</w: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基本的な指針において、認定こども園の普及に係る基本的な考えを都道府県子ども・子育て支援事業支援計画で示すこととされています。</w: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大阪府としては、認定こども園の新たな設置や幼稚園・保育所からの移行促進を図っていくことが重要と考えています。このようなことから、大阪府としては、認定こども園の新規設置を検討している事業者や既存の幼稚園や保育所に対し、認可・認定の基準等についてきめ細かく情報提供し、円滑な設置・移行ができるよう、市町村と一体となって支援していき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spacing w:line="400" w:lineRule="exact"/>
        <w:ind w:left="840" w:hangingChars="300" w:hanging="840"/>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color w:val="4F6228" w:themeColor="accent3" w:themeShade="80"/>
          <w:sz w:val="28"/>
          <w:szCs w:val="24"/>
        </w:rPr>
        <w:t>（３）幼稚園教諭、保育士、保育教諭の合同研修に対する支援等の都道府県が行う必要な支援に関する事項</w:t>
      </w:r>
    </w:p>
    <w:p w:rsidR="00F108DB" w:rsidRPr="00F108DB" w:rsidRDefault="00F108DB" w:rsidP="00F108DB">
      <w:pPr>
        <w:spacing w:line="240" w:lineRule="exact"/>
        <w:ind w:firstLineChars="100" w:firstLine="280"/>
        <w:rPr>
          <w:rFonts w:ascii="HG丸ｺﾞｼｯｸM-PRO" w:eastAsia="HG丸ｺﾞｼｯｸM-PRO" w:hAnsi="HG丸ｺﾞｼｯｸM-PRO"/>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9776" behindDoc="0" locked="0" layoutInCell="1" allowOverlap="1" wp14:anchorId="582A5018" wp14:editId="6A4F9AC2">
                <wp:simplePos x="0" y="0"/>
                <wp:positionH relativeFrom="column">
                  <wp:posOffset>47625</wp:posOffset>
                </wp:positionH>
                <wp:positionV relativeFrom="paragraph">
                  <wp:posOffset>15875</wp:posOffset>
                </wp:positionV>
                <wp:extent cx="6124575" cy="0"/>
                <wp:effectExtent l="0" t="38100" r="47625" b="57150"/>
                <wp:wrapNone/>
                <wp:docPr id="293" name="直線コネクタ 29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2DECEC7" id="直線コネクタ 293" o:spid="_x0000_s1026" style="position:absolute;left:0;text-align:left;z-index:25261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c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DJ7T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BgNvJc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幼稚園教諭、保育士、保育教諭等を対象とした「幼保連携型認定こども園等研修」、「幼児教育フォーラム」、「幼稚園教育理解推進事業大阪府協議会」、「就学前人権教育研修」などの合同研修を実施し、教育・保育の質の向上を図り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spacing w:line="400" w:lineRule="exact"/>
        <w:ind w:left="840" w:hangingChars="300" w:hanging="840"/>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color w:val="4F6228" w:themeColor="accent3" w:themeShade="80"/>
          <w:sz w:val="28"/>
          <w:szCs w:val="24"/>
        </w:rPr>
        <w:t>（４）教育・保育の役割提供の必要性等に係る基本的な考え方及び</w:t>
      </w:r>
    </w:p>
    <w:p w:rsidR="00F108DB" w:rsidRPr="00F108DB" w:rsidRDefault="00F108DB" w:rsidP="00F108DB">
      <w:pPr>
        <w:spacing w:line="400" w:lineRule="exact"/>
        <w:ind w:firstLineChars="300" w:firstLine="840"/>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color w:val="4F6228" w:themeColor="accent3" w:themeShade="80"/>
          <w:sz w:val="28"/>
          <w:szCs w:val="24"/>
        </w:rPr>
        <w:t>その推進方策</w:t>
      </w:r>
    </w:p>
    <w:p w:rsidR="00F108DB" w:rsidRPr="00F108DB" w:rsidRDefault="00F108DB" w:rsidP="00F108DB">
      <w:pPr>
        <w:spacing w:line="240" w:lineRule="exact"/>
        <w:rPr>
          <w:rFonts w:ascii="HG丸ｺﾞｼｯｸM-PRO" w:eastAsia="HG丸ｺﾞｼｯｸM-PRO" w:hAnsi="HG丸ｺﾞｼｯｸM-PRO"/>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0800" behindDoc="0" locked="0" layoutInCell="1" allowOverlap="1" wp14:anchorId="0AF0EFDA" wp14:editId="582E3CD6">
                <wp:simplePos x="0" y="0"/>
                <wp:positionH relativeFrom="column">
                  <wp:posOffset>47625</wp:posOffset>
                </wp:positionH>
                <wp:positionV relativeFrom="paragraph">
                  <wp:posOffset>15875</wp:posOffset>
                </wp:positionV>
                <wp:extent cx="6124575" cy="0"/>
                <wp:effectExtent l="0" t="38100" r="47625" b="57150"/>
                <wp:wrapNone/>
                <wp:docPr id="299" name="直線コネクタ 2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063C80BA" id="直線コネクタ 299" o:spid="_x0000_s1026" style="position:absolute;left:0;text-align:left;z-index:25262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j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C7n+pt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大阪府・大阪府教育委員会では、平成３１年４月に「幼児教育推進指針」を策定しており、本事業計画においても、この指針で示す基本的な考え方の推進に取り組んでいきます。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P創英角ｺﾞｼｯｸUB" w:eastAsia="HGP創英角ｺﾞｼｯｸUB" w:hAnsi="HGP創英角ｺﾞｼｯｸUB"/>
          <w:color w:val="0F243E" w:themeColor="text2" w:themeShade="80"/>
          <w:sz w:val="28"/>
          <w:szCs w:val="28"/>
          <w:u w:val="thick"/>
        </w:rPr>
      </w:pPr>
      <w:r w:rsidRPr="00F108DB">
        <w:rPr>
          <w:rFonts w:ascii="HGP創英角ｺﾞｼｯｸUB" w:eastAsia="HGP創英角ｺﾞｼｯｸUB" w:hAnsi="HGP創英角ｺﾞｼｯｸUB" w:hint="eastAsia"/>
          <w:color w:val="0F243E" w:themeColor="text2" w:themeShade="80"/>
          <w:sz w:val="28"/>
          <w:szCs w:val="28"/>
          <w:u w:val="thick"/>
        </w:rPr>
        <w:t xml:space="preserve">　「幼児教育推進指針」における基本的な考え方　</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noProof/>
        </w:rPr>
        <mc:AlternateContent>
          <mc:Choice Requires="wps">
            <w:drawing>
              <wp:anchor distT="0" distB="0" distL="114300" distR="114300" simplePos="0" relativeHeight="252612608" behindDoc="1" locked="0" layoutInCell="1" allowOverlap="1" wp14:anchorId="00E0B1E4" wp14:editId="47152AA1">
                <wp:simplePos x="0" y="0"/>
                <wp:positionH relativeFrom="column">
                  <wp:posOffset>135255</wp:posOffset>
                </wp:positionH>
                <wp:positionV relativeFrom="paragraph">
                  <wp:posOffset>117475</wp:posOffset>
                </wp:positionV>
                <wp:extent cx="5867400" cy="247650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5867400" cy="2476500"/>
                        </a:xfrm>
                        <a:prstGeom prst="rect">
                          <a:avLst/>
                        </a:prstGeom>
                        <a:solidFill>
                          <a:srgbClr val="4F81BD">
                            <a:lumMod val="20000"/>
                            <a:lumOff val="80000"/>
                          </a:srgbClr>
                        </a:solidFill>
                        <a:ln w="19050" cap="flat" cmpd="sng" algn="ctr">
                          <a:solidFill>
                            <a:srgbClr val="4F81BD">
                              <a:lumMod val="50000"/>
                            </a:srgbClr>
                          </a:solidFill>
                          <a:prstDash val="lgDash"/>
                        </a:ln>
                        <a:effectLst/>
                      </wps:spPr>
                      <wps:txbx>
                        <w:txbxContent>
                          <w:p w:rsidR="003E53F5" w:rsidRDefault="003E53F5" w:rsidP="00F108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E0B1E4" id="正方形/長方形 302" o:spid="_x0000_s1273" style="position:absolute;left:0;text-align:left;margin-left:10.65pt;margin-top:9.25pt;width:462pt;height:195pt;z-index:-25070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" fillcolor="#dce6f2" strokecolor="#254061" strokeweight="1.5pt">
                <v:stroke dashstyle="longDash"/>
                <v:textbox>
                  <w:txbxContent>
                    <w:p w:rsidR="003E53F5" w:rsidRDefault="003E53F5" w:rsidP="00F108DB">
                      <w:pPr>
                        <w:jc w:val="center"/>
                      </w:pPr>
                    </w:p>
                  </w:txbxContent>
                </v:textbox>
              </v:rect>
            </w:pict>
          </mc:Fallback>
        </mc:AlternateContent>
      </w:r>
    </w:p>
    <w:p w:rsidR="00F108DB" w:rsidRPr="00F108DB" w:rsidRDefault="00F108DB" w:rsidP="00F108DB">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F108DB">
        <w:rPr>
          <w:rFonts w:ascii="HGP創英角ﾎﾟｯﾌﾟ体" w:eastAsia="HGP創英角ﾎﾟｯﾌﾟ体" w:hAnsi="HGP創英角ﾎﾟｯﾌﾟ体" w:hint="eastAsia"/>
          <w:color w:val="632423" w:themeColor="accent2" w:themeShade="80"/>
          <w:sz w:val="24"/>
          <w:szCs w:val="21"/>
        </w:rPr>
        <w:t>＜基本理念＞</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幼児期の教育は、生涯にわたる人格形成の基礎を培う重要なものである。子どもは、生活や遊び等の具体的な活動を通して生きる力の基礎となる心情、意欲が育ち、習慣や態度を身に付ける。人間としての発達や社会の変化に主体的に対応し得る能力の育成等を図る上で、この時期に児童期、青年期の健やかな成長・発達を実現するための基盤として、「他者への基本的信頼感」、「自律性」、「自発性」を培う必要が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幼児期にこれらの力を培い、子ども一人ひとりがかけがえのない存在として尊重され、それぞれの個性や能力を活かしていくため、子どもの最善の利益を念頭に置き、発達に応じた様々な体験や多様な人との交流を一層推進していく必要があ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そのため、子どもの育ちに直接影響を与える幼稚園・保育所・認定こども園等が、それぞれの教育機能等を高め、市町村をはじめ、地域・家庭が協働することにより、子どもの主体的な活動や豊かな育ちと学びの充実をめざすことが重要であ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ＭＳ ゴシック" w:eastAsia="ＭＳ ゴシック" w:hAnsi="ＭＳ ゴシック"/>
          <w:b/>
          <w:noProof/>
          <w:sz w:val="24"/>
          <w:u w:val="single"/>
        </w:rPr>
        <mc:AlternateContent>
          <mc:Choice Requires="wps">
            <w:drawing>
              <wp:anchor distT="0" distB="0" distL="114300" distR="114300" simplePos="0" relativeHeight="252621824" behindDoc="1" locked="0" layoutInCell="1" allowOverlap="1" wp14:anchorId="1211422D" wp14:editId="3B247591">
                <wp:simplePos x="0" y="0"/>
                <wp:positionH relativeFrom="column">
                  <wp:posOffset>135255</wp:posOffset>
                </wp:positionH>
                <wp:positionV relativeFrom="paragraph">
                  <wp:posOffset>19050</wp:posOffset>
                </wp:positionV>
                <wp:extent cx="5867400" cy="8467725"/>
                <wp:effectExtent l="0" t="0" r="19050" b="28575"/>
                <wp:wrapNone/>
                <wp:docPr id="303" name="正方形/長方形 303"/>
                <wp:cNvGraphicFramePr/>
                <a:graphic xmlns:a="http://schemas.openxmlformats.org/drawingml/2006/main">
                  <a:graphicData uri="http://schemas.microsoft.com/office/word/2010/wordprocessingShape">
                    <wps:wsp>
                      <wps:cNvSpPr/>
                      <wps:spPr>
                        <a:xfrm>
                          <a:off x="0" y="0"/>
                          <a:ext cx="5867400" cy="8467725"/>
                        </a:xfrm>
                        <a:prstGeom prst="rect">
                          <a:avLst/>
                        </a:prstGeom>
                        <a:solidFill>
                          <a:srgbClr val="4F81BD">
                            <a:lumMod val="20000"/>
                            <a:lumOff val="80000"/>
                          </a:srgbClr>
                        </a:solidFill>
                        <a:ln w="19050" cap="flat" cmpd="sng" algn="ctr">
                          <a:solidFill>
                            <a:srgbClr val="4F81BD">
                              <a:lumMod val="50000"/>
                            </a:srgbClr>
                          </a:solidFill>
                          <a:prstDash val="lgDash"/>
                        </a:ln>
                        <a:effectLst/>
                      </wps:spPr>
                      <wps:txbx>
                        <w:txbxContent>
                          <w:p w:rsidR="003E53F5" w:rsidRDefault="003E53F5" w:rsidP="00F108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1422D" id="正方形/長方形 303" o:spid="_x0000_s1274" style="position:absolute;left:0;text-align:left;margin-left:10.65pt;margin-top:1.5pt;width:462pt;height:666.75pt;z-index:-25069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" fillcolor="#dce6f2" strokecolor="#254061" strokeweight="1.5pt">
                <v:stroke dashstyle="longDash"/>
                <v:textbox>
                  <w:txbxContent>
                    <w:p w:rsidR="003E53F5" w:rsidRDefault="003E53F5" w:rsidP="00F108DB">
                      <w:pPr>
                        <w:jc w:val="center"/>
                      </w:pPr>
                    </w:p>
                  </w:txbxContent>
                </v:textbox>
              </v:rect>
            </w:pict>
          </mc:Fallback>
        </mc:AlternateContent>
      </w:r>
      <w:r w:rsidRPr="00F108DB">
        <w:rPr>
          <w:rFonts w:ascii="ＭＳ ゴシック" w:eastAsia="ＭＳ ゴシック" w:hAnsi="ＭＳ ゴシック" w:hint="eastAsia"/>
          <w:b/>
          <w:szCs w:val="18"/>
          <w:u w:val="single"/>
        </w:rPr>
        <w:t>「他者への基本的信頼感を培う」</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子どもは、大人によって生命を守られ、愛され、信頼されることにより、情緒が安定するとともに、他者への信頼感を持つ。そして、身近な環境に興味や関心を持ち、自発的に働きかけるようになるなど、次第に自我が芽生える。</w:t>
      </w:r>
    </w:p>
    <w:p w:rsidR="00F108DB" w:rsidRPr="00F108DB" w:rsidRDefault="00F108DB" w:rsidP="00F108DB">
      <w:pPr>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また、子どもは、大人との信頼関係をもとにして、子どもどうしの関係を持つようになる。この相互の関わり</w:t>
      </w:r>
    </w:p>
    <w:p w:rsidR="00F108DB" w:rsidRPr="00F108DB" w:rsidRDefault="00F108DB" w:rsidP="00F108DB">
      <w:pPr>
        <w:ind w:firstLineChars="200" w:firstLine="36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を通じて、身体的な発達及び知的な発達とともに、豊かな人権感覚の基礎となる自己肯定感や他人を大切にする</w:t>
      </w:r>
    </w:p>
    <w:p w:rsidR="00F108DB" w:rsidRPr="00F108DB" w:rsidRDefault="00F108DB" w:rsidP="00F108DB">
      <w:pPr>
        <w:ind w:firstLineChars="200" w:firstLine="36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心、生命の尊さに対する感性を育成し、基礎的な人間関係の形成に必要な資質を培っていくようになる。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ＭＳ ゴシック" w:eastAsia="ＭＳ ゴシック" w:hAnsi="ＭＳ ゴシック"/>
          <w:b/>
          <w:szCs w:val="18"/>
          <w:u w:val="single"/>
        </w:rPr>
      </w:pPr>
      <w:r w:rsidRPr="00F108DB">
        <w:rPr>
          <w:rFonts w:ascii="ＭＳ ゴシック" w:eastAsia="ＭＳ ゴシック" w:hAnsi="ＭＳ ゴシック" w:hint="eastAsia"/>
          <w:b/>
          <w:szCs w:val="18"/>
          <w:u w:val="single"/>
        </w:rPr>
        <w:t>「自律性を培う」</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子どもは、発達状況や生活リズムにあわせて、自ら基本的な生活習慣を身に付けていこうとし、自分で自分を律することに喜びを感じ、自信を持つ。その過程を周囲の大人たちが励まし、支援することにより、子どもは活動の達成感から自分の力に対して自信を持ち、自律性を得ていくようにな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ＭＳ ゴシック" w:eastAsia="ＭＳ ゴシック" w:hAnsi="ＭＳ ゴシック"/>
          <w:b/>
          <w:szCs w:val="18"/>
          <w:u w:val="single"/>
        </w:rPr>
      </w:pPr>
      <w:r w:rsidRPr="00F108DB">
        <w:rPr>
          <w:rFonts w:ascii="ＭＳ ゴシック" w:eastAsia="ＭＳ ゴシック" w:hAnsi="ＭＳ ゴシック" w:hint="eastAsia"/>
          <w:b/>
          <w:color w:val="632423" w:themeColor="accent2" w:themeShade="80"/>
          <w:szCs w:val="18"/>
          <w:u w:val="single"/>
        </w:rPr>
        <w:t>「自発性を培う」</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子どもは、様々な活動を通して自信を持つことにより、自己主張をすることができるようになり、自発性が生まれてくる。また、子ども自身の興味・関心に基づく自発的な活動が他者から肯定的に評価されることにより、自尊感情が高まり、意欲的に物事に取り組むようにな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F108DB">
        <w:rPr>
          <w:rFonts w:ascii="HGP創英角ﾎﾟｯﾌﾟ体" w:eastAsia="HGP創英角ﾎﾟｯﾌﾟ体" w:hAnsi="HGP創英角ﾎﾟｯﾌﾟ体" w:hint="eastAsia"/>
          <w:color w:val="632423" w:themeColor="accent2" w:themeShade="80"/>
          <w:sz w:val="24"/>
          <w:szCs w:val="21"/>
        </w:rPr>
        <w:t>＜基本方向＞</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rightChars="256" w:right="538" w:firstLineChars="200" w:firstLine="422"/>
        <w:rPr>
          <w:rFonts w:ascii="ＭＳ ゴシック" w:eastAsia="ＭＳ ゴシック" w:hAnsi="ＭＳ ゴシック"/>
          <w:b/>
          <w:szCs w:val="18"/>
          <w:u w:val="single"/>
        </w:rPr>
      </w:pPr>
      <w:r w:rsidRPr="00F108DB">
        <w:rPr>
          <w:rFonts w:ascii="ＭＳ ゴシック" w:eastAsia="ＭＳ ゴシック" w:hAnsi="ＭＳ ゴシック" w:hint="eastAsia"/>
          <w:b/>
          <w:color w:val="632423" w:themeColor="accent2" w:themeShade="80"/>
          <w:szCs w:val="18"/>
          <w:u w:val="single"/>
        </w:rPr>
        <w:t>①幼稚園・保育所・認定こども園等の教育機能の充実</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幼稚園・保育所・認定こども園等は、幼児教育を担う機関としての役割を有している。教育・保育内容については「幼稚園教育要領」や「保育所保育指針」、「幼保連携型認定こども園教育・保育要領」に基づき整合性が図られており、育みたい資質・能力の三つの柱である「知識及び技能の基礎」、「思考力、判断力、表現力等の基礎」、「学びに向かう力、人間性等」を一体的に育むよう努めるとともに、今後一層、それぞれの内容の充実を図るとともに、互いに連携して、情報や課題を共有することが重要で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そのため、教育課程の編成及び保育の計画の作成にあたっては、「幼稚園教育要領」や「保育所保育指針」、「幼保連携型認定こども園教育・保育要領」に示された新たな内容や留意事項を踏まえ、子ども一人ひとりが主体的に活動し、人との関わりの中で、人に対する愛情と信頼感、そして人権を大切にする心を育むよう、教育・保育環境を構成する必要がある。加えて、園内・園外研修の充実や自己評価等の推進を図るなど、教育機能の充実に向けて取り組むことが重要で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また、発達や学びの連続性を踏まえた幼児教育の充実に向けて、幼児期の教育から小学校教育への円滑な接続のための連携として、授業や学校行事での小学生との交流については多くの幼稚園・保育所・認定こども園等で実施されているところであるが、幼稚園・保育所・認定こども園等と小学校が「幼児期の終わりまでに育ってほしい姿」を共有する等して、教育課程の編成及び保育の計画の作成について意見交換を行うなど今後さらなる取組みが望まれ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4A3F0E" w:rsidRDefault="00F108DB" w:rsidP="00F108DB">
      <w:pPr>
        <w:spacing w:line="320" w:lineRule="exact"/>
        <w:ind w:leftChars="202" w:left="424" w:rightChars="256" w:right="538"/>
        <w:rPr>
          <w:rFonts w:asciiTheme="majorEastAsia" w:eastAsiaTheme="majorEastAsia" w:hAnsiTheme="majorEastAsia"/>
          <w:b/>
          <w:sz w:val="18"/>
          <w:szCs w:val="18"/>
          <w:u w:val="single"/>
        </w:rPr>
      </w:pPr>
      <w:r w:rsidRPr="004A3F0E">
        <w:rPr>
          <w:rFonts w:asciiTheme="majorEastAsia" w:eastAsiaTheme="majorEastAsia" w:hAnsiTheme="majorEastAsia" w:hint="eastAsia"/>
          <w:b/>
          <w:color w:val="632423" w:themeColor="accent2" w:themeShade="80"/>
          <w:szCs w:val="18"/>
          <w:u w:val="single"/>
        </w:rPr>
        <w:t>②家庭・地域における教育力の向上</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家庭は「子どもの学び・育ちの原点」である。とりわけ、子どもは、保護者の愛情を基盤とした安心感を持つことにより、他者を信じ、自分自身の生命や価値を実感することができるようになる。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firstLineChars="100" w:firstLine="241"/>
        <w:rPr>
          <w:rFonts w:ascii="HG丸ｺﾞｼｯｸM-PRO" w:eastAsia="HG丸ｺﾞｼｯｸM-PRO" w:hAnsi="HG丸ｺﾞｼｯｸM-PRO"/>
          <w:sz w:val="18"/>
          <w:szCs w:val="18"/>
        </w:rPr>
      </w:pPr>
      <w:r w:rsidRPr="00F108DB">
        <w:rPr>
          <w:rFonts w:ascii="ＭＳ ゴシック" w:eastAsia="ＭＳ ゴシック" w:hAnsi="ＭＳ ゴシック"/>
          <w:b/>
          <w:noProof/>
          <w:color w:val="632423" w:themeColor="accent2" w:themeShade="80"/>
          <w:sz w:val="24"/>
          <w:u w:val="single"/>
        </w:rPr>
        <mc:AlternateContent>
          <mc:Choice Requires="wps">
            <w:drawing>
              <wp:anchor distT="0" distB="0" distL="114300" distR="114300" simplePos="0" relativeHeight="252624896" behindDoc="1" locked="0" layoutInCell="1" allowOverlap="1" wp14:anchorId="00BEFE84" wp14:editId="3A36C254">
                <wp:simplePos x="0" y="0"/>
                <wp:positionH relativeFrom="margin">
                  <wp:posOffset>154305</wp:posOffset>
                </wp:positionH>
                <wp:positionV relativeFrom="paragraph">
                  <wp:posOffset>15875</wp:posOffset>
                </wp:positionV>
                <wp:extent cx="5867400" cy="3438525"/>
                <wp:effectExtent l="0" t="0" r="19050" b="28575"/>
                <wp:wrapNone/>
                <wp:docPr id="219" name="正方形/長方形 219"/>
                <wp:cNvGraphicFramePr/>
                <a:graphic xmlns:a="http://schemas.openxmlformats.org/drawingml/2006/main">
                  <a:graphicData uri="http://schemas.microsoft.com/office/word/2010/wordprocessingShape">
                    <wps:wsp>
                      <wps:cNvSpPr/>
                      <wps:spPr>
                        <a:xfrm>
                          <a:off x="0" y="0"/>
                          <a:ext cx="5867400" cy="3438525"/>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4B17C" id="正方形/長方形 219" o:spid="_x0000_s1026" style="position:absolute;left:0;text-align:left;margin-left:12.15pt;margin-top:1.25pt;width:462pt;height:270.75pt;z-index:-25069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" fillcolor="#dce6f2" strokecolor="#254061" strokeweight="1.5pt">
                <v:stroke dashstyle="longDash"/>
                <w10:wrap anchorx="margin"/>
              </v:rect>
            </w:pict>
          </mc:Fallback>
        </mc:AlternateContent>
      </w:r>
      <w:r w:rsidRPr="00F108DB">
        <w:rPr>
          <w:rFonts w:ascii="HG丸ｺﾞｼｯｸM-PRO" w:eastAsia="HG丸ｺﾞｼｯｸM-PRO" w:hAnsi="HG丸ｺﾞｼｯｸM-PRO" w:hint="eastAsia"/>
          <w:sz w:val="18"/>
          <w:szCs w:val="18"/>
        </w:rPr>
        <w:t>しかしながら、社会の急激な変化等により、地域における人間関係の希薄化や家庭教育力の低下が問題視され、家庭教育（子育て）に不安や負担感を感じる保護者が約７割にのぼることから、あらためて、保護者が自信と責任を持って家庭教育に取り組むことができる環境を整備し、機運を醸成することが重要で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さらに、子どもの豊かな育ちを支えるためには、社会情動的スキルやいわゆる非認知的能力を幼児期に身に付けることの重要性を踏まえ、幼稚園・保育所・認定こども園等での体験が家庭や地域での生活に活かされ、また、家庭や地域で子どもが経験したことが幼稚園・保育所・認定こども園等での生活に活かされていくことが重要で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そのため、市町村には地域における家庭教育支援体制を構築することが求められており、府としては市町村における多様な学習・交流機会が提供されるよう支援する。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また、子どもたちの生きる力を育むとともに、学ぶ力の向上をめざして、学校・家庭・地域が一体となった「教育コミュニティ」づくりの一層の推進が必要である。幼稚園・保育所・認定こども園等は、地域における幼児教育機能としての役割や子育て家庭を支援する拠点としての役割を担うという観点から、子育て相談や園庭開放等、保護者の育ちの場と地域における交流の場としての機能を高めていくことが重要であ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その際、幼稚園・保育所・認定こども園等は、家庭や市町村、保育や子育て支援に関わる地域の機関及び団体と密接な連携・協力を図り、地域の自然、人材、行事、施設などの資源を積極的に活用し、子どもの生活体験がより充実したものとなるよう配慮することが求められる。</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４．地域子ども・子育て支援事業の量の見込み及びその提供体制の確保</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子ども・子育て支援法で、市町村は一時預かりや放課後児童クラブといった地域子ども・子育て支援事業を実施することになっています。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次のページで示しているものは、府内市町村が策定する市町村子ども・子育て支援事業計画において定めた地域子ども・子育て支援事業の量の見込み及びその提供体制を、大阪府の都道府県設定区域ごとに集計したもので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なお、放課後等の子どもの居場所については、国が策定する「新・放課後子ども総合プラン」に基づき、共働き家庭等の「小１の壁」を打破し、「待機児童」を解消するとともに、すべての児童が放課後を安全・安心に過ごし、多様な体験・活動を行うことができるよう、教育庁と福祉部が協力し、次により、市町村における一体型を中心とした放課後児童クラブ及びおおさか元気広場の円滑な取組促進を図っていきます。</w:t>
      </w:r>
    </w:p>
    <w:p w:rsidR="00F108DB" w:rsidRPr="00F108DB" w:rsidRDefault="00F108DB" w:rsidP="00F108DB">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・大阪府が実施する放課後児童クラブ及びおおさか元気広場に対する研修への支援員・ボランティアの相互参加の促進</w:t>
      </w:r>
    </w:p>
    <w:p w:rsidR="00F108DB" w:rsidRPr="00F108DB" w:rsidRDefault="00F108DB" w:rsidP="00F108DB">
      <w:pPr>
        <w:ind w:leftChars="16" w:left="244"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・一体型の放課後児童クラブ及びおおさか元気広場の実施にあたり、教育庁と福祉部とで推進委員会を設置し、協議を行う。</w:t>
      </w:r>
    </w:p>
    <w:p w:rsidR="00F108DB" w:rsidRPr="00FC1B26"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Default="00F108DB" w:rsidP="00F108DB">
      <w:pPr>
        <w:rPr>
          <w:rFonts w:ascii="HG丸ｺﾞｼｯｸM-PRO" w:eastAsia="HG丸ｺﾞｼｯｸM-PRO" w:hAnsi="HG丸ｺﾞｼｯｸM-PRO"/>
        </w:rPr>
      </w:pPr>
    </w:p>
    <w:p w:rsidR="00FC1B26" w:rsidRPr="00F108DB" w:rsidRDefault="00FC1B26" w:rsidP="00F108DB">
      <w:pPr>
        <w:rPr>
          <w:rFonts w:ascii="HG丸ｺﾞｼｯｸM-PRO" w:eastAsia="HG丸ｺﾞｼｯｸM-PRO" w:hAnsi="HG丸ｺﾞｼｯｸM-PRO"/>
        </w:rPr>
      </w:pPr>
    </w:p>
    <w:tbl>
      <w:tblPr>
        <w:tblStyle w:val="100"/>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253"/>
        <w:gridCol w:w="1254"/>
        <w:gridCol w:w="1254"/>
        <w:gridCol w:w="1254"/>
        <w:gridCol w:w="1254"/>
        <w:gridCol w:w="1254"/>
        <w:gridCol w:w="1254"/>
        <w:gridCol w:w="1254"/>
      </w:tblGrid>
      <w:tr w:rsidR="00F108DB" w:rsidRPr="00F108DB" w:rsidTr="00331E0B">
        <w:trPr>
          <w:trHeight w:val="416"/>
        </w:trPr>
        <w:tc>
          <w:tcPr>
            <w:tcW w:w="1253" w:type="dxa"/>
            <w:vMerge w:val="restart"/>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区域</w:t>
            </w:r>
          </w:p>
        </w:tc>
        <w:tc>
          <w:tcPr>
            <w:tcW w:w="1254" w:type="dxa"/>
            <w:vMerge w:val="restart"/>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年度</w:t>
            </w:r>
          </w:p>
        </w:tc>
        <w:tc>
          <w:tcPr>
            <w:tcW w:w="2508" w:type="dxa"/>
            <w:gridSpan w:val="2"/>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利用者支援事業</w:t>
            </w:r>
          </w:p>
        </w:tc>
        <w:tc>
          <w:tcPr>
            <w:tcW w:w="2508" w:type="dxa"/>
            <w:gridSpan w:val="2"/>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時間外保育事業</w:t>
            </w:r>
          </w:p>
        </w:tc>
        <w:tc>
          <w:tcPr>
            <w:tcW w:w="2508" w:type="dxa"/>
            <w:gridSpan w:val="2"/>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放課後児童健全育成事業</w:t>
            </w:r>
          </w:p>
        </w:tc>
      </w:tr>
      <w:tr w:rsidR="00F108DB" w:rsidRPr="00F108DB" w:rsidTr="00331E0B">
        <w:trPr>
          <w:trHeight w:val="70"/>
        </w:trPr>
        <w:tc>
          <w:tcPr>
            <w:tcW w:w="1253" w:type="dxa"/>
            <w:vMerge/>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r>
      <w:tr w:rsidR="00F108DB" w:rsidRPr="00F108DB" w:rsidTr="00331E0B">
        <w:trPr>
          <w:trHeight w:val="289"/>
        </w:trPr>
        <w:tc>
          <w:tcPr>
            <w:tcW w:w="1253" w:type="dxa"/>
            <w:vMerge/>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（か所）</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（か所）</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w:t>
            </w:r>
          </w:p>
        </w:tc>
      </w:tr>
      <w:tr w:rsidR="00F108DB" w:rsidRPr="00F108DB" w:rsidTr="00331E0B">
        <w:trPr>
          <w:trHeight w:val="289"/>
        </w:trPr>
        <w:tc>
          <w:tcPr>
            <w:tcW w:w="1253" w:type="dxa"/>
            <w:vMerge w:val="restart"/>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16,696</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20,340</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48,046</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48,046</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17,251</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20,789</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47,783</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47,783</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17,696</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20,998</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47,641</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47,641</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18,134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21,294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47,392</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47,392</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18,565</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21,491</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46,948</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46,948</w:t>
            </w:r>
          </w:p>
        </w:tc>
      </w:tr>
      <w:tr w:rsidR="00F108DB" w:rsidRPr="00F108DB" w:rsidTr="00331E0B">
        <w:trPr>
          <w:trHeight w:val="289"/>
        </w:trPr>
        <w:tc>
          <w:tcPr>
            <w:tcW w:w="1253" w:type="dxa"/>
            <w:vMerge w:val="restart"/>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7,720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7,720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12,625</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12,625</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7,570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7,570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13,556</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13,556</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7,430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7,430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14,498</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14,498</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7,280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7,280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15,516</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15,516</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CA724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7,190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7,190</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16,365</w:t>
            </w:r>
          </w:p>
        </w:tc>
        <w:tc>
          <w:tcPr>
            <w:tcW w:w="1254" w:type="dxa"/>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16,365</w:t>
            </w:r>
          </w:p>
        </w:tc>
      </w:tr>
      <w:tr w:rsidR="00F108DB" w:rsidRPr="00F108DB" w:rsidTr="00331E0B">
        <w:trPr>
          <w:trHeight w:val="289"/>
        </w:trPr>
        <w:tc>
          <w:tcPr>
            <w:tcW w:w="1253" w:type="dxa"/>
            <w:vMerge w:val="restart"/>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14,629</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20,265</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22,156</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19,868</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14,564</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20,444</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22,748</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20,625</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14,497</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20,650</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23,461</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21,412</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14,528</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20,802</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23,980</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22,045</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14,552</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21,003</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24,108</w:t>
            </w:r>
          </w:p>
        </w:tc>
        <w:tc>
          <w:tcPr>
            <w:tcW w:w="1254" w:type="dxa"/>
            <w:shd w:val="pct15" w:color="auto" w:fill="auto"/>
            <w:vAlign w:val="center"/>
          </w:tcPr>
          <w:p w:rsidR="00F108DB" w:rsidRPr="00804D7E" w:rsidRDefault="002B425E"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24,364</w:t>
            </w:r>
          </w:p>
        </w:tc>
      </w:tr>
      <w:tr w:rsidR="007C3B9D" w:rsidRPr="00F108DB" w:rsidTr="00331E0B">
        <w:trPr>
          <w:trHeight w:val="289"/>
        </w:trPr>
        <w:tc>
          <w:tcPr>
            <w:tcW w:w="1253" w:type="dxa"/>
            <w:vMerge w:val="restart"/>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12,093</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12,601</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12,672</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12,787</w:t>
            </w:r>
          </w:p>
        </w:tc>
      </w:tr>
      <w:tr w:rsidR="007C3B9D" w:rsidRPr="00F108DB" w:rsidTr="00331E0B">
        <w:trPr>
          <w:trHeight w:val="289"/>
        </w:trPr>
        <w:tc>
          <w:tcPr>
            <w:tcW w:w="1253" w:type="dxa"/>
            <w:vMerge/>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12,080</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12,598</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12,781</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12,986</w:t>
            </w:r>
          </w:p>
        </w:tc>
      </w:tr>
      <w:tr w:rsidR="007C3B9D" w:rsidRPr="00F108DB" w:rsidTr="00331E0B">
        <w:trPr>
          <w:trHeight w:val="289"/>
        </w:trPr>
        <w:tc>
          <w:tcPr>
            <w:tcW w:w="1253" w:type="dxa"/>
            <w:vMerge/>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12,034</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12,570</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12,986</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13,274</w:t>
            </w:r>
          </w:p>
        </w:tc>
      </w:tr>
      <w:tr w:rsidR="007C3B9D" w:rsidRPr="00F108DB" w:rsidTr="00331E0B">
        <w:trPr>
          <w:trHeight w:val="289"/>
        </w:trPr>
        <w:tc>
          <w:tcPr>
            <w:tcW w:w="1253" w:type="dxa"/>
            <w:vMerge/>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11,991</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12,542</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13,114</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13,481</w:t>
            </w:r>
          </w:p>
        </w:tc>
      </w:tr>
      <w:tr w:rsidR="007C3B9D" w:rsidRPr="00F108DB" w:rsidTr="00331E0B">
        <w:trPr>
          <w:trHeight w:val="289"/>
        </w:trPr>
        <w:tc>
          <w:tcPr>
            <w:tcW w:w="1253" w:type="dxa"/>
            <w:vMerge/>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11,825</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12,386</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13,113</w:t>
            </w:r>
          </w:p>
        </w:tc>
        <w:tc>
          <w:tcPr>
            <w:tcW w:w="1254" w:type="dxa"/>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13,594</w:t>
            </w:r>
          </w:p>
        </w:tc>
      </w:tr>
      <w:tr w:rsidR="007C3B9D" w:rsidRPr="00F108DB" w:rsidTr="00331E0B">
        <w:trPr>
          <w:trHeight w:val="289"/>
        </w:trPr>
        <w:tc>
          <w:tcPr>
            <w:tcW w:w="1253" w:type="dxa"/>
            <w:vMerge w:val="restart"/>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254" w:type="dxa"/>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9,052</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9,812</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9,180</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9,434</w:t>
            </w:r>
          </w:p>
        </w:tc>
      </w:tr>
      <w:tr w:rsidR="007C3B9D" w:rsidRPr="00F108DB" w:rsidTr="00331E0B">
        <w:trPr>
          <w:trHeight w:val="289"/>
        </w:trPr>
        <w:tc>
          <w:tcPr>
            <w:tcW w:w="1253" w:type="dxa"/>
            <w:vMerge/>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8,963</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9,782</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9,248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9,334</w:t>
            </w:r>
          </w:p>
        </w:tc>
      </w:tr>
      <w:tr w:rsidR="007C3B9D" w:rsidRPr="00F108DB" w:rsidTr="00331E0B">
        <w:trPr>
          <w:trHeight w:val="289"/>
        </w:trPr>
        <w:tc>
          <w:tcPr>
            <w:tcW w:w="1253" w:type="dxa"/>
            <w:vMerge/>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8,888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9,724</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9,308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9,534</w:t>
            </w:r>
          </w:p>
        </w:tc>
      </w:tr>
      <w:tr w:rsidR="007C3B9D" w:rsidRPr="00F108DB" w:rsidTr="00331E0B">
        <w:trPr>
          <w:trHeight w:val="289"/>
        </w:trPr>
        <w:tc>
          <w:tcPr>
            <w:tcW w:w="1253" w:type="dxa"/>
            <w:vMerge/>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8,802</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9,660</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9,380</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9,734</w:t>
            </w:r>
          </w:p>
        </w:tc>
      </w:tr>
      <w:tr w:rsidR="007C3B9D" w:rsidRPr="00F108DB" w:rsidTr="00331E0B">
        <w:trPr>
          <w:trHeight w:val="289"/>
        </w:trPr>
        <w:tc>
          <w:tcPr>
            <w:tcW w:w="1253" w:type="dxa"/>
            <w:vMerge/>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8,727</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9,603</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9,449</w:t>
            </w:r>
          </w:p>
        </w:tc>
        <w:tc>
          <w:tcPr>
            <w:tcW w:w="1254" w:type="dxa"/>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9,334</w:t>
            </w:r>
          </w:p>
        </w:tc>
      </w:tr>
      <w:tr w:rsidR="007C3B9D" w:rsidRPr="00F108DB" w:rsidTr="00331E0B">
        <w:trPr>
          <w:trHeight w:val="289"/>
        </w:trPr>
        <w:tc>
          <w:tcPr>
            <w:tcW w:w="1253" w:type="dxa"/>
            <w:vMerge w:val="restart"/>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vAlign w:val="center"/>
          </w:tcPr>
          <w:p w:rsidR="007C3B9D" w:rsidRPr="00804D7E" w:rsidRDefault="00C45E1C"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vAlign w:val="center"/>
          </w:tcPr>
          <w:p w:rsidR="007C3B9D" w:rsidRPr="00804D7E" w:rsidRDefault="00C45E1C"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vAlign w:val="center"/>
          </w:tcPr>
          <w:p w:rsidR="007C3B9D" w:rsidRPr="00804D7E" w:rsidRDefault="00C45E1C"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8,184</w:t>
            </w:r>
          </w:p>
        </w:tc>
        <w:tc>
          <w:tcPr>
            <w:tcW w:w="1254" w:type="dxa"/>
            <w:vAlign w:val="center"/>
          </w:tcPr>
          <w:p w:rsidR="007C3B9D" w:rsidRPr="00804D7E" w:rsidRDefault="00C45E1C"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8,277</w:t>
            </w:r>
          </w:p>
        </w:tc>
        <w:tc>
          <w:tcPr>
            <w:tcW w:w="1254" w:type="dxa"/>
            <w:vAlign w:val="center"/>
          </w:tcPr>
          <w:p w:rsidR="007C3B9D" w:rsidRPr="00804D7E" w:rsidRDefault="00C45E1C"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6,096</w:t>
            </w:r>
          </w:p>
        </w:tc>
        <w:tc>
          <w:tcPr>
            <w:tcW w:w="1254" w:type="dxa"/>
            <w:vAlign w:val="center"/>
          </w:tcPr>
          <w:p w:rsidR="007C3B9D" w:rsidRPr="00804D7E" w:rsidRDefault="00C45E1C"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6,221</w:t>
            </w:r>
          </w:p>
        </w:tc>
      </w:tr>
      <w:tr w:rsidR="00C45E1C" w:rsidRPr="00F108DB" w:rsidTr="00331E0B">
        <w:trPr>
          <w:trHeight w:val="289"/>
        </w:trPr>
        <w:tc>
          <w:tcPr>
            <w:tcW w:w="1253" w:type="dxa"/>
            <w:vMerge/>
            <w:vAlign w:val="center"/>
          </w:tcPr>
          <w:p w:rsidR="00C45E1C" w:rsidRPr="00F108DB" w:rsidRDefault="00C45E1C" w:rsidP="00C45E1C">
            <w:pPr>
              <w:spacing w:line="300" w:lineRule="exact"/>
              <w:jc w:val="center"/>
              <w:rPr>
                <w:rFonts w:ascii="ＭＳ Ｐゴシック" w:eastAsia="ＭＳ Ｐゴシック" w:hAnsi="ＭＳ Ｐゴシック"/>
                <w:szCs w:val="21"/>
              </w:rPr>
            </w:pPr>
          </w:p>
        </w:tc>
        <w:tc>
          <w:tcPr>
            <w:tcW w:w="1254" w:type="dxa"/>
            <w:vAlign w:val="center"/>
          </w:tcPr>
          <w:p w:rsidR="00C45E1C" w:rsidRPr="00F108DB" w:rsidRDefault="00C45E1C" w:rsidP="00C45E1C">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8,109</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8,220</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6,109</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6,238</w:t>
            </w:r>
          </w:p>
        </w:tc>
      </w:tr>
      <w:tr w:rsidR="00C45E1C" w:rsidRPr="00F108DB" w:rsidTr="00331E0B">
        <w:trPr>
          <w:trHeight w:val="289"/>
        </w:trPr>
        <w:tc>
          <w:tcPr>
            <w:tcW w:w="1253" w:type="dxa"/>
            <w:vMerge/>
            <w:vAlign w:val="center"/>
          </w:tcPr>
          <w:p w:rsidR="00C45E1C" w:rsidRPr="00F108DB" w:rsidRDefault="00C45E1C" w:rsidP="00C45E1C">
            <w:pPr>
              <w:spacing w:line="300" w:lineRule="exact"/>
              <w:jc w:val="center"/>
              <w:rPr>
                <w:rFonts w:ascii="ＭＳ Ｐゴシック" w:eastAsia="ＭＳ Ｐゴシック" w:hAnsi="ＭＳ Ｐゴシック"/>
                <w:szCs w:val="21"/>
              </w:rPr>
            </w:pPr>
          </w:p>
        </w:tc>
        <w:tc>
          <w:tcPr>
            <w:tcW w:w="1254" w:type="dxa"/>
            <w:vAlign w:val="center"/>
          </w:tcPr>
          <w:p w:rsidR="00C45E1C" w:rsidRPr="00F108DB" w:rsidRDefault="00C45E1C" w:rsidP="00C45E1C">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8,010</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8,141</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6,066</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6,198</w:t>
            </w:r>
          </w:p>
        </w:tc>
      </w:tr>
      <w:tr w:rsidR="00C45E1C" w:rsidRPr="00F108DB" w:rsidTr="00331E0B">
        <w:trPr>
          <w:trHeight w:val="289"/>
        </w:trPr>
        <w:tc>
          <w:tcPr>
            <w:tcW w:w="1253" w:type="dxa"/>
            <w:vMerge/>
            <w:vAlign w:val="center"/>
          </w:tcPr>
          <w:p w:rsidR="00C45E1C" w:rsidRPr="00F108DB" w:rsidRDefault="00C45E1C" w:rsidP="00C45E1C">
            <w:pPr>
              <w:spacing w:line="300" w:lineRule="exact"/>
              <w:jc w:val="center"/>
              <w:rPr>
                <w:rFonts w:ascii="ＭＳ Ｐゴシック" w:eastAsia="ＭＳ Ｐゴシック" w:hAnsi="ＭＳ Ｐゴシック"/>
                <w:szCs w:val="21"/>
              </w:rPr>
            </w:pPr>
          </w:p>
        </w:tc>
        <w:tc>
          <w:tcPr>
            <w:tcW w:w="1254" w:type="dxa"/>
            <w:vAlign w:val="center"/>
          </w:tcPr>
          <w:p w:rsidR="00C45E1C" w:rsidRPr="00F108DB" w:rsidRDefault="00C45E1C" w:rsidP="00C45E1C">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7,897</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8,067</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6,011</w:t>
            </w:r>
          </w:p>
        </w:tc>
        <w:tc>
          <w:tcPr>
            <w:tcW w:w="1254" w:type="dxa"/>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6,149</w:t>
            </w:r>
          </w:p>
        </w:tc>
      </w:tr>
      <w:tr w:rsidR="00C45E1C" w:rsidRPr="00F108DB" w:rsidTr="00331E0B">
        <w:trPr>
          <w:trHeight w:val="289"/>
        </w:trPr>
        <w:tc>
          <w:tcPr>
            <w:tcW w:w="1253" w:type="dxa"/>
            <w:vMerge/>
            <w:tcBorders>
              <w:bottom w:val="single" w:sz="4" w:space="0" w:color="244061" w:themeColor="accent1" w:themeShade="80"/>
            </w:tcBorders>
            <w:vAlign w:val="center"/>
          </w:tcPr>
          <w:p w:rsidR="00C45E1C" w:rsidRPr="00F108DB" w:rsidRDefault="00C45E1C" w:rsidP="00C45E1C">
            <w:pPr>
              <w:spacing w:line="300" w:lineRule="exact"/>
              <w:jc w:val="center"/>
              <w:rPr>
                <w:rFonts w:ascii="ＭＳ Ｐゴシック" w:eastAsia="ＭＳ Ｐゴシック" w:hAnsi="ＭＳ Ｐゴシック"/>
                <w:szCs w:val="21"/>
              </w:rPr>
            </w:pPr>
          </w:p>
        </w:tc>
        <w:tc>
          <w:tcPr>
            <w:tcW w:w="1254" w:type="dxa"/>
            <w:tcBorders>
              <w:bottom w:val="single" w:sz="4" w:space="0" w:color="244061" w:themeColor="accent1" w:themeShade="80"/>
            </w:tcBorders>
            <w:vAlign w:val="center"/>
          </w:tcPr>
          <w:p w:rsidR="00C45E1C" w:rsidRPr="00F108DB" w:rsidRDefault="00C45E1C" w:rsidP="00C45E1C">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bottom w:val="single" w:sz="4" w:space="0" w:color="244061" w:themeColor="accent1" w:themeShade="80"/>
            </w:tcBorders>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tcBorders>
              <w:bottom w:val="single" w:sz="4" w:space="0" w:color="244061" w:themeColor="accent1" w:themeShade="80"/>
            </w:tcBorders>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16</w:t>
            </w:r>
          </w:p>
        </w:tc>
        <w:tc>
          <w:tcPr>
            <w:tcW w:w="1254" w:type="dxa"/>
            <w:tcBorders>
              <w:bottom w:val="single" w:sz="4" w:space="0" w:color="244061" w:themeColor="accent1" w:themeShade="80"/>
            </w:tcBorders>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7,806</w:t>
            </w:r>
          </w:p>
        </w:tc>
        <w:tc>
          <w:tcPr>
            <w:tcW w:w="1254" w:type="dxa"/>
            <w:tcBorders>
              <w:bottom w:val="single" w:sz="4" w:space="0" w:color="244061" w:themeColor="accent1" w:themeShade="80"/>
            </w:tcBorders>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7,988</w:t>
            </w:r>
          </w:p>
        </w:tc>
        <w:tc>
          <w:tcPr>
            <w:tcW w:w="1254" w:type="dxa"/>
            <w:tcBorders>
              <w:bottom w:val="single" w:sz="4" w:space="0" w:color="244061" w:themeColor="accent1" w:themeShade="80"/>
            </w:tcBorders>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5,893</w:t>
            </w:r>
          </w:p>
        </w:tc>
        <w:tc>
          <w:tcPr>
            <w:tcW w:w="1254" w:type="dxa"/>
            <w:tcBorders>
              <w:bottom w:val="single" w:sz="4" w:space="0" w:color="244061" w:themeColor="accent1" w:themeShade="80"/>
            </w:tcBorders>
            <w:vAlign w:val="center"/>
          </w:tcPr>
          <w:p w:rsidR="00C45E1C" w:rsidRPr="00804D7E" w:rsidRDefault="00C45E1C" w:rsidP="00C45E1C">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6,051</w:t>
            </w:r>
          </w:p>
        </w:tc>
      </w:tr>
      <w:tr w:rsidR="007C3B9D" w:rsidRPr="00F108DB" w:rsidTr="00331E0B">
        <w:trPr>
          <w:trHeight w:val="289"/>
        </w:trPr>
        <w:tc>
          <w:tcPr>
            <w:tcW w:w="1253" w:type="dxa"/>
            <w:vMerge w:val="restart"/>
            <w:tcBorders>
              <w:top w:val="single" w:sz="4" w:space="0" w:color="244061" w:themeColor="accent1" w:themeShade="80"/>
              <w:bottom w:val="sing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9,139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9,417</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9,767</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9,877</w:t>
            </w:r>
          </w:p>
        </w:tc>
      </w:tr>
      <w:tr w:rsidR="007C3B9D" w:rsidRPr="00F108DB" w:rsidTr="00331E0B">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9,069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9,352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9,689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9,943</w:t>
            </w:r>
          </w:p>
        </w:tc>
      </w:tr>
      <w:tr w:rsidR="007C3B9D" w:rsidRPr="00F108DB" w:rsidTr="00331E0B">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9,031</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9,331</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9,581</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9,991</w:t>
            </w:r>
          </w:p>
        </w:tc>
      </w:tr>
      <w:tr w:rsidR="007C3B9D" w:rsidRPr="00F108DB" w:rsidTr="00331E0B">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9,202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9,533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7,694</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10,027</w:t>
            </w:r>
          </w:p>
        </w:tc>
      </w:tr>
      <w:tr w:rsidR="007C3B9D" w:rsidRPr="00F108DB" w:rsidTr="00331E0B">
        <w:trPr>
          <w:trHeight w:val="289"/>
        </w:trPr>
        <w:tc>
          <w:tcPr>
            <w:tcW w:w="1253" w:type="dxa"/>
            <w:vMerge/>
            <w:tcBorders>
              <w:top w:val="single" w:sz="4" w:space="0" w:color="244061" w:themeColor="accent1" w:themeShade="80"/>
              <w:bottom w:val="doub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9,335</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9,674</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9,204</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7C3B9D" w:rsidRPr="00804D7E" w:rsidRDefault="007C3B9D"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10,011</w:t>
            </w:r>
          </w:p>
        </w:tc>
      </w:tr>
      <w:tr w:rsidR="007C3B9D" w:rsidRPr="00F108DB" w:rsidTr="00331E0B">
        <w:trPr>
          <w:trHeight w:val="289"/>
        </w:trPr>
        <w:tc>
          <w:tcPr>
            <w:tcW w:w="1253" w:type="dxa"/>
            <w:vMerge w:val="restart"/>
            <w:tcBorders>
              <w:top w:val="double" w:sz="4" w:space="0" w:color="244061" w:themeColor="accent1" w:themeShade="80"/>
            </w:tcBorders>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府内</w:t>
            </w:r>
          </w:p>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全域</w:t>
            </w:r>
          </w:p>
        </w:tc>
        <w:tc>
          <w:tcPr>
            <w:tcW w:w="1254" w:type="dxa"/>
            <w:tcBorders>
              <w:top w:val="double" w:sz="4" w:space="0" w:color="244061" w:themeColor="accent1" w:themeShade="80"/>
            </w:tcBorders>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double" w:sz="4" w:space="0" w:color="244061" w:themeColor="accent1" w:themeShade="80"/>
            </w:tcBorders>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w:t>
            </w:r>
          </w:p>
        </w:tc>
        <w:tc>
          <w:tcPr>
            <w:tcW w:w="1254" w:type="dxa"/>
            <w:tcBorders>
              <w:top w:val="double" w:sz="4" w:space="0" w:color="244061" w:themeColor="accent1" w:themeShade="80"/>
            </w:tcBorders>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w:t>
            </w:r>
          </w:p>
        </w:tc>
        <w:tc>
          <w:tcPr>
            <w:tcW w:w="1254" w:type="dxa"/>
            <w:tcBorders>
              <w:top w:val="double" w:sz="4" w:space="0" w:color="244061" w:themeColor="accent1" w:themeShade="80"/>
            </w:tcBorders>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77,513</w:t>
            </w:r>
          </w:p>
        </w:tc>
        <w:tc>
          <w:tcPr>
            <w:tcW w:w="1254" w:type="dxa"/>
            <w:tcBorders>
              <w:top w:val="double" w:sz="4" w:space="0" w:color="244061" w:themeColor="accent1" w:themeShade="80"/>
            </w:tcBorders>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88,</w:t>
            </w:r>
            <w:r w:rsidR="00731E15" w:rsidRPr="00804D7E">
              <w:rPr>
                <w:rFonts w:ascii="ＭＳ Ｐゴシック" w:eastAsia="ＭＳ Ｐゴシック" w:hAnsi="ＭＳ Ｐゴシック"/>
                <w:szCs w:val="21"/>
                <w:highlight w:val="yellow"/>
              </w:rPr>
              <w:t>432</w:t>
            </w:r>
          </w:p>
        </w:tc>
        <w:tc>
          <w:tcPr>
            <w:tcW w:w="1254" w:type="dxa"/>
            <w:tcBorders>
              <w:top w:val="double" w:sz="4" w:space="0" w:color="244061" w:themeColor="accent1" w:themeShade="80"/>
            </w:tcBorders>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w:t>
            </w:r>
            <w:r w:rsidR="00731E15" w:rsidRPr="00804D7E">
              <w:rPr>
                <w:rFonts w:ascii="ＭＳ Ｐゴシック" w:eastAsia="ＭＳ Ｐゴシック" w:hAnsi="ＭＳ Ｐゴシック"/>
                <w:szCs w:val="21"/>
                <w:highlight w:val="yellow"/>
              </w:rPr>
              <w:t>542</w:t>
            </w:r>
          </w:p>
        </w:tc>
        <w:tc>
          <w:tcPr>
            <w:tcW w:w="1254" w:type="dxa"/>
            <w:tcBorders>
              <w:top w:val="double" w:sz="4" w:space="0" w:color="244061" w:themeColor="accent1" w:themeShade="80"/>
            </w:tcBorders>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118,</w:t>
            </w:r>
            <w:r w:rsidR="00731E15" w:rsidRPr="00804D7E">
              <w:rPr>
                <w:rFonts w:ascii="ＭＳ Ｐゴシック" w:eastAsia="ＭＳ Ｐゴシック" w:hAnsi="ＭＳ Ｐゴシック"/>
                <w:szCs w:val="21"/>
                <w:highlight w:val="yellow"/>
              </w:rPr>
              <w:t>858</w:t>
            </w:r>
          </w:p>
        </w:tc>
      </w:tr>
      <w:tr w:rsidR="007C3B9D" w:rsidRPr="00F108DB" w:rsidTr="00331E0B">
        <w:trPr>
          <w:trHeight w:val="289"/>
        </w:trPr>
        <w:tc>
          <w:tcPr>
            <w:tcW w:w="1253" w:type="dxa"/>
            <w:vMerge/>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vAlign w:val="center"/>
          </w:tcPr>
          <w:p w:rsidR="007C3B9D" w:rsidRPr="00804D7E" w:rsidRDefault="00C33520"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w:t>
            </w:r>
          </w:p>
        </w:tc>
        <w:tc>
          <w:tcPr>
            <w:tcW w:w="1254" w:type="dxa"/>
            <w:vAlign w:val="center"/>
          </w:tcPr>
          <w:p w:rsidR="007C3B9D" w:rsidRPr="00804D7E" w:rsidRDefault="00C33520"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w:t>
            </w:r>
          </w:p>
        </w:tc>
        <w:tc>
          <w:tcPr>
            <w:tcW w:w="1254" w:type="dxa"/>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77,606</w:t>
            </w:r>
          </w:p>
        </w:tc>
        <w:tc>
          <w:tcPr>
            <w:tcW w:w="1254" w:type="dxa"/>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88,</w:t>
            </w:r>
            <w:r w:rsidR="00731E15" w:rsidRPr="00804D7E">
              <w:rPr>
                <w:rFonts w:ascii="ＭＳ Ｐゴシック" w:eastAsia="ＭＳ Ｐゴシック" w:hAnsi="ＭＳ Ｐゴシック"/>
                <w:szCs w:val="21"/>
                <w:highlight w:val="yellow"/>
              </w:rPr>
              <w:t>755</w:t>
            </w:r>
          </w:p>
        </w:tc>
        <w:tc>
          <w:tcPr>
            <w:tcW w:w="1254" w:type="dxa"/>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121,</w:t>
            </w:r>
            <w:r w:rsidR="00731E15" w:rsidRPr="00804D7E">
              <w:rPr>
                <w:rFonts w:ascii="ＭＳ Ｐゴシック" w:eastAsia="ＭＳ Ｐゴシック" w:hAnsi="ＭＳ Ｐゴシック"/>
                <w:szCs w:val="21"/>
                <w:highlight w:val="yellow"/>
              </w:rPr>
              <w:t>914</w:t>
            </w:r>
          </w:p>
        </w:tc>
        <w:tc>
          <w:tcPr>
            <w:tcW w:w="1254" w:type="dxa"/>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w:t>
            </w:r>
            <w:r w:rsidR="00731E15" w:rsidRPr="00804D7E">
              <w:rPr>
                <w:rFonts w:ascii="ＭＳ Ｐゴシック" w:eastAsia="ＭＳ Ｐゴシック" w:hAnsi="ＭＳ Ｐゴシック"/>
                <w:szCs w:val="21"/>
                <w:highlight w:val="yellow"/>
              </w:rPr>
              <w:t>465</w:t>
            </w:r>
          </w:p>
        </w:tc>
      </w:tr>
      <w:tr w:rsidR="007C3B9D" w:rsidRPr="00F108DB" w:rsidTr="00331E0B">
        <w:trPr>
          <w:trHeight w:val="289"/>
        </w:trPr>
        <w:tc>
          <w:tcPr>
            <w:tcW w:w="1253" w:type="dxa"/>
            <w:vMerge/>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vAlign w:val="center"/>
          </w:tcPr>
          <w:p w:rsidR="007C3B9D" w:rsidRPr="00804D7E" w:rsidRDefault="00C33520"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w:t>
            </w:r>
          </w:p>
        </w:tc>
        <w:tc>
          <w:tcPr>
            <w:tcW w:w="1254" w:type="dxa"/>
            <w:vAlign w:val="center"/>
          </w:tcPr>
          <w:p w:rsidR="007C3B9D" w:rsidRPr="00804D7E" w:rsidRDefault="00C33520"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w:t>
            </w:r>
          </w:p>
        </w:tc>
        <w:tc>
          <w:tcPr>
            <w:tcW w:w="1254" w:type="dxa"/>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77,586</w:t>
            </w:r>
          </w:p>
        </w:tc>
        <w:tc>
          <w:tcPr>
            <w:tcW w:w="1254" w:type="dxa"/>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88,8</w:t>
            </w:r>
            <w:r w:rsidR="00731E15" w:rsidRPr="00804D7E">
              <w:rPr>
                <w:rFonts w:ascii="ＭＳ Ｐゴシック" w:eastAsia="ＭＳ Ｐゴシック" w:hAnsi="ＭＳ Ｐゴシック"/>
                <w:szCs w:val="21"/>
                <w:highlight w:val="yellow"/>
              </w:rPr>
              <w:t>44</w:t>
            </w:r>
          </w:p>
        </w:tc>
        <w:tc>
          <w:tcPr>
            <w:tcW w:w="1254" w:type="dxa"/>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123,</w:t>
            </w:r>
            <w:r w:rsidR="00731E15" w:rsidRPr="00804D7E">
              <w:rPr>
                <w:rFonts w:ascii="ＭＳ Ｐゴシック" w:eastAsia="ＭＳ Ｐゴシック" w:hAnsi="ＭＳ Ｐゴシック"/>
                <w:szCs w:val="21"/>
                <w:highlight w:val="yellow"/>
              </w:rPr>
              <w:t>541</w:t>
            </w:r>
          </w:p>
        </w:tc>
        <w:tc>
          <w:tcPr>
            <w:tcW w:w="1254" w:type="dxa"/>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w:t>
            </w:r>
            <w:r w:rsidR="00731E15" w:rsidRPr="00804D7E">
              <w:rPr>
                <w:rFonts w:ascii="ＭＳ Ｐゴシック" w:eastAsia="ＭＳ Ｐゴシック" w:hAnsi="ＭＳ Ｐゴシック"/>
                <w:szCs w:val="21"/>
                <w:highlight w:val="yellow"/>
              </w:rPr>
              <w:t>2,548</w:t>
            </w:r>
          </w:p>
        </w:tc>
      </w:tr>
      <w:tr w:rsidR="007C3B9D" w:rsidRPr="00F108DB" w:rsidTr="00331E0B">
        <w:trPr>
          <w:trHeight w:val="289"/>
        </w:trPr>
        <w:tc>
          <w:tcPr>
            <w:tcW w:w="1253" w:type="dxa"/>
            <w:vMerge/>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vAlign w:val="center"/>
          </w:tcPr>
          <w:p w:rsidR="007C3B9D" w:rsidRPr="00804D7E" w:rsidRDefault="00C33520"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147</w:t>
            </w:r>
          </w:p>
        </w:tc>
        <w:tc>
          <w:tcPr>
            <w:tcW w:w="1254" w:type="dxa"/>
            <w:vAlign w:val="center"/>
          </w:tcPr>
          <w:p w:rsidR="007C3B9D" w:rsidRPr="00804D7E" w:rsidRDefault="00C33520"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147</w:t>
            </w:r>
          </w:p>
        </w:tc>
        <w:tc>
          <w:tcPr>
            <w:tcW w:w="1254" w:type="dxa"/>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77,834</w:t>
            </w:r>
          </w:p>
        </w:tc>
        <w:tc>
          <w:tcPr>
            <w:tcW w:w="1254" w:type="dxa"/>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89,</w:t>
            </w:r>
            <w:r w:rsidR="00731E15" w:rsidRPr="00804D7E">
              <w:rPr>
                <w:rFonts w:ascii="ＭＳ Ｐゴシック" w:eastAsia="ＭＳ Ｐゴシック" w:hAnsi="ＭＳ Ｐゴシック"/>
                <w:szCs w:val="21"/>
                <w:highlight w:val="yellow"/>
              </w:rPr>
              <w:t>178</w:t>
            </w:r>
          </w:p>
        </w:tc>
        <w:tc>
          <w:tcPr>
            <w:tcW w:w="1254" w:type="dxa"/>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123,087</w:t>
            </w:r>
          </w:p>
        </w:tc>
        <w:tc>
          <w:tcPr>
            <w:tcW w:w="1254" w:type="dxa"/>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124,344</w:t>
            </w:r>
          </w:p>
        </w:tc>
      </w:tr>
      <w:tr w:rsidR="007C3B9D" w:rsidRPr="00F108DB" w:rsidTr="00331E0B">
        <w:trPr>
          <w:trHeight w:val="289"/>
        </w:trPr>
        <w:tc>
          <w:tcPr>
            <w:tcW w:w="1253" w:type="dxa"/>
            <w:vMerge/>
            <w:vAlign w:val="center"/>
          </w:tcPr>
          <w:p w:rsidR="007C3B9D" w:rsidRPr="00F108DB" w:rsidRDefault="007C3B9D" w:rsidP="007C3B9D">
            <w:pPr>
              <w:spacing w:line="300" w:lineRule="exact"/>
              <w:jc w:val="center"/>
              <w:rPr>
                <w:rFonts w:ascii="ＭＳ Ｐゴシック" w:eastAsia="ＭＳ Ｐゴシック" w:hAnsi="ＭＳ Ｐゴシック"/>
                <w:szCs w:val="21"/>
              </w:rPr>
            </w:pPr>
          </w:p>
        </w:tc>
        <w:tc>
          <w:tcPr>
            <w:tcW w:w="1254" w:type="dxa"/>
            <w:vAlign w:val="center"/>
          </w:tcPr>
          <w:p w:rsidR="007C3B9D" w:rsidRPr="00F108DB" w:rsidRDefault="007C3B9D" w:rsidP="007C3B9D">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vAlign w:val="center"/>
          </w:tcPr>
          <w:p w:rsidR="007C3B9D" w:rsidRPr="00804D7E" w:rsidRDefault="00C33520"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147</w:t>
            </w:r>
          </w:p>
        </w:tc>
        <w:tc>
          <w:tcPr>
            <w:tcW w:w="1254" w:type="dxa"/>
            <w:vAlign w:val="center"/>
          </w:tcPr>
          <w:p w:rsidR="007C3B9D" w:rsidRPr="00804D7E" w:rsidRDefault="00C33520"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147</w:t>
            </w:r>
          </w:p>
        </w:tc>
        <w:tc>
          <w:tcPr>
            <w:tcW w:w="1254" w:type="dxa"/>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78,000</w:t>
            </w:r>
          </w:p>
        </w:tc>
        <w:tc>
          <w:tcPr>
            <w:tcW w:w="1254" w:type="dxa"/>
            <w:vAlign w:val="center"/>
          </w:tcPr>
          <w:p w:rsidR="007C3B9D" w:rsidRPr="00804D7E" w:rsidRDefault="00C33520" w:rsidP="00731E15">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89,</w:t>
            </w:r>
            <w:r w:rsidR="00731E15" w:rsidRPr="00804D7E">
              <w:rPr>
                <w:rFonts w:ascii="ＭＳ Ｐゴシック" w:eastAsia="ＭＳ Ｐゴシック" w:hAnsi="ＭＳ Ｐゴシック"/>
                <w:szCs w:val="21"/>
                <w:highlight w:val="yellow"/>
              </w:rPr>
              <w:t>335</w:t>
            </w:r>
          </w:p>
        </w:tc>
        <w:tc>
          <w:tcPr>
            <w:tcW w:w="1254" w:type="dxa"/>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125,080</w:t>
            </w:r>
          </w:p>
        </w:tc>
        <w:tc>
          <w:tcPr>
            <w:tcW w:w="1254" w:type="dxa"/>
            <w:vAlign w:val="center"/>
          </w:tcPr>
          <w:p w:rsidR="007C3B9D" w:rsidRPr="00804D7E" w:rsidRDefault="00731E15" w:rsidP="007C3B9D">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126,667</w:t>
            </w:r>
          </w:p>
        </w:tc>
      </w:tr>
    </w:tbl>
    <w:p w:rsidR="00F108DB" w:rsidRPr="00F108DB" w:rsidRDefault="00F108DB" w:rsidP="00F108DB">
      <w:pPr>
        <w:rPr>
          <w:rFonts w:ascii="HG丸ｺﾞｼｯｸM-PRO" w:eastAsia="HG丸ｺﾞｼｯｸM-PRO" w:hAnsi="HG丸ｺﾞｼｯｸM-PRO"/>
        </w:rPr>
      </w:pPr>
    </w:p>
    <w:tbl>
      <w:tblPr>
        <w:tblStyle w:val="100"/>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F108DB" w:rsidRPr="00F108DB" w:rsidTr="00331E0B">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病児保育事業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地域子育て支援拠点事業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子育て短期支援事業</w:t>
            </w:r>
          </w:p>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（ショートステイ）</w:t>
            </w:r>
          </w:p>
        </w:tc>
      </w:tr>
      <w:tr w:rsidR="00F108DB" w:rsidRPr="00F108DB" w:rsidTr="00331E0B">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（か所）</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469,506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1,230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463,076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1,232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43,208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43,208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453,085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1,218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445,231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1,227</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43,360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43,360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437,751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1,227</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5B700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13,495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246</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5B700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13,436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4F5FAA"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5B700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13,395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237</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3,526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3,526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5B700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13,136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5B7003"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12,859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229</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48,607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69,956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574,797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968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48,930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70,100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573,569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964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49,123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70,804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575,179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958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50,479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71,947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574,396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998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51,191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72,503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574,899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995</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21,298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37,562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408,786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1,038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21,023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38,719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404,563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1,039</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20,637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38,657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400,034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20,309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38,618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392.810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20,043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38,587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385,893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1,044</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10,371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141,771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10,336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139,604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10,304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136,881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10,270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134,020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10,245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14,280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131,101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D1D90"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1,460</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10,338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176,871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175,471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336</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10,074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11,931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173,813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9,918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11,816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172,132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9,812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171,235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C45E1C"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328</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9,560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178,552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536</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9,445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10,281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177,066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535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9,266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10,152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175,468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534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10,015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171,831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533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8,988</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9,895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167,736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353</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533</w:t>
            </w:r>
          </w:p>
        </w:tc>
      </w:tr>
      <w:tr w:rsidR="003E53F5" w:rsidRPr="00F108DB" w:rsidTr="003E53F5">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E53F5" w:rsidRPr="00F108DB" w:rsidRDefault="003E53F5" w:rsidP="003E53F5">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府内</w:t>
            </w:r>
          </w:p>
          <w:p w:rsidR="003E53F5" w:rsidRPr="00F108DB" w:rsidRDefault="003E53F5" w:rsidP="003E53F5">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E53F5" w:rsidRPr="003E53F5" w:rsidRDefault="003E53F5" w:rsidP="003E53F5">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２年度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147,074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189,734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1,963,778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471</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5,385</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5,818</w:t>
            </w:r>
          </w:p>
        </w:tc>
      </w:tr>
      <w:tr w:rsidR="003E53F5" w:rsidRPr="00F108DB" w:rsidTr="003E53F5">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E53F5" w:rsidRPr="00F108DB" w:rsidRDefault="003E53F5" w:rsidP="003E53F5">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E53F5" w:rsidRPr="003E53F5" w:rsidRDefault="003E53F5" w:rsidP="003E53F5">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146,897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190,885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1,946,785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5,354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5,808</w:t>
            </w:r>
          </w:p>
        </w:tc>
      </w:tr>
      <w:tr w:rsidR="003E53F5" w:rsidRPr="00F108DB" w:rsidTr="003E53F5">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E53F5" w:rsidRPr="00F108DB" w:rsidRDefault="003E53F5" w:rsidP="003E53F5">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E53F5" w:rsidRPr="003E53F5" w:rsidRDefault="003E53F5" w:rsidP="003E53F5">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146,212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191,192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1,927,855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5,325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5,779</w:t>
            </w:r>
          </w:p>
        </w:tc>
      </w:tr>
      <w:tr w:rsidR="003E53F5" w:rsidRPr="00F108DB" w:rsidTr="003E53F5">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E53F5" w:rsidRPr="00F108DB" w:rsidRDefault="003E53F5" w:rsidP="003E53F5">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E53F5" w:rsidRPr="003E53F5" w:rsidRDefault="003E53F5" w:rsidP="003E53F5">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146,840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191,996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1,511,139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5,296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5,819</w:t>
            </w:r>
          </w:p>
        </w:tc>
      </w:tr>
      <w:tr w:rsidR="003E53F5" w:rsidRPr="00F108DB" w:rsidTr="003E53F5">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3E53F5" w:rsidRPr="00F108DB" w:rsidRDefault="003E53F5" w:rsidP="003E53F5">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3E53F5" w:rsidRPr="003E53F5" w:rsidRDefault="003E53F5" w:rsidP="003E53F5">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147,120</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193,849</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1,881,474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479</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5,266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tcPr>
          <w:p w:rsidR="003E53F5" w:rsidRPr="00804D7E" w:rsidRDefault="003E53F5" w:rsidP="003E53F5">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5,816</w:t>
            </w:r>
          </w:p>
        </w:tc>
      </w:tr>
      <w:tr w:rsidR="00F108DB" w:rsidRPr="00F108DB" w:rsidTr="00331E0B">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一時預かり事業</w:t>
            </w:r>
          </w:p>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（幼稚園の在園児）</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一時預かり事業</w:t>
            </w:r>
          </w:p>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（幼稚園の在園児以外）</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ファミリー・サポート・センター事業（就学児のみ）</w:t>
            </w:r>
          </w:p>
        </w:tc>
      </w:tr>
      <w:tr w:rsidR="00F108DB" w:rsidRPr="00F108DB" w:rsidTr="00331E0B">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r>
      <w:tr w:rsidR="00804D7E" w:rsidRPr="00804D7E"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1,132,933</w:t>
            </w:r>
            <w:r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1,132,933</w:t>
            </w:r>
            <w:r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107,241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107,241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3,438</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1,100,777</w:t>
            </w:r>
            <w:r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1,100,777</w:t>
            </w:r>
            <w:r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107,640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107,640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3,435</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1,075,687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1,075,687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107,279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107,279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3,438</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1,059,313</w:t>
            </w:r>
            <w:r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1,059,313</w:t>
            </w:r>
            <w:r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107,296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107,296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3,428</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1,051,824</w:t>
            </w:r>
            <w:r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1,051,824</w:t>
            </w:r>
            <w:r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107,411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hint="eastAsia"/>
                <w:szCs w:val="21"/>
                <w:highlight w:val="yellow"/>
              </w:rPr>
              <w:t>107,411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3,404</w:t>
            </w:r>
          </w:p>
        </w:tc>
      </w:tr>
      <w:tr w:rsidR="00804D7E" w:rsidRPr="00804D7E"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129,078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129,078</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23,036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23,036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7,642</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124,724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124,724</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21,781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21,781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7,479</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120,712</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120,712</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20,626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20,626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7,299</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117,212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117,212</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7,157</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116,712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B123F8"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116,712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6,959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6,959</w:t>
            </w:r>
          </w:p>
        </w:tc>
      </w:tr>
      <w:tr w:rsidR="00804D7E" w:rsidRPr="00804D7E"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965,672</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1,216,685</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165,123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193,051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8,564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9,054</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21C27" w:rsidRPr="00F108DB" w:rsidRDefault="00C21C27" w:rsidP="00C21C27">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21C27" w:rsidRPr="00F108DB" w:rsidRDefault="00C21C27" w:rsidP="00C21C27">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21C27" w:rsidRPr="00804D7E" w:rsidRDefault="00C21C27" w:rsidP="00C21C27">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 xml:space="preserve">952,440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21C27" w:rsidRPr="00804D7E" w:rsidRDefault="00C21C27" w:rsidP="00C21C27">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 xml:space="preserve">1,227,839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21C27" w:rsidRPr="00804D7E" w:rsidRDefault="00862A15" w:rsidP="00C21C27">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164,534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21C27" w:rsidRPr="00804D7E" w:rsidRDefault="00862A15" w:rsidP="00C21C27">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194,366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21C27" w:rsidRPr="00804D7E" w:rsidRDefault="00862A15" w:rsidP="00C21C27">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8,510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21C27" w:rsidRPr="00804D7E" w:rsidRDefault="00862A15" w:rsidP="00C21C27">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9,083</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930,864</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1,239,121</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163,550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193,549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8,454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9,083</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918,215</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1,240,207</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162,894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196,568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8,372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9,105</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909,854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C21C27"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1,253,446</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162,589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198,126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8,332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62A15"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9,136</w:t>
            </w:r>
          </w:p>
        </w:tc>
      </w:tr>
      <w:tr w:rsidR="00804D7E" w:rsidRPr="00804D7E"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496,741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711,283</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67,347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104,662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5,753</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493,898</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711,419</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66,157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104,694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5,761</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489,945</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711,296</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65,027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104,654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5,699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5,801</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488,474</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712,046</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64,163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104,659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5,824</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488,151</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DC2161"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712,967</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63,045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104,469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5,681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5,794</w:t>
            </w:r>
          </w:p>
        </w:tc>
      </w:tr>
      <w:tr w:rsidR="00804D7E" w:rsidRPr="00804D7E"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186,827</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212,016</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71,755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107,182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2,273</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184,167</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217,382</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71,271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107,182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2,267</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182,030</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216,141</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69,545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109,582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2,261</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180,005</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214,966</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67,890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109,582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2,255</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178,295</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213,897</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66,040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109,582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216EE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2,250</w:t>
            </w:r>
          </w:p>
        </w:tc>
      </w:tr>
      <w:tr w:rsidR="00804D7E" w:rsidRPr="00804D7E"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179,434</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187,579</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35,218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32,579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1,838</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175,777</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190,451</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34,423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32,190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1,814</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171,366</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89631F">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188,570</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31,794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1,787</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167,977</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186,265</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32,713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34,294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1,772</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165,332</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184,467</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31,815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33,764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89631F"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1,719</w:t>
            </w:r>
          </w:p>
        </w:tc>
      </w:tr>
      <w:tr w:rsidR="00804D7E" w:rsidRPr="00804D7E"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252,913</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394,412</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17,866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20,942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6,679</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245,621</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392,424</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17,750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20,898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AD2FD6"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6,541</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235,670</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388,340</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17,592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20,807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6,501</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233,904</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386,177</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20,746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6,471</w:t>
            </w:r>
          </w:p>
        </w:tc>
      </w:tr>
      <w:tr w:rsidR="00804D7E" w:rsidRPr="00804D7E" w:rsidTr="00331E0B">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231,449</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384,361</w:t>
            </w:r>
            <w:r w:rsidR="00F108DB" w:rsidRPr="00804D7E">
              <w:rPr>
                <w:rFonts w:ascii="ＭＳ Ｐゴシック" w:eastAsia="ＭＳ Ｐゴシック" w:hAnsi="ＭＳ Ｐゴシック"/>
                <w:szCs w:val="21"/>
                <w:highlight w:val="yellow"/>
              </w:rPr>
              <w:t xml:space="preserve">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17,349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20,694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3,077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F108DB" w:rsidRPr="00804D7E" w:rsidRDefault="00704FCB" w:rsidP="00F108DB">
            <w:pPr>
              <w:spacing w:line="30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6,431</w:t>
            </w:r>
          </w:p>
        </w:tc>
      </w:tr>
      <w:tr w:rsidR="00804D7E" w:rsidRPr="00804D7E" w:rsidTr="00FD5BDF">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67A1A" w:rsidRPr="00F108DB" w:rsidRDefault="00767A1A" w:rsidP="00767A1A">
            <w:pPr>
              <w:spacing w:line="300" w:lineRule="exact"/>
              <w:jc w:val="center"/>
              <w:rPr>
                <w:rFonts w:ascii="ＭＳ Ｐゴシック" w:eastAsia="ＭＳ Ｐゴシック" w:hAnsi="ＭＳ Ｐゴシック"/>
                <w:szCs w:val="18"/>
              </w:rPr>
            </w:pPr>
            <w:r w:rsidRPr="00F108DB">
              <w:rPr>
                <w:rFonts w:ascii="ＭＳ Ｐゴシック" w:eastAsia="ＭＳ Ｐゴシック" w:hAnsi="ＭＳ Ｐゴシック" w:hint="eastAsia"/>
                <w:szCs w:val="18"/>
              </w:rPr>
              <w:t>府内</w:t>
            </w:r>
          </w:p>
          <w:p w:rsidR="00767A1A" w:rsidRPr="00F108DB" w:rsidRDefault="00767A1A" w:rsidP="00767A1A">
            <w:pPr>
              <w:spacing w:line="300" w:lineRule="exact"/>
              <w:jc w:val="center"/>
              <w:rPr>
                <w:rFonts w:ascii="ＭＳ Ｐゴシック" w:eastAsia="ＭＳ Ｐゴシック" w:hAnsi="ＭＳ Ｐゴシック"/>
                <w:szCs w:val="18"/>
              </w:rPr>
            </w:pPr>
            <w:r w:rsidRPr="00F108DB">
              <w:rPr>
                <w:rFonts w:ascii="ＭＳ Ｐゴシック" w:eastAsia="ＭＳ Ｐゴシック" w:hAnsi="ＭＳ Ｐゴシック" w:hint="eastAsia"/>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67A1A" w:rsidRPr="003E53F5" w:rsidRDefault="00767A1A" w:rsidP="00767A1A">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２年度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3,343.598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3,983,986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487,586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588,693</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32,088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36,677</w:t>
            </w:r>
          </w:p>
        </w:tc>
      </w:tr>
      <w:tr w:rsidR="00804D7E" w:rsidRPr="00804D7E" w:rsidTr="00FD5BD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67A1A" w:rsidRPr="00F108DB" w:rsidRDefault="00767A1A" w:rsidP="00767A1A">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67A1A" w:rsidRPr="003E53F5" w:rsidRDefault="00767A1A" w:rsidP="00767A1A">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3.277,404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3,965,016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483,556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588,751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31,775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36,380</w:t>
            </w:r>
          </w:p>
        </w:tc>
      </w:tr>
      <w:tr w:rsidR="00804D7E" w:rsidRPr="00804D7E" w:rsidTr="00FD5BD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67A1A" w:rsidRPr="00F108DB" w:rsidRDefault="00767A1A" w:rsidP="00767A1A">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67A1A" w:rsidRPr="003E53F5" w:rsidRDefault="00767A1A" w:rsidP="00767A1A">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3,206,274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3,939,867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477,177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588,291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31,489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36,170</w:t>
            </w:r>
          </w:p>
        </w:tc>
      </w:tr>
      <w:tr w:rsidR="00804D7E" w:rsidRPr="00804D7E" w:rsidTr="00FD5BD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67A1A" w:rsidRPr="00F108DB" w:rsidRDefault="00767A1A" w:rsidP="00767A1A">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67A1A" w:rsidRPr="003E53F5" w:rsidRDefault="00767A1A" w:rsidP="00767A1A">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3,165,100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3,916,186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471,988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592,696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31,206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36,012</w:t>
            </w:r>
          </w:p>
        </w:tc>
      </w:tr>
      <w:tr w:rsidR="00804D7E" w:rsidRPr="00804D7E" w:rsidTr="00FD5BDF">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767A1A" w:rsidRPr="00F108DB" w:rsidRDefault="00767A1A" w:rsidP="00767A1A">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67A1A" w:rsidRPr="003E53F5" w:rsidRDefault="00767A1A" w:rsidP="00767A1A">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3,141,617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3,917,674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466,807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592,604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30,794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tcPr>
          <w:p w:rsidR="00767A1A" w:rsidRPr="00804D7E" w:rsidRDefault="00767A1A" w:rsidP="00767A1A">
            <w:pPr>
              <w:jc w:val="right"/>
              <w:rPr>
                <w:rFonts w:ascii="ＭＳ Ｐゴシック" w:eastAsia="ＭＳ Ｐゴシック" w:hAnsi="ＭＳ Ｐゴシック"/>
                <w:highlight w:val="yellow"/>
              </w:rPr>
            </w:pPr>
            <w:r w:rsidRPr="00804D7E">
              <w:rPr>
                <w:rFonts w:ascii="ＭＳ Ｐゴシック" w:eastAsia="ＭＳ Ｐゴシック" w:hAnsi="ＭＳ Ｐゴシック"/>
                <w:highlight w:val="yellow"/>
              </w:rPr>
              <w:t>35,693</w:t>
            </w:r>
          </w:p>
        </w:tc>
      </w:tr>
      <w:tr w:rsidR="00F108DB" w:rsidRPr="00F108DB" w:rsidTr="00331E0B">
        <w:trPr>
          <w:trHeight w:val="821"/>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年度</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乳児家庭全戸訪問事業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養育支援訪問事業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妊産婦健診</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4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子どもを守るための地域ネットワーク</w:t>
            </w:r>
          </w:p>
          <w:p w:rsidR="00F108DB" w:rsidRPr="00F108DB" w:rsidRDefault="00F108DB" w:rsidP="00F108DB">
            <w:pPr>
              <w:spacing w:line="24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機能強化事業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実費徴収に伴う</w:t>
            </w:r>
          </w:p>
          <w:p w:rsidR="00F108DB" w:rsidRPr="00F108DB" w:rsidRDefault="00F108DB" w:rsidP="00F108DB">
            <w:pPr>
              <w:spacing w:line="28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補足給付事業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多様な主体の</w:t>
            </w:r>
          </w:p>
          <w:p w:rsidR="00F108DB" w:rsidRPr="00F108DB" w:rsidRDefault="00F108DB" w:rsidP="00F108DB">
            <w:pPr>
              <w:spacing w:line="28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参入促進事業</w:t>
            </w:r>
          </w:p>
        </w:tc>
      </w:tr>
      <w:tr w:rsidR="00F108DB" w:rsidRPr="00F108DB" w:rsidTr="00331E0B">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量の見込み</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実施</w:t>
            </w:r>
          </w:p>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実施</w:t>
            </w:r>
          </w:p>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実施</w:t>
            </w:r>
          </w:p>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市町村数</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（人回）</w:t>
            </w: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277,694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19,938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278,781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19,865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277,769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19,939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1,735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278,727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20,049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280,076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B123F8"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6,283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100,528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B123F8"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6,173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98,768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B123F8"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6,054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96,864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B123F8"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94,864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B123F8"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F108DB" w:rsidRDefault="00B123F8" w:rsidP="00B123F8">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92,688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B123F8" w:rsidRPr="00804D7E" w:rsidRDefault="00B123F8" w:rsidP="00B123F8">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14,016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185,697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13,977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185,222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13,964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185,499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13,933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185,023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13,923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1,982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185,305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862A1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7,425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77,460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75,672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74,258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6,963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72,948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6,863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71,815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F1479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472CB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80,093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472CB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78,209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472CB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76,141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5,283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472CB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74,095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472CB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72,011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3,547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40,479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39,364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3,354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38,378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36,327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89631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3,193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35,631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736925"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2</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6,243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1,605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78,863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6,122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77,194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5,991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1,505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5,865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73,913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5,747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1,441</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72,387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F108DB" w:rsidRPr="00804D7E" w:rsidRDefault="009243DF"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F108DB" w:rsidRPr="00804D7E" w:rsidRDefault="00F108DB"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0</w:t>
            </w:r>
          </w:p>
        </w:tc>
      </w:tr>
      <w:tr w:rsidR="00F108DB" w:rsidRPr="00F108DB" w:rsidTr="00331E0B">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府内</w:t>
            </w:r>
          </w:p>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3E53F5" w:rsidRDefault="00F108DB" w:rsidP="00F108DB">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２年度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451D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63,092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665838"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6,910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451D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840,814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451D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804D7E" w:rsidRDefault="00451D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804D7E" w:rsidRDefault="00451D9D" w:rsidP="00F108DB">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w:t>
            </w:r>
          </w:p>
        </w:tc>
      </w:tr>
      <w:tr w:rsidR="00451D9D"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51D9D" w:rsidRPr="00F108DB" w:rsidRDefault="00451D9D" w:rsidP="00451D9D">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3E53F5" w:rsidRDefault="00451D9D" w:rsidP="00451D9D">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62,482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6,965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833,210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w:t>
            </w:r>
          </w:p>
        </w:tc>
      </w:tr>
      <w:tr w:rsidR="00451D9D"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51D9D" w:rsidRPr="00F108DB" w:rsidRDefault="00451D9D" w:rsidP="00451D9D">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3E53F5" w:rsidRDefault="00451D9D" w:rsidP="00451D9D">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61,770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7,010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824,398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w:t>
            </w:r>
          </w:p>
        </w:tc>
      </w:tr>
      <w:tr w:rsidR="00451D9D"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51D9D" w:rsidRPr="00F108DB" w:rsidRDefault="00451D9D" w:rsidP="00451D9D">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3E53F5" w:rsidRDefault="00451D9D" w:rsidP="00451D9D">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61,171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7,090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815,897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w:t>
            </w:r>
          </w:p>
        </w:tc>
      </w:tr>
      <w:tr w:rsidR="00451D9D"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451D9D" w:rsidRPr="00F108DB" w:rsidRDefault="00451D9D" w:rsidP="00451D9D">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51D9D" w:rsidRPr="003E53F5" w:rsidRDefault="00451D9D" w:rsidP="00451D9D">
            <w:pPr>
              <w:spacing w:line="300" w:lineRule="exact"/>
              <w:jc w:val="center"/>
              <w:rPr>
                <w:rFonts w:ascii="ＭＳ Ｐゴシック" w:eastAsia="ＭＳ Ｐゴシック" w:hAnsi="ＭＳ Ｐゴシック"/>
                <w:szCs w:val="21"/>
              </w:rPr>
            </w:pPr>
            <w:r w:rsidRPr="003E53F5">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60,706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7,187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809,913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32</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451D9D" w:rsidRPr="00804D7E" w:rsidRDefault="00451D9D" w:rsidP="00451D9D">
            <w:pPr>
              <w:spacing w:line="280" w:lineRule="exact"/>
              <w:jc w:val="right"/>
              <w:rPr>
                <w:rFonts w:ascii="ＭＳ Ｐゴシック" w:eastAsia="ＭＳ Ｐゴシック" w:hAnsi="ＭＳ Ｐゴシック"/>
                <w:szCs w:val="21"/>
                <w:highlight w:val="yellow"/>
              </w:rPr>
            </w:pPr>
            <w:r w:rsidRPr="00804D7E">
              <w:rPr>
                <w:rFonts w:ascii="ＭＳ Ｐゴシック" w:eastAsia="ＭＳ Ｐゴシック" w:hAnsi="ＭＳ Ｐゴシック"/>
                <w:szCs w:val="21"/>
                <w:highlight w:val="yellow"/>
              </w:rPr>
              <w:t>14</w:t>
            </w:r>
          </w:p>
        </w:tc>
      </w:tr>
    </w:tbl>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５．教育・保育、子育て支援事業にかかる従事者の確保及び資質の向上</w:t>
      </w: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2848" behindDoc="0" locked="0" layoutInCell="1" allowOverlap="1" wp14:anchorId="7F528164" wp14:editId="1B3ADD34">
                <wp:simplePos x="0" y="0"/>
                <wp:positionH relativeFrom="column">
                  <wp:posOffset>47625</wp:posOffset>
                </wp:positionH>
                <wp:positionV relativeFrom="paragraph">
                  <wp:posOffset>371475</wp:posOffset>
                </wp:positionV>
                <wp:extent cx="6124575" cy="0"/>
                <wp:effectExtent l="0" t="38100" r="47625" b="57150"/>
                <wp:wrapNone/>
                <wp:docPr id="314" name="直線コネクタ 31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B2D812C" id="直線コネクタ 314" o:spid="_x0000_s1026" style="position:absolute;left:0;text-align:left;z-index:25262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Ea9QEAAJwDAAAOAAAAZHJzL2Uyb0RvYy54bWysU0uOEzEQ3SNxB8t70p0w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NEvsRr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（１）教育・保育を行う者の確保及び資質の向上</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①　保育士等確保にかかる実態</w:t>
      </w:r>
    </w:p>
    <w:p w:rsidR="00F108DB" w:rsidRPr="00F108DB" w:rsidRDefault="00F108DB" w:rsidP="00F108DB">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大阪府では、令和元年６月に「大阪府内における保育士等確保のための実態調査」を実施しました。</w:t>
      </w:r>
    </w:p>
    <w:p w:rsidR="00F108DB" w:rsidRPr="00F108DB" w:rsidRDefault="00F108DB" w:rsidP="00F108DB">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幼稚園・保育所・認定こども園等各施設における人材確保の状況は、給与水準や労働時間、休暇等様様な課題があることから、一層厳しくなっています。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各施設において、人材確保や離職防止について様々な取組がされています。</w:t>
      </w:r>
    </w:p>
    <w:p w:rsidR="00F108DB" w:rsidRPr="00F108DB" w:rsidRDefault="00F108DB" w:rsidP="00F108DB">
      <w:pPr>
        <w:ind w:left="210" w:hangingChars="100" w:hanging="210"/>
        <w:jc w:val="center"/>
        <w:rPr>
          <w:rFonts w:ascii="HG丸ｺﾞｼｯｸM-PRO" w:eastAsia="HG丸ｺﾞｼｯｸM-PRO" w:hAnsi="HG丸ｺﾞｼｯｸM-PRO"/>
        </w:rPr>
      </w:pPr>
      <w:r w:rsidRPr="00F108DB">
        <w:rPr>
          <w:rFonts w:ascii="HG丸ｺﾞｼｯｸM-PRO" w:eastAsia="HG丸ｺﾞｼｯｸM-PRO" w:hAnsi="HG丸ｺﾞｼｯｸM-PRO" w:hint="eastAsia"/>
        </w:rPr>
        <w:t>【人材確保の現状　人材確保全般】</w:t>
      </w:r>
    </w:p>
    <w:p w:rsidR="00F108DB" w:rsidRPr="00F108DB" w:rsidRDefault="00F108DB" w:rsidP="00F108DB">
      <w:pPr>
        <w:ind w:left="210" w:hangingChars="100" w:hanging="210"/>
        <w:rPr>
          <w:rFonts w:ascii="HG丸ｺﾞｼｯｸM-PRO" w:eastAsia="HG丸ｺﾞｼｯｸM-PRO" w:hAnsi="HG丸ｺﾞｼｯｸM-PRO"/>
        </w:rPr>
      </w:pPr>
      <w:r w:rsidRPr="00F108DB">
        <w:rPr>
          <w:noProof/>
        </w:rPr>
        <w:drawing>
          <wp:inline distT="0" distB="0" distL="0" distR="0" wp14:anchorId="3C44E1BE" wp14:editId="3995054C">
            <wp:extent cx="6120130" cy="3650615"/>
            <wp:effectExtent l="0" t="0" r="0" b="0"/>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3650615"/>
                    </a:xfrm>
                    <a:prstGeom prst="rect">
                      <a:avLst/>
                    </a:prstGeom>
                    <a:noFill/>
                    <a:ln>
                      <a:noFill/>
                    </a:ln>
                  </pic:spPr>
                </pic:pic>
              </a:graphicData>
            </a:graphic>
          </wp:inline>
        </w:drawing>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丸ｺﾞｼｯｸM-PRO" w:eastAsia="HG丸ｺﾞｼｯｸM-PRO" w:hAnsi="HG丸ｺﾞｼｯｸM-PRO"/>
        </w:rPr>
      </w:pPr>
      <w:r w:rsidRPr="00F108DB">
        <w:rPr>
          <w:rFonts w:ascii="HG丸ｺﾞｼｯｸM-PRO" w:eastAsia="HG丸ｺﾞｼｯｸM-PRO" w:hAnsi="HG丸ｺﾞｼｯｸM-PRO" w:hint="eastAsia"/>
        </w:rPr>
        <w:t>【人材確保や離職防止のための取り組み】</w:t>
      </w:r>
    </w:p>
    <w:p w:rsidR="00F108DB" w:rsidRPr="00F108DB" w:rsidRDefault="00F108DB" w:rsidP="00F108DB">
      <w:pPr>
        <w:jc w:val="left"/>
        <w:rPr>
          <w:rFonts w:ascii="HG丸ｺﾞｼｯｸM-PRO" w:eastAsia="HG丸ｺﾞｼｯｸM-PRO" w:hAnsi="HG丸ｺﾞｼｯｸM-PRO"/>
        </w:rPr>
      </w:pPr>
    </w:p>
    <w:p w:rsidR="00F108DB" w:rsidRPr="00F108DB" w:rsidRDefault="00F108DB" w:rsidP="00F108DB">
      <w:pPr>
        <w:jc w:val="left"/>
        <w:rPr>
          <w:rFonts w:ascii="HG丸ｺﾞｼｯｸM-PRO" w:eastAsia="HG丸ｺﾞｼｯｸM-PRO" w:hAnsi="HG丸ｺﾞｼｯｸM-PRO"/>
        </w:rPr>
      </w:pPr>
      <w:r w:rsidRPr="00F108DB">
        <w:rPr>
          <w:noProof/>
        </w:rPr>
        <w:drawing>
          <wp:inline distT="0" distB="0" distL="0" distR="0" wp14:anchorId="24F91532" wp14:editId="02AED7D0">
            <wp:extent cx="6120130" cy="6257925"/>
            <wp:effectExtent l="0" t="0" r="0" b="9525"/>
            <wp:docPr id="1219" name="図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6257925"/>
                    </a:xfrm>
                    <a:prstGeom prst="rect">
                      <a:avLst/>
                    </a:prstGeom>
                    <a:noFill/>
                    <a:ln>
                      <a:noFill/>
                    </a:ln>
                  </pic:spPr>
                </pic:pic>
              </a:graphicData>
            </a:graphic>
          </wp:inline>
        </w:drawing>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w:t>
      </w: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また、人材を確保するために希望する支援は以下のとおりとなっています。</w:t>
      </w:r>
    </w:p>
    <w:p w:rsidR="00F108DB" w:rsidRPr="00F108DB" w:rsidRDefault="00F108DB" w:rsidP="00F108DB">
      <w:pPr>
        <w:jc w:val="center"/>
        <w:rPr>
          <w:rFonts w:ascii="HG丸ｺﾞｼｯｸM-PRO" w:eastAsia="HG丸ｺﾞｼｯｸM-PRO" w:hAnsi="HG丸ｺﾞｼｯｸM-PRO"/>
        </w:rPr>
      </w:pPr>
      <w:r w:rsidRPr="00F108DB">
        <w:rPr>
          <w:rFonts w:ascii="HG丸ｺﾞｼｯｸM-PRO" w:eastAsia="HG丸ｺﾞｼｯｸM-PRO" w:hAnsi="HG丸ｺﾞｼｯｸM-PRO" w:hint="eastAsia"/>
        </w:rPr>
        <w:t>【</w:t>
      </w:r>
      <w:r w:rsidRPr="00F108DB">
        <w:rPr>
          <w:rFonts w:ascii="HG丸ｺﾞｼｯｸM-PRO" w:eastAsia="HG丸ｺﾞｼｯｸM-PRO" w:hAnsi="HG丸ｺﾞｼｯｸM-PRO" w:hint="eastAsia"/>
          <w:noProof/>
        </w:rPr>
        <w:t>人材確保や離職防止のために大阪府に希望する支援</w:t>
      </w:r>
      <w:r w:rsidRPr="00F108DB">
        <w:rPr>
          <w:rFonts w:ascii="HG丸ｺﾞｼｯｸM-PRO" w:eastAsia="HG丸ｺﾞｼｯｸM-PRO" w:hAnsi="HG丸ｺﾞｼｯｸM-PRO" w:hint="eastAsia"/>
        </w:rPr>
        <w:t>】</w:t>
      </w: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r w:rsidRPr="00F108DB">
        <w:rPr>
          <w:rFonts w:ascii="Century" w:eastAsia="ＭＳ 明朝" w:hAnsi="Century" w:cs="Times New Roman"/>
          <w:noProof/>
        </w:rPr>
        <mc:AlternateContent>
          <mc:Choice Requires="wpc">
            <w:drawing>
              <wp:anchor distT="0" distB="0" distL="114300" distR="114300" simplePos="0" relativeHeight="252633088" behindDoc="0" locked="0" layoutInCell="1" allowOverlap="1" wp14:anchorId="089A0655" wp14:editId="17F18E1A">
                <wp:simplePos x="0" y="0"/>
                <wp:positionH relativeFrom="column">
                  <wp:posOffset>0</wp:posOffset>
                </wp:positionH>
                <wp:positionV relativeFrom="paragraph">
                  <wp:posOffset>0</wp:posOffset>
                </wp:positionV>
                <wp:extent cx="5400040" cy="5103495"/>
                <wp:effectExtent l="0" t="0" r="635" b="1905"/>
                <wp:wrapNone/>
                <wp:docPr id="1220" name="キャンバス 1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1" name="Freeform 5"/>
                        <wps:cNvSpPr>
                          <a:spLocks noEditPoints="1"/>
                        </wps:cNvSpPr>
                        <wps:spPr bwMode="auto">
                          <a:xfrm>
                            <a:off x="2989580" y="673100"/>
                            <a:ext cx="1525270" cy="4211955"/>
                          </a:xfrm>
                          <a:custGeom>
                            <a:avLst/>
                            <a:gdLst>
                              <a:gd name="T0" fmla="*/ 0 w 2402"/>
                              <a:gd name="T1" fmla="*/ 0 h 6633"/>
                              <a:gd name="T2" fmla="*/ 1484 w 2402"/>
                              <a:gd name="T3" fmla="*/ 181 h 6633"/>
                              <a:gd name="T4" fmla="*/ 575 w 2402"/>
                              <a:gd name="T5" fmla="*/ 496 h 6633"/>
                              <a:gd name="T6" fmla="*/ 0 w 2402"/>
                              <a:gd name="T7" fmla="*/ 678 h 6633"/>
                              <a:gd name="T8" fmla="*/ 575 w 2402"/>
                              <a:gd name="T9" fmla="*/ 496 h 6633"/>
                              <a:gd name="T10" fmla="*/ 0 w 2402"/>
                              <a:gd name="T11" fmla="*/ 993 h 6633"/>
                              <a:gd name="T12" fmla="*/ 124 w 2402"/>
                              <a:gd name="T13" fmla="*/ 1174 h 6633"/>
                              <a:gd name="T14" fmla="*/ 604 w 2402"/>
                              <a:gd name="T15" fmla="*/ 1489 h 6633"/>
                              <a:gd name="T16" fmla="*/ 0 w 2402"/>
                              <a:gd name="T17" fmla="*/ 1671 h 6633"/>
                              <a:gd name="T18" fmla="*/ 604 w 2402"/>
                              <a:gd name="T19" fmla="*/ 1489 h 6633"/>
                              <a:gd name="T20" fmla="*/ 0 w 2402"/>
                              <a:gd name="T21" fmla="*/ 1985 h 6633"/>
                              <a:gd name="T22" fmla="*/ 258 w 2402"/>
                              <a:gd name="T23" fmla="*/ 2165 h 6633"/>
                              <a:gd name="T24" fmla="*/ 416 w 2402"/>
                              <a:gd name="T25" fmla="*/ 2482 h 6633"/>
                              <a:gd name="T26" fmla="*/ 0 w 2402"/>
                              <a:gd name="T27" fmla="*/ 2662 h 6633"/>
                              <a:gd name="T28" fmla="*/ 416 w 2402"/>
                              <a:gd name="T29" fmla="*/ 2482 h 6633"/>
                              <a:gd name="T30" fmla="*/ 0 w 2402"/>
                              <a:gd name="T31" fmla="*/ 2978 h 6633"/>
                              <a:gd name="T32" fmla="*/ 253 w 2402"/>
                              <a:gd name="T33" fmla="*/ 3158 h 6633"/>
                              <a:gd name="T34" fmla="*/ 1004 w 2402"/>
                              <a:gd name="T35" fmla="*/ 3475 h 6633"/>
                              <a:gd name="T36" fmla="*/ 0 w 2402"/>
                              <a:gd name="T37" fmla="*/ 3654 h 6633"/>
                              <a:gd name="T38" fmla="*/ 1004 w 2402"/>
                              <a:gd name="T39" fmla="*/ 3475 h 6633"/>
                              <a:gd name="T40" fmla="*/ 0 w 2402"/>
                              <a:gd name="T41" fmla="*/ 3971 h 6633"/>
                              <a:gd name="T42" fmla="*/ 72 w 2402"/>
                              <a:gd name="T43" fmla="*/ 4151 h 6633"/>
                              <a:gd name="T44" fmla="*/ 2402 w 2402"/>
                              <a:gd name="T45" fmla="*/ 4468 h 6633"/>
                              <a:gd name="T46" fmla="*/ 0 w 2402"/>
                              <a:gd name="T47" fmla="*/ 4647 h 6633"/>
                              <a:gd name="T48" fmla="*/ 2402 w 2402"/>
                              <a:gd name="T49" fmla="*/ 4468 h 6633"/>
                              <a:gd name="T50" fmla="*/ 0 w 2402"/>
                              <a:gd name="T51" fmla="*/ 4964 h 6633"/>
                              <a:gd name="T52" fmla="*/ 450 w 2402"/>
                              <a:gd name="T53" fmla="*/ 5144 h 6633"/>
                              <a:gd name="T54" fmla="*/ 201 w 2402"/>
                              <a:gd name="T55" fmla="*/ 5461 h 6633"/>
                              <a:gd name="T56" fmla="*/ 0 w 2402"/>
                              <a:gd name="T57" fmla="*/ 5640 h 6633"/>
                              <a:gd name="T58" fmla="*/ 201 w 2402"/>
                              <a:gd name="T59" fmla="*/ 5461 h 6633"/>
                              <a:gd name="T60" fmla="*/ 0 w 2402"/>
                              <a:gd name="T61" fmla="*/ 5957 h 6633"/>
                              <a:gd name="T62" fmla="*/ 163 w 2402"/>
                              <a:gd name="T63" fmla="*/ 6137 h 6633"/>
                              <a:gd name="T64" fmla="*/ 25 w 2402"/>
                              <a:gd name="T65" fmla="*/ 6454 h 6633"/>
                              <a:gd name="T66" fmla="*/ 0 w 2402"/>
                              <a:gd name="T67" fmla="*/ 6633 h 6633"/>
                              <a:gd name="T68" fmla="*/ 25 w 2402"/>
                              <a:gd name="T69" fmla="*/ 6454 h 6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2" h="6633">
                                <a:moveTo>
                                  <a:pt x="1484" y="0"/>
                                </a:moveTo>
                                <a:lnTo>
                                  <a:pt x="0" y="0"/>
                                </a:lnTo>
                                <a:lnTo>
                                  <a:pt x="0" y="181"/>
                                </a:lnTo>
                                <a:lnTo>
                                  <a:pt x="1484" y="181"/>
                                </a:lnTo>
                                <a:lnTo>
                                  <a:pt x="1484" y="0"/>
                                </a:lnTo>
                                <a:close/>
                                <a:moveTo>
                                  <a:pt x="575" y="496"/>
                                </a:moveTo>
                                <a:lnTo>
                                  <a:pt x="0" y="496"/>
                                </a:lnTo>
                                <a:lnTo>
                                  <a:pt x="0" y="678"/>
                                </a:lnTo>
                                <a:lnTo>
                                  <a:pt x="575" y="678"/>
                                </a:lnTo>
                                <a:lnTo>
                                  <a:pt x="575" y="496"/>
                                </a:lnTo>
                                <a:close/>
                                <a:moveTo>
                                  <a:pt x="124" y="993"/>
                                </a:moveTo>
                                <a:lnTo>
                                  <a:pt x="0" y="993"/>
                                </a:lnTo>
                                <a:lnTo>
                                  <a:pt x="0" y="1174"/>
                                </a:lnTo>
                                <a:lnTo>
                                  <a:pt x="124" y="1174"/>
                                </a:lnTo>
                                <a:lnTo>
                                  <a:pt x="124" y="993"/>
                                </a:lnTo>
                                <a:close/>
                                <a:moveTo>
                                  <a:pt x="604" y="1489"/>
                                </a:moveTo>
                                <a:lnTo>
                                  <a:pt x="0" y="1489"/>
                                </a:lnTo>
                                <a:lnTo>
                                  <a:pt x="0" y="1671"/>
                                </a:lnTo>
                                <a:lnTo>
                                  <a:pt x="604" y="1671"/>
                                </a:lnTo>
                                <a:lnTo>
                                  <a:pt x="604" y="1489"/>
                                </a:lnTo>
                                <a:close/>
                                <a:moveTo>
                                  <a:pt x="258" y="1985"/>
                                </a:moveTo>
                                <a:lnTo>
                                  <a:pt x="0" y="1985"/>
                                </a:lnTo>
                                <a:lnTo>
                                  <a:pt x="0" y="2165"/>
                                </a:lnTo>
                                <a:lnTo>
                                  <a:pt x="258" y="2165"/>
                                </a:lnTo>
                                <a:lnTo>
                                  <a:pt x="258" y="1985"/>
                                </a:lnTo>
                                <a:close/>
                                <a:moveTo>
                                  <a:pt x="416" y="2482"/>
                                </a:moveTo>
                                <a:lnTo>
                                  <a:pt x="0" y="2482"/>
                                </a:lnTo>
                                <a:lnTo>
                                  <a:pt x="0" y="2662"/>
                                </a:lnTo>
                                <a:lnTo>
                                  <a:pt x="416" y="2662"/>
                                </a:lnTo>
                                <a:lnTo>
                                  <a:pt x="416" y="2482"/>
                                </a:lnTo>
                                <a:close/>
                                <a:moveTo>
                                  <a:pt x="253" y="2978"/>
                                </a:moveTo>
                                <a:lnTo>
                                  <a:pt x="0" y="2978"/>
                                </a:lnTo>
                                <a:lnTo>
                                  <a:pt x="0" y="3158"/>
                                </a:lnTo>
                                <a:lnTo>
                                  <a:pt x="253" y="3158"/>
                                </a:lnTo>
                                <a:lnTo>
                                  <a:pt x="253" y="2978"/>
                                </a:lnTo>
                                <a:close/>
                                <a:moveTo>
                                  <a:pt x="1004" y="3475"/>
                                </a:moveTo>
                                <a:lnTo>
                                  <a:pt x="0" y="3475"/>
                                </a:lnTo>
                                <a:lnTo>
                                  <a:pt x="0" y="3654"/>
                                </a:lnTo>
                                <a:lnTo>
                                  <a:pt x="1004" y="3654"/>
                                </a:lnTo>
                                <a:lnTo>
                                  <a:pt x="1004" y="3475"/>
                                </a:lnTo>
                                <a:close/>
                                <a:moveTo>
                                  <a:pt x="72" y="3971"/>
                                </a:moveTo>
                                <a:lnTo>
                                  <a:pt x="0" y="3971"/>
                                </a:lnTo>
                                <a:lnTo>
                                  <a:pt x="0" y="4151"/>
                                </a:lnTo>
                                <a:lnTo>
                                  <a:pt x="72" y="4151"/>
                                </a:lnTo>
                                <a:lnTo>
                                  <a:pt x="72" y="3971"/>
                                </a:lnTo>
                                <a:close/>
                                <a:moveTo>
                                  <a:pt x="2402" y="4468"/>
                                </a:moveTo>
                                <a:lnTo>
                                  <a:pt x="0" y="4468"/>
                                </a:lnTo>
                                <a:lnTo>
                                  <a:pt x="0" y="4647"/>
                                </a:lnTo>
                                <a:lnTo>
                                  <a:pt x="2402" y="4647"/>
                                </a:lnTo>
                                <a:lnTo>
                                  <a:pt x="2402" y="4468"/>
                                </a:lnTo>
                                <a:close/>
                                <a:moveTo>
                                  <a:pt x="450" y="4964"/>
                                </a:moveTo>
                                <a:lnTo>
                                  <a:pt x="0" y="4964"/>
                                </a:lnTo>
                                <a:lnTo>
                                  <a:pt x="0" y="5144"/>
                                </a:lnTo>
                                <a:lnTo>
                                  <a:pt x="450" y="5144"/>
                                </a:lnTo>
                                <a:lnTo>
                                  <a:pt x="450" y="4964"/>
                                </a:lnTo>
                                <a:close/>
                                <a:moveTo>
                                  <a:pt x="201" y="5461"/>
                                </a:moveTo>
                                <a:lnTo>
                                  <a:pt x="0" y="5461"/>
                                </a:lnTo>
                                <a:lnTo>
                                  <a:pt x="0" y="5640"/>
                                </a:lnTo>
                                <a:lnTo>
                                  <a:pt x="201" y="5640"/>
                                </a:lnTo>
                                <a:lnTo>
                                  <a:pt x="201" y="5461"/>
                                </a:lnTo>
                                <a:close/>
                                <a:moveTo>
                                  <a:pt x="163" y="5957"/>
                                </a:moveTo>
                                <a:lnTo>
                                  <a:pt x="0" y="5957"/>
                                </a:lnTo>
                                <a:lnTo>
                                  <a:pt x="0" y="6137"/>
                                </a:lnTo>
                                <a:lnTo>
                                  <a:pt x="163" y="6137"/>
                                </a:lnTo>
                                <a:lnTo>
                                  <a:pt x="163" y="5957"/>
                                </a:lnTo>
                                <a:close/>
                                <a:moveTo>
                                  <a:pt x="25" y="6454"/>
                                </a:moveTo>
                                <a:lnTo>
                                  <a:pt x="0" y="6454"/>
                                </a:lnTo>
                                <a:lnTo>
                                  <a:pt x="0" y="6633"/>
                                </a:lnTo>
                                <a:lnTo>
                                  <a:pt x="25" y="6633"/>
                                </a:lnTo>
                                <a:lnTo>
                                  <a:pt x="25" y="6454"/>
                                </a:lnTo>
                                <a:close/>
                              </a:path>
                            </a:pathLst>
                          </a:custGeom>
                          <a:solidFill>
                            <a:srgbClr val="3D6A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noEditPoints="1"/>
                        </wps:cNvSpPr>
                        <wps:spPr bwMode="auto">
                          <a:xfrm>
                            <a:off x="2989580" y="673100"/>
                            <a:ext cx="1525270" cy="4211955"/>
                          </a:xfrm>
                          <a:custGeom>
                            <a:avLst/>
                            <a:gdLst>
                              <a:gd name="T0" fmla="*/ 0 w 2402"/>
                              <a:gd name="T1" fmla="*/ 0 h 6633"/>
                              <a:gd name="T2" fmla="*/ 1484 w 2402"/>
                              <a:gd name="T3" fmla="*/ 181 h 6633"/>
                              <a:gd name="T4" fmla="*/ 575 w 2402"/>
                              <a:gd name="T5" fmla="*/ 496 h 6633"/>
                              <a:gd name="T6" fmla="*/ 0 w 2402"/>
                              <a:gd name="T7" fmla="*/ 678 h 6633"/>
                              <a:gd name="T8" fmla="*/ 575 w 2402"/>
                              <a:gd name="T9" fmla="*/ 496 h 6633"/>
                              <a:gd name="T10" fmla="*/ 0 w 2402"/>
                              <a:gd name="T11" fmla="*/ 993 h 6633"/>
                              <a:gd name="T12" fmla="*/ 124 w 2402"/>
                              <a:gd name="T13" fmla="*/ 1174 h 6633"/>
                              <a:gd name="T14" fmla="*/ 604 w 2402"/>
                              <a:gd name="T15" fmla="*/ 1489 h 6633"/>
                              <a:gd name="T16" fmla="*/ 0 w 2402"/>
                              <a:gd name="T17" fmla="*/ 1671 h 6633"/>
                              <a:gd name="T18" fmla="*/ 604 w 2402"/>
                              <a:gd name="T19" fmla="*/ 1489 h 6633"/>
                              <a:gd name="T20" fmla="*/ 0 w 2402"/>
                              <a:gd name="T21" fmla="*/ 1985 h 6633"/>
                              <a:gd name="T22" fmla="*/ 258 w 2402"/>
                              <a:gd name="T23" fmla="*/ 2165 h 6633"/>
                              <a:gd name="T24" fmla="*/ 416 w 2402"/>
                              <a:gd name="T25" fmla="*/ 2482 h 6633"/>
                              <a:gd name="T26" fmla="*/ 0 w 2402"/>
                              <a:gd name="T27" fmla="*/ 2662 h 6633"/>
                              <a:gd name="T28" fmla="*/ 416 w 2402"/>
                              <a:gd name="T29" fmla="*/ 2482 h 6633"/>
                              <a:gd name="T30" fmla="*/ 0 w 2402"/>
                              <a:gd name="T31" fmla="*/ 2978 h 6633"/>
                              <a:gd name="T32" fmla="*/ 253 w 2402"/>
                              <a:gd name="T33" fmla="*/ 3158 h 6633"/>
                              <a:gd name="T34" fmla="*/ 1004 w 2402"/>
                              <a:gd name="T35" fmla="*/ 3475 h 6633"/>
                              <a:gd name="T36" fmla="*/ 0 w 2402"/>
                              <a:gd name="T37" fmla="*/ 3654 h 6633"/>
                              <a:gd name="T38" fmla="*/ 1004 w 2402"/>
                              <a:gd name="T39" fmla="*/ 3475 h 6633"/>
                              <a:gd name="T40" fmla="*/ 0 w 2402"/>
                              <a:gd name="T41" fmla="*/ 3971 h 6633"/>
                              <a:gd name="T42" fmla="*/ 72 w 2402"/>
                              <a:gd name="T43" fmla="*/ 4151 h 6633"/>
                              <a:gd name="T44" fmla="*/ 2402 w 2402"/>
                              <a:gd name="T45" fmla="*/ 4468 h 6633"/>
                              <a:gd name="T46" fmla="*/ 0 w 2402"/>
                              <a:gd name="T47" fmla="*/ 4647 h 6633"/>
                              <a:gd name="T48" fmla="*/ 2402 w 2402"/>
                              <a:gd name="T49" fmla="*/ 4468 h 6633"/>
                              <a:gd name="T50" fmla="*/ 0 w 2402"/>
                              <a:gd name="T51" fmla="*/ 4964 h 6633"/>
                              <a:gd name="T52" fmla="*/ 450 w 2402"/>
                              <a:gd name="T53" fmla="*/ 5144 h 6633"/>
                              <a:gd name="T54" fmla="*/ 201 w 2402"/>
                              <a:gd name="T55" fmla="*/ 5461 h 6633"/>
                              <a:gd name="T56" fmla="*/ 0 w 2402"/>
                              <a:gd name="T57" fmla="*/ 5640 h 6633"/>
                              <a:gd name="T58" fmla="*/ 201 w 2402"/>
                              <a:gd name="T59" fmla="*/ 5461 h 6633"/>
                              <a:gd name="T60" fmla="*/ 0 w 2402"/>
                              <a:gd name="T61" fmla="*/ 5957 h 6633"/>
                              <a:gd name="T62" fmla="*/ 163 w 2402"/>
                              <a:gd name="T63" fmla="*/ 6137 h 6633"/>
                              <a:gd name="T64" fmla="*/ 25 w 2402"/>
                              <a:gd name="T65" fmla="*/ 6454 h 6633"/>
                              <a:gd name="T66" fmla="*/ 0 w 2402"/>
                              <a:gd name="T67" fmla="*/ 6633 h 6633"/>
                              <a:gd name="T68" fmla="*/ 25 w 2402"/>
                              <a:gd name="T69" fmla="*/ 6454 h 6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2" h="6633">
                                <a:moveTo>
                                  <a:pt x="1484" y="0"/>
                                </a:moveTo>
                                <a:lnTo>
                                  <a:pt x="0" y="0"/>
                                </a:lnTo>
                                <a:lnTo>
                                  <a:pt x="0" y="181"/>
                                </a:lnTo>
                                <a:lnTo>
                                  <a:pt x="1484" y="181"/>
                                </a:lnTo>
                                <a:lnTo>
                                  <a:pt x="1484" y="0"/>
                                </a:lnTo>
                                <a:close/>
                                <a:moveTo>
                                  <a:pt x="575" y="496"/>
                                </a:moveTo>
                                <a:lnTo>
                                  <a:pt x="0" y="496"/>
                                </a:lnTo>
                                <a:lnTo>
                                  <a:pt x="0" y="678"/>
                                </a:lnTo>
                                <a:lnTo>
                                  <a:pt x="575" y="678"/>
                                </a:lnTo>
                                <a:lnTo>
                                  <a:pt x="575" y="496"/>
                                </a:lnTo>
                                <a:close/>
                                <a:moveTo>
                                  <a:pt x="124" y="993"/>
                                </a:moveTo>
                                <a:lnTo>
                                  <a:pt x="0" y="993"/>
                                </a:lnTo>
                                <a:lnTo>
                                  <a:pt x="0" y="1174"/>
                                </a:lnTo>
                                <a:lnTo>
                                  <a:pt x="124" y="1174"/>
                                </a:lnTo>
                                <a:lnTo>
                                  <a:pt x="124" y="993"/>
                                </a:lnTo>
                                <a:close/>
                                <a:moveTo>
                                  <a:pt x="604" y="1489"/>
                                </a:moveTo>
                                <a:lnTo>
                                  <a:pt x="0" y="1489"/>
                                </a:lnTo>
                                <a:lnTo>
                                  <a:pt x="0" y="1671"/>
                                </a:lnTo>
                                <a:lnTo>
                                  <a:pt x="604" y="1671"/>
                                </a:lnTo>
                                <a:lnTo>
                                  <a:pt x="604" y="1489"/>
                                </a:lnTo>
                                <a:close/>
                                <a:moveTo>
                                  <a:pt x="258" y="1985"/>
                                </a:moveTo>
                                <a:lnTo>
                                  <a:pt x="0" y="1985"/>
                                </a:lnTo>
                                <a:lnTo>
                                  <a:pt x="0" y="2165"/>
                                </a:lnTo>
                                <a:lnTo>
                                  <a:pt x="258" y="2165"/>
                                </a:lnTo>
                                <a:lnTo>
                                  <a:pt x="258" y="1985"/>
                                </a:lnTo>
                                <a:close/>
                                <a:moveTo>
                                  <a:pt x="416" y="2482"/>
                                </a:moveTo>
                                <a:lnTo>
                                  <a:pt x="0" y="2482"/>
                                </a:lnTo>
                                <a:lnTo>
                                  <a:pt x="0" y="2662"/>
                                </a:lnTo>
                                <a:lnTo>
                                  <a:pt x="416" y="2662"/>
                                </a:lnTo>
                                <a:lnTo>
                                  <a:pt x="416" y="2482"/>
                                </a:lnTo>
                                <a:close/>
                                <a:moveTo>
                                  <a:pt x="253" y="2978"/>
                                </a:moveTo>
                                <a:lnTo>
                                  <a:pt x="0" y="2978"/>
                                </a:lnTo>
                                <a:lnTo>
                                  <a:pt x="0" y="3158"/>
                                </a:lnTo>
                                <a:lnTo>
                                  <a:pt x="253" y="3158"/>
                                </a:lnTo>
                                <a:lnTo>
                                  <a:pt x="253" y="2978"/>
                                </a:lnTo>
                                <a:close/>
                                <a:moveTo>
                                  <a:pt x="1004" y="3475"/>
                                </a:moveTo>
                                <a:lnTo>
                                  <a:pt x="0" y="3475"/>
                                </a:lnTo>
                                <a:lnTo>
                                  <a:pt x="0" y="3654"/>
                                </a:lnTo>
                                <a:lnTo>
                                  <a:pt x="1004" y="3654"/>
                                </a:lnTo>
                                <a:lnTo>
                                  <a:pt x="1004" y="3475"/>
                                </a:lnTo>
                                <a:close/>
                                <a:moveTo>
                                  <a:pt x="72" y="3971"/>
                                </a:moveTo>
                                <a:lnTo>
                                  <a:pt x="0" y="3971"/>
                                </a:lnTo>
                                <a:lnTo>
                                  <a:pt x="0" y="4151"/>
                                </a:lnTo>
                                <a:lnTo>
                                  <a:pt x="72" y="4151"/>
                                </a:lnTo>
                                <a:lnTo>
                                  <a:pt x="72" y="3971"/>
                                </a:lnTo>
                                <a:close/>
                                <a:moveTo>
                                  <a:pt x="2402" y="4468"/>
                                </a:moveTo>
                                <a:lnTo>
                                  <a:pt x="0" y="4468"/>
                                </a:lnTo>
                                <a:lnTo>
                                  <a:pt x="0" y="4647"/>
                                </a:lnTo>
                                <a:lnTo>
                                  <a:pt x="2402" y="4647"/>
                                </a:lnTo>
                                <a:lnTo>
                                  <a:pt x="2402" y="4468"/>
                                </a:lnTo>
                                <a:close/>
                                <a:moveTo>
                                  <a:pt x="450" y="4964"/>
                                </a:moveTo>
                                <a:lnTo>
                                  <a:pt x="0" y="4964"/>
                                </a:lnTo>
                                <a:lnTo>
                                  <a:pt x="0" y="5144"/>
                                </a:lnTo>
                                <a:lnTo>
                                  <a:pt x="450" y="5144"/>
                                </a:lnTo>
                                <a:lnTo>
                                  <a:pt x="450" y="4964"/>
                                </a:lnTo>
                                <a:close/>
                                <a:moveTo>
                                  <a:pt x="201" y="5461"/>
                                </a:moveTo>
                                <a:lnTo>
                                  <a:pt x="0" y="5461"/>
                                </a:lnTo>
                                <a:lnTo>
                                  <a:pt x="0" y="5640"/>
                                </a:lnTo>
                                <a:lnTo>
                                  <a:pt x="201" y="5640"/>
                                </a:lnTo>
                                <a:lnTo>
                                  <a:pt x="201" y="5461"/>
                                </a:lnTo>
                                <a:close/>
                                <a:moveTo>
                                  <a:pt x="163" y="5957"/>
                                </a:moveTo>
                                <a:lnTo>
                                  <a:pt x="0" y="5957"/>
                                </a:lnTo>
                                <a:lnTo>
                                  <a:pt x="0" y="6137"/>
                                </a:lnTo>
                                <a:lnTo>
                                  <a:pt x="163" y="6137"/>
                                </a:lnTo>
                                <a:lnTo>
                                  <a:pt x="163" y="5957"/>
                                </a:lnTo>
                                <a:close/>
                                <a:moveTo>
                                  <a:pt x="25" y="6454"/>
                                </a:moveTo>
                                <a:lnTo>
                                  <a:pt x="0" y="6454"/>
                                </a:lnTo>
                                <a:lnTo>
                                  <a:pt x="0" y="6633"/>
                                </a:lnTo>
                                <a:lnTo>
                                  <a:pt x="25" y="6633"/>
                                </a:lnTo>
                                <a:lnTo>
                                  <a:pt x="25" y="6454"/>
                                </a:lnTo>
                                <a:close/>
                              </a:path>
                            </a:pathLst>
                          </a:cu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7"/>
                        <wps:cNvSpPr>
                          <a:spLocks noEditPoints="1"/>
                        </wps:cNvSpPr>
                        <wps:spPr bwMode="auto">
                          <a:xfrm>
                            <a:off x="2989580" y="788035"/>
                            <a:ext cx="1470025" cy="4212590"/>
                          </a:xfrm>
                          <a:custGeom>
                            <a:avLst/>
                            <a:gdLst>
                              <a:gd name="T0" fmla="*/ 1416 w 2315"/>
                              <a:gd name="T1" fmla="*/ 0 h 6634"/>
                              <a:gd name="T2" fmla="*/ 0 w 2315"/>
                              <a:gd name="T3" fmla="*/ 0 h 6634"/>
                              <a:gd name="T4" fmla="*/ 0 w 2315"/>
                              <a:gd name="T5" fmla="*/ 180 h 6634"/>
                              <a:gd name="T6" fmla="*/ 1416 w 2315"/>
                              <a:gd name="T7" fmla="*/ 180 h 6634"/>
                              <a:gd name="T8" fmla="*/ 1416 w 2315"/>
                              <a:gd name="T9" fmla="*/ 0 h 6634"/>
                              <a:gd name="T10" fmla="*/ 604 w 2315"/>
                              <a:gd name="T11" fmla="*/ 497 h 6634"/>
                              <a:gd name="T12" fmla="*/ 0 w 2315"/>
                              <a:gd name="T13" fmla="*/ 497 h 6634"/>
                              <a:gd name="T14" fmla="*/ 0 w 2315"/>
                              <a:gd name="T15" fmla="*/ 676 h 6634"/>
                              <a:gd name="T16" fmla="*/ 604 w 2315"/>
                              <a:gd name="T17" fmla="*/ 676 h 6634"/>
                              <a:gd name="T18" fmla="*/ 604 w 2315"/>
                              <a:gd name="T19" fmla="*/ 497 h 6634"/>
                              <a:gd name="T20" fmla="*/ 167 w 2315"/>
                              <a:gd name="T21" fmla="*/ 993 h 6634"/>
                              <a:gd name="T22" fmla="*/ 0 w 2315"/>
                              <a:gd name="T23" fmla="*/ 993 h 6634"/>
                              <a:gd name="T24" fmla="*/ 0 w 2315"/>
                              <a:gd name="T25" fmla="*/ 1173 h 6634"/>
                              <a:gd name="T26" fmla="*/ 167 w 2315"/>
                              <a:gd name="T27" fmla="*/ 1173 h 6634"/>
                              <a:gd name="T28" fmla="*/ 167 w 2315"/>
                              <a:gd name="T29" fmla="*/ 993 h 6634"/>
                              <a:gd name="T30" fmla="*/ 509 w 2315"/>
                              <a:gd name="T31" fmla="*/ 1490 h 6634"/>
                              <a:gd name="T32" fmla="*/ 0 w 2315"/>
                              <a:gd name="T33" fmla="*/ 1490 h 6634"/>
                              <a:gd name="T34" fmla="*/ 0 w 2315"/>
                              <a:gd name="T35" fmla="*/ 1669 h 6634"/>
                              <a:gd name="T36" fmla="*/ 509 w 2315"/>
                              <a:gd name="T37" fmla="*/ 1669 h 6634"/>
                              <a:gd name="T38" fmla="*/ 509 w 2315"/>
                              <a:gd name="T39" fmla="*/ 1490 h 6634"/>
                              <a:gd name="T40" fmla="*/ 556 w 2315"/>
                              <a:gd name="T41" fmla="*/ 1984 h 6634"/>
                              <a:gd name="T42" fmla="*/ 0 w 2315"/>
                              <a:gd name="T43" fmla="*/ 1984 h 6634"/>
                              <a:gd name="T44" fmla="*/ 0 w 2315"/>
                              <a:gd name="T45" fmla="*/ 2166 h 6634"/>
                              <a:gd name="T46" fmla="*/ 556 w 2315"/>
                              <a:gd name="T47" fmla="*/ 2166 h 6634"/>
                              <a:gd name="T48" fmla="*/ 556 w 2315"/>
                              <a:gd name="T49" fmla="*/ 1984 h 6634"/>
                              <a:gd name="T50" fmla="*/ 461 w 2315"/>
                              <a:gd name="T51" fmla="*/ 2481 h 6634"/>
                              <a:gd name="T52" fmla="*/ 0 w 2315"/>
                              <a:gd name="T53" fmla="*/ 2481 h 6634"/>
                              <a:gd name="T54" fmla="*/ 0 w 2315"/>
                              <a:gd name="T55" fmla="*/ 2662 h 6634"/>
                              <a:gd name="T56" fmla="*/ 461 w 2315"/>
                              <a:gd name="T57" fmla="*/ 2662 h 6634"/>
                              <a:gd name="T58" fmla="*/ 461 w 2315"/>
                              <a:gd name="T59" fmla="*/ 2481 h 6634"/>
                              <a:gd name="T60" fmla="*/ 302 w 2315"/>
                              <a:gd name="T61" fmla="*/ 2977 h 6634"/>
                              <a:gd name="T62" fmla="*/ 0 w 2315"/>
                              <a:gd name="T63" fmla="*/ 2977 h 6634"/>
                              <a:gd name="T64" fmla="*/ 0 w 2315"/>
                              <a:gd name="T65" fmla="*/ 3159 h 6634"/>
                              <a:gd name="T66" fmla="*/ 302 w 2315"/>
                              <a:gd name="T67" fmla="*/ 3159 h 6634"/>
                              <a:gd name="T68" fmla="*/ 302 w 2315"/>
                              <a:gd name="T69" fmla="*/ 2977 h 6634"/>
                              <a:gd name="T70" fmla="*/ 1048 w 2315"/>
                              <a:gd name="T71" fmla="*/ 3473 h 6634"/>
                              <a:gd name="T72" fmla="*/ 0 w 2315"/>
                              <a:gd name="T73" fmla="*/ 3473 h 6634"/>
                              <a:gd name="T74" fmla="*/ 0 w 2315"/>
                              <a:gd name="T75" fmla="*/ 3655 h 6634"/>
                              <a:gd name="T76" fmla="*/ 1048 w 2315"/>
                              <a:gd name="T77" fmla="*/ 3655 h 6634"/>
                              <a:gd name="T78" fmla="*/ 1048 w 2315"/>
                              <a:gd name="T79" fmla="*/ 3473 h 6634"/>
                              <a:gd name="T80" fmla="*/ 2315 w 2315"/>
                              <a:gd name="T81" fmla="*/ 4466 h 6634"/>
                              <a:gd name="T82" fmla="*/ 0 w 2315"/>
                              <a:gd name="T83" fmla="*/ 4466 h 6634"/>
                              <a:gd name="T84" fmla="*/ 0 w 2315"/>
                              <a:gd name="T85" fmla="*/ 4648 h 6634"/>
                              <a:gd name="T86" fmla="*/ 2315 w 2315"/>
                              <a:gd name="T87" fmla="*/ 4648 h 6634"/>
                              <a:gd name="T88" fmla="*/ 2315 w 2315"/>
                              <a:gd name="T89" fmla="*/ 4466 h 6634"/>
                              <a:gd name="T90" fmla="*/ 67 w 2315"/>
                              <a:gd name="T91" fmla="*/ 5956 h 6634"/>
                              <a:gd name="T92" fmla="*/ 0 w 2315"/>
                              <a:gd name="T93" fmla="*/ 5956 h 6634"/>
                              <a:gd name="T94" fmla="*/ 0 w 2315"/>
                              <a:gd name="T95" fmla="*/ 6138 h 6634"/>
                              <a:gd name="T96" fmla="*/ 67 w 2315"/>
                              <a:gd name="T97" fmla="*/ 6138 h 6634"/>
                              <a:gd name="T98" fmla="*/ 67 w 2315"/>
                              <a:gd name="T99" fmla="*/ 5956 h 6634"/>
                              <a:gd name="T100" fmla="*/ 61 w 2315"/>
                              <a:gd name="T101" fmla="*/ 6452 h 6634"/>
                              <a:gd name="T102" fmla="*/ 0 w 2315"/>
                              <a:gd name="T103" fmla="*/ 6452 h 6634"/>
                              <a:gd name="T104" fmla="*/ 0 w 2315"/>
                              <a:gd name="T105" fmla="*/ 6634 h 6634"/>
                              <a:gd name="T106" fmla="*/ 61 w 2315"/>
                              <a:gd name="T107" fmla="*/ 6634 h 6634"/>
                              <a:gd name="T108" fmla="*/ 61 w 2315"/>
                              <a:gd name="T109" fmla="*/ 6452 h 6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15" h="6634">
                                <a:moveTo>
                                  <a:pt x="1416" y="0"/>
                                </a:moveTo>
                                <a:lnTo>
                                  <a:pt x="0" y="0"/>
                                </a:lnTo>
                                <a:lnTo>
                                  <a:pt x="0" y="180"/>
                                </a:lnTo>
                                <a:lnTo>
                                  <a:pt x="1416" y="180"/>
                                </a:lnTo>
                                <a:lnTo>
                                  <a:pt x="1416" y="0"/>
                                </a:lnTo>
                                <a:close/>
                                <a:moveTo>
                                  <a:pt x="604" y="497"/>
                                </a:moveTo>
                                <a:lnTo>
                                  <a:pt x="0" y="497"/>
                                </a:lnTo>
                                <a:lnTo>
                                  <a:pt x="0" y="676"/>
                                </a:lnTo>
                                <a:lnTo>
                                  <a:pt x="604" y="676"/>
                                </a:lnTo>
                                <a:lnTo>
                                  <a:pt x="604" y="497"/>
                                </a:lnTo>
                                <a:close/>
                                <a:moveTo>
                                  <a:pt x="167" y="993"/>
                                </a:moveTo>
                                <a:lnTo>
                                  <a:pt x="0" y="993"/>
                                </a:lnTo>
                                <a:lnTo>
                                  <a:pt x="0" y="1173"/>
                                </a:lnTo>
                                <a:lnTo>
                                  <a:pt x="167" y="1173"/>
                                </a:lnTo>
                                <a:lnTo>
                                  <a:pt x="167" y="993"/>
                                </a:lnTo>
                                <a:close/>
                                <a:moveTo>
                                  <a:pt x="509" y="1490"/>
                                </a:moveTo>
                                <a:lnTo>
                                  <a:pt x="0" y="1490"/>
                                </a:lnTo>
                                <a:lnTo>
                                  <a:pt x="0" y="1669"/>
                                </a:lnTo>
                                <a:lnTo>
                                  <a:pt x="509" y="1669"/>
                                </a:lnTo>
                                <a:lnTo>
                                  <a:pt x="509" y="1490"/>
                                </a:lnTo>
                                <a:close/>
                                <a:moveTo>
                                  <a:pt x="556" y="1984"/>
                                </a:moveTo>
                                <a:lnTo>
                                  <a:pt x="0" y="1984"/>
                                </a:lnTo>
                                <a:lnTo>
                                  <a:pt x="0" y="2166"/>
                                </a:lnTo>
                                <a:lnTo>
                                  <a:pt x="556" y="2166"/>
                                </a:lnTo>
                                <a:lnTo>
                                  <a:pt x="556" y="1984"/>
                                </a:lnTo>
                                <a:close/>
                                <a:moveTo>
                                  <a:pt x="461" y="2481"/>
                                </a:moveTo>
                                <a:lnTo>
                                  <a:pt x="0" y="2481"/>
                                </a:lnTo>
                                <a:lnTo>
                                  <a:pt x="0" y="2662"/>
                                </a:lnTo>
                                <a:lnTo>
                                  <a:pt x="461" y="2662"/>
                                </a:lnTo>
                                <a:lnTo>
                                  <a:pt x="461" y="2481"/>
                                </a:lnTo>
                                <a:close/>
                                <a:moveTo>
                                  <a:pt x="302" y="2977"/>
                                </a:moveTo>
                                <a:lnTo>
                                  <a:pt x="0" y="2977"/>
                                </a:lnTo>
                                <a:lnTo>
                                  <a:pt x="0" y="3159"/>
                                </a:lnTo>
                                <a:lnTo>
                                  <a:pt x="302" y="3159"/>
                                </a:lnTo>
                                <a:lnTo>
                                  <a:pt x="302" y="2977"/>
                                </a:lnTo>
                                <a:close/>
                                <a:moveTo>
                                  <a:pt x="1048" y="3473"/>
                                </a:moveTo>
                                <a:lnTo>
                                  <a:pt x="0" y="3473"/>
                                </a:lnTo>
                                <a:lnTo>
                                  <a:pt x="0" y="3655"/>
                                </a:lnTo>
                                <a:lnTo>
                                  <a:pt x="1048" y="3655"/>
                                </a:lnTo>
                                <a:lnTo>
                                  <a:pt x="1048" y="3473"/>
                                </a:lnTo>
                                <a:close/>
                                <a:moveTo>
                                  <a:pt x="2315" y="4466"/>
                                </a:moveTo>
                                <a:lnTo>
                                  <a:pt x="0" y="4466"/>
                                </a:lnTo>
                                <a:lnTo>
                                  <a:pt x="0" y="4648"/>
                                </a:lnTo>
                                <a:lnTo>
                                  <a:pt x="2315" y="4648"/>
                                </a:lnTo>
                                <a:lnTo>
                                  <a:pt x="2315" y="4466"/>
                                </a:lnTo>
                                <a:close/>
                                <a:moveTo>
                                  <a:pt x="67" y="5956"/>
                                </a:moveTo>
                                <a:lnTo>
                                  <a:pt x="0" y="5956"/>
                                </a:lnTo>
                                <a:lnTo>
                                  <a:pt x="0" y="6138"/>
                                </a:lnTo>
                                <a:lnTo>
                                  <a:pt x="67" y="6138"/>
                                </a:lnTo>
                                <a:lnTo>
                                  <a:pt x="67" y="5956"/>
                                </a:lnTo>
                                <a:close/>
                                <a:moveTo>
                                  <a:pt x="61" y="6452"/>
                                </a:moveTo>
                                <a:lnTo>
                                  <a:pt x="0" y="6452"/>
                                </a:lnTo>
                                <a:lnTo>
                                  <a:pt x="0" y="6634"/>
                                </a:lnTo>
                                <a:lnTo>
                                  <a:pt x="61" y="6634"/>
                                </a:lnTo>
                                <a:lnTo>
                                  <a:pt x="61" y="6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
                        <wps:cNvSpPr>
                          <a:spLocks noEditPoints="1"/>
                        </wps:cNvSpPr>
                        <wps:spPr bwMode="auto">
                          <a:xfrm>
                            <a:off x="2989580" y="788035"/>
                            <a:ext cx="1470025" cy="4212590"/>
                          </a:xfrm>
                          <a:custGeom>
                            <a:avLst/>
                            <a:gdLst>
                              <a:gd name="T0" fmla="*/ 1416 w 2315"/>
                              <a:gd name="T1" fmla="*/ 0 h 6634"/>
                              <a:gd name="T2" fmla="*/ 0 w 2315"/>
                              <a:gd name="T3" fmla="*/ 0 h 6634"/>
                              <a:gd name="T4" fmla="*/ 0 w 2315"/>
                              <a:gd name="T5" fmla="*/ 180 h 6634"/>
                              <a:gd name="T6" fmla="*/ 1416 w 2315"/>
                              <a:gd name="T7" fmla="*/ 180 h 6634"/>
                              <a:gd name="T8" fmla="*/ 1416 w 2315"/>
                              <a:gd name="T9" fmla="*/ 0 h 6634"/>
                              <a:gd name="T10" fmla="*/ 604 w 2315"/>
                              <a:gd name="T11" fmla="*/ 497 h 6634"/>
                              <a:gd name="T12" fmla="*/ 0 w 2315"/>
                              <a:gd name="T13" fmla="*/ 497 h 6634"/>
                              <a:gd name="T14" fmla="*/ 0 w 2315"/>
                              <a:gd name="T15" fmla="*/ 676 h 6634"/>
                              <a:gd name="T16" fmla="*/ 604 w 2315"/>
                              <a:gd name="T17" fmla="*/ 676 h 6634"/>
                              <a:gd name="T18" fmla="*/ 604 w 2315"/>
                              <a:gd name="T19" fmla="*/ 497 h 6634"/>
                              <a:gd name="T20" fmla="*/ 167 w 2315"/>
                              <a:gd name="T21" fmla="*/ 993 h 6634"/>
                              <a:gd name="T22" fmla="*/ 0 w 2315"/>
                              <a:gd name="T23" fmla="*/ 993 h 6634"/>
                              <a:gd name="T24" fmla="*/ 0 w 2315"/>
                              <a:gd name="T25" fmla="*/ 1173 h 6634"/>
                              <a:gd name="T26" fmla="*/ 167 w 2315"/>
                              <a:gd name="T27" fmla="*/ 1173 h 6634"/>
                              <a:gd name="T28" fmla="*/ 167 w 2315"/>
                              <a:gd name="T29" fmla="*/ 993 h 6634"/>
                              <a:gd name="T30" fmla="*/ 509 w 2315"/>
                              <a:gd name="T31" fmla="*/ 1490 h 6634"/>
                              <a:gd name="T32" fmla="*/ 0 w 2315"/>
                              <a:gd name="T33" fmla="*/ 1490 h 6634"/>
                              <a:gd name="T34" fmla="*/ 0 w 2315"/>
                              <a:gd name="T35" fmla="*/ 1669 h 6634"/>
                              <a:gd name="T36" fmla="*/ 509 w 2315"/>
                              <a:gd name="T37" fmla="*/ 1669 h 6634"/>
                              <a:gd name="T38" fmla="*/ 509 w 2315"/>
                              <a:gd name="T39" fmla="*/ 1490 h 6634"/>
                              <a:gd name="T40" fmla="*/ 556 w 2315"/>
                              <a:gd name="T41" fmla="*/ 1984 h 6634"/>
                              <a:gd name="T42" fmla="*/ 0 w 2315"/>
                              <a:gd name="T43" fmla="*/ 1984 h 6634"/>
                              <a:gd name="T44" fmla="*/ 0 w 2315"/>
                              <a:gd name="T45" fmla="*/ 2166 h 6634"/>
                              <a:gd name="T46" fmla="*/ 556 w 2315"/>
                              <a:gd name="T47" fmla="*/ 2166 h 6634"/>
                              <a:gd name="T48" fmla="*/ 556 w 2315"/>
                              <a:gd name="T49" fmla="*/ 1984 h 6634"/>
                              <a:gd name="T50" fmla="*/ 461 w 2315"/>
                              <a:gd name="T51" fmla="*/ 2481 h 6634"/>
                              <a:gd name="T52" fmla="*/ 0 w 2315"/>
                              <a:gd name="T53" fmla="*/ 2481 h 6634"/>
                              <a:gd name="T54" fmla="*/ 0 w 2315"/>
                              <a:gd name="T55" fmla="*/ 2662 h 6634"/>
                              <a:gd name="T56" fmla="*/ 461 w 2315"/>
                              <a:gd name="T57" fmla="*/ 2662 h 6634"/>
                              <a:gd name="T58" fmla="*/ 461 w 2315"/>
                              <a:gd name="T59" fmla="*/ 2481 h 6634"/>
                              <a:gd name="T60" fmla="*/ 302 w 2315"/>
                              <a:gd name="T61" fmla="*/ 2977 h 6634"/>
                              <a:gd name="T62" fmla="*/ 0 w 2315"/>
                              <a:gd name="T63" fmla="*/ 2977 h 6634"/>
                              <a:gd name="T64" fmla="*/ 0 w 2315"/>
                              <a:gd name="T65" fmla="*/ 3159 h 6634"/>
                              <a:gd name="T66" fmla="*/ 302 w 2315"/>
                              <a:gd name="T67" fmla="*/ 3159 h 6634"/>
                              <a:gd name="T68" fmla="*/ 302 w 2315"/>
                              <a:gd name="T69" fmla="*/ 2977 h 6634"/>
                              <a:gd name="T70" fmla="*/ 1048 w 2315"/>
                              <a:gd name="T71" fmla="*/ 3473 h 6634"/>
                              <a:gd name="T72" fmla="*/ 0 w 2315"/>
                              <a:gd name="T73" fmla="*/ 3473 h 6634"/>
                              <a:gd name="T74" fmla="*/ 0 w 2315"/>
                              <a:gd name="T75" fmla="*/ 3655 h 6634"/>
                              <a:gd name="T76" fmla="*/ 1048 w 2315"/>
                              <a:gd name="T77" fmla="*/ 3655 h 6634"/>
                              <a:gd name="T78" fmla="*/ 1048 w 2315"/>
                              <a:gd name="T79" fmla="*/ 3473 h 6634"/>
                              <a:gd name="T80" fmla="*/ 2315 w 2315"/>
                              <a:gd name="T81" fmla="*/ 4466 h 6634"/>
                              <a:gd name="T82" fmla="*/ 0 w 2315"/>
                              <a:gd name="T83" fmla="*/ 4466 h 6634"/>
                              <a:gd name="T84" fmla="*/ 0 w 2315"/>
                              <a:gd name="T85" fmla="*/ 4648 h 6634"/>
                              <a:gd name="T86" fmla="*/ 2315 w 2315"/>
                              <a:gd name="T87" fmla="*/ 4648 h 6634"/>
                              <a:gd name="T88" fmla="*/ 2315 w 2315"/>
                              <a:gd name="T89" fmla="*/ 4466 h 6634"/>
                              <a:gd name="T90" fmla="*/ 67 w 2315"/>
                              <a:gd name="T91" fmla="*/ 5956 h 6634"/>
                              <a:gd name="T92" fmla="*/ 0 w 2315"/>
                              <a:gd name="T93" fmla="*/ 5956 h 6634"/>
                              <a:gd name="T94" fmla="*/ 0 w 2315"/>
                              <a:gd name="T95" fmla="*/ 6138 h 6634"/>
                              <a:gd name="T96" fmla="*/ 67 w 2315"/>
                              <a:gd name="T97" fmla="*/ 6138 h 6634"/>
                              <a:gd name="T98" fmla="*/ 67 w 2315"/>
                              <a:gd name="T99" fmla="*/ 5956 h 6634"/>
                              <a:gd name="T100" fmla="*/ 61 w 2315"/>
                              <a:gd name="T101" fmla="*/ 6452 h 6634"/>
                              <a:gd name="T102" fmla="*/ 0 w 2315"/>
                              <a:gd name="T103" fmla="*/ 6452 h 6634"/>
                              <a:gd name="T104" fmla="*/ 0 w 2315"/>
                              <a:gd name="T105" fmla="*/ 6634 h 6634"/>
                              <a:gd name="T106" fmla="*/ 61 w 2315"/>
                              <a:gd name="T107" fmla="*/ 6634 h 6634"/>
                              <a:gd name="T108" fmla="*/ 61 w 2315"/>
                              <a:gd name="T109" fmla="*/ 6452 h 6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15" h="6634">
                                <a:moveTo>
                                  <a:pt x="1416" y="0"/>
                                </a:moveTo>
                                <a:lnTo>
                                  <a:pt x="0" y="0"/>
                                </a:lnTo>
                                <a:lnTo>
                                  <a:pt x="0" y="180"/>
                                </a:lnTo>
                                <a:lnTo>
                                  <a:pt x="1416" y="180"/>
                                </a:lnTo>
                                <a:lnTo>
                                  <a:pt x="1416" y="0"/>
                                </a:lnTo>
                                <a:close/>
                                <a:moveTo>
                                  <a:pt x="604" y="497"/>
                                </a:moveTo>
                                <a:lnTo>
                                  <a:pt x="0" y="497"/>
                                </a:lnTo>
                                <a:lnTo>
                                  <a:pt x="0" y="676"/>
                                </a:lnTo>
                                <a:lnTo>
                                  <a:pt x="604" y="676"/>
                                </a:lnTo>
                                <a:lnTo>
                                  <a:pt x="604" y="497"/>
                                </a:lnTo>
                                <a:close/>
                                <a:moveTo>
                                  <a:pt x="167" y="993"/>
                                </a:moveTo>
                                <a:lnTo>
                                  <a:pt x="0" y="993"/>
                                </a:lnTo>
                                <a:lnTo>
                                  <a:pt x="0" y="1173"/>
                                </a:lnTo>
                                <a:lnTo>
                                  <a:pt x="167" y="1173"/>
                                </a:lnTo>
                                <a:lnTo>
                                  <a:pt x="167" y="993"/>
                                </a:lnTo>
                                <a:close/>
                                <a:moveTo>
                                  <a:pt x="509" y="1490"/>
                                </a:moveTo>
                                <a:lnTo>
                                  <a:pt x="0" y="1490"/>
                                </a:lnTo>
                                <a:lnTo>
                                  <a:pt x="0" y="1669"/>
                                </a:lnTo>
                                <a:lnTo>
                                  <a:pt x="509" y="1669"/>
                                </a:lnTo>
                                <a:lnTo>
                                  <a:pt x="509" y="1490"/>
                                </a:lnTo>
                                <a:close/>
                                <a:moveTo>
                                  <a:pt x="556" y="1984"/>
                                </a:moveTo>
                                <a:lnTo>
                                  <a:pt x="0" y="1984"/>
                                </a:lnTo>
                                <a:lnTo>
                                  <a:pt x="0" y="2166"/>
                                </a:lnTo>
                                <a:lnTo>
                                  <a:pt x="556" y="2166"/>
                                </a:lnTo>
                                <a:lnTo>
                                  <a:pt x="556" y="1984"/>
                                </a:lnTo>
                                <a:close/>
                                <a:moveTo>
                                  <a:pt x="461" y="2481"/>
                                </a:moveTo>
                                <a:lnTo>
                                  <a:pt x="0" y="2481"/>
                                </a:lnTo>
                                <a:lnTo>
                                  <a:pt x="0" y="2662"/>
                                </a:lnTo>
                                <a:lnTo>
                                  <a:pt x="461" y="2662"/>
                                </a:lnTo>
                                <a:lnTo>
                                  <a:pt x="461" y="2481"/>
                                </a:lnTo>
                                <a:close/>
                                <a:moveTo>
                                  <a:pt x="302" y="2977"/>
                                </a:moveTo>
                                <a:lnTo>
                                  <a:pt x="0" y="2977"/>
                                </a:lnTo>
                                <a:lnTo>
                                  <a:pt x="0" y="3159"/>
                                </a:lnTo>
                                <a:lnTo>
                                  <a:pt x="302" y="3159"/>
                                </a:lnTo>
                                <a:lnTo>
                                  <a:pt x="302" y="2977"/>
                                </a:lnTo>
                                <a:close/>
                                <a:moveTo>
                                  <a:pt x="1048" y="3473"/>
                                </a:moveTo>
                                <a:lnTo>
                                  <a:pt x="0" y="3473"/>
                                </a:lnTo>
                                <a:lnTo>
                                  <a:pt x="0" y="3655"/>
                                </a:lnTo>
                                <a:lnTo>
                                  <a:pt x="1048" y="3655"/>
                                </a:lnTo>
                                <a:lnTo>
                                  <a:pt x="1048" y="3473"/>
                                </a:lnTo>
                                <a:close/>
                                <a:moveTo>
                                  <a:pt x="2315" y="4466"/>
                                </a:moveTo>
                                <a:lnTo>
                                  <a:pt x="0" y="4466"/>
                                </a:lnTo>
                                <a:lnTo>
                                  <a:pt x="0" y="4648"/>
                                </a:lnTo>
                                <a:lnTo>
                                  <a:pt x="2315" y="4648"/>
                                </a:lnTo>
                                <a:lnTo>
                                  <a:pt x="2315" y="4466"/>
                                </a:lnTo>
                                <a:close/>
                                <a:moveTo>
                                  <a:pt x="67" y="5956"/>
                                </a:moveTo>
                                <a:lnTo>
                                  <a:pt x="0" y="5956"/>
                                </a:lnTo>
                                <a:lnTo>
                                  <a:pt x="0" y="6138"/>
                                </a:lnTo>
                                <a:lnTo>
                                  <a:pt x="67" y="6138"/>
                                </a:lnTo>
                                <a:lnTo>
                                  <a:pt x="67" y="5956"/>
                                </a:lnTo>
                                <a:close/>
                                <a:moveTo>
                                  <a:pt x="61" y="6452"/>
                                </a:moveTo>
                                <a:lnTo>
                                  <a:pt x="0" y="6452"/>
                                </a:lnTo>
                                <a:lnTo>
                                  <a:pt x="0" y="6634"/>
                                </a:lnTo>
                                <a:lnTo>
                                  <a:pt x="61" y="6634"/>
                                </a:lnTo>
                                <a:lnTo>
                                  <a:pt x="61" y="6452"/>
                                </a:lnTo>
                                <a:close/>
                              </a:path>
                            </a:pathLst>
                          </a:cu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9"/>
                        <wps:cNvCnPr>
                          <a:cxnSpLocks noChangeShapeType="1"/>
                        </wps:cNvCnPr>
                        <wps:spPr bwMode="auto">
                          <a:xfrm>
                            <a:off x="2989580" y="629920"/>
                            <a:ext cx="1997710" cy="0"/>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Freeform 10"/>
                        <wps:cNvSpPr>
                          <a:spLocks noEditPoints="1"/>
                        </wps:cNvSpPr>
                        <wps:spPr bwMode="auto">
                          <a:xfrm>
                            <a:off x="2989580" y="592455"/>
                            <a:ext cx="1997710" cy="37465"/>
                          </a:xfrm>
                          <a:custGeom>
                            <a:avLst/>
                            <a:gdLst>
                              <a:gd name="T0" fmla="*/ 0 w 3146"/>
                              <a:gd name="T1" fmla="*/ 0 h 59"/>
                              <a:gd name="T2" fmla="*/ 0 w 3146"/>
                              <a:gd name="T3" fmla="*/ 59 h 59"/>
                              <a:gd name="T4" fmla="*/ 0 w 3146"/>
                              <a:gd name="T5" fmla="*/ 0 h 59"/>
                              <a:gd name="T6" fmla="*/ 1573 w 3146"/>
                              <a:gd name="T7" fmla="*/ 0 h 59"/>
                              <a:gd name="T8" fmla="*/ 1573 w 3146"/>
                              <a:gd name="T9" fmla="*/ 59 h 59"/>
                              <a:gd name="T10" fmla="*/ 1573 w 3146"/>
                              <a:gd name="T11" fmla="*/ 0 h 59"/>
                              <a:gd name="T12" fmla="*/ 3146 w 3146"/>
                              <a:gd name="T13" fmla="*/ 0 h 59"/>
                              <a:gd name="T14" fmla="*/ 3146 w 3146"/>
                              <a:gd name="T15" fmla="*/ 59 h 59"/>
                              <a:gd name="T16" fmla="*/ 3146 w 3146"/>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46" h="59">
                                <a:moveTo>
                                  <a:pt x="0" y="0"/>
                                </a:moveTo>
                                <a:lnTo>
                                  <a:pt x="0" y="59"/>
                                </a:lnTo>
                                <a:lnTo>
                                  <a:pt x="0" y="0"/>
                                </a:lnTo>
                                <a:close/>
                                <a:moveTo>
                                  <a:pt x="1573" y="0"/>
                                </a:moveTo>
                                <a:lnTo>
                                  <a:pt x="1573" y="59"/>
                                </a:lnTo>
                                <a:lnTo>
                                  <a:pt x="1573" y="0"/>
                                </a:lnTo>
                                <a:close/>
                                <a:moveTo>
                                  <a:pt x="3146" y="0"/>
                                </a:moveTo>
                                <a:lnTo>
                                  <a:pt x="3146" y="59"/>
                                </a:lnTo>
                                <a:lnTo>
                                  <a:pt x="3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1"/>
                        <wps:cNvSpPr>
                          <a:spLocks noEditPoints="1"/>
                        </wps:cNvSpPr>
                        <wps:spPr bwMode="auto">
                          <a:xfrm>
                            <a:off x="2989580" y="592455"/>
                            <a:ext cx="1997710" cy="37465"/>
                          </a:xfrm>
                          <a:custGeom>
                            <a:avLst/>
                            <a:gdLst>
                              <a:gd name="T0" fmla="*/ 0 w 3146"/>
                              <a:gd name="T1" fmla="*/ 0 h 59"/>
                              <a:gd name="T2" fmla="*/ 0 w 3146"/>
                              <a:gd name="T3" fmla="*/ 59 h 59"/>
                              <a:gd name="T4" fmla="*/ 1573 w 3146"/>
                              <a:gd name="T5" fmla="*/ 0 h 59"/>
                              <a:gd name="T6" fmla="*/ 1573 w 3146"/>
                              <a:gd name="T7" fmla="*/ 59 h 59"/>
                              <a:gd name="T8" fmla="*/ 3146 w 3146"/>
                              <a:gd name="T9" fmla="*/ 0 h 59"/>
                              <a:gd name="T10" fmla="*/ 3146 w 3146"/>
                              <a:gd name="T11" fmla="*/ 59 h 59"/>
                            </a:gdLst>
                            <a:ahLst/>
                            <a:cxnLst>
                              <a:cxn ang="0">
                                <a:pos x="T0" y="T1"/>
                              </a:cxn>
                              <a:cxn ang="0">
                                <a:pos x="T2" y="T3"/>
                              </a:cxn>
                              <a:cxn ang="0">
                                <a:pos x="T4" y="T5"/>
                              </a:cxn>
                              <a:cxn ang="0">
                                <a:pos x="T6" y="T7"/>
                              </a:cxn>
                              <a:cxn ang="0">
                                <a:pos x="T8" y="T9"/>
                              </a:cxn>
                              <a:cxn ang="0">
                                <a:pos x="T10" y="T11"/>
                              </a:cxn>
                            </a:cxnLst>
                            <a:rect l="0" t="0" r="r" b="b"/>
                            <a:pathLst>
                              <a:path w="3146" h="59">
                                <a:moveTo>
                                  <a:pt x="0" y="0"/>
                                </a:moveTo>
                                <a:lnTo>
                                  <a:pt x="0" y="59"/>
                                </a:lnTo>
                                <a:moveTo>
                                  <a:pt x="1573" y="0"/>
                                </a:moveTo>
                                <a:lnTo>
                                  <a:pt x="1573" y="59"/>
                                </a:lnTo>
                                <a:moveTo>
                                  <a:pt x="3146" y="0"/>
                                </a:moveTo>
                                <a:lnTo>
                                  <a:pt x="3146" y="59"/>
                                </a:lnTo>
                              </a:path>
                            </a:pathLst>
                          </a:custGeom>
                          <a:noFill/>
                          <a:ln w="508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2"/>
                        <wps:cNvSpPr>
                          <a:spLocks noChangeArrowheads="1"/>
                        </wps:cNvSpPr>
                        <wps:spPr bwMode="auto">
                          <a:xfrm>
                            <a:off x="2918460" y="399415"/>
                            <a:ext cx="14224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3"/>
                        <wps:cNvSpPr>
                          <a:spLocks noChangeArrowheads="1"/>
                        </wps:cNvSpPr>
                        <wps:spPr bwMode="auto">
                          <a:xfrm>
                            <a:off x="3886200" y="399415"/>
                            <a:ext cx="20256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4"/>
                        <wps:cNvSpPr>
                          <a:spLocks noChangeArrowheads="1"/>
                        </wps:cNvSpPr>
                        <wps:spPr bwMode="auto">
                          <a:xfrm>
                            <a:off x="4855845" y="399415"/>
                            <a:ext cx="26162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5"/>
                        <wps:cNvCnPr>
                          <a:cxnSpLocks noChangeShapeType="1"/>
                        </wps:cNvCnPr>
                        <wps:spPr bwMode="auto">
                          <a:xfrm>
                            <a:off x="2989580" y="629920"/>
                            <a:ext cx="0" cy="4413885"/>
                          </a:xfrm>
                          <a:prstGeom prst="line">
                            <a:avLst/>
                          </a:prstGeom>
                          <a:noFill/>
                          <a:ln w="825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16"/>
                        <wps:cNvSpPr>
                          <a:spLocks noChangeArrowheads="1"/>
                        </wps:cNvSpPr>
                        <wps:spPr bwMode="auto">
                          <a:xfrm>
                            <a:off x="4001135" y="66294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47.2</w:t>
                              </w:r>
                            </w:p>
                          </w:txbxContent>
                        </wps:txbx>
                        <wps:bodyPr rot="0" vert="horz" wrap="none" lIns="0" tIns="0" rIns="0" bIns="0" anchor="t" anchorCtr="0">
                          <a:spAutoFit/>
                        </wps:bodyPr>
                      </wps:wsp>
                      <wps:wsp>
                        <wps:cNvPr id="233" name="Rectangle 17"/>
                        <wps:cNvSpPr>
                          <a:spLocks noChangeArrowheads="1"/>
                        </wps:cNvSpPr>
                        <wps:spPr bwMode="auto">
                          <a:xfrm>
                            <a:off x="3423285" y="97790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18.3</w:t>
                              </w:r>
                            </w:p>
                          </w:txbxContent>
                        </wps:txbx>
                        <wps:bodyPr rot="0" vert="horz" wrap="none" lIns="0" tIns="0" rIns="0" bIns="0" anchor="t" anchorCtr="0">
                          <a:spAutoFit/>
                        </wps:bodyPr>
                      </wps:wsp>
                      <wps:wsp>
                        <wps:cNvPr id="234" name="Rectangle 18"/>
                        <wps:cNvSpPr>
                          <a:spLocks noChangeArrowheads="1"/>
                        </wps:cNvSpPr>
                        <wps:spPr bwMode="auto">
                          <a:xfrm>
                            <a:off x="3137535" y="129413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4.0</w:t>
                              </w:r>
                            </w:p>
                          </w:txbxContent>
                        </wps:txbx>
                        <wps:bodyPr rot="0" vert="horz" wrap="none" lIns="0" tIns="0" rIns="0" bIns="0" anchor="t" anchorCtr="0">
                          <a:spAutoFit/>
                        </wps:bodyPr>
                      </wps:wsp>
                      <wps:wsp>
                        <wps:cNvPr id="235" name="Rectangle 19"/>
                        <wps:cNvSpPr>
                          <a:spLocks noChangeArrowheads="1"/>
                        </wps:cNvSpPr>
                        <wps:spPr bwMode="auto">
                          <a:xfrm>
                            <a:off x="3441700" y="160845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19.2</w:t>
                              </w:r>
                            </w:p>
                          </w:txbxContent>
                        </wps:txbx>
                        <wps:bodyPr rot="0" vert="horz" wrap="none" lIns="0" tIns="0" rIns="0" bIns="0" anchor="t" anchorCtr="0">
                          <a:spAutoFit/>
                        </wps:bodyPr>
                      </wps:wsp>
                      <wps:wsp>
                        <wps:cNvPr id="236" name="Rectangle 20"/>
                        <wps:cNvSpPr>
                          <a:spLocks noChangeArrowheads="1"/>
                        </wps:cNvSpPr>
                        <wps:spPr bwMode="auto">
                          <a:xfrm>
                            <a:off x="3221990" y="192341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8.2</w:t>
                              </w:r>
                            </w:p>
                          </w:txbxContent>
                        </wps:txbx>
                        <wps:bodyPr rot="0" vert="horz" wrap="none" lIns="0" tIns="0" rIns="0" bIns="0" anchor="t" anchorCtr="0">
                          <a:spAutoFit/>
                        </wps:bodyPr>
                      </wps:wsp>
                      <wps:wsp>
                        <wps:cNvPr id="237" name="Rectangle 21"/>
                        <wps:cNvSpPr>
                          <a:spLocks noChangeArrowheads="1"/>
                        </wps:cNvSpPr>
                        <wps:spPr bwMode="auto">
                          <a:xfrm>
                            <a:off x="3322955" y="223901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13.3</w:t>
                              </w:r>
                            </w:p>
                          </w:txbxContent>
                        </wps:txbx>
                        <wps:bodyPr rot="0" vert="horz" wrap="none" lIns="0" tIns="0" rIns="0" bIns="0" anchor="t" anchorCtr="0">
                          <a:spAutoFit/>
                        </wps:bodyPr>
                      </wps:wsp>
                      <wps:wsp>
                        <wps:cNvPr id="238" name="Rectangle 22"/>
                        <wps:cNvSpPr>
                          <a:spLocks noChangeArrowheads="1"/>
                        </wps:cNvSpPr>
                        <wps:spPr bwMode="auto">
                          <a:xfrm>
                            <a:off x="3219450" y="255397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8.1</w:t>
                              </w:r>
                            </w:p>
                          </w:txbxContent>
                        </wps:txbx>
                        <wps:bodyPr rot="0" vert="horz" wrap="none" lIns="0" tIns="0" rIns="0" bIns="0" anchor="t" anchorCtr="0">
                          <a:spAutoFit/>
                        </wps:bodyPr>
                      </wps:wsp>
                      <wps:wsp>
                        <wps:cNvPr id="239" name="Rectangle 23"/>
                        <wps:cNvSpPr>
                          <a:spLocks noChangeArrowheads="1"/>
                        </wps:cNvSpPr>
                        <wps:spPr bwMode="auto">
                          <a:xfrm>
                            <a:off x="3696335" y="286893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32.0</w:t>
                              </w:r>
                            </w:p>
                          </w:txbxContent>
                        </wps:txbx>
                        <wps:bodyPr rot="0" vert="horz" wrap="none" lIns="0" tIns="0" rIns="0" bIns="0" anchor="t" anchorCtr="0">
                          <a:spAutoFit/>
                        </wps:bodyPr>
                      </wps:wsp>
                      <wps:wsp>
                        <wps:cNvPr id="240" name="Rectangle 24"/>
                        <wps:cNvSpPr>
                          <a:spLocks noChangeArrowheads="1"/>
                        </wps:cNvSpPr>
                        <wps:spPr bwMode="auto">
                          <a:xfrm>
                            <a:off x="3102610" y="318452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2.3</w:t>
                              </w:r>
                            </w:p>
                          </w:txbxContent>
                        </wps:txbx>
                        <wps:bodyPr rot="0" vert="horz" wrap="none" lIns="0" tIns="0" rIns="0" bIns="0" anchor="t" anchorCtr="0">
                          <a:spAutoFit/>
                        </wps:bodyPr>
                      </wps:wsp>
                      <wps:wsp>
                        <wps:cNvPr id="241" name="Rectangle 25"/>
                        <wps:cNvSpPr>
                          <a:spLocks noChangeArrowheads="1"/>
                        </wps:cNvSpPr>
                        <wps:spPr bwMode="auto">
                          <a:xfrm>
                            <a:off x="4583430" y="349948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76.4</w:t>
                              </w:r>
                            </w:p>
                          </w:txbxContent>
                        </wps:txbx>
                        <wps:bodyPr rot="0" vert="horz" wrap="none" lIns="0" tIns="0" rIns="0" bIns="0" anchor="t" anchorCtr="0">
                          <a:spAutoFit/>
                        </wps:bodyPr>
                      </wps:wsp>
                      <wps:wsp>
                        <wps:cNvPr id="242" name="Rectangle 26"/>
                        <wps:cNvSpPr>
                          <a:spLocks noChangeArrowheads="1"/>
                        </wps:cNvSpPr>
                        <wps:spPr bwMode="auto">
                          <a:xfrm>
                            <a:off x="3343910" y="381508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14.3</w:t>
                              </w:r>
                            </w:p>
                          </w:txbxContent>
                        </wps:txbx>
                        <wps:bodyPr rot="0" vert="horz" wrap="none" lIns="0" tIns="0" rIns="0" bIns="0" anchor="t" anchorCtr="0">
                          <a:spAutoFit/>
                        </wps:bodyPr>
                      </wps:wsp>
                      <wps:wsp>
                        <wps:cNvPr id="243" name="Rectangle 27"/>
                        <wps:cNvSpPr>
                          <a:spLocks noChangeArrowheads="1"/>
                        </wps:cNvSpPr>
                        <wps:spPr bwMode="auto">
                          <a:xfrm>
                            <a:off x="3185160" y="413004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6.4</w:t>
                              </w:r>
                            </w:p>
                          </w:txbxContent>
                        </wps:txbx>
                        <wps:bodyPr rot="0" vert="horz" wrap="none" lIns="0" tIns="0" rIns="0" bIns="0" anchor="t" anchorCtr="0">
                          <a:spAutoFit/>
                        </wps:bodyPr>
                      </wps:wsp>
                      <wps:wsp>
                        <wps:cNvPr id="244" name="Rectangle 28"/>
                        <wps:cNvSpPr>
                          <a:spLocks noChangeArrowheads="1"/>
                        </wps:cNvSpPr>
                        <wps:spPr bwMode="auto">
                          <a:xfrm>
                            <a:off x="3161030" y="444500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5.2</w:t>
                              </w:r>
                            </w:p>
                          </w:txbxContent>
                        </wps:txbx>
                        <wps:bodyPr rot="0" vert="horz" wrap="none" lIns="0" tIns="0" rIns="0" bIns="0" anchor="t" anchorCtr="0">
                          <a:spAutoFit/>
                        </wps:bodyPr>
                      </wps:wsp>
                      <wps:wsp>
                        <wps:cNvPr id="245" name="Rectangle 29"/>
                        <wps:cNvSpPr>
                          <a:spLocks noChangeArrowheads="1"/>
                        </wps:cNvSpPr>
                        <wps:spPr bwMode="auto">
                          <a:xfrm>
                            <a:off x="3073400" y="476059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0.8</w:t>
                              </w:r>
                            </w:p>
                          </w:txbxContent>
                        </wps:txbx>
                        <wps:bodyPr rot="0" vert="horz" wrap="none" lIns="0" tIns="0" rIns="0" bIns="0" anchor="t" anchorCtr="0">
                          <a:spAutoFit/>
                        </wps:bodyPr>
                      </wps:wsp>
                      <wps:wsp>
                        <wps:cNvPr id="246" name="Rectangle 30"/>
                        <wps:cNvSpPr>
                          <a:spLocks noChangeArrowheads="1"/>
                        </wps:cNvSpPr>
                        <wps:spPr bwMode="auto">
                          <a:xfrm>
                            <a:off x="3957320" y="77724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45.0</w:t>
                              </w:r>
                            </w:p>
                          </w:txbxContent>
                        </wps:txbx>
                        <wps:bodyPr rot="0" vert="horz" wrap="none" lIns="0" tIns="0" rIns="0" bIns="0" anchor="t" anchorCtr="0">
                          <a:spAutoFit/>
                        </wps:bodyPr>
                      </wps:wsp>
                      <wps:wsp>
                        <wps:cNvPr id="247" name="Rectangle 31"/>
                        <wps:cNvSpPr>
                          <a:spLocks noChangeArrowheads="1"/>
                        </wps:cNvSpPr>
                        <wps:spPr bwMode="auto">
                          <a:xfrm>
                            <a:off x="3441700" y="109283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19.2</w:t>
                              </w:r>
                            </w:p>
                          </w:txbxContent>
                        </wps:txbx>
                        <wps:bodyPr rot="0" vert="horz" wrap="none" lIns="0" tIns="0" rIns="0" bIns="0" anchor="t" anchorCtr="0">
                          <a:spAutoFit/>
                        </wps:bodyPr>
                      </wps:wsp>
                      <wps:wsp>
                        <wps:cNvPr id="248" name="Rectangle 32"/>
                        <wps:cNvSpPr>
                          <a:spLocks noChangeArrowheads="1"/>
                        </wps:cNvSpPr>
                        <wps:spPr bwMode="auto">
                          <a:xfrm>
                            <a:off x="3163570" y="140779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5.3</w:t>
                              </w:r>
                            </w:p>
                          </w:txbxContent>
                        </wps:txbx>
                        <wps:bodyPr rot="0" vert="horz" wrap="none" lIns="0" tIns="0" rIns="0" bIns="0" anchor="t" anchorCtr="0">
                          <a:spAutoFit/>
                        </wps:bodyPr>
                      </wps:wsp>
                      <wps:wsp>
                        <wps:cNvPr id="249" name="Rectangle 33"/>
                        <wps:cNvSpPr>
                          <a:spLocks noChangeArrowheads="1"/>
                        </wps:cNvSpPr>
                        <wps:spPr bwMode="auto">
                          <a:xfrm>
                            <a:off x="3381375" y="172275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16.2</w:t>
                              </w:r>
                            </w:p>
                          </w:txbxContent>
                        </wps:txbx>
                        <wps:bodyPr rot="0" vert="horz" wrap="none" lIns="0" tIns="0" rIns="0" bIns="0" anchor="t" anchorCtr="0">
                          <a:spAutoFit/>
                        </wps:bodyPr>
                      </wps:wsp>
                      <wps:wsp>
                        <wps:cNvPr id="250" name="Rectangle 34"/>
                        <wps:cNvSpPr>
                          <a:spLocks noChangeArrowheads="1"/>
                        </wps:cNvSpPr>
                        <wps:spPr bwMode="auto">
                          <a:xfrm>
                            <a:off x="3410585" y="203835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17.6</w:t>
                              </w:r>
                            </w:p>
                          </w:txbxContent>
                        </wps:txbx>
                        <wps:bodyPr rot="0" vert="horz" wrap="none" lIns="0" tIns="0" rIns="0" bIns="0" anchor="t" anchorCtr="0">
                          <a:spAutoFit/>
                        </wps:bodyPr>
                      </wps:wsp>
                      <wps:wsp>
                        <wps:cNvPr id="251" name="Rectangle 35"/>
                        <wps:cNvSpPr>
                          <a:spLocks noChangeArrowheads="1"/>
                        </wps:cNvSpPr>
                        <wps:spPr bwMode="auto">
                          <a:xfrm>
                            <a:off x="3350260" y="235331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14.6</w:t>
                              </w:r>
                            </w:p>
                          </w:txbxContent>
                        </wps:txbx>
                        <wps:bodyPr rot="0" vert="horz" wrap="none" lIns="0" tIns="0" rIns="0" bIns="0" anchor="t" anchorCtr="0">
                          <a:spAutoFit/>
                        </wps:bodyPr>
                      </wps:wsp>
                      <wps:wsp>
                        <wps:cNvPr id="252" name="Rectangle 36"/>
                        <wps:cNvSpPr>
                          <a:spLocks noChangeArrowheads="1"/>
                        </wps:cNvSpPr>
                        <wps:spPr bwMode="auto">
                          <a:xfrm>
                            <a:off x="3249295" y="266954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9.6</w:t>
                              </w:r>
                            </w:p>
                          </w:txbxContent>
                        </wps:txbx>
                        <wps:bodyPr rot="0" vert="horz" wrap="none" lIns="0" tIns="0" rIns="0" bIns="0" anchor="t" anchorCtr="0">
                          <a:spAutoFit/>
                        </wps:bodyPr>
                      </wps:wsp>
                      <wps:wsp>
                        <wps:cNvPr id="253" name="Rectangle 37"/>
                        <wps:cNvSpPr>
                          <a:spLocks noChangeArrowheads="1"/>
                        </wps:cNvSpPr>
                        <wps:spPr bwMode="auto">
                          <a:xfrm>
                            <a:off x="3724275" y="298386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33.4</w:t>
                              </w:r>
                            </w:p>
                          </w:txbxContent>
                        </wps:txbx>
                        <wps:bodyPr rot="0" vert="horz" wrap="none" lIns="0" tIns="0" rIns="0" bIns="0" anchor="t" anchorCtr="0">
                          <a:spAutoFit/>
                        </wps:bodyPr>
                      </wps:wsp>
                      <wps:wsp>
                        <wps:cNvPr id="254" name="Rectangle 38"/>
                        <wps:cNvSpPr>
                          <a:spLocks noChangeArrowheads="1"/>
                        </wps:cNvSpPr>
                        <wps:spPr bwMode="auto">
                          <a:xfrm>
                            <a:off x="4527550" y="361442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73.6</w:t>
                              </w:r>
                            </w:p>
                          </w:txbxContent>
                        </wps:txbx>
                        <wps:bodyPr rot="0" vert="horz" wrap="none" lIns="0" tIns="0" rIns="0" bIns="0" anchor="t" anchorCtr="0">
                          <a:spAutoFit/>
                        </wps:bodyPr>
                      </wps:wsp>
                      <wps:wsp>
                        <wps:cNvPr id="255" name="Rectangle 39"/>
                        <wps:cNvSpPr>
                          <a:spLocks noChangeArrowheads="1"/>
                        </wps:cNvSpPr>
                        <wps:spPr bwMode="auto">
                          <a:xfrm>
                            <a:off x="3100705" y="455993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2.2</w:t>
                              </w:r>
                            </w:p>
                          </w:txbxContent>
                        </wps:txbx>
                        <wps:bodyPr rot="0" vert="horz" wrap="none" lIns="0" tIns="0" rIns="0" bIns="0" anchor="t" anchorCtr="0">
                          <a:spAutoFit/>
                        </wps:bodyPr>
                      </wps:wsp>
                      <wps:wsp>
                        <wps:cNvPr id="257" name="Rectangle 40"/>
                        <wps:cNvSpPr>
                          <a:spLocks noChangeArrowheads="1"/>
                        </wps:cNvSpPr>
                        <wps:spPr bwMode="auto">
                          <a:xfrm>
                            <a:off x="3096260" y="487489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1.9</w:t>
                              </w:r>
                            </w:p>
                          </w:txbxContent>
                        </wps:txbx>
                        <wps:bodyPr rot="0" vert="horz" wrap="none" lIns="0" tIns="0" rIns="0" bIns="0" anchor="t" anchorCtr="0">
                          <a:spAutoFit/>
                        </wps:bodyPr>
                      </wps:wsp>
                      <wps:wsp>
                        <wps:cNvPr id="258" name="Rectangle 41"/>
                        <wps:cNvSpPr>
                          <a:spLocks noChangeArrowheads="1"/>
                        </wps:cNvSpPr>
                        <wps:spPr bwMode="auto">
                          <a:xfrm>
                            <a:off x="2918460" y="399415"/>
                            <a:ext cx="14224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42"/>
                        <wps:cNvSpPr>
                          <a:spLocks noChangeArrowheads="1"/>
                        </wps:cNvSpPr>
                        <wps:spPr bwMode="auto">
                          <a:xfrm>
                            <a:off x="2918460" y="398145"/>
                            <a:ext cx="13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0%</w:t>
                              </w:r>
                            </w:p>
                          </w:txbxContent>
                        </wps:txbx>
                        <wps:bodyPr rot="0" vert="horz" wrap="none" lIns="0" tIns="0" rIns="0" bIns="0" anchor="t" anchorCtr="0">
                          <a:spAutoFit/>
                        </wps:bodyPr>
                      </wps:wsp>
                      <wps:wsp>
                        <wps:cNvPr id="260" name="Rectangle 43"/>
                        <wps:cNvSpPr>
                          <a:spLocks noChangeArrowheads="1"/>
                        </wps:cNvSpPr>
                        <wps:spPr bwMode="auto">
                          <a:xfrm>
                            <a:off x="3886200" y="399415"/>
                            <a:ext cx="20256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44"/>
                        <wps:cNvSpPr>
                          <a:spLocks noChangeArrowheads="1"/>
                        </wps:cNvSpPr>
                        <wps:spPr bwMode="auto">
                          <a:xfrm>
                            <a:off x="3887470" y="398145"/>
                            <a:ext cx="198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50%</w:t>
                              </w:r>
                            </w:p>
                          </w:txbxContent>
                        </wps:txbx>
                        <wps:bodyPr rot="0" vert="horz" wrap="none" lIns="0" tIns="0" rIns="0" bIns="0" anchor="t" anchorCtr="0">
                          <a:spAutoFit/>
                        </wps:bodyPr>
                      </wps:wsp>
                      <wps:wsp>
                        <wps:cNvPr id="262" name="Rectangle 45"/>
                        <wps:cNvSpPr>
                          <a:spLocks noChangeArrowheads="1"/>
                        </wps:cNvSpPr>
                        <wps:spPr bwMode="auto">
                          <a:xfrm>
                            <a:off x="4855845" y="399415"/>
                            <a:ext cx="26162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46"/>
                        <wps:cNvSpPr>
                          <a:spLocks noChangeArrowheads="1"/>
                        </wps:cNvSpPr>
                        <wps:spPr bwMode="auto">
                          <a:xfrm>
                            <a:off x="4855845" y="398145"/>
                            <a:ext cx="255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100%</w:t>
                              </w:r>
                            </w:p>
                          </w:txbxContent>
                        </wps:txbx>
                        <wps:bodyPr rot="0" vert="horz" wrap="none" lIns="0" tIns="0" rIns="0" bIns="0" anchor="t" anchorCtr="0">
                          <a:spAutoFit/>
                        </wps:bodyPr>
                      </wps:wsp>
                      <wps:wsp>
                        <wps:cNvPr id="264" name="Rectangle 47"/>
                        <wps:cNvSpPr>
                          <a:spLocks noChangeArrowheads="1"/>
                        </wps:cNvSpPr>
                        <wps:spPr bwMode="auto">
                          <a:xfrm>
                            <a:off x="1236345" y="721360"/>
                            <a:ext cx="1600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大学等の養成機関への働きかけ</w:t>
                              </w:r>
                            </w:p>
                          </w:txbxContent>
                        </wps:txbx>
                        <wps:bodyPr rot="0" vert="horz" wrap="none" lIns="0" tIns="0" rIns="0" bIns="0" anchor="t" anchorCtr="0">
                          <a:spAutoFit/>
                        </wps:bodyPr>
                      </wps:wsp>
                      <wps:wsp>
                        <wps:cNvPr id="265" name="Rectangle 48"/>
                        <wps:cNvSpPr>
                          <a:spLocks noChangeArrowheads="1"/>
                        </wps:cNvSpPr>
                        <wps:spPr bwMode="auto">
                          <a:xfrm>
                            <a:off x="1471930" y="1036320"/>
                            <a:ext cx="137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ハローワークへの働きかけ</w:t>
                              </w:r>
                            </w:p>
                          </w:txbxContent>
                        </wps:txbx>
                        <wps:bodyPr rot="0" vert="horz" wrap="none" lIns="0" tIns="0" rIns="0" bIns="0" anchor="t" anchorCtr="0">
                          <a:spAutoFit/>
                        </wps:bodyPr>
                      </wps:wsp>
                      <wps:wsp>
                        <wps:cNvPr id="266" name="Rectangle 49"/>
                        <wps:cNvSpPr>
                          <a:spLocks noChangeArrowheads="1"/>
                        </wps:cNvSpPr>
                        <wps:spPr bwMode="auto">
                          <a:xfrm>
                            <a:off x="1236345" y="1352550"/>
                            <a:ext cx="1600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福祉人材センターとの連携強化</w:t>
                              </w:r>
                            </w:p>
                          </w:txbxContent>
                        </wps:txbx>
                        <wps:bodyPr rot="0" vert="horz" wrap="none" lIns="0" tIns="0" rIns="0" bIns="0" anchor="t" anchorCtr="0">
                          <a:spAutoFit/>
                        </wps:bodyPr>
                      </wps:wsp>
                      <wps:wsp>
                        <wps:cNvPr id="267" name="Rectangle 50"/>
                        <wps:cNvSpPr>
                          <a:spLocks noChangeArrowheads="1"/>
                        </wps:cNvSpPr>
                        <wps:spPr bwMode="auto">
                          <a:xfrm>
                            <a:off x="414020" y="1590675"/>
                            <a:ext cx="2400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市町村が実施している人材確保事業への支援・</w:t>
                              </w:r>
                            </w:p>
                          </w:txbxContent>
                        </wps:txbx>
                        <wps:bodyPr rot="0" vert="horz" wrap="none" lIns="0" tIns="0" rIns="0" bIns="0" anchor="t" anchorCtr="0">
                          <a:spAutoFit/>
                        </wps:bodyPr>
                      </wps:wsp>
                      <wps:wsp>
                        <wps:cNvPr id="268" name="Rectangle 51"/>
                        <wps:cNvSpPr>
                          <a:spLocks noChangeArrowheads="1"/>
                        </wps:cNvSpPr>
                        <wps:spPr bwMode="auto">
                          <a:xfrm>
                            <a:off x="1529715" y="174371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連携</w:t>
                              </w:r>
                            </w:p>
                          </w:txbxContent>
                        </wps:txbx>
                        <wps:bodyPr rot="0" vert="horz" wrap="none" lIns="0" tIns="0" rIns="0" bIns="0" anchor="t" anchorCtr="0">
                          <a:spAutoFit/>
                        </wps:bodyPr>
                      </wps:wsp>
                      <wps:wsp>
                        <wps:cNvPr id="269" name="Rectangle 52"/>
                        <wps:cNvSpPr>
                          <a:spLocks noChangeArrowheads="1"/>
                        </wps:cNvSpPr>
                        <wps:spPr bwMode="auto">
                          <a:xfrm>
                            <a:off x="648335" y="1983105"/>
                            <a:ext cx="2172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大阪府保育士・保育所支援センターの拡充</w:t>
                              </w:r>
                            </w:p>
                          </w:txbxContent>
                        </wps:txbx>
                        <wps:bodyPr rot="0" vert="horz" wrap="none" lIns="0" tIns="0" rIns="0" bIns="0" anchor="t" anchorCtr="0">
                          <a:spAutoFit/>
                        </wps:bodyPr>
                      </wps:wsp>
                      <wps:wsp>
                        <wps:cNvPr id="270" name="Rectangle 53"/>
                        <wps:cNvSpPr>
                          <a:spLocks noChangeArrowheads="1"/>
                        </wps:cNvSpPr>
                        <wps:spPr bwMode="auto">
                          <a:xfrm>
                            <a:off x="1940560" y="2297430"/>
                            <a:ext cx="915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園内研修への支援</w:t>
                              </w:r>
                            </w:p>
                          </w:txbxContent>
                        </wps:txbx>
                        <wps:bodyPr rot="0" vert="horz" wrap="none" lIns="0" tIns="0" rIns="0" bIns="0" anchor="t" anchorCtr="0">
                          <a:spAutoFit/>
                        </wps:bodyPr>
                      </wps:wsp>
                      <wps:wsp>
                        <wps:cNvPr id="271" name="Rectangle 54"/>
                        <wps:cNvSpPr>
                          <a:spLocks noChangeArrowheads="1"/>
                        </wps:cNvSpPr>
                        <wps:spPr bwMode="auto">
                          <a:xfrm>
                            <a:off x="883920" y="2612390"/>
                            <a:ext cx="1943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大阪府や市町村が実施する研修の充実</w:t>
                              </w:r>
                            </w:p>
                          </w:txbxContent>
                        </wps:txbx>
                        <wps:bodyPr rot="0" vert="horz" wrap="none" lIns="0" tIns="0" rIns="0" bIns="0" anchor="t" anchorCtr="0">
                          <a:spAutoFit/>
                        </wps:bodyPr>
                      </wps:wsp>
                      <wps:wsp>
                        <wps:cNvPr id="272" name="Rectangle 55"/>
                        <wps:cNvSpPr>
                          <a:spLocks noChangeArrowheads="1"/>
                        </wps:cNvSpPr>
                        <wps:spPr bwMode="auto">
                          <a:xfrm>
                            <a:off x="1207135" y="2928620"/>
                            <a:ext cx="1600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潜在的な有資格者の掘り起こし</w:t>
                              </w:r>
                            </w:p>
                          </w:txbxContent>
                        </wps:txbx>
                        <wps:bodyPr rot="0" vert="horz" wrap="none" lIns="0" tIns="0" rIns="0" bIns="0" anchor="t" anchorCtr="0">
                          <a:spAutoFit/>
                        </wps:bodyPr>
                      </wps:wsp>
                      <wps:wsp>
                        <wps:cNvPr id="273" name="Rectangle 56"/>
                        <wps:cNvSpPr>
                          <a:spLocks noChangeArrowheads="1"/>
                        </wps:cNvSpPr>
                        <wps:spPr bwMode="auto">
                          <a:xfrm>
                            <a:off x="1706245" y="3242945"/>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社会保険労務士の派遣</w:t>
                              </w:r>
                            </w:p>
                          </w:txbxContent>
                        </wps:txbx>
                        <wps:bodyPr rot="0" vert="horz" wrap="none" lIns="0" tIns="0" rIns="0" bIns="0" anchor="t" anchorCtr="0">
                          <a:spAutoFit/>
                        </wps:bodyPr>
                      </wps:wsp>
                      <wps:wsp>
                        <wps:cNvPr id="274" name="Rectangle 57"/>
                        <wps:cNvSpPr>
                          <a:spLocks noChangeArrowheads="1"/>
                        </wps:cNvSpPr>
                        <wps:spPr bwMode="auto">
                          <a:xfrm>
                            <a:off x="2058035" y="3559175"/>
                            <a:ext cx="800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職員の処遇改善</w:t>
                              </w:r>
                            </w:p>
                          </w:txbxContent>
                        </wps:txbx>
                        <wps:bodyPr rot="0" vert="horz" wrap="none" lIns="0" tIns="0" rIns="0" bIns="0" anchor="t" anchorCtr="0">
                          <a:spAutoFit/>
                        </wps:bodyPr>
                      </wps:wsp>
                      <wps:wsp>
                        <wps:cNvPr id="275" name="Rectangle 58"/>
                        <wps:cNvSpPr>
                          <a:spLocks noChangeArrowheads="1"/>
                        </wps:cNvSpPr>
                        <wps:spPr bwMode="auto">
                          <a:xfrm>
                            <a:off x="1002030" y="3873500"/>
                            <a:ext cx="182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保育士等キャリアアップ研修の充実</w:t>
                              </w:r>
                            </w:p>
                          </w:txbxContent>
                        </wps:txbx>
                        <wps:bodyPr rot="0" vert="horz" wrap="none" lIns="0" tIns="0" rIns="0" bIns="0" anchor="t" anchorCtr="0">
                          <a:spAutoFit/>
                        </wps:bodyPr>
                      </wps:wsp>
                      <wps:wsp>
                        <wps:cNvPr id="276" name="Rectangle 59"/>
                        <wps:cNvSpPr>
                          <a:spLocks noChangeArrowheads="1"/>
                        </wps:cNvSpPr>
                        <wps:spPr bwMode="auto">
                          <a:xfrm>
                            <a:off x="1588135" y="4188460"/>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sidRPr="00AA175C">
                                <w:rPr>
                                  <w:rFonts w:ascii="ＭＳ ゴシック" w:eastAsia="ＭＳ ゴシック" w:cs="ＭＳ ゴシック" w:hint="eastAsia"/>
                                  <w:color w:val="632423" w:themeColor="accent2" w:themeShade="80"/>
                                  <w:kern w:val="0"/>
                                  <w:sz w:val="18"/>
                                  <w:szCs w:val="18"/>
                                </w:rPr>
                                <w:t>修学資金等貸付の</w:t>
                              </w:r>
                              <w:r w:rsidRPr="002D59E7">
                                <w:rPr>
                                  <w:rFonts w:ascii="ＭＳ ゴシック" w:eastAsia="ＭＳ ゴシック" w:cs="ＭＳ ゴシック" w:hint="eastAsia"/>
                                  <w:color w:val="000000"/>
                                  <w:kern w:val="0"/>
                                  <w:sz w:val="18"/>
                                  <w:szCs w:val="18"/>
                                </w:rPr>
                                <w:t>拡充</w:t>
                              </w:r>
                            </w:p>
                          </w:txbxContent>
                        </wps:txbx>
                        <wps:bodyPr rot="0" vert="horz" wrap="none" lIns="0" tIns="0" rIns="0" bIns="0" anchor="t" anchorCtr="0">
                          <a:spAutoFit/>
                        </wps:bodyPr>
                      </wps:wsp>
                      <wps:wsp>
                        <wps:cNvPr id="277" name="Rectangle 60"/>
                        <wps:cNvSpPr>
                          <a:spLocks noChangeArrowheads="1"/>
                        </wps:cNvSpPr>
                        <wps:spPr bwMode="auto">
                          <a:xfrm>
                            <a:off x="2527935" y="4504690"/>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その他</w:t>
                              </w:r>
                            </w:p>
                          </w:txbxContent>
                        </wps:txbx>
                        <wps:bodyPr rot="0" vert="horz" wrap="none" lIns="0" tIns="0" rIns="0" bIns="0" anchor="t" anchorCtr="0">
                          <a:spAutoFit/>
                        </wps:bodyPr>
                      </wps:wsp>
                      <wps:wsp>
                        <wps:cNvPr id="278" name="Rectangle 61"/>
                        <wps:cNvSpPr>
                          <a:spLocks noChangeArrowheads="1"/>
                        </wps:cNvSpPr>
                        <wps:spPr bwMode="auto">
                          <a:xfrm>
                            <a:off x="2410460" y="481901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特になし</w:t>
                              </w:r>
                            </w:p>
                          </w:txbxContent>
                        </wps:txbx>
                        <wps:bodyPr rot="0" vert="horz" wrap="none" lIns="0" tIns="0" rIns="0" bIns="0" anchor="t" anchorCtr="0">
                          <a:spAutoFit/>
                        </wps:bodyPr>
                      </wps:wsp>
                      <wps:wsp>
                        <wps:cNvPr id="279" name="Rectangle 62"/>
                        <wps:cNvSpPr>
                          <a:spLocks noChangeArrowheads="1"/>
                        </wps:cNvSpPr>
                        <wps:spPr bwMode="auto">
                          <a:xfrm>
                            <a:off x="3077845" y="66675"/>
                            <a:ext cx="64770" cy="64135"/>
                          </a:xfrm>
                          <a:prstGeom prst="rect">
                            <a:avLst/>
                          </a:prstGeom>
                          <a:solidFill>
                            <a:srgbClr val="3D6A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63"/>
                        <wps:cNvSpPr>
                          <a:spLocks noChangeArrowheads="1"/>
                        </wps:cNvSpPr>
                        <wps:spPr bwMode="auto">
                          <a:xfrm>
                            <a:off x="3077845" y="66675"/>
                            <a:ext cx="64770" cy="64135"/>
                          </a:xfrm>
                          <a:prstGeom prst="rect">
                            <a:avLst/>
                          </a:pr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64"/>
                        <wps:cNvSpPr>
                          <a:spLocks noChangeArrowheads="1"/>
                        </wps:cNvSpPr>
                        <wps:spPr bwMode="auto">
                          <a:xfrm>
                            <a:off x="3171190" y="31750"/>
                            <a:ext cx="572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今回調査（</w:t>
                              </w:r>
                            </w:p>
                          </w:txbxContent>
                        </wps:txbx>
                        <wps:bodyPr rot="0" vert="horz" wrap="none" lIns="0" tIns="0" rIns="0" bIns="0" anchor="t" anchorCtr="0">
                          <a:spAutoFit/>
                        </wps:bodyPr>
                      </wps:wsp>
                      <wps:wsp>
                        <wps:cNvPr id="282" name="Rectangle 65"/>
                        <wps:cNvSpPr>
                          <a:spLocks noChangeArrowheads="1"/>
                        </wps:cNvSpPr>
                        <wps:spPr bwMode="auto">
                          <a:xfrm>
                            <a:off x="3762375" y="20955"/>
                            <a:ext cx="290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n=754</w:t>
                              </w:r>
                            </w:p>
                          </w:txbxContent>
                        </wps:txbx>
                        <wps:bodyPr rot="0" vert="horz" wrap="none" lIns="0" tIns="0" rIns="0" bIns="0" anchor="t" anchorCtr="0">
                          <a:spAutoFit/>
                        </wps:bodyPr>
                      </wps:wsp>
                      <wps:wsp>
                        <wps:cNvPr id="283" name="Rectangle 66"/>
                        <wps:cNvSpPr>
                          <a:spLocks noChangeArrowheads="1"/>
                        </wps:cNvSpPr>
                        <wps:spPr bwMode="auto">
                          <a:xfrm>
                            <a:off x="4061460" y="3175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w:t>
                              </w:r>
                            </w:p>
                          </w:txbxContent>
                        </wps:txbx>
                        <wps:bodyPr rot="0" vert="horz" wrap="none" lIns="0" tIns="0" rIns="0" bIns="0" anchor="t" anchorCtr="0">
                          <a:spAutoFit/>
                        </wps:bodyPr>
                      </wps:wsp>
                      <wps:wsp>
                        <wps:cNvPr id="284" name="Rectangle 67"/>
                        <wps:cNvSpPr>
                          <a:spLocks noChangeArrowheads="1"/>
                        </wps:cNvSpPr>
                        <wps:spPr bwMode="auto">
                          <a:xfrm>
                            <a:off x="3077845" y="245110"/>
                            <a:ext cx="6477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68"/>
                        <wps:cNvSpPr>
                          <a:spLocks noChangeArrowheads="1"/>
                        </wps:cNvSpPr>
                        <wps:spPr bwMode="auto">
                          <a:xfrm>
                            <a:off x="3077845" y="245110"/>
                            <a:ext cx="64770" cy="64135"/>
                          </a:xfrm>
                          <a:prstGeom prst="rect">
                            <a:avLst/>
                          </a:pr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69"/>
                        <wps:cNvSpPr>
                          <a:spLocks noChangeArrowheads="1"/>
                        </wps:cNvSpPr>
                        <wps:spPr bwMode="auto">
                          <a:xfrm>
                            <a:off x="3171190" y="212090"/>
                            <a:ext cx="572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前回調査（</w:t>
                              </w:r>
                            </w:p>
                          </w:txbxContent>
                        </wps:txbx>
                        <wps:bodyPr rot="0" vert="horz" wrap="none" lIns="0" tIns="0" rIns="0" bIns="0" anchor="t" anchorCtr="0">
                          <a:spAutoFit/>
                        </wps:bodyPr>
                      </wps:wsp>
                      <wps:wsp>
                        <wps:cNvPr id="287" name="Rectangle 70"/>
                        <wps:cNvSpPr>
                          <a:spLocks noChangeArrowheads="1"/>
                        </wps:cNvSpPr>
                        <wps:spPr bwMode="auto">
                          <a:xfrm>
                            <a:off x="3762375" y="201295"/>
                            <a:ext cx="290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Calibri" w:hAnsi="Calibri" w:cs="Calibri"/>
                                  <w:color w:val="000000"/>
                                  <w:kern w:val="0"/>
                                  <w:sz w:val="18"/>
                                  <w:szCs w:val="18"/>
                                </w:rPr>
                                <w:t>n=838</w:t>
                              </w:r>
                            </w:p>
                          </w:txbxContent>
                        </wps:txbx>
                        <wps:bodyPr rot="0" vert="horz" wrap="none" lIns="0" tIns="0" rIns="0" bIns="0" anchor="t" anchorCtr="0">
                          <a:spAutoFit/>
                        </wps:bodyPr>
                      </wps:wsp>
                      <wps:wsp>
                        <wps:cNvPr id="309" name="Rectangle 71"/>
                        <wps:cNvSpPr>
                          <a:spLocks noChangeArrowheads="1"/>
                        </wps:cNvSpPr>
                        <wps:spPr bwMode="auto">
                          <a:xfrm>
                            <a:off x="4061460" y="2120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3F5" w:rsidRDefault="003E53F5" w:rsidP="00F108DB">
                              <w:r>
                                <w:rPr>
                                  <w:rFonts w:ascii="ＭＳ ゴシック" w:eastAsia="ＭＳ ゴシック" w:cs="ＭＳ ゴシック" w:hint="eastAsia"/>
                                  <w:color w:val="000000"/>
                                  <w:kern w:val="0"/>
                                  <w:sz w:val="18"/>
                                  <w:szCs w:val="18"/>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89A0655" id="キャンバス 1220" o:spid="_x0000_s1275" editas="canvas" style="position:absolute;left:0;text-align:left;margin-left:0;margin-top:0;width:425.2pt;height:401.85pt;z-index:252633088" coordsize="54000,5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">
                <v:shape id="_x0000_s1276" type="#_x0000_t75" style="position:absolute;width:54000;height:51034;visibility:visible;mso-wrap-style:square">
                  <v:fill o:detectmouseclick="t"/>
                  <v:path o:connecttype="none"/>
                </v:shape>
                <v:shape id="Freeform 5" o:spid="_x0000_s1277" style="position:absolute;left:29895;top:6731;width:15253;height:42119;visibility:visible;mso-wrap-style:square;v-text-anchor:top" coordsize="240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" path="m1484,l,,,181r1484,l1484,xm575,496l,496,,678r575,l575,496xm124,993l,993r,181l124,1174r,-181xm604,1489l,1489r,182l604,1671r,-182xm258,1985l,1985r,180l258,2165r,-180xm416,2482l,2482r,180l416,2662r,-180xm253,2978l,2978r,180l253,3158r,-180xm1004,3475l,3475r,179l1004,3654r,-179xm72,3971r-72,l,4151r72,l72,3971xm2402,4468l,4468r,179l2402,4647r,-179xm450,4964l,4964r,180l450,5144r,-180xm201,5461l,5461r,179l201,5640r,-179xm163,5957l,5957r,180l163,6137r,-180xm25,6454r-25,l,6633r25,l25,6454xe" fillcolor="#3d6a93" stroked="f">
                  <v:path arrowok="t" o:connecttype="custom" o:connectlocs="0,0;942340,114935;365125,314960;0,430530;365125,314960;0,630555;78740,745490;383540,945515;0,1061085;383540,945515;0,1260475;163830,1374775;264160,1576070;0,1690370;264160,1576070;0,1891030;160655,2005330;637540,2206625;0,2320290;637540,2206625;0,2521585;45720,2635885;1525270,2837180;0,2950845;1525270,2837180;0,3152140;285750,3266440;127635,3467735;0,3581400;127635,3467735;0,3782695;103505,3896995;15875,4098290;0,4211955;15875,4098290" o:connectangles="0,0,0,0,0,0,0,0,0,0,0,0,0,0,0,0,0,0,0,0,0,0,0,0,0,0,0,0,0,0,0,0,0,0,0"/>
                  <o:lock v:ext="edit" verticies="t"/>
                </v:shape>
                <v:shape id="Freeform 6" o:spid="_x0000_s1278" style="position:absolute;left:29895;top:6731;width:15253;height:42119;visibility:visible;mso-wrap-style:square;v-text-anchor:top" coordsize="240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" path="m1484,l,,,181r1484,l1484,xm575,496l,496,,678r575,l575,496xm124,993l,993r,181l124,1174r,-181xm604,1489l,1489r,182l604,1671r,-182xm258,1985l,1985r,180l258,2165r,-180xm416,2482l,2482r,180l416,2662r,-180xm253,2978l,2978r,180l253,3158r,-180xm1004,3475l,3475r,179l1004,3654r,-179xm72,3971r-72,l,4151r72,l72,3971xm2402,4468l,4468r,179l2402,4647r,-179xm450,4964l,4964r,180l450,5144r,-180xm201,5461l,5461r,179l201,5640r,-179xm163,5957l,5957r,180l163,6137r,-180xm25,6454r-25,l,6633r25,l25,6454xe" filled="f" strokecolor="#3d6a93" strokeweight=".65pt">
                  <v:path arrowok="t" o:connecttype="custom" o:connectlocs="0,0;942340,114935;365125,314960;0,430530;365125,314960;0,630555;78740,745490;383540,945515;0,1061085;383540,945515;0,1260475;163830,1374775;264160,1576070;0,1690370;264160,1576070;0,1891030;160655,2005330;637540,2206625;0,2320290;637540,2206625;0,2521585;45720,2635885;1525270,2837180;0,2950845;1525270,2837180;0,3152140;285750,3266440;127635,3467735;0,3581400;127635,3467735;0,3782695;103505,3896995;15875,4098290;0,4211955;15875,4098290" o:connectangles="0,0,0,0,0,0,0,0,0,0,0,0,0,0,0,0,0,0,0,0,0,0,0,0,0,0,0,0,0,0,0,0,0,0,0"/>
                  <o:lock v:ext="edit" verticies="t"/>
                </v:shape>
                <v:shape id="Freeform 7" o:spid="_x0000_s1279" style="position:absolute;left:29895;top:7880;width:14701;height:42126;visibility:visible;mso-wrap-style:square;v-text-anchor:top" coordsize="2315,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" path="m1416,l,,,180r1416,l1416,xm604,497l,497,,676r604,l604,497xm167,993l,993r,180l167,1173r,-180xm509,1490l,1490r,179l509,1669r,-179xm556,1984l,1984r,182l556,2166r,-182xm461,2481l,2481r,181l461,2662r,-181xm302,2977l,2977r,182l302,3159r,-182xm1048,3473l,3473r,182l1048,3655r,-182xm2315,4466l,4466r,182l2315,4648r,-182xm67,5956r-67,l,6138r67,l67,5956xm61,6452r-61,l,6634r61,l61,6452xe" stroked="f">
                  <v:path arrowok="t" o:connecttype="custom" o:connectlocs="899160,0;0,0;0,114300;899160,114300;899160,0;383540,315595;0,315595;0,429260;383540,429260;383540,315595;106045,630555;0,630555;0,744855;106045,744855;106045,630555;323215,946150;0,946150;0,1059815;323215,1059815;323215,946150;353060,1259840;0,1259840;0,1375410;353060,1375410;353060,1259840;292735,1575435;0,1575435;0,1690370;292735,1690370;292735,1575435;191770,1890395;0,1890395;0,2005965;191770,2005965;191770,1890395;665480,2205355;0,2205355;0,2320925;665480,2320925;665480,2205355;1470025,2835910;0,2835910;0,2951480;1470025,2951480;1470025,2835910;42545,3782060;0,3782060;0,3897630;42545,3897630;42545,3782060;38735,4097020;0,4097020;0,4212590;38735,4212590;38735,4097020" o:connectangles="0,0,0,0,0,0,0,0,0,0,0,0,0,0,0,0,0,0,0,0,0,0,0,0,0,0,0,0,0,0,0,0,0,0,0,0,0,0,0,0,0,0,0,0,0,0,0,0,0,0,0,0,0,0,0"/>
                  <o:lock v:ext="edit" verticies="t"/>
                </v:shape>
                <v:shape id="Freeform 8" o:spid="_x0000_s1280" style="position:absolute;left:29895;top:7880;width:14701;height:42126;visibility:visible;mso-wrap-style:square;v-text-anchor:top" coordsize="2315,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" path="m1416,l,,,180r1416,l1416,xm604,497l,497,,676r604,l604,497xm167,993l,993r,180l167,1173r,-180xm509,1490l,1490r,179l509,1669r,-179xm556,1984l,1984r,182l556,2166r,-182xm461,2481l,2481r,181l461,2662r,-181xm302,2977l,2977r,182l302,3159r,-182xm1048,3473l,3473r,182l1048,3655r,-182xm2315,4466l,4466r,182l2315,4648r,-182xm67,5956r-67,l,6138r67,l67,5956xm61,6452r-61,l,6634r61,l61,6452xe" filled="f" strokecolor="#3d6a93" strokeweight=".65pt">
                  <v:path arrowok="t" o:connecttype="custom" o:connectlocs="899160,0;0,0;0,114300;899160,114300;899160,0;383540,315595;0,315595;0,429260;383540,429260;383540,315595;106045,630555;0,630555;0,744855;106045,744855;106045,630555;323215,946150;0,946150;0,1059815;323215,1059815;323215,946150;353060,1259840;0,1259840;0,1375410;353060,1375410;353060,1259840;292735,1575435;0,1575435;0,1690370;292735,1690370;292735,1575435;191770,1890395;0,1890395;0,2005965;191770,2005965;191770,1890395;665480,2205355;0,2205355;0,2320925;665480,2320925;665480,2205355;1470025,2835910;0,2835910;0,2951480;1470025,2951480;1470025,2835910;42545,3782060;0,3782060;0,3897630;42545,3897630;42545,3782060;38735,4097020;0,4097020;0,4212590;38735,4212590;38735,4097020" o:connectangles="0,0,0,0,0,0,0,0,0,0,0,0,0,0,0,0,0,0,0,0,0,0,0,0,0,0,0,0,0,0,0,0,0,0,0,0,0,0,0,0,0,0,0,0,0,0,0,0,0,0,0,0,0,0,0"/>
                  <o:lock v:ext="edit" verticies="t"/>
                </v:shape>
                <v:line id="Line 9" o:spid="_x0000_s1281" style="position:absolute;visibility:visible;mso-wrap-style:square" from="29895,6299" to="4987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" strokeweight=".4pt"/>
                <v:shape id="Freeform 10" o:spid="_x0000_s1282" style="position:absolute;left:29895;top:5924;width:19977;height:375;visibility:visible;mso-wrap-style:square;v-text-anchor:top" coordsize="3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" path="m,l,59,,xm1573,r,59l1573,xm3146,r,59l3146,xe" stroked="f">
                  <v:path arrowok="t" o:connecttype="custom" o:connectlocs="0,0;0,37465;0,0;998855,0;998855,37465;998855,0;1997710,0;1997710,37465;1997710,0" o:connectangles="0,0,0,0,0,0,0,0,0"/>
                  <o:lock v:ext="edit" verticies="t"/>
                </v:shape>
                <v:shape id="Freeform 11" o:spid="_x0000_s1283" style="position:absolute;left:29895;top:5924;width:19977;height:375;visibility:visible;mso-wrap-style:square;v-text-anchor:top" coordsize="3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" path="m,l,59m1573,r,59m3146,r,59e" filled="f" strokeweight=".4pt">
                  <v:path arrowok="t" o:connecttype="custom" o:connectlocs="0,0;0,37465;998855,0;998855,37465;1997710,0;1997710,37465" o:connectangles="0,0,0,0,0,0"/>
                  <o:lock v:ext="edit" verticies="t"/>
                </v:shape>
                <v:rect id="Rectangle 12" o:spid="_x0000_s1284" style="position:absolute;left:29184;top:3994;width:142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3" o:spid="_x0000_s1285" style="position:absolute;left:38862;top:3994;width:202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rect id="Rectangle 14" o:spid="_x0000_s1286" style="position:absolute;left:48558;top:3994;width:261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line id="Line 15" o:spid="_x0000_s1287" style="position:absolute;visibility:visible;mso-wrap-style:square" from="29895,6299" to="29895,5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" strokeweight=".65pt"/>
                <v:rect id="Rectangle 16" o:spid="_x0000_s1288" style="position:absolute;left:40011;top:6629;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47.2</w:t>
                        </w:r>
                      </w:p>
                    </w:txbxContent>
                  </v:textbox>
                </v:rect>
                <v:rect id="Rectangle 17" o:spid="_x0000_s1289" style="position:absolute;left:34232;top:9779;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18.3</w:t>
                        </w:r>
                      </w:p>
                    </w:txbxContent>
                  </v:textbox>
                </v:rect>
                <v:rect id="Rectangle 18" o:spid="_x0000_s1290" style="position:absolute;left:31375;top:12941;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4.0</w:t>
                        </w:r>
                      </w:p>
                    </w:txbxContent>
                  </v:textbox>
                </v:rect>
                <v:rect id="Rectangle 19" o:spid="_x0000_s1291" style="position:absolute;left:34417;top:16084;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19.2</w:t>
                        </w:r>
                      </w:p>
                    </w:txbxContent>
                  </v:textbox>
                </v:rect>
                <v:rect id="Rectangle 20" o:spid="_x0000_s1292" style="position:absolute;left:32219;top:19234;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8.2</w:t>
                        </w:r>
                      </w:p>
                    </w:txbxContent>
                  </v:textbox>
                </v:rect>
                <v:rect id="Rectangle 21" o:spid="_x0000_s1293" style="position:absolute;left:33229;top:22390;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13.3</w:t>
                        </w:r>
                      </w:p>
                    </w:txbxContent>
                  </v:textbox>
                </v:rect>
                <v:rect id="Rectangle 22" o:spid="_x0000_s1294" style="position:absolute;left:32194;top:25539;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3E53F5" w:rsidRDefault="003E53F5" w:rsidP="00F108DB">
                        <w:r>
                          <w:rPr>
                            <w:rFonts w:ascii="Calibri" w:hAnsi="Calibri" w:cs="Calibri"/>
                            <w:color w:val="000000"/>
                            <w:kern w:val="0"/>
                            <w:sz w:val="18"/>
                            <w:szCs w:val="18"/>
                          </w:rPr>
                          <w:t>8.1</w:t>
                        </w:r>
                      </w:p>
                    </w:txbxContent>
                  </v:textbox>
                </v:rect>
                <v:rect id="Rectangle 23" o:spid="_x0000_s1295" style="position:absolute;left:36963;top:28689;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32.0</w:t>
                        </w:r>
                      </w:p>
                    </w:txbxContent>
                  </v:textbox>
                </v:rect>
                <v:rect id="Rectangle 24" o:spid="_x0000_s1296" style="position:absolute;left:31026;top:31845;width:14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3E53F5" w:rsidRDefault="003E53F5" w:rsidP="00F108DB">
                        <w:r>
                          <w:rPr>
                            <w:rFonts w:ascii="Calibri" w:hAnsi="Calibri" w:cs="Calibri"/>
                            <w:color w:val="000000"/>
                            <w:kern w:val="0"/>
                            <w:sz w:val="18"/>
                            <w:szCs w:val="18"/>
                          </w:rPr>
                          <w:t>2.3</w:t>
                        </w:r>
                      </w:p>
                    </w:txbxContent>
                  </v:textbox>
                </v:rect>
                <v:rect id="Rectangle 25" o:spid="_x0000_s1297" style="position:absolute;left:45834;top:34994;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76.4</w:t>
                        </w:r>
                      </w:p>
                    </w:txbxContent>
                  </v:textbox>
                </v:rect>
                <v:rect id="Rectangle 26" o:spid="_x0000_s1298" style="position:absolute;left:33439;top:38150;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14.3</w:t>
                        </w:r>
                      </w:p>
                    </w:txbxContent>
                  </v:textbox>
                </v:rect>
                <v:rect id="Rectangle 27" o:spid="_x0000_s1299" style="position:absolute;left:31851;top:41300;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6.4</w:t>
                        </w:r>
                      </w:p>
                    </w:txbxContent>
                  </v:textbox>
                </v:rect>
                <v:rect id="Rectangle 28" o:spid="_x0000_s1300" style="position:absolute;left:31610;top:44450;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5.2</w:t>
                        </w:r>
                      </w:p>
                    </w:txbxContent>
                  </v:textbox>
                </v:rect>
                <v:rect id="Rectangle 29" o:spid="_x0000_s1301" style="position:absolute;left:30734;top:47605;width:14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0.8</w:t>
                        </w:r>
                      </w:p>
                    </w:txbxContent>
                  </v:textbox>
                </v:rect>
                <v:rect id="Rectangle 30" o:spid="_x0000_s1302" style="position:absolute;left:39573;top:7772;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45.0</w:t>
                        </w:r>
                      </w:p>
                    </w:txbxContent>
                  </v:textbox>
                </v:rect>
                <v:rect id="Rectangle 31" o:spid="_x0000_s1303" style="position:absolute;left:34417;top:10928;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19.2</w:t>
                        </w:r>
                      </w:p>
                    </w:txbxContent>
                  </v:textbox>
                </v:rect>
                <v:rect id="Rectangle 32" o:spid="_x0000_s1304" style="position:absolute;left:31635;top:14077;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3E53F5" w:rsidRDefault="003E53F5" w:rsidP="00F108DB">
                        <w:r>
                          <w:rPr>
                            <w:rFonts w:ascii="Calibri" w:hAnsi="Calibri" w:cs="Calibri"/>
                            <w:color w:val="000000"/>
                            <w:kern w:val="0"/>
                            <w:sz w:val="18"/>
                            <w:szCs w:val="18"/>
                          </w:rPr>
                          <w:t>5.3</w:t>
                        </w:r>
                      </w:p>
                    </w:txbxContent>
                  </v:textbox>
                </v:rect>
                <v:rect id="Rectangle 33" o:spid="_x0000_s1305" style="position:absolute;left:33813;top:17227;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16.2</w:t>
                        </w:r>
                      </w:p>
                    </w:txbxContent>
                  </v:textbox>
                </v:rect>
                <v:rect id="Rectangle 34" o:spid="_x0000_s1306" style="position:absolute;left:34105;top:20383;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3E53F5" w:rsidRDefault="003E53F5" w:rsidP="00F108DB">
                        <w:r>
                          <w:rPr>
                            <w:rFonts w:ascii="Calibri" w:hAnsi="Calibri" w:cs="Calibri"/>
                            <w:color w:val="000000"/>
                            <w:kern w:val="0"/>
                            <w:sz w:val="18"/>
                            <w:szCs w:val="18"/>
                          </w:rPr>
                          <w:t>17.6</w:t>
                        </w:r>
                      </w:p>
                    </w:txbxContent>
                  </v:textbox>
                </v:rect>
                <v:rect id="Rectangle 35" o:spid="_x0000_s1307" style="position:absolute;left:33502;top:23533;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14.6</w:t>
                        </w:r>
                      </w:p>
                    </w:txbxContent>
                  </v:textbox>
                </v:rect>
                <v:rect id="Rectangle 36" o:spid="_x0000_s1308" style="position:absolute;left:32492;top:26695;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9.6</w:t>
                        </w:r>
                      </w:p>
                    </w:txbxContent>
                  </v:textbox>
                </v:rect>
                <v:rect id="Rectangle 37" o:spid="_x0000_s1309" style="position:absolute;left:37242;top:29838;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33.4</w:t>
                        </w:r>
                      </w:p>
                    </w:txbxContent>
                  </v:textbox>
                </v:rect>
                <v:rect id="Rectangle 38" o:spid="_x0000_s1310" style="position:absolute;left:45275;top:36144;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73.6</w:t>
                        </w:r>
                      </w:p>
                    </w:txbxContent>
                  </v:textbox>
                </v:rect>
                <v:rect id="Rectangle 39" o:spid="_x0000_s1311" style="position:absolute;left:31007;top:45599;width:14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2.2</w:t>
                        </w:r>
                      </w:p>
                    </w:txbxContent>
                  </v:textbox>
                </v:rect>
                <v:rect id="Rectangle 40" o:spid="_x0000_s1312" style="position:absolute;left:30962;top:48748;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1.9</w:t>
                        </w:r>
                      </w:p>
                    </w:txbxContent>
                  </v:textbox>
                </v:rect>
                <v:rect id="Rectangle 41" o:spid="_x0000_s1313" style="position:absolute;left:29184;top:3994;width:142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" stroked="f"/>
                <v:rect id="Rectangle 42" o:spid="_x0000_s1314" style="position:absolute;left:29184;top:3981;width:139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0%</w:t>
                        </w:r>
                      </w:p>
                    </w:txbxContent>
                  </v:textbox>
                </v:rect>
                <v:rect id="Rectangle 43" o:spid="_x0000_s1315" style="position:absolute;left:38862;top:3994;width:202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stroked="f"/>
                <v:rect id="Rectangle 44" o:spid="_x0000_s1316" style="position:absolute;left:38874;top:3981;width:198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50%</w:t>
                        </w:r>
                      </w:p>
                    </w:txbxContent>
                  </v:textbox>
                </v:rect>
                <v:rect id="Rectangle 45" o:spid="_x0000_s1317" style="position:absolute;left:48558;top:3994;width:261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46" o:spid="_x0000_s1318" style="position:absolute;left:48558;top:3981;width:255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100%</w:t>
                        </w:r>
                      </w:p>
                    </w:txbxContent>
                  </v:textbox>
                </v:rect>
                <v:rect id="Rectangle 47" o:spid="_x0000_s1319" style="position:absolute;left:12363;top:7213;width:1600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大学等の養成機関への働きかけ</w:t>
                        </w:r>
                      </w:p>
                    </w:txbxContent>
                  </v:textbox>
                </v:rect>
                <v:rect id="Rectangle 48" o:spid="_x0000_s1320" style="position:absolute;left:14719;top:10363;width:13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ハローワークへの働きかけ</w:t>
                        </w:r>
                      </w:p>
                    </w:txbxContent>
                  </v:textbox>
                </v:rect>
                <v:rect id="Rectangle 49" o:spid="_x0000_s1321" style="position:absolute;left:12363;top:13525;width:1600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福祉人材センターとの連携強化</w:t>
                        </w:r>
                      </w:p>
                    </w:txbxContent>
                  </v:textbox>
                </v:rect>
                <v:rect id="Rectangle 50" o:spid="_x0000_s1322" style="position:absolute;left:4140;top:15906;width:240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市町村が実施している人材確保事業への支援・</w:t>
                        </w:r>
                      </w:p>
                    </w:txbxContent>
                  </v:textbox>
                </v:rect>
                <v:rect id="Rectangle 51" o:spid="_x0000_s1323" style="position:absolute;left:15297;top:17437;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連携</w:t>
                        </w:r>
                      </w:p>
                    </w:txbxContent>
                  </v:textbox>
                </v:rect>
                <v:rect id="Rectangle 52" o:spid="_x0000_s1324" style="position:absolute;left:6483;top:19831;width:2172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大阪府保育士・保育所支援センターの拡充</w:t>
                        </w:r>
                      </w:p>
                    </w:txbxContent>
                  </v:textbox>
                </v:rect>
                <v:rect id="Rectangle 53" o:spid="_x0000_s1325" style="position:absolute;left:19405;top:22974;width:9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園内研修への支援</w:t>
                        </w:r>
                      </w:p>
                    </w:txbxContent>
                  </v:textbox>
                </v:rect>
                <v:rect id="Rectangle 54" o:spid="_x0000_s1326" style="position:absolute;left:8839;top:26123;width:1943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大阪府や市町村が実施する研修の充実</w:t>
                        </w:r>
                      </w:p>
                    </w:txbxContent>
                  </v:textbox>
                </v:rect>
                <v:rect id="Rectangle 55" o:spid="_x0000_s1327" style="position:absolute;left:12071;top:29286;width:1600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潜在的な有資格者の掘り起こし</w:t>
                        </w:r>
                      </w:p>
                    </w:txbxContent>
                  </v:textbox>
                </v:rect>
                <v:rect id="Rectangle 56" o:spid="_x0000_s1328" style="position:absolute;left:17062;top:32429;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社会保険労務士の派遣</w:t>
                        </w:r>
                      </w:p>
                    </w:txbxContent>
                  </v:textbox>
                </v:rect>
                <v:rect id="Rectangle 57" o:spid="_x0000_s1329" style="position:absolute;left:20580;top:35591;width:8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職員の処遇改善</w:t>
                        </w:r>
                      </w:p>
                    </w:txbxContent>
                  </v:textbox>
                </v:rect>
                <v:rect id="Rectangle 58" o:spid="_x0000_s1330" style="position:absolute;left:10020;top:38735;width:182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保育士等キャリアアップ研修の充実</w:t>
                        </w:r>
                      </w:p>
                    </w:txbxContent>
                  </v:textbox>
                </v:rect>
                <v:rect id="Rectangle 59" o:spid="_x0000_s1331" style="position:absolute;left:15881;top:41884;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3E53F5" w:rsidRDefault="003E53F5" w:rsidP="00F108DB">
                        <w:r w:rsidRPr="00AA175C">
                          <w:rPr>
                            <w:rFonts w:ascii="ＭＳ ゴシック" w:eastAsia="ＭＳ ゴシック" w:cs="ＭＳ ゴシック" w:hint="eastAsia"/>
                            <w:color w:val="632423" w:themeColor="accent2" w:themeShade="80"/>
                            <w:kern w:val="0"/>
                            <w:sz w:val="18"/>
                            <w:szCs w:val="18"/>
                          </w:rPr>
                          <w:t>修学資金等貸付の</w:t>
                        </w:r>
                        <w:r w:rsidRPr="002D59E7">
                          <w:rPr>
                            <w:rFonts w:ascii="ＭＳ ゴシック" w:eastAsia="ＭＳ ゴシック" w:cs="ＭＳ ゴシック" w:hint="eastAsia"/>
                            <w:color w:val="000000"/>
                            <w:kern w:val="0"/>
                            <w:sz w:val="18"/>
                            <w:szCs w:val="18"/>
                          </w:rPr>
                          <w:t>拡充</w:t>
                        </w:r>
                      </w:p>
                    </w:txbxContent>
                  </v:textbox>
                </v:rect>
                <v:rect id="Rectangle 60" o:spid="_x0000_s1332" style="position:absolute;left:25279;top:45046;width:343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その他</w:t>
                        </w:r>
                      </w:p>
                    </w:txbxContent>
                  </v:textbox>
                </v:rect>
                <v:rect id="Rectangle 61" o:spid="_x0000_s1333" style="position:absolute;left:24104;top:48190;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特になし</w:t>
                        </w:r>
                      </w:p>
                    </w:txbxContent>
                  </v:textbox>
                </v:rect>
                <v:rect id="Rectangle 62" o:spid="_x0000_s1334" style="position:absolute;left:30778;top:666;width:64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" fillcolor="#3d6a93" stroked="f"/>
                <v:rect id="Rectangle 63" o:spid="_x0000_s1335" style="position:absolute;left:30778;top:666;width:64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" filled="f" strokecolor="#3d6a93" strokeweight=".65pt">
                  <v:stroke joinstyle="round"/>
                </v:rect>
                <v:rect id="Rectangle 64" o:spid="_x0000_s1336" style="position:absolute;left:31711;top:317;width:5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今回調査（</w:t>
                        </w:r>
                      </w:p>
                    </w:txbxContent>
                  </v:textbox>
                </v:rect>
                <v:rect id="Rectangle 65" o:spid="_x0000_s1337" style="position:absolute;left:37623;top:209;width:29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3E53F5" w:rsidRDefault="003E53F5" w:rsidP="00F108DB">
                        <w:r>
                          <w:rPr>
                            <w:rFonts w:ascii="Calibri" w:hAnsi="Calibri" w:cs="Calibri"/>
                            <w:color w:val="000000"/>
                            <w:kern w:val="0"/>
                            <w:sz w:val="18"/>
                            <w:szCs w:val="18"/>
                          </w:rPr>
                          <w:t>n=754</w:t>
                        </w:r>
                      </w:p>
                    </w:txbxContent>
                  </v:textbox>
                </v:rect>
                <v:rect id="Rectangle 66" o:spid="_x0000_s1338" style="position:absolute;left:40614;top:317;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w:t>
                        </w:r>
                      </w:p>
                    </w:txbxContent>
                  </v:textbox>
                </v:rect>
                <v:rect id="Rectangle 67" o:spid="_x0000_s1339" style="position:absolute;left:30778;top:2451;width:64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68" o:spid="_x0000_s1340" style="position:absolute;left:30778;top:2451;width:64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" filled="f" strokecolor="#3d6a93" strokeweight=".65pt">
                  <v:stroke joinstyle="round"/>
                </v:rect>
                <v:rect id="Rectangle 69" o:spid="_x0000_s1341" style="position:absolute;left:31711;top:2120;width:5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前回調査（</w:t>
                        </w:r>
                      </w:p>
                    </w:txbxContent>
                  </v:textbox>
                </v:rect>
                <v:rect id="Rectangle 70" o:spid="_x0000_s1342" style="position:absolute;left:37623;top:2012;width:29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rsidR="003E53F5" w:rsidRDefault="003E53F5" w:rsidP="00F108DB">
                        <w:r>
                          <w:rPr>
                            <w:rFonts w:ascii="Calibri" w:hAnsi="Calibri" w:cs="Calibri"/>
                            <w:color w:val="000000"/>
                            <w:kern w:val="0"/>
                            <w:sz w:val="18"/>
                            <w:szCs w:val="18"/>
                          </w:rPr>
                          <w:t>n=838</w:t>
                        </w:r>
                      </w:p>
                    </w:txbxContent>
                  </v:textbox>
                </v:rect>
                <v:rect id="Rectangle 71" o:spid="_x0000_s1343" style="position:absolute;left:40614;top:2120;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rsidR="003E53F5" w:rsidRDefault="003E53F5" w:rsidP="00F108DB">
                        <w:r>
                          <w:rPr>
                            <w:rFonts w:ascii="ＭＳ ゴシック" w:eastAsia="ＭＳ ゴシック" w:cs="ＭＳ ゴシック" w:hint="eastAsia"/>
                            <w:color w:val="000000"/>
                            <w:kern w:val="0"/>
                            <w:sz w:val="18"/>
                            <w:szCs w:val="18"/>
                          </w:rPr>
                          <w:t>）</w:t>
                        </w:r>
                      </w:p>
                    </w:txbxContent>
                  </v:textbox>
                </v:rect>
              </v:group>
            </w:pict>
          </mc:Fallback>
        </mc:AlternateContent>
      </w: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丸ｺﾞｼｯｸM-PRO" w:eastAsia="HG丸ｺﾞｼｯｸM-PRO" w:hAnsi="HG丸ｺﾞｼｯｸM-PRO" w:cs="Times New Roman"/>
          <w:bCs/>
          <w:noProof/>
          <w:szCs w:val="21"/>
        </w:rPr>
      </w:pPr>
      <w:r w:rsidRPr="00F108DB">
        <w:rPr>
          <w:rFonts w:ascii="HG丸ｺﾞｼｯｸM-PRO" w:eastAsia="HG丸ｺﾞｼｯｸM-PRO" w:hAnsi="HG丸ｺﾞｼｯｸM-PRO" w:cs="Times New Roman" w:hint="eastAsia"/>
          <w:bCs/>
          <w:noProof/>
          <w:szCs w:val="21"/>
        </w:rPr>
        <w:t>【学生が継続して働くために実施した方がよいと考えること】</w:t>
      </w:r>
    </w:p>
    <w:p w:rsidR="00F108DB" w:rsidRPr="00F108DB" w:rsidRDefault="00F108DB" w:rsidP="00F108DB">
      <w:pPr>
        <w:jc w:val="center"/>
        <w:rPr>
          <w:rFonts w:ascii="HGPｺﾞｼｯｸE" w:eastAsia="HGPｺﾞｼｯｸE" w:hAnsi="HGPｺﾞｼｯｸE"/>
        </w:rPr>
      </w:pPr>
      <w:r w:rsidRPr="00F108DB">
        <w:rPr>
          <w:noProof/>
        </w:rPr>
        <w:drawing>
          <wp:inline distT="0" distB="0" distL="0" distR="0" wp14:anchorId="28E52DCA" wp14:editId="7B1A6B5E">
            <wp:extent cx="4590000" cy="6147360"/>
            <wp:effectExtent l="0" t="0" r="0" b="6350"/>
            <wp:docPr id="1221" name="図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0000" cy="6147360"/>
                    </a:xfrm>
                    <a:prstGeom prst="rect">
                      <a:avLst/>
                    </a:prstGeom>
                    <a:noFill/>
                    <a:ln>
                      <a:noFill/>
                    </a:ln>
                  </pic:spPr>
                </pic:pic>
              </a:graphicData>
            </a:graphic>
          </wp:inline>
        </w:drawing>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丸ｺﾞｼｯｸM-PRO" w:eastAsia="HG丸ｺﾞｼｯｸM-PRO" w:hAnsi="HG丸ｺﾞｼｯｸM-PRO" w:cs="Times New Roman"/>
          <w:bCs/>
          <w:noProof/>
          <w:szCs w:val="21"/>
        </w:rPr>
      </w:pPr>
      <w:r w:rsidRPr="00F108DB">
        <w:rPr>
          <w:rFonts w:ascii="HG丸ｺﾞｼｯｸM-PRO" w:eastAsia="HG丸ｺﾞｼｯｸM-PRO" w:hAnsi="HG丸ｺﾞｼｯｸM-PRO" w:cs="Times New Roman" w:hint="eastAsia"/>
          <w:bCs/>
          <w:noProof/>
          <w:szCs w:val="21"/>
        </w:rPr>
        <w:t>【潜在保育士から見た再就職する際に有効と考える支援】</w:t>
      </w:r>
    </w:p>
    <w:p w:rsidR="00F108DB" w:rsidRPr="00F108DB" w:rsidRDefault="00F108DB" w:rsidP="00F108DB">
      <w:pPr>
        <w:jc w:val="center"/>
        <w:rPr>
          <w:rFonts w:ascii="ＭＳ ゴシック" w:eastAsia="ＭＳ ゴシック" w:hAnsi="Century" w:cs="Times New Roman"/>
          <w:sz w:val="24"/>
          <w:szCs w:val="24"/>
        </w:rPr>
      </w:pPr>
      <w:r w:rsidRPr="00F108DB">
        <w:rPr>
          <w:rFonts w:ascii="ＭＳ ゴシック" w:eastAsia="ＭＳ ゴシック" w:hAnsi="Century" w:cs="Times New Roman"/>
          <w:noProof/>
          <w:sz w:val="24"/>
          <w:szCs w:val="24"/>
        </w:rPr>
        <w:drawing>
          <wp:inline distT="0" distB="0" distL="0" distR="0" wp14:anchorId="3F95FA8F" wp14:editId="77BA167D">
            <wp:extent cx="5508360" cy="4494960"/>
            <wp:effectExtent l="0" t="0" r="0" b="127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8360" cy="4494960"/>
                    </a:xfrm>
                    <a:prstGeom prst="rect">
                      <a:avLst/>
                    </a:prstGeom>
                    <a:noFill/>
                    <a:ln>
                      <a:noFill/>
                    </a:ln>
                  </pic:spPr>
                </pic:pic>
              </a:graphicData>
            </a:graphic>
          </wp:inline>
        </w:drawing>
      </w:r>
    </w:p>
    <w:p w:rsidR="00F108DB" w:rsidRPr="00F108DB" w:rsidRDefault="00F108DB" w:rsidP="00F108DB">
      <w:pPr>
        <w:widowControl/>
        <w:jc w:val="left"/>
        <w:rPr>
          <w:rFonts w:ascii="ＭＳ ゴシック" w:eastAsia="ＭＳ ゴシック" w:hAnsi="ＭＳ ゴシック"/>
          <w:bCs/>
          <w:noProof/>
          <w:szCs w:val="21"/>
        </w:rPr>
      </w:pPr>
      <w:r w:rsidRPr="00F108DB">
        <w:rPr>
          <w:noProof/>
        </w:rPr>
        <w:br w:type="page"/>
      </w:r>
    </w:p>
    <w:p w:rsidR="008568C3" w:rsidRPr="00F108DB" w:rsidRDefault="008568C3" w:rsidP="008568C3">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②　教育・保育を行う者の見込み数</w:t>
      </w:r>
    </w:p>
    <w:p w:rsidR="008568C3" w:rsidRPr="00BB7ACF" w:rsidRDefault="008568C3" w:rsidP="008568C3">
      <w:pPr>
        <w:ind w:leftChars="200" w:left="420" w:firstLineChars="100" w:firstLine="210"/>
        <w:rPr>
          <w:rFonts w:ascii="HG丸ｺﾞｼｯｸM-PRO" w:eastAsia="HG丸ｺﾞｼｯｸM-PRO" w:hAnsi="HG丸ｺﾞｼｯｸM-PRO"/>
          <w:u w:val="single"/>
        </w:rPr>
      </w:pPr>
      <w:r w:rsidRPr="00BB7ACF">
        <w:rPr>
          <w:rFonts w:ascii="HG丸ｺﾞｼｯｸM-PRO" w:eastAsia="HG丸ｺﾞｼｯｸM-PRO" w:hAnsi="HG丸ｺﾞｼｯｸM-PRO" w:hint="eastAsia"/>
          <w:highlight w:val="yellow"/>
          <w:u w:val="single"/>
        </w:rPr>
        <w:t>厚生労働省が実施する「社会福祉施設等調査」並びに、府内市町村が策定する「市町村子ども・子育て支援事業計画で定めた「教育・保育の量の見込み及びその提供体制から算出した結果は下記のとおりであり、令和２年度に最大約２，２００人の保育士・保育教諭が不足する見込みです。</w:t>
      </w:r>
    </w:p>
    <w:p w:rsidR="008568C3" w:rsidRDefault="008568C3" w:rsidP="008568C3">
      <w:pPr>
        <w:ind w:leftChars="100" w:left="210" w:firstLineChars="100" w:firstLine="210"/>
        <w:rPr>
          <w:rFonts w:ascii="HG丸ｺﾞｼｯｸM-PRO" w:eastAsia="HG丸ｺﾞｼｯｸM-PRO" w:hAnsi="HG丸ｺﾞｼｯｸM-PRO"/>
        </w:rPr>
      </w:pPr>
    </w:p>
    <w:p w:rsidR="008568C3" w:rsidRPr="00F108DB" w:rsidRDefault="008568C3" w:rsidP="008568C3">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ア）供給面（大阪府における現状の職員数からみて将来的に従事しているであろう従事者数）</w:t>
      </w:r>
    </w:p>
    <w:p w:rsidR="008568C3" w:rsidRPr="00F108DB" w:rsidRDefault="008568C3" w:rsidP="008568C3">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（単位：人）</w:t>
      </w:r>
    </w:p>
    <w:tbl>
      <w:tblPr>
        <w:tblStyle w:val="100"/>
        <w:tblW w:w="0" w:type="auto"/>
        <w:tblInd w:w="838" w:type="dxa"/>
        <w:tblLook w:val="04A0" w:firstRow="1" w:lastRow="0" w:firstColumn="1" w:lastColumn="0" w:noHBand="0" w:noVBand="1"/>
      </w:tblPr>
      <w:tblGrid>
        <w:gridCol w:w="1992"/>
        <w:gridCol w:w="1134"/>
        <w:gridCol w:w="1134"/>
        <w:gridCol w:w="1134"/>
        <w:gridCol w:w="1134"/>
        <w:gridCol w:w="1134"/>
      </w:tblGrid>
      <w:tr w:rsidR="008568C3" w:rsidRPr="00F108DB" w:rsidTr="00152078">
        <w:tc>
          <w:tcPr>
            <w:tcW w:w="1992" w:type="dxa"/>
          </w:tcPr>
          <w:p w:rsidR="008568C3" w:rsidRPr="00F108DB" w:rsidRDefault="008568C3" w:rsidP="00152078">
            <w:pPr>
              <w:rPr>
                <w:rFonts w:ascii="HG丸ｺﾞｼｯｸM-PRO" w:eastAsia="HG丸ｺﾞｼｯｸM-PRO" w:hAnsi="HG丸ｺﾞｼｯｸM-PRO"/>
              </w:rPr>
            </w:pP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BB7ACF" w:rsidRPr="00BB7ACF" w:rsidTr="00152078">
        <w:tc>
          <w:tcPr>
            <w:tcW w:w="1992" w:type="dxa"/>
          </w:tcPr>
          <w:p w:rsidR="008568C3" w:rsidRPr="00BB7ACF" w:rsidRDefault="008568C3" w:rsidP="00152078">
            <w:pPr>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保育教諭・保育士</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3</w:t>
            </w:r>
            <w:r w:rsidRPr="00BB7ACF">
              <w:rPr>
                <w:rFonts w:ascii="HG丸ｺﾞｼｯｸM-PRO" w:eastAsia="HG丸ｺﾞｼｯｸM-PRO" w:hAnsi="HG丸ｺﾞｼｯｸM-PRO"/>
                <w:highlight w:val="yellow"/>
              </w:rPr>
              <w:t>2,914</w:t>
            </w:r>
            <w:r w:rsidRPr="00BB7ACF">
              <w:rPr>
                <w:rFonts w:ascii="HG丸ｺﾞｼｯｸM-PRO" w:eastAsia="HG丸ｺﾞｼｯｸM-PRO" w:hAnsi="HG丸ｺﾞｼｯｸM-PRO" w:hint="eastAsia"/>
                <w:highlight w:val="yellow"/>
              </w:rPr>
              <w:t xml:space="preserve">　</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34,291</w:t>
            </w:r>
            <w:r w:rsidRPr="00BB7ACF">
              <w:rPr>
                <w:rFonts w:ascii="HG丸ｺﾞｼｯｸM-PRO" w:eastAsia="HG丸ｺﾞｼｯｸM-PRO" w:hAnsi="HG丸ｺﾞｼｯｸM-PRO" w:hint="eastAsia"/>
                <w:highlight w:val="yellow"/>
              </w:rPr>
              <w:t>,</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35</w:t>
            </w:r>
            <w:r w:rsidRPr="00BB7ACF">
              <w:rPr>
                <w:rFonts w:ascii="HG丸ｺﾞｼｯｸM-PRO" w:eastAsia="HG丸ｺﾞｼｯｸM-PRO" w:hAnsi="HG丸ｺﾞｼｯｸM-PRO" w:hint="eastAsia"/>
                <w:highlight w:val="yellow"/>
              </w:rPr>
              <w:t>,</w:t>
            </w:r>
            <w:r w:rsidRPr="00BB7ACF">
              <w:rPr>
                <w:rFonts w:ascii="HG丸ｺﾞｼｯｸM-PRO" w:eastAsia="HG丸ｺﾞｼｯｸM-PRO" w:hAnsi="HG丸ｺﾞｼｯｸM-PRO"/>
                <w:highlight w:val="yellow"/>
              </w:rPr>
              <w:t>669</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37</w:t>
            </w:r>
            <w:r w:rsidRPr="00BB7ACF">
              <w:rPr>
                <w:rFonts w:ascii="HG丸ｺﾞｼｯｸM-PRO" w:eastAsia="HG丸ｺﾞｼｯｸM-PRO" w:hAnsi="HG丸ｺﾞｼｯｸM-PRO" w:hint="eastAsia"/>
                <w:highlight w:val="yellow"/>
              </w:rPr>
              <w:t>,</w:t>
            </w:r>
            <w:r w:rsidRPr="00BB7ACF">
              <w:rPr>
                <w:rFonts w:ascii="HG丸ｺﾞｼｯｸM-PRO" w:eastAsia="HG丸ｺﾞｼｯｸM-PRO" w:hAnsi="HG丸ｺﾞｼｯｸM-PRO"/>
                <w:highlight w:val="yellow"/>
              </w:rPr>
              <w:t>046</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38</w:t>
            </w:r>
            <w:r w:rsidRPr="00BB7ACF">
              <w:rPr>
                <w:rFonts w:ascii="HG丸ｺﾞｼｯｸM-PRO" w:eastAsia="HG丸ｺﾞｼｯｸM-PRO" w:hAnsi="HG丸ｺﾞｼｯｸM-PRO" w:hint="eastAsia"/>
                <w:highlight w:val="yellow"/>
              </w:rPr>
              <w:t>,</w:t>
            </w:r>
            <w:r w:rsidRPr="00BB7ACF">
              <w:rPr>
                <w:rFonts w:ascii="HG丸ｺﾞｼｯｸM-PRO" w:eastAsia="HG丸ｺﾞｼｯｸM-PRO" w:hAnsi="HG丸ｺﾞｼｯｸM-PRO"/>
                <w:highlight w:val="yellow"/>
              </w:rPr>
              <w:t>423</w:t>
            </w:r>
          </w:p>
        </w:tc>
      </w:tr>
      <w:tr w:rsidR="008568C3" w:rsidRPr="00BB7ACF" w:rsidTr="00152078">
        <w:tc>
          <w:tcPr>
            <w:tcW w:w="1992" w:type="dxa"/>
          </w:tcPr>
          <w:p w:rsidR="008568C3" w:rsidRPr="00BB7ACF" w:rsidRDefault="008568C3" w:rsidP="00152078">
            <w:pPr>
              <w:rPr>
                <w:rFonts w:ascii="HG丸ｺﾞｼｯｸM-PRO" w:eastAsia="HG丸ｺﾞｼｯｸM-PRO" w:hAnsi="HG丸ｺﾞｼｯｸM-PRO"/>
              </w:rPr>
            </w:pPr>
            <w:r w:rsidRPr="00BB7ACF">
              <w:rPr>
                <w:rFonts w:ascii="HG丸ｺﾞｼｯｸM-PRO" w:eastAsia="HG丸ｺﾞｼｯｸM-PRO" w:hAnsi="HG丸ｺﾞｼｯｸM-PRO" w:hint="eastAsia"/>
              </w:rPr>
              <w:t>幼稚園教諭</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5,</w:t>
            </w:r>
            <w:r w:rsidRPr="00BB7ACF">
              <w:rPr>
                <w:rFonts w:ascii="HG丸ｺﾞｼｯｸM-PRO" w:eastAsia="HG丸ｺﾞｼｯｸM-PRO" w:hAnsi="HG丸ｺﾞｼｯｸM-PRO"/>
                <w:highlight w:val="yellow"/>
              </w:rPr>
              <w:t>814</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5,</w:t>
            </w:r>
            <w:r w:rsidRPr="00BB7ACF">
              <w:rPr>
                <w:rFonts w:ascii="HG丸ｺﾞｼｯｸM-PRO" w:eastAsia="HG丸ｺﾞｼｯｸM-PRO" w:hAnsi="HG丸ｺﾞｼｯｸM-PRO"/>
                <w:highlight w:val="yellow"/>
              </w:rPr>
              <w:t>721</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5,</w:t>
            </w:r>
            <w:r w:rsidRPr="00BB7ACF">
              <w:rPr>
                <w:rFonts w:ascii="HG丸ｺﾞｼｯｸM-PRO" w:eastAsia="HG丸ｺﾞｼｯｸM-PRO" w:hAnsi="HG丸ｺﾞｼｯｸM-PRO"/>
                <w:highlight w:val="yellow"/>
              </w:rPr>
              <w:t>629</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5,</w:t>
            </w:r>
            <w:r w:rsidRPr="00BB7ACF">
              <w:rPr>
                <w:rFonts w:ascii="HG丸ｺﾞｼｯｸM-PRO" w:eastAsia="HG丸ｺﾞｼｯｸM-PRO" w:hAnsi="HG丸ｺﾞｼｯｸM-PRO"/>
                <w:highlight w:val="yellow"/>
              </w:rPr>
              <w:t>536</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5,</w:t>
            </w:r>
            <w:r w:rsidRPr="00BB7ACF">
              <w:rPr>
                <w:rFonts w:ascii="HG丸ｺﾞｼｯｸM-PRO" w:eastAsia="HG丸ｺﾞｼｯｸM-PRO" w:hAnsi="HG丸ｺﾞｼｯｸM-PRO"/>
                <w:highlight w:val="yellow"/>
              </w:rPr>
              <w:t>444</w:t>
            </w:r>
          </w:p>
        </w:tc>
      </w:tr>
    </w:tbl>
    <w:p w:rsidR="008568C3" w:rsidRPr="00BB7ACF" w:rsidRDefault="008568C3" w:rsidP="008568C3">
      <w:pPr>
        <w:ind w:leftChars="100" w:left="210" w:firstLineChars="100" w:firstLine="210"/>
        <w:rPr>
          <w:rFonts w:ascii="HG丸ｺﾞｼｯｸM-PRO" w:eastAsia="HG丸ｺﾞｼｯｸM-PRO" w:hAnsi="HG丸ｺﾞｼｯｸM-PRO"/>
        </w:rPr>
      </w:pPr>
    </w:p>
    <w:p w:rsidR="008568C3" w:rsidRPr="00BB7ACF" w:rsidRDefault="008568C3" w:rsidP="008568C3">
      <w:pPr>
        <w:ind w:leftChars="100" w:left="210" w:firstLineChars="100" w:firstLine="210"/>
        <w:rPr>
          <w:rFonts w:ascii="HG丸ｺﾞｼｯｸM-PRO" w:eastAsia="HG丸ｺﾞｼｯｸM-PRO" w:hAnsi="HG丸ｺﾞｼｯｸM-PRO"/>
        </w:rPr>
      </w:pPr>
      <w:r w:rsidRPr="00BB7ACF">
        <w:rPr>
          <w:rFonts w:ascii="HG丸ｺﾞｼｯｸM-PRO" w:eastAsia="HG丸ｺﾞｼｯｸM-PRO" w:hAnsi="HG丸ｺﾞｼｯｸM-PRO" w:hint="eastAsia"/>
        </w:rPr>
        <w:t>イ）供給から需要（実態に応じた数※）を差し引いた数</w:t>
      </w:r>
    </w:p>
    <w:p w:rsidR="008568C3" w:rsidRPr="00BB7ACF" w:rsidRDefault="008568C3" w:rsidP="008568C3">
      <w:pPr>
        <w:ind w:leftChars="100" w:left="210" w:firstLineChars="100" w:firstLine="210"/>
        <w:rPr>
          <w:rFonts w:ascii="HG丸ｺﾞｼｯｸM-PRO" w:eastAsia="HG丸ｺﾞｼｯｸM-PRO" w:hAnsi="HG丸ｺﾞｼｯｸM-PRO"/>
        </w:rPr>
      </w:pPr>
      <w:r w:rsidRPr="00BB7ACF">
        <w:rPr>
          <w:rFonts w:ascii="HG丸ｺﾞｼｯｸM-PRO" w:eastAsia="HG丸ｺﾞｼｯｸM-PRO" w:hAnsi="HG丸ｺﾞｼｯｸM-PRO" w:hint="eastAsia"/>
        </w:rPr>
        <w:t xml:space="preserve">　　　　　　　　　　　　　　　　　　　　　　　　　　　（単位：人）</w:t>
      </w:r>
    </w:p>
    <w:tbl>
      <w:tblPr>
        <w:tblStyle w:val="100"/>
        <w:tblW w:w="0" w:type="auto"/>
        <w:tblInd w:w="838" w:type="dxa"/>
        <w:tblLook w:val="04A0" w:firstRow="1" w:lastRow="0" w:firstColumn="1" w:lastColumn="0" w:noHBand="0" w:noVBand="1"/>
      </w:tblPr>
      <w:tblGrid>
        <w:gridCol w:w="1992"/>
        <w:gridCol w:w="1134"/>
        <w:gridCol w:w="1134"/>
        <w:gridCol w:w="1134"/>
        <w:gridCol w:w="1134"/>
        <w:gridCol w:w="1134"/>
      </w:tblGrid>
      <w:tr w:rsidR="00BB7ACF" w:rsidRPr="00BB7ACF" w:rsidTr="00152078">
        <w:tc>
          <w:tcPr>
            <w:tcW w:w="1992" w:type="dxa"/>
          </w:tcPr>
          <w:p w:rsidR="008568C3" w:rsidRPr="00BB7ACF" w:rsidRDefault="008568C3" w:rsidP="00152078">
            <w:pPr>
              <w:rPr>
                <w:rFonts w:ascii="HG丸ｺﾞｼｯｸM-PRO" w:eastAsia="HG丸ｺﾞｼｯｸM-PRO" w:hAnsi="HG丸ｺﾞｼｯｸM-PRO"/>
              </w:rPr>
            </w:pPr>
          </w:p>
        </w:tc>
        <w:tc>
          <w:tcPr>
            <w:tcW w:w="1134" w:type="dxa"/>
          </w:tcPr>
          <w:p w:rsidR="008568C3" w:rsidRPr="00BB7ACF" w:rsidRDefault="008568C3" w:rsidP="00152078">
            <w:pPr>
              <w:rPr>
                <w:rFonts w:ascii="HG丸ｺﾞｼｯｸM-PRO" w:eastAsia="HG丸ｺﾞｼｯｸM-PRO" w:hAnsi="HG丸ｺﾞｼｯｸM-PRO"/>
              </w:rPr>
            </w:pPr>
            <w:r w:rsidRPr="00BB7ACF">
              <w:rPr>
                <w:rFonts w:ascii="HG丸ｺﾞｼｯｸM-PRO" w:eastAsia="HG丸ｺﾞｼｯｸM-PRO" w:hAnsi="HG丸ｺﾞｼｯｸM-PRO" w:hint="eastAsia"/>
              </w:rPr>
              <w:t>R2年度</w:t>
            </w:r>
          </w:p>
        </w:tc>
        <w:tc>
          <w:tcPr>
            <w:tcW w:w="1134" w:type="dxa"/>
          </w:tcPr>
          <w:p w:rsidR="008568C3" w:rsidRPr="00BB7ACF" w:rsidRDefault="008568C3" w:rsidP="00152078">
            <w:pPr>
              <w:rPr>
                <w:rFonts w:ascii="HG丸ｺﾞｼｯｸM-PRO" w:eastAsia="HG丸ｺﾞｼｯｸM-PRO" w:hAnsi="HG丸ｺﾞｼｯｸM-PRO"/>
              </w:rPr>
            </w:pPr>
            <w:r w:rsidRPr="00BB7ACF">
              <w:rPr>
                <w:rFonts w:ascii="HG丸ｺﾞｼｯｸM-PRO" w:eastAsia="HG丸ｺﾞｼｯｸM-PRO" w:hAnsi="HG丸ｺﾞｼｯｸM-PRO" w:hint="eastAsia"/>
              </w:rPr>
              <w:t>R</w:t>
            </w:r>
            <w:r w:rsidRPr="00BB7ACF">
              <w:rPr>
                <w:rFonts w:ascii="HG丸ｺﾞｼｯｸM-PRO" w:eastAsia="HG丸ｺﾞｼｯｸM-PRO" w:hAnsi="HG丸ｺﾞｼｯｸM-PRO"/>
              </w:rPr>
              <w:t>3</w:t>
            </w:r>
            <w:r w:rsidRPr="00BB7ACF">
              <w:rPr>
                <w:rFonts w:ascii="HG丸ｺﾞｼｯｸM-PRO" w:eastAsia="HG丸ｺﾞｼｯｸM-PRO" w:hAnsi="HG丸ｺﾞｼｯｸM-PRO" w:hint="eastAsia"/>
              </w:rPr>
              <w:t>年度</w:t>
            </w:r>
          </w:p>
        </w:tc>
        <w:tc>
          <w:tcPr>
            <w:tcW w:w="1134" w:type="dxa"/>
          </w:tcPr>
          <w:p w:rsidR="008568C3" w:rsidRPr="00BB7ACF" w:rsidRDefault="008568C3" w:rsidP="00152078">
            <w:pPr>
              <w:rPr>
                <w:rFonts w:ascii="HG丸ｺﾞｼｯｸM-PRO" w:eastAsia="HG丸ｺﾞｼｯｸM-PRO" w:hAnsi="HG丸ｺﾞｼｯｸM-PRO"/>
              </w:rPr>
            </w:pPr>
            <w:r w:rsidRPr="00BB7ACF">
              <w:rPr>
                <w:rFonts w:ascii="HG丸ｺﾞｼｯｸM-PRO" w:eastAsia="HG丸ｺﾞｼｯｸM-PRO" w:hAnsi="HG丸ｺﾞｼｯｸM-PRO" w:hint="eastAsia"/>
              </w:rPr>
              <w:t>R</w:t>
            </w:r>
            <w:r w:rsidRPr="00BB7ACF">
              <w:rPr>
                <w:rFonts w:ascii="HG丸ｺﾞｼｯｸM-PRO" w:eastAsia="HG丸ｺﾞｼｯｸM-PRO" w:hAnsi="HG丸ｺﾞｼｯｸM-PRO"/>
              </w:rPr>
              <w:t>4</w:t>
            </w:r>
            <w:r w:rsidRPr="00BB7ACF">
              <w:rPr>
                <w:rFonts w:ascii="HG丸ｺﾞｼｯｸM-PRO" w:eastAsia="HG丸ｺﾞｼｯｸM-PRO" w:hAnsi="HG丸ｺﾞｼｯｸM-PRO" w:hint="eastAsia"/>
              </w:rPr>
              <w:t>年度</w:t>
            </w:r>
          </w:p>
        </w:tc>
        <w:tc>
          <w:tcPr>
            <w:tcW w:w="1134" w:type="dxa"/>
          </w:tcPr>
          <w:p w:rsidR="008568C3" w:rsidRPr="00BB7ACF" w:rsidRDefault="008568C3" w:rsidP="00152078">
            <w:pPr>
              <w:rPr>
                <w:rFonts w:ascii="HG丸ｺﾞｼｯｸM-PRO" w:eastAsia="HG丸ｺﾞｼｯｸM-PRO" w:hAnsi="HG丸ｺﾞｼｯｸM-PRO"/>
              </w:rPr>
            </w:pPr>
            <w:r w:rsidRPr="00BB7ACF">
              <w:rPr>
                <w:rFonts w:ascii="HG丸ｺﾞｼｯｸM-PRO" w:eastAsia="HG丸ｺﾞｼｯｸM-PRO" w:hAnsi="HG丸ｺﾞｼｯｸM-PRO" w:hint="eastAsia"/>
              </w:rPr>
              <w:t>R</w:t>
            </w:r>
            <w:r w:rsidRPr="00BB7ACF">
              <w:rPr>
                <w:rFonts w:ascii="HG丸ｺﾞｼｯｸM-PRO" w:eastAsia="HG丸ｺﾞｼｯｸM-PRO" w:hAnsi="HG丸ｺﾞｼｯｸM-PRO"/>
              </w:rPr>
              <w:t>5</w:t>
            </w:r>
            <w:r w:rsidRPr="00BB7ACF">
              <w:rPr>
                <w:rFonts w:ascii="HG丸ｺﾞｼｯｸM-PRO" w:eastAsia="HG丸ｺﾞｼｯｸM-PRO" w:hAnsi="HG丸ｺﾞｼｯｸM-PRO" w:hint="eastAsia"/>
              </w:rPr>
              <w:t>年度</w:t>
            </w:r>
          </w:p>
        </w:tc>
        <w:tc>
          <w:tcPr>
            <w:tcW w:w="1134" w:type="dxa"/>
          </w:tcPr>
          <w:p w:rsidR="008568C3" w:rsidRPr="00BB7ACF" w:rsidRDefault="008568C3" w:rsidP="00152078">
            <w:pPr>
              <w:rPr>
                <w:rFonts w:ascii="HG丸ｺﾞｼｯｸM-PRO" w:eastAsia="HG丸ｺﾞｼｯｸM-PRO" w:hAnsi="HG丸ｺﾞｼｯｸM-PRO"/>
              </w:rPr>
            </w:pPr>
            <w:r w:rsidRPr="00BB7ACF">
              <w:rPr>
                <w:rFonts w:ascii="HG丸ｺﾞｼｯｸM-PRO" w:eastAsia="HG丸ｺﾞｼｯｸM-PRO" w:hAnsi="HG丸ｺﾞｼｯｸM-PRO" w:hint="eastAsia"/>
              </w:rPr>
              <w:t>R</w:t>
            </w:r>
            <w:r w:rsidRPr="00BB7ACF">
              <w:rPr>
                <w:rFonts w:ascii="HG丸ｺﾞｼｯｸM-PRO" w:eastAsia="HG丸ｺﾞｼｯｸM-PRO" w:hAnsi="HG丸ｺﾞｼｯｸM-PRO"/>
              </w:rPr>
              <w:t>6</w:t>
            </w:r>
            <w:r w:rsidRPr="00BB7ACF">
              <w:rPr>
                <w:rFonts w:ascii="HG丸ｺﾞｼｯｸM-PRO" w:eastAsia="HG丸ｺﾞｼｯｸM-PRO" w:hAnsi="HG丸ｺﾞｼｯｸM-PRO" w:hint="eastAsia"/>
              </w:rPr>
              <w:t>年度</w:t>
            </w:r>
          </w:p>
        </w:tc>
      </w:tr>
      <w:tr w:rsidR="00BB7ACF" w:rsidRPr="00BB7ACF" w:rsidTr="00152078">
        <w:tc>
          <w:tcPr>
            <w:tcW w:w="1992" w:type="dxa"/>
          </w:tcPr>
          <w:p w:rsidR="008568C3" w:rsidRPr="00BB7ACF" w:rsidRDefault="008568C3" w:rsidP="00152078">
            <w:pPr>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保育教諭・保育士</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w:t>
            </w:r>
            <w:r w:rsidRPr="00BB7ACF">
              <w:rPr>
                <w:rFonts w:ascii="HG丸ｺﾞｼｯｸM-PRO" w:eastAsia="HG丸ｺﾞｼｯｸM-PRO" w:hAnsi="HG丸ｺﾞｼｯｸM-PRO"/>
                <w:highlight w:val="yellow"/>
              </w:rPr>
              <w:t>2</w:t>
            </w:r>
            <w:r w:rsidRPr="00BB7ACF">
              <w:rPr>
                <w:rFonts w:ascii="HG丸ｺﾞｼｯｸM-PRO" w:eastAsia="HG丸ｺﾞｼｯｸM-PRO" w:hAnsi="HG丸ｺﾞｼｯｸM-PRO" w:hint="eastAsia"/>
                <w:highlight w:val="yellow"/>
              </w:rPr>
              <w:t>,</w:t>
            </w:r>
            <w:r w:rsidRPr="00BB7ACF">
              <w:rPr>
                <w:rFonts w:ascii="HG丸ｺﾞｼｯｸM-PRO" w:eastAsia="HG丸ｺﾞｼｯｸM-PRO" w:hAnsi="HG丸ｺﾞｼｯｸM-PRO"/>
                <w:highlight w:val="yellow"/>
              </w:rPr>
              <w:t>211</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w:t>
            </w:r>
            <w:r w:rsidRPr="00BB7ACF">
              <w:rPr>
                <w:rFonts w:ascii="HG丸ｺﾞｼｯｸM-PRO" w:eastAsia="HG丸ｺﾞｼｯｸM-PRO" w:hAnsi="HG丸ｺﾞｼｯｸM-PRO"/>
                <w:highlight w:val="yellow"/>
              </w:rPr>
              <w:t>2,006</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-1,025</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-501</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535</w:t>
            </w:r>
          </w:p>
        </w:tc>
      </w:tr>
      <w:tr w:rsidR="00BB7ACF" w:rsidRPr="00BB7ACF" w:rsidTr="00152078">
        <w:tc>
          <w:tcPr>
            <w:tcW w:w="1992" w:type="dxa"/>
          </w:tcPr>
          <w:p w:rsidR="008568C3" w:rsidRPr="00BB7ACF" w:rsidRDefault="008568C3" w:rsidP="00152078">
            <w:pPr>
              <w:rPr>
                <w:rFonts w:ascii="HG丸ｺﾞｼｯｸM-PRO" w:eastAsia="HG丸ｺﾞｼｯｸM-PRO" w:hAnsi="HG丸ｺﾞｼｯｸM-PRO"/>
              </w:rPr>
            </w:pPr>
            <w:r w:rsidRPr="00BB7ACF">
              <w:rPr>
                <w:rFonts w:ascii="HG丸ｺﾞｼｯｸM-PRO" w:eastAsia="HG丸ｺﾞｼｯｸM-PRO" w:hAnsi="HG丸ｺﾞｼｯｸM-PRO" w:hint="eastAsia"/>
              </w:rPr>
              <w:t>幼稚園教諭</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104</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259</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403</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505</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548</w:t>
            </w:r>
          </w:p>
        </w:tc>
      </w:tr>
    </w:tbl>
    <w:p w:rsidR="008568C3" w:rsidRPr="00BB7ACF" w:rsidRDefault="008568C3" w:rsidP="008568C3">
      <w:pPr>
        <w:ind w:firstLineChars="200" w:firstLine="420"/>
        <w:rPr>
          <w:rFonts w:ascii="HG丸ｺﾞｼｯｸM-PRO" w:eastAsia="HG丸ｺﾞｼｯｸM-PRO" w:hAnsi="HG丸ｺﾞｼｯｸM-PRO"/>
          <w:highlight w:val="yellow"/>
          <w:u w:val="single"/>
        </w:rPr>
      </w:pPr>
      <w:r w:rsidRPr="00BB7ACF">
        <w:rPr>
          <w:rFonts w:ascii="HG丸ｺﾞｼｯｸM-PRO" w:eastAsia="HG丸ｺﾞｼｯｸM-PRO" w:hAnsi="HG丸ｺﾞｼｯｸM-PRO" w:hint="eastAsia"/>
          <w:highlight w:val="yellow"/>
          <w:u w:val="single"/>
        </w:rPr>
        <w:t>※保育教諭・保育士については配置基準数×1.72倍（大阪府調査結果に基づく）</w:t>
      </w:r>
    </w:p>
    <w:p w:rsidR="008568C3" w:rsidRPr="00BB7ACF" w:rsidRDefault="008568C3" w:rsidP="008568C3">
      <w:pPr>
        <w:ind w:leftChars="100" w:left="210" w:firstLineChars="100" w:firstLine="210"/>
        <w:rPr>
          <w:rFonts w:ascii="HG丸ｺﾞｼｯｸM-PRO" w:eastAsia="HG丸ｺﾞｼｯｸM-PRO" w:hAnsi="HG丸ｺﾞｼｯｸM-PRO"/>
          <w:highlight w:val="yellow"/>
          <w:u w:val="single"/>
        </w:rPr>
      </w:pPr>
      <w:r w:rsidRPr="00BB7ACF">
        <w:rPr>
          <w:rFonts w:ascii="HG丸ｺﾞｼｯｸM-PRO" w:eastAsia="HG丸ｺﾞｼｯｸM-PRO" w:hAnsi="HG丸ｺﾞｼｯｸM-PRO" w:hint="eastAsia"/>
          <w:highlight w:val="yellow"/>
          <w:u w:val="single"/>
        </w:rPr>
        <w:t xml:space="preserve">　幼稚園教諭については利用児童数×0.0</w:t>
      </w:r>
      <w:r w:rsidRPr="00BB7ACF">
        <w:rPr>
          <w:rFonts w:ascii="HG丸ｺﾞｼｯｸM-PRO" w:eastAsia="HG丸ｺﾞｼｯｸM-PRO" w:hAnsi="HG丸ｺﾞｼｯｸM-PRO"/>
          <w:highlight w:val="yellow"/>
          <w:u w:val="single"/>
        </w:rPr>
        <w:t>72</w:t>
      </w:r>
      <w:r w:rsidRPr="00BB7ACF">
        <w:rPr>
          <w:rFonts w:ascii="HG丸ｺﾞｼｯｸM-PRO" w:eastAsia="HG丸ｺﾞｼｯｸM-PRO" w:hAnsi="HG丸ｺﾞｼｯｸM-PRO" w:hint="eastAsia"/>
          <w:highlight w:val="yellow"/>
          <w:u w:val="single"/>
        </w:rPr>
        <w:t>倍（大阪府の利用児童と従事者の実数に基づく）</w:t>
      </w:r>
    </w:p>
    <w:p w:rsidR="008568C3" w:rsidRPr="00F108DB" w:rsidRDefault="008568C3" w:rsidP="008568C3">
      <w:pPr>
        <w:ind w:leftChars="100" w:left="210" w:firstLineChars="100" w:firstLine="210"/>
        <w:rPr>
          <w:rFonts w:ascii="HG丸ｺﾞｼｯｸM-PRO" w:eastAsia="HG丸ｺﾞｼｯｸM-PRO" w:hAnsi="HG丸ｺﾞｼｯｸM-PRO"/>
        </w:rPr>
      </w:pPr>
    </w:p>
    <w:p w:rsidR="008568C3" w:rsidRPr="00F108DB" w:rsidRDefault="008568C3" w:rsidP="008568C3">
      <w:pPr>
        <w:rPr>
          <w:rFonts w:ascii="HGPｺﾞｼｯｸE" w:eastAsia="HGPｺﾞｼｯｸE" w:hAnsi="HGPｺﾞｼｯｸE"/>
          <w:color w:val="215868" w:themeColor="accent5" w:themeShade="80"/>
          <w:sz w:val="24"/>
        </w:rPr>
      </w:pPr>
      <w:r w:rsidRPr="00F108DB">
        <w:rPr>
          <w:rFonts w:ascii="HGPｺﾞｼｯｸE" w:eastAsia="HGPｺﾞｼｯｸE" w:hAnsi="HGPｺﾞｼｯｸE" w:hint="eastAsia"/>
          <w:color w:val="215868" w:themeColor="accent5" w:themeShade="80"/>
          <w:sz w:val="24"/>
        </w:rPr>
        <w:t>③　教育・保育を行う者の養成及び就業の促進</w:t>
      </w:r>
    </w:p>
    <w:p w:rsidR="008568C3" w:rsidRDefault="008568C3" w:rsidP="008568C3">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教育・保育を行う者の養成及び就業の促進に向け、次のように取り組んでいきます。</w:t>
      </w:r>
    </w:p>
    <w:p w:rsidR="008568C3" w:rsidRPr="00F108DB" w:rsidRDefault="008568C3" w:rsidP="008568C3">
      <w:pPr>
        <w:ind w:firstLineChars="100" w:firstLine="210"/>
        <w:rPr>
          <w:rFonts w:ascii="HG丸ｺﾞｼｯｸM-PRO" w:eastAsia="HG丸ｺﾞｼｯｸM-PRO" w:hAnsi="HG丸ｺﾞｼｯｸM-PRO"/>
          <w:highlight w:val="yellow"/>
        </w:rPr>
      </w:pPr>
    </w:p>
    <w:p w:rsidR="008568C3" w:rsidRPr="00F108DB" w:rsidRDefault="008568C3" w:rsidP="008568C3">
      <w:pPr>
        <w:ind w:firstLineChars="100" w:firstLine="211"/>
        <w:rPr>
          <w:rFonts w:ascii="ＭＳ ゴシック" w:eastAsia="ＭＳ ゴシック" w:hAnsi="ＭＳ ゴシック"/>
          <w:b/>
          <w:color w:val="632423" w:themeColor="accent2" w:themeShade="80"/>
        </w:rPr>
      </w:pPr>
      <w:r w:rsidRPr="00F108DB">
        <w:rPr>
          <w:rFonts w:ascii="ＭＳ ゴシック" w:eastAsia="ＭＳ ゴシック" w:hAnsi="ＭＳ ゴシック" w:hint="eastAsia"/>
          <w:b/>
          <w:color w:val="632423" w:themeColor="accent2" w:themeShade="80"/>
        </w:rPr>
        <w:t>ア）保育教諭や保育士の確保</w:t>
      </w:r>
    </w:p>
    <w:p w:rsidR="008568C3" w:rsidRPr="00F108DB" w:rsidRDefault="008568C3" w:rsidP="008568C3">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・幼保連携型認定こども園で教育・保育を行う保育教諭の確保</w:t>
      </w:r>
    </w:p>
    <w:p w:rsidR="008568C3" w:rsidRPr="00F108DB" w:rsidRDefault="008568C3" w:rsidP="008568C3">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認定こども園法附則第５条に定める保育教諭等の資格の特例に係る経過措置期間は同改正法施行後５年間（平成31年度末）から10年間（令和６年度末）に延長されました。幼保連携型認定こども園での保育教諭の確保に向け、資格併有（幼稚園教諭の保育士資格取得及び保育士の幼稚園教諭免許状取得）を促進する「保育教諭確保のための資格等取得支援事業」に取り組み対象職員の経過措置期間中の併有を目指します。</w:t>
      </w:r>
    </w:p>
    <w:p w:rsidR="008568C3" w:rsidRPr="00F108DB" w:rsidRDefault="008568C3" w:rsidP="008568C3">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・保育士・保育所支援センター事業</w:t>
      </w:r>
    </w:p>
    <w:p w:rsidR="008568C3" w:rsidRPr="00F108DB" w:rsidRDefault="008568C3" w:rsidP="008568C3">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保育士資格を有しているが、保育所等で就労していない、いわゆる潜在保育士を対象とした就職相談、復職応援セミナーや職場体験等を実施する「保育士・保育所支援センター事業」を推進。潜在保育士の就職・復職を支援するとともに、市町村やハローワーク等と連携し、保育人材確保に取組みます。</w:t>
      </w:r>
    </w:p>
    <w:p w:rsidR="008568C3" w:rsidRPr="00333C75" w:rsidRDefault="008568C3" w:rsidP="008568C3">
      <w:pPr>
        <w:ind w:firstLineChars="100" w:firstLine="210"/>
        <w:rPr>
          <w:rFonts w:ascii="HG丸ｺﾞｼｯｸM-PRO" w:eastAsia="HG丸ｺﾞｼｯｸM-PRO" w:hAnsi="HG丸ｺﾞｼｯｸM-PRO"/>
          <w:szCs w:val="21"/>
        </w:rPr>
      </w:pPr>
      <w:r w:rsidRPr="00333C75">
        <w:rPr>
          <w:rFonts w:ascii="HG丸ｺﾞｼｯｸM-PRO" w:eastAsia="HG丸ｺﾞｼｯｸM-PRO" w:hAnsi="HG丸ｺﾞｼｯｸM-PRO" w:hint="eastAsia"/>
          <w:szCs w:val="21"/>
        </w:rPr>
        <w:t>・「国家戦略特別区域限定保育士試験」の実施</w:t>
      </w:r>
    </w:p>
    <w:p w:rsidR="008568C3" w:rsidRDefault="008568C3" w:rsidP="008568C3">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実技試験による通常試験と同時に、保育実技講習会による地域限定保育士試験を実施することにより、受験者に多様な選択肢を提供し、府内における新たな保育士資格取得者を増やします。</w:t>
      </w:r>
    </w:p>
    <w:p w:rsidR="008568C3" w:rsidRPr="00F108DB" w:rsidRDefault="008568C3" w:rsidP="008568C3">
      <w:pPr>
        <w:ind w:leftChars="200" w:left="420" w:firstLineChars="100" w:firstLine="210"/>
        <w:rPr>
          <w:rFonts w:ascii="HG丸ｺﾞｼｯｸM-PRO" w:eastAsia="HG丸ｺﾞｼｯｸM-PRO" w:hAnsi="HG丸ｺﾞｼｯｸM-PRO"/>
        </w:rPr>
      </w:pPr>
    </w:p>
    <w:p w:rsidR="008568C3" w:rsidRPr="00F108DB" w:rsidRDefault="008568C3" w:rsidP="008568C3">
      <w:pPr>
        <w:rPr>
          <w:rFonts w:ascii="ＭＳ ゴシック" w:eastAsia="ＭＳ ゴシック" w:hAnsi="ＭＳ ゴシック"/>
          <w:b/>
          <w:color w:val="632423" w:themeColor="accent2" w:themeShade="80"/>
        </w:rPr>
      </w:pPr>
      <w:r w:rsidRPr="00F108DB">
        <w:rPr>
          <w:rFonts w:ascii="ＭＳ ゴシック" w:eastAsia="ＭＳ ゴシック" w:hAnsi="ＭＳ ゴシック" w:hint="eastAsia"/>
          <w:b/>
          <w:color w:val="632423" w:themeColor="accent2" w:themeShade="80"/>
        </w:rPr>
        <w:t xml:space="preserve">　イ）従事者の定着等に向けた取り組み</w:t>
      </w:r>
    </w:p>
    <w:p w:rsidR="008568C3" w:rsidRPr="00F108DB" w:rsidRDefault="008568C3" w:rsidP="008568C3">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保育支援者の活用により保育士の負担軽減を図る保育体制強化事業や保育士の専門性向上や人材の安定的な確保のための研修事業などを実施する市町村を支援します。</w:t>
      </w:r>
    </w:p>
    <w:p w:rsidR="008568C3" w:rsidRPr="00F108DB" w:rsidRDefault="008568C3" w:rsidP="008568C3">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また、施設型給付等においては、処遇改善等加算の拡充などの更なる見直しにより、従事者の定着・確保を目的とした職員給与の一層の改善に取り組みます。</w:t>
      </w:r>
    </w:p>
    <w:p w:rsidR="008568C3" w:rsidRPr="00BB7ACF" w:rsidRDefault="008568C3" w:rsidP="008568C3">
      <w:pPr>
        <w:ind w:leftChars="200" w:left="420" w:firstLineChars="100" w:firstLine="210"/>
        <w:rPr>
          <w:rFonts w:ascii="HG丸ｺﾞｼｯｸM-PRO" w:eastAsia="HG丸ｺﾞｼｯｸM-PRO" w:hAnsi="HG丸ｺﾞｼｯｸM-PRO"/>
          <w:u w:val="single"/>
        </w:rPr>
      </w:pPr>
      <w:r w:rsidRPr="00BB7ACF">
        <w:rPr>
          <w:rFonts w:ascii="HG丸ｺﾞｼｯｸM-PRO" w:eastAsia="HG丸ｺﾞｼｯｸM-PRO" w:hAnsi="HG丸ｺﾞｼｯｸM-PRO" w:hint="eastAsia"/>
          <w:highlight w:val="yellow"/>
          <w:u w:val="single"/>
        </w:rPr>
        <w:t>これらの施策に取組むことにより、各年度約７００人の保育人材の供給に繋げていきます。</w:t>
      </w:r>
    </w:p>
    <w:p w:rsidR="008568C3" w:rsidRPr="00F108DB" w:rsidRDefault="008568C3" w:rsidP="008568C3">
      <w:pPr>
        <w:ind w:leftChars="100" w:left="210" w:firstLineChars="100" w:firstLine="210"/>
        <w:jc w:val="center"/>
        <w:rPr>
          <w:rFonts w:ascii="HG丸ｺﾞｼｯｸM-PRO" w:eastAsia="HG丸ｺﾞｼｯｸM-PRO" w:hAnsi="HG丸ｺﾞｼｯｸM-PRO"/>
        </w:rPr>
      </w:pPr>
      <w:r w:rsidRPr="00F108DB">
        <w:rPr>
          <w:rFonts w:ascii="HG丸ｺﾞｼｯｸM-PRO" w:eastAsia="HG丸ｺﾞｼｯｸM-PRO" w:hAnsi="HG丸ｺﾞｼｯｸM-PRO" w:hint="eastAsia"/>
        </w:rPr>
        <w:t>【確保見込み数】</w:t>
      </w:r>
    </w:p>
    <w:tbl>
      <w:tblPr>
        <w:tblStyle w:val="100"/>
        <w:tblW w:w="0" w:type="auto"/>
        <w:tblInd w:w="1608" w:type="dxa"/>
        <w:tblLook w:val="04A0" w:firstRow="1" w:lastRow="0" w:firstColumn="1" w:lastColumn="0" w:noHBand="0" w:noVBand="1"/>
      </w:tblPr>
      <w:tblGrid>
        <w:gridCol w:w="2215"/>
        <w:gridCol w:w="1134"/>
        <w:gridCol w:w="1134"/>
        <w:gridCol w:w="1134"/>
        <w:gridCol w:w="1134"/>
        <w:gridCol w:w="1134"/>
      </w:tblGrid>
      <w:tr w:rsidR="008568C3" w:rsidRPr="00F108DB" w:rsidTr="00152078">
        <w:tc>
          <w:tcPr>
            <w:tcW w:w="2215"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8568C3" w:rsidRPr="008568C3" w:rsidTr="00152078">
        <w:tc>
          <w:tcPr>
            <w:tcW w:w="2215" w:type="dxa"/>
          </w:tcPr>
          <w:p w:rsidR="008568C3" w:rsidRPr="00BB7ACF" w:rsidRDefault="008568C3" w:rsidP="00152078">
            <w:pPr>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毎年度取組数</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747</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718</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718</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718</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718</w:t>
            </w:r>
          </w:p>
        </w:tc>
      </w:tr>
      <w:tr w:rsidR="008568C3" w:rsidRPr="008568C3" w:rsidTr="00152078">
        <w:tc>
          <w:tcPr>
            <w:tcW w:w="2215" w:type="dxa"/>
          </w:tcPr>
          <w:p w:rsidR="008568C3" w:rsidRPr="00BB7ACF" w:rsidRDefault="008568C3" w:rsidP="00152078">
            <w:pPr>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反映される確保数</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666</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653</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718</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718</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718</w:t>
            </w:r>
          </w:p>
        </w:tc>
      </w:tr>
      <w:tr w:rsidR="008568C3" w:rsidRPr="008568C3" w:rsidTr="00152078">
        <w:tc>
          <w:tcPr>
            <w:tcW w:w="2215" w:type="dxa"/>
          </w:tcPr>
          <w:p w:rsidR="008568C3" w:rsidRPr="00BB7ACF" w:rsidRDefault="008568C3" w:rsidP="00152078">
            <w:pPr>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累計数</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nt="eastAsia"/>
                <w:highlight w:val="yellow"/>
              </w:rPr>
              <w:t>666</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1,319</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2,037</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2,754</w:t>
            </w:r>
          </w:p>
        </w:tc>
        <w:tc>
          <w:tcPr>
            <w:tcW w:w="1134" w:type="dxa"/>
          </w:tcPr>
          <w:p w:rsidR="008568C3" w:rsidRPr="00BB7ACF" w:rsidRDefault="008568C3" w:rsidP="00152078">
            <w:pPr>
              <w:jc w:val="right"/>
              <w:rPr>
                <w:rFonts w:ascii="HG丸ｺﾞｼｯｸM-PRO" w:eastAsia="HG丸ｺﾞｼｯｸM-PRO" w:hAnsi="HG丸ｺﾞｼｯｸM-PRO"/>
                <w:highlight w:val="yellow"/>
              </w:rPr>
            </w:pPr>
            <w:r w:rsidRPr="00BB7ACF">
              <w:rPr>
                <w:rFonts w:ascii="HG丸ｺﾞｼｯｸM-PRO" w:eastAsia="HG丸ｺﾞｼｯｸM-PRO" w:hAnsi="HG丸ｺﾞｼｯｸM-PRO"/>
                <w:highlight w:val="yellow"/>
              </w:rPr>
              <w:t>3,472</w:t>
            </w:r>
          </w:p>
        </w:tc>
      </w:tr>
    </w:tbl>
    <w:p w:rsidR="008568C3" w:rsidRPr="008568C3" w:rsidRDefault="008568C3" w:rsidP="008568C3">
      <w:pPr>
        <w:ind w:left="600" w:hangingChars="300" w:hanging="600"/>
        <w:rPr>
          <w:rFonts w:asciiTheme="majorEastAsia" w:eastAsiaTheme="majorEastAsia" w:hAnsiTheme="majorEastAsia"/>
          <w:color w:val="FF0000"/>
          <w:sz w:val="20"/>
        </w:rPr>
      </w:pPr>
    </w:p>
    <w:p w:rsidR="008568C3" w:rsidRPr="00127EDE" w:rsidRDefault="008568C3" w:rsidP="008568C3">
      <w:pPr>
        <w:ind w:leftChars="300" w:left="630" w:firstLineChars="100" w:firstLine="210"/>
        <w:rPr>
          <w:rFonts w:ascii="HG丸ｺﾞｼｯｸM-PRO" w:eastAsia="HG丸ｺﾞｼｯｸM-PRO" w:hAnsi="HG丸ｺﾞｼｯｸM-PRO"/>
          <w:highlight w:val="yellow"/>
          <w:u w:val="single"/>
        </w:rPr>
      </w:pPr>
      <w:r w:rsidRPr="00127EDE">
        <w:rPr>
          <w:rFonts w:ascii="HG丸ｺﾞｼｯｸM-PRO" w:eastAsia="HG丸ｺﾞｼｯｸM-PRO" w:hAnsi="HG丸ｺﾞｼｯｸM-PRO" w:hint="eastAsia"/>
          <w:highlight w:val="yellow"/>
          <w:u w:val="single"/>
        </w:rPr>
        <w:t>上記の人数が確保された後の不足数は下記のとおりとなり、令和３年度末には保育教諭・保育士について、需要に応じた数が確保される見込みとなります。</w:t>
      </w:r>
    </w:p>
    <w:p w:rsidR="008568C3" w:rsidRPr="00127EDE" w:rsidRDefault="008568C3" w:rsidP="008568C3">
      <w:pPr>
        <w:ind w:leftChars="300" w:left="630" w:firstLineChars="100" w:firstLine="210"/>
        <w:rPr>
          <w:rFonts w:ascii="HG丸ｺﾞｼｯｸM-PRO" w:eastAsia="HG丸ｺﾞｼｯｸM-PRO" w:hAnsi="HG丸ｺﾞｼｯｸM-PRO"/>
          <w:u w:val="single"/>
        </w:rPr>
      </w:pPr>
      <w:r w:rsidRPr="00127EDE">
        <w:rPr>
          <w:rFonts w:ascii="HG丸ｺﾞｼｯｸM-PRO" w:eastAsia="HG丸ｺﾞｼｯｸM-PRO" w:hAnsi="HG丸ｺﾞｼｯｸM-PRO" w:hint="eastAsia"/>
          <w:highlight w:val="yellow"/>
          <w:u w:val="single"/>
        </w:rPr>
        <w:t>しかしながら、年度途中の申込み児童や配慮を要する子どもに対する配置職員、職員処遇改善のための職員配置に対応する保育教諭・保育士を確保するため、教育・保育を行う者の養成及び就業の促進に向けた取組みを進めていきます。</w:t>
      </w:r>
    </w:p>
    <w:p w:rsidR="008568C3" w:rsidRPr="00127EDE" w:rsidRDefault="008568C3" w:rsidP="008568C3">
      <w:pPr>
        <w:ind w:left="600" w:hangingChars="300" w:hanging="600"/>
        <w:rPr>
          <w:rFonts w:asciiTheme="majorEastAsia" w:eastAsiaTheme="majorEastAsia" w:hAnsiTheme="majorEastAsia"/>
          <w:sz w:val="20"/>
          <w:u w:val="single"/>
        </w:rPr>
      </w:pPr>
    </w:p>
    <w:tbl>
      <w:tblPr>
        <w:tblStyle w:val="100"/>
        <w:tblW w:w="7845" w:type="dxa"/>
        <w:tblInd w:w="1648" w:type="dxa"/>
        <w:tblLook w:val="04A0" w:firstRow="1" w:lastRow="0" w:firstColumn="1" w:lastColumn="0" w:noHBand="0" w:noVBand="1"/>
      </w:tblPr>
      <w:tblGrid>
        <w:gridCol w:w="2175"/>
        <w:gridCol w:w="1134"/>
        <w:gridCol w:w="1134"/>
        <w:gridCol w:w="1134"/>
        <w:gridCol w:w="1134"/>
        <w:gridCol w:w="1134"/>
      </w:tblGrid>
      <w:tr w:rsidR="008568C3" w:rsidRPr="00F108DB" w:rsidTr="00152078">
        <w:tc>
          <w:tcPr>
            <w:tcW w:w="2175" w:type="dxa"/>
          </w:tcPr>
          <w:p w:rsidR="008568C3" w:rsidRPr="00F108DB" w:rsidRDefault="008568C3" w:rsidP="00152078">
            <w:pPr>
              <w:rPr>
                <w:rFonts w:ascii="HG丸ｺﾞｼｯｸM-PRO" w:eastAsia="HG丸ｺﾞｼｯｸM-PRO" w:hAnsi="HG丸ｺﾞｼｯｸM-PRO"/>
              </w:rPr>
            </w:pP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1134" w:type="dxa"/>
          </w:tcPr>
          <w:p w:rsidR="008568C3" w:rsidRPr="00F108DB" w:rsidRDefault="008568C3" w:rsidP="00152078">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8568C3" w:rsidRPr="00F108DB" w:rsidTr="00152078">
        <w:tc>
          <w:tcPr>
            <w:tcW w:w="2175" w:type="dxa"/>
          </w:tcPr>
          <w:p w:rsidR="008568C3" w:rsidRPr="00127EDE" w:rsidRDefault="008568C3" w:rsidP="00152078">
            <w:pPr>
              <w:rPr>
                <w:rFonts w:ascii="HG丸ｺﾞｼｯｸM-PRO" w:eastAsia="HG丸ｺﾞｼｯｸM-PRO" w:hAnsi="HG丸ｺﾞｼｯｸM-PRO"/>
                <w:highlight w:val="yellow"/>
              </w:rPr>
            </w:pPr>
            <w:r w:rsidRPr="00127EDE">
              <w:rPr>
                <w:rFonts w:ascii="HG丸ｺﾞｼｯｸM-PRO" w:eastAsia="HG丸ｺﾞｼｯｸM-PRO" w:hAnsi="HG丸ｺﾞｼｯｸM-PRO" w:hint="eastAsia"/>
                <w:highlight w:val="yellow"/>
              </w:rPr>
              <w:t>保育教諭・保育士</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nt="eastAsia"/>
                <w:highlight w:val="yellow"/>
              </w:rPr>
              <w:t>-</w:t>
            </w:r>
            <w:r w:rsidRPr="00127EDE">
              <w:rPr>
                <w:rFonts w:ascii="HG丸ｺﾞｼｯｸM-PRO" w:eastAsia="HG丸ｺﾞｼｯｸM-PRO" w:hAnsi="HG丸ｺﾞｼｯｸM-PRO"/>
                <w:highlight w:val="yellow"/>
              </w:rPr>
              <w:t>1,546</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ghlight w:val="yellow"/>
              </w:rPr>
              <w:t>-687</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ghlight w:val="yellow"/>
              </w:rPr>
              <w:t>1,012</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ghlight w:val="yellow"/>
              </w:rPr>
              <w:t>2,254</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ghlight w:val="yellow"/>
              </w:rPr>
              <w:t>4,007</w:t>
            </w:r>
          </w:p>
        </w:tc>
      </w:tr>
      <w:tr w:rsidR="008568C3" w:rsidRPr="00F108DB" w:rsidTr="00152078">
        <w:tc>
          <w:tcPr>
            <w:tcW w:w="2175" w:type="dxa"/>
          </w:tcPr>
          <w:p w:rsidR="008568C3" w:rsidRPr="00127EDE" w:rsidRDefault="008568C3" w:rsidP="00152078">
            <w:pPr>
              <w:rPr>
                <w:rFonts w:ascii="HG丸ｺﾞｼｯｸM-PRO" w:eastAsia="HG丸ｺﾞｼｯｸM-PRO" w:hAnsi="HG丸ｺﾞｼｯｸM-PRO"/>
              </w:rPr>
            </w:pPr>
            <w:r w:rsidRPr="00127EDE">
              <w:rPr>
                <w:rFonts w:ascii="HG丸ｺﾞｼｯｸM-PRO" w:eastAsia="HG丸ｺﾞｼｯｸM-PRO" w:hAnsi="HG丸ｺﾞｼｯｸM-PRO" w:hint="eastAsia"/>
              </w:rPr>
              <w:t>幼稚園教諭</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nt="eastAsia"/>
                <w:highlight w:val="yellow"/>
              </w:rPr>
              <w:t>104</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ghlight w:val="yellow"/>
              </w:rPr>
              <w:t>259</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ghlight w:val="yellow"/>
              </w:rPr>
              <w:t>403</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ghlight w:val="yellow"/>
              </w:rPr>
              <w:t>505</w:t>
            </w:r>
          </w:p>
        </w:tc>
        <w:tc>
          <w:tcPr>
            <w:tcW w:w="1134" w:type="dxa"/>
          </w:tcPr>
          <w:p w:rsidR="008568C3" w:rsidRPr="00127EDE" w:rsidRDefault="008568C3" w:rsidP="00152078">
            <w:pPr>
              <w:jc w:val="right"/>
              <w:rPr>
                <w:rFonts w:ascii="HG丸ｺﾞｼｯｸM-PRO" w:eastAsia="HG丸ｺﾞｼｯｸM-PRO" w:hAnsi="HG丸ｺﾞｼｯｸM-PRO"/>
                <w:highlight w:val="yellow"/>
              </w:rPr>
            </w:pPr>
            <w:r w:rsidRPr="00127EDE">
              <w:rPr>
                <w:rFonts w:ascii="HG丸ｺﾞｼｯｸM-PRO" w:eastAsia="HG丸ｺﾞｼｯｸM-PRO" w:hAnsi="HG丸ｺﾞｼｯｸM-PRO"/>
                <w:highlight w:val="yellow"/>
              </w:rPr>
              <w:t>548</w:t>
            </w:r>
          </w:p>
        </w:tc>
      </w:tr>
    </w:tbl>
    <w:p w:rsidR="008568C3" w:rsidRDefault="008568C3" w:rsidP="008568C3">
      <w:pPr>
        <w:ind w:left="600" w:hangingChars="300" w:hanging="600"/>
        <w:rPr>
          <w:rFonts w:asciiTheme="majorEastAsia" w:eastAsiaTheme="majorEastAsia" w:hAnsiTheme="majorEastAsia"/>
          <w:sz w:val="20"/>
        </w:rPr>
      </w:pPr>
    </w:p>
    <w:p w:rsidR="008568C3" w:rsidRPr="00F108DB" w:rsidRDefault="008568C3" w:rsidP="008568C3">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④　教育・保育を行う者の資質向上</w:t>
      </w:r>
    </w:p>
    <w:p w:rsidR="008568C3" w:rsidRPr="00F108DB" w:rsidRDefault="008568C3" w:rsidP="008568C3">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保育教諭、幼稚園教諭、保育士等を対象とした「幼保連携型認定こども園等研修」、「幼児教育</w:t>
      </w:r>
      <w:r w:rsidRPr="00333C75">
        <w:rPr>
          <w:rFonts w:ascii="HG丸ｺﾞｼｯｸM-PRO" w:eastAsia="HG丸ｺﾞｼｯｸM-PRO" w:hAnsi="HG丸ｺﾞｼｯｸM-PRO" w:hint="eastAsia"/>
          <w:color w:val="000000" w:themeColor="text1"/>
        </w:rPr>
        <w:t>推進</w:t>
      </w:r>
      <w:r w:rsidRPr="00F108DB">
        <w:rPr>
          <w:rFonts w:ascii="HG丸ｺﾞｼｯｸM-PRO" w:eastAsia="HG丸ｺﾞｼｯｸM-PRO" w:hAnsi="HG丸ｺﾞｼｯｸM-PRO" w:hint="eastAsia"/>
        </w:rPr>
        <w:t>フォーラム」、「幼稚園教育理解推進事業大阪府協議会」、「就学前人権教育研修」などの合同研修を実施します。また、他機関主催の保育研修の周知や、市町村で実施する保育研修などを支援することにより、教育・保育の質の向上を図ります。</w:t>
      </w:r>
    </w:p>
    <w:p w:rsidR="008568C3" w:rsidRPr="00F108DB" w:rsidRDefault="008568C3" w:rsidP="008568C3">
      <w:pPr>
        <w:ind w:left="211" w:hangingChars="100" w:hanging="211"/>
        <w:rPr>
          <w:rFonts w:ascii="HG丸ｺﾞｼｯｸM-PRO" w:eastAsia="HG丸ｺﾞｼｯｸM-PRO" w:hAnsi="HG丸ｺﾞｼｯｸM-PRO"/>
        </w:rPr>
      </w:pPr>
      <w:r w:rsidRPr="00F108DB">
        <w:rPr>
          <w:rFonts w:ascii="HG丸ｺﾞｼｯｸM-PRO" w:eastAsia="HG丸ｺﾞｼｯｸM-PRO" w:hAnsi="HG丸ｺﾞｼｯｸM-PRO" w:hint="eastAsia"/>
          <w:b/>
        </w:rPr>
        <w:t xml:space="preserve">　　</w:t>
      </w:r>
      <w:r w:rsidRPr="00F108DB">
        <w:rPr>
          <w:rFonts w:ascii="HG丸ｺﾞｼｯｸM-PRO" w:eastAsia="HG丸ｺﾞｼｯｸM-PRO" w:hAnsi="HG丸ｺﾞｼｯｸM-PRO" w:hint="eastAsia"/>
        </w:rPr>
        <w:t>これら研修について、担当部局</w:t>
      </w:r>
      <w:r w:rsidRPr="00F108DB">
        <w:rPr>
          <w:rFonts w:ascii="HG丸ｺﾞｼｯｸM-PRO" w:eastAsia="HG丸ｺﾞｼｯｸM-PRO" w:hAnsi="HG丸ｺﾞｼｯｸM-PRO" w:hint="eastAsia"/>
          <w:strike/>
        </w:rPr>
        <w:t>課</w:t>
      </w:r>
      <w:r w:rsidRPr="00F108DB">
        <w:rPr>
          <w:rFonts w:ascii="HG丸ｺﾞｼｯｸM-PRO" w:eastAsia="HG丸ｺﾞｼｯｸM-PRO" w:hAnsi="HG丸ｺﾞｼｯｸM-PRO" w:hint="eastAsia"/>
        </w:rPr>
        <w:t>間で連携を図り、計画的に実施することにより、教育・保育にかかる人材の質の向上を図ります。</w:t>
      </w:r>
    </w:p>
    <w:p w:rsidR="008568C3" w:rsidRPr="00127EDE" w:rsidRDefault="008568C3" w:rsidP="008568C3">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また、「保育士等キャリアアップ研修」について研修実施機関の指定を進める</w:t>
      </w:r>
      <w:r>
        <w:rPr>
          <w:rFonts w:ascii="HG丸ｺﾞｼｯｸM-PRO" w:eastAsia="HG丸ｺﾞｼｯｸM-PRO" w:hAnsi="HG丸ｺﾞｼｯｸM-PRO" w:hint="eastAsia"/>
        </w:rPr>
        <w:t>と</w:t>
      </w:r>
      <w:r w:rsidRPr="00127EDE">
        <w:rPr>
          <w:rFonts w:ascii="HG丸ｺﾞｼｯｸM-PRO" w:eastAsia="HG丸ｺﾞｼｯｸM-PRO" w:hAnsi="HG丸ｺﾞｼｯｸM-PRO" w:hint="eastAsia"/>
          <w:highlight w:val="yellow"/>
          <w:u w:val="single"/>
        </w:rPr>
        <w:t>ともに、ｅラーニングの受講環境を整備する</w:t>
      </w:r>
      <w:r w:rsidRPr="00127EDE">
        <w:rPr>
          <w:rFonts w:ascii="HG丸ｺﾞｼｯｸM-PRO" w:eastAsia="HG丸ｺﾞｼｯｸM-PRO" w:hAnsi="HG丸ｺﾞｼｯｸM-PRO" w:hint="eastAsia"/>
        </w:rPr>
        <w:t>等、研修受講体制を構築することにより、教育・保育にかかる人材の処遇改善と質の向上を図ります。</w:t>
      </w:r>
    </w:p>
    <w:p w:rsidR="008568C3" w:rsidRPr="00F108DB" w:rsidRDefault="008568C3" w:rsidP="008568C3">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放課後児童健全育成事業については、「放課後児童健全育成事業の設備及び運営に関する基準」（平成26年４月３０日厚生労働省令第６３号）に基づき、府において研修等を実施し放課後児童支援員の資格認定を行うとともに同支援員の質の向上に努めるほか、市町村で実施する研修などの支援に努めることにより、放課後児童健全育成事業に従事する者の質の向上を図ります。</w:t>
      </w:r>
    </w:p>
    <w:p w:rsidR="008568C3" w:rsidRDefault="008568C3" w:rsidP="008568C3">
      <w:pPr>
        <w:ind w:leftChars="100" w:left="210" w:firstLineChars="100" w:firstLine="210"/>
        <w:rPr>
          <w:rFonts w:ascii="HG丸ｺﾞｼｯｸM-PRO" w:eastAsia="HG丸ｺﾞｼｯｸM-PRO" w:hAnsi="HG丸ｺﾞｼｯｸM-PRO"/>
        </w:rPr>
      </w:pPr>
    </w:p>
    <w:p w:rsidR="008568C3" w:rsidRPr="00F108DB" w:rsidRDefault="008568C3" w:rsidP="008568C3">
      <w:pPr>
        <w:ind w:leftChars="100" w:left="210" w:firstLineChars="100" w:firstLine="210"/>
        <w:rPr>
          <w:rFonts w:ascii="HG丸ｺﾞｼｯｸM-PRO" w:eastAsia="HG丸ｺﾞｼｯｸM-PRO" w:hAnsi="HG丸ｺﾞｼｯｸM-PRO"/>
        </w:rPr>
      </w:pPr>
    </w:p>
    <w:p w:rsidR="008568C3" w:rsidRPr="00F108DB" w:rsidRDefault="008568C3" w:rsidP="008568C3">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⑤幼児教育アドバイザーの育成とフォローアップ</w:t>
      </w:r>
    </w:p>
    <w:p w:rsidR="008568C3" w:rsidRPr="00F108DB" w:rsidRDefault="008568C3" w:rsidP="008568C3">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「幼児教育アドバイザー」育成プログラムに基づき認定した幼児教育アドバイザーが、地域の園所で園内研修を通して幼児教育の質の向上を担います。</w:t>
      </w:r>
    </w:p>
    <w:p w:rsidR="008568C3" w:rsidRPr="00F108DB" w:rsidRDefault="008568C3" w:rsidP="008568C3">
      <w:pPr>
        <w:ind w:leftChars="100" w:left="210" w:firstLineChars="100" w:firstLine="210"/>
        <w:rPr>
          <w:szCs w:val="21"/>
        </w:rPr>
      </w:pPr>
      <w:r w:rsidRPr="00F108DB">
        <w:rPr>
          <w:rFonts w:ascii="HG丸ｺﾞｼｯｸM-PRO" w:eastAsia="HG丸ｺﾞｼｯｸM-PRO" w:hAnsi="HG丸ｺﾞｼｯｸM-PRO" w:hint="eastAsia"/>
          <w:szCs w:val="21"/>
        </w:rPr>
        <w:t>また、実践型のフォローアップ園内研修支援とともに集合型支援メニューを実施し、幼児教育アドバイザーの質の向上を図ります。</w:t>
      </w:r>
    </w:p>
    <w:p w:rsidR="008568C3" w:rsidRPr="00F108DB" w:rsidRDefault="008568C3" w:rsidP="008568C3">
      <w:pPr>
        <w:rPr>
          <w:rFonts w:ascii="HG丸ｺﾞｼｯｸM-PRO" w:eastAsia="HG丸ｺﾞｼｯｸM-PRO" w:hAnsi="HG丸ｺﾞｼｯｸM-PRO"/>
        </w:rPr>
      </w:pPr>
    </w:p>
    <w:p w:rsidR="008568C3" w:rsidRPr="00F108DB" w:rsidRDefault="008568C3" w:rsidP="008568C3">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⑥幼児教育センターによる幼児教育の推進及び体制の充実</w:t>
      </w:r>
    </w:p>
    <w:p w:rsidR="00F108DB" w:rsidRPr="00F108DB" w:rsidRDefault="008568C3" w:rsidP="008568C3">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大阪府幼児教育センターは、幼児教育推進指針を踏まえ、幼児教育の主たる担い手である市町村や設置者の理解と協力を得ながら、 幼児教育に携わる教職員の資質の向上や、幼児教育と小学校教育の円滑な接続など、幼児教育の振興・充実に向けて取組みます。「教職員研修」「調査研究」「情報提供」の３つの機能を果たすとともに、大阪府域内の幼児教育をつなぐ役割を担いながら、幼児教育の推進体制の充実を図ります。</w:t>
      </w:r>
    </w:p>
    <w:p w:rsidR="00F108DB" w:rsidRDefault="00F108DB"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8B3346" w:rsidRDefault="008B3346"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６．子どもに関する専門的な知識及び技術を要する支援に関する施策</w:t>
      </w: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基本的な指針において、児童虐待防止対策等の各都道府県の実情に応じた施策及びその実施のために必要な市町村との連携に関する事項を記載することとされており、大阪府における取り組みは次のとおりで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6160" behindDoc="0" locked="0" layoutInCell="1" allowOverlap="1" wp14:anchorId="45ED0D47" wp14:editId="322328B2">
                <wp:simplePos x="0" y="0"/>
                <wp:positionH relativeFrom="column">
                  <wp:posOffset>47625</wp:posOffset>
                </wp:positionH>
                <wp:positionV relativeFrom="paragraph">
                  <wp:posOffset>371475</wp:posOffset>
                </wp:positionV>
                <wp:extent cx="6124575" cy="0"/>
                <wp:effectExtent l="0" t="38100" r="47625" b="57150"/>
                <wp:wrapNone/>
                <wp:docPr id="315" name="直線コネクタ 31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454F8D7" id="直線コネクタ 315" o:spid="_x0000_s1026" style="position:absolute;left:0;text-align:left;z-index:2526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d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dDb5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（１）児童虐待防止対策の充実</w:t>
      </w:r>
    </w:p>
    <w:p w:rsidR="00F108DB" w:rsidRPr="00F108DB" w:rsidRDefault="00F108DB" w:rsidP="00F108DB">
      <w:pPr>
        <w:ind w:firstLineChars="100" w:firstLine="210"/>
        <w:rPr>
          <w:rFonts w:ascii="HG丸ｺﾞｼｯｸM-PRO" w:eastAsia="HG丸ｺﾞｼｯｸM-PRO" w:hAnsi="HG丸ｺﾞｼｯｸM-PRO"/>
          <w:strike/>
          <w:szCs w:val="21"/>
        </w:rPr>
      </w:pPr>
      <w:r w:rsidRPr="00F108DB">
        <w:rPr>
          <w:rFonts w:ascii="HG丸ｺﾞｼｯｸM-PRO" w:eastAsia="HG丸ｺﾞｼｯｸM-PRO" w:hAnsi="HG丸ｺﾞｼｯｸM-PRO" w:hint="eastAsia"/>
          <w:szCs w:val="21"/>
        </w:rPr>
        <w:t>児童福祉法等の改正により、親権者等による体罰が禁止されました。このことを受け、児童虐待防止のために何が出来るのかを考え、行動する機運を高めていく必要があります。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児童虐待の発生予防・早期発見、発生時の迅速・的確な対応等を行うため、子ども家庭センターの人員体制の強化及び専門性の向上や一時保護所の体制の充実、子ども家庭センターと市町村等の情報共有の推進や市町村子ども家庭総合支援拠点の整備、要保護児童対策地域協議会の取組の強化や支援を必要とする子どもや妊婦の早期の把握等に取組み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①　児童虐待防止のための広報啓発活動</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でも多くの府民の方に、児童虐待防止のために何が出来るのかを考え、行動する機運を高めていただくために、児童虐待防止推進月間である１１月を中心に、「児童虐待防止・オレンジリボンキャンペーン」を実施し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子どもを虐待から守るためには、まず府民一人ひとりが児童虐待防止に対する意識を高めることが何よりも重要です。虐待に気づいたらためらわずに通告していただくとともに、体罰や暴力が子どもに及ぼす悪影響や体罰によらない子育てに関する理解が社会で広まるよう、広報啓発活動に取組み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②　子ども家庭センターの体制強化と専門性の向上</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子ども家庭センターは、すべての子どもが心身ともに健やかに育ち、その持てる力を最大限に発揮することができるよう、子ども及びその家庭等に対し援助活動を実施しています。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例えば、子ども家庭センターが受け付けた子育てに関する悩みや相談等については、丁寧に話を聞き取るとともに助言や見守り等を実施しています。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子ども家庭センターは、緊急かつより高度な専門的対応が求められる一方で、育児不安等を背景に、身近な子育て相談ニーズも増大していることから、市町村など関係機関と密接に連携することにより、きめ細やかな支援活動も実施しています。</w:t>
      </w:r>
    </w:p>
    <w:p w:rsidR="00F108DB" w:rsidRPr="00F108DB" w:rsidRDefault="00F108DB" w:rsidP="00F108DB">
      <w:pPr>
        <w:ind w:leftChars="100" w:left="210" w:firstLineChars="100" w:firstLine="210"/>
        <w:rPr>
          <w:rFonts w:ascii="HG丸ｺﾞｼｯｸM-PRO" w:eastAsia="HG丸ｺﾞｼｯｸM-PRO" w:hAnsi="HG丸ｺﾞｼｯｸM-PRO"/>
          <w:color w:val="FF0000"/>
          <w:szCs w:val="21"/>
          <w:highlight w:val="yellow"/>
        </w:rPr>
      </w:pPr>
      <w:r w:rsidRPr="00F108DB">
        <w:rPr>
          <w:rFonts w:ascii="HG丸ｺﾞｼｯｸM-PRO" w:eastAsia="HG丸ｺﾞｼｯｸM-PRO" w:hAnsi="HG丸ｺﾞｼｯｸM-PRO" w:hint="eastAsia"/>
          <w:szCs w:val="21"/>
        </w:rPr>
        <w:t>近年では、増加する児童虐待相談対応件数に適切に対応できるよう、子ども家庭センターの体制を強化してきました。具体的には、専門職員を増員するとともに、すべての子ども家庭センターに警察官ＯＢを配置するなど、児童の安全確保等に努め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平成12年度に設置した、弁護士と医師を構成員とする「児童虐待等危機介入援助チーム」との効果的な連携により、性的虐待や外国籍児童など、専門的な分野への対応が求められる児童虐待事案にも適切に対応するとともに、児童虐待通告受理後の組織的な管理及び対応、適切なアセスメント、保護者や子どもへの支援について職員研修を継続するなど、専門性の向上に努めます。加えて、診療機能を有する「こころケア」において、虐待を受けた子どもの回復支援を行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虐待を受けた子ども等の保護については、一時保護所の入所状況及び委託一時保護の状況を踏まえ、一時保護所等の受け入れ態勢の充実を図ります。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③　市町村や関係機関との役割分担及び連携の推進</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児童虐待の通告先として市町村が位置付けられてから、市町村における児童虐待相談対応件数は増え続けています。子どもを虐待から守るためには、市町村、学校・幼稚園、保育所、医療機関、保健所、民生・児童委員、警察等子どもを取り巻く多くの関係機関が、それぞれの専門性を発揮して、緊密に連携を行い、発生予防から早期発見、早期対応まで切れ目のない支援を行うことが必要です。</w:t>
      </w:r>
    </w:p>
    <w:p w:rsidR="00F108DB" w:rsidRPr="00F108DB" w:rsidRDefault="00F108DB" w:rsidP="00F108DB">
      <w:pPr>
        <w:ind w:left="21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市町村に対して、「大阪府市町村児童家庭相談援助指針」を活用した「大阪府要保護児童対策調整機関の調整担当者研修兼大阪府市町村児童家庭相談担当者スキルアップ研修」や「大阪府市町村スーパーバイザー研修」を実施するなど、相談対応力強化のための支援を行うとともに、虐待の早期発見・早期対応の中核となる市町村要保護児童対策地域協議会における、学校、医療機関、警察等の連携が図られるよう、引き続き支援・連携に努めていき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FF0000"/>
          <w:sz w:val="24"/>
          <w:szCs w:val="21"/>
        </w:rPr>
      </w:pPr>
      <w:r w:rsidRPr="00F108DB">
        <w:rPr>
          <w:rFonts w:ascii="HGPｺﾞｼｯｸE" w:eastAsia="HGPｺﾞｼｯｸE" w:hAnsi="HGPｺﾞｼｯｸE" w:hint="eastAsia"/>
          <w:color w:val="215868" w:themeColor="accent5" w:themeShade="80"/>
          <w:sz w:val="24"/>
          <w:szCs w:val="21"/>
        </w:rPr>
        <w:t>④　妊婦や子育て家庭の相談体制の整備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予期しない妊娠・出産等に悩む社会的ハイリスク妊婦に対し、相談や保健・医療・福祉機関等への連絡・サービスの紹介など、的確な情報提供と必要な支援につなぐ「にんしんＳＯＳ」相談事業を行います。</w:t>
      </w:r>
      <w:r w:rsidRPr="00F108DB">
        <w:rPr>
          <w:rFonts w:ascii="HG丸ｺﾞｼｯｸM-PRO" w:eastAsia="HG丸ｺﾞｼｯｸM-PRO" w:hAnsi="HG丸ｺﾞｼｯｸM-PRO" w:hint="eastAsia"/>
          <w:color w:val="000000"/>
          <w:szCs w:val="21"/>
        </w:rPr>
        <w:t>養育困難な場合など新生児委託が望ましい子どもについては、出産後に里親委託ができるよう、里親制度について市町村や関係機関等への周知に努めます。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w:t>
      </w:r>
      <w:r w:rsidRPr="00F108DB">
        <w:rPr>
          <w:rFonts w:ascii="HG丸ｺﾞｼｯｸM-PRO" w:eastAsia="HG丸ｺﾞｼｯｸM-PRO" w:hAnsi="HG丸ｺﾞｼｯｸM-PRO" w:hint="eastAsia"/>
          <w:color w:val="000000"/>
          <w:szCs w:val="21"/>
        </w:rPr>
        <w:t>妊娠・出産・育児期に養育支援を特に必要とする者の早期把握、医療機関と保健機関の連携による継続的なサポート、児童虐待予防のための要養育支援者の孤立の防止及び養育力の向上の支援を目的として、要養育支援者情報提供票による医療機関との連携を行います。</w:t>
      </w:r>
    </w:p>
    <w:p w:rsidR="00F108DB" w:rsidRPr="00F108DB" w:rsidRDefault="00F108DB" w:rsidP="00F108DB">
      <w:pPr>
        <w:ind w:left="840" w:hangingChars="400" w:hanging="840"/>
        <w:rPr>
          <w:rFonts w:ascii="HG丸ｺﾞｼｯｸM-PRO" w:eastAsia="HG丸ｺﾞｼｯｸM-PRO" w:hAnsi="HG丸ｺﾞｼｯｸM-PRO"/>
          <w:color w:val="000000"/>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⑤　児童虐待による死亡事例等の検証</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大阪府社会福祉審議会児童福祉専門分科会児童虐待事例等点検・検証専門部会において、府内で発生した死亡事例等重大事案について外部専門委員による検証を行い、改善に向け取り組んできました。</w:t>
      </w:r>
    </w:p>
    <w:p w:rsidR="00F108DB" w:rsidRDefault="00F108DB" w:rsidP="00F108DB">
      <w:pPr>
        <w:ind w:left="36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今後も、必要に応じて事案の検証を行い、児童虐待防止のための取組に活かしていきます。</w:t>
      </w:r>
    </w:p>
    <w:p w:rsidR="008B3346" w:rsidRDefault="008B3346" w:rsidP="00F108DB">
      <w:pPr>
        <w:ind w:left="360"/>
        <w:rPr>
          <w:rFonts w:ascii="HG丸ｺﾞｼｯｸM-PRO" w:eastAsia="HG丸ｺﾞｼｯｸM-PRO" w:hAnsi="HG丸ｺﾞｼｯｸM-PRO"/>
          <w:szCs w:val="21"/>
        </w:rPr>
      </w:pPr>
    </w:p>
    <w:p w:rsidR="008B3346" w:rsidRDefault="008B3346" w:rsidP="00F108DB">
      <w:pPr>
        <w:ind w:left="360"/>
        <w:rPr>
          <w:rFonts w:ascii="HG丸ｺﾞｼｯｸM-PRO" w:eastAsia="HG丸ｺﾞｼｯｸM-PRO" w:hAnsi="HG丸ｺﾞｼｯｸM-PRO"/>
          <w:szCs w:val="21"/>
        </w:rPr>
      </w:pPr>
    </w:p>
    <w:p w:rsidR="008B3346" w:rsidRDefault="008B3346" w:rsidP="00F108DB">
      <w:pPr>
        <w:ind w:left="360"/>
        <w:rPr>
          <w:rFonts w:ascii="HG丸ｺﾞｼｯｸM-PRO" w:eastAsia="HG丸ｺﾞｼｯｸM-PRO" w:hAnsi="HG丸ｺﾞｼｯｸM-PRO"/>
          <w:szCs w:val="21"/>
        </w:rPr>
      </w:pPr>
    </w:p>
    <w:p w:rsidR="008B3346" w:rsidRDefault="008B3346" w:rsidP="00F108DB">
      <w:pPr>
        <w:ind w:left="360"/>
        <w:rPr>
          <w:rFonts w:ascii="HG丸ｺﾞｼｯｸM-PRO" w:eastAsia="HG丸ｺﾞｼｯｸM-PRO" w:hAnsi="HG丸ｺﾞｼｯｸM-PRO"/>
          <w:szCs w:val="21"/>
        </w:rPr>
      </w:pPr>
    </w:p>
    <w:p w:rsidR="008B3346" w:rsidRDefault="008B3346" w:rsidP="00F108DB">
      <w:pPr>
        <w:ind w:left="360"/>
        <w:rPr>
          <w:rFonts w:ascii="HG丸ｺﾞｼｯｸM-PRO" w:eastAsia="HG丸ｺﾞｼｯｸM-PRO" w:hAnsi="HG丸ｺﾞｼｯｸM-PRO"/>
          <w:szCs w:val="21"/>
        </w:rPr>
      </w:pPr>
    </w:p>
    <w:p w:rsidR="008B3346" w:rsidRDefault="008B3346" w:rsidP="00F108DB">
      <w:pPr>
        <w:ind w:left="360"/>
        <w:rPr>
          <w:rFonts w:ascii="HG丸ｺﾞｼｯｸM-PRO" w:eastAsia="HG丸ｺﾞｼｯｸM-PRO" w:hAnsi="HG丸ｺﾞｼｯｸM-PRO"/>
          <w:szCs w:val="21"/>
        </w:rPr>
      </w:pPr>
    </w:p>
    <w:p w:rsidR="008B3346" w:rsidRDefault="008B3346" w:rsidP="00F108DB">
      <w:pPr>
        <w:ind w:left="360"/>
        <w:rPr>
          <w:rFonts w:ascii="HG丸ｺﾞｼｯｸM-PRO" w:eastAsia="HG丸ｺﾞｼｯｸM-PRO" w:hAnsi="HG丸ｺﾞｼｯｸM-PRO"/>
          <w:szCs w:val="21"/>
        </w:rPr>
      </w:pPr>
    </w:p>
    <w:p w:rsidR="008B3346" w:rsidRDefault="008B3346" w:rsidP="00F108DB">
      <w:pPr>
        <w:ind w:left="360"/>
        <w:rPr>
          <w:rFonts w:ascii="HG丸ｺﾞｼｯｸM-PRO" w:eastAsia="HG丸ｺﾞｼｯｸM-PRO" w:hAnsi="HG丸ｺﾞｼｯｸM-PRO"/>
          <w:szCs w:val="21"/>
        </w:rPr>
      </w:pPr>
    </w:p>
    <w:p w:rsidR="008B3346" w:rsidRPr="00F108DB" w:rsidRDefault="008B3346" w:rsidP="00F108DB">
      <w:pPr>
        <w:ind w:left="360"/>
        <w:rPr>
          <w:rFonts w:ascii="HG丸ｺﾞｼｯｸM-PRO" w:eastAsia="HG丸ｺﾞｼｯｸM-PRO" w:hAnsi="HG丸ｺﾞｼｯｸM-PRO"/>
          <w:szCs w:val="21"/>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5136" behindDoc="0" locked="0" layoutInCell="1" allowOverlap="1" wp14:anchorId="09DD0E95" wp14:editId="00851C69">
                <wp:simplePos x="0" y="0"/>
                <wp:positionH relativeFrom="column">
                  <wp:posOffset>47625</wp:posOffset>
                </wp:positionH>
                <wp:positionV relativeFrom="paragraph">
                  <wp:posOffset>371475</wp:posOffset>
                </wp:positionV>
                <wp:extent cx="6124575" cy="0"/>
                <wp:effectExtent l="0" t="38100" r="47625" b="57150"/>
                <wp:wrapNone/>
                <wp:docPr id="316" name="直線コネクタ 31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626B80F6" id="直線コネクタ 316" o:spid="_x0000_s1026" style="position:absolute;left:0;text-align:left;z-index:25263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XzO9QEAAJw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w8o0SDwkd6+Prj4eeX4+H78dPn4+Hb8XBP4i5q1Vlf4JVrvXZD5u3aReK72qn4j5TI&#10;Lum7P+nLd4EwLM7GkxfTiykl7HEv+33ROh9ec6NIDEoqhY7UoYDtGx+wGR59PBLL2twIKdPzSU06&#10;9N7kIs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DzxfM7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（２）社会的養育体制の充実</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平成28年の児童福祉法の改正により、子どもが権利の主体であることが明確化され、子ども家庭への養育支援から代替養育までの社会的養育の充実等が求められるとともに、代替養育についても家庭での養育が原則とされました。そのなかで、実親による養育が困難な場合には、特別養子縁組による永続的解決（パーマネンシー保障）や里親による養育を推進することが明確化されました。</w:t>
      </w:r>
    </w:p>
    <w:p w:rsidR="00454AF9" w:rsidRPr="00127EDE" w:rsidRDefault="00F108DB" w:rsidP="00454AF9">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こうした法の理念を実現するため、平成29年8月に「新しい社会的養育ビジョン」が国から示され、国と都道府県がそれぞれの役割分担のもとで大きく施策を動かすための改革工程が明らかにされました。これを踏まえ、大阪府においても「第二次大阪府社会的養護体制整備計画」を見直し、社会的養育全般の</w:t>
      </w:r>
      <w:r w:rsidR="00454AF9" w:rsidRPr="00454AF9">
        <w:rPr>
          <w:rFonts w:ascii="HG丸ｺﾞｼｯｸM-PRO" w:eastAsia="HG丸ｺﾞｼｯｸM-PRO" w:hAnsi="HG丸ｺﾞｼｯｸM-PRO" w:hint="eastAsia"/>
          <w:szCs w:val="21"/>
        </w:rPr>
        <w:t>事項を盛り込んだ都道府県社会的養育推進計画（令和２年～11年）を</w:t>
      </w:r>
      <w:r w:rsidR="00454AF9" w:rsidRPr="00127EDE">
        <w:rPr>
          <w:rFonts w:ascii="HG丸ｺﾞｼｯｸM-PRO" w:eastAsia="HG丸ｺﾞｼｯｸM-PRO" w:hAnsi="HG丸ｺﾞｼｯｸM-PRO" w:hint="eastAsia"/>
          <w:szCs w:val="21"/>
        </w:rPr>
        <w:t>令和元年3月に策定しました。</w:t>
      </w:r>
    </w:p>
    <w:p w:rsidR="00454AF9" w:rsidRPr="00454AF9" w:rsidRDefault="00454AF9" w:rsidP="00454AF9">
      <w:pPr>
        <w:ind w:firstLineChars="100" w:firstLine="210"/>
        <w:rPr>
          <w:rFonts w:ascii="HG丸ｺﾞｼｯｸM-PRO" w:eastAsia="HG丸ｺﾞｼｯｸM-PRO" w:hAnsi="HG丸ｺﾞｼｯｸM-PRO"/>
          <w:szCs w:val="21"/>
        </w:rPr>
      </w:pPr>
      <w:r w:rsidRPr="00127EDE">
        <w:rPr>
          <w:rFonts w:ascii="HG丸ｺﾞｼｯｸM-PRO" w:eastAsia="HG丸ｺﾞｼｯｸM-PRO" w:hAnsi="HG丸ｺﾞｼｯｸM-PRO" w:hint="eastAsia"/>
          <w:szCs w:val="21"/>
        </w:rPr>
        <w:t>都道府県社会的養育推進計画の前期５年間の具体的取組等を掲げる「第三次大阪府</w:t>
      </w:r>
      <w:r w:rsidRPr="00454AF9">
        <w:rPr>
          <w:rFonts w:ascii="HG丸ｺﾞｼｯｸM-PRO" w:eastAsia="HG丸ｺﾞｼｯｸM-PRO" w:hAnsi="HG丸ｺﾞｼｯｸM-PRO" w:hint="eastAsia"/>
          <w:szCs w:val="21"/>
        </w:rPr>
        <w:t>社会的養育体制整備計画」においては、「あらゆる子どもが権利の主体として尊重され、社会的養育におけるすべての主体が『子どもの最善の利益』を追求することで、子どもがぬくもりの中で育ち、自立できる社会の実現」を基本理念にすえ、社会的養育全般を広く網羅するものとして、以下の６つの基本的方向に沿って取組みを進めていきます。</w:t>
      </w:r>
    </w:p>
    <w:p w:rsidR="00F108DB" w:rsidRPr="00F108DB" w:rsidRDefault="00F108DB" w:rsidP="00454AF9">
      <w:pPr>
        <w:ind w:firstLineChars="100" w:firstLine="210"/>
        <w:rPr>
          <w:rFonts w:ascii="HG丸ｺﾞｼｯｸM-PRO" w:eastAsia="HG丸ｺﾞｼｯｸM-PRO" w:hAnsi="HG丸ｺﾞｼｯｸM-PRO"/>
          <w:color w:val="FF0000"/>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市町村の子ども家庭支援体制の構築</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子どもや保護者にとって身近な市町村が寄り添いながら継続的に支援することは、児童虐待の予防や早期対応の観点からも重要です。こうした市町村へ支援として、子育て世代包括支援センター及び子ども家庭総合支援拠点の設置促進など、市町村の子ども家庭支援体制の整備に向けた支援を推進します。</w:t>
      </w:r>
    </w:p>
    <w:p w:rsidR="00F108DB" w:rsidRPr="00F108DB" w:rsidRDefault="00F108DB" w:rsidP="00F108DB">
      <w:pPr>
        <w:ind w:left="420" w:hangingChars="200" w:hanging="420"/>
        <w:rPr>
          <w:rFonts w:ascii="HG丸ｺﾞｼｯｸM-PRO" w:eastAsia="HG丸ｺﾞｼｯｸM-PRO" w:hAnsi="HG丸ｺﾞｼｯｸM-PRO"/>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子ども家庭センターの体制強化　【再掲】</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大阪府においては、社会的養護に係る相談への対応は、大阪府子ども家庭センターが中心となり実施</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しています。近年、子ども家庭センターへの児童虐待相談対応件数は増加しており、平成30年度は</w:t>
      </w:r>
    </w:p>
    <w:p w:rsidR="00F108DB" w:rsidRPr="00F108DB" w:rsidRDefault="00F108DB" w:rsidP="00F108DB">
      <w:pPr>
        <w:ind w:leftChars="100" w:left="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12,208件（速報値）と、平成24年度に比べ約2倍となっています。また、対応するケースが複雑・困難化しており、こうしたケースに対し子どもの心理的な側面や法律等の観点からも適切に対応するための体制整備に取り組み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一時保護機能の拡充</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改正児童福祉法第33条において、一時保護は、子どもの安全を迅速に確保し適切な保護を図るため、又は子どもの状況を把握するために行うものであるという目的が明確化されました。現在、大阪府では、児童虐待相談対応件数の増加に伴い一時保護件数も増加しており、平成30年には2,362件となっています。こうした状況のなか、子どもが安心して生活できる環境を確保するための体制整備が喫緊の課題です。子どもの権利擁護が図られるとともに、一人ひとりの子どもの状況に応じた適切な一時保護ができるよう、緊急保護機能やアセスメント機能の強化を図るとともに、子どもの個別性が尊重される環境整備に取り組みます。</w:t>
      </w:r>
    </w:p>
    <w:p w:rsidR="00F108DB" w:rsidRPr="00F108DB" w:rsidRDefault="00F108DB" w:rsidP="00F108DB">
      <w:pPr>
        <w:rPr>
          <w:rFonts w:ascii="HGPｺﾞｼｯｸE" w:eastAsia="HGPｺﾞｼｯｸE" w:hAnsi="HGPｺﾞｼｯｸE"/>
          <w:color w:val="215868" w:themeColor="accent5" w:themeShade="80"/>
          <w:sz w:val="24"/>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「家庭における養育環境と同様の養育環境」と「できるかぎり良好な家庭的環境」の推進</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改正児童福祉法第3条の2において、「家庭における養育環境と同様の養育環境」とは、養子縁組に</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よる家庭、里親家庭、ファミリーホームを指し、「できるかぎり良好な家庭的環境」とは、施設のうち</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小規模で家庭に近い環境を指すとされています。</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大阪府においては、「家庭における養育環境と同様の養育環境」の実現に向け、里親やファミリー</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ホームでの養育を推進し、令和11（2029）年度の里親等委託率42%（0～2歳：64%、3～5歳：</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44%、6～17歳：38%）を目指します。</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また、児童養護施設や乳児院においては、「できる限り良好な家庭的環境」が提供されるよう、施設</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の小規模かつ地域分散化、高機能化及び多機能化・機能転換を図っていきます。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施設退所児童等に対する自立支援の充実</w:t>
      </w:r>
    </w:p>
    <w:p w:rsidR="00F108DB" w:rsidRPr="00F108DB" w:rsidRDefault="00F108DB" w:rsidP="00F108DB">
      <w:pPr>
        <w:adjustRightInd w:val="0"/>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社会的養護のもとで育った子どもは、施設等を退所し自立するにあたり、保護者等から支援を受けら</w:t>
      </w:r>
    </w:p>
    <w:p w:rsidR="00F108DB" w:rsidRPr="00F108DB" w:rsidRDefault="00F108DB" w:rsidP="00F108DB">
      <w:pPr>
        <w:adjustRightInd w:val="0"/>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れない場合も多く、その結果、様々な困難に直面することがあります。このような子どもたちが円滑に</w:t>
      </w:r>
    </w:p>
    <w:p w:rsidR="00F108DB" w:rsidRPr="00F108DB" w:rsidRDefault="00F108DB" w:rsidP="00F108DB">
      <w:pPr>
        <w:adjustRightInd w:val="0"/>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社会へ巣立つことができるよう、子どもが社会性を獲得し、自立する力を身につけることを念頭にリー</w:t>
      </w:r>
    </w:p>
    <w:p w:rsidR="00F108DB" w:rsidRPr="00F108DB" w:rsidRDefault="00F108DB" w:rsidP="00F108DB">
      <w:pPr>
        <w:adjustRightInd w:val="0"/>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ビングケア及びアフターケアの充実に取り組みます。</w:t>
      </w:r>
    </w:p>
    <w:p w:rsidR="00F108DB" w:rsidRPr="00F108DB" w:rsidRDefault="00F108DB" w:rsidP="00F108DB">
      <w:pPr>
        <w:adjustRightInd w:val="0"/>
        <w:ind w:leftChars="100" w:left="210" w:firstLineChars="100" w:firstLine="210"/>
        <w:rPr>
          <w:rFonts w:ascii="HG丸ｺﾞｼｯｸM-PRO" w:eastAsia="HG丸ｺﾞｼｯｸM-PRO" w:hAnsi="HG丸ｺﾞｼｯｸM-PRO"/>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子どもの権利擁護の充実</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家族から離れて暮らす子どもにとって、一時保護所や施設・里親等は、安全で安心できる生活の場であることが重要です。社会的養護のもとで暮らす子どもの権利擁護については、大阪府と施設・里親等がその理念を共有し、被措置児童等虐待など子どもの権利侵害を予防・防止する取組みを日ごろから行うとともに、権利侵害事案が発生した際には適切な対応を速やかに行うことでその責務を果たさなければなりません。</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また、子どもが権利の主体であるという改正児童福祉法の理念を念頭に、子どもが意見を表明しやすい環境づくりや苦情解決の仕組みの構築に取り組みます。</w:t>
      </w:r>
    </w:p>
    <w:p w:rsidR="00F108DB" w:rsidRDefault="00F108DB"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Pr="00F108DB"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4112" behindDoc="0" locked="0" layoutInCell="1" allowOverlap="1" wp14:anchorId="0D9F970E" wp14:editId="3E729C53">
                <wp:simplePos x="0" y="0"/>
                <wp:positionH relativeFrom="column">
                  <wp:posOffset>47625</wp:posOffset>
                </wp:positionH>
                <wp:positionV relativeFrom="paragraph">
                  <wp:posOffset>371475</wp:posOffset>
                </wp:positionV>
                <wp:extent cx="6124575" cy="0"/>
                <wp:effectExtent l="0" t="38100" r="47625" b="57150"/>
                <wp:wrapNone/>
                <wp:docPr id="317" name="直線コネクタ 31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666F369C" id="直線コネクタ 317" o:spid="_x0000_s1026" style="position:absolute;left:0;text-align:lef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JJ9QEAAJw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Z1NK2ONe9vuidT685kaRGJRUCh2pQwHbNz5gMzz6eCSWtbkRUqbnk5p0&#10;6L3JLM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Gqdokn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（３）ひとり親家庭等の自立支援の推進</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ひとり親家庭及び寡婦の自立を図るため、①就業支援、②子育てをはじめとした生活面への支援、③</w:t>
      </w:r>
      <w:r w:rsidR="00BF5760" w:rsidRPr="00127EDE">
        <w:rPr>
          <w:rFonts w:ascii="HG丸ｺﾞｼｯｸM-PRO" w:eastAsia="HG丸ｺﾞｼｯｸM-PRO" w:hAnsi="HG丸ｺﾞｼｯｸM-PRO" w:hint="eastAsia"/>
          <w:szCs w:val="21"/>
          <w:highlight w:val="yellow"/>
        </w:rPr>
        <w:t>面会交流</w:t>
      </w:r>
      <w:r w:rsidR="00820B4A" w:rsidRPr="00127EDE">
        <w:rPr>
          <w:rFonts w:ascii="HG丸ｺﾞｼｯｸM-PRO" w:eastAsia="HG丸ｺﾞｼｯｸM-PRO" w:hAnsi="HG丸ｺﾞｼｯｸM-PRO" w:hint="eastAsia"/>
          <w:szCs w:val="21"/>
          <w:highlight w:val="yellow"/>
        </w:rPr>
        <w:t>の促進</w:t>
      </w:r>
      <w:r w:rsidR="00BF5760" w:rsidRPr="00127EDE">
        <w:rPr>
          <w:rFonts w:ascii="HG丸ｺﾞｼｯｸM-PRO" w:eastAsia="HG丸ｺﾞｼｯｸM-PRO" w:hAnsi="HG丸ｺﾞｼｯｸM-PRO" w:hint="eastAsia"/>
          <w:szCs w:val="21"/>
          <w:highlight w:val="yellow"/>
        </w:rPr>
        <w:t>・養育費確保</w:t>
      </w:r>
      <w:r w:rsidR="00820B4A" w:rsidRPr="00127EDE">
        <w:rPr>
          <w:rFonts w:ascii="HG丸ｺﾞｼｯｸM-PRO" w:eastAsia="HG丸ｺﾞｼｯｸM-PRO" w:hAnsi="HG丸ｺﾞｼｯｸM-PRO" w:hint="eastAsia"/>
          <w:szCs w:val="21"/>
          <w:highlight w:val="yellow"/>
        </w:rPr>
        <w:t>への支援</w:t>
      </w:r>
      <w:r w:rsidRPr="00F108DB">
        <w:rPr>
          <w:rFonts w:ascii="HG丸ｺﾞｼｯｸM-PRO" w:eastAsia="HG丸ｺﾞｼｯｸM-PRO" w:hAnsi="HG丸ｺﾞｼｯｸM-PRO" w:hint="eastAsia"/>
          <w:szCs w:val="21"/>
        </w:rPr>
        <w:t>、④経済的支援、⑤相談機能の充実、⑥人権尊重の社会づくりの６つを基本目標の柱として総合的に推進します。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①　就業支援</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母子家庭の母は、就業経験が少なかったり、結婚、出産等により、就業が中断していたことに加え、事業主側の母子家庭に対する理解不足等により、就職又は再就職が難しい場合があります。</w:t>
      </w:r>
    </w:p>
    <w:p w:rsidR="00F108DB" w:rsidRPr="00F108DB" w:rsidRDefault="00F108DB" w:rsidP="00F108DB">
      <w:pPr>
        <w:ind w:left="21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府が令和元年８月に実施した調査では、母子家庭の場合、約９割の方が就業しているものの、子育て等のため、時間など一定の制限があり、パート、臨時職員といった不安定な雇用が多く、就労による収入が低い水準にとどまっており、子育てをしながら収入面、雇用条件等でより良い就業をして、経済的に自立できるよう支援することが必要です。</w:t>
      </w:r>
    </w:p>
    <w:p w:rsidR="00F108DB" w:rsidRPr="00F108DB" w:rsidRDefault="00F108DB" w:rsidP="00F108DB">
      <w:pPr>
        <w:ind w:left="21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一方、父子家庭の父については、パート・アルバイト等の形態で就労されている方が13.2％と一定割合存在し、就労による収入も低い水準となっています。また、母子家庭の母に比べて家事等の生活面で多くの困難を抱えており、就業支援や子育て・家事への支援が求められています。</w:t>
      </w:r>
    </w:p>
    <w:p w:rsidR="00F108DB" w:rsidRPr="00F108DB" w:rsidRDefault="00F108DB" w:rsidP="00F108DB">
      <w:pPr>
        <w:ind w:left="210" w:hangingChars="100" w:hanging="210"/>
        <w:rPr>
          <w:rFonts w:ascii="HG丸ｺﾞｼｯｸM-PRO" w:eastAsia="HG丸ｺﾞｼｯｸM-PRO" w:hAnsi="HG丸ｺﾞｼｯｸM-PRO"/>
          <w:szCs w:val="21"/>
          <w:highlight w:val="green"/>
        </w:rPr>
      </w:pPr>
      <w:r w:rsidRPr="00F108DB">
        <w:rPr>
          <w:rFonts w:ascii="HG丸ｺﾞｼｯｸM-PRO" w:eastAsia="HG丸ｺﾞｼｯｸM-PRO" w:hAnsi="HG丸ｺﾞｼｯｸM-PRO" w:hint="eastAsia"/>
          <w:szCs w:val="21"/>
        </w:rPr>
        <w:t xml:space="preserve">　　また、ひとり親家庭等の抱えている課題は、多くが複雑に重なり合っていることから、総合的な支援策を推進する必要がある。そのため、施策を実施する際には、精神面での支えとなり、養育や生活面への適切な援助をするなど幅広い支援を行い、個々の世帯の抱える課題に対し相互に支え合う仕組みを活用するなど、きめ細かな配慮が求められています。</w:t>
      </w:r>
    </w:p>
    <w:p w:rsidR="00F108DB" w:rsidRPr="00F108DB" w:rsidRDefault="00F108DB" w:rsidP="00F108DB">
      <w:pPr>
        <w:ind w:left="210" w:hangingChars="100" w:hanging="210"/>
        <w:rPr>
          <w:rFonts w:ascii="HG丸ｺﾞｼｯｸM-PRO" w:eastAsia="HG丸ｺﾞｼｯｸM-PRO" w:hAnsi="HG丸ｺﾞｼｯｸM-PRO"/>
          <w:szCs w:val="21"/>
          <w:highlight w:val="green"/>
        </w:rPr>
      </w:pPr>
      <w:r w:rsidRPr="00F108DB">
        <w:rPr>
          <w:rFonts w:ascii="HG丸ｺﾞｼｯｸM-PRO" w:eastAsia="HG丸ｺﾞｼｯｸM-PRO" w:hAnsi="HG丸ｺﾞｼｯｸM-PRO" w:hint="eastAsia"/>
          <w:szCs w:val="21"/>
        </w:rPr>
        <w:t xml:space="preserve">　　こうした状況を踏まえ、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就業あっせん、職業能力向上のための訓練等の実施・促進、就業機会の創出など、重層的かつ効果的な支援の充実を図ります。</w:t>
      </w:r>
    </w:p>
    <w:p w:rsidR="00F108DB" w:rsidRPr="00F108DB" w:rsidRDefault="00F108DB" w:rsidP="00F108DB">
      <w:pPr>
        <w:ind w:left="210" w:hangingChars="100" w:hanging="210"/>
        <w:rPr>
          <w:rFonts w:ascii="HG丸ｺﾞｼｯｸM-PRO" w:eastAsia="HG丸ｺﾞｼｯｸM-PRO" w:hAnsi="HG丸ｺﾞｼｯｸM-PRO"/>
          <w:szCs w:val="21"/>
          <w:highlight w:val="green"/>
        </w:rPr>
      </w:pPr>
    </w:p>
    <w:p w:rsidR="00F108DB" w:rsidRPr="00F108DB" w:rsidRDefault="00F108DB" w:rsidP="00F108DB">
      <w:pPr>
        <w:ind w:left="21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ア）母子家庭等就業・自立支援センター事業の推進</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就業と子育ての両立を図るため、就業や日常生活の支援を組み合わせたワンストップによる事業を展開するとともに、マザーズハローワークをはじめとした就業相談機関と連携して、身近な地域での相談体制の整備や雇用の確保、職場への定着など就業による自立に向けた支援の充実を図ります。</w:t>
      </w:r>
    </w:p>
    <w:p w:rsidR="00F108DB" w:rsidRPr="00F108DB" w:rsidRDefault="00F108DB" w:rsidP="00F108DB">
      <w:pPr>
        <w:ind w:leftChars="200" w:left="630" w:hangingChars="100" w:hanging="210"/>
        <w:rPr>
          <w:rFonts w:ascii="HG丸ｺﾞｼｯｸM-PRO" w:eastAsia="HG丸ｺﾞｼｯｸM-PRO" w:hAnsi="HG丸ｺﾞｼｯｸM-PRO"/>
          <w:color w:val="FF0000"/>
          <w:szCs w:val="21"/>
        </w:rPr>
      </w:pPr>
      <w:r w:rsidRPr="00F108DB">
        <w:rPr>
          <w:rFonts w:ascii="HG丸ｺﾞｼｯｸM-PRO" w:eastAsia="HG丸ｺﾞｼｯｸM-PRO" w:hAnsi="HG丸ｺﾞｼｯｸM-PRO" w:hint="eastAsia"/>
          <w:szCs w:val="21"/>
        </w:rPr>
        <w:t>・全国のハローワークが保有する求人情報のオンライン提供を活用するほか、求職者の情報を集約した就業支援バンクを活用して、リアルタイムでの仕事紹介ができるように、就業・自立支援センター事業における職業紹介機能を強化します。</w:t>
      </w: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color w:val="FF0000"/>
          <w:szCs w:val="21"/>
        </w:rPr>
        <w:t xml:space="preserve">　</w:t>
      </w:r>
      <w:r w:rsidRPr="00F108DB">
        <w:rPr>
          <w:rFonts w:ascii="HG丸ｺﾞｼｯｸM-PRO" w:eastAsia="HG丸ｺﾞｼｯｸM-PRO" w:hAnsi="HG丸ｺﾞｼｯｸM-PRO" w:hint="eastAsia"/>
          <w:szCs w:val="21"/>
        </w:rPr>
        <w:t>イ）ひとり親家庭の親の雇用を進める事業主への表彰制度の創設</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・ひとり親家庭の親の雇用拡大につながるよう、特に優れた取組をする事業主を表彰します。。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ウ）ひとり親家庭の親の職場定着支援等の取組を推進</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・ひとり親家庭の親の職場定着支援等の取組の一環として、ひとり親家庭の親の職場環境整備等支援組織を認定します。</w:t>
      </w: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②　子育てをはじめとした生活面への支援</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の親が、安心して子育てと就業・就業のための訓練との両立ができるようにするため、また、就業が直ちに困難な場合に個々の状況に応じた自立を図るためには、多様な保育サービスやファミリー・サポート・センター事業等の一般の子育て支援を積極的に活用してもらうとともに、ひとり親家庭の居宅へ家庭生活支援員を派遣等する日常生活支援事業や、ひとり親家庭の親に対する子育てに関する講習会等の開催といったひとり親家庭を対象とした支援事業の両輪で取り組む必要が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ひとり親家庭の支援については、子どもの貧困対策を推進する観点からも、就業による自立に向けた就業支援を基本としつつ、子育て・生活支援、学習支援などの生活面への支援施策を着実に進めることが重要です。</w:t>
      </w:r>
    </w:p>
    <w:p w:rsidR="00F108DB" w:rsidRPr="00F108DB" w:rsidRDefault="00F108DB" w:rsidP="00F108DB">
      <w:pPr>
        <w:ind w:leftChars="100" w:left="210" w:firstLineChars="100" w:firstLine="210"/>
        <w:rPr>
          <w:rFonts w:ascii="HG丸ｺﾞｼｯｸM-PRO" w:eastAsia="HG丸ｺﾞｼｯｸM-PRO" w:hAnsi="HG丸ｺﾞｼｯｸM-PRO"/>
          <w:szCs w:val="21"/>
          <w:highlight w:val="green"/>
        </w:rPr>
      </w:pPr>
      <w:r w:rsidRPr="00F108DB">
        <w:rPr>
          <w:rFonts w:ascii="HG丸ｺﾞｼｯｸM-PRO" w:eastAsia="HG丸ｺﾞｼｯｸM-PRO" w:hAnsi="HG丸ｺﾞｼｯｸM-PRO" w:hint="eastAsia"/>
          <w:szCs w:val="21"/>
        </w:rPr>
        <w:t>こうした視点を踏まえ、母子家庭及び父子家庭が子育てと就業との両立ができ、安心して子どもが成長できるよう、子育てをはじめとした生活面への支援を推進します。</w:t>
      </w:r>
    </w:p>
    <w:p w:rsidR="00F108DB" w:rsidRPr="00F108DB" w:rsidRDefault="00F108DB" w:rsidP="00F108DB">
      <w:pPr>
        <w:rPr>
          <w:rFonts w:ascii="HG丸ｺﾞｼｯｸM-PRO" w:eastAsia="HG丸ｺﾞｼｯｸM-PRO" w:hAnsi="HG丸ｺﾞｼｯｸM-PRO"/>
          <w:szCs w:val="21"/>
          <w:highlight w:val="green"/>
        </w:rPr>
      </w:pP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ア）ひとり親家庭等日常生活支援事業の実施やファミリー・サポート・センター事業の活用</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・日常生活支援事業を担う家庭生活支援員の確保に努めるとともに、ひとり親家庭等の自立や生活の安定に向けた制度利用の促進に努めます。</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・家庭生活支援員として、ひとり親家庭等を積極的に活用します。</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・ひとり親家庭に対し、ファミリー・サポート・センター事業の活用を推進します。</w:t>
      </w: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イ）子どもの学習支援等の推進</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・子どもの健やかな育成環境や学習機会の確保を図るため、居場所づくりを含めた学習支援等を推進します。</w:t>
      </w: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ウ）子ども輝く未来基金を活用したひとり親家庭への支援</w:t>
      </w: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・子ども輝く未来基金を活用し、ひとり親家庭の子どもの体験活動や生活支援などを実施します。</w:t>
      </w:r>
    </w:p>
    <w:p w:rsidR="00F108DB" w:rsidRPr="00F108DB" w:rsidRDefault="00F108DB" w:rsidP="00F108DB">
      <w:pPr>
        <w:rPr>
          <w:rFonts w:ascii="HG丸ｺﾞｼｯｸM-PRO" w:eastAsia="HG丸ｺﾞｼｯｸM-PRO" w:hAnsi="HG丸ｺﾞｼｯｸM-PRO"/>
          <w:color w:val="FF0000"/>
          <w:szCs w:val="21"/>
        </w:rPr>
      </w:pPr>
    </w:p>
    <w:p w:rsidR="00BF5760" w:rsidRPr="00127EDE" w:rsidRDefault="00F108DB" w:rsidP="00BF5760">
      <w:pPr>
        <w:rPr>
          <w:rFonts w:ascii="HGPｺﾞｼｯｸE" w:eastAsia="HGPｺﾞｼｯｸE" w:hAnsi="HGPｺﾞｼｯｸE"/>
          <w:sz w:val="24"/>
          <w:szCs w:val="21"/>
          <w:highlight w:val="yellow"/>
          <w:u w:val="single"/>
        </w:rPr>
      </w:pPr>
      <w:r w:rsidRPr="00F108DB">
        <w:rPr>
          <w:rFonts w:ascii="HGPｺﾞｼｯｸE" w:eastAsia="HGPｺﾞｼｯｸE" w:hAnsi="HGPｺﾞｼｯｸE" w:hint="eastAsia"/>
          <w:color w:val="215868" w:themeColor="accent5" w:themeShade="80"/>
          <w:sz w:val="24"/>
          <w:szCs w:val="21"/>
        </w:rPr>
        <w:t xml:space="preserve">③　</w:t>
      </w:r>
      <w:r w:rsidR="00BF5760" w:rsidRPr="00127EDE">
        <w:rPr>
          <w:rFonts w:ascii="HGPｺﾞｼｯｸE" w:eastAsia="HGPｺﾞｼｯｸE" w:hAnsi="HGPｺﾞｼｯｸE" w:hint="eastAsia"/>
          <w:sz w:val="24"/>
          <w:szCs w:val="21"/>
          <w:highlight w:val="yellow"/>
          <w:u w:val="single"/>
        </w:rPr>
        <w:t>面会交流</w:t>
      </w:r>
      <w:r w:rsidR="00820B4A" w:rsidRPr="00127EDE">
        <w:rPr>
          <w:rFonts w:ascii="HGPｺﾞｼｯｸE" w:eastAsia="HGPｺﾞｼｯｸE" w:hAnsi="HGPｺﾞｼｯｸE" w:hint="eastAsia"/>
          <w:sz w:val="24"/>
          <w:szCs w:val="21"/>
          <w:highlight w:val="yellow"/>
          <w:u w:val="single"/>
        </w:rPr>
        <w:t>の促進</w:t>
      </w:r>
      <w:r w:rsidR="00BF5760" w:rsidRPr="00127EDE">
        <w:rPr>
          <w:rFonts w:ascii="HGPｺﾞｼｯｸE" w:eastAsia="HGPｺﾞｼｯｸE" w:hAnsi="HGPｺﾞｼｯｸE" w:hint="eastAsia"/>
          <w:sz w:val="24"/>
          <w:szCs w:val="21"/>
          <w:highlight w:val="yellow"/>
          <w:u w:val="single"/>
        </w:rPr>
        <w:t>・養育費確保</w:t>
      </w:r>
      <w:r w:rsidR="00820B4A" w:rsidRPr="00127EDE">
        <w:rPr>
          <w:rFonts w:ascii="HGPｺﾞｼｯｸE" w:eastAsia="HGPｺﾞｼｯｸE" w:hAnsi="HGPｺﾞｼｯｸE" w:hint="eastAsia"/>
          <w:sz w:val="24"/>
          <w:szCs w:val="21"/>
          <w:highlight w:val="yellow"/>
          <w:u w:val="single"/>
        </w:rPr>
        <w:t>への支援</w:t>
      </w:r>
    </w:p>
    <w:p w:rsidR="00BF5760" w:rsidRPr="00127EDE" w:rsidRDefault="00BF5760" w:rsidP="00BF5760">
      <w:pPr>
        <w:ind w:leftChars="100" w:left="210" w:firstLineChars="100" w:firstLine="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民法の改正（平成24年４月施行）により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BF5760" w:rsidRPr="00127EDE" w:rsidRDefault="00BF5760" w:rsidP="00BF5760">
      <w:pPr>
        <w:ind w:leftChars="100" w:left="210" w:firstLineChars="100" w:firstLine="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父母が離れて暮らすことになってからも、一緒に暮らしていない親と子どもが会ったり、電話等で定期的、継続的に交流を行う面会交流は、子どもの健やかな成長にとって重要なものです。</w:t>
      </w:r>
    </w:p>
    <w:p w:rsidR="00BF5760" w:rsidRPr="00127EDE" w:rsidRDefault="00BF5760" w:rsidP="00BF5760">
      <w:pPr>
        <w:ind w:leftChars="100" w:left="210" w:firstLineChars="100" w:firstLine="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一方、養育費の取り決め状況は依然として低く、取り決めが行われていても支払われないケースが多く見られます。別れた配偶者から受け取る養育費についても、子どもの健やかな成長を経済的に支えるため必要なものです。</w:t>
      </w:r>
    </w:p>
    <w:p w:rsidR="00BF5760" w:rsidRPr="00127EDE" w:rsidRDefault="00BF5760" w:rsidP="00BF5760">
      <w:pPr>
        <w:ind w:leftChars="100" w:left="210" w:firstLineChars="100" w:firstLine="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今後、面会交流の実施促進に関する啓発や相談体制の整備に取り組むとともに、養育費の取り決めや受給促進を行います。</w:t>
      </w:r>
    </w:p>
    <w:p w:rsidR="00BF5760" w:rsidRPr="00127EDE" w:rsidRDefault="00BF5760" w:rsidP="00BF5760">
      <w:pPr>
        <w:rPr>
          <w:rFonts w:ascii="HG丸ｺﾞｼｯｸM-PRO" w:eastAsia="HG丸ｺﾞｼｯｸM-PRO" w:hAnsi="HG丸ｺﾞｼｯｸM-PRO"/>
          <w:szCs w:val="21"/>
          <w:highlight w:val="yellow"/>
          <w:u w:val="single"/>
        </w:rPr>
      </w:pPr>
    </w:p>
    <w:p w:rsidR="00BF5760" w:rsidRPr="00127EDE" w:rsidRDefault="00BF5760" w:rsidP="00BF5760">
      <w:pPr>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 xml:space="preserve">　ア）面会交流に向けた支援</w:t>
      </w:r>
    </w:p>
    <w:p w:rsidR="00BF5760" w:rsidRPr="00127EDE" w:rsidRDefault="00BF5760" w:rsidP="00BF5760">
      <w:pPr>
        <w:ind w:leftChars="200" w:left="630" w:hangingChars="100" w:hanging="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・面会交流をスムーズ、かつ、継続的に行うことができるよう、</w:t>
      </w:r>
      <w:r w:rsidR="00EF2471" w:rsidRPr="00127EDE">
        <w:rPr>
          <w:rFonts w:ascii="HG丸ｺﾞｼｯｸM-PRO" w:eastAsia="HG丸ｺﾞｼｯｸM-PRO" w:hAnsi="HG丸ｺﾞｼｯｸM-PRO" w:hint="eastAsia"/>
          <w:szCs w:val="21"/>
          <w:highlight w:val="yellow"/>
          <w:u w:val="single"/>
        </w:rPr>
        <w:t>その実態把握に努めるとともに、府立母子・父子福祉センターにおいて、</w:t>
      </w:r>
      <w:r w:rsidRPr="00127EDE">
        <w:rPr>
          <w:rFonts w:ascii="HG丸ｺﾞｼｯｸM-PRO" w:eastAsia="HG丸ｺﾞｼｯｸM-PRO" w:hAnsi="HG丸ｺﾞｼｯｸM-PRO" w:hint="eastAsia"/>
          <w:szCs w:val="21"/>
          <w:highlight w:val="yellow"/>
          <w:u w:val="single"/>
        </w:rPr>
        <w:t>適切な助言や情報提供等支援を行う相談体制の整備を進めます。</w:t>
      </w:r>
    </w:p>
    <w:p w:rsidR="00BF5760" w:rsidRPr="00127EDE" w:rsidRDefault="00BF5760" w:rsidP="00BF5760">
      <w:pPr>
        <w:ind w:leftChars="200" w:left="630" w:hangingChars="100" w:hanging="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・離婚協議開始前の父母に等に対して、離婚が子どもに与える影響、養育費や面会交流の取り決めや離婚後の生活を考える機会を提供するための親支援講座等の取組みを推進します。</w:t>
      </w:r>
    </w:p>
    <w:p w:rsidR="00BF5760" w:rsidRPr="00127EDE" w:rsidRDefault="00BF5760" w:rsidP="00BF5760">
      <w:pPr>
        <w:ind w:firstLineChars="100" w:firstLine="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イ）養育費確保に向けた取組の推進</w:t>
      </w:r>
    </w:p>
    <w:p w:rsidR="00EF2471" w:rsidRPr="00127EDE" w:rsidRDefault="00EF2471" w:rsidP="00EF2471">
      <w:pPr>
        <w:ind w:leftChars="200" w:left="630" w:hangingChars="100" w:hanging="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・養育費を確保するためには、まずは養育費等の重要性に関する当事者の意識を高め、当事者間での取り決めを促すことが重要であり、特に離婚前において当事者への周知や相談に応じることが重要です。</w:t>
      </w:r>
    </w:p>
    <w:p w:rsidR="00EF2471" w:rsidRPr="00127EDE" w:rsidRDefault="00EF2471" w:rsidP="00EF2471">
      <w:pPr>
        <w:ind w:leftChars="200" w:left="630" w:hangingChars="100" w:hanging="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・また、ひとり親家庭の生活の安定と子どもの健やかな成長のためにも、行政による支援制度の確立も必要です。</w:t>
      </w:r>
    </w:p>
    <w:p w:rsidR="00BF5760" w:rsidRPr="00127EDE" w:rsidRDefault="00EF2471" w:rsidP="00EF2471">
      <w:pPr>
        <w:ind w:leftChars="200" w:left="630" w:hangingChars="100" w:hanging="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こうした中、一部自治体では民間の保証会社と提携した養育費確保に向けた取組が始まるとともに、国においても養育費の確保にも資する民事執行法の改正が行われるなど、養育費確保に向けた動きが出始めており、府としても養育費の確保に関する取り組みを進めていきます。</w:t>
      </w:r>
    </w:p>
    <w:p w:rsidR="00BF5760" w:rsidRPr="00127EDE" w:rsidRDefault="00BF5760" w:rsidP="00BF5760">
      <w:pPr>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 xml:space="preserve">　ウ）法律等相談事業の実施</w:t>
      </w:r>
    </w:p>
    <w:p w:rsidR="00BF5760" w:rsidRPr="00127EDE" w:rsidRDefault="00BF5760" w:rsidP="00BF5760">
      <w:pPr>
        <w:ind w:leftChars="200" w:left="630" w:hangingChars="100" w:hanging="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w:t>
      </w:r>
      <w:r w:rsidR="00EF2471" w:rsidRPr="00127EDE">
        <w:rPr>
          <w:rFonts w:ascii="HG丸ｺﾞｼｯｸM-PRO" w:eastAsia="HG丸ｺﾞｼｯｸM-PRO" w:hAnsi="HG丸ｺﾞｼｯｸM-PRO" w:hint="eastAsia"/>
          <w:szCs w:val="21"/>
          <w:highlight w:val="yellow"/>
          <w:u w:val="single"/>
        </w:rPr>
        <w:t>面会交流に関する相談のほか、</w:t>
      </w:r>
      <w:r w:rsidRPr="00127EDE">
        <w:rPr>
          <w:rFonts w:ascii="HG丸ｺﾞｼｯｸM-PRO" w:eastAsia="HG丸ｺﾞｼｯｸM-PRO" w:hAnsi="HG丸ｺﾞｼｯｸM-PRO" w:hint="eastAsia"/>
          <w:szCs w:val="21"/>
          <w:highlight w:val="yellow"/>
          <w:u w:val="single"/>
        </w:rPr>
        <w:t>養育費の取り決めやその履行確保、多重債務問題など、弁護士による法律相談を就業・自立支援センター事業の一環として実施します。</w:t>
      </w:r>
    </w:p>
    <w:p w:rsidR="00F108DB" w:rsidRPr="00127EDE" w:rsidRDefault="00BF5760" w:rsidP="00BF5760">
      <w:pPr>
        <w:ind w:leftChars="200" w:left="630" w:hangingChars="100" w:hanging="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・また、就業・自立支援センター事業における養育費相談では、</w:t>
      </w:r>
      <w:r w:rsidR="00EF2471" w:rsidRPr="00127EDE">
        <w:rPr>
          <w:rFonts w:ascii="HG丸ｺﾞｼｯｸM-PRO" w:eastAsia="HG丸ｺﾞｼｯｸM-PRO" w:hAnsi="HG丸ｺﾞｼｯｸM-PRO" w:hint="eastAsia"/>
          <w:szCs w:val="21"/>
          <w:highlight w:val="yellow"/>
          <w:u w:val="single"/>
        </w:rPr>
        <w:t>面会交流や</w:t>
      </w:r>
      <w:r w:rsidRPr="00127EDE">
        <w:rPr>
          <w:rFonts w:ascii="HG丸ｺﾞｼｯｸM-PRO" w:eastAsia="HG丸ｺﾞｼｯｸM-PRO" w:hAnsi="HG丸ｺﾞｼｯｸM-PRO" w:hint="eastAsia"/>
          <w:szCs w:val="21"/>
          <w:highlight w:val="yellow"/>
          <w:u w:val="single"/>
        </w:rPr>
        <w:t>養育費に関する相談に応じるとともに、必要に応じて、相談者に法テラス、弁護士会や民間団体等を紹介します。</w:t>
      </w:r>
    </w:p>
    <w:p w:rsidR="00EF2471" w:rsidRPr="00127EDE" w:rsidRDefault="00EF2471" w:rsidP="00EF2471">
      <w:pPr>
        <w:ind w:firstLineChars="100" w:firstLine="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エ）母子・父子自立支援員等による相談機能の強化</w:t>
      </w:r>
    </w:p>
    <w:p w:rsidR="00EF2471" w:rsidRPr="00127EDE" w:rsidRDefault="00225E38" w:rsidP="00225E38">
      <w:pPr>
        <w:ind w:leftChars="200" w:left="630" w:hangingChars="100" w:hanging="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w:t>
      </w:r>
      <w:r w:rsidR="00EF2471" w:rsidRPr="00127EDE">
        <w:rPr>
          <w:rFonts w:ascii="HG丸ｺﾞｼｯｸM-PRO" w:eastAsia="HG丸ｺﾞｼｯｸM-PRO" w:hAnsi="HG丸ｺﾞｼｯｸM-PRO" w:hint="eastAsia"/>
          <w:szCs w:val="21"/>
          <w:highlight w:val="yellow"/>
          <w:u w:val="single"/>
        </w:rPr>
        <w:t>福祉事務所設置自治体の母子・父子自立支援員を対象としたが実施する相談において、面会交流を行うための手続きや養育費の確保等について、適切な助言や情報提供等支援ができるよう研修等により相談機能を強化します。</w:t>
      </w:r>
    </w:p>
    <w:p w:rsidR="00EF2471" w:rsidRPr="00127EDE" w:rsidRDefault="00225E38" w:rsidP="00EF2471">
      <w:pPr>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 xml:space="preserve">　オ）</w:t>
      </w:r>
      <w:r w:rsidR="00EF2471" w:rsidRPr="00127EDE">
        <w:rPr>
          <w:rFonts w:ascii="HG丸ｺﾞｼｯｸM-PRO" w:eastAsia="HG丸ｺﾞｼｯｸM-PRO" w:hAnsi="HG丸ｺﾞｼｯｸM-PRO" w:hint="eastAsia"/>
          <w:szCs w:val="21"/>
          <w:highlight w:val="yellow"/>
          <w:u w:val="single"/>
        </w:rPr>
        <w:t>市町村や専門機関との連携</w:t>
      </w:r>
    </w:p>
    <w:p w:rsidR="00EF2471" w:rsidRPr="00127EDE" w:rsidRDefault="00225E38" w:rsidP="00225E38">
      <w:pPr>
        <w:ind w:leftChars="200" w:left="630" w:hangingChars="100" w:hanging="210"/>
        <w:rPr>
          <w:rFonts w:ascii="HG丸ｺﾞｼｯｸM-PRO" w:eastAsia="HG丸ｺﾞｼｯｸM-PRO" w:hAnsi="HG丸ｺﾞｼｯｸM-PRO"/>
          <w:szCs w:val="21"/>
          <w:highlight w:val="yellow"/>
          <w:u w:val="single"/>
        </w:rPr>
      </w:pPr>
      <w:r w:rsidRPr="00127EDE">
        <w:rPr>
          <w:rFonts w:ascii="HG丸ｺﾞｼｯｸM-PRO" w:eastAsia="HG丸ｺﾞｼｯｸM-PRO" w:hAnsi="HG丸ｺﾞｼｯｸM-PRO" w:hint="eastAsia"/>
          <w:szCs w:val="21"/>
          <w:highlight w:val="yellow"/>
          <w:u w:val="single"/>
        </w:rPr>
        <w:t>・</w:t>
      </w:r>
      <w:r w:rsidR="00EF2471" w:rsidRPr="00127EDE">
        <w:rPr>
          <w:rFonts w:ascii="HG丸ｺﾞｼｯｸM-PRO" w:eastAsia="HG丸ｺﾞｼｯｸM-PRO" w:hAnsi="HG丸ｺﾞｼｯｸM-PRO" w:hint="eastAsia"/>
          <w:szCs w:val="21"/>
          <w:highlight w:val="yellow"/>
          <w:u w:val="single"/>
        </w:rPr>
        <w:t>面会交流の意義が深まるよう、情報提供等を通じて住民生活に身近な市町村と連携し、円滑な面会交流の実施に向けた取組を進めます。</w:t>
      </w:r>
    </w:p>
    <w:p w:rsidR="00EF2471" w:rsidRPr="00127EDE" w:rsidRDefault="00225E38" w:rsidP="00225E38">
      <w:pPr>
        <w:ind w:leftChars="200" w:left="630" w:hangingChars="100" w:hanging="210"/>
        <w:rPr>
          <w:rFonts w:ascii="HG丸ｺﾞｼｯｸM-PRO" w:eastAsia="HG丸ｺﾞｼｯｸM-PRO" w:hAnsi="HG丸ｺﾞｼｯｸM-PRO"/>
          <w:szCs w:val="21"/>
          <w:u w:val="single"/>
        </w:rPr>
      </w:pPr>
      <w:r w:rsidRPr="00127EDE">
        <w:rPr>
          <w:rFonts w:ascii="HG丸ｺﾞｼｯｸM-PRO" w:eastAsia="HG丸ｺﾞｼｯｸM-PRO" w:hAnsi="HG丸ｺﾞｼｯｸM-PRO" w:hint="eastAsia"/>
          <w:szCs w:val="21"/>
          <w:highlight w:val="yellow"/>
          <w:u w:val="single"/>
        </w:rPr>
        <w:t>・</w:t>
      </w:r>
      <w:r w:rsidR="00EF2471" w:rsidRPr="00127EDE">
        <w:rPr>
          <w:rFonts w:ascii="HG丸ｺﾞｼｯｸM-PRO" w:eastAsia="HG丸ｺﾞｼｯｸM-PRO" w:hAnsi="HG丸ｺﾞｼｯｸM-PRO" w:hint="eastAsia"/>
          <w:szCs w:val="21"/>
          <w:highlight w:val="yellow"/>
          <w:u w:val="single"/>
        </w:rPr>
        <w:t>婚姻関係の維持又は解消、婚姻解消後の子の監護に関する紛争について民事調停を行う公益社団法人家庭問題情報センターと連携し、面会交流の実施や養育費の確保等に関する支援を行うとともに、母子・父子自立支援員等に対して、研修等により、これら支援に向けた必要な情報提供等を行い、相談機能の強化を図ります。</w:t>
      </w:r>
    </w:p>
    <w:p w:rsidR="008568C3" w:rsidRPr="00127EDE" w:rsidRDefault="008568C3" w:rsidP="00225E38">
      <w:pPr>
        <w:ind w:leftChars="200" w:left="630" w:hangingChars="100" w:hanging="210"/>
        <w:rPr>
          <w:rFonts w:ascii="HG丸ｺﾞｼｯｸM-PRO" w:eastAsia="HG丸ｺﾞｼｯｸM-PRO" w:hAnsi="HG丸ｺﾞｼｯｸM-PRO"/>
          <w:szCs w:val="21"/>
          <w:u w:val="single"/>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④　経済的支援</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離婚等によるひとり親家庭に対して支給する児童扶養手当制度や、さまざまな資金使途に応じた母子・父子・寡婦福祉資金貸付金などの経済的支援については、ひとり親家庭等の安定した生活を支援するために重要なもので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なお、児童扶養手当は、家計の安定を図るため、令和元年11月から支払回数を年3回から6回に増やし、また、母子・父子・寡婦福祉資金は、平成30年度より修学資金及び就学支度資金の大学院への貸付及び令和２年度より修学期間中の生活費等の貸付が実施されるなど、円滑な支給事務及び貸付を行うことで経済的自立の支援を図ります。</w:t>
      </w:r>
    </w:p>
    <w:p w:rsidR="00F108DB" w:rsidRPr="00F108DB" w:rsidRDefault="00F108DB" w:rsidP="00F108DB">
      <w:pPr>
        <w:ind w:leftChars="100" w:left="210" w:firstLineChars="100" w:firstLine="210"/>
        <w:rPr>
          <w:rFonts w:ascii="HG丸ｺﾞｼｯｸM-PRO" w:eastAsia="HG丸ｺﾞｼｯｸM-PRO" w:hAnsi="HG丸ｺﾞｼｯｸM-PRO"/>
          <w:color w:val="FF0000"/>
          <w:szCs w:val="21"/>
        </w:rPr>
      </w:pPr>
      <w:r w:rsidRPr="00F108DB">
        <w:rPr>
          <w:rFonts w:ascii="HG丸ｺﾞｼｯｸM-PRO" w:eastAsia="HG丸ｺﾞｼｯｸM-PRO" w:hAnsi="HG丸ｺﾞｼｯｸM-PRO" w:hint="eastAsia"/>
          <w:szCs w:val="21"/>
        </w:rPr>
        <w:t>また、関係職員に対する研修の実施等により、窓口における相談や適切な情報提供の推進など支援体制の充実を図ります。</w:t>
      </w:r>
    </w:p>
    <w:p w:rsidR="00F108DB" w:rsidRPr="00F108DB" w:rsidRDefault="00F108DB" w:rsidP="00F108DB">
      <w:pPr>
        <w:ind w:left="420" w:hangingChars="200" w:hanging="420"/>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⑤　相談機能の充実</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様々な事情を抱えたひとり親家庭等に対し、適切な支援を行うためには、個別のニーズに応じた支援メニューを用意し、それらを適切に組み合わせて相談支援を行う必要があります。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子育てと生計の維持を一人で担うひとり親家庭の親は、相談窓口で相談する機会が得られにくいという現状もあることから、必要に応じて専門機関につなぐ等、適切な支援に結びつける相談機能の充実が求められ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身近な相談体制として、福祉事務所設置自治体に母子・父子自立支援員が配置されているほか、地域における母子父子福祉推進委員や民生委員・児童委員、主任児童委員、コミュニティソーシャルワーカー等が相談等支援活動を行っ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また、専門機関として、府立母子・父子福祉センター、福祉事務所や子ども家庭センター、保健所、社会福祉協議会、隣保館などさまざまな社会資源があります。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支援を要する方に必要な助言や情報提供を行い、適切な支援につなげるため、こうした関係機関等の連携の強化を図るとともに、支援を要する方が相談窓口等につながるよう、ワンストップで寄り添い型の支援体制の整備を推進し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⑥　人権尊重の社会づくり</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等をめぐる課題の中には、離婚等に至る事情や生活実態への理解が不十分なまま、そ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ひとり親家庭等が生活を送る上で、誰もが個人として尊重され、その個性や意欲、能力を活かしながら自己実現を図ることができる社会を築く必要があります。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ひとり親家庭等の自立を支援し、暮らしの安定と向上を図るため、基本目標に掲げる「就業支援」「子育てをはじめとした生活面の支援」「</w:t>
      </w:r>
      <w:r w:rsidR="003E732A" w:rsidRPr="00127EDE">
        <w:rPr>
          <w:rFonts w:ascii="HG丸ｺﾞｼｯｸM-PRO" w:eastAsia="HG丸ｺﾞｼｯｸM-PRO" w:hAnsi="HG丸ｺﾞｼｯｸM-PRO" w:hint="eastAsia"/>
          <w:szCs w:val="21"/>
          <w:highlight w:val="yellow"/>
          <w:u w:val="single"/>
        </w:rPr>
        <w:t>面会交流</w:t>
      </w:r>
      <w:r w:rsidR="00225E38" w:rsidRPr="00127EDE">
        <w:rPr>
          <w:rFonts w:ascii="HG丸ｺﾞｼｯｸM-PRO" w:eastAsia="HG丸ｺﾞｼｯｸM-PRO" w:hAnsi="HG丸ｺﾞｼｯｸM-PRO" w:hint="eastAsia"/>
          <w:szCs w:val="21"/>
          <w:highlight w:val="yellow"/>
          <w:u w:val="single"/>
        </w:rPr>
        <w:t>の促進</w:t>
      </w:r>
      <w:r w:rsidR="003E732A" w:rsidRPr="00127EDE">
        <w:rPr>
          <w:rFonts w:ascii="HG丸ｺﾞｼｯｸM-PRO" w:eastAsia="HG丸ｺﾞｼｯｸM-PRO" w:hAnsi="HG丸ｺﾞｼｯｸM-PRO" w:hint="eastAsia"/>
          <w:szCs w:val="21"/>
          <w:highlight w:val="yellow"/>
          <w:u w:val="single"/>
        </w:rPr>
        <w:t>・養育費確保</w:t>
      </w:r>
      <w:r w:rsidR="00225E38" w:rsidRPr="00127EDE">
        <w:rPr>
          <w:rFonts w:ascii="HG丸ｺﾞｼｯｸM-PRO" w:eastAsia="HG丸ｺﾞｼｯｸM-PRO" w:hAnsi="HG丸ｺﾞｼｯｸM-PRO" w:hint="eastAsia"/>
          <w:szCs w:val="21"/>
          <w:highlight w:val="yellow"/>
          <w:u w:val="single"/>
        </w:rPr>
        <w:t>への支援</w:t>
      </w:r>
      <w:r w:rsidRPr="00F108DB">
        <w:rPr>
          <w:rFonts w:ascii="HG丸ｺﾞｼｯｸM-PRO" w:eastAsia="HG丸ｺﾞｼｯｸM-PRO" w:hAnsi="HG丸ｺﾞｼｯｸM-PRO" w:hint="eastAsia"/>
          <w:szCs w:val="21"/>
        </w:rPr>
        <w:t>」「経済的支援」「相談機能の充実」の取り組みを総合的に推進します。</w:t>
      </w:r>
    </w:p>
    <w:p w:rsidR="00E26D21"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また、ひとり親家庭等が、不当な差別や偏見により人権侵害を受けることのない社会の実現をめざします。</w:t>
      </w:r>
    </w:p>
    <w:p w:rsidR="008568C3" w:rsidRDefault="008568C3" w:rsidP="00F108DB">
      <w:pPr>
        <w:ind w:leftChars="100" w:left="210" w:firstLineChars="100" w:firstLine="210"/>
        <w:rPr>
          <w:rFonts w:ascii="HG丸ｺﾞｼｯｸM-PRO" w:eastAsia="HG丸ｺﾞｼｯｸM-PRO" w:hAnsi="HG丸ｺﾞｼｯｸM-PRO"/>
          <w:szCs w:val="21"/>
        </w:rPr>
      </w:pPr>
    </w:p>
    <w:p w:rsidR="008568C3" w:rsidRDefault="008568C3" w:rsidP="00F108DB">
      <w:pPr>
        <w:ind w:leftChars="100" w:left="210" w:firstLineChars="100" w:firstLine="210"/>
        <w:rPr>
          <w:rFonts w:ascii="HG丸ｺﾞｼｯｸM-PRO" w:eastAsia="HG丸ｺﾞｼｯｸM-PRO" w:hAnsi="HG丸ｺﾞｼｯｸM-PRO"/>
          <w:szCs w:val="21"/>
        </w:rPr>
      </w:pPr>
    </w:p>
    <w:p w:rsidR="008568C3" w:rsidRDefault="008568C3" w:rsidP="00F108DB">
      <w:pPr>
        <w:ind w:leftChars="100" w:left="210" w:firstLineChars="100" w:firstLine="210"/>
        <w:rPr>
          <w:rFonts w:ascii="HG丸ｺﾞｼｯｸM-PRO" w:eastAsia="HG丸ｺﾞｼｯｸM-PRO" w:hAnsi="HG丸ｺﾞｼｯｸM-PRO"/>
          <w:szCs w:val="21"/>
        </w:rPr>
      </w:pPr>
    </w:p>
    <w:p w:rsidR="008568C3" w:rsidRDefault="008568C3" w:rsidP="00F108DB">
      <w:pPr>
        <w:ind w:leftChars="100" w:left="210" w:firstLineChars="100" w:firstLine="210"/>
        <w:rPr>
          <w:rFonts w:ascii="HG丸ｺﾞｼｯｸM-PRO" w:eastAsia="HG丸ｺﾞｼｯｸM-PRO" w:hAnsi="HG丸ｺﾞｼｯｸM-PRO"/>
          <w:szCs w:val="21"/>
        </w:rPr>
      </w:pPr>
    </w:p>
    <w:p w:rsidR="008568C3" w:rsidRDefault="008568C3" w:rsidP="00F108DB">
      <w:pPr>
        <w:ind w:leftChars="100" w:left="210" w:firstLineChars="100" w:firstLine="210"/>
        <w:rPr>
          <w:rFonts w:ascii="HG丸ｺﾞｼｯｸM-PRO" w:eastAsia="HG丸ｺﾞｼｯｸM-PRO" w:hAnsi="HG丸ｺﾞｼｯｸM-PRO"/>
          <w:szCs w:val="21"/>
        </w:rPr>
      </w:pPr>
    </w:p>
    <w:p w:rsidR="008568C3" w:rsidRDefault="008568C3" w:rsidP="00F108DB">
      <w:pPr>
        <w:ind w:leftChars="100" w:left="210" w:firstLineChars="100" w:firstLine="210"/>
        <w:rPr>
          <w:rFonts w:ascii="HG丸ｺﾞｼｯｸM-PRO" w:eastAsia="HG丸ｺﾞｼｯｸM-PRO" w:hAnsi="HG丸ｺﾞｼｯｸM-PRO"/>
          <w:szCs w:val="21"/>
        </w:rPr>
      </w:pPr>
    </w:p>
    <w:p w:rsidR="008568C3" w:rsidRDefault="008568C3" w:rsidP="00F108DB">
      <w:pPr>
        <w:ind w:leftChars="100" w:left="210" w:firstLineChars="100" w:firstLine="210"/>
        <w:rPr>
          <w:rFonts w:ascii="HG丸ｺﾞｼｯｸM-PRO" w:eastAsia="HG丸ｺﾞｼｯｸM-PRO" w:hAnsi="HG丸ｺﾞｼｯｸM-PRO"/>
          <w:szCs w:val="21"/>
        </w:rPr>
      </w:pPr>
    </w:p>
    <w:p w:rsidR="008568C3" w:rsidRPr="00F108DB" w:rsidRDefault="008568C3" w:rsidP="00F108DB">
      <w:pPr>
        <w:ind w:leftChars="100" w:left="210" w:firstLineChars="100" w:firstLine="210"/>
        <w:rPr>
          <w:rFonts w:ascii="HG丸ｺﾞｼｯｸM-PRO" w:eastAsia="HG丸ｺﾞｼｯｸM-PRO" w:hAnsi="HG丸ｺﾞｼｯｸM-PRO"/>
          <w:color w:val="FF0000"/>
          <w:szCs w:val="21"/>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3872" behindDoc="0" locked="0" layoutInCell="1" allowOverlap="1" wp14:anchorId="4DE3EFE2" wp14:editId="3C769D73">
                <wp:simplePos x="0" y="0"/>
                <wp:positionH relativeFrom="column">
                  <wp:posOffset>47625</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6CDB50B" id="直線コネクタ 294" o:spid="_x0000_s1026" style="position:absolute;left:0;text-align:lef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EA/C3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（４）障がい児施策の充実等</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障がい児が身近な地域で療育を受けることができるよう、児童発達支援、放課後等デイサービスを行う事業所の確保に努めるとともに、市町村と連携し、保育所等訪問支援を行う事業所の拡大に努めます。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また、障がい児相談支援、保育所等訪問支援を合わせて行う、地域の中核的な療育支援施設である児童発達支援センターを設置する市町村を支援します。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さらに、身近な地域で障がいの受容への支援を含め療育指導・相談等が受けられるよう、障がい児及びその保護者に対する相談支援体制を充実します。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障がい児入所施設については、現在、国において、入所施設の機能等について検討されており、大阪府としては、この状況を踏まえつつ、その在り方を検討していきます。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発達障がい児に対しては、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医療的ケアが必要な重症心身障がい児者（※）に対しては、地域生活を支えるために、医療・福祉等関係機関の円滑な連携体制のもと、地域生活の維持・継続のための地域ケアシステムの実践と福祉サービス等の充実強化に取り組みます。</w:t>
      </w:r>
    </w:p>
    <w:p w:rsidR="00F108DB" w:rsidRPr="008568C3" w:rsidRDefault="00F108DB" w:rsidP="00F108DB">
      <w:pPr>
        <w:rPr>
          <w:rFonts w:ascii="HG丸ｺﾞｼｯｸM-PRO" w:eastAsia="HG丸ｺﾞｼｯｸM-PRO" w:hAnsi="HG丸ｺﾞｼｯｸM-PRO"/>
          <w:sz w:val="20"/>
          <w:szCs w:val="21"/>
        </w:rPr>
      </w:pPr>
      <w:r w:rsidRPr="008568C3">
        <w:rPr>
          <w:rFonts w:ascii="HG丸ｺﾞｼｯｸM-PRO" w:eastAsia="HG丸ｺﾞｼｯｸM-PRO" w:hAnsi="HG丸ｺﾞｼｯｸM-PRO" w:hint="eastAsia"/>
          <w:sz w:val="20"/>
          <w:szCs w:val="21"/>
        </w:rPr>
        <w:t>（※）重症心身障がい児者：身体障がい者手帳（１級・２級）及び療育手帳（A）を交付された障がい児者</w:t>
      </w: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府立支援学校においては、在籍する幼児・児童・生徒の障がいの重度・重複化や多様化に対応するため、特別支援学校教諭免許状保有率の向上を図るなど専門性の向上に努めます。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府立支援学校に地域支援リーディングスタッフを配置し、訪問相談や来校相談、研修講師派遣等を行うことにより、府立支援学校が地域におけるセンター的機能を発揮し、地域の幼稚園・小学校・中学校・高等学校の専門性向上に向けた支援を行い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発達障がいのある幼児・児童・生徒については、個々の特性に応じて指導を行うため、「個別の教育支援計画」等の作成と活用促進を図るとともに、関係部局が連携し、教員等の専門性の向上や地域で相談を行う支援機関の整備に取り組むなど、発達段階に応じた一貫した支援を行います。</w:t>
      </w:r>
    </w:p>
    <w:p w:rsidR="00F108DB" w:rsidRDefault="00F108DB"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E26D21" w:rsidRDefault="00E26D21" w:rsidP="00F108DB">
      <w:pPr>
        <w:ind w:firstLineChars="100" w:firstLine="210"/>
        <w:rPr>
          <w:rFonts w:ascii="HG丸ｺﾞｼｯｸM-PRO" w:eastAsia="HG丸ｺﾞｼｯｸM-PRO" w:hAnsi="HG丸ｺﾞｼｯｸM-PRO"/>
          <w:szCs w:val="21"/>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７．都道府県計画における広域行政として大阪府が取り組むこと</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メイリオ" w:eastAsia="メイリオ" w:hAnsi="メイリオ" w:cs="メイリオ"/>
          <w:b/>
          <w:color w:val="4F6228" w:themeColor="accent3" w:themeShade="80"/>
          <w:sz w:val="28"/>
          <w:szCs w:val="24"/>
          <w:highlight w:val="yellow"/>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8992" behindDoc="0" locked="0" layoutInCell="1" allowOverlap="1" wp14:anchorId="2D831148" wp14:editId="183ABC18">
                <wp:simplePos x="0" y="0"/>
                <wp:positionH relativeFrom="column">
                  <wp:posOffset>47625</wp:posOffset>
                </wp:positionH>
                <wp:positionV relativeFrom="paragraph">
                  <wp:posOffset>371475</wp:posOffset>
                </wp:positionV>
                <wp:extent cx="6124575" cy="0"/>
                <wp:effectExtent l="0" t="38100" r="47625" b="57150"/>
                <wp:wrapNone/>
                <wp:docPr id="318" name="直線コネクタ 3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01FAF40C" id="直線コネクタ 318" o:spid="_x0000_s1026" style="position:absolute;left:0;text-align:left;z-index:2526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6N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sxPpU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Hzjjo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（１）特定教育・保育施設の利用定員設定に関する調整</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幼稚園や認定こども園では、通園バスを利用するなどにより、市町村を超える利用がみられます。このような広域利用がある場合の各施設の定員の設定や変更について、当該市町村は大阪府と協議することが必要となりますが、大阪府における調整は、施設が所在する市町村が利用する子どもがいる他市町村と調整してとりまとめた上で、大阪府と協議することを基本とし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highlight w:val="yellow"/>
        </w:rPr>
      </w:pPr>
    </w:p>
    <w:p w:rsidR="00F108DB" w:rsidRPr="00F108DB" w:rsidRDefault="00F108DB" w:rsidP="00F108DB">
      <w:pPr>
        <w:rPr>
          <w:rFonts w:ascii="メイリオ" w:eastAsia="メイリオ" w:hAnsi="メイリオ" w:cs="メイリオ"/>
          <w:b/>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1040" behindDoc="0" locked="0" layoutInCell="1" allowOverlap="1" wp14:anchorId="204E9C65" wp14:editId="02D28099">
                <wp:simplePos x="0" y="0"/>
                <wp:positionH relativeFrom="column">
                  <wp:posOffset>47625</wp:posOffset>
                </wp:positionH>
                <wp:positionV relativeFrom="paragraph">
                  <wp:posOffset>371475</wp:posOffset>
                </wp:positionV>
                <wp:extent cx="6124575" cy="0"/>
                <wp:effectExtent l="0" t="38100" r="47625" b="57150"/>
                <wp:wrapNone/>
                <wp:docPr id="1218" name="直線コネクタ 12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AC82B3D" id="直線コネクタ 1218" o:spid="_x0000_s1026" style="position:absolute;left:0;text-align:lef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HIihBPQBAACeAwAADgAAAAAAAAAAAAAAAAAuAgAAZHJz&#10;L2Uyb0RvYy54bWxQSwECLQAUAAYACAAAACEAOb4zt90AAAAHAQAADwAAAAAAAAAAAAAAAABOBAAA&#10;ZHJzL2Rvd25yZXYueG1sUEsFBgAAAAAEAAQA8wAAAFgFA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w:t>
      </w:r>
      <w:r w:rsidRPr="00F108DB">
        <w:rPr>
          <w:rFonts w:ascii="メイリオ" w:eastAsia="メイリオ" w:hAnsi="メイリオ" w:cs="メイリオ" w:hint="eastAsia"/>
          <w:b/>
          <w:sz w:val="28"/>
          <w:szCs w:val="24"/>
        </w:rPr>
        <w:t>２</w:t>
      </w:r>
      <w:r w:rsidRPr="00F108DB">
        <w:rPr>
          <w:rFonts w:ascii="メイリオ" w:eastAsia="メイリオ" w:hAnsi="メイリオ" w:cs="メイリオ" w:hint="eastAsia"/>
          <w:b/>
          <w:color w:val="4F6228" w:themeColor="accent3" w:themeShade="80"/>
          <w:sz w:val="28"/>
          <w:szCs w:val="24"/>
        </w:rPr>
        <w:t>）</w:t>
      </w:r>
      <w:r w:rsidRPr="00F108DB">
        <w:rPr>
          <w:rFonts w:ascii="メイリオ" w:eastAsia="メイリオ" w:hAnsi="メイリオ" w:cs="メイリオ" w:hint="eastAsia"/>
          <w:b/>
          <w:sz w:val="28"/>
          <w:szCs w:val="24"/>
        </w:rPr>
        <w:t>施設等利用給付の円滑な実施の確保を図るために必要な市町村との連携</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子育てのための施設等利用給付の円滑な実施のため、市町村と特定子ども・子育て支援施設等の情報共有を行うとともに、指導監査等を相互に連携し効率的・効果的に実施します。また、市町村間の意見交換の機会を設け、制度等のきめ細やかな情報提供を行うことにより、支給事務の円滑な実施を図ります。</w:t>
      </w:r>
    </w:p>
    <w:p w:rsidR="00F108DB" w:rsidRPr="00F108DB" w:rsidRDefault="00F108DB" w:rsidP="00F108DB">
      <w:pPr>
        <w:rPr>
          <w:rFonts w:ascii="HG丸ｺﾞｼｯｸM-PRO" w:eastAsia="HG丸ｺﾞｼｯｸM-PRO" w:hAnsi="HG丸ｺﾞｼｯｸM-PRO"/>
          <w:highlight w:val="yellow"/>
        </w:rPr>
      </w:pPr>
    </w:p>
    <w:p w:rsidR="00F108DB" w:rsidRPr="00F108DB" w:rsidRDefault="00F108DB" w:rsidP="00F108DB">
      <w:pPr>
        <w:rPr>
          <w:rFonts w:ascii="HG丸ｺﾞｼｯｸM-PRO" w:eastAsia="HG丸ｺﾞｼｯｸM-PRO" w:hAnsi="HG丸ｺﾞｼｯｸM-PRO"/>
          <w:highlight w:val="yellow"/>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0016" behindDoc="0" locked="0" layoutInCell="1" allowOverlap="1" wp14:anchorId="609C2002" wp14:editId="6084CFEF">
                <wp:simplePos x="0" y="0"/>
                <wp:positionH relativeFrom="column">
                  <wp:posOffset>47625</wp:posOffset>
                </wp:positionH>
                <wp:positionV relativeFrom="paragraph">
                  <wp:posOffset>371475</wp:posOffset>
                </wp:positionV>
                <wp:extent cx="6124575" cy="0"/>
                <wp:effectExtent l="0" t="38100" r="47625" b="57150"/>
                <wp:wrapNone/>
                <wp:docPr id="319" name="直線コネクタ 31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2D530D3C" id="直線コネクタ 319" o:spid="_x0000_s1026" style="position:absolute;left:0;text-align:lef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AK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qPUAr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w:t>
      </w:r>
      <w:r w:rsidRPr="00F108DB">
        <w:rPr>
          <w:rFonts w:ascii="メイリオ" w:eastAsia="メイリオ" w:hAnsi="メイリオ" w:cs="メイリオ" w:hint="eastAsia"/>
          <w:b/>
          <w:sz w:val="28"/>
          <w:szCs w:val="24"/>
        </w:rPr>
        <w:t>３</w:t>
      </w:r>
      <w:r w:rsidRPr="00F108DB">
        <w:rPr>
          <w:rFonts w:ascii="メイリオ" w:eastAsia="メイリオ" w:hAnsi="メイリオ" w:cs="メイリオ" w:hint="eastAsia"/>
          <w:b/>
          <w:color w:val="4F6228" w:themeColor="accent3" w:themeShade="80"/>
          <w:sz w:val="28"/>
          <w:szCs w:val="24"/>
        </w:rPr>
        <w:t>）教育・保育施設の情報の公表</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子ども・子育て支援法において、都道府県は、幼稚園、保育所、認定こども園等といった教育・保育施設の運営状況に関する情報を公表しなければならないとされています。大阪府における公表方法については、大阪府ホームページを活用して、国が構築するシステムから提供される情報を公表することを基本とし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2064" behindDoc="0" locked="0" layoutInCell="1" allowOverlap="1" wp14:anchorId="6229E12F" wp14:editId="7BB0AE59">
                <wp:simplePos x="0" y="0"/>
                <wp:positionH relativeFrom="column">
                  <wp:posOffset>47625</wp:posOffset>
                </wp:positionH>
                <wp:positionV relativeFrom="paragraph">
                  <wp:posOffset>371475</wp:posOffset>
                </wp:positionV>
                <wp:extent cx="6124575" cy="0"/>
                <wp:effectExtent l="0" t="38100" r="47625" b="57150"/>
                <wp:wrapNone/>
                <wp:docPr id="1263" name="直線コネクタ 126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381F5793" id="直線コネクタ 1263" o:spid="_x0000_s1026" style="position:absolute;left:0;text-align:left;z-index:25263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a29QEAAJ4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DZxrb1AQAAng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w:t>
      </w:r>
      <w:r w:rsidRPr="00F108DB">
        <w:rPr>
          <w:rFonts w:ascii="メイリオ" w:eastAsia="メイリオ" w:hAnsi="メイリオ" w:cs="メイリオ" w:hint="eastAsia"/>
          <w:b/>
          <w:sz w:val="28"/>
          <w:szCs w:val="24"/>
        </w:rPr>
        <w:t>４</w:t>
      </w:r>
      <w:r w:rsidRPr="00F108DB">
        <w:rPr>
          <w:rFonts w:ascii="メイリオ" w:eastAsia="メイリオ" w:hAnsi="メイリオ" w:cs="メイリオ" w:hint="eastAsia"/>
          <w:b/>
          <w:color w:val="4F6228" w:themeColor="accent3" w:themeShade="80"/>
          <w:sz w:val="28"/>
          <w:szCs w:val="24"/>
        </w:rPr>
        <w:t>）職業生活と家庭生活との両立のために必要な雇用環境の整備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基本的な指針において、仕事と生活の調和について、各都道府県の実情に応じた施策を盛り込むこととされており、大阪府における取り組みは、次のとおりです。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ｺﾞｼｯｸE" w:eastAsia="HGPｺﾞｼｯｸE" w:hAnsi="HGPｺﾞｼｯｸE"/>
          <w:color w:val="215868" w:themeColor="accent5" w:themeShade="80"/>
          <w:sz w:val="24"/>
        </w:rPr>
      </w:pPr>
      <w:r w:rsidRPr="00F108DB">
        <w:rPr>
          <w:rFonts w:ascii="HGPｺﾞｼｯｸE" w:eastAsia="HGPｺﾞｼｯｸE" w:hAnsi="HGPｺﾞｼｯｸE" w:hint="eastAsia"/>
          <w:color w:val="215868" w:themeColor="accent5" w:themeShade="80"/>
          <w:sz w:val="24"/>
        </w:rPr>
        <w:t>①　仕事と生活の調和の実現のための働き方の見直し</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事業主、人事労務担当者、管理職、労働者に対し、育児・介護休業制度等の周知と利用促進、長時間労働の見直しと労働時間短縮に向けた啓発を行うとともに、仕事と子育ての両立が図れるよう配慮した事業所の先進的な取組の紹介やセミナーの実施を通じて、働き続けやすい職場環境づくりを促進しま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また、産学官の連携を図ることにより、ワーク・ライフ・バランスの必要性を周知するとともに、男女ともに、働き続けやすい職場環境づくりに積極的に取り組む企業・団体を応援するための事業者登録・認証・表彰制度を活用し、ワーク・ライフ・バランスの普及啓発に努めま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さら</w:t>
      </w:r>
      <w:r w:rsidRPr="00127EDE">
        <w:rPr>
          <w:rFonts w:ascii="HG丸ｺﾞｼｯｸM-PRO" w:eastAsia="HG丸ｺﾞｼｯｸM-PRO" w:hAnsi="HG丸ｺﾞｼｯｸM-PRO" w:hint="eastAsia"/>
        </w:rPr>
        <w:t>に、</w:t>
      </w:r>
      <w:r w:rsidRPr="00127EDE">
        <w:rPr>
          <w:rFonts w:ascii="HG丸ｺﾞｼｯｸM-PRO" w:eastAsia="HG丸ｺﾞｼｯｸM-PRO" w:hAnsi="HG丸ｺﾞｼｯｸM-PRO" w:hint="eastAsia"/>
          <w:highlight w:val="yellow"/>
          <w:u w:val="single"/>
        </w:rPr>
        <w:t>固定的な</w:t>
      </w:r>
      <w:r w:rsidRPr="00127EDE">
        <w:rPr>
          <w:rFonts w:ascii="HG丸ｺﾞｼｯｸM-PRO" w:eastAsia="HG丸ｺﾞｼｯｸM-PRO" w:hAnsi="HG丸ｺﾞｼｯｸM-PRO" w:hint="eastAsia"/>
        </w:rPr>
        <w:t>性別役割分担意</w:t>
      </w:r>
      <w:r w:rsidRPr="00F108DB">
        <w:rPr>
          <w:rFonts w:ascii="HG丸ｺﾞｼｯｸM-PRO" w:eastAsia="HG丸ｺﾞｼｯｸM-PRO" w:hAnsi="HG丸ｺﾞｼｯｸM-PRO" w:hint="eastAsia"/>
        </w:rPr>
        <w:t>識にとらわれない、男性が家庭や地域社会への積極的に参加することを促すような、効果的な啓発に取り組みます。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ｺﾞｼｯｸE" w:eastAsia="HGPｺﾞｼｯｸE" w:hAnsi="HGPｺﾞｼｯｸE"/>
          <w:color w:val="215868" w:themeColor="accent5" w:themeShade="80"/>
          <w:sz w:val="24"/>
        </w:rPr>
      </w:pPr>
      <w:r w:rsidRPr="00F108DB">
        <w:rPr>
          <w:rFonts w:ascii="HGPｺﾞｼｯｸE" w:eastAsia="HGPｺﾞｼｯｸE" w:hAnsi="HGPｺﾞｼｯｸE" w:hint="eastAsia"/>
          <w:color w:val="215868" w:themeColor="accent5" w:themeShade="80"/>
          <w:sz w:val="24"/>
        </w:rPr>
        <w:t>②　仕事と子育ての両立のための基盤整備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認定こども園や保育所の充実については、第３章「２．教育・保育の量の見込み及びその提供体制の確保」で示した市町村子ども・子育て支援事業計画における数値集計を市町村が確保できるよう、また、認定こども園については、「３．教育・保育の一体的提供及びその推進体制」で示した認定こども園の目標設置数が達成できるよう、国制度を活用し、市町村を支援することで基盤整備を図ります。</w:t>
      </w:r>
    </w:p>
    <w:p w:rsidR="00F108DB" w:rsidRDefault="00F108DB">
      <w:pPr>
        <w:widowControl/>
        <w:jc w:val="left"/>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color w:val="1F497D" w:themeColor="text2"/>
          <w:sz w:val="40"/>
          <w:szCs w:val="24"/>
        </w:rPr>
        <w:br w:type="page"/>
      </w:r>
    </w:p>
    <w:p w:rsidR="008E6437" w:rsidRDefault="008E6437" w:rsidP="008E6437">
      <w:pPr>
        <w:spacing w:line="500" w:lineRule="exact"/>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389376" behindDoc="1" locked="0" layoutInCell="1" allowOverlap="1" wp14:anchorId="0E720DEA" wp14:editId="488C84D4">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45594" id="正方形/長方形 1264" o:spid="_x0000_s1026" style="position:absolute;left:0;text-align:left;margin-left:.15pt;margin-top:.75pt;width:486pt;height:51pt;z-index:-25092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４</w:t>
      </w:r>
      <w:r w:rsidRPr="00995CD5">
        <w:rPr>
          <w:rFonts w:ascii="HGP創英角ｺﾞｼｯｸUB" w:eastAsia="HGP創英角ｺﾞｼｯｸUB" w:hAnsi="HGP創英角ｺﾞｼｯｸUB" w:hint="eastAsia"/>
          <w:color w:val="1F497D" w:themeColor="text2"/>
          <w:sz w:val="40"/>
          <w:szCs w:val="24"/>
        </w:rPr>
        <w:t xml:space="preserve">章　</w:t>
      </w:r>
      <w:r w:rsidRPr="009E1DB5">
        <w:rPr>
          <w:rFonts w:ascii="HGP創英角ｺﾞｼｯｸUB" w:eastAsia="HGP創英角ｺﾞｼｯｸUB" w:hAnsi="HGP創英角ｺﾞｼｯｸUB" w:hint="eastAsia"/>
          <w:color w:val="1F497D" w:themeColor="text2"/>
          <w:sz w:val="40"/>
          <w:szCs w:val="24"/>
        </w:rPr>
        <w:t>子どもの貧困対策の推進に関する法律</w:t>
      </w:r>
    </w:p>
    <w:p w:rsidR="008E6437" w:rsidRPr="00995CD5" w:rsidRDefault="008E643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9E1DB5">
        <w:rPr>
          <w:rFonts w:ascii="HGP創英角ｺﾞｼｯｸUB" w:eastAsia="HGP創英角ｺﾞｼｯｸUB" w:hAnsi="HGP創英角ｺﾞｼｯｸUB" w:hint="eastAsia"/>
          <w:color w:val="1F497D" w:themeColor="text2"/>
          <w:sz w:val="40"/>
          <w:szCs w:val="24"/>
        </w:rPr>
        <w:t>に基づく都道府県計画</w:t>
      </w:r>
    </w:p>
    <w:p w:rsidR="008E6437" w:rsidRDefault="008E6437" w:rsidP="008E6437">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388352" behindDoc="0" locked="0" layoutInCell="1" allowOverlap="1" wp14:anchorId="51D0830B" wp14:editId="47402885">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70C6ED4" id="直線コネクタ 1265" o:spid="_x0000_s1026"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8E6437" w:rsidRPr="00C805A7" w:rsidRDefault="008E6437" w:rsidP="008E6437">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8E6437" w:rsidRPr="006002F7" w:rsidRDefault="008E6437" w:rsidP="008E6437">
      <w:pPr>
        <w:rPr>
          <w:rFonts w:ascii="HG丸ｺﾞｼｯｸM-PRO" w:eastAsia="HG丸ｺﾞｼｯｸM-PRO" w:hAnsi="HG丸ｺﾞｼｯｸM-PRO"/>
          <w:color w:val="000000" w:themeColor="text1"/>
        </w:rPr>
      </w:pPr>
    </w:p>
    <w:p w:rsidR="008E6437" w:rsidRPr="006002F7" w:rsidRDefault="008E6437" w:rsidP="008E6437">
      <w:pPr>
        <w:ind w:firstLineChars="100" w:firstLine="210"/>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大阪府においては、教育、就労、生活支援など各分野の総合的な取組により、子どもの貧困対策を推進するため、子どもの貧困対策の推進に関する法律</w:t>
      </w:r>
      <w:r>
        <w:rPr>
          <w:rFonts w:ascii="HG丸ｺﾞｼｯｸM-PRO" w:eastAsia="HG丸ｺﾞｼｯｸM-PRO" w:hAnsi="HG丸ｺﾞｼｯｸM-PRO" w:hint="eastAsia"/>
          <w:color w:val="000000" w:themeColor="text1"/>
        </w:rPr>
        <w:t>（以下、「子どもの貧困対策推進法」という。）</w:t>
      </w:r>
      <w:r w:rsidRPr="006002F7">
        <w:rPr>
          <w:rFonts w:ascii="HG丸ｺﾞｼｯｸM-PRO" w:eastAsia="HG丸ｺﾞｼｯｸM-PRO" w:hAnsi="HG丸ｺﾞｼｯｸM-PRO" w:hint="eastAsia"/>
          <w:color w:val="000000" w:themeColor="text1"/>
        </w:rPr>
        <w:t>第９条に基づき、平成27年3月に第一次子どもの貧困対策計画を策定しました。</w:t>
      </w:r>
    </w:p>
    <w:p w:rsidR="008E6437" w:rsidRDefault="008E6437" w:rsidP="008E6437">
      <w:pPr>
        <w:ind w:firstLineChars="100" w:firstLine="210"/>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第一次計画策定後、府では、</w:t>
      </w:r>
      <w:r>
        <w:rPr>
          <w:rFonts w:ascii="HG丸ｺﾞｼｯｸM-PRO" w:eastAsia="HG丸ｺﾞｼｯｸM-PRO" w:hAnsi="HG丸ｺﾞｼｯｸM-PRO" w:hint="eastAsia"/>
          <w:color w:val="000000" w:themeColor="text1"/>
        </w:rPr>
        <w:t>府内全域を対象とした実態調査を行うとともに、調査結果を踏まえた課題の解決に向けて</w:t>
      </w:r>
      <w:r w:rsidRPr="00DB2FB2">
        <w:rPr>
          <w:rFonts w:ascii="HG丸ｺﾞｼｯｸM-PRO" w:eastAsia="HG丸ｺﾞｼｯｸM-PRO" w:hAnsi="HG丸ｺﾞｼｯｸM-PRO" w:hint="eastAsia"/>
          <w:color w:val="000000" w:themeColor="text1"/>
        </w:rPr>
        <w:t>施策の</w:t>
      </w:r>
      <w:r>
        <w:rPr>
          <w:rFonts w:ascii="HG丸ｺﾞｼｯｸM-PRO" w:eastAsia="HG丸ｺﾞｼｯｸM-PRO" w:hAnsi="HG丸ｺﾞｼｯｸM-PRO" w:hint="eastAsia"/>
          <w:color w:val="000000" w:themeColor="text1"/>
        </w:rPr>
        <w:t>総</w:t>
      </w:r>
      <w:r w:rsidRPr="00DB2FB2">
        <w:rPr>
          <w:rFonts w:ascii="HG丸ｺﾞｼｯｸM-PRO" w:eastAsia="HG丸ｺﾞｼｯｸM-PRO" w:hAnsi="HG丸ｺﾞｼｯｸM-PRO" w:hint="eastAsia"/>
          <w:color w:val="000000" w:themeColor="text1"/>
        </w:rPr>
        <w:t>点検を実施</w:t>
      </w:r>
      <w:r>
        <w:rPr>
          <w:rFonts w:ascii="HG丸ｺﾞｼｯｸM-PRO" w:eastAsia="HG丸ｺﾞｼｯｸM-PRO" w:hAnsi="HG丸ｺﾞｼｯｸM-PRO" w:hint="eastAsia"/>
          <w:color w:val="000000" w:themeColor="text1"/>
        </w:rPr>
        <w:t>し、</w:t>
      </w:r>
      <w:r w:rsidRPr="006002F7">
        <w:rPr>
          <w:rFonts w:ascii="HG丸ｺﾞｼｯｸM-PRO" w:eastAsia="HG丸ｺﾞｼｯｸM-PRO" w:hAnsi="HG丸ｺﾞｼｯｸM-PRO" w:hint="eastAsia"/>
          <w:color w:val="000000" w:themeColor="text1"/>
        </w:rPr>
        <w:t>具</w:t>
      </w:r>
      <w:r>
        <w:rPr>
          <w:rFonts w:ascii="HG丸ｺﾞｼｯｸM-PRO" w:eastAsia="HG丸ｺﾞｼｯｸM-PRO" w:hAnsi="HG丸ｺﾞｼｯｸM-PRO"/>
          <w:color w:val="000000" w:themeColor="text1"/>
        </w:rPr>
        <w:t>体的取組</w:t>
      </w:r>
      <w:r>
        <w:rPr>
          <w:rFonts w:ascii="HG丸ｺﾞｼｯｸM-PRO" w:eastAsia="HG丸ｺﾞｼｯｸM-PRO" w:hAnsi="HG丸ｺﾞｼｯｸM-PRO" w:hint="eastAsia"/>
          <w:color w:val="000000" w:themeColor="text1"/>
        </w:rPr>
        <w:t>の強化を行うなど、庁内の各部局が連携して</w:t>
      </w:r>
      <w:r w:rsidRPr="006002F7">
        <w:rPr>
          <w:rFonts w:ascii="HG丸ｺﾞｼｯｸM-PRO" w:eastAsia="HG丸ｺﾞｼｯｸM-PRO" w:hAnsi="HG丸ｺﾞｼｯｸM-PRO"/>
          <w:color w:val="000000" w:themeColor="text1"/>
        </w:rPr>
        <w:t>総合的に取組を推進</w:t>
      </w:r>
      <w:r>
        <w:rPr>
          <w:rFonts w:ascii="HG丸ｺﾞｼｯｸM-PRO" w:eastAsia="HG丸ｺﾞｼｯｸM-PRO" w:hAnsi="HG丸ｺﾞｼｯｸM-PRO" w:hint="eastAsia"/>
          <w:color w:val="000000" w:themeColor="text1"/>
        </w:rPr>
        <w:t>しているところです。</w:t>
      </w:r>
    </w:p>
    <w:p w:rsidR="008E6437" w:rsidRDefault="008E6437" w:rsidP="008E6437">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また、行政のみならず、社会全体で子どもの貧困対策に取り組むため、平成30年3月に「子ども輝く未来基金」を創設し、府民や企業等と連携した取組を進めています。</w:t>
      </w:r>
    </w:p>
    <w:p w:rsidR="008E6437" w:rsidRDefault="008E6437" w:rsidP="008E6437">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さらに、令和元年には、子どもの貧困対策推進法が改正され、市町村においても計画の策定が努力義務となるなど、地域における取組の重要性が増しています。</w:t>
      </w:r>
    </w:p>
    <w:p w:rsidR="008E6437" w:rsidRDefault="008E6437" w:rsidP="008E6437">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大阪府では、</w:t>
      </w:r>
      <w:r w:rsidRPr="00565DAA">
        <w:rPr>
          <w:rFonts w:ascii="HG丸ｺﾞｼｯｸM-PRO" w:eastAsia="HG丸ｺﾞｼｯｸM-PRO" w:hAnsi="HG丸ｺﾞｼｯｸM-PRO" w:hint="eastAsia"/>
          <w:color w:val="000000" w:themeColor="text1"/>
        </w:rPr>
        <w:t>企業等</w:t>
      </w:r>
      <w:r>
        <w:rPr>
          <w:rFonts w:ascii="HG丸ｺﾞｼｯｸM-PRO" w:eastAsia="HG丸ｺﾞｼｯｸM-PRO" w:hAnsi="HG丸ｺﾞｼｯｸM-PRO" w:hint="eastAsia"/>
          <w:color w:val="000000" w:themeColor="text1"/>
        </w:rPr>
        <w:t>とも連携しながら引き続き総合的な取組を進めるとともに、市町村における地域の実情に応じた取組を後押しし、すべての子どもたちが同じスタートラインに立って将来をめざ</w:t>
      </w:r>
      <w:r w:rsidRPr="00DB2FB2">
        <w:rPr>
          <w:rFonts w:ascii="HG丸ｺﾞｼｯｸM-PRO" w:eastAsia="HG丸ｺﾞｼｯｸM-PRO" w:hAnsi="HG丸ｺﾞｼｯｸM-PRO" w:hint="eastAsia"/>
          <w:color w:val="000000" w:themeColor="text1"/>
        </w:rPr>
        <w:t>すことができるよう</w:t>
      </w:r>
      <w:r>
        <w:rPr>
          <w:rFonts w:ascii="HG丸ｺﾞｼｯｸM-PRO" w:eastAsia="HG丸ｺﾞｼｯｸM-PRO" w:hAnsi="HG丸ｺﾞｼｯｸM-PRO" w:hint="eastAsia"/>
          <w:color w:val="000000" w:themeColor="text1"/>
        </w:rPr>
        <w:t>、</w:t>
      </w:r>
      <w:r w:rsidRPr="006002F7">
        <w:rPr>
          <w:rFonts w:ascii="HG丸ｺﾞｼｯｸM-PRO" w:eastAsia="HG丸ｺﾞｼｯｸM-PRO" w:hAnsi="HG丸ｺﾞｼｯｸM-PRO" w:hint="eastAsia"/>
          <w:color w:val="000000" w:themeColor="text1"/>
        </w:rPr>
        <w:t>第二次子どもの貧困対策計画を策定します。</w:t>
      </w:r>
    </w:p>
    <w:p w:rsidR="008E6437" w:rsidRPr="006002F7" w:rsidRDefault="008E6437" w:rsidP="008E6437">
      <w:pPr>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 xml:space="preserve">　なお、計画については、本計画</w:t>
      </w:r>
      <w:r>
        <w:rPr>
          <w:rFonts w:ascii="HG丸ｺﾞｼｯｸM-PRO" w:eastAsia="HG丸ｺﾞｼｯｸM-PRO" w:hAnsi="HG丸ｺﾞｼｯｸM-PRO" w:hint="eastAsia"/>
          <w:color w:val="000000" w:themeColor="text1"/>
        </w:rPr>
        <w:t>（大阪府子ども総合計画）</w:t>
      </w:r>
      <w:r w:rsidRPr="006002F7">
        <w:rPr>
          <w:rFonts w:ascii="HG丸ｺﾞｼｯｸM-PRO" w:eastAsia="HG丸ｺﾞｼｯｸM-PRO" w:hAnsi="HG丸ｺﾞｼｯｸM-PRO" w:hint="eastAsia"/>
          <w:color w:val="000000" w:themeColor="text1"/>
        </w:rPr>
        <w:t>とめざす方向が一致し、取り組むべき施策も重複することから、本計画における事業計画の１つとします。</w:t>
      </w: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Pr="00C805A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F279BD">
        <w:rPr>
          <w:rFonts w:ascii="HGP創英角ﾎﾟｯﾌﾟ体" w:eastAsia="HGP創英角ﾎﾟｯﾌﾟ体" w:hAnsi="HGP創英角ﾎﾟｯﾌﾟ体" w:hint="eastAsia"/>
          <w:color w:val="984806" w:themeColor="accent6" w:themeShade="80"/>
          <w:sz w:val="32"/>
          <w:szCs w:val="24"/>
        </w:rPr>
        <w:t>現状と課題</w:t>
      </w:r>
    </w:p>
    <w:p w:rsidR="008E6437" w:rsidRDefault="008E6437" w:rsidP="008E6437">
      <w:pPr>
        <w:rPr>
          <w:rFonts w:ascii="HG丸ｺﾞｼｯｸM-PRO" w:eastAsia="HG丸ｺﾞｼｯｸM-PRO" w:hAnsi="HG丸ｺﾞｼｯｸM-PRO"/>
          <w:szCs w:val="21"/>
        </w:rPr>
      </w:pPr>
    </w:p>
    <w:p w:rsidR="008E6437" w:rsidRPr="000D0807" w:rsidRDefault="008E6437" w:rsidP="008E6437">
      <w:pPr>
        <w:rPr>
          <w:rFonts w:ascii="HG丸ｺﾞｼｯｸM-PRO" w:eastAsia="HG丸ｺﾞｼｯｸM-PRO" w:hAnsi="HG丸ｺﾞｼｯｸM-PRO"/>
          <w:b/>
          <w:szCs w:val="21"/>
        </w:rPr>
      </w:pPr>
      <w:r w:rsidRPr="000D0807">
        <w:rPr>
          <w:rFonts w:ascii="HG丸ｺﾞｼｯｸM-PRO" w:eastAsia="HG丸ｺﾞｼｯｸM-PRO" w:hAnsi="HG丸ｺﾞｼｯｸM-PRO"/>
          <w:b/>
          <w:noProof/>
          <w:szCs w:val="21"/>
        </w:rPr>
        <w:drawing>
          <wp:anchor distT="0" distB="0" distL="114300" distR="114300" simplePos="0" relativeHeight="252390400" behindDoc="1" locked="0" layoutInCell="1" allowOverlap="1" wp14:anchorId="035F42E6" wp14:editId="78961717">
            <wp:simplePos x="0" y="0"/>
            <wp:positionH relativeFrom="margin">
              <wp:posOffset>3068320</wp:posOffset>
            </wp:positionH>
            <wp:positionV relativeFrom="paragraph">
              <wp:posOffset>130057</wp:posOffset>
            </wp:positionV>
            <wp:extent cx="3268980" cy="1977390"/>
            <wp:effectExtent l="0" t="0" r="7620" b="3810"/>
            <wp:wrapNone/>
            <wp:docPr id="77" name="グラフ 77" descr="全国の子どもの貧困率は、昭和60年から長期的な傾向として緩やかに上昇し、平成27年には改善したものの13.9%と高い状況にある。" title="子どもの貧困率（全国）">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0D0807">
        <w:rPr>
          <w:rFonts w:ascii="HG丸ｺﾞｼｯｸM-PRO" w:eastAsia="HG丸ｺﾞｼｯｸM-PRO" w:hAnsi="HG丸ｺﾞｼｯｸM-PRO"/>
          <w:b/>
          <w:noProof/>
          <w:szCs w:val="21"/>
        </w:rPr>
        <mc:AlternateContent>
          <mc:Choice Requires="wps">
            <w:drawing>
              <wp:anchor distT="45720" distB="45720" distL="114300" distR="114300" simplePos="0" relativeHeight="252391424" behindDoc="1" locked="0" layoutInCell="1" allowOverlap="1" wp14:anchorId="3100CDA2" wp14:editId="06DD987F">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rsidR="003E53F5" w:rsidRDefault="003E53F5"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3E53F5" w:rsidRPr="00D1305C" w:rsidRDefault="003E53F5" w:rsidP="008E6437">
                            <w:pPr>
                              <w:ind w:firstLineChars="100" w:firstLine="210"/>
                              <w:rPr>
                                <w:rFonts w:ascii="HG丸ｺﾞｼｯｸM-PRO" w:eastAsia="HG丸ｺﾞｼｯｸM-PRO" w:hAnsi="HG丸ｺﾞｼｯｸM-PRO"/>
                                <w:szCs w:val="21"/>
                              </w:rPr>
                            </w:pPr>
                          </w:p>
                          <w:p w:rsidR="003E53F5" w:rsidRPr="00F642BC" w:rsidRDefault="003E53F5"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3E53F5" w:rsidRPr="00F642BC" w:rsidRDefault="003E53F5"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CDA2" id="_x0000_s1344" type="#_x0000_t202" style="position:absolute;left:0;text-align:left;margin-left:13.1pt;margin-top:15.65pt;width:220.15pt;height:168.25pt;z-index:-25092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" stroked="f">
                <v:textbox>
                  <w:txbxContent>
                    <w:p w:rsidR="003E53F5" w:rsidRDefault="003E53F5"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3E53F5" w:rsidRPr="00D1305C" w:rsidRDefault="003E53F5" w:rsidP="008E6437">
                      <w:pPr>
                        <w:ind w:firstLineChars="100" w:firstLine="210"/>
                        <w:rPr>
                          <w:rFonts w:ascii="HG丸ｺﾞｼｯｸM-PRO" w:eastAsia="HG丸ｺﾞｼｯｸM-PRO" w:hAnsi="HG丸ｺﾞｼｯｸM-PRO"/>
                          <w:szCs w:val="21"/>
                        </w:rPr>
                      </w:pPr>
                    </w:p>
                    <w:p w:rsidR="003E53F5" w:rsidRPr="00F642BC" w:rsidRDefault="003E53F5"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3E53F5" w:rsidRPr="00F642BC" w:rsidRDefault="003E53F5"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Pr="000D0807">
        <w:rPr>
          <w:rFonts w:ascii="HG丸ｺﾞｼｯｸM-PRO" w:eastAsia="HG丸ｺﾞｼｯｸM-PRO" w:hAnsi="HG丸ｺﾞｼｯｸM-PRO" w:hint="eastAsia"/>
          <w:b/>
          <w:szCs w:val="21"/>
        </w:rPr>
        <w:t>（１）子どもの貧困率（全国）</w:t>
      </w:r>
    </w:p>
    <w:p w:rsidR="008E6437" w:rsidRDefault="008E6437" w:rsidP="008E6437">
      <w:pPr>
        <w:ind w:left="210" w:hangingChars="100" w:hanging="210"/>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r w:rsidRPr="004133ED">
        <w:rPr>
          <w:rFonts w:ascii="HG丸ｺﾞｼｯｸM-PRO" w:eastAsia="HG丸ｺﾞｼｯｸM-PRO" w:hAnsi="HG丸ｺﾞｼｯｸM-PRO"/>
          <w:noProof/>
          <w:szCs w:val="21"/>
        </w:rPr>
        <mc:AlternateContent>
          <mc:Choice Requires="wps">
            <w:drawing>
              <wp:anchor distT="0" distB="0" distL="114300" distR="114300" simplePos="0" relativeHeight="252392448" behindDoc="0" locked="0" layoutInCell="1" allowOverlap="1" wp14:anchorId="7E2FEF0A" wp14:editId="0FF24799">
                <wp:simplePos x="0" y="0"/>
                <wp:positionH relativeFrom="margin">
                  <wp:posOffset>3733800</wp:posOffset>
                </wp:positionH>
                <wp:positionV relativeFrom="paragraph">
                  <wp:posOffset>228600</wp:posOffset>
                </wp:positionV>
                <wp:extent cx="2743200" cy="287020"/>
                <wp:effectExtent l="0" t="0" r="0" b="0"/>
                <wp:wrapNone/>
                <wp:docPr id="4"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rsidR="003E53F5" w:rsidRPr="000D0807" w:rsidRDefault="003E53F5"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2FEF0A" id="_x0000_s1345" type="#_x0000_t202" style="position:absolute;left:0;text-align:left;margin-left:294pt;margin-top:18pt;width:3in;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" filled="f" stroked="f">
                <v:textbox>
                  <w:txbxContent>
                    <w:p w:rsidR="003E53F5" w:rsidRPr="000D0807" w:rsidRDefault="003E53F5"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rsidR="008E6437" w:rsidRDefault="008E6437" w:rsidP="007A6DD9">
      <w:pPr>
        <w:jc w:val="center"/>
        <w:rPr>
          <w:rFonts w:ascii="HG丸ｺﾞｼｯｸM-PRO" w:eastAsia="HG丸ｺﾞｼｯｸM-PRO" w:hAnsi="HG丸ｺﾞｼｯｸM-PRO"/>
          <w:szCs w:val="21"/>
        </w:rPr>
      </w:pPr>
    </w:p>
    <w:p w:rsidR="008E6437" w:rsidRDefault="008E6437" w:rsidP="008E6437">
      <w:pPr>
        <w:jc w:val="center"/>
        <w:rPr>
          <w:rFonts w:ascii="HG丸ｺﾞｼｯｸM-PRO" w:eastAsia="HG丸ｺﾞｼｯｸM-PRO" w:hAnsi="HG丸ｺﾞｼｯｸM-PRO"/>
          <w:szCs w:val="21"/>
        </w:rPr>
      </w:pPr>
    </w:p>
    <w:p w:rsidR="00423ABA" w:rsidRDefault="00423ABA" w:rsidP="008E6437">
      <w:pPr>
        <w:jc w:val="center"/>
        <w:rPr>
          <w:rFonts w:ascii="HG丸ｺﾞｼｯｸM-PRO" w:eastAsia="HG丸ｺﾞｼｯｸM-PRO" w:hAnsi="HG丸ｺﾞｼｯｸM-PRO"/>
          <w:szCs w:val="21"/>
        </w:rPr>
      </w:pPr>
    </w:p>
    <w:p w:rsidR="008E6437" w:rsidRPr="000D0807" w:rsidRDefault="008E6437" w:rsidP="008E6437">
      <w:pPr>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t>（２）就学援助率及び生活保護率</w:t>
      </w:r>
    </w:p>
    <w:p w:rsidR="008E6437" w:rsidRPr="004133ED" w:rsidRDefault="008E6437" w:rsidP="008E6437">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0C0D3C">
        <w:rPr>
          <w:rFonts w:ascii="HG丸ｺﾞｼｯｸM-PRO" w:eastAsia="HG丸ｺﾞｼｯｸM-PRO" w:hAnsi="HG丸ｺﾞｼｯｸM-PRO" w:hint="eastAsia"/>
          <w:szCs w:val="21"/>
        </w:rPr>
        <w:t>府における就学援助率や生活保護率は減少傾向にあるものの、他の都道府県と比較して高い状況が続いています。</w:t>
      </w:r>
    </w:p>
    <w:p w:rsidR="008E6437" w:rsidRDefault="00C270AE" w:rsidP="008E6437">
      <w:pPr>
        <w:rPr>
          <w:rFonts w:ascii="HG丸ｺﾞｼｯｸM-PRO" w:eastAsia="HG丸ｺﾞｼｯｸM-PRO" w:hAnsi="HG丸ｺﾞｼｯｸM-PRO"/>
          <w:szCs w:val="21"/>
        </w:rPr>
      </w:pPr>
      <w:r>
        <w:rPr>
          <w:noProof/>
        </w:rPr>
        <w:drawing>
          <wp:anchor distT="0" distB="0" distL="114300" distR="114300" simplePos="0" relativeHeight="252679168" behindDoc="1" locked="0" layoutInCell="1" allowOverlap="1">
            <wp:simplePos x="0" y="0"/>
            <wp:positionH relativeFrom="margin">
              <wp:posOffset>480060</wp:posOffset>
            </wp:positionH>
            <wp:positionV relativeFrom="paragraph">
              <wp:posOffset>57150</wp:posOffset>
            </wp:positionV>
            <wp:extent cx="5475605" cy="1913255"/>
            <wp:effectExtent l="0" t="0" r="10795" b="10795"/>
            <wp:wrapNone/>
            <wp:docPr id="45" name="グラフ 4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8E6437" w:rsidRDefault="00C270AE" w:rsidP="00C270AE">
      <w:pPr>
        <w:tabs>
          <w:tab w:val="left" w:pos="6390"/>
        </w:tabs>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Pr="001E1F49" w:rsidRDefault="008E6437" w:rsidP="008E6437">
      <w:pPr>
        <w:tabs>
          <w:tab w:val="left" w:pos="426"/>
        </w:tabs>
        <w:rPr>
          <w:rFonts w:ascii="HG丸ｺﾞｼｯｸM-PRO" w:eastAsia="HG丸ｺﾞｼｯｸM-PRO" w:hAnsi="HG丸ｺﾞｼｯｸM-PRO"/>
          <w:szCs w:val="21"/>
        </w:rPr>
      </w:pPr>
    </w:p>
    <w:p w:rsidR="008E6437" w:rsidRDefault="004350C7" w:rsidP="008E6437">
      <w:pPr>
        <w:tabs>
          <w:tab w:val="left" w:pos="8531"/>
        </w:tabs>
        <w:ind w:firstLineChars="100" w:firstLine="210"/>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mc:AlternateContent>
          <mc:Choice Requires="wps">
            <w:drawing>
              <wp:anchor distT="0" distB="0" distL="114300" distR="114300" simplePos="0" relativeHeight="252394496" behindDoc="0" locked="0" layoutInCell="1" allowOverlap="1" wp14:anchorId="44917541" wp14:editId="1B4C2844">
                <wp:simplePos x="0" y="0"/>
                <wp:positionH relativeFrom="margin">
                  <wp:posOffset>3089275</wp:posOffset>
                </wp:positionH>
                <wp:positionV relativeFrom="paragraph">
                  <wp:posOffset>96520</wp:posOffset>
                </wp:positionV>
                <wp:extent cx="3065145" cy="245745"/>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rsidR="003E53F5" w:rsidRPr="00773AFD" w:rsidRDefault="003E53F5"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wps:txbx>
                      <wps:bodyPr wrap="square" rtlCol="0">
                        <a:spAutoFit/>
                      </wps:bodyPr>
                    </wps:wsp>
                  </a:graphicData>
                </a:graphic>
              </wp:anchor>
            </w:drawing>
          </mc:Choice>
          <mc:Fallback>
            <w:pict>
              <v:shape w14:anchorId="44917541" id="テキスト ボックス 13" o:spid="_x0000_s1346" type="#_x0000_t202" style="position:absolute;left:0;text-align:left;margin-left:243.25pt;margin-top:7.6pt;width:241.35pt;height:19.35pt;z-index:25239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" filled="f" stroked="f">
                <v:textbox style="mso-fit-shape-to-text:t">
                  <w:txbxContent>
                    <w:p w:rsidR="003E53F5" w:rsidRPr="00773AFD" w:rsidRDefault="003E53F5"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v:textbox>
                <w10:wrap anchorx="margin"/>
              </v:shape>
            </w:pict>
          </mc:Fallback>
        </mc:AlternateContent>
      </w:r>
    </w:p>
    <w:p w:rsidR="008E6437" w:rsidRDefault="008E6437" w:rsidP="008E6437">
      <w:pPr>
        <w:tabs>
          <w:tab w:val="left" w:pos="8531"/>
        </w:tabs>
        <w:ind w:firstLineChars="100" w:firstLine="210"/>
        <w:rPr>
          <w:rFonts w:ascii="HG丸ｺﾞｼｯｸM-PRO" w:eastAsia="HG丸ｺﾞｼｯｸM-PRO" w:hAnsi="HG丸ｺﾞｼｯｸM-PRO"/>
          <w:szCs w:val="21"/>
        </w:rPr>
      </w:pPr>
    </w:p>
    <w:p w:rsidR="008E6437" w:rsidRDefault="00C270AE" w:rsidP="008E6437">
      <w:pPr>
        <w:tabs>
          <w:tab w:val="left" w:pos="8531"/>
        </w:tabs>
        <w:ind w:firstLineChars="100" w:firstLine="210"/>
        <w:rPr>
          <w:rFonts w:ascii="HG丸ｺﾞｼｯｸM-PRO" w:eastAsia="HG丸ｺﾞｼｯｸM-PRO" w:hAnsi="HG丸ｺﾞｼｯｸM-PRO"/>
          <w:szCs w:val="21"/>
        </w:rPr>
      </w:pPr>
      <w:r>
        <w:rPr>
          <w:noProof/>
        </w:rPr>
        <w:drawing>
          <wp:anchor distT="0" distB="0" distL="114300" distR="114300" simplePos="0" relativeHeight="252414976" behindDoc="1" locked="0" layoutInCell="1" allowOverlap="1" wp14:anchorId="53B17086" wp14:editId="5936AAE1">
            <wp:simplePos x="0" y="0"/>
            <wp:positionH relativeFrom="margin">
              <wp:posOffset>473890</wp:posOffset>
            </wp:positionH>
            <wp:positionV relativeFrom="paragraph">
              <wp:posOffset>8255</wp:posOffset>
            </wp:positionV>
            <wp:extent cx="5477773" cy="2044460"/>
            <wp:effectExtent l="0" t="0" r="8890" b="13335"/>
            <wp:wrapNone/>
            <wp:docPr id="79" name="グラフ 79" descr="大阪府の生活保護率は減少傾向にあるが、全国よりも高い状況が続いている。" title="生活保護率">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8E6437">
        <w:rPr>
          <w:rFonts w:ascii="HG丸ｺﾞｼｯｸM-PRO" w:eastAsia="HG丸ｺﾞｼｯｸM-PRO" w:hAnsi="HG丸ｺﾞｼｯｸM-PRO"/>
          <w:szCs w:val="21"/>
        </w:rPr>
        <w:tab/>
      </w:r>
    </w:p>
    <w:p w:rsidR="008E6437" w:rsidRPr="00C270AE" w:rsidRDefault="008E6437" w:rsidP="004350C7">
      <w:pPr>
        <w:tabs>
          <w:tab w:val="left" w:pos="9498"/>
        </w:tabs>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tabs>
          <w:tab w:val="left" w:pos="851"/>
          <w:tab w:val="left" w:pos="9498"/>
        </w:tabs>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tabs>
          <w:tab w:val="left" w:pos="6711"/>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mc:AlternateContent>
          <mc:Choice Requires="wps">
            <w:drawing>
              <wp:anchor distT="0" distB="0" distL="114300" distR="114300" simplePos="0" relativeHeight="252395520" behindDoc="0" locked="0" layoutInCell="1" allowOverlap="1" wp14:anchorId="214670A7" wp14:editId="265C7443">
                <wp:simplePos x="0" y="0"/>
                <wp:positionH relativeFrom="margin">
                  <wp:posOffset>3061335</wp:posOffset>
                </wp:positionH>
                <wp:positionV relativeFrom="paragraph">
                  <wp:posOffset>162722</wp:posOffset>
                </wp:positionV>
                <wp:extent cx="3065145" cy="245745"/>
                <wp:effectExtent l="0" t="0" r="0" b="0"/>
                <wp:wrapNone/>
                <wp:docPr id="6"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rsidR="003E53F5" w:rsidRPr="00773AFD" w:rsidRDefault="003E53F5"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wps:txbx>
                      <wps:bodyPr wrap="square" rtlCol="0">
                        <a:spAutoFit/>
                      </wps:bodyPr>
                    </wps:wsp>
                  </a:graphicData>
                </a:graphic>
              </wp:anchor>
            </w:drawing>
          </mc:Choice>
          <mc:Fallback>
            <w:pict>
              <v:shape w14:anchorId="214670A7" id="テキスト ボックス 16" o:spid="_x0000_s1347" type="#_x0000_t202" style="position:absolute;left:0;text-align:left;margin-left:241.05pt;margin-top:12.8pt;width:241.35pt;height:19.35pt;z-index:25239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" filled="f" stroked="f">
                <v:textbox style="mso-fit-shape-to-text:t">
                  <w:txbxContent>
                    <w:p w:rsidR="003E53F5" w:rsidRPr="00773AFD" w:rsidRDefault="003E53F5"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v:textbox>
                <w10:wrap anchorx="margin"/>
              </v:shape>
            </w:pict>
          </mc:Fallback>
        </mc:AlternateContent>
      </w: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Pr="000D0807" w:rsidRDefault="008E6437" w:rsidP="008E6437">
      <w:pPr>
        <w:rPr>
          <w:rFonts w:ascii="HG丸ｺﾞｼｯｸM-PRO" w:eastAsia="HG丸ｺﾞｼｯｸM-PRO" w:hAnsi="HG丸ｺﾞｼｯｸM-PRO"/>
          <w:b/>
        </w:rPr>
      </w:pPr>
      <w:r w:rsidRPr="000D0807">
        <w:rPr>
          <w:rFonts w:ascii="HG丸ｺﾞｼｯｸM-PRO" w:eastAsia="HG丸ｺﾞｼｯｸM-PRO" w:hAnsi="HG丸ｺﾞｼｯｸM-PRO" w:hint="eastAsia"/>
          <w:b/>
        </w:rPr>
        <w:t>（３）主な支援策の充実</w:t>
      </w:r>
    </w:p>
    <w:p w:rsidR="008E6437"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8E6437" w:rsidRPr="00EA6CE4" w:rsidTr="0016683F">
        <w:tc>
          <w:tcPr>
            <w:tcW w:w="1559" w:type="dxa"/>
            <w:shd w:val="clear" w:color="auto" w:fill="D9D9D9" w:themeFill="background1" w:themeFillShade="D9"/>
          </w:tcPr>
          <w:p w:rsidR="008E6437" w:rsidRPr="00EA6CE4" w:rsidRDefault="008E6437" w:rsidP="0016683F">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rsidR="008E6437" w:rsidRPr="00EA6CE4" w:rsidRDefault="008E6437" w:rsidP="0016683F">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rsidR="008E6437" w:rsidRPr="00EA6CE4" w:rsidRDefault="008E6437" w:rsidP="0016683F">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直近の動き・方向性等</w:t>
            </w:r>
          </w:p>
        </w:tc>
      </w:tr>
      <w:tr w:rsidR="008E6437" w:rsidRPr="00EA6CE4" w:rsidTr="0016683F">
        <w:trPr>
          <w:trHeight w:val="1265"/>
        </w:trPr>
        <w:tc>
          <w:tcPr>
            <w:tcW w:w="1559" w:type="dxa"/>
            <w:vAlign w:val="center"/>
          </w:tcPr>
          <w:p w:rsidR="008E6437" w:rsidRPr="00775FF1" w:rsidRDefault="008E6437" w:rsidP="0016683F">
            <w:pPr>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生活困窮者</w:t>
            </w:r>
          </w:p>
          <w:p w:rsidR="008E6437" w:rsidRPr="00775FF1" w:rsidRDefault="008E6437" w:rsidP="0016683F">
            <w:pPr>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自立支援制度</w:t>
            </w:r>
          </w:p>
        </w:tc>
        <w:tc>
          <w:tcPr>
            <w:tcW w:w="2693" w:type="dxa"/>
            <w:vAlign w:val="center"/>
          </w:tcPr>
          <w:p w:rsidR="008E6437" w:rsidRPr="00775FF1" w:rsidRDefault="008E6437" w:rsidP="0016683F">
            <w:pPr>
              <w:spacing w:line="280" w:lineRule="exact"/>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rsidR="008E6437" w:rsidRPr="00775FF1" w:rsidRDefault="008E6437" w:rsidP="0016683F">
            <w:pPr>
              <w:spacing w:line="280" w:lineRule="exact"/>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8E6437" w:rsidRPr="00EA6CE4" w:rsidTr="0016683F">
        <w:trPr>
          <w:trHeight w:val="1265"/>
        </w:trPr>
        <w:tc>
          <w:tcPr>
            <w:tcW w:w="1559" w:type="dxa"/>
            <w:vAlign w:val="center"/>
          </w:tcPr>
          <w:p w:rsidR="008E6437" w:rsidRDefault="008E6437" w:rsidP="0016683F">
            <w:pPr>
              <w:rPr>
                <w:rFonts w:ascii="HG丸ｺﾞｼｯｸM-PRO" w:eastAsia="HG丸ｺﾞｼｯｸM-PRO" w:hAnsi="HG丸ｺﾞｼｯｸM-PRO"/>
                <w:sz w:val="20"/>
                <w:szCs w:val="20"/>
              </w:rPr>
            </w:pPr>
            <w:r w:rsidRPr="00EA6CE4">
              <w:rPr>
                <w:rFonts w:ascii="HG丸ｺﾞｼｯｸM-PRO" w:eastAsia="HG丸ｺﾞｼｯｸM-PRO" w:hAnsi="HG丸ｺﾞｼｯｸM-PRO" w:hint="eastAsia"/>
                <w:sz w:val="20"/>
                <w:szCs w:val="20"/>
              </w:rPr>
              <w:t>子ども家庭</w:t>
            </w:r>
          </w:p>
          <w:p w:rsidR="008E6437" w:rsidRPr="00EA6CE4" w:rsidRDefault="008E6437" w:rsidP="0016683F">
            <w:pPr>
              <w:rPr>
                <w:rFonts w:ascii="HG丸ｺﾞｼｯｸM-PRO" w:eastAsia="HG丸ｺﾞｼｯｸM-PRO" w:hAnsi="HG丸ｺﾞｼｯｸM-PRO"/>
                <w:sz w:val="20"/>
                <w:szCs w:val="20"/>
              </w:rPr>
            </w:pPr>
            <w:r w:rsidRPr="00EA6CE4">
              <w:rPr>
                <w:rFonts w:ascii="HG丸ｺﾞｼｯｸM-PRO" w:eastAsia="HG丸ｺﾞｼｯｸM-PRO" w:hAnsi="HG丸ｺﾞｼｯｸM-PRO" w:hint="eastAsia"/>
                <w:sz w:val="20"/>
                <w:szCs w:val="20"/>
              </w:rPr>
              <w:t>総合支援拠点</w:t>
            </w:r>
          </w:p>
        </w:tc>
        <w:tc>
          <w:tcPr>
            <w:tcW w:w="2693" w:type="dxa"/>
            <w:vAlign w:val="center"/>
          </w:tcPr>
          <w:p w:rsidR="008E6437" w:rsidRPr="00EA6CE4" w:rsidRDefault="008E6437" w:rsidP="0016683F">
            <w:pPr>
              <w:spacing w:line="280" w:lineRule="exact"/>
              <w:rPr>
                <w:rFonts w:ascii="HG丸ｺﾞｼｯｸM-PRO" w:eastAsia="HG丸ｺﾞｼｯｸM-PRO" w:hAnsi="HG丸ｺﾞｼｯｸM-PRO"/>
                <w:sz w:val="20"/>
                <w:szCs w:val="20"/>
              </w:rPr>
            </w:pPr>
            <w:r w:rsidRPr="00275D4E">
              <w:rPr>
                <w:rFonts w:ascii="HG丸ｺﾞｼｯｸM-PRO" w:eastAsia="HG丸ｺﾞｼｯｸM-PRO" w:hAnsi="HG丸ｺﾞｼｯｸM-PRO" w:hint="eastAsia"/>
                <w:sz w:val="20"/>
                <w:szCs w:val="20"/>
              </w:rPr>
              <w:t>子どもとその家庭及び妊産婦等を対象に、</w:t>
            </w:r>
            <w:r>
              <w:rPr>
                <w:rFonts w:ascii="HG丸ｺﾞｼｯｸM-PRO" w:eastAsia="HG丸ｺﾞｼｯｸM-PRO" w:hAnsi="HG丸ｺﾞｼｯｸM-PRO" w:hint="eastAsia"/>
                <w:sz w:val="20"/>
                <w:szCs w:val="20"/>
              </w:rPr>
              <w:t>地域の</w:t>
            </w:r>
            <w:r w:rsidRPr="00275D4E">
              <w:rPr>
                <w:rFonts w:ascii="HG丸ｺﾞｼｯｸM-PRO" w:eastAsia="HG丸ｺﾞｼｯｸM-PRO" w:hAnsi="HG丸ｺﾞｼｯｸM-PRO" w:hint="eastAsia"/>
                <w:sz w:val="20"/>
                <w:szCs w:val="20"/>
              </w:rPr>
              <w:t>実情の把握、</w:t>
            </w:r>
            <w:r>
              <w:rPr>
                <w:rFonts w:ascii="HG丸ｺﾞｼｯｸM-PRO" w:eastAsia="HG丸ｺﾞｼｯｸM-PRO" w:hAnsi="HG丸ｺﾞｼｯｸM-PRO" w:hint="eastAsia"/>
                <w:sz w:val="20"/>
                <w:szCs w:val="20"/>
              </w:rPr>
              <w:t>相談対応、調査、継続的支援等を</w:t>
            </w:r>
            <w:r>
              <w:rPr>
                <w:rFonts w:ascii="HG丸ｺﾞｼｯｸM-PRO" w:eastAsia="HG丸ｺﾞｼｯｸM-PRO" w:hAnsi="HG丸ｺﾞｼｯｸM-PRO"/>
                <w:sz w:val="20"/>
                <w:szCs w:val="20"/>
              </w:rPr>
              <w:t>行う</w:t>
            </w:r>
          </w:p>
        </w:tc>
        <w:tc>
          <w:tcPr>
            <w:tcW w:w="5069" w:type="dxa"/>
            <w:vAlign w:val="center"/>
          </w:tcPr>
          <w:p w:rsidR="008E6437" w:rsidRPr="00EA6CE4" w:rsidRDefault="008E6437" w:rsidP="001668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rsidR="008E6437" w:rsidRDefault="008E6437" w:rsidP="008E6437">
      <w:pPr>
        <w:ind w:left="210" w:hangingChars="100" w:hanging="210"/>
        <w:rPr>
          <w:rFonts w:ascii="HG丸ｺﾞｼｯｸM-PRO" w:eastAsia="HG丸ｺﾞｼｯｸM-PRO" w:hAnsi="HG丸ｺﾞｼｯｸM-PRO"/>
        </w:rPr>
      </w:pPr>
    </w:p>
    <w:p w:rsidR="008E6437" w:rsidRPr="00265A46" w:rsidRDefault="008E6437" w:rsidP="008E6437">
      <w:pPr>
        <w:ind w:left="210" w:hangingChars="100" w:hanging="210"/>
        <w:rPr>
          <w:rFonts w:ascii="HG丸ｺﾞｼｯｸM-PRO" w:eastAsia="HG丸ｺﾞｼｯｸM-PRO" w:hAnsi="HG丸ｺﾞｼｯｸM-PRO"/>
        </w:rPr>
      </w:pPr>
    </w:p>
    <w:p w:rsidR="008E6437" w:rsidRPr="000D0807" w:rsidRDefault="008E6437" w:rsidP="008E6437">
      <w:pPr>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t>（４）地域における居場所の拡がり</w:t>
      </w:r>
    </w:p>
    <w:p w:rsidR="008E6437" w:rsidRPr="00207CBE" w:rsidRDefault="008E6437" w:rsidP="008E6437">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07CBE">
        <w:rPr>
          <w:rFonts w:ascii="HG丸ｺﾞｼｯｸM-PRO" w:eastAsia="HG丸ｺﾞｼｯｸM-PRO" w:hAnsi="HG丸ｺﾞｼｯｸM-PRO" w:hint="eastAsia"/>
          <w:szCs w:val="21"/>
        </w:rPr>
        <w:t>子どもの居場所については、放課後児童クラブ</w:t>
      </w:r>
      <w:r>
        <w:rPr>
          <w:rFonts w:ascii="HG丸ｺﾞｼｯｸM-PRO" w:eastAsia="HG丸ｺﾞｼｯｸM-PRO" w:hAnsi="HG丸ｺﾞｼｯｸM-PRO" w:hint="eastAsia"/>
          <w:szCs w:val="21"/>
        </w:rPr>
        <w:t>・児童館</w:t>
      </w:r>
      <w:r w:rsidRPr="00207CBE">
        <w:rPr>
          <w:rFonts w:ascii="HG丸ｺﾞｼｯｸM-PRO" w:eastAsia="HG丸ｺﾞｼｯｸM-PRO" w:hAnsi="HG丸ｺﾞｼｯｸM-PRO" w:hint="eastAsia"/>
          <w:szCs w:val="21"/>
        </w:rPr>
        <w:t>などの公的な取組に加え、子ども食堂をはじめとして、地域のボランティアやＮＰＯ等による自発的な取組が拡がっています。</w:t>
      </w:r>
    </w:p>
    <w:p w:rsidR="008E6437" w:rsidRDefault="008E6437" w:rsidP="008E6437">
      <w:pPr>
        <w:ind w:leftChars="100" w:left="210" w:firstLineChars="100" w:firstLine="210"/>
        <w:rPr>
          <w:rFonts w:ascii="HG丸ｺﾞｼｯｸM-PRO" w:eastAsia="HG丸ｺﾞｼｯｸM-PRO" w:hAnsi="HG丸ｺﾞｼｯｸM-PRO"/>
          <w:szCs w:val="21"/>
        </w:rPr>
      </w:pPr>
      <w:r w:rsidRPr="00745B58">
        <w:rPr>
          <w:rFonts w:ascii="HG丸ｺﾞｼｯｸM-PRO" w:eastAsia="HG丸ｺﾞｼｯｸM-PRO" w:hAnsi="HG丸ｺﾞｼｯｸM-PRO"/>
          <w:noProof/>
          <w:szCs w:val="21"/>
        </w:rPr>
        <mc:AlternateContent>
          <mc:Choice Requires="wps">
            <w:drawing>
              <wp:anchor distT="45720" distB="45720" distL="114300" distR="114300" simplePos="0" relativeHeight="252419072" behindDoc="0" locked="0" layoutInCell="1" allowOverlap="1" wp14:anchorId="43E4EDA8" wp14:editId="407E0C2A">
                <wp:simplePos x="0" y="0"/>
                <wp:positionH relativeFrom="column">
                  <wp:posOffset>3379915</wp:posOffset>
                </wp:positionH>
                <wp:positionV relativeFrom="paragraph">
                  <wp:posOffset>650240</wp:posOffset>
                </wp:positionV>
                <wp:extent cx="209550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rsidR="003E53F5" w:rsidRDefault="003E53F5"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3E53F5" w:rsidRPr="00745B58" w:rsidRDefault="003E53F5"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4EDA8" id="_x0000_s1348" type="#_x0000_t202" style="position:absolute;left:0;text-align:left;margin-left:266.15pt;margin-top:51.2pt;width:165pt;height:110.6pt;z-index:25241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" filled="f" stroked="f">
                <v:textbox style="mso-fit-shape-to-text:t">
                  <w:txbxContent>
                    <w:p w:rsidR="003E53F5" w:rsidRDefault="003E53F5"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3E53F5" w:rsidRPr="00745B58" w:rsidRDefault="003E53F5"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Pr="00207CBE">
        <w:rPr>
          <w:rFonts w:ascii="HG丸ｺﾞｼｯｸM-PRO" w:eastAsia="HG丸ｺﾞｼｯｸM-PRO" w:hAnsi="HG丸ｺﾞｼｯｸM-PRO" w:hint="eastAsia"/>
          <w:szCs w:val="21"/>
        </w:rPr>
        <w:t>地域</w:t>
      </w:r>
      <w:r>
        <w:rPr>
          <w:rFonts w:ascii="HG丸ｺﾞｼｯｸM-PRO" w:eastAsia="HG丸ｺﾞｼｯｸM-PRO" w:hAnsi="HG丸ｺﾞｼｯｸM-PRO" w:hint="eastAsia"/>
          <w:szCs w:val="21"/>
        </w:rPr>
        <w:t>の</w:t>
      </w:r>
      <w:r w:rsidRPr="00207CBE">
        <w:rPr>
          <w:rFonts w:ascii="HG丸ｺﾞｼｯｸM-PRO" w:eastAsia="HG丸ｺﾞｼｯｸM-PRO" w:hAnsi="HG丸ｺﾞｼｯｸM-PRO" w:hint="eastAsia"/>
          <w:szCs w:val="21"/>
        </w:rPr>
        <w:t>居場所づくり</w:t>
      </w:r>
      <w:r>
        <w:rPr>
          <w:rFonts w:ascii="HG丸ｺﾞｼｯｸM-PRO" w:eastAsia="HG丸ｺﾞｼｯｸM-PRO" w:hAnsi="HG丸ｺﾞｼｯｸM-PRO" w:hint="eastAsia"/>
          <w:szCs w:val="21"/>
        </w:rPr>
        <w:t>で</w:t>
      </w:r>
      <w:r w:rsidRPr="00207CBE">
        <w:rPr>
          <w:rFonts w:ascii="HG丸ｺﾞｼｯｸM-PRO" w:eastAsia="HG丸ｺﾞｼｯｸM-PRO" w:hAnsi="HG丸ｺﾞｼｯｸM-PRO" w:hint="eastAsia"/>
          <w:szCs w:val="21"/>
        </w:rPr>
        <w:t>は、各地域におけるニーズや資源に応じ</w:t>
      </w:r>
      <w:r>
        <w:rPr>
          <w:rFonts w:ascii="HG丸ｺﾞｼｯｸM-PRO" w:eastAsia="HG丸ｺﾞｼｯｸM-PRO" w:hAnsi="HG丸ｺﾞｼｯｸM-PRO" w:hint="eastAsia"/>
          <w:szCs w:val="21"/>
        </w:rPr>
        <w:t>、食事の提供（子ども食堂）をはじめ、学習支援、遊びの場の提供、保護者の相談支援など、それぞれの実情を踏まえて、地域で子どもや保護者を見守る取組が実施されています。</w:t>
      </w:r>
    </w:p>
    <w:p w:rsidR="008E6437" w:rsidRDefault="00880B7D" w:rsidP="008E6437">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2657664" behindDoc="0" locked="0" layoutInCell="1" allowOverlap="1" wp14:anchorId="22201983" wp14:editId="447F82CB">
            <wp:simplePos x="0" y="0"/>
            <wp:positionH relativeFrom="column">
              <wp:posOffset>181155</wp:posOffset>
            </wp:positionH>
            <wp:positionV relativeFrom="paragraph">
              <wp:posOffset>94890</wp:posOffset>
            </wp:positionV>
            <wp:extent cx="3009900" cy="1866900"/>
            <wp:effectExtent l="0" t="0" r="0" b="0"/>
            <wp:wrapNone/>
            <wp:docPr id="1389" name="グラフ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8E6437" w:rsidTr="0016683F">
        <w:trPr>
          <w:trHeight w:val="984"/>
        </w:trPr>
        <w:tc>
          <w:tcPr>
            <w:tcW w:w="1297" w:type="dxa"/>
            <w:shd w:val="clear" w:color="auto" w:fill="D9D9D9" w:themeFill="background1" w:themeFillShade="D9"/>
            <w:vAlign w:val="center"/>
          </w:tcPr>
          <w:p w:rsidR="008E6437" w:rsidRPr="00745B58" w:rsidRDefault="008E6437" w:rsidP="0016683F">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居場所</w:t>
            </w:r>
          </w:p>
          <w:p w:rsidR="008E6437" w:rsidRPr="00745B58" w:rsidRDefault="008E6437" w:rsidP="0016683F">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機能の充実</w:t>
            </w:r>
          </w:p>
        </w:tc>
        <w:tc>
          <w:tcPr>
            <w:tcW w:w="2951" w:type="dxa"/>
            <w:vAlign w:val="center"/>
          </w:tcPr>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・子どもどうしの遊びの提供</w:t>
            </w:r>
          </w:p>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・大人との交流の場の提供</w:t>
            </w:r>
          </w:p>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・読書、工作の機会提供など</w:t>
            </w:r>
          </w:p>
        </w:tc>
      </w:tr>
      <w:tr w:rsidR="008E6437" w:rsidTr="0016683F">
        <w:trPr>
          <w:trHeight w:val="701"/>
        </w:trPr>
        <w:tc>
          <w:tcPr>
            <w:tcW w:w="1297" w:type="dxa"/>
            <w:shd w:val="clear" w:color="auto" w:fill="D9D9D9" w:themeFill="background1" w:themeFillShade="D9"/>
            <w:vAlign w:val="center"/>
          </w:tcPr>
          <w:p w:rsidR="008E6437" w:rsidRPr="00745B58" w:rsidRDefault="008E6437" w:rsidP="0016683F">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学習支援</w:t>
            </w:r>
          </w:p>
        </w:tc>
        <w:tc>
          <w:tcPr>
            <w:tcW w:w="2951" w:type="dxa"/>
            <w:vAlign w:val="center"/>
          </w:tcPr>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・個別学習支援</w:t>
            </w:r>
          </w:p>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・自学自習のサポートなど</w:t>
            </w:r>
          </w:p>
        </w:tc>
      </w:tr>
      <w:tr w:rsidR="008E6437" w:rsidTr="0016683F">
        <w:trPr>
          <w:trHeight w:val="550"/>
        </w:trPr>
        <w:tc>
          <w:tcPr>
            <w:tcW w:w="1297" w:type="dxa"/>
            <w:shd w:val="clear" w:color="auto" w:fill="D9D9D9" w:themeFill="background1" w:themeFillShade="D9"/>
            <w:vAlign w:val="center"/>
          </w:tcPr>
          <w:p w:rsidR="008E6437" w:rsidRPr="0006196B" w:rsidRDefault="008E6437" w:rsidP="0016683F">
            <w:pPr>
              <w:tabs>
                <w:tab w:val="right" w:pos="5022"/>
                <w:tab w:val="right" w:pos="5501"/>
              </w:tabs>
              <w:rPr>
                <w:rFonts w:ascii="HG丸ｺﾞｼｯｸM-PRO" w:eastAsia="HG丸ｺﾞｼｯｸM-PRO" w:hAnsi="HG丸ｺﾞｼｯｸM-PRO"/>
                <w:sz w:val="20"/>
                <w:szCs w:val="20"/>
              </w:rPr>
            </w:pPr>
            <w:r w:rsidRPr="0006196B">
              <w:rPr>
                <w:rFonts w:ascii="HG丸ｺﾞｼｯｸM-PRO" w:eastAsia="HG丸ｺﾞｼｯｸM-PRO" w:hAnsi="HG丸ｺﾞｼｯｸM-PRO" w:hint="eastAsia"/>
                <w:sz w:val="20"/>
                <w:szCs w:val="20"/>
              </w:rPr>
              <w:t>保護者支援</w:t>
            </w:r>
          </w:p>
        </w:tc>
        <w:tc>
          <w:tcPr>
            <w:tcW w:w="2951" w:type="dxa"/>
            <w:vAlign w:val="center"/>
          </w:tcPr>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・子育て相談支援　　など</w:t>
            </w:r>
          </w:p>
        </w:tc>
      </w:tr>
    </w:tbl>
    <w:p w:rsidR="008E6437" w:rsidRDefault="008E6437" w:rsidP="008E6437">
      <w:pPr>
        <w:ind w:leftChars="100" w:left="210" w:firstLineChars="100" w:firstLine="210"/>
        <w:rPr>
          <w:rFonts w:ascii="HG丸ｺﾞｼｯｸM-PRO" w:eastAsia="HG丸ｺﾞｼｯｸM-PRO" w:hAnsi="HG丸ｺﾞｼｯｸM-PRO"/>
          <w:szCs w:val="21"/>
        </w:rPr>
      </w:pPr>
    </w:p>
    <w:p w:rsidR="008E6437" w:rsidRDefault="00880B7D" w:rsidP="008E6437">
      <w:pPr>
        <w:ind w:leftChars="100" w:left="210" w:firstLineChars="100" w:firstLine="210"/>
        <w:rPr>
          <w:rFonts w:ascii="HG丸ｺﾞｼｯｸM-PRO" w:eastAsia="HG丸ｺﾞｼｯｸM-PRO" w:hAnsi="HG丸ｺﾞｼｯｸM-PRO"/>
          <w:szCs w:val="21"/>
        </w:rPr>
      </w:pPr>
      <w:r w:rsidRPr="00880B7D">
        <w:rPr>
          <w:rFonts w:ascii="HG丸ｺﾞｼｯｸM-PRO" w:eastAsia="HG丸ｺﾞｼｯｸM-PRO" w:hAnsi="HG丸ｺﾞｼｯｸM-PRO"/>
          <w:noProof/>
          <w:szCs w:val="21"/>
        </w:rPr>
        <mc:AlternateContent>
          <mc:Choice Requires="wps">
            <w:drawing>
              <wp:anchor distT="0" distB="0" distL="114300" distR="114300" simplePos="0" relativeHeight="252664832" behindDoc="0" locked="0" layoutInCell="1" allowOverlap="1" wp14:anchorId="451F219A" wp14:editId="5658DA26">
                <wp:simplePos x="0" y="0"/>
                <wp:positionH relativeFrom="column">
                  <wp:posOffset>481965</wp:posOffset>
                </wp:positionH>
                <wp:positionV relativeFrom="paragraph">
                  <wp:posOffset>115834</wp:posOffset>
                </wp:positionV>
                <wp:extent cx="861060" cy="25717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57175"/>
                        </a:xfrm>
                        <a:prstGeom prst="rect">
                          <a:avLst/>
                        </a:prstGeom>
                        <a:noFill/>
                        <a:ln w="9525">
                          <a:noFill/>
                          <a:miter lim="800000"/>
                          <a:headEnd/>
                          <a:tailEnd/>
                        </a:ln>
                      </wps:spPr>
                      <wps:txbx>
                        <w:txbxContent>
                          <w:p w:rsidR="003E53F5" w:rsidRPr="00745B58" w:rsidRDefault="003E53F5"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wps:txbx>
                      <wps:bodyPr rot="0" vert="horz" wrap="square" lIns="91440" tIns="45720" rIns="91440" bIns="45720" anchor="t" anchorCtr="0">
                        <a:noAutofit/>
                      </wps:bodyPr>
                    </wps:wsp>
                  </a:graphicData>
                </a:graphic>
              </wp:anchor>
            </w:drawing>
          </mc:Choice>
          <mc:Fallback>
            <w:pict>
              <v:shape w14:anchorId="451F219A" id="_x0000_s1349" type="#_x0000_t202" style="position:absolute;left:0;text-align:left;margin-left:37.95pt;margin-top:9.1pt;width:67.8pt;height:20.25pt;z-index:2526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" filled="f" stroked="f">
                <v:textbox>
                  <w:txbxContent>
                    <w:p w:rsidR="003E53F5" w:rsidRPr="00745B58" w:rsidRDefault="003E53F5"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v:textbox>
              </v:shape>
            </w:pict>
          </mc:Fallback>
        </mc:AlternateContent>
      </w:r>
    </w:p>
    <w:p w:rsidR="008E6437" w:rsidRDefault="00880B7D" w:rsidP="008E6437">
      <w:pPr>
        <w:ind w:leftChars="100" w:left="210" w:firstLineChars="100" w:firstLine="210"/>
        <w:rPr>
          <w:rFonts w:ascii="HG丸ｺﾞｼｯｸM-PRO" w:eastAsia="HG丸ｺﾞｼｯｸM-PRO" w:hAnsi="HG丸ｺﾞｼｯｸM-PRO"/>
          <w:szCs w:val="21"/>
        </w:rPr>
      </w:pPr>
      <w:r w:rsidRPr="00880B7D">
        <w:rPr>
          <w:rFonts w:ascii="HG丸ｺﾞｼｯｸM-PRO" w:eastAsia="HG丸ｺﾞｼｯｸM-PRO" w:hAnsi="HG丸ｺﾞｼｯｸM-PRO"/>
          <w:noProof/>
          <w:szCs w:val="21"/>
        </w:rPr>
        <mc:AlternateContent>
          <mc:Choice Requires="wps">
            <w:drawing>
              <wp:anchor distT="0" distB="0" distL="114300" distR="114300" simplePos="0" relativeHeight="252665856" behindDoc="0" locked="0" layoutInCell="1" allowOverlap="1" wp14:anchorId="3EE275F7" wp14:editId="10D44C84">
                <wp:simplePos x="0" y="0"/>
                <wp:positionH relativeFrom="column">
                  <wp:posOffset>810260</wp:posOffset>
                </wp:positionH>
                <wp:positionV relativeFrom="paragraph">
                  <wp:posOffset>77099</wp:posOffset>
                </wp:positionV>
                <wp:extent cx="161925" cy="451485"/>
                <wp:effectExtent l="0" t="0" r="28575" b="24765"/>
                <wp:wrapNone/>
                <wp:docPr id="83" name="直線コネクタ 83"/>
                <wp:cNvGraphicFramePr/>
                <a:graphic xmlns:a="http://schemas.openxmlformats.org/drawingml/2006/main">
                  <a:graphicData uri="http://schemas.microsoft.com/office/word/2010/wordprocessingShape">
                    <wps:wsp>
                      <wps:cNvCnPr/>
                      <wps:spPr>
                        <a:xfrm flipH="1">
                          <a:off x="0" y="0"/>
                          <a:ext cx="161925" cy="45148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F7083" id="直線コネクタ 83" o:spid="_x0000_s1026" style="position:absolute;left:0;text-align:left;flip:x;z-index:252665856;visibility:visible;mso-wrap-style:square;mso-wrap-distance-left:9pt;mso-wrap-distance-top:0;mso-wrap-distance-right:9pt;mso-wrap-distance-bottom:0;mso-position-horizontal:absolute;mso-position-horizontal-relative:text;mso-position-vertical:absolute;mso-position-vertical-relative:text" from="63.8pt,6.05pt" to="76.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" strokecolor="#17365d [2415]"/>
            </w:pict>
          </mc:Fallback>
        </mc:AlternateContent>
      </w:r>
    </w:p>
    <w:p w:rsidR="008E6437" w:rsidRDefault="00880B7D" w:rsidP="008E6437">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59712" behindDoc="0" locked="0" layoutInCell="1" allowOverlap="1" wp14:anchorId="2824AF65" wp14:editId="226987AA">
                <wp:simplePos x="0" y="0"/>
                <wp:positionH relativeFrom="column">
                  <wp:posOffset>793115</wp:posOffset>
                </wp:positionH>
                <wp:positionV relativeFrom="paragraph">
                  <wp:posOffset>108956</wp:posOffset>
                </wp:positionV>
                <wp:extent cx="1807675" cy="154564"/>
                <wp:effectExtent l="38100" t="209550" r="0" b="226695"/>
                <wp:wrapNone/>
                <wp:docPr id="1390" name="右矢印 1390"/>
                <wp:cNvGraphicFramePr/>
                <a:graphic xmlns:a="http://schemas.openxmlformats.org/drawingml/2006/main">
                  <a:graphicData uri="http://schemas.microsoft.com/office/word/2010/wordprocessingShape">
                    <wps:wsp>
                      <wps:cNvSpPr/>
                      <wps:spPr>
                        <a:xfrm rot="20833288">
                          <a:off x="0" y="0"/>
                          <a:ext cx="1807675" cy="154564"/>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4ABD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90" o:spid="_x0000_s1026" type="#_x0000_t13" style="position:absolute;left:0;text-align:left;margin-left:62.45pt;margin-top:8.6pt;width:142.35pt;height:12.15pt;rotation:-837454fd;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" adj="20677" fillcolor="#fabf8f [1945]" stroked="f">
                <v:fill color2="#e36c0a [2409]" rotate="t" angle="180" focus="50%" type="gradient"/>
                <v:shadow on="t" color="black" opacity="24903f" origin=",.5" offset="0,.55556mm"/>
              </v:shape>
            </w:pict>
          </mc:Fallback>
        </mc:AlternateContent>
      </w:r>
    </w:p>
    <w:p w:rsidR="008E6437" w:rsidRDefault="00880B7D" w:rsidP="008E6437">
      <w:pPr>
        <w:ind w:leftChars="100" w:left="210" w:firstLineChars="100" w:firstLine="210"/>
        <w:rPr>
          <w:rFonts w:ascii="HG丸ｺﾞｼｯｸM-PRO" w:eastAsia="HG丸ｺﾞｼｯｸM-PRO" w:hAnsi="HG丸ｺﾞｼｯｸM-PRO"/>
          <w:szCs w:val="21"/>
        </w:rPr>
      </w:pPr>
      <w:r w:rsidRPr="00880B7D">
        <w:rPr>
          <w:rFonts w:ascii="HG丸ｺﾞｼｯｸM-PRO" w:eastAsia="HG丸ｺﾞｼｯｸM-PRO" w:hAnsi="HG丸ｺﾞｼｯｸM-PRO"/>
          <w:noProof/>
          <w:szCs w:val="21"/>
        </w:rPr>
        <mc:AlternateContent>
          <mc:Choice Requires="wps">
            <w:drawing>
              <wp:anchor distT="0" distB="0" distL="114300" distR="114300" simplePos="0" relativeHeight="252662784" behindDoc="0" locked="0" layoutInCell="1" allowOverlap="1" wp14:anchorId="20F374D3" wp14:editId="36D579CD">
                <wp:simplePos x="0" y="0"/>
                <wp:positionH relativeFrom="column">
                  <wp:posOffset>2894594</wp:posOffset>
                </wp:positionH>
                <wp:positionV relativeFrom="paragraph">
                  <wp:posOffset>189865</wp:posOffset>
                </wp:positionV>
                <wp:extent cx="248920" cy="700405"/>
                <wp:effectExtent l="0" t="0" r="36830" b="23495"/>
                <wp:wrapNone/>
                <wp:docPr id="81" name="直線コネクタ 81"/>
                <wp:cNvGraphicFramePr/>
                <a:graphic xmlns:a="http://schemas.openxmlformats.org/drawingml/2006/main">
                  <a:graphicData uri="http://schemas.microsoft.com/office/word/2010/wordprocessingShape">
                    <wps:wsp>
                      <wps:cNvCnPr/>
                      <wps:spPr>
                        <a:xfrm>
                          <a:off x="0" y="0"/>
                          <a:ext cx="248920" cy="70040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DE1CF" id="直線コネクタ 81" o:spid="_x0000_s1026" style="position:absolute;left:0;text-align:left;z-index:252662784;visibility:visible;mso-wrap-style:square;mso-wrap-distance-left:9pt;mso-wrap-distance-top:0;mso-wrap-distance-right:9pt;mso-wrap-distance-bottom:0;mso-position-horizontal:absolute;mso-position-horizontal-relative:text;mso-position-vertical:absolute;mso-position-vertical-relative:text" from="227.9pt,14.95pt" to="247.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" strokecolor="#17365d [2415]"/>
            </w:pict>
          </mc:Fallback>
        </mc:AlternateContent>
      </w:r>
    </w:p>
    <w:p w:rsidR="008E6437" w:rsidRPr="00AA7D77" w:rsidRDefault="00880B7D" w:rsidP="008E6437">
      <w:pPr>
        <w:tabs>
          <w:tab w:val="left" w:pos="2625"/>
          <w:tab w:val="left" w:pos="5610"/>
        </w:tabs>
        <w:ind w:leftChars="100" w:left="210" w:firstLineChars="100" w:firstLine="200"/>
        <w:rPr>
          <w:rFonts w:ascii="HG丸ｺﾞｼｯｸM-PRO" w:eastAsia="HG丸ｺﾞｼｯｸM-PRO" w:hAnsi="HG丸ｺﾞｼｯｸM-PRO"/>
          <w:szCs w:val="21"/>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667904" behindDoc="0" locked="0" layoutInCell="1" allowOverlap="1" wp14:anchorId="18AB3E6E" wp14:editId="7C86CB2A">
                <wp:simplePos x="0" y="0"/>
                <wp:positionH relativeFrom="column">
                  <wp:posOffset>100965</wp:posOffset>
                </wp:positionH>
                <wp:positionV relativeFrom="paragraph">
                  <wp:posOffset>549011</wp:posOffset>
                </wp:positionV>
                <wp:extent cx="2046128" cy="285300"/>
                <wp:effectExtent l="0" t="0" r="0" b="63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128" cy="285300"/>
                        </a:xfrm>
                        <a:prstGeom prst="rect">
                          <a:avLst/>
                        </a:prstGeom>
                        <a:noFill/>
                        <a:ln w="9525">
                          <a:noFill/>
                          <a:miter lim="800000"/>
                          <a:headEnd/>
                          <a:tailEnd/>
                        </a:ln>
                      </wps:spPr>
                      <wps:txbx>
                        <w:txbxContent>
                          <w:p w:rsidR="003E53F5" w:rsidRPr="00773AFD" w:rsidRDefault="003E53F5"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B3E6E" id="_x0000_s1350" type="#_x0000_t202" style="position:absolute;left:0;text-align:left;margin-left:7.95pt;margin-top:43.25pt;width:161.1pt;height:22.4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" filled="f" stroked="f">
                <v:textbox>
                  <w:txbxContent>
                    <w:p w:rsidR="003E53F5" w:rsidRPr="00773AFD" w:rsidRDefault="003E53F5"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v:textbox>
              </v:shape>
            </w:pict>
          </mc:Fallback>
        </mc:AlternateContent>
      </w:r>
      <w:r w:rsidRPr="00880B7D">
        <w:rPr>
          <w:rFonts w:ascii="HG丸ｺﾞｼｯｸM-PRO" w:eastAsia="HG丸ｺﾞｼｯｸM-PRO" w:hAnsi="HG丸ｺﾞｼｯｸM-PRO"/>
          <w:noProof/>
          <w:szCs w:val="21"/>
        </w:rPr>
        <mc:AlternateContent>
          <mc:Choice Requires="wps">
            <w:drawing>
              <wp:anchor distT="0" distB="0" distL="114300" distR="114300" simplePos="0" relativeHeight="252661760" behindDoc="0" locked="0" layoutInCell="1" allowOverlap="1" wp14:anchorId="48D395FA" wp14:editId="782D82AA">
                <wp:simplePos x="0" y="0"/>
                <wp:positionH relativeFrom="column">
                  <wp:posOffset>2532644</wp:posOffset>
                </wp:positionH>
                <wp:positionV relativeFrom="paragraph">
                  <wp:posOffset>617855</wp:posOffset>
                </wp:positionV>
                <wp:extent cx="1230630" cy="418465"/>
                <wp:effectExtent l="0" t="0" r="0" b="635"/>
                <wp:wrapNone/>
                <wp:docPr id="1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18465"/>
                        </a:xfrm>
                        <a:prstGeom prst="rect">
                          <a:avLst/>
                        </a:prstGeom>
                        <a:noFill/>
                        <a:ln w="9525">
                          <a:noFill/>
                          <a:miter lim="800000"/>
                          <a:headEnd/>
                          <a:tailEnd/>
                        </a:ln>
                      </wps:spPr>
                      <wps:txbx>
                        <w:txbxContent>
                          <w:p w:rsidR="003E53F5" w:rsidRPr="00B57C0A" w:rsidRDefault="003E53F5"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3E53F5" w:rsidRPr="00745B58" w:rsidRDefault="003E53F5"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wps:txbx>
                      <wps:bodyPr rot="0" vert="horz" wrap="square" lIns="91440" tIns="45720" rIns="91440" bIns="45720" anchor="t" anchorCtr="0">
                        <a:noAutofit/>
                      </wps:bodyPr>
                    </wps:wsp>
                  </a:graphicData>
                </a:graphic>
              </wp:anchor>
            </w:drawing>
          </mc:Choice>
          <mc:Fallback>
            <w:pict>
              <v:shape w14:anchorId="48D395FA" id="_x0000_s1351" type="#_x0000_t202" style="position:absolute;left:0;text-align:left;margin-left:199.4pt;margin-top:48.65pt;width:96.9pt;height:32.95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" filled="f" stroked="f">
                <v:textbox>
                  <w:txbxContent>
                    <w:p w:rsidR="003E53F5" w:rsidRPr="00B57C0A" w:rsidRDefault="003E53F5"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3E53F5" w:rsidRPr="00745B58" w:rsidRDefault="003E53F5"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v:textbox>
              </v:shape>
            </w:pict>
          </mc:Fallback>
        </mc:AlternateContent>
      </w:r>
      <w:r w:rsidR="008E6437">
        <w:rPr>
          <w:rFonts w:ascii="HG丸ｺﾞｼｯｸM-PRO" w:eastAsia="HG丸ｺﾞｼｯｸM-PRO" w:hAnsi="HG丸ｺﾞｼｯｸM-PRO"/>
          <w:szCs w:val="21"/>
        </w:rPr>
        <w:tab/>
      </w:r>
      <w:r w:rsidR="008E6437">
        <w:rPr>
          <w:rFonts w:ascii="HG丸ｺﾞｼｯｸM-PRO" w:eastAsia="HG丸ｺﾞｼｯｸM-PRO" w:hAnsi="HG丸ｺﾞｼｯｸM-PRO"/>
          <w:szCs w:val="21"/>
        </w:rPr>
        <w:tab/>
      </w:r>
    </w:p>
    <w:p w:rsidR="008E6437" w:rsidRDefault="008E6437" w:rsidP="008E6437">
      <w:pPr>
        <w:tabs>
          <w:tab w:val="left" w:pos="426"/>
        </w:tabs>
        <w:rPr>
          <w:rFonts w:ascii="HG丸ｺﾞｼｯｸM-PRO" w:eastAsia="HG丸ｺﾞｼｯｸM-PRO" w:hAnsi="HG丸ｺﾞｼｯｸM-PRO"/>
          <w:szCs w:val="21"/>
        </w:rPr>
      </w:pPr>
    </w:p>
    <w:p w:rsidR="008E6437" w:rsidRDefault="008E6437" w:rsidP="008E6437">
      <w:pPr>
        <w:tabs>
          <w:tab w:val="left" w:pos="426"/>
        </w:tabs>
        <w:rPr>
          <w:rFonts w:ascii="HG丸ｺﾞｼｯｸM-PRO" w:eastAsia="HG丸ｺﾞｼｯｸM-PRO" w:hAnsi="HG丸ｺﾞｼｯｸM-PRO"/>
          <w:szCs w:val="21"/>
        </w:rPr>
      </w:pPr>
    </w:p>
    <w:p w:rsidR="008E6437" w:rsidRPr="000D0807" w:rsidRDefault="008E6437" w:rsidP="008E6437">
      <w:pPr>
        <w:tabs>
          <w:tab w:val="left" w:pos="426"/>
        </w:tabs>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t>（５）大阪府実態調査の結果</w:t>
      </w:r>
    </w:p>
    <w:p w:rsidR="008E6437" w:rsidRPr="00706443" w:rsidRDefault="008E6437" w:rsidP="008E6437">
      <w:pPr>
        <w:tabs>
          <w:tab w:val="left" w:pos="426"/>
        </w:tabs>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706443">
        <w:rPr>
          <w:rFonts w:ascii="HG丸ｺﾞｼｯｸM-PRO" w:eastAsia="HG丸ｺﾞｼｯｸM-PRO" w:hAnsi="HG丸ｺﾞｼｯｸM-PRO" w:hint="eastAsia"/>
          <w:b/>
          <w:szCs w:val="21"/>
        </w:rPr>
        <w:t>【平成</w:t>
      </w:r>
      <w:r w:rsidRPr="00706443">
        <w:rPr>
          <w:rFonts w:ascii="HG丸ｺﾞｼｯｸM-PRO" w:eastAsia="HG丸ｺﾞｼｯｸM-PRO" w:hAnsi="HG丸ｺﾞｼｯｸM-PRO"/>
          <w:b/>
          <w:szCs w:val="21"/>
        </w:rPr>
        <w:t>28</w:t>
      </w:r>
      <w:r>
        <w:rPr>
          <w:rFonts w:ascii="HG丸ｺﾞｼｯｸM-PRO" w:eastAsia="HG丸ｺﾞｼｯｸM-PRO" w:hAnsi="HG丸ｺﾞｼｯｸM-PRO"/>
          <w:b/>
          <w:szCs w:val="21"/>
        </w:rPr>
        <w:t>年度</w:t>
      </w:r>
      <w:r w:rsidRPr="00706443">
        <w:rPr>
          <w:rFonts w:ascii="HG丸ｺﾞｼｯｸM-PRO" w:eastAsia="HG丸ｺﾞｼｯｸM-PRO" w:hAnsi="HG丸ｺﾞｼｯｸM-PRO"/>
          <w:b/>
          <w:szCs w:val="21"/>
        </w:rPr>
        <w:t>大阪府子どもの生活に関する実態調査</w:t>
      </w:r>
      <w:r w:rsidRPr="00706443">
        <w:rPr>
          <w:rFonts w:ascii="HG丸ｺﾞｼｯｸM-PRO" w:eastAsia="HG丸ｺﾞｼｯｸM-PRO" w:hAnsi="HG丸ｺﾞｼｯｸM-PRO" w:hint="eastAsia"/>
          <w:b/>
          <w:szCs w:val="21"/>
        </w:rPr>
        <w:t>】</w:t>
      </w:r>
    </w:p>
    <w:p w:rsidR="008E6437" w:rsidRDefault="008E6437" w:rsidP="008E6437">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rsidR="008E6437" w:rsidRDefault="008E6437" w:rsidP="008E6437">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rsidR="008E6437" w:rsidRDefault="008E6437" w:rsidP="008E6437">
      <w:pPr>
        <w:spacing w:line="120" w:lineRule="exact"/>
        <w:ind w:leftChars="100" w:left="420" w:hangingChars="100" w:hanging="210"/>
        <w:rPr>
          <w:rFonts w:ascii="HG丸ｺﾞｼｯｸM-PRO" w:eastAsia="HG丸ｺﾞｼｯｸM-PRO" w:hAnsi="HG丸ｺﾞｼｯｸM-PRO"/>
          <w:szCs w:val="21"/>
        </w:rPr>
      </w:pPr>
    </w:p>
    <w:p w:rsidR="008E6437" w:rsidRPr="008E11F8" w:rsidRDefault="008E6437" w:rsidP="008E6437">
      <w:pPr>
        <w:ind w:firstLineChars="200" w:firstLine="420"/>
        <w:jc w:val="left"/>
        <w:rPr>
          <w:rFonts w:ascii="HG丸ｺﾞｼｯｸM-PRO" w:eastAsia="HG丸ｺﾞｼｯｸM-PRO" w:hAnsi="HG丸ｺﾞｼｯｸM-PRO"/>
        </w:rPr>
      </w:pPr>
      <w:r w:rsidRPr="008E11F8">
        <w:rPr>
          <w:rFonts w:ascii="HG丸ｺﾞｼｯｸM-PRO" w:eastAsia="HG丸ｺﾞｼｯｸM-PRO" w:hAnsi="HG丸ｺﾞｼｯｸM-PRO" w:hint="eastAsia"/>
        </w:rPr>
        <w:t>調査対象：小学５年生及び中学２年生とその保護者</w:t>
      </w:r>
      <w:r>
        <w:rPr>
          <w:rFonts w:ascii="HG丸ｺﾞｼｯｸM-PRO" w:eastAsia="HG丸ｺﾞｼｯｸM-PRO" w:hAnsi="HG丸ｺﾞｼｯｸM-PRO" w:hint="eastAsia"/>
        </w:rPr>
        <w:t>（大阪府内全域）</w:t>
      </w:r>
      <w:r>
        <w:rPr>
          <w:rFonts w:ascii="HG丸ｺﾞｼｯｸM-PRO" w:eastAsia="HG丸ｺﾞｼｯｸM-PRO" w:hAnsi="HG丸ｺﾞｼｯｸM-PRO"/>
        </w:rPr>
        <w:t>※１３</w:t>
      </w:r>
      <w:r>
        <w:rPr>
          <w:rFonts w:ascii="HG丸ｺﾞｼｯｸM-PRO" w:eastAsia="HG丸ｺﾞｼｯｸM-PRO" w:hAnsi="HG丸ｺﾞｼｯｸM-PRO" w:hint="eastAsia"/>
        </w:rPr>
        <w:t>市町と</w:t>
      </w:r>
      <w:r>
        <w:rPr>
          <w:rFonts w:ascii="HG丸ｺﾞｼｯｸM-PRO" w:eastAsia="HG丸ｺﾞｼｯｸM-PRO" w:hAnsi="HG丸ｺﾞｼｯｸM-PRO"/>
        </w:rPr>
        <w:t>連携して実施</w:t>
      </w:r>
    </w:p>
    <w:p w:rsidR="008E6437" w:rsidRDefault="008E6437" w:rsidP="008E6437">
      <w:pPr>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回答数 　</w:t>
      </w:r>
      <w:r w:rsidRPr="008E11F8">
        <w:rPr>
          <w:rFonts w:ascii="HG丸ｺﾞｼｯｸM-PRO" w:eastAsia="HG丸ｺﾞｼｯｸM-PRO" w:hAnsi="HG丸ｺﾞｼｯｸM-PRO" w:hint="eastAsia"/>
        </w:rPr>
        <w:t>：約50,000世帯</w:t>
      </w:r>
      <w:r>
        <w:rPr>
          <w:rFonts w:ascii="HG丸ｺﾞｼｯｸM-PRO" w:eastAsia="HG丸ｺﾞｼｯｸM-PRO" w:hAnsi="HG丸ｺﾞｼｯｸM-PRO" w:hint="eastAsia"/>
        </w:rPr>
        <w:t>（回収率</w:t>
      </w:r>
      <w:r>
        <w:rPr>
          <w:rFonts w:ascii="HG丸ｺﾞｼｯｸM-PRO" w:eastAsia="HG丸ｺﾞｼｯｸM-PRO" w:hAnsi="HG丸ｺﾞｼｯｸM-PRO"/>
        </w:rPr>
        <w:t>：</w:t>
      </w:r>
      <w:r w:rsidRPr="008E11F8">
        <w:rPr>
          <w:rFonts w:ascii="HG丸ｺﾞｼｯｸM-PRO" w:eastAsia="HG丸ｺﾞｼｯｸM-PRO" w:hAnsi="HG丸ｺﾞｼｯｸM-PRO" w:hint="eastAsia"/>
        </w:rPr>
        <w:t>62.3％</w:t>
      </w:r>
      <w:r>
        <w:rPr>
          <w:rFonts w:ascii="HG丸ｺﾞｼｯｸM-PRO" w:eastAsia="HG丸ｺﾞｼｯｸM-PRO" w:hAnsi="HG丸ｺﾞｼｯｸM-PRO" w:hint="eastAsia"/>
        </w:rPr>
        <w:t>）</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8E6437" w:rsidRPr="00A121C0" w:rsidTr="0016683F">
        <w:trPr>
          <w:trHeight w:val="1761"/>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家計・収入</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・ひとり親世帯の概ね３分の１が赤字家計</w:t>
            </w:r>
          </w:p>
          <w:p w:rsidR="008E6437" w:rsidRDefault="008E6437" w:rsidP="0016683F">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・困窮度Ⅰ（等価可処分所得</w:t>
            </w:r>
            <w:r w:rsidRPr="00A121C0">
              <w:rPr>
                <w:rFonts w:ascii="HG丸ｺﾞｼｯｸM-PRO" w:eastAsia="HG丸ｺﾞｼｯｸM-PRO" w:hAnsi="HG丸ｺﾞｼｯｸM-PRO" w:hint="eastAsia"/>
                <w:sz w:val="20"/>
                <w:szCs w:val="20"/>
              </w:rPr>
              <w:t>127.5</w:t>
            </w:r>
            <w:r>
              <w:rPr>
                <w:rFonts w:ascii="HG丸ｺﾞｼｯｸM-PRO" w:eastAsia="HG丸ｺﾞｼｯｸM-PRO" w:hAnsi="HG丸ｺﾞｼｯｸM-PRO" w:hint="eastAsia"/>
                <w:sz w:val="20"/>
                <w:szCs w:val="20"/>
              </w:rPr>
              <w:t>万円未満）の世帯で就学援助を受けたことがない</w:t>
            </w:r>
          </w:p>
          <w:p w:rsidR="008E6437" w:rsidRDefault="008E6437" w:rsidP="0016683F">
            <w:pPr>
              <w:spacing w:line="22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世帯が約１割</w:t>
            </w:r>
          </w:p>
          <w:p w:rsidR="008E6437" w:rsidRDefault="008E6437" w:rsidP="0016683F">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・困窮度Ⅰのひとり親世帯において</w:t>
            </w:r>
            <w:r w:rsidRPr="00A121C0">
              <w:rPr>
                <w:rFonts w:ascii="HG丸ｺﾞｼｯｸM-PRO" w:eastAsia="HG丸ｺﾞｼｯｸM-PRO" w:hAnsi="HG丸ｺﾞｼｯｸM-PRO" w:hint="eastAsia"/>
                <w:sz w:val="20"/>
                <w:szCs w:val="20"/>
              </w:rPr>
              <w:t>児童扶養手当を受けたことがない世帯が</w:t>
            </w:r>
            <w:r>
              <w:rPr>
                <w:rFonts w:ascii="HG丸ｺﾞｼｯｸM-PRO" w:eastAsia="HG丸ｺﾞｼｯｸM-PRO" w:hAnsi="HG丸ｺﾞｼｯｸM-PRO" w:hint="eastAsia"/>
                <w:sz w:val="20"/>
                <w:szCs w:val="20"/>
              </w:rPr>
              <w:t>約１割、</w:t>
            </w:r>
          </w:p>
          <w:p w:rsidR="008E6437" w:rsidRPr="00A121C0" w:rsidRDefault="008E6437" w:rsidP="0016683F">
            <w:pPr>
              <w:spacing w:line="22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養育費を受けている割合は</w:t>
            </w:r>
            <w:r w:rsidRPr="00A121C0">
              <w:rPr>
                <w:rFonts w:ascii="HG丸ｺﾞｼｯｸM-PRO" w:eastAsia="HG丸ｺﾞｼｯｸM-PRO" w:hAnsi="HG丸ｺﾞｼｯｸM-PRO" w:hint="eastAsia"/>
                <w:sz w:val="20"/>
                <w:szCs w:val="20"/>
              </w:rPr>
              <w:t>約１割</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・非正規群に占める母子世帯は約７割</w:t>
            </w:r>
          </w:p>
          <w:p w:rsidR="008E6437"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・困窮世帯ほど、子どもに対して経済的にできなかったこと（子どもを習い事に通わす</w:t>
            </w:r>
          </w:p>
          <w:p w:rsidR="008E6437" w:rsidRPr="00A121C0" w:rsidRDefault="008E6437" w:rsidP="0016683F">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ことができなかった、家族旅行ができなかった等）が多い　　など</w:t>
            </w:r>
          </w:p>
        </w:tc>
      </w:tr>
      <w:tr w:rsidR="008E6437" w:rsidRPr="00A121C0" w:rsidTr="0016683F">
        <w:trPr>
          <w:trHeight w:val="412"/>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rsidR="008E6437"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・家の大人と一緒に夕食を摂る割合については、世帯の経済状況によって差は見られ</w:t>
            </w:r>
          </w:p>
          <w:p w:rsidR="008E6437" w:rsidRPr="00A121C0" w:rsidRDefault="008E6437" w:rsidP="0016683F">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ないが、家の大人と一緒に朝食を摂る割合は困窮世帯ほど低い状況　　など</w:t>
            </w:r>
          </w:p>
        </w:tc>
      </w:tr>
      <w:tr w:rsidR="008E6437" w:rsidRPr="00A121C0" w:rsidTr="0016683F">
        <w:trPr>
          <w:trHeight w:val="534"/>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・困窮世帯ほど学習理解度について「よくわかる」「だいたいわかる」の割合が低い</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・困窮世帯ほど授業時間以外の勉強時間について「まったくしない」の割合が高い</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・進学希望について、困窮世帯ほど「大学・短大・大学院」の割合が低い　　など</w:t>
            </w:r>
          </w:p>
        </w:tc>
      </w:tr>
      <w:tr w:rsidR="008E6437" w:rsidRPr="00A121C0" w:rsidTr="0016683F">
        <w:trPr>
          <w:trHeight w:val="1103"/>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子どものつながりに関すること</w:t>
            </w:r>
          </w:p>
        </w:tc>
        <w:tc>
          <w:tcPr>
            <w:tcW w:w="4295" w:type="pct"/>
            <w:shd w:val="clear" w:color="auto" w:fill="auto"/>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・放課後ひとりでいる子どもは、困窮度にかかわらず約２割</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・困窮度が高いほど、家以外の大人や学校以外の友達と過ごす割合が低い</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・７割近くの子どもが何らかの悩みを持っている</w:t>
            </w:r>
          </w:p>
          <w:p w:rsidR="008E6437"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・困窮世帯ほど保護者の家にいる時間について、「お子さんの学校からの帰宅時間には</w:t>
            </w:r>
          </w:p>
          <w:p w:rsidR="008E6437" w:rsidRPr="00A121C0" w:rsidRDefault="008E6437" w:rsidP="0016683F">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家にいる」「お子さんの夕食時間には家にいる」割合が少ない　など</w:t>
            </w:r>
          </w:p>
        </w:tc>
      </w:tr>
      <w:tr w:rsidR="008E6437" w:rsidRPr="00A121C0" w:rsidTr="0016683F">
        <w:trPr>
          <w:trHeight w:val="555"/>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親への相談支援に関すること</w:t>
            </w:r>
          </w:p>
        </w:tc>
        <w:tc>
          <w:tcPr>
            <w:tcW w:w="4295" w:type="pct"/>
            <w:shd w:val="clear" w:color="auto" w:fill="auto"/>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・公的な機関への相談割合が低い</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・はじめて親になった年齢が１０代の場合、困窮度が高い層が８割を超える</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rsidR="008E6437" w:rsidRDefault="008E6437" w:rsidP="008E6437">
      <w:pPr>
        <w:ind w:leftChars="100" w:left="210" w:firstLineChars="100" w:firstLine="210"/>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r w:rsidRPr="0070644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令和元年度</w:t>
      </w:r>
      <w:r w:rsidRPr="00706443">
        <w:rPr>
          <w:rFonts w:ascii="HG丸ｺﾞｼｯｸM-PRO" w:eastAsia="HG丸ｺﾞｼｯｸM-PRO" w:hAnsi="HG丸ｺﾞｼｯｸM-PRO" w:hint="eastAsia"/>
          <w:b/>
          <w:szCs w:val="21"/>
        </w:rPr>
        <w:t>大阪府子ども総合計画中間見直しに係る実態調査】</w:t>
      </w:r>
    </w:p>
    <w:p w:rsidR="008E6437" w:rsidRPr="00803783" w:rsidRDefault="008E6437" w:rsidP="008E6437">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rPr>
        <w:t>また、令和元</w:t>
      </w:r>
      <w:r w:rsidRPr="00803783">
        <w:rPr>
          <w:rFonts w:ascii="HG丸ｺﾞｼｯｸM-PRO" w:eastAsia="HG丸ｺﾞｼｯｸM-PRO" w:hAnsi="HG丸ｺﾞｼｯｸM-PRO" w:hint="eastAsia"/>
          <w:szCs w:val="21"/>
        </w:rPr>
        <w:t>年度に実施したインターネット調査においても、困窮世帯ほど子どもに対してできなかったことが多い、授業時間以外の勉強時間が短いなど、上記と同様の傾向がみられました。</w:t>
      </w:r>
    </w:p>
    <w:p w:rsidR="008E6437" w:rsidRDefault="008E6437" w:rsidP="008E6437">
      <w:pPr>
        <w:ind w:leftChars="100" w:left="210" w:firstLineChars="100" w:firstLine="210"/>
        <w:rPr>
          <w:rFonts w:ascii="HG丸ｺﾞｼｯｸM-PRO" w:eastAsia="HG丸ｺﾞｼｯｸM-PRO" w:hAnsi="HG丸ｺﾞｼｯｸM-PRO"/>
        </w:rPr>
      </w:pPr>
      <w:r w:rsidRPr="00803783">
        <w:rPr>
          <w:rFonts w:ascii="HG丸ｺﾞｼｯｸM-PRO" w:eastAsia="HG丸ｺﾞｼｯｸM-PRO" w:hAnsi="HG丸ｺﾞｼｯｸM-PRO" w:hint="eastAsia"/>
          <w:szCs w:val="21"/>
        </w:rPr>
        <w:t>加えて、困窮世帯ほど、同世代の保護者と話す場がないといった悩み</w:t>
      </w:r>
      <w:r>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を抱えている割合が高いことや、子育てについて相談する上で身近に感じている人・関係機関や、利用したことがあるサービスが少なく、周囲から孤立しがちになっていることがわかりました。</w:t>
      </w:r>
    </w:p>
    <w:p w:rsidR="008E6437" w:rsidRPr="00F5356D" w:rsidRDefault="008E6437" w:rsidP="008E6437">
      <w:pPr>
        <w:ind w:rightChars="-81" w:right="-170" w:firstLineChars="100" w:firstLine="210"/>
        <w:jc w:val="left"/>
        <w:rPr>
          <w:rFonts w:ascii="HG丸ｺﾞｼｯｸM-PRO" w:eastAsia="HG丸ｺﾞｼｯｸM-PRO" w:hAnsi="HG丸ｺﾞｼｯｸM-PRO"/>
          <w:szCs w:val="21"/>
        </w:rPr>
      </w:pPr>
      <w:r w:rsidRPr="00F5356D">
        <w:rPr>
          <w:rFonts w:ascii="HG丸ｺﾞｼｯｸM-PRO" w:eastAsia="HG丸ｺﾞｼｯｸM-PRO" w:hAnsi="HG丸ｺﾞｼｯｸM-PRO" w:hint="eastAsia"/>
          <w:szCs w:val="21"/>
        </w:rPr>
        <w:t>調査対象：就学前の子どもをもつ保護者2,100人、就学後(</w:t>
      </w:r>
      <w:r>
        <w:rPr>
          <w:rFonts w:ascii="HG丸ｺﾞｼｯｸM-PRO" w:eastAsia="HG丸ｺﾞｼｯｸM-PRO" w:hAnsi="HG丸ｺﾞｼｯｸM-PRO" w:hint="eastAsia"/>
          <w:szCs w:val="21"/>
        </w:rPr>
        <w:t>～</w:t>
      </w:r>
      <w:r w:rsidRPr="00F5356D">
        <w:rPr>
          <w:rFonts w:ascii="HG丸ｺﾞｼｯｸM-PRO" w:eastAsia="HG丸ｺﾞｼｯｸM-PRO" w:hAnsi="HG丸ｺﾞｼｯｸM-PRO" w:hint="eastAsia"/>
          <w:szCs w:val="21"/>
        </w:rPr>
        <w:t>18歳)の子どもをもつ保護者1,200人</w:t>
      </w:r>
    </w:p>
    <w:p w:rsidR="008E6437" w:rsidRDefault="008E6437" w:rsidP="008E6437">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16000" behindDoc="0" locked="0" layoutInCell="1" allowOverlap="1" wp14:anchorId="73AD55CD" wp14:editId="5BC19CBF">
                <wp:simplePos x="0" y="0"/>
                <wp:positionH relativeFrom="margin">
                  <wp:posOffset>201930</wp:posOffset>
                </wp:positionH>
                <wp:positionV relativeFrom="paragraph">
                  <wp:posOffset>88265</wp:posOffset>
                </wp:positionV>
                <wp:extent cx="6020435" cy="3067050"/>
                <wp:effectExtent l="0" t="0" r="18415" b="19050"/>
                <wp:wrapNone/>
                <wp:docPr id="60" name="正方形/長方形 60"/>
                <wp:cNvGraphicFramePr/>
                <a:graphic xmlns:a="http://schemas.openxmlformats.org/drawingml/2006/main">
                  <a:graphicData uri="http://schemas.microsoft.com/office/word/2010/wordprocessingShape">
                    <wps:wsp>
                      <wps:cNvSpPr/>
                      <wps:spPr>
                        <a:xfrm>
                          <a:off x="0" y="0"/>
                          <a:ext cx="6020435" cy="3067050"/>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rsidR="003E53F5" w:rsidRPr="00F5356D" w:rsidRDefault="003E53F5"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3E53F5" w:rsidRPr="00F5356D" w:rsidRDefault="003E53F5"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3E53F5" w:rsidRPr="00F5356D" w:rsidRDefault="003E53F5"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3E53F5" w:rsidRPr="00F5356D" w:rsidRDefault="003E53F5"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3E53F5" w:rsidRPr="00F5356D" w:rsidRDefault="003E53F5"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3E53F5" w:rsidRPr="00F5356D" w:rsidRDefault="003E53F5"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3E53F5" w:rsidRPr="00F5356D" w:rsidRDefault="003E53F5" w:rsidP="008E6437">
                            <w:pPr>
                              <w:spacing w:line="120" w:lineRule="exact"/>
                              <w:ind w:left="600" w:hangingChars="300" w:hanging="600"/>
                              <w:jc w:val="left"/>
                              <w:rPr>
                                <w:rFonts w:ascii="HG丸ｺﾞｼｯｸM-PRO" w:eastAsia="HG丸ｺﾞｼｯｸM-PRO" w:hAnsi="HG丸ｺﾞｼｯｸM-PRO"/>
                                <w:sz w:val="20"/>
                                <w:szCs w:val="20"/>
                              </w:rPr>
                            </w:pPr>
                          </w:p>
                          <w:p w:rsidR="003E53F5" w:rsidRPr="00F5356D" w:rsidRDefault="003E53F5"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3E53F5" w:rsidRPr="00F5356D" w:rsidRDefault="003E53F5"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3E53F5" w:rsidRPr="00F5356D" w:rsidRDefault="003E53F5" w:rsidP="008E6437">
                            <w:pPr>
                              <w:spacing w:line="120" w:lineRule="exact"/>
                              <w:ind w:left="600" w:hangingChars="300" w:hanging="600"/>
                              <w:jc w:val="left"/>
                              <w:rPr>
                                <w:rFonts w:ascii="HG丸ｺﾞｼｯｸM-PRO" w:eastAsia="HG丸ｺﾞｼｯｸM-PRO" w:hAnsi="HG丸ｺﾞｼｯｸM-PRO"/>
                                <w:sz w:val="20"/>
                                <w:szCs w:val="20"/>
                              </w:rPr>
                            </w:pPr>
                          </w:p>
                          <w:p w:rsidR="003E53F5" w:rsidRPr="00F5356D" w:rsidRDefault="003E53F5"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3E53F5" w:rsidRPr="00F5356D" w:rsidRDefault="003E53F5"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3E53F5" w:rsidRPr="00F5356D" w:rsidRDefault="003E53F5" w:rsidP="008E6437">
                            <w:pPr>
                              <w:spacing w:line="120" w:lineRule="exact"/>
                              <w:ind w:left="600" w:hangingChars="300" w:hanging="600"/>
                              <w:jc w:val="left"/>
                              <w:rPr>
                                <w:rFonts w:ascii="HG丸ｺﾞｼｯｸM-PRO" w:eastAsia="HG丸ｺﾞｼｯｸM-PRO" w:hAnsi="HG丸ｺﾞｼｯｸM-PRO"/>
                                <w:sz w:val="20"/>
                                <w:szCs w:val="20"/>
                              </w:rPr>
                            </w:pPr>
                          </w:p>
                          <w:p w:rsidR="003E53F5" w:rsidRPr="00F5356D" w:rsidRDefault="003E53F5"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3E53F5" w:rsidRPr="00F5356D" w:rsidRDefault="003E53F5"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55CD" id="正方形/長方形 60" o:spid="_x0000_s1352" style="position:absolute;left:0;text-align:left;margin-left:15.9pt;margin-top:6.95pt;width:474.05pt;height:241.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" filled="f" strokecolor="#17365d [2415]" strokeweight="2pt">
                <v:stroke dashstyle="dash"/>
                <v:textbox>
                  <w:txbxContent>
                    <w:p w:rsidR="003E53F5" w:rsidRPr="00F5356D" w:rsidRDefault="003E53F5"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3E53F5" w:rsidRPr="00F5356D" w:rsidRDefault="003E53F5"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3E53F5" w:rsidRPr="00F5356D" w:rsidRDefault="003E53F5"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3E53F5" w:rsidRPr="00F5356D" w:rsidRDefault="003E53F5"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3E53F5" w:rsidRPr="00F5356D" w:rsidRDefault="003E53F5"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3E53F5" w:rsidRPr="00F5356D" w:rsidRDefault="003E53F5"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3E53F5" w:rsidRPr="00F5356D" w:rsidRDefault="003E53F5" w:rsidP="008E6437">
                      <w:pPr>
                        <w:spacing w:line="120" w:lineRule="exact"/>
                        <w:ind w:left="600" w:hangingChars="300" w:hanging="600"/>
                        <w:jc w:val="left"/>
                        <w:rPr>
                          <w:rFonts w:ascii="HG丸ｺﾞｼｯｸM-PRO" w:eastAsia="HG丸ｺﾞｼｯｸM-PRO" w:hAnsi="HG丸ｺﾞｼｯｸM-PRO"/>
                          <w:sz w:val="20"/>
                          <w:szCs w:val="20"/>
                        </w:rPr>
                      </w:pPr>
                    </w:p>
                    <w:p w:rsidR="003E53F5" w:rsidRPr="00F5356D" w:rsidRDefault="003E53F5"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3E53F5" w:rsidRPr="00F5356D" w:rsidRDefault="003E53F5"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3E53F5" w:rsidRPr="00F5356D" w:rsidRDefault="003E53F5" w:rsidP="008E6437">
                      <w:pPr>
                        <w:spacing w:line="120" w:lineRule="exact"/>
                        <w:ind w:left="600" w:hangingChars="300" w:hanging="600"/>
                        <w:jc w:val="left"/>
                        <w:rPr>
                          <w:rFonts w:ascii="HG丸ｺﾞｼｯｸM-PRO" w:eastAsia="HG丸ｺﾞｼｯｸM-PRO" w:hAnsi="HG丸ｺﾞｼｯｸM-PRO"/>
                          <w:sz w:val="20"/>
                          <w:szCs w:val="20"/>
                        </w:rPr>
                      </w:pPr>
                    </w:p>
                    <w:p w:rsidR="003E53F5" w:rsidRPr="00F5356D" w:rsidRDefault="003E53F5"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3E53F5" w:rsidRPr="00F5356D" w:rsidRDefault="003E53F5"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3E53F5" w:rsidRPr="00F5356D" w:rsidRDefault="003E53F5" w:rsidP="008E6437">
                      <w:pPr>
                        <w:spacing w:line="120" w:lineRule="exact"/>
                        <w:ind w:left="600" w:hangingChars="300" w:hanging="600"/>
                        <w:jc w:val="left"/>
                        <w:rPr>
                          <w:rFonts w:ascii="HG丸ｺﾞｼｯｸM-PRO" w:eastAsia="HG丸ｺﾞｼｯｸM-PRO" w:hAnsi="HG丸ｺﾞｼｯｸM-PRO"/>
                          <w:sz w:val="20"/>
                          <w:szCs w:val="20"/>
                        </w:rPr>
                      </w:pPr>
                    </w:p>
                    <w:p w:rsidR="003E53F5" w:rsidRPr="00F5356D" w:rsidRDefault="003E53F5"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3E53F5" w:rsidRPr="00F5356D" w:rsidRDefault="003E53F5"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v:textbox>
                <w10:wrap anchorx="margin"/>
              </v:rect>
            </w:pict>
          </mc:Fallback>
        </mc:AlternateContent>
      </w: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0640" behindDoc="0" locked="0" layoutInCell="1" allowOverlap="1" wp14:anchorId="2DA73C9B" wp14:editId="03CCCB65">
                <wp:simplePos x="0" y="0"/>
                <wp:positionH relativeFrom="margin">
                  <wp:posOffset>11430</wp:posOffset>
                </wp:positionH>
                <wp:positionV relativeFrom="paragraph">
                  <wp:posOffset>144780</wp:posOffset>
                </wp:positionV>
                <wp:extent cx="648335" cy="329565"/>
                <wp:effectExtent l="57150" t="57150" r="56515" b="51435"/>
                <wp:wrapNone/>
                <wp:docPr id="6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E53F5" w:rsidRPr="00191C68" w:rsidRDefault="003E53F5"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DA73C9B" id="角丸四角形 7" o:spid="_x0000_s1350" style="position:absolute;left:0;text-align:left;margin-left:.9pt;margin-top:11.4pt;width:51.05pt;height:25.95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" fillcolor="#f69" strokecolor="#622423 [1605]" strokeweight="1pt">
                <v:textbox inset="2.53786mm,0,2.53786mm,0">
                  <w:txbxContent>
                    <w:p w:rsidR="003E53F5" w:rsidRPr="00191C68" w:rsidRDefault="003E53F5"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rsidR="008E6437" w:rsidRDefault="008E6437" w:rsidP="008E6437">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2396544" behindDoc="0" locked="0" layoutInCell="1" allowOverlap="1" wp14:anchorId="62A3A74C" wp14:editId="3B5604FF">
                <wp:simplePos x="0" y="0"/>
                <wp:positionH relativeFrom="margin">
                  <wp:posOffset>62230</wp:posOffset>
                </wp:positionH>
                <wp:positionV relativeFrom="paragraph">
                  <wp:posOffset>146050</wp:posOffset>
                </wp:positionV>
                <wp:extent cx="6209030" cy="1903095"/>
                <wp:effectExtent l="0" t="0" r="20320" b="20955"/>
                <wp:wrapNone/>
                <wp:docPr id="62" name="角丸四角形 62"/>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rsidR="003E53F5" w:rsidRPr="00DD7257" w:rsidRDefault="003E53F5"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3E53F5" w:rsidRPr="00DD7257" w:rsidRDefault="003E53F5" w:rsidP="008E6437">
                            <w:pPr>
                              <w:spacing w:line="80" w:lineRule="exact"/>
                              <w:ind w:left="420" w:hangingChars="200" w:hanging="420"/>
                              <w:jc w:val="left"/>
                              <w:rPr>
                                <w:rFonts w:ascii="HG丸ｺﾞｼｯｸM-PRO" w:eastAsia="HG丸ｺﾞｼｯｸM-PRO" w:hAnsi="HG丸ｺﾞｼｯｸM-PRO"/>
                                <w:szCs w:val="21"/>
                              </w:rPr>
                            </w:pPr>
                          </w:p>
                          <w:p w:rsidR="003E53F5" w:rsidRDefault="003E53F5"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3E53F5" w:rsidRPr="00DD7257" w:rsidRDefault="003E53F5" w:rsidP="008E6437">
                            <w:pPr>
                              <w:pStyle w:val="ad"/>
                              <w:spacing w:line="80" w:lineRule="exact"/>
                              <w:ind w:leftChars="0" w:left="357"/>
                              <w:rPr>
                                <w:rFonts w:ascii="HG丸ｺﾞｼｯｸM-PRO" w:eastAsia="HG丸ｺﾞｼｯｸM-PRO" w:hAnsi="HG丸ｺﾞｼｯｸM-PRO"/>
                                <w:szCs w:val="21"/>
                              </w:rPr>
                            </w:pPr>
                          </w:p>
                          <w:p w:rsidR="003E53F5" w:rsidRPr="00EB5ECF" w:rsidRDefault="003E53F5"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3A74C" id="角丸四角形 62" o:spid="_x0000_s1354" style="position:absolute;left:0;text-align:left;margin-left:4.9pt;margin-top:11.5pt;width:488.9pt;height:149.8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" filled="f" strokecolor="black [3200]" strokeweight="2pt">
                <v:textbox inset=",1mm,,1mm">
                  <w:txbxContent>
                    <w:p w:rsidR="003E53F5" w:rsidRPr="00DD7257" w:rsidRDefault="003E53F5"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3E53F5" w:rsidRPr="00DD7257" w:rsidRDefault="003E53F5" w:rsidP="008E6437">
                      <w:pPr>
                        <w:spacing w:line="80" w:lineRule="exact"/>
                        <w:ind w:left="420" w:hangingChars="200" w:hanging="420"/>
                        <w:jc w:val="left"/>
                        <w:rPr>
                          <w:rFonts w:ascii="HG丸ｺﾞｼｯｸM-PRO" w:eastAsia="HG丸ｺﾞｼｯｸM-PRO" w:hAnsi="HG丸ｺﾞｼｯｸM-PRO"/>
                          <w:szCs w:val="21"/>
                        </w:rPr>
                      </w:pPr>
                    </w:p>
                    <w:p w:rsidR="003E53F5" w:rsidRDefault="003E53F5"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3E53F5" w:rsidRPr="00DD7257" w:rsidRDefault="003E53F5" w:rsidP="008E6437">
                      <w:pPr>
                        <w:pStyle w:val="ad"/>
                        <w:spacing w:line="80" w:lineRule="exact"/>
                        <w:ind w:leftChars="0" w:left="357"/>
                        <w:rPr>
                          <w:rFonts w:ascii="HG丸ｺﾞｼｯｸM-PRO" w:eastAsia="HG丸ｺﾞｼｯｸM-PRO" w:hAnsi="HG丸ｺﾞｼｯｸM-PRO"/>
                          <w:szCs w:val="21"/>
                        </w:rPr>
                      </w:pPr>
                    </w:p>
                    <w:p w:rsidR="003E53F5" w:rsidRPr="00EB5ECF" w:rsidRDefault="003E53F5"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rsidR="008E6437" w:rsidRDefault="008E6437" w:rsidP="008E6437">
      <w:pPr>
        <w:ind w:left="630" w:hangingChars="300" w:hanging="630"/>
        <w:rPr>
          <w:rFonts w:ascii="HG丸ｺﾞｼｯｸM-PRO" w:eastAsia="HG丸ｺﾞｼｯｸM-PRO" w:hAnsi="HG丸ｺﾞｼｯｸM-PRO"/>
        </w:rPr>
      </w:pPr>
    </w:p>
    <w:p w:rsidR="008E6437" w:rsidRPr="002060BF"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424192" behindDoc="0" locked="0" layoutInCell="1" allowOverlap="1" wp14:anchorId="6E0A842C" wp14:editId="247D8E83">
                <wp:simplePos x="0" y="0"/>
                <wp:positionH relativeFrom="column">
                  <wp:posOffset>405434</wp:posOffset>
                </wp:positionH>
                <wp:positionV relativeFrom="paragraph">
                  <wp:posOffset>189312</wp:posOffset>
                </wp:positionV>
                <wp:extent cx="143123" cy="127221"/>
                <wp:effectExtent l="0" t="19050" r="47625" b="44450"/>
                <wp:wrapNone/>
                <wp:docPr id="63" name="右矢印 63"/>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6714" id="右矢印 63" o:spid="_x0000_s1026" type="#_x0000_t13" style="position:absolute;left:0;text-align:left;margin-left:31.9pt;margin-top:14.9pt;width:11.25pt;height:1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" adj="12000" fillcolor="black [3200]" strokecolor="black [1600]" strokeweight="2pt"/>
            </w:pict>
          </mc:Fallback>
        </mc:AlternateContent>
      </w: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004C6B">
        <w:rPr>
          <w:rFonts w:ascii="HGP創英角ﾎﾟｯﾌﾟ体" w:eastAsia="HGP創英角ﾎﾟｯﾌﾟ体" w:hAnsi="HGP創英角ﾎﾟｯﾌﾟ体" w:hint="eastAsia"/>
          <w:color w:val="984806" w:themeColor="accent6" w:themeShade="80"/>
          <w:sz w:val="32"/>
          <w:szCs w:val="24"/>
        </w:rPr>
        <w:t>子どもの貧困対策の方向性</w:t>
      </w:r>
      <w:r>
        <w:rPr>
          <w:rFonts w:ascii="HGP創英角ﾎﾟｯﾌﾟ体" w:eastAsia="HGP創英角ﾎﾟｯﾌﾟ体" w:hAnsi="HGP創英角ﾎﾟｯﾌﾟ体" w:hint="eastAsia"/>
          <w:color w:val="984806" w:themeColor="accent6" w:themeShade="80"/>
          <w:sz w:val="32"/>
          <w:szCs w:val="24"/>
        </w:rPr>
        <w:t>とポイント</w:t>
      </w:r>
    </w:p>
    <w:p w:rsidR="008E6437" w:rsidRPr="00D94760" w:rsidRDefault="008E6437" w:rsidP="008E6437">
      <w:pPr>
        <w:rPr>
          <w:rFonts w:ascii="HGP創英角ﾎﾟｯﾌﾟ体" w:eastAsia="HGP創英角ﾎﾟｯﾌﾟ体" w:hAnsi="HGP創英角ﾎﾟｯﾌﾟ体"/>
          <w:color w:val="984806" w:themeColor="accent6" w:themeShade="80"/>
          <w:sz w:val="24"/>
          <w:szCs w:val="24"/>
        </w:rPr>
      </w:pPr>
    </w:p>
    <w:p w:rsidR="008E6437" w:rsidRPr="00773A80" w:rsidRDefault="008E6437" w:rsidP="008E6437">
      <w:pPr>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w:t>
      </w:r>
      <w:r w:rsidRPr="00773A80">
        <w:rPr>
          <w:rFonts w:ascii="HG丸ｺﾞｼｯｸM-PRO" w:eastAsia="HG丸ｺﾞｼｯｸM-PRO" w:hAnsi="HG丸ｺﾞｼｯｸM-PRO" w:hint="eastAsia"/>
          <w:szCs w:val="21"/>
        </w:rPr>
        <w:t>子どもの貧困対策を進めるにあたっては、子どものことを</w:t>
      </w:r>
      <w:r w:rsidRPr="00773A80">
        <w:rPr>
          <w:rFonts w:ascii="HG丸ｺﾞｼｯｸM-PRO" w:eastAsia="HG丸ｺﾞｼｯｸM-PRO" w:hAnsi="HG丸ｺﾞｼｯｸM-PRO"/>
          <w:szCs w:val="21"/>
        </w:rPr>
        <w:t>第一に考えた適切な支援</w:t>
      </w:r>
      <w:r w:rsidRPr="00773A80">
        <w:rPr>
          <w:rFonts w:ascii="HG丸ｺﾞｼｯｸM-PRO" w:eastAsia="HG丸ｺﾞｼｯｸM-PRO" w:hAnsi="HG丸ｺﾞｼｯｸM-PRO" w:hint="eastAsia"/>
          <w:szCs w:val="21"/>
        </w:rPr>
        <w:t>を包括的かつ</w:t>
      </w:r>
      <w:r w:rsidRPr="00773A80">
        <w:rPr>
          <w:rFonts w:ascii="HG丸ｺﾞｼｯｸM-PRO" w:eastAsia="HG丸ｺﾞｼｯｸM-PRO" w:hAnsi="HG丸ｺﾞｼｯｸM-PRO"/>
          <w:szCs w:val="21"/>
        </w:rPr>
        <w:t>早期に</w:t>
      </w:r>
      <w:r w:rsidRPr="00773A80">
        <w:rPr>
          <w:rFonts w:ascii="HG丸ｺﾞｼｯｸM-PRO" w:eastAsia="HG丸ｺﾞｼｯｸM-PRO" w:hAnsi="HG丸ｺﾞｼｯｸM-PRO" w:hint="eastAsia"/>
          <w:szCs w:val="21"/>
        </w:rPr>
        <w:t>講じることが重要であるため、関係部局が連携し、生活支援、教育支援、孤立防止など総合的な取組を進めていきます。また、市町村と連携し、親の妊娠・出産期から子どもの社会的自立までの切れ目のない支援体制の構築を図ります。</w:t>
      </w:r>
    </w:p>
    <w:p w:rsidR="008E6437" w:rsidRDefault="008E6437" w:rsidP="008E6437">
      <w:pPr>
        <w:rPr>
          <w:rFonts w:ascii="HG丸ｺﾞｼｯｸM-PRO" w:eastAsia="HG丸ｺﾞｼｯｸM-PRO" w:hAnsi="HG丸ｺﾞｼｯｸM-PRO"/>
          <w:szCs w:val="21"/>
        </w:rPr>
      </w:pPr>
      <w:r w:rsidRPr="00773A80">
        <w:rPr>
          <w:rFonts w:ascii="HG丸ｺﾞｼｯｸM-PRO" w:eastAsia="HG丸ｺﾞｼｯｸM-PRO" w:hAnsi="HG丸ｺﾞｼｯｸM-PRO" w:hint="eastAsia"/>
          <w:szCs w:val="21"/>
        </w:rPr>
        <w:t xml:space="preserve">　さらに、行政のみならず、子どもの貧困問題に社会全体で取り組んでいくため、民間企業や地域のボランティア等と連携した取組を推進していきます。</w:t>
      </w:r>
    </w:p>
    <w:p w:rsidR="008E6437" w:rsidRDefault="008E6437" w:rsidP="008E6437">
      <w:pPr>
        <w:rPr>
          <w:rFonts w:ascii="HG丸ｺﾞｼｯｸM-PRO" w:eastAsia="HG丸ｺﾞｼｯｸM-PRO" w:hAnsi="HG丸ｺﾞｼｯｸM-PRO"/>
          <w:szCs w:val="21"/>
        </w:rPr>
      </w:pPr>
    </w:p>
    <w:p w:rsidR="008E6437" w:rsidRPr="00773A80" w:rsidRDefault="008E6437" w:rsidP="008E6437">
      <w:pPr>
        <w:rPr>
          <w:rFonts w:ascii="HG丸ｺﾞｼｯｸM-PRO" w:eastAsia="HG丸ｺﾞｼｯｸM-PRO" w:hAnsi="HG丸ｺﾞｼｯｸM-PRO"/>
          <w:szCs w:val="21"/>
        </w:rPr>
      </w:pPr>
    </w:p>
    <w:p w:rsidR="008E6437" w:rsidRPr="007E35A9" w:rsidRDefault="008E6437" w:rsidP="008E6437">
      <w:pPr>
        <w:spacing w:line="320" w:lineRule="exact"/>
        <w:rPr>
          <w:rFonts w:ascii="HGP創英角ﾎﾟｯﾌﾟ体" w:eastAsia="HGP創英角ﾎﾟｯﾌﾟ体" w:hAnsi="HGP創英角ﾎﾟｯﾌﾟ体"/>
          <w:sz w:val="22"/>
        </w:rPr>
      </w:pPr>
      <w:r w:rsidRPr="007E35A9">
        <w:rPr>
          <w:rFonts w:ascii="HGP創英角ﾎﾟｯﾌﾟ体" w:eastAsia="HGP創英角ﾎﾟｯﾌﾟ体" w:hAnsi="HGP創英角ﾎﾟｯﾌﾟ体" w:hint="eastAsia"/>
          <w:sz w:val="22"/>
        </w:rPr>
        <w:t>（１）学校をプラットフォームとした地域・福祉との連携による子ども</w:t>
      </w:r>
      <w:r w:rsidRPr="007E35A9">
        <w:rPr>
          <w:rFonts w:ascii="HGP創英角ﾎﾟｯﾌﾟ体" w:eastAsia="HGP創英角ﾎﾟｯﾌﾟ体" w:hAnsi="HGP創英角ﾎﾟｯﾌﾟ体"/>
          <w:sz w:val="22"/>
        </w:rPr>
        <w:t>(保護者)を支援につなぐスキーム</w:t>
      </w:r>
    </w:p>
    <w:p w:rsidR="008E6437" w:rsidRDefault="008E6437" w:rsidP="008E6437">
      <w:pPr>
        <w:ind w:left="210" w:hangingChars="100" w:hanging="210"/>
        <w:rPr>
          <w:rFonts w:ascii="HG丸ｺﾞｼｯｸM-PRO" w:eastAsia="HG丸ｺﾞｼｯｸM-PRO" w:hAnsi="HG丸ｺﾞｼｯｸM-PRO"/>
        </w:rPr>
      </w:pPr>
      <w:r w:rsidRPr="00773A80">
        <w:rPr>
          <w:rFonts w:ascii="HG丸ｺﾞｼｯｸM-PRO" w:eastAsia="HG丸ｺﾞｼｯｸM-PRO" w:hAnsi="HG丸ｺﾞｼｯｸM-PRO" w:hint="eastAsia"/>
          <w:szCs w:val="21"/>
        </w:rPr>
        <w:t xml:space="preserve">　　</w:t>
      </w:r>
      <w:r w:rsidRPr="000A57A5">
        <w:rPr>
          <w:rFonts w:ascii="HG丸ｺﾞｼｯｸM-PRO" w:eastAsia="HG丸ｺﾞｼｯｸM-PRO" w:hAnsi="HG丸ｺﾞｼｯｸM-PRO" w:hint="eastAsia"/>
          <w:color w:val="000000" w:themeColor="text1"/>
          <w:szCs w:val="21"/>
        </w:rPr>
        <w:t>学校は児童・生徒の日常的な学習の場であり、生活の様子など子どもの状況が現れる場所であることから、学校をプラットフォームとし、教育委員会、福祉・保健部局等の協働により、</w:t>
      </w:r>
      <w:r w:rsidRPr="00127EDE">
        <w:rPr>
          <w:rFonts w:ascii="HG丸ｺﾞｼｯｸM-PRO" w:eastAsia="HG丸ｺﾞｼｯｸM-PRO" w:hAnsi="HG丸ｺﾞｼｯｸM-PRO" w:hint="eastAsia"/>
          <w:color w:val="000000" w:themeColor="text1"/>
          <w:szCs w:val="21"/>
          <w:highlight w:val="yellow"/>
          <w:u w:val="single"/>
        </w:rPr>
        <w:t>スクールソーシャルワーカー（ＳＳＷ）やコーディネーター等が</w:t>
      </w:r>
      <w:r w:rsidRPr="000A57A5">
        <w:rPr>
          <w:rFonts w:ascii="HG丸ｺﾞｼｯｸM-PRO" w:eastAsia="HG丸ｺﾞｼｯｸM-PRO" w:hAnsi="HG丸ｺﾞｼｯｸM-PRO" w:hint="eastAsia"/>
          <w:color w:val="000000" w:themeColor="text1"/>
          <w:szCs w:val="21"/>
        </w:rPr>
        <w:t>地域</w:t>
      </w:r>
      <w:r w:rsidRPr="00127EDE">
        <w:rPr>
          <w:rFonts w:ascii="HG丸ｺﾞｼｯｸM-PRO" w:eastAsia="HG丸ｺﾞｼｯｸM-PRO" w:hAnsi="HG丸ｺﾞｼｯｸM-PRO" w:hint="eastAsia"/>
          <w:color w:val="000000" w:themeColor="text1"/>
          <w:szCs w:val="21"/>
          <w:highlight w:val="yellow"/>
          <w:u w:val="single"/>
        </w:rPr>
        <w:t>や支援機関</w:t>
      </w:r>
      <w:r w:rsidRPr="000A57A5">
        <w:rPr>
          <w:rFonts w:ascii="HG丸ｺﾞｼｯｸM-PRO" w:eastAsia="HG丸ｺﾞｼｯｸM-PRO" w:hAnsi="HG丸ｺﾞｼｯｸM-PRO" w:hint="eastAsia"/>
          <w:color w:val="000000" w:themeColor="text1"/>
          <w:szCs w:val="21"/>
        </w:rPr>
        <w:t>と連携し、貧困など困難を抱える子どもや保護者を地域の見守りや支援につなぐ取組を進めていきます。</w:t>
      </w:r>
    </w:p>
    <w:p w:rsidR="008E6437"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423168" behindDoc="1" locked="0" layoutInCell="1" allowOverlap="1" wp14:anchorId="7FD0FB3F" wp14:editId="0F43A0EB">
            <wp:simplePos x="0" y="0"/>
            <wp:positionH relativeFrom="margin">
              <wp:posOffset>-47625</wp:posOffset>
            </wp:positionH>
            <wp:positionV relativeFrom="paragraph">
              <wp:posOffset>56432</wp:posOffset>
            </wp:positionV>
            <wp:extent cx="6353810" cy="4819650"/>
            <wp:effectExtent l="0" t="0" r="8890" b="0"/>
            <wp:wrapNone/>
            <wp:docPr id="80" name="図 80" descr="困難を抱える子どもや保護者を学校や地域で発見し、居場所・地域ボランティアや専門機関につなぐスキーム図" title="学校をプラットフォームとした地域・福祉との連携による子ども(保護者)を支援につなぐ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b/>
          <w:u w:val="single"/>
        </w:rPr>
      </w:pPr>
    </w:p>
    <w:p w:rsidR="008E6437" w:rsidRDefault="008E6437" w:rsidP="008E6437">
      <w:pPr>
        <w:rPr>
          <w:rFonts w:ascii="HG丸ｺﾞｼｯｸM-PRO" w:eastAsia="HG丸ｺﾞｼｯｸM-PRO" w:hAnsi="HG丸ｺﾞｼｯｸM-PRO"/>
          <w:b/>
          <w:u w:val="single"/>
        </w:rPr>
      </w:pPr>
    </w:p>
    <w:p w:rsidR="008E6437" w:rsidRDefault="008E6437" w:rsidP="008E6437">
      <w:pPr>
        <w:rPr>
          <w:rFonts w:ascii="HG丸ｺﾞｼｯｸM-PRO" w:eastAsia="HG丸ｺﾞｼｯｸM-PRO" w:hAnsi="HG丸ｺﾞｼｯｸM-PRO"/>
          <w:b/>
          <w:u w:val="single"/>
        </w:rPr>
      </w:pPr>
    </w:p>
    <w:p w:rsidR="008E6437" w:rsidRDefault="008E6437" w:rsidP="008E6437">
      <w:pPr>
        <w:ind w:left="211" w:hangingChars="100" w:hanging="211"/>
        <w:rPr>
          <w:rFonts w:ascii="HG丸ｺﾞｼｯｸM-PRO" w:eastAsia="HG丸ｺﾞｼｯｸM-PRO" w:hAnsi="HG丸ｺﾞｼｯｸM-PRO"/>
          <w:b/>
          <w:u w:val="single"/>
        </w:rPr>
      </w:pPr>
    </w:p>
    <w:p w:rsidR="008E6437" w:rsidRDefault="008E6437" w:rsidP="008E6437">
      <w:pPr>
        <w:ind w:left="211" w:hangingChars="100" w:hanging="211"/>
        <w:rPr>
          <w:rFonts w:ascii="HG丸ｺﾞｼｯｸM-PRO" w:eastAsia="HG丸ｺﾞｼｯｸM-PRO" w:hAnsi="HG丸ｺﾞｼｯｸM-PRO"/>
          <w:b/>
          <w:u w:val="single"/>
        </w:rPr>
      </w:pPr>
    </w:p>
    <w:p w:rsidR="008E6437" w:rsidRDefault="008E6437" w:rsidP="008E6437">
      <w:pPr>
        <w:ind w:left="220" w:hangingChars="100" w:hanging="220"/>
        <w:rPr>
          <w:rFonts w:ascii="HGP創英角ﾎﾟｯﾌﾟ体" w:eastAsia="HGP創英角ﾎﾟｯﾌﾟ体" w:hAnsi="HGP創英角ﾎﾟｯﾌﾟ体"/>
          <w:sz w:val="22"/>
        </w:rPr>
      </w:pPr>
    </w:p>
    <w:p w:rsidR="008E6437" w:rsidRDefault="008E6437" w:rsidP="008E6437">
      <w:pPr>
        <w:ind w:left="220" w:hangingChars="100" w:hanging="220"/>
        <w:rPr>
          <w:rFonts w:ascii="HGP創英角ﾎﾟｯﾌﾟ体" w:eastAsia="HGP創英角ﾎﾟｯﾌﾟ体" w:hAnsi="HGP創英角ﾎﾟｯﾌﾟ体"/>
          <w:sz w:val="22"/>
        </w:rPr>
      </w:pPr>
    </w:p>
    <w:p w:rsidR="00D94760" w:rsidRPr="00127EDE" w:rsidRDefault="00D94760" w:rsidP="00D94760">
      <w:pPr>
        <w:ind w:leftChars="50" w:left="315" w:hangingChars="100" w:hanging="210"/>
        <w:rPr>
          <w:rFonts w:ascii="HG丸ｺﾞｼｯｸM-PRO" w:eastAsia="HG丸ｺﾞｼｯｸM-PRO" w:hAnsi="HG丸ｺﾞｼｯｸM-PRO"/>
          <w:highlight w:val="yellow"/>
          <w:u w:val="single"/>
        </w:rPr>
      </w:pPr>
      <w:r w:rsidRPr="00127EDE">
        <w:rPr>
          <w:rFonts w:ascii="HG丸ｺﾞｼｯｸM-PRO" w:eastAsia="HG丸ｺﾞｼｯｸM-PRO" w:hAnsi="HG丸ｺﾞｼｯｸM-PRO" w:hint="eastAsia"/>
          <w:highlight w:val="yellow"/>
          <w:u w:val="single"/>
        </w:rPr>
        <w:t>※この取組は、ＳＳＷをはじめとして、子どもや保護者と関わる様々な方が、教員とも連携しながら</w:t>
      </w:r>
    </w:p>
    <w:p w:rsidR="00D94760" w:rsidRPr="00D94760" w:rsidRDefault="00D94760" w:rsidP="00D94760">
      <w:pPr>
        <w:ind w:leftChars="150" w:left="315"/>
        <w:rPr>
          <w:rFonts w:ascii="HG丸ｺﾞｼｯｸM-PRO" w:eastAsia="HG丸ｺﾞｼｯｸM-PRO" w:hAnsi="HG丸ｺﾞｼｯｸM-PRO"/>
        </w:rPr>
      </w:pPr>
      <w:r w:rsidRPr="00127EDE">
        <w:rPr>
          <w:rFonts w:ascii="HG丸ｺﾞｼｯｸM-PRO" w:eastAsia="HG丸ｺﾞｼｯｸM-PRO" w:hAnsi="HG丸ｺﾞｼｯｸM-PRO" w:hint="eastAsia"/>
          <w:highlight w:val="yellow"/>
          <w:u w:val="single"/>
        </w:rPr>
        <w:t>取り組むものです。</w:t>
      </w:r>
    </w:p>
    <w:p w:rsidR="008E6437" w:rsidRPr="007E35A9" w:rsidRDefault="008E6437" w:rsidP="008E6437">
      <w:pPr>
        <w:ind w:left="220" w:hangingChars="100" w:hanging="220"/>
        <w:rPr>
          <w:rFonts w:ascii="HGP創英角ﾎﾟｯﾌﾟ体" w:eastAsia="HGP創英角ﾎﾟｯﾌﾟ体" w:hAnsi="HGP創英角ﾎﾟｯﾌﾟ体"/>
          <w:sz w:val="22"/>
        </w:rPr>
      </w:pPr>
      <w:r w:rsidRPr="007E35A9">
        <w:rPr>
          <w:rFonts w:ascii="HGP創英角ﾎﾟｯﾌﾟ体" w:eastAsia="HGP創英角ﾎﾟｯﾌﾟ体" w:hAnsi="HGP創英角ﾎﾟｯﾌﾟ体" w:hint="eastAsia"/>
          <w:sz w:val="22"/>
        </w:rPr>
        <w:t>（２）子どもの居場所づくりへの支援</w:t>
      </w:r>
    </w:p>
    <w:p w:rsidR="008E6437" w:rsidRPr="00E47F63"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地域ボランティア等による居場所づくりは、各地域における</w:t>
      </w:r>
      <w:r w:rsidRPr="00E47F63">
        <w:rPr>
          <w:rFonts w:ascii="HG丸ｺﾞｼｯｸM-PRO" w:eastAsia="HG丸ｺﾞｼｯｸM-PRO" w:hAnsi="HG丸ｺﾞｼｯｸM-PRO" w:hint="eastAsia"/>
        </w:rPr>
        <w:t>ニーズや資源に応じた多様な運営により、子どもや保護者の孤立を防ぎ地域で見守るとともに、子どもや保護者が抱える課題を見出し支援につなぐ場ともなり得る大変有意義な取組です。</w:t>
      </w:r>
    </w:p>
    <w:p w:rsidR="008E6437" w:rsidRDefault="008E6437" w:rsidP="008E6437">
      <w:pPr>
        <w:ind w:leftChars="100" w:left="210" w:firstLineChars="100" w:firstLine="210"/>
        <w:rPr>
          <w:rFonts w:ascii="HG丸ｺﾞｼｯｸM-PRO" w:eastAsia="HG丸ｺﾞｼｯｸM-PRO" w:hAnsi="HG丸ｺﾞｼｯｸM-PRO"/>
        </w:rPr>
      </w:pPr>
      <w:r w:rsidRPr="00E47F63">
        <w:rPr>
          <w:rFonts w:ascii="HG丸ｺﾞｼｯｸM-PRO" w:eastAsia="HG丸ｺﾞｼｯｸM-PRO" w:hAnsi="HG丸ｺﾞｼｯｸM-PRO" w:hint="eastAsia"/>
        </w:rPr>
        <w:t>一方で、運営の継続にあたっては、資金・人材の不足等といった課題があることから、</w:t>
      </w:r>
      <w:r>
        <w:rPr>
          <w:rFonts w:ascii="HG丸ｺﾞｼｯｸM-PRO" w:eastAsia="HG丸ｺﾞｼｯｸM-PRO" w:hAnsi="HG丸ｺﾞｼｯｸM-PRO" w:hint="eastAsia"/>
        </w:rPr>
        <w:t>大阪</w:t>
      </w:r>
      <w:r w:rsidRPr="00E47F63">
        <w:rPr>
          <w:rFonts w:ascii="HG丸ｺﾞｼｯｸM-PRO" w:eastAsia="HG丸ｺﾞｼｯｸM-PRO" w:hAnsi="HG丸ｺﾞｼｯｸM-PRO" w:hint="eastAsia"/>
        </w:rPr>
        <w:t>府では、地域における自発的な活動を尊重しつつ、これらの継続的な取組が拡がり、見守りを必要とする子</w:t>
      </w:r>
      <w:r>
        <w:rPr>
          <w:rFonts w:ascii="HG丸ｺﾞｼｯｸM-PRO" w:eastAsia="HG丸ｺﾞｼｯｸM-PRO" w:hAnsi="HG丸ｺﾞｼｯｸM-PRO" w:hint="eastAsia"/>
        </w:rPr>
        <w:t>どもや保護者が居場所につながるよう、支援していきます</w:t>
      </w:r>
      <w:r w:rsidRPr="00E47F63">
        <w:rPr>
          <w:rFonts w:ascii="HG丸ｺﾞｼｯｸM-PRO" w:eastAsia="HG丸ｺﾞｼｯｸM-PRO" w:hAnsi="HG丸ｺﾞｼｯｸM-PRO" w:hint="eastAsia"/>
        </w:rPr>
        <w:t>。</w:t>
      </w:r>
    </w:p>
    <w:p w:rsidR="008E6437" w:rsidRDefault="008E6437" w:rsidP="008E6437">
      <w:pPr>
        <w:rPr>
          <w:rFonts w:ascii="HG丸ｺﾞｼｯｸM-PRO" w:eastAsia="HG丸ｺﾞｼｯｸM-PRO" w:hAnsi="HG丸ｺﾞｼｯｸM-PRO"/>
        </w:rPr>
      </w:pPr>
      <w:r w:rsidRPr="00673CEC">
        <w:rPr>
          <w:rFonts w:ascii="HG丸ｺﾞｼｯｸM-PRO" w:eastAsia="HG丸ｺﾞｼｯｸM-PRO" w:hAnsi="HG丸ｺﾞｼｯｸM-PRO"/>
          <w:noProof/>
        </w:rPr>
        <mc:AlternateContent>
          <mc:Choice Requires="wps">
            <w:drawing>
              <wp:anchor distT="0" distB="0" distL="114300" distR="114300" simplePos="0" relativeHeight="252397568" behindDoc="0" locked="0" layoutInCell="1" allowOverlap="1" wp14:anchorId="308102C1" wp14:editId="60538678">
                <wp:simplePos x="0" y="0"/>
                <wp:positionH relativeFrom="column">
                  <wp:posOffset>92075</wp:posOffset>
                </wp:positionH>
                <wp:positionV relativeFrom="paragraph">
                  <wp:posOffset>120325</wp:posOffset>
                </wp:positionV>
                <wp:extent cx="6127115" cy="3306726"/>
                <wp:effectExtent l="0" t="0" r="26035" b="27305"/>
                <wp:wrapNone/>
                <wp:docPr id="64"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rsidR="003E53F5" w:rsidRPr="00F874C4" w:rsidRDefault="003E53F5"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3E53F5" w:rsidRPr="00F874C4" w:rsidRDefault="003E53F5"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3E53F5" w:rsidRPr="00F874C4" w:rsidRDefault="003E53F5"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3E53F5" w:rsidRPr="00F874C4" w:rsidRDefault="003E53F5"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3E53F5" w:rsidRPr="00F874C4" w:rsidRDefault="003E53F5"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3E53F5" w:rsidRPr="00F874C4" w:rsidRDefault="003E53F5"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3E53F5" w:rsidRPr="00F874C4" w:rsidRDefault="003E53F5"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3E53F5" w:rsidRPr="00F874C4" w:rsidRDefault="003E53F5"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3E53F5" w:rsidRPr="00F874C4" w:rsidRDefault="003E53F5"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3E53F5" w:rsidRPr="00F874C4" w:rsidRDefault="003E53F5"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3E53F5" w:rsidRPr="00F874C4" w:rsidRDefault="003E53F5"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3E53F5" w:rsidRPr="00F874C4" w:rsidRDefault="003E53F5"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08102C1" id="角丸四角形 10" o:spid="_x0000_s1355" style="position:absolute;left:0;text-align:left;margin-left:7.25pt;margin-top:9.45pt;width:482.45pt;height:260.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" fillcolor="white [3201]" strokecolor="black [3200]" strokeweight="2pt">
                <v:textbox inset="2.53786mm,1.269mm,2.53786mm,1.269mm">
                  <w:txbxContent>
                    <w:p w:rsidR="003E53F5" w:rsidRPr="00F874C4" w:rsidRDefault="003E53F5"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3E53F5" w:rsidRPr="00F874C4" w:rsidRDefault="003E53F5"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3E53F5" w:rsidRPr="00F874C4" w:rsidRDefault="003E53F5"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3E53F5" w:rsidRPr="00F874C4" w:rsidRDefault="003E53F5"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3E53F5" w:rsidRPr="00F874C4" w:rsidRDefault="003E53F5"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3E53F5" w:rsidRPr="00F874C4" w:rsidRDefault="003E53F5"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3E53F5" w:rsidRPr="00F874C4" w:rsidRDefault="003E53F5"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3E53F5" w:rsidRPr="00F874C4" w:rsidRDefault="003E53F5"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3E53F5" w:rsidRPr="00F874C4" w:rsidRDefault="003E53F5"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3E53F5" w:rsidRPr="00F874C4" w:rsidRDefault="003E53F5"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3E53F5" w:rsidRPr="00F874C4" w:rsidRDefault="003E53F5"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3E53F5" w:rsidRPr="00F874C4" w:rsidRDefault="003E53F5"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r>
        <w:rPr>
          <w:rFonts w:ascii="HGP創英角ﾎﾟｯﾌﾟ体" w:eastAsia="HGP創英角ﾎﾟｯﾌﾟ体" w:hAnsi="HGP創英角ﾎﾟｯﾌﾟ体" w:hint="eastAsia"/>
          <w:sz w:val="22"/>
        </w:rPr>
        <w:t>（３</w:t>
      </w:r>
      <w:r w:rsidRPr="007E35A9">
        <w:rPr>
          <w:rFonts w:ascii="HGP創英角ﾎﾟｯﾌﾟ体" w:eastAsia="HGP創英角ﾎﾟｯﾌﾟ体" w:hAnsi="HGP創英角ﾎﾟｯﾌﾟ体" w:hint="eastAsia"/>
          <w:sz w:val="22"/>
        </w:rPr>
        <w:t>）</w:t>
      </w:r>
      <w:r>
        <w:rPr>
          <w:rFonts w:ascii="HGP創英角ﾎﾟｯﾌﾟ体" w:eastAsia="HGP創英角ﾎﾟｯﾌﾟ体" w:hAnsi="HGP創英角ﾎﾟｯﾌﾟ体" w:hint="eastAsia"/>
          <w:sz w:val="22"/>
        </w:rPr>
        <w:t>社会全体で子どもの貧困対策に取り組む機運の醸成・子ども輝く未来基金の活用</w:t>
      </w:r>
    </w:p>
    <w:p w:rsidR="008E6437" w:rsidRDefault="008E6437" w:rsidP="008E6437">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rsidR="008E6437"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大阪府では、</w:t>
      </w:r>
      <w:r w:rsidRPr="00785610">
        <w:rPr>
          <w:rFonts w:ascii="HG丸ｺﾞｼｯｸM-PRO" w:eastAsia="HG丸ｺﾞｼｯｸM-PRO" w:hAnsi="HG丸ｺﾞｼｯｸM-PRO" w:hint="eastAsia"/>
        </w:rPr>
        <w:t>大阪</w:t>
      </w:r>
      <w:r w:rsidRPr="00785610">
        <w:rPr>
          <w:rFonts w:ascii="HG丸ｺﾞｼｯｸM-PRO" w:eastAsia="HG丸ｺﾞｼｯｸM-PRO" w:hAnsi="HG丸ｺﾞｼｯｸM-PRO"/>
        </w:rPr>
        <w:t>で生まれ育つ子どもたちが</w:t>
      </w:r>
      <w:r>
        <w:rPr>
          <w:rFonts w:ascii="HG丸ｺﾞｼｯｸM-PRO" w:eastAsia="HG丸ｺﾞｼｯｸM-PRO" w:hAnsi="HG丸ｺﾞｼｯｸM-PRO" w:hint="eastAsia"/>
        </w:rPr>
        <w:t>、</w:t>
      </w:r>
      <w:r w:rsidRPr="00785610">
        <w:rPr>
          <w:rFonts w:ascii="HG丸ｺﾞｼｯｸM-PRO" w:eastAsia="HG丸ｺﾞｼｯｸM-PRO" w:hAnsi="HG丸ｺﾞｼｯｸM-PRO"/>
        </w:rPr>
        <w:t>将来の夢や目標を持</w:t>
      </w:r>
      <w:r>
        <w:rPr>
          <w:rFonts w:ascii="HG丸ｺﾞｼｯｸM-PRO" w:eastAsia="HG丸ｺﾞｼｯｸM-PRO" w:hAnsi="HG丸ｺﾞｼｯｸM-PRO"/>
        </w:rPr>
        <w:t>って</w:t>
      </w:r>
      <w:r w:rsidRPr="00785610">
        <w:rPr>
          <w:rFonts w:ascii="HG丸ｺﾞｼｯｸM-PRO" w:eastAsia="HG丸ｺﾞｼｯｸM-PRO" w:hAnsi="HG丸ｺﾞｼｯｸM-PRO"/>
        </w:rPr>
        <w:t>チャレンジできるよう</w:t>
      </w:r>
      <w:r>
        <w:rPr>
          <w:rFonts w:ascii="HG丸ｺﾞｼｯｸM-PRO" w:eastAsia="HG丸ｺﾞｼｯｸM-PRO" w:hAnsi="HG丸ｺﾞｼｯｸM-PRO" w:hint="eastAsia"/>
        </w:rPr>
        <w:t>、企業等の協力のもと様々な体験の機会を提供するなど、公民が連携した取組を進めていきます。</w:t>
      </w:r>
    </w:p>
    <w:p w:rsidR="008E6437" w:rsidRDefault="008E6437" w:rsidP="008E6437">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さらに、府民や団体からの寄附を、子どもたちに直接提供できるものに活用するため、平成30年3月に創設した「子ども輝く未来基金」について、引き続き、様々な機会を通じてＰＲを行うとともに、子どもたちのために活用し、社会全体で子どもの未来を応援する活動が拡がるよう取り組みます。　　</w:t>
      </w:r>
    </w:p>
    <w:p w:rsidR="008E6437" w:rsidRDefault="008E6437" w:rsidP="008E6437">
      <w:pPr>
        <w:spacing w:line="28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18048" behindDoc="0" locked="0" layoutInCell="1" allowOverlap="1" wp14:anchorId="7F5A9A0F" wp14:editId="51D523F0">
                <wp:simplePos x="0" y="0"/>
                <wp:positionH relativeFrom="margin">
                  <wp:posOffset>-17145</wp:posOffset>
                </wp:positionH>
                <wp:positionV relativeFrom="paragraph">
                  <wp:posOffset>97419</wp:posOffset>
                </wp:positionV>
                <wp:extent cx="2600325" cy="318135"/>
                <wp:effectExtent l="0" t="0" r="28575" b="24765"/>
                <wp:wrapNone/>
                <wp:docPr id="65" name="角丸四角形 65"/>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E53F5" w:rsidRPr="00C712BE" w:rsidRDefault="003E53F5"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3E53F5" w:rsidRPr="00497708" w:rsidRDefault="003E53F5" w:rsidP="008E643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A9A0F" id="角丸四角形 65" o:spid="_x0000_s1356" style="position:absolute;left:0;text-align:left;margin-left:-1.35pt;margin-top:7.65pt;width:204.75pt;height:25.0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" fillcolor="#fbcaa2 [1625]" strokecolor="#f68c36 [3049]">
                <v:fill color2="#fdefe3 [505]" rotate="t" angle="180" colors="0 #ffbe86;22938f #ffd0aa;1 #ffebdb" focus="100%" type="gradient"/>
                <v:shadow on="t" color="black" opacity="24903f" origin=",.5" offset="0,.55556mm"/>
                <v:textbox>
                  <w:txbxContent>
                    <w:p w:rsidR="003E53F5" w:rsidRPr="00C712BE" w:rsidRDefault="003E53F5"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3E53F5" w:rsidRPr="00497708" w:rsidRDefault="003E53F5" w:rsidP="008E6437">
                      <w:pPr>
                        <w:jc w:val="left"/>
                      </w:pPr>
                    </w:p>
                  </w:txbxContent>
                </v:textbox>
                <w10:wrap anchorx="margin"/>
              </v:roundrect>
            </w:pict>
          </mc:Fallback>
        </mc:AlternateContent>
      </w:r>
    </w:p>
    <w:p w:rsidR="008E6437" w:rsidRDefault="008E6437" w:rsidP="008E6437">
      <w:pPr>
        <w:spacing w:line="28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17024" behindDoc="0" locked="0" layoutInCell="1" allowOverlap="1" wp14:anchorId="78D09D01" wp14:editId="76242200">
                <wp:simplePos x="0" y="0"/>
                <wp:positionH relativeFrom="margin">
                  <wp:posOffset>38735</wp:posOffset>
                </wp:positionH>
                <wp:positionV relativeFrom="paragraph">
                  <wp:posOffset>163033</wp:posOffset>
                </wp:positionV>
                <wp:extent cx="6272973" cy="850088"/>
                <wp:effectExtent l="0" t="0" r="13970" b="26670"/>
                <wp:wrapNone/>
                <wp:docPr id="66" name="角丸四角形 66"/>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3E53F5" w:rsidRPr="00497708" w:rsidRDefault="003E53F5"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3E53F5" w:rsidRPr="00497708" w:rsidRDefault="003E53F5"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3E53F5" w:rsidRPr="00497708" w:rsidRDefault="003E53F5"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09D01" id="角丸四角形 66" o:spid="_x0000_s1357" style="position:absolute;left:0;text-align:left;margin-left:3.05pt;margin-top:12.85pt;width:493.95pt;height:66.9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" fillcolor="white [3201]" strokecolor="#e36c0a [2409]" strokeweight="2pt">
                <v:textbox>
                  <w:txbxContent>
                    <w:p w:rsidR="003E53F5" w:rsidRPr="00497708" w:rsidRDefault="003E53F5"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3E53F5" w:rsidRPr="00497708" w:rsidRDefault="003E53F5"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3E53F5" w:rsidRPr="00497708" w:rsidRDefault="003E53F5"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rsidR="008E6437" w:rsidRDefault="008E6437" w:rsidP="008E6437">
      <w:pPr>
        <w:spacing w:line="280" w:lineRule="exact"/>
        <w:ind w:firstLineChars="200" w:firstLine="420"/>
        <w:rPr>
          <w:rFonts w:ascii="HG丸ｺﾞｼｯｸM-PRO" w:eastAsia="HG丸ｺﾞｼｯｸM-PRO" w:hAnsi="HG丸ｺﾞｼｯｸM-PRO"/>
        </w:rPr>
      </w:pPr>
    </w:p>
    <w:p w:rsidR="008E6437" w:rsidRDefault="008E6437" w:rsidP="008E6437">
      <w:pPr>
        <w:spacing w:line="280" w:lineRule="exact"/>
        <w:ind w:firstLineChars="200" w:firstLine="420"/>
        <w:rPr>
          <w:rFonts w:ascii="HG丸ｺﾞｼｯｸM-PRO" w:eastAsia="HG丸ｺﾞｼｯｸM-PRO" w:hAnsi="HG丸ｺﾞｼｯｸM-PRO"/>
        </w:rPr>
      </w:pPr>
    </w:p>
    <w:p w:rsidR="008E6437" w:rsidRDefault="008E6437" w:rsidP="008E6437">
      <w:pPr>
        <w:spacing w:line="280" w:lineRule="exact"/>
        <w:ind w:firstLineChars="200" w:firstLine="420"/>
        <w:rPr>
          <w:rFonts w:ascii="HG丸ｺﾞｼｯｸM-PRO" w:eastAsia="HG丸ｺﾞｼｯｸM-PRO" w:hAnsi="HG丸ｺﾞｼｯｸM-PRO"/>
        </w:rPr>
      </w:pPr>
    </w:p>
    <w:p w:rsidR="008E6437" w:rsidRDefault="008E6437" w:rsidP="008E6437">
      <w:pPr>
        <w:spacing w:line="280" w:lineRule="exact"/>
        <w:ind w:firstLineChars="200" w:firstLine="420"/>
        <w:rPr>
          <w:rFonts w:ascii="HG丸ｺﾞｼｯｸM-PRO" w:eastAsia="HG丸ｺﾞｼｯｸM-PRO" w:hAnsi="HG丸ｺﾞｼｯｸM-PRO"/>
        </w:rPr>
      </w:pPr>
    </w:p>
    <w:p w:rsidR="008E6437" w:rsidRDefault="008E6437" w:rsidP="008E6437">
      <w:pPr>
        <w:rPr>
          <w:rFonts w:ascii="HGP創英角ﾎﾟｯﾌﾟ体" w:eastAsia="HGP創英角ﾎﾟｯﾌﾟ体" w:hAnsi="HGP創英角ﾎﾟｯﾌﾟ体"/>
          <w:sz w:val="22"/>
        </w:rPr>
      </w:pPr>
    </w:p>
    <w:p w:rsidR="008E6437" w:rsidRPr="0053555B" w:rsidRDefault="008E6437" w:rsidP="008E643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（４</w:t>
      </w:r>
      <w:r w:rsidRPr="0053555B">
        <w:rPr>
          <w:rFonts w:ascii="HGP創英角ﾎﾟｯﾌﾟ体" w:eastAsia="HGP創英角ﾎﾟｯﾌﾟ体" w:hAnsi="HGP創英角ﾎﾟｯﾌﾟ体" w:hint="eastAsia"/>
          <w:sz w:val="22"/>
        </w:rPr>
        <w:t>）市町村との連携</w:t>
      </w:r>
      <w:r>
        <w:rPr>
          <w:rFonts w:ascii="HGP創英角ﾎﾟｯﾌﾟ体" w:eastAsia="HGP創英角ﾎﾟｯﾌﾟ体" w:hAnsi="HGP創英角ﾎﾟｯﾌﾟ体" w:hint="eastAsia"/>
          <w:sz w:val="22"/>
        </w:rPr>
        <w:t>強化・地域の実情把握</w:t>
      </w:r>
    </w:p>
    <w:p w:rsidR="008E6437"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90DAD">
        <w:rPr>
          <w:rFonts w:ascii="HG丸ｺﾞｼｯｸM-PRO" w:eastAsia="HG丸ｺﾞｼｯｸM-PRO" w:hAnsi="HG丸ｺﾞｼｯｸM-PRO" w:hint="eastAsia"/>
        </w:rPr>
        <w:t>親の妊娠・出産期から子どもの社会的自立までの切れ目のない支援</w:t>
      </w:r>
      <w:r>
        <w:rPr>
          <w:rFonts w:ascii="HG丸ｺﾞｼｯｸM-PRO" w:eastAsia="HG丸ｺﾞｼｯｸM-PRO" w:hAnsi="HG丸ｺﾞｼｯｸM-PRO" w:hint="eastAsia"/>
        </w:rPr>
        <w:t>を行うためには、地域での継続的な見守りや、課題に応じた支援に早期</w:t>
      </w:r>
      <w:r w:rsidRPr="00D4060E">
        <w:rPr>
          <w:rFonts w:ascii="HG丸ｺﾞｼｯｸM-PRO" w:eastAsia="HG丸ｺﾞｼｯｸM-PRO" w:hAnsi="HG丸ｺﾞｼｯｸM-PRO" w:hint="eastAsia"/>
        </w:rPr>
        <w:t>につなぐ</w:t>
      </w:r>
      <w:r>
        <w:rPr>
          <w:rFonts w:ascii="HG丸ｺﾞｼｯｸM-PRO" w:eastAsia="HG丸ｺﾞｼｯｸM-PRO" w:hAnsi="HG丸ｺﾞｼｯｸM-PRO" w:hint="eastAsia"/>
        </w:rPr>
        <w:t>ことが不可欠であり、</w:t>
      </w:r>
      <w:r w:rsidRPr="00C90DAD">
        <w:rPr>
          <w:rFonts w:ascii="HG丸ｺﾞｼｯｸM-PRO" w:eastAsia="HG丸ｺﾞｼｯｸM-PRO" w:hAnsi="HG丸ｺﾞｼｯｸM-PRO" w:hint="eastAsia"/>
        </w:rPr>
        <w:t>市町村において、</w:t>
      </w:r>
      <w:r>
        <w:rPr>
          <w:rFonts w:ascii="HG丸ｺﾞｼｯｸM-PRO" w:eastAsia="HG丸ｺﾞｼｯｸM-PRO" w:hAnsi="HG丸ｺﾞｼｯｸM-PRO" w:hint="eastAsia"/>
        </w:rPr>
        <w:t>福祉、教育、保健部局など関係</w:t>
      </w:r>
      <w:r w:rsidRPr="00C90DAD">
        <w:rPr>
          <w:rFonts w:ascii="HG丸ｺﾞｼｯｸM-PRO" w:eastAsia="HG丸ｺﾞｼｯｸM-PRO" w:hAnsi="HG丸ｺﾞｼｯｸM-PRO" w:hint="eastAsia"/>
        </w:rPr>
        <w:t>部局が協働して</w:t>
      </w:r>
      <w:r>
        <w:rPr>
          <w:rFonts w:ascii="HG丸ｺﾞｼｯｸM-PRO" w:eastAsia="HG丸ｺﾞｼｯｸM-PRO" w:hAnsi="HG丸ｺﾞｼｯｸM-PRO" w:hint="eastAsia"/>
        </w:rPr>
        <w:t>取組を進めていくことが重要です。</w:t>
      </w:r>
    </w:p>
    <w:p w:rsidR="008E6437" w:rsidRPr="00ED58B8" w:rsidRDefault="008E6437" w:rsidP="008E6437">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大阪府は</w:t>
      </w:r>
      <w:r w:rsidRPr="00C90DAD">
        <w:rPr>
          <w:rFonts w:ascii="HG丸ｺﾞｼｯｸM-PRO" w:eastAsia="HG丸ｺﾞｼｯｸM-PRO" w:hAnsi="HG丸ｺﾞｼｯｸM-PRO" w:hint="eastAsia"/>
        </w:rPr>
        <w:t>広域自治体</w:t>
      </w:r>
      <w:r>
        <w:rPr>
          <w:rFonts w:ascii="HG丸ｺﾞｼｯｸM-PRO" w:eastAsia="HG丸ｺﾞｼｯｸM-PRO" w:hAnsi="HG丸ｺﾞｼｯｸM-PRO" w:hint="eastAsia"/>
        </w:rPr>
        <w:t>として、共通した課題への対応策の検討や取組モデルの共有を図り、市町村の取組を支援していきます。また、各市町村の取組内容や子どもに関する情報を把握・分析し、市町村において地域の実情に応じた取組が図られるよう、必要に応じて情報共有や助言等を行っていきます。さらに、地域ごとの特色や課題について考慮したうえで、府の支援策の検討や効果検証を行い、特に課題の大きい地域については重点的に取組が進むよう、市町村との連携を強化してまいります。</w:t>
      </w:r>
    </w:p>
    <w:p w:rsidR="008E6437" w:rsidRPr="0008663D"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E6437" w:rsidRPr="0053555B" w:rsidRDefault="008E6437" w:rsidP="008E643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（５</w:t>
      </w:r>
      <w:r w:rsidRPr="0053555B">
        <w:rPr>
          <w:rFonts w:ascii="HGP創英角ﾎﾟｯﾌﾟ体" w:eastAsia="HGP創英角ﾎﾟｯﾌﾟ体" w:hAnsi="HGP創英角ﾎﾟｯﾌﾟ体" w:hint="eastAsia"/>
          <w:sz w:val="22"/>
        </w:rPr>
        <w:t>）</w:t>
      </w:r>
      <w:r>
        <w:rPr>
          <w:rFonts w:ascii="HGP創英角ﾎﾟｯﾌﾟ体" w:eastAsia="HGP創英角ﾎﾟｯﾌﾟ体" w:hAnsi="HGP創英角ﾎﾟｯﾌﾟ体" w:hint="eastAsia"/>
          <w:sz w:val="22"/>
        </w:rPr>
        <w:t>関連施策との一体的な推進</w:t>
      </w:r>
    </w:p>
    <w:p w:rsidR="008E6437" w:rsidRPr="00F60C7B"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60C7B">
        <w:rPr>
          <w:rFonts w:ascii="HG丸ｺﾞｼｯｸM-PRO" w:eastAsia="HG丸ｺﾞｼｯｸM-PRO" w:hAnsi="HG丸ｺﾞｼｯｸM-PRO" w:hint="eastAsia"/>
        </w:rPr>
        <w:t>子どもの貧困対策を総合的かつ効果的に推進するため、取組にあたっては、生活保護法や生活困窮者自立支援法等のセーフティネットのための諸制度を一体的に捉え施策を推進します。</w:t>
      </w:r>
    </w:p>
    <w:p w:rsidR="008E6437" w:rsidRDefault="008E6437" w:rsidP="008E6437">
      <w:pPr>
        <w:ind w:leftChars="100" w:left="210"/>
        <w:rPr>
          <w:rFonts w:ascii="HG丸ｺﾞｼｯｸM-PRO" w:eastAsia="HG丸ｺﾞｼｯｸM-PRO" w:hAnsi="HG丸ｺﾞｼｯｸM-PRO"/>
        </w:rPr>
      </w:pPr>
      <w:r w:rsidRPr="00F60C7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w:t>
      </w:r>
      <w:r w:rsidRPr="00DD509F">
        <w:rPr>
          <w:rFonts w:ascii="HG丸ｺﾞｼｯｸM-PRO" w:eastAsia="HG丸ｺﾞｼｯｸM-PRO" w:hAnsi="HG丸ｺﾞｼｯｸM-PRO" w:hint="eastAsia"/>
        </w:rPr>
        <w:t>、</w:t>
      </w:r>
      <w:r>
        <w:rPr>
          <w:rFonts w:ascii="HG丸ｺﾞｼｯｸM-PRO" w:eastAsia="HG丸ｺﾞｼｯｸM-PRO" w:hAnsi="HG丸ｺﾞｼｯｸM-PRO" w:hint="eastAsia"/>
        </w:rPr>
        <w:t>府の</w:t>
      </w:r>
      <w:r w:rsidRPr="00DD509F">
        <w:rPr>
          <w:rFonts w:ascii="HG丸ｺﾞｼｯｸM-PRO" w:eastAsia="HG丸ｺﾞｼｯｸM-PRO" w:hAnsi="HG丸ｺﾞｼｯｸM-PRO" w:hint="eastAsia"/>
        </w:rPr>
        <w:t>「ひとり親家庭等自立促進計画」や「社会的養護体制整備計画」、「地域福祉支援計画」等の関連性の高い計画と一体的に捉えて取り組んでいきます。</w:t>
      </w:r>
    </w:p>
    <w:p w:rsidR="008E6437" w:rsidRDefault="008E6437" w:rsidP="008E6437">
      <w:pPr>
        <w:rPr>
          <w:rFonts w:ascii="HG丸ｺﾞｼｯｸM-PRO" w:eastAsia="HG丸ｺﾞｼｯｸM-PRO" w:hAnsi="HG丸ｺﾞｼｯｸM-PRO"/>
        </w:rPr>
      </w:pPr>
    </w:p>
    <w:p w:rsidR="008E6437" w:rsidRPr="000F4FF1" w:rsidRDefault="008E6437" w:rsidP="008E6437">
      <w:pPr>
        <w:rPr>
          <w:rFonts w:ascii="HG丸ｺﾞｼｯｸM-PRO" w:eastAsia="HG丸ｺﾞｼｯｸM-PRO" w:hAnsi="HG丸ｺﾞｼｯｸM-PRO"/>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具体的取組</w:t>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府では、実態調査の結果を踏まえ、</w:t>
      </w:r>
      <w:r w:rsidRPr="000D0894">
        <w:rPr>
          <w:rFonts w:ascii="HG丸ｺﾞｼｯｸM-PRO" w:eastAsia="HG丸ｺﾞｼｯｸM-PRO" w:hAnsi="HG丸ｺﾞｼｯｸM-PRO" w:hint="eastAsia"/>
        </w:rPr>
        <w:t>生活の安定に資するための支援、教育に関す</w:t>
      </w:r>
      <w:r>
        <w:rPr>
          <w:rFonts w:ascii="HG丸ｺﾞｼｯｸM-PRO" w:eastAsia="HG丸ｺﾞｼｯｸM-PRO" w:hAnsi="HG丸ｺﾞｼｯｸM-PRO" w:hint="eastAsia"/>
        </w:rPr>
        <w:t>る支援、子どもや保護者の孤立を防ぐ支援など、総合的な取組を推進するため、</w:t>
      </w:r>
      <w:r w:rsidRPr="000D0894">
        <w:rPr>
          <w:rFonts w:ascii="HG丸ｺﾞｼｯｸM-PRO" w:eastAsia="HG丸ｺﾞｼｯｸM-PRO" w:hAnsi="HG丸ｺﾞｼｯｸM-PRO" w:hint="eastAsia"/>
        </w:rPr>
        <w:t>下記の７つの視点で</w:t>
      </w:r>
      <w:r>
        <w:rPr>
          <w:rFonts w:ascii="HG丸ｺﾞｼｯｸM-PRO" w:eastAsia="HG丸ｺﾞｼｯｸM-PRO" w:hAnsi="HG丸ｺﾞｼｯｸM-PRO" w:hint="eastAsia"/>
        </w:rPr>
        <w:t>具体的な取組を進めていきます。</w:t>
      </w: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◆子どもの貧困対策に関する具体的取組の７つの視点　　</w:t>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222405">
        <w:rPr>
          <w:rFonts w:ascii="HG丸ｺﾞｼｯｸM-PRO" w:eastAsia="HG丸ｺﾞｼｯｸM-PRO" w:hAnsi="HG丸ｺﾞｼｯｸM-PRO"/>
          <w:noProof/>
        </w:rPr>
        <mc:AlternateContent>
          <mc:Choice Requires="wps">
            <w:drawing>
              <wp:anchor distT="45720" distB="45720" distL="114300" distR="114300" simplePos="0" relativeHeight="252386304" behindDoc="0" locked="0" layoutInCell="1" allowOverlap="1" wp14:anchorId="633956E7" wp14:editId="29C7D454">
                <wp:simplePos x="0" y="0"/>
                <wp:positionH relativeFrom="margin">
                  <wp:align>center</wp:align>
                </wp:positionH>
                <wp:positionV relativeFrom="paragraph">
                  <wp:posOffset>207616</wp:posOffset>
                </wp:positionV>
                <wp:extent cx="4610100" cy="1404620"/>
                <wp:effectExtent l="0" t="0" r="19050" b="1397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3E53F5" w:rsidRPr="009D6E3A" w:rsidRDefault="003E53F5"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956E7" id="_x0000_s1358" type="#_x0000_t202" style="position:absolute;left:0;text-align:left;margin-left:0;margin-top:16.35pt;width:363pt;height:110.6pt;z-index:252386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">
                <v:stroke dashstyle="1 1"/>
                <v:textbox style="mso-fit-shape-to-text:t">
                  <w:txbxContent>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3E53F5" w:rsidRPr="009D6E3A" w:rsidRDefault="003E53F5"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3E53F5" w:rsidRPr="009D6E3A" w:rsidRDefault="003E53F5"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Pr>
          <w:rFonts w:ascii="HG丸ｺﾞｼｯｸM-PRO" w:eastAsia="HG丸ｺﾞｼｯｸM-PRO" w:hAnsi="HG丸ｺﾞｼｯｸM-PRO" w:hint="eastAsia"/>
        </w:rPr>
        <w:t xml:space="preserve">　　</w:t>
      </w:r>
    </w:p>
    <w:p w:rsidR="008E6437" w:rsidRPr="009D6E3A" w:rsidRDefault="008E6437" w:rsidP="008E6437">
      <w:pPr>
        <w:rPr>
          <w:rFonts w:ascii="HGP創英角ﾎﾟｯﾌﾟ体" w:eastAsia="HGP創英角ﾎﾟｯﾌﾟ体" w:hAnsi="HGP創英角ﾎﾟｯﾌﾟ体"/>
          <w:color w:val="984806" w:themeColor="accent6" w:themeShade="80"/>
          <w:sz w:val="32"/>
          <w:szCs w:val="24"/>
        </w:rPr>
      </w:pP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01664" behindDoc="0" locked="0" layoutInCell="1" allowOverlap="1" wp14:anchorId="72297061" wp14:editId="3AC93F96">
                <wp:simplePos x="0" y="0"/>
                <wp:positionH relativeFrom="margin">
                  <wp:align>left</wp:align>
                </wp:positionH>
                <wp:positionV relativeFrom="paragraph">
                  <wp:posOffset>608965</wp:posOffset>
                </wp:positionV>
                <wp:extent cx="6134735" cy="7839075"/>
                <wp:effectExtent l="76200" t="76200" r="94615" b="104775"/>
                <wp:wrapSquare wrapText="bothSides"/>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8390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○困窮している世帯への経済的支援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生活保護制度</w:t>
                            </w:r>
                            <w:r w:rsidRPr="00775FF1">
                              <w:rPr>
                                <w:rFonts w:ascii="HG丸ｺﾞｼｯｸM-PRO" w:eastAsia="HG丸ｺﾞｼｯｸM-PRO" w:hAnsi="HG丸ｺﾞｼｯｸM-PRO" w:hint="eastAsia"/>
                              </w:rPr>
                              <w:t xml:space="preserve">　・生活困窮者自立支援制度　・</w:t>
                            </w:r>
                            <w:r w:rsidRPr="00C43815">
                              <w:rPr>
                                <w:rFonts w:ascii="HG丸ｺﾞｼｯｸM-PRO" w:eastAsia="HG丸ｺﾞｼｯｸM-PRO" w:hAnsi="HG丸ｺﾞｼｯｸM-PRO" w:hint="eastAsia"/>
                              </w:rPr>
                              <w:t>生活福祉資金貸付制度</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○子どもの養育・教育にかかる経済的支援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児童手当</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乳幼児等医療費助成・新子育て支援交付金による市町村支援の実施拡充</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私立中学校等の授業料軽減（私立中学校等の修学支援実証事業費補助金）</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幼児教育</w:t>
                            </w:r>
                            <w:r>
                              <w:rPr>
                                <w:rFonts w:ascii="HG丸ｺﾞｼｯｸM-PRO" w:eastAsia="HG丸ｺﾞｼｯｸM-PRO" w:hAnsi="HG丸ｺﾞｼｯｸM-PRO"/>
                              </w:rPr>
                              <w:t>・</w:t>
                            </w:r>
                            <w:r>
                              <w:rPr>
                                <w:rFonts w:ascii="HG丸ｺﾞｼｯｸM-PRO" w:eastAsia="HG丸ｺﾞｼｯｸM-PRO" w:hAnsi="HG丸ｺﾞｼｯｸM-PRO" w:hint="eastAsia"/>
                              </w:rPr>
                              <w:t>保育の無償化（施設型給付費</w:t>
                            </w:r>
                            <w:r>
                              <w:rPr>
                                <w:rFonts w:ascii="HG丸ｺﾞｼｯｸM-PRO" w:eastAsia="HG丸ｺﾞｼｯｸM-PRO" w:hAnsi="HG丸ｺﾞｼｯｸM-PRO"/>
                              </w:rPr>
                              <w:t>等</w:t>
                            </w:r>
                            <w:r>
                              <w:rPr>
                                <w:rFonts w:ascii="HG丸ｺﾞｼｯｸM-PRO" w:eastAsia="HG丸ｺﾞｼｯｸM-PRO" w:hAnsi="HG丸ｺﾞｼｯｸM-PRO" w:hint="eastAsia"/>
                              </w:rPr>
                              <w:t>負担金等）</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○ひとり親家庭への経済的支援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児童扶養手当</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母子・父子・寡婦福祉資金貸付金</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養育費確保に向けた支援</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○ひとり親家庭等への就労支援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母子家庭・父子家庭自立支援給付金事業</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ひとり親家庭高等職業訓練促進資金貸付事業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ＯＳＡＫＡしごとフィールドにおける就業支援</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地域就労支援センターへのバックアップ</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ひとり親家庭の父母を対象とした職業訓練</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ハローワークとの連携</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民間事業主に対するひとり親家庭の親の雇用の働きかけ</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公務労働分野におけるひとり親家庭の親等の非常勤職員での雇用に向けた取組み</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ひとり親家庭の親の雇用に配慮した官公需発注の推進</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母子・父子福祉団体等への業務発注の推進</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母子・父子自立支援プログラム策定等事業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ひとり親家庭の親と介護職場のマッチング</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ひとり親の資格取得に向けた支援</w:t>
                            </w:r>
                          </w:p>
                          <w:p w:rsidR="003E53F5" w:rsidRPr="00127EDE" w:rsidRDefault="003E53F5" w:rsidP="002F5E96">
                            <w:pPr>
                              <w:ind w:firstLineChars="100" w:firstLine="210"/>
                              <w:rPr>
                                <w:rFonts w:ascii="HG丸ｺﾞｼｯｸM-PRO" w:eastAsia="HG丸ｺﾞｼｯｸM-PRO" w:hAnsi="HG丸ｺﾞｼｯｸM-PRO"/>
                                <w:highlight w:val="yellow"/>
                                <w:u w:val="single"/>
                              </w:rPr>
                            </w:pPr>
                            <w:r w:rsidRPr="00127EDE">
                              <w:rPr>
                                <w:rFonts w:ascii="HG丸ｺﾞｼｯｸM-PRO" w:eastAsia="HG丸ｺﾞｼｯｸM-PRO" w:hAnsi="HG丸ｺﾞｼｯｸM-PRO"/>
                                <w:color w:val="FF0000"/>
                                <w:kern w:val="24"/>
                                <w:szCs w:val="21"/>
                                <w:highlight w:val="yellow"/>
                                <w:u w:val="single"/>
                              </w:rPr>
                              <w:t>・</w:t>
                            </w:r>
                            <w:r w:rsidRPr="00127EDE">
                              <w:rPr>
                                <w:rFonts w:ascii="HG丸ｺﾞｼｯｸM-PRO" w:eastAsia="HG丸ｺﾞｼｯｸM-PRO" w:hAnsi="HG丸ｺﾞｼｯｸM-PRO" w:hint="eastAsia"/>
                                <w:color w:val="FF0000"/>
                                <w:kern w:val="24"/>
                                <w:szCs w:val="21"/>
                                <w:highlight w:val="yellow"/>
                                <w:u w:val="single"/>
                              </w:rPr>
                              <w:t>母子家庭等就業・自立支援センター事業</w:t>
                            </w:r>
                          </w:p>
                          <w:p w:rsidR="003E53F5" w:rsidRPr="00127EDE" w:rsidRDefault="003E53F5" w:rsidP="00880B7D">
                            <w:pPr>
                              <w:rPr>
                                <w:rFonts w:ascii="HG丸ｺﾞｼｯｸM-PRO" w:eastAsia="HG丸ｺﾞｼｯｸM-PRO" w:hAnsi="HG丸ｺﾞｼｯｸM-PRO"/>
                                <w:color w:val="000000" w:themeColor="text1"/>
                                <w:highlight w:val="yellow"/>
                                <w:u w:val="single"/>
                              </w:rPr>
                            </w:pPr>
                            <w:r w:rsidRPr="00127EDE">
                              <w:rPr>
                                <w:rFonts w:ascii="HG丸ｺﾞｼｯｸM-PRO" w:eastAsia="HG丸ｺﾞｼｯｸM-PRO" w:hAnsi="HG丸ｺﾞｼｯｸM-PRO" w:hint="eastAsia"/>
                                <w:color w:val="000000" w:themeColor="text1"/>
                                <w:u w:val="single"/>
                              </w:rPr>
                              <w:t xml:space="preserve">　</w:t>
                            </w:r>
                            <w:r w:rsidRPr="00127EDE">
                              <w:rPr>
                                <w:rFonts w:ascii="HG丸ｺﾞｼｯｸM-PRO" w:eastAsia="HG丸ｺﾞｼｯｸM-PRO" w:hAnsi="HG丸ｺﾞｼｯｸM-PRO"/>
                                <w:color w:val="000000" w:themeColor="text1"/>
                                <w:highlight w:val="yellow"/>
                                <w:u w:val="single"/>
                              </w:rPr>
                              <w:t>・</w:t>
                            </w:r>
                            <w:r w:rsidRPr="00127EDE">
                              <w:rPr>
                                <w:rFonts w:ascii="HG丸ｺﾞｼｯｸM-PRO" w:eastAsia="HG丸ｺﾞｼｯｸM-PRO" w:hAnsi="HG丸ｺﾞｼｯｸM-PRO" w:hint="eastAsia"/>
                                <w:color w:val="000000" w:themeColor="text1"/>
                                <w:highlight w:val="yellow"/>
                                <w:u w:val="single"/>
                              </w:rPr>
                              <w:t>ひとり親家庭の親の雇用を進める事業主への表彰制度の創設</w:t>
                            </w:r>
                          </w:p>
                          <w:p w:rsidR="003E53F5" w:rsidRPr="00127EDE" w:rsidRDefault="003E53F5" w:rsidP="00880B7D">
                            <w:pPr>
                              <w:rPr>
                                <w:rFonts w:ascii="HG丸ｺﾞｼｯｸM-PRO" w:eastAsia="HG丸ｺﾞｼｯｸM-PRO" w:hAnsi="HG丸ｺﾞｼｯｸM-PRO"/>
                                <w:color w:val="000000" w:themeColor="text1"/>
                                <w:highlight w:val="yellow"/>
                                <w:u w:val="single"/>
                              </w:rPr>
                            </w:pPr>
                            <w:r w:rsidRPr="00127EDE">
                              <w:rPr>
                                <w:rFonts w:ascii="HG丸ｺﾞｼｯｸM-PRO" w:eastAsia="HG丸ｺﾞｼｯｸM-PRO" w:hAnsi="HG丸ｺﾞｼｯｸM-PRO" w:hint="eastAsia"/>
                                <w:color w:val="000000" w:themeColor="text1"/>
                                <w:u w:val="single"/>
                              </w:rPr>
                              <w:t xml:space="preserve">　</w:t>
                            </w:r>
                            <w:r w:rsidRPr="00127EDE">
                              <w:rPr>
                                <w:rFonts w:ascii="HG丸ｺﾞｼｯｸM-PRO" w:eastAsia="HG丸ｺﾞｼｯｸM-PRO" w:hAnsi="HG丸ｺﾞｼｯｸM-PRO" w:hint="eastAsia"/>
                                <w:color w:val="000000" w:themeColor="text1"/>
                                <w:highlight w:val="yellow"/>
                                <w:u w:val="single"/>
                              </w:rPr>
                              <w:t>・ひとり親家庭の親の職場定着支援等の取組の推進</w:t>
                            </w:r>
                          </w:p>
                          <w:p w:rsidR="003E53F5" w:rsidRPr="00127EDE" w:rsidRDefault="003E53F5" w:rsidP="008E6437">
                            <w:pPr>
                              <w:rPr>
                                <w:rFonts w:ascii="HG丸ｺﾞｼｯｸM-PRO" w:eastAsia="HG丸ｺﾞｼｯｸM-PRO" w:hAnsi="HG丸ｺﾞｼｯｸM-PRO"/>
                                <w:color w:val="000000" w:themeColor="text1"/>
                                <w:u w:val="single"/>
                              </w:rPr>
                            </w:pPr>
                            <w:r w:rsidRPr="00127EDE">
                              <w:rPr>
                                <w:rFonts w:ascii="HG丸ｺﾞｼｯｸM-PRO" w:eastAsia="HG丸ｺﾞｼｯｸM-PRO" w:hAnsi="HG丸ｺﾞｼｯｸM-PRO" w:hint="eastAsia"/>
                                <w:color w:val="000000" w:themeColor="text1"/>
                                <w:u w:val="single"/>
                              </w:rPr>
                              <w:t xml:space="preserve">　</w:t>
                            </w:r>
                            <w:r w:rsidRPr="00127EDE">
                              <w:rPr>
                                <w:rFonts w:ascii="HG丸ｺﾞｼｯｸM-PRO" w:eastAsia="HG丸ｺﾞｼｯｸM-PRO" w:hAnsi="HG丸ｺﾞｼｯｸM-PRO" w:hint="eastAsia"/>
                                <w:color w:val="000000" w:themeColor="text1"/>
                                <w:highlight w:val="yellow"/>
                                <w:u w:val="single"/>
                              </w:rPr>
                              <w:t>・府立母子・父子福祉センターにおける相談機能の充実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97061" id="_x0000_t202" coordsize="21600,21600" o:spt="202" path="m,l,21600r21600,l21600,xe">
                <v:stroke joinstyle="miter"/>
                <v:path gradientshapeok="t" o:connecttype="rect"/>
              </v:shapetype>
              <v:shape id="_x0000_s1356" type="#_x0000_t202" style="position:absolute;left:0;text-align:left;margin-left:0;margin-top:47.95pt;width:483.05pt;height:617.25pt;z-index:25240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" fillcolor="white [3201]" strokecolor="#4bacc6 [3208]" strokeweight="1.5pt">
                <v:textbo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○困窮している世帯への経済的支援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生活保護制度</w:t>
                      </w:r>
                      <w:r w:rsidRPr="00775FF1">
                        <w:rPr>
                          <w:rFonts w:ascii="HG丸ｺﾞｼｯｸM-PRO" w:eastAsia="HG丸ｺﾞｼｯｸM-PRO" w:hAnsi="HG丸ｺﾞｼｯｸM-PRO" w:hint="eastAsia"/>
                        </w:rPr>
                        <w:t xml:space="preserve">　・生活困窮者自立支援制度　・</w:t>
                      </w:r>
                      <w:r w:rsidRPr="00C43815">
                        <w:rPr>
                          <w:rFonts w:ascii="HG丸ｺﾞｼｯｸM-PRO" w:eastAsia="HG丸ｺﾞｼｯｸM-PRO" w:hAnsi="HG丸ｺﾞｼｯｸM-PRO" w:hint="eastAsia"/>
                        </w:rPr>
                        <w:t>生活福祉資金貸付制度</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○子どもの養育・教育にかかる経済的支援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児童手当</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乳幼児等医療費助成・新子育て支援交付金による市町村支援の実施拡充</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私立中学校等の授業料軽減（私立中学校等の修学支援実証事業費補助金）</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幼児教育</w:t>
                      </w:r>
                      <w:r>
                        <w:rPr>
                          <w:rFonts w:ascii="HG丸ｺﾞｼｯｸM-PRO" w:eastAsia="HG丸ｺﾞｼｯｸM-PRO" w:hAnsi="HG丸ｺﾞｼｯｸM-PRO"/>
                        </w:rPr>
                        <w:t>・</w:t>
                      </w:r>
                      <w:r>
                        <w:rPr>
                          <w:rFonts w:ascii="HG丸ｺﾞｼｯｸM-PRO" w:eastAsia="HG丸ｺﾞｼｯｸM-PRO" w:hAnsi="HG丸ｺﾞｼｯｸM-PRO" w:hint="eastAsia"/>
                        </w:rPr>
                        <w:t>保育の無償化（施設型給付費</w:t>
                      </w:r>
                      <w:r>
                        <w:rPr>
                          <w:rFonts w:ascii="HG丸ｺﾞｼｯｸM-PRO" w:eastAsia="HG丸ｺﾞｼｯｸM-PRO" w:hAnsi="HG丸ｺﾞｼｯｸM-PRO"/>
                        </w:rPr>
                        <w:t>等</w:t>
                      </w:r>
                      <w:r>
                        <w:rPr>
                          <w:rFonts w:ascii="HG丸ｺﾞｼｯｸM-PRO" w:eastAsia="HG丸ｺﾞｼｯｸM-PRO" w:hAnsi="HG丸ｺﾞｼｯｸM-PRO" w:hint="eastAsia"/>
                        </w:rPr>
                        <w:t>負担金等）</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○ひとり親家庭への経済的支援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児童扶養手当</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母子・父子・寡婦福祉資金貸付金</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養育費確保に向けた支援</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○ひとり親家庭等への就労支援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母子家庭・父子家庭自立支援給付金事業</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ひとり親家庭高等職業訓練促進資金貸付事業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ＯＳＡＫＡしごとフィールドにおける就業支援</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地域就労支援センターへのバックアップ</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ひとり親家庭の父母を対象とした職業訓練</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ハローワークとの連携</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民間事業主に対するひとり親家庭の親の雇用の働きかけ</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公務労働分野におけるひとり親家庭の親等の非常勤職員での雇用に向けた取組み</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ひとり親家庭の親の雇用に配慮した官公需発注の推進</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母子・父子福祉団体等への業務発注の推進</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母子・父子自立支援プログラム策定等事業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ひとり親家庭の親と介護職場のマッチング</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ひとり親の資格取得に向けた支援</w:t>
                      </w:r>
                    </w:p>
                    <w:p w:rsidR="003E53F5" w:rsidRPr="00127EDE" w:rsidRDefault="003E53F5" w:rsidP="002F5E96">
                      <w:pPr>
                        <w:ind w:firstLineChars="100" w:firstLine="210"/>
                        <w:rPr>
                          <w:rFonts w:ascii="HG丸ｺﾞｼｯｸM-PRO" w:eastAsia="HG丸ｺﾞｼｯｸM-PRO" w:hAnsi="HG丸ｺﾞｼｯｸM-PRO"/>
                          <w:highlight w:val="yellow"/>
                          <w:u w:val="single"/>
                        </w:rPr>
                      </w:pPr>
                      <w:r w:rsidRPr="00127EDE">
                        <w:rPr>
                          <w:rFonts w:ascii="HG丸ｺﾞｼｯｸM-PRO" w:eastAsia="HG丸ｺﾞｼｯｸM-PRO" w:hAnsi="HG丸ｺﾞｼｯｸM-PRO"/>
                          <w:color w:val="FF0000"/>
                          <w:kern w:val="24"/>
                          <w:szCs w:val="21"/>
                          <w:highlight w:val="yellow"/>
                          <w:u w:val="single"/>
                        </w:rPr>
                        <w:t>・</w:t>
                      </w:r>
                      <w:r w:rsidRPr="00127EDE">
                        <w:rPr>
                          <w:rFonts w:ascii="HG丸ｺﾞｼｯｸM-PRO" w:eastAsia="HG丸ｺﾞｼｯｸM-PRO" w:hAnsi="HG丸ｺﾞｼｯｸM-PRO" w:hint="eastAsia"/>
                          <w:color w:val="FF0000"/>
                          <w:kern w:val="24"/>
                          <w:szCs w:val="21"/>
                          <w:highlight w:val="yellow"/>
                          <w:u w:val="single"/>
                        </w:rPr>
                        <w:t>母子家庭等就業・自立支援センター事業</w:t>
                      </w:r>
                    </w:p>
                    <w:p w:rsidR="003E53F5" w:rsidRPr="00127EDE" w:rsidRDefault="003E53F5" w:rsidP="00880B7D">
                      <w:pPr>
                        <w:rPr>
                          <w:rFonts w:ascii="HG丸ｺﾞｼｯｸM-PRO" w:eastAsia="HG丸ｺﾞｼｯｸM-PRO" w:hAnsi="HG丸ｺﾞｼｯｸM-PRO"/>
                          <w:color w:val="000000" w:themeColor="text1"/>
                          <w:highlight w:val="yellow"/>
                          <w:u w:val="single"/>
                        </w:rPr>
                      </w:pPr>
                      <w:r w:rsidRPr="00127EDE">
                        <w:rPr>
                          <w:rFonts w:ascii="HG丸ｺﾞｼｯｸM-PRO" w:eastAsia="HG丸ｺﾞｼｯｸM-PRO" w:hAnsi="HG丸ｺﾞｼｯｸM-PRO" w:hint="eastAsia"/>
                          <w:color w:val="000000" w:themeColor="text1"/>
                          <w:u w:val="single"/>
                        </w:rPr>
                        <w:t xml:space="preserve">　</w:t>
                      </w:r>
                      <w:r w:rsidRPr="00127EDE">
                        <w:rPr>
                          <w:rFonts w:ascii="HG丸ｺﾞｼｯｸM-PRO" w:eastAsia="HG丸ｺﾞｼｯｸM-PRO" w:hAnsi="HG丸ｺﾞｼｯｸM-PRO"/>
                          <w:color w:val="000000" w:themeColor="text1"/>
                          <w:highlight w:val="yellow"/>
                          <w:u w:val="single"/>
                        </w:rPr>
                        <w:t>・</w:t>
                      </w:r>
                      <w:r w:rsidRPr="00127EDE">
                        <w:rPr>
                          <w:rFonts w:ascii="HG丸ｺﾞｼｯｸM-PRO" w:eastAsia="HG丸ｺﾞｼｯｸM-PRO" w:hAnsi="HG丸ｺﾞｼｯｸM-PRO" w:hint="eastAsia"/>
                          <w:color w:val="000000" w:themeColor="text1"/>
                          <w:highlight w:val="yellow"/>
                          <w:u w:val="single"/>
                        </w:rPr>
                        <w:t>ひとり親家庭の親の雇用を進める事業主への表彰制度の創設</w:t>
                      </w:r>
                    </w:p>
                    <w:p w:rsidR="003E53F5" w:rsidRPr="00127EDE" w:rsidRDefault="003E53F5" w:rsidP="00880B7D">
                      <w:pPr>
                        <w:rPr>
                          <w:rFonts w:ascii="HG丸ｺﾞｼｯｸM-PRO" w:eastAsia="HG丸ｺﾞｼｯｸM-PRO" w:hAnsi="HG丸ｺﾞｼｯｸM-PRO"/>
                          <w:color w:val="000000" w:themeColor="text1"/>
                          <w:highlight w:val="yellow"/>
                          <w:u w:val="single"/>
                        </w:rPr>
                      </w:pPr>
                      <w:r w:rsidRPr="00127EDE">
                        <w:rPr>
                          <w:rFonts w:ascii="HG丸ｺﾞｼｯｸM-PRO" w:eastAsia="HG丸ｺﾞｼｯｸM-PRO" w:hAnsi="HG丸ｺﾞｼｯｸM-PRO" w:hint="eastAsia"/>
                          <w:color w:val="000000" w:themeColor="text1"/>
                          <w:u w:val="single"/>
                        </w:rPr>
                        <w:t xml:space="preserve">　</w:t>
                      </w:r>
                      <w:r w:rsidRPr="00127EDE">
                        <w:rPr>
                          <w:rFonts w:ascii="HG丸ｺﾞｼｯｸM-PRO" w:eastAsia="HG丸ｺﾞｼｯｸM-PRO" w:hAnsi="HG丸ｺﾞｼｯｸM-PRO" w:hint="eastAsia"/>
                          <w:color w:val="000000" w:themeColor="text1"/>
                          <w:highlight w:val="yellow"/>
                          <w:u w:val="single"/>
                        </w:rPr>
                        <w:t>・ひとり親家庭の親の職場定着支援等の取組の推進</w:t>
                      </w:r>
                    </w:p>
                    <w:p w:rsidR="003E53F5" w:rsidRPr="00127EDE" w:rsidRDefault="003E53F5" w:rsidP="008E6437">
                      <w:pPr>
                        <w:rPr>
                          <w:rFonts w:ascii="HG丸ｺﾞｼｯｸM-PRO" w:eastAsia="HG丸ｺﾞｼｯｸM-PRO" w:hAnsi="HG丸ｺﾞｼｯｸM-PRO"/>
                          <w:color w:val="000000" w:themeColor="text1"/>
                          <w:u w:val="single"/>
                        </w:rPr>
                      </w:pPr>
                      <w:r w:rsidRPr="00127EDE">
                        <w:rPr>
                          <w:rFonts w:ascii="HG丸ｺﾞｼｯｸM-PRO" w:eastAsia="HG丸ｺﾞｼｯｸM-PRO" w:hAnsi="HG丸ｺﾞｼｯｸM-PRO" w:hint="eastAsia"/>
                          <w:color w:val="000000" w:themeColor="text1"/>
                          <w:u w:val="single"/>
                        </w:rPr>
                        <w:t xml:space="preserve">　</w:t>
                      </w:r>
                      <w:r w:rsidRPr="00127EDE">
                        <w:rPr>
                          <w:rFonts w:ascii="HG丸ｺﾞｼｯｸM-PRO" w:eastAsia="HG丸ｺﾞｼｯｸM-PRO" w:hAnsi="HG丸ｺﾞｼｯｸM-PRO" w:hint="eastAsia"/>
                          <w:color w:val="000000" w:themeColor="text1"/>
                          <w:highlight w:val="yellow"/>
                          <w:u w:val="single"/>
                        </w:rPr>
                        <w:t>・府立母子・父子福祉センターにおける相談機能の充実</w:t>
                      </w:r>
                    </w:p>
                  </w:txbxContent>
                </v:textbox>
                <w10:wrap type="square"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2688" behindDoc="0" locked="0" layoutInCell="1" allowOverlap="1" wp14:anchorId="55992B31" wp14:editId="701ADE80">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992B31" id="_x0000_s1357" style="position:absolute;left:0;text-align:left;margin-left:-10.85pt;margin-top:28.9pt;width:354.1pt;height:25.95pt;z-index:2524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" fillcolor="#95b3d7 [1940]" strokecolor="#e36c0a [2409]" strokeweight="1pt">
                <v:textbox inset="2.53786mm,0,2.53786mm,0">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rsidR="008E6437" w:rsidRDefault="002F5E96" w:rsidP="008E6437">
      <w:pPr>
        <w:rPr>
          <w:rFonts w:ascii="HGP創英角ﾎﾟｯﾌﾟ体" w:eastAsia="HGP創英角ﾎﾟｯﾌﾟ体" w:hAnsi="HGP創英角ﾎﾟｯﾌﾟ体"/>
          <w:color w:val="984806" w:themeColor="accent6" w:themeShade="80"/>
          <w:sz w:val="32"/>
          <w:szCs w:val="24"/>
        </w:rPr>
      </w:pP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03712" behindDoc="0" locked="0" layoutInCell="1" allowOverlap="1" wp14:anchorId="51D6BD53" wp14:editId="3629F77D">
                <wp:simplePos x="0" y="0"/>
                <wp:positionH relativeFrom="margin">
                  <wp:posOffset>173355</wp:posOffset>
                </wp:positionH>
                <wp:positionV relativeFrom="paragraph">
                  <wp:posOffset>514350</wp:posOffset>
                </wp:positionV>
                <wp:extent cx="6134735" cy="8172450"/>
                <wp:effectExtent l="76200" t="76200" r="94615" b="95250"/>
                <wp:wrapSquare wrapText="bothSides"/>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817245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○学びのための経済的支援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0FDD">
                              <w:rPr>
                                <w:rFonts w:ascii="HG丸ｺﾞｼｯｸM-PRO" w:eastAsia="HG丸ｺﾞｼｯｸM-PRO" w:hAnsi="HG丸ｺﾞｼｯｸM-PRO" w:hint="eastAsia"/>
                              </w:rPr>
                              <w:t>就学援助制度</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高等学校等就学支援金事業・高等学校等学び直し支援事業</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2F0FDD">
                              <w:rPr>
                                <w:rFonts w:ascii="HG丸ｺﾞｼｯｸM-PRO" w:eastAsia="HG丸ｺﾞｼｯｸM-PRO" w:hAnsi="HG丸ｺﾞｼｯｸM-PRO" w:hint="eastAsia"/>
                              </w:rPr>
                              <w:t>大阪府私立高等学校等授業料支援補助金</w:t>
                            </w:r>
                          </w:p>
                          <w:p w:rsidR="003E53F5" w:rsidRPr="00127EDE" w:rsidRDefault="003E53F5" w:rsidP="00880B7D">
                            <w:pPr>
                              <w:ind w:firstLineChars="100" w:firstLine="210"/>
                              <w:rPr>
                                <w:rFonts w:ascii="HG丸ｺﾞｼｯｸM-PRO" w:eastAsia="HG丸ｺﾞｼｯｸM-PRO" w:hAnsi="HG丸ｺﾞｼｯｸM-PRO"/>
                                <w:color w:val="FF0000"/>
                                <w:u w:val="single"/>
                              </w:rPr>
                            </w:pPr>
                            <w:r w:rsidRPr="00127EDE">
                              <w:rPr>
                                <w:rFonts w:ascii="HG丸ｺﾞｼｯｸM-PRO" w:eastAsia="HG丸ｺﾞｼｯｸM-PRO" w:hAnsi="HG丸ｺﾞｼｯｸM-PRO" w:hint="eastAsia"/>
                                <w:color w:val="000000" w:themeColor="text1"/>
                                <w:highlight w:val="yellow"/>
                                <w:u w:val="single"/>
                              </w:rPr>
                              <w:t>・大阪府立大学・大阪市立大学等授業料等支援事業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高等学校等奨学給付金事業</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奨学金制度の周知・啓発</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EB33F6">
                              <w:rPr>
                                <w:rFonts w:ascii="HG丸ｺﾞｼｯｸM-PRO" w:eastAsia="HG丸ｺﾞｼｯｸM-PRO" w:hAnsi="HG丸ｺﾞｼｯｸM-PRO" w:hint="eastAsia"/>
                              </w:rPr>
                              <w:t>大阪府育英会奨学金貸付事業</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○学校における学びを支える環境づくり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スクールソーシャルワーカー等を活用した支援体制の強化</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スクールカウンセラー配置による学校教育相談体制の充実</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高校における生徒指導上の課題解決に向けた取組み</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スクール・エンパワーメント推進事業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キャリア教育推進モデル事業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発達段階に</w:t>
                            </w:r>
                            <w:r>
                              <w:rPr>
                                <w:rFonts w:ascii="HG丸ｺﾞｼｯｸM-PRO" w:eastAsia="HG丸ｺﾞｼｯｸM-PRO" w:hAnsi="HG丸ｺﾞｼｯｸM-PRO"/>
                              </w:rPr>
                              <w:t>応じた</w:t>
                            </w:r>
                            <w:r>
                              <w:rPr>
                                <w:rFonts w:ascii="HG丸ｺﾞｼｯｸM-PRO" w:eastAsia="HG丸ｺﾞｼｯｸM-PRO" w:hAnsi="HG丸ｺﾞｼｯｸM-PRO" w:hint="eastAsia"/>
                              </w:rPr>
                              <w:t>キャリアプログラムの普及</w:t>
                            </w:r>
                          </w:p>
                          <w:p w:rsidR="003E53F5" w:rsidRPr="00127EDE" w:rsidRDefault="003E53F5" w:rsidP="00F02730">
                            <w:pPr>
                              <w:ind w:firstLineChars="100" w:firstLine="210"/>
                              <w:rPr>
                                <w:rFonts w:ascii="HG丸ｺﾞｼｯｸM-PRO" w:eastAsia="HG丸ｺﾞｼｯｸM-PRO" w:hAnsi="HG丸ｺﾞｼｯｸM-PRO"/>
                                <w:u w:val="single"/>
                              </w:rPr>
                            </w:pPr>
                            <w:r w:rsidRPr="00127EDE">
                              <w:rPr>
                                <w:rFonts w:ascii="HG丸ｺﾞｼｯｸM-PRO" w:eastAsia="HG丸ｺﾞｼｯｸM-PRO" w:hAnsi="HG丸ｺﾞｼｯｸM-PRO"/>
                                <w:highlight w:val="yellow"/>
                                <w:u w:val="single"/>
                              </w:rPr>
                              <w:t>・</w:t>
                            </w:r>
                            <w:r w:rsidRPr="00127EDE">
                              <w:rPr>
                                <w:rFonts w:ascii="HG丸ｺﾞｼｯｸM-PRO" w:eastAsia="HG丸ｺﾞｼｯｸM-PRO" w:hAnsi="HG丸ｺﾞｼｯｸM-PRO" w:hint="eastAsia"/>
                                <w:highlight w:val="yellow"/>
                                <w:u w:val="single"/>
                              </w:rPr>
                              <w:t>府立高等学校キャリア教育体制整備事業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教育振興に資する教育活動に対する助成</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中退防止対策の推進</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A357E">
                              <w:rPr>
                                <w:rFonts w:ascii="HG丸ｺﾞｼｯｸM-PRO" w:eastAsia="HG丸ｺﾞｼｯｸM-PRO" w:hAnsi="HG丸ｺﾞｼｯｸM-PRO" w:hint="eastAsia"/>
                              </w:rPr>
                              <w:t>高校生活支援カード</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5A357E">
                              <w:rPr>
                                <w:rFonts w:ascii="HG丸ｺﾞｼｯｸM-PRO" w:eastAsia="HG丸ｺﾞｼｯｸM-PRO" w:hAnsi="HG丸ｺﾞｼｯｸM-PRO" w:hint="eastAsia"/>
                              </w:rPr>
                              <w:t>就職支援指導の充実</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中学校夜間学級</w:t>
                            </w:r>
                          </w:p>
                          <w:p w:rsidR="003E53F5" w:rsidRPr="003146A6"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○幼稚園等における学びを支える環境づくり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幼稚園教育理解推進事業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認定こども園等研修</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幼児教育推進指針の周知徹底と幼児期の教育・保育に関する研修の実施</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○地域や家庭等における学びを支える環境づくり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教育コミュニティづくり推進事業</w:t>
                            </w:r>
                          </w:p>
                          <w:p w:rsidR="003E53F5" w:rsidRPr="00127EDE" w:rsidRDefault="003E53F5" w:rsidP="008E6437">
                            <w:pPr>
                              <w:ind w:firstLineChars="100" w:firstLine="210"/>
                              <w:rPr>
                                <w:rFonts w:ascii="HG丸ｺﾞｼｯｸM-PRO" w:eastAsia="HG丸ｺﾞｼｯｸM-PRO" w:hAnsi="HG丸ｺﾞｼｯｸM-PRO"/>
                                <w:u w:val="single"/>
                              </w:rPr>
                            </w:pPr>
                            <w:r>
                              <w:rPr>
                                <w:rFonts w:ascii="HG丸ｺﾞｼｯｸM-PRO" w:eastAsia="HG丸ｺﾞｼｯｸM-PRO" w:hAnsi="HG丸ｺﾞｼｯｸM-PRO"/>
                              </w:rPr>
                              <w:t>・</w:t>
                            </w:r>
                            <w:r w:rsidRPr="00AE00C6">
                              <w:rPr>
                                <w:rFonts w:ascii="HG丸ｺﾞｼｯｸM-PRO" w:eastAsia="HG丸ｺﾞｼｯｸM-PRO" w:hAnsi="HG丸ｺﾞｼｯｸM-PRO" w:hint="eastAsia"/>
                              </w:rPr>
                              <w:t>生活困窮者自立支援事業における</w:t>
                            </w:r>
                            <w:r w:rsidRPr="00127EDE">
                              <w:rPr>
                                <w:rFonts w:ascii="HG丸ｺﾞｼｯｸM-PRO" w:eastAsia="HG丸ｺﾞｼｯｸM-PRO" w:hAnsi="HG丸ｺﾞｼｯｸM-PRO" w:hint="eastAsia"/>
                                <w:highlight w:val="yellow"/>
                                <w:u w:val="single"/>
                              </w:rPr>
                              <w:t>子どもの学習・生活支援事業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子どもの学習支援の場への学生等の参加の促進</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AE00C6">
                              <w:rPr>
                                <w:rFonts w:ascii="HG丸ｺﾞｼｯｸM-PRO" w:eastAsia="HG丸ｺﾞｼｯｸM-PRO" w:hAnsi="HG丸ｺﾞｼｯｸM-PRO" w:hint="eastAsia"/>
                              </w:rPr>
                              <w:t>家庭教育力向上事業</w:t>
                            </w:r>
                          </w:p>
                          <w:p w:rsidR="003E53F5" w:rsidRPr="005A357E"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6BD53" id="_x0000_s1358" type="#_x0000_t202" style="position:absolute;left:0;text-align:left;margin-left:13.65pt;margin-top:40.5pt;width:483.05pt;height:643.5pt;z-index:25240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" fillcolor="white [3201]" strokecolor="#4bacc6 [3208]" strokeweight="1.5pt">
                <v:textbo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○学びのための経済的支援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0FDD">
                        <w:rPr>
                          <w:rFonts w:ascii="HG丸ｺﾞｼｯｸM-PRO" w:eastAsia="HG丸ｺﾞｼｯｸM-PRO" w:hAnsi="HG丸ｺﾞｼｯｸM-PRO" w:hint="eastAsia"/>
                        </w:rPr>
                        <w:t>就学援助制度</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高等学校等就学支援金事業・高等学校等学び直し支援事業</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2F0FDD">
                        <w:rPr>
                          <w:rFonts w:ascii="HG丸ｺﾞｼｯｸM-PRO" w:eastAsia="HG丸ｺﾞｼｯｸM-PRO" w:hAnsi="HG丸ｺﾞｼｯｸM-PRO" w:hint="eastAsia"/>
                        </w:rPr>
                        <w:t>大阪府私立高等学校等授業料支援補助金</w:t>
                      </w:r>
                    </w:p>
                    <w:p w:rsidR="003E53F5" w:rsidRPr="00127EDE" w:rsidRDefault="003E53F5" w:rsidP="00880B7D">
                      <w:pPr>
                        <w:ind w:firstLineChars="100" w:firstLine="210"/>
                        <w:rPr>
                          <w:rFonts w:ascii="HG丸ｺﾞｼｯｸM-PRO" w:eastAsia="HG丸ｺﾞｼｯｸM-PRO" w:hAnsi="HG丸ｺﾞｼｯｸM-PRO"/>
                          <w:color w:val="FF0000"/>
                          <w:u w:val="single"/>
                        </w:rPr>
                      </w:pPr>
                      <w:r w:rsidRPr="00127EDE">
                        <w:rPr>
                          <w:rFonts w:ascii="HG丸ｺﾞｼｯｸM-PRO" w:eastAsia="HG丸ｺﾞｼｯｸM-PRO" w:hAnsi="HG丸ｺﾞｼｯｸM-PRO" w:hint="eastAsia"/>
                          <w:color w:val="000000" w:themeColor="text1"/>
                          <w:highlight w:val="yellow"/>
                          <w:u w:val="single"/>
                        </w:rPr>
                        <w:t>・大阪府立大学・大阪市立大学等授業料等支援事業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高等学校等奨学給付金事業</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奨学金制度の周知・啓発</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EB33F6">
                        <w:rPr>
                          <w:rFonts w:ascii="HG丸ｺﾞｼｯｸM-PRO" w:eastAsia="HG丸ｺﾞｼｯｸM-PRO" w:hAnsi="HG丸ｺﾞｼｯｸM-PRO" w:hint="eastAsia"/>
                        </w:rPr>
                        <w:t>大阪府育英会奨学金貸付事業</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○学校における学びを支える環境づくり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スクールソーシャルワーカー等を活用した支援体制の強化</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スクールカウンセラー配置による学校教育相談体制の充実</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高校における生徒指導上の課題解決に向けた取組み</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スクール・エンパワーメント推進事業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キャリア教育推進モデル事業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発達段階に</w:t>
                      </w:r>
                      <w:r>
                        <w:rPr>
                          <w:rFonts w:ascii="HG丸ｺﾞｼｯｸM-PRO" w:eastAsia="HG丸ｺﾞｼｯｸM-PRO" w:hAnsi="HG丸ｺﾞｼｯｸM-PRO"/>
                        </w:rPr>
                        <w:t>応じた</w:t>
                      </w:r>
                      <w:r>
                        <w:rPr>
                          <w:rFonts w:ascii="HG丸ｺﾞｼｯｸM-PRO" w:eastAsia="HG丸ｺﾞｼｯｸM-PRO" w:hAnsi="HG丸ｺﾞｼｯｸM-PRO" w:hint="eastAsia"/>
                        </w:rPr>
                        <w:t>キャリアプログラムの普及</w:t>
                      </w:r>
                    </w:p>
                    <w:p w:rsidR="003E53F5" w:rsidRPr="00127EDE" w:rsidRDefault="003E53F5" w:rsidP="00F02730">
                      <w:pPr>
                        <w:ind w:firstLineChars="100" w:firstLine="210"/>
                        <w:rPr>
                          <w:rFonts w:ascii="HG丸ｺﾞｼｯｸM-PRO" w:eastAsia="HG丸ｺﾞｼｯｸM-PRO" w:hAnsi="HG丸ｺﾞｼｯｸM-PRO"/>
                          <w:u w:val="single"/>
                        </w:rPr>
                      </w:pPr>
                      <w:r w:rsidRPr="00127EDE">
                        <w:rPr>
                          <w:rFonts w:ascii="HG丸ｺﾞｼｯｸM-PRO" w:eastAsia="HG丸ｺﾞｼｯｸM-PRO" w:hAnsi="HG丸ｺﾞｼｯｸM-PRO"/>
                          <w:highlight w:val="yellow"/>
                          <w:u w:val="single"/>
                        </w:rPr>
                        <w:t>・</w:t>
                      </w:r>
                      <w:r w:rsidRPr="00127EDE">
                        <w:rPr>
                          <w:rFonts w:ascii="HG丸ｺﾞｼｯｸM-PRO" w:eastAsia="HG丸ｺﾞｼｯｸM-PRO" w:hAnsi="HG丸ｺﾞｼｯｸM-PRO" w:hint="eastAsia"/>
                          <w:highlight w:val="yellow"/>
                          <w:u w:val="single"/>
                        </w:rPr>
                        <w:t>府立高等学校キャリア教育体制整備事業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教育振興に資する教育活動に対する助成</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中退防止対策の推進</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A357E">
                        <w:rPr>
                          <w:rFonts w:ascii="HG丸ｺﾞｼｯｸM-PRO" w:eastAsia="HG丸ｺﾞｼｯｸM-PRO" w:hAnsi="HG丸ｺﾞｼｯｸM-PRO" w:hint="eastAsia"/>
                        </w:rPr>
                        <w:t>高校生活支援カード</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5A357E">
                        <w:rPr>
                          <w:rFonts w:ascii="HG丸ｺﾞｼｯｸM-PRO" w:eastAsia="HG丸ｺﾞｼｯｸM-PRO" w:hAnsi="HG丸ｺﾞｼｯｸM-PRO" w:hint="eastAsia"/>
                        </w:rPr>
                        <w:t>就職支援指導の充実</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中学校夜間学級</w:t>
                      </w:r>
                    </w:p>
                    <w:p w:rsidR="003E53F5" w:rsidRPr="003146A6"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○幼稚園等における学びを支える環境づくり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幼稚園教育理解推進事業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認定こども園等研修</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幼児教育推進指針の周知徹底と幼児期の教育・保育に関する研修の実施</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○地域や家庭等における学びを支える環境づくり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教育コミュニティづくり推進事業</w:t>
                      </w:r>
                    </w:p>
                    <w:p w:rsidR="003E53F5" w:rsidRPr="00127EDE" w:rsidRDefault="003E53F5" w:rsidP="008E6437">
                      <w:pPr>
                        <w:ind w:firstLineChars="100" w:firstLine="210"/>
                        <w:rPr>
                          <w:rFonts w:ascii="HG丸ｺﾞｼｯｸM-PRO" w:eastAsia="HG丸ｺﾞｼｯｸM-PRO" w:hAnsi="HG丸ｺﾞｼｯｸM-PRO"/>
                          <w:u w:val="single"/>
                        </w:rPr>
                      </w:pPr>
                      <w:r>
                        <w:rPr>
                          <w:rFonts w:ascii="HG丸ｺﾞｼｯｸM-PRO" w:eastAsia="HG丸ｺﾞｼｯｸM-PRO" w:hAnsi="HG丸ｺﾞｼｯｸM-PRO"/>
                        </w:rPr>
                        <w:t>・</w:t>
                      </w:r>
                      <w:r w:rsidRPr="00AE00C6">
                        <w:rPr>
                          <w:rFonts w:ascii="HG丸ｺﾞｼｯｸM-PRO" w:eastAsia="HG丸ｺﾞｼｯｸM-PRO" w:hAnsi="HG丸ｺﾞｼｯｸM-PRO" w:hint="eastAsia"/>
                        </w:rPr>
                        <w:t>生活困窮者自立支援事業における</w:t>
                      </w:r>
                      <w:r w:rsidRPr="00127EDE">
                        <w:rPr>
                          <w:rFonts w:ascii="HG丸ｺﾞｼｯｸM-PRO" w:eastAsia="HG丸ｺﾞｼｯｸM-PRO" w:hAnsi="HG丸ｺﾞｼｯｸM-PRO" w:hint="eastAsia"/>
                          <w:highlight w:val="yellow"/>
                          <w:u w:val="single"/>
                        </w:rPr>
                        <w:t>子どもの学習・生活支援事業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子どもの学習支援の場への学生等の参加の促進</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AE00C6">
                        <w:rPr>
                          <w:rFonts w:ascii="HG丸ｺﾞｼｯｸM-PRO" w:eastAsia="HG丸ｺﾞｼｯｸM-PRO" w:hAnsi="HG丸ｺﾞｼｯｸM-PRO" w:hint="eastAsia"/>
                        </w:rPr>
                        <w:t>家庭教育力向上事業</w:t>
                      </w:r>
                    </w:p>
                    <w:p w:rsidR="003E53F5" w:rsidRPr="005A357E"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4736" behindDoc="0" locked="0" layoutInCell="1" allowOverlap="1" wp14:anchorId="03084431" wp14:editId="6F2CADBE">
                <wp:simplePos x="0" y="0"/>
                <wp:positionH relativeFrom="margin">
                  <wp:posOffset>-151130</wp:posOffset>
                </wp:positionH>
                <wp:positionV relativeFrom="paragraph">
                  <wp:posOffset>232410</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084431" id="_x0000_s1359" style="position:absolute;left:0;text-align:left;margin-left:-11.9pt;margin-top:18.3pt;width:354.1pt;height:25.95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" fillcolor="#95b3d7 [1940]" strokecolor="#e36c0a [2409]" strokeweight="1pt">
                <v:textbox inset="2.53786mm,0,2.53786mm,0">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r w:rsidR="008E6437">
        <w:rPr>
          <w:rFonts w:ascii="HGP創英角ﾎﾟｯﾌﾟ体" w:eastAsia="HGP創英角ﾎﾟｯﾌﾟ体" w:hAnsi="HGP創英角ﾎﾟｯﾌﾟ体"/>
          <w:color w:val="984806" w:themeColor="accent6" w:themeShade="80"/>
          <w:sz w:val="32"/>
          <w:szCs w:val="24"/>
        </w:rPr>
        <w:br w:type="page"/>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385280" behindDoc="1" locked="0" layoutInCell="1" allowOverlap="1" wp14:anchorId="201236BB" wp14:editId="75CA7348">
                <wp:simplePos x="0" y="0"/>
                <wp:positionH relativeFrom="margin">
                  <wp:posOffset>59055</wp:posOffset>
                </wp:positionH>
                <wp:positionV relativeFrom="paragraph">
                  <wp:posOffset>238124</wp:posOffset>
                </wp:positionV>
                <wp:extent cx="6134735" cy="7419975"/>
                <wp:effectExtent l="76200" t="76200" r="94615" b="10477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419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○地域において子どもを見守る体制の充実</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要保護児童対策地域協議会（子どもを守る地域ネットワーク機能強化事業）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子供</w:t>
                            </w:r>
                            <w:r w:rsidRPr="00037A83">
                              <w:rPr>
                                <w:rFonts w:ascii="HG丸ｺﾞｼｯｸM-PRO" w:eastAsia="HG丸ｺﾞｼｯｸM-PRO" w:hAnsi="HG丸ｺﾞｼｯｸM-PRO" w:hint="eastAsia"/>
                              </w:rPr>
                              <w:t>の未来応援地域ネットワーク形成</w:t>
                            </w:r>
                            <w:r>
                              <w:rPr>
                                <w:rFonts w:ascii="HG丸ｺﾞｼｯｸM-PRO" w:eastAsia="HG丸ｺﾞｼｯｸM-PRO" w:hAnsi="HG丸ｺﾞｼｯｸM-PRO" w:hint="eastAsia"/>
                              </w:rPr>
                              <w:t>支援</w:t>
                            </w:r>
                            <w:r w:rsidRPr="00037A83">
                              <w:rPr>
                                <w:rFonts w:ascii="HG丸ｺﾞｼｯｸM-PRO" w:eastAsia="HG丸ｺﾞｼｯｸM-PRO" w:hAnsi="HG丸ｺﾞｼｯｸM-PRO" w:hint="eastAsia"/>
                              </w:rPr>
                              <w:t>事業</w:t>
                            </w:r>
                            <w:r>
                              <w:rPr>
                                <w:rFonts w:ascii="HG丸ｺﾞｼｯｸM-PRO" w:eastAsia="HG丸ｺﾞｼｯｸM-PRO" w:hAnsi="HG丸ｺﾞｼｯｸM-PRO" w:hint="eastAsia"/>
                              </w:rPr>
                              <w:t xml:space="preserve">　</w:t>
                            </w:r>
                          </w:p>
                          <w:p w:rsidR="003E53F5" w:rsidRPr="002F5E96"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○放課後等の子どもの居場所づくり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放課後児童クラブの整備</w:t>
                            </w:r>
                          </w:p>
                          <w:p w:rsidR="003E53F5" w:rsidRDefault="003E53F5" w:rsidP="008E643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037A83">
                              <w:rPr>
                                <w:rFonts w:ascii="HG丸ｺﾞｼｯｸM-PRO" w:eastAsia="HG丸ｺﾞｼｯｸM-PRO" w:hAnsi="HG丸ｺﾞｼｯｸM-PRO" w:hint="eastAsia"/>
                              </w:rPr>
                              <w:t>放課後児童健全育成事業・放課後児童クラブ整備費補助金・放課後児童支援員等研修事業</w:t>
                            </w:r>
                            <w:r>
                              <w:rPr>
                                <w:rFonts w:ascii="HG丸ｺﾞｼｯｸM-PRO" w:eastAsia="HG丸ｺﾞｼｯｸM-PRO" w:hAnsi="HG丸ｺﾞｼｯｸM-PRO" w:hint="eastAsia"/>
                              </w:rPr>
                              <w:t>）</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ひとり親家庭等生活向上事業（子どもの生活・学習支援事業）の推進</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学習支援事業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公民連携による子どもの居場所への支援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食材の有効活用に向けたシステム構築</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4C6EBF">
                              <w:rPr>
                                <w:rFonts w:ascii="HG丸ｺﾞｼｯｸM-PRO" w:eastAsia="HG丸ｺﾞｼｯｸM-PRO" w:hAnsi="HG丸ｺﾞｼｯｸM-PRO" w:hint="eastAsia"/>
                              </w:rPr>
                              <w:t>民間団体との連携による子ども食堂での相談支援等</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高校における生徒指導上の課題解決に向けた取組み【再掲】</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○体験・交流活動の機会の創出</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花いっぱいプロジェクト</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水辺の楽校</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04631">
                              <w:rPr>
                                <w:rFonts w:ascii="HG丸ｺﾞｼｯｸM-PRO" w:eastAsia="HG丸ｺﾞｼｯｸM-PRO" w:hAnsi="HG丸ｺﾞｼｯｸM-PRO" w:hint="eastAsia"/>
                              </w:rPr>
                              <w:t>農空間なっとく出張教室</w:t>
                            </w:r>
                          </w:p>
                          <w:p w:rsidR="003E53F5" w:rsidRPr="00127EDE" w:rsidRDefault="003E53F5" w:rsidP="008E6437">
                            <w:pPr>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r w:rsidRPr="00127EDE">
                              <w:rPr>
                                <w:rFonts w:ascii="HG丸ｺﾞｼｯｸM-PRO" w:eastAsia="HG丸ｺﾞｼｯｸM-PRO" w:hAnsi="HG丸ｺﾞｼｯｸM-PRO"/>
                                <w:highlight w:val="yellow"/>
                                <w:u w:val="single"/>
                              </w:rPr>
                              <w:t>・</w:t>
                            </w:r>
                            <w:r w:rsidRPr="00127EDE">
                              <w:rPr>
                                <w:rFonts w:ascii="HG丸ｺﾞｼｯｸM-PRO" w:eastAsia="HG丸ｺﾞｼｯｸM-PRO" w:hAnsi="HG丸ｺﾞｼｯｸM-PRO" w:hint="eastAsia"/>
                                <w:highlight w:val="yellow"/>
                                <w:u w:val="single"/>
                              </w:rPr>
                              <w:t>森林環境学習</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出前魚講習会</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輝け！子どもパフォーマー事業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トップアスリート小学校ふれあい事業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キッズスポーツ体験会</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万博記念公園での自然体験イベント</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○子どもの自立支援</w:t>
                            </w:r>
                            <w:r w:rsidRPr="00127EDE">
                              <w:rPr>
                                <w:rFonts w:ascii="ＭＳ ゴシック" w:eastAsia="ＭＳ ゴシック" w:hAnsi="ＭＳ ゴシック" w:hint="eastAsia"/>
                                <w:b/>
                                <w:highlight w:val="yellow"/>
                                <w:u w:val="single"/>
                              </w:rPr>
                              <w:t>等</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社会的養護自立支援事業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青少年自立支援事業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35AB1">
                              <w:rPr>
                                <w:rFonts w:ascii="HG丸ｺﾞｼｯｸM-PRO" w:eastAsia="HG丸ｺﾞｼｯｸM-PRO" w:hAnsi="HG丸ｺﾞｼｯｸM-PRO" w:hint="eastAsia"/>
                              </w:rPr>
                              <w:t>少年サポートセンター等における立ち直り支援事業</w:t>
                            </w:r>
                          </w:p>
                          <w:p w:rsidR="003E53F5" w:rsidRPr="00127EDE" w:rsidRDefault="003E53F5" w:rsidP="008E6437">
                            <w:pPr>
                              <w:rPr>
                                <w:rFonts w:ascii="HG丸ｺﾞｼｯｸM-PRO" w:eastAsia="HG丸ｺﾞｼｯｸM-PRO" w:hAnsi="HG丸ｺﾞｼｯｸM-PRO"/>
                                <w:color w:val="FF0000"/>
                                <w:u w:val="single"/>
                              </w:rPr>
                            </w:pPr>
                            <w:r>
                              <w:rPr>
                                <w:rFonts w:ascii="HG丸ｺﾞｼｯｸM-PRO" w:eastAsia="HG丸ｺﾞｼｯｸM-PRO" w:hAnsi="HG丸ｺﾞｼｯｸM-PRO" w:hint="eastAsia"/>
                              </w:rPr>
                              <w:t xml:space="preserve">　</w:t>
                            </w:r>
                            <w:r w:rsidRPr="00127EDE">
                              <w:rPr>
                                <w:rFonts w:ascii="HG丸ｺﾞｼｯｸM-PRO" w:eastAsia="HG丸ｺﾞｼｯｸM-PRO" w:hAnsi="HG丸ｺﾞｼｯｸM-PRO"/>
                                <w:highlight w:val="yellow"/>
                                <w:u w:val="single"/>
                              </w:rPr>
                              <w:t>・</w:t>
                            </w:r>
                            <w:r w:rsidRPr="00127EDE">
                              <w:rPr>
                                <w:rFonts w:ascii="HG丸ｺﾞｼｯｸM-PRO" w:eastAsia="HG丸ｺﾞｼｯｸM-PRO" w:hAnsi="HG丸ｺﾞｼｯｸM-PRO" w:hint="eastAsia"/>
                                <w:highlight w:val="yellow"/>
                                <w:u w:val="single"/>
                              </w:rPr>
                              <w:t>面会交流の促進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236BB" id="_x0000_s1360" type="#_x0000_t202" style="position:absolute;left:0;text-align:left;margin-left:4.65pt;margin-top:18.75pt;width:483.05pt;height:584.25pt;z-index:-25093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" fillcolor="white [3201]" strokecolor="#4bacc6 [3208]" strokeweight="1.5pt">
                <v:textbo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○地域において子どもを見守る体制の充実</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要保護児童対策地域協議会（子どもを守る地域ネットワーク機能強化事業）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子供</w:t>
                      </w:r>
                      <w:r w:rsidRPr="00037A83">
                        <w:rPr>
                          <w:rFonts w:ascii="HG丸ｺﾞｼｯｸM-PRO" w:eastAsia="HG丸ｺﾞｼｯｸM-PRO" w:hAnsi="HG丸ｺﾞｼｯｸM-PRO" w:hint="eastAsia"/>
                        </w:rPr>
                        <w:t>の未来応援地域ネットワーク形成</w:t>
                      </w:r>
                      <w:r>
                        <w:rPr>
                          <w:rFonts w:ascii="HG丸ｺﾞｼｯｸM-PRO" w:eastAsia="HG丸ｺﾞｼｯｸM-PRO" w:hAnsi="HG丸ｺﾞｼｯｸM-PRO" w:hint="eastAsia"/>
                        </w:rPr>
                        <w:t>支援</w:t>
                      </w:r>
                      <w:r w:rsidRPr="00037A83">
                        <w:rPr>
                          <w:rFonts w:ascii="HG丸ｺﾞｼｯｸM-PRO" w:eastAsia="HG丸ｺﾞｼｯｸM-PRO" w:hAnsi="HG丸ｺﾞｼｯｸM-PRO" w:hint="eastAsia"/>
                        </w:rPr>
                        <w:t>事業</w:t>
                      </w:r>
                      <w:r>
                        <w:rPr>
                          <w:rFonts w:ascii="HG丸ｺﾞｼｯｸM-PRO" w:eastAsia="HG丸ｺﾞｼｯｸM-PRO" w:hAnsi="HG丸ｺﾞｼｯｸM-PRO" w:hint="eastAsia"/>
                        </w:rPr>
                        <w:t xml:space="preserve">　</w:t>
                      </w:r>
                    </w:p>
                    <w:p w:rsidR="003E53F5" w:rsidRPr="002F5E96"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○放課後等の子どもの居場所づくり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放課後児童クラブの整備</w:t>
                      </w:r>
                    </w:p>
                    <w:p w:rsidR="003E53F5" w:rsidRDefault="003E53F5" w:rsidP="008E643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037A83">
                        <w:rPr>
                          <w:rFonts w:ascii="HG丸ｺﾞｼｯｸM-PRO" w:eastAsia="HG丸ｺﾞｼｯｸM-PRO" w:hAnsi="HG丸ｺﾞｼｯｸM-PRO" w:hint="eastAsia"/>
                        </w:rPr>
                        <w:t>放課後児童健全育成事業・放課後児童クラブ整備費補助金・放課後児童支援員等研修事業</w:t>
                      </w:r>
                      <w:r>
                        <w:rPr>
                          <w:rFonts w:ascii="HG丸ｺﾞｼｯｸM-PRO" w:eastAsia="HG丸ｺﾞｼｯｸM-PRO" w:hAnsi="HG丸ｺﾞｼｯｸM-PRO" w:hint="eastAsia"/>
                        </w:rPr>
                        <w:t>）</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ひとり親家庭等生活向上事業（子どもの生活・学習支援事業）の推進</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学習支援事業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公民連携による子どもの居場所への支援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食材の有効活用に向けたシステム構築</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4C6EBF">
                        <w:rPr>
                          <w:rFonts w:ascii="HG丸ｺﾞｼｯｸM-PRO" w:eastAsia="HG丸ｺﾞｼｯｸM-PRO" w:hAnsi="HG丸ｺﾞｼｯｸM-PRO" w:hint="eastAsia"/>
                        </w:rPr>
                        <w:t>民間団体との連携による子ども食堂での相談支援等</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高校における生徒指導上の課題解決に向けた取組み【再掲】</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○体験・交流活動の機会の創出</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花いっぱいプロジェクト</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水辺の楽校</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04631">
                        <w:rPr>
                          <w:rFonts w:ascii="HG丸ｺﾞｼｯｸM-PRO" w:eastAsia="HG丸ｺﾞｼｯｸM-PRO" w:hAnsi="HG丸ｺﾞｼｯｸM-PRO" w:hint="eastAsia"/>
                        </w:rPr>
                        <w:t>農空間なっとく出張教室</w:t>
                      </w:r>
                    </w:p>
                    <w:p w:rsidR="003E53F5" w:rsidRPr="00127EDE" w:rsidRDefault="003E53F5" w:rsidP="008E6437">
                      <w:pPr>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r w:rsidRPr="00127EDE">
                        <w:rPr>
                          <w:rFonts w:ascii="HG丸ｺﾞｼｯｸM-PRO" w:eastAsia="HG丸ｺﾞｼｯｸM-PRO" w:hAnsi="HG丸ｺﾞｼｯｸM-PRO"/>
                          <w:highlight w:val="yellow"/>
                          <w:u w:val="single"/>
                        </w:rPr>
                        <w:t>・</w:t>
                      </w:r>
                      <w:r w:rsidRPr="00127EDE">
                        <w:rPr>
                          <w:rFonts w:ascii="HG丸ｺﾞｼｯｸM-PRO" w:eastAsia="HG丸ｺﾞｼｯｸM-PRO" w:hAnsi="HG丸ｺﾞｼｯｸM-PRO" w:hint="eastAsia"/>
                          <w:highlight w:val="yellow"/>
                          <w:u w:val="single"/>
                        </w:rPr>
                        <w:t>森林環境学習</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出前魚講習会</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輝け！子どもパフォーマー事業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トップアスリート小学校ふれあい事業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キッズスポーツ体験会</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万博記念公園での自然体験イベント</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○子どもの自立支援</w:t>
                      </w:r>
                      <w:r w:rsidRPr="00127EDE">
                        <w:rPr>
                          <w:rFonts w:ascii="ＭＳ ゴシック" w:eastAsia="ＭＳ ゴシック" w:hAnsi="ＭＳ ゴシック" w:hint="eastAsia"/>
                          <w:b/>
                          <w:highlight w:val="yellow"/>
                          <w:u w:val="single"/>
                        </w:rPr>
                        <w:t>等</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社会的養護自立支援事業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青少年自立支援事業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35AB1">
                        <w:rPr>
                          <w:rFonts w:ascii="HG丸ｺﾞｼｯｸM-PRO" w:eastAsia="HG丸ｺﾞｼｯｸM-PRO" w:hAnsi="HG丸ｺﾞｼｯｸM-PRO" w:hint="eastAsia"/>
                        </w:rPr>
                        <w:t>少年サポートセンター等における立ち直り支援事業</w:t>
                      </w:r>
                    </w:p>
                    <w:p w:rsidR="003E53F5" w:rsidRPr="00127EDE" w:rsidRDefault="003E53F5" w:rsidP="008E6437">
                      <w:pPr>
                        <w:rPr>
                          <w:rFonts w:ascii="HG丸ｺﾞｼｯｸM-PRO" w:eastAsia="HG丸ｺﾞｼｯｸM-PRO" w:hAnsi="HG丸ｺﾞｼｯｸM-PRO"/>
                          <w:color w:val="FF0000"/>
                          <w:u w:val="single"/>
                        </w:rPr>
                      </w:pPr>
                      <w:r>
                        <w:rPr>
                          <w:rFonts w:ascii="HG丸ｺﾞｼｯｸM-PRO" w:eastAsia="HG丸ｺﾞｼｯｸM-PRO" w:hAnsi="HG丸ｺﾞｼｯｸM-PRO" w:hint="eastAsia"/>
                        </w:rPr>
                        <w:t xml:space="preserve">　</w:t>
                      </w:r>
                      <w:r w:rsidRPr="00127EDE">
                        <w:rPr>
                          <w:rFonts w:ascii="HG丸ｺﾞｼｯｸM-PRO" w:eastAsia="HG丸ｺﾞｼｯｸM-PRO" w:hAnsi="HG丸ｺﾞｼｯｸM-PRO"/>
                          <w:highlight w:val="yellow"/>
                          <w:u w:val="single"/>
                        </w:rPr>
                        <w:t>・</w:t>
                      </w:r>
                      <w:r w:rsidRPr="00127EDE">
                        <w:rPr>
                          <w:rFonts w:ascii="HG丸ｺﾞｼｯｸM-PRO" w:eastAsia="HG丸ｺﾞｼｯｸM-PRO" w:hAnsi="HG丸ｺﾞｼｯｸM-PRO" w:hint="eastAsia"/>
                          <w:highlight w:val="yellow"/>
                          <w:u w:val="single"/>
                        </w:rPr>
                        <w:t>面会交流の促進</w:t>
                      </w:r>
                    </w:p>
                  </w:txbxContent>
                </v:textbox>
                <w10:wrap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5760" behindDoc="0" locked="0" layoutInCell="1" allowOverlap="1" wp14:anchorId="72B578B4" wp14:editId="36E492CB">
                <wp:simplePos x="0" y="0"/>
                <wp:positionH relativeFrom="margin">
                  <wp:posOffset>-110490</wp:posOffset>
                </wp:positionH>
                <wp:positionV relativeFrom="paragraph">
                  <wp:posOffset>17618</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B578B4" id="_x0000_s1361" style="position:absolute;left:0;text-align:left;margin-left:-8.7pt;margin-top:1.4pt;width:354.1pt;height:25.9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" fillcolor="#95b3d7 [1940]" strokecolor="#e36c0a [2409]" strokeweight="1pt">
                <v:textbox inset="2.53786mm,0,2.53786mm,0">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5E1137" w:rsidP="008E6437">
      <w:pPr>
        <w:rPr>
          <w:rFonts w:ascii="HGP創英角ﾎﾟｯﾌﾟ体" w:eastAsia="HGP創英角ﾎﾟｯﾌﾟ体" w:hAnsi="HGP創英角ﾎﾟｯﾌﾟ体"/>
          <w:color w:val="984806" w:themeColor="accent6" w:themeShade="80"/>
          <w:sz w:val="32"/>
          <w:szCs w:val="24"/>
        </w:rPr>
      </w:pP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6784" behindDoc="0" locked="0" layoutInCell="1" allowOverlap="1" wp14:anchorId="00C43862" wp14:editId="02B3A5E0">
                <wp:simplePos x="0" y="0"/>
                <wp:positionH relativeFrom="margin">
                  <wp:posOffset>-53975</wp:posOffset>
                </wp:positionH>
                <wp:positionV relativeFrom="paragraph">
                  <wp:posOffset>5096510</wp:posOffset>
                </wp:positionV>
                <wp:extent cx="4497070" cy="329565"/>
                <wp:effectExtent l="38100" t="57150" r="36830" b="51435"/>
                <wp:wrapNone/>
                <wp:docPr id="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C43862" id="_x0000_s1362" style="position:absolute;left:0;text-align:left;margin-left:-4.25pt;margin-top:401.3pt;width:354.1pt;height:25.9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" fillcolor="#95b3d7 [1940]" strokecolor="#e36c0a [2409]" strokeweight="1pt">
                <v:textbox inset="2.53786mm,0,2.53786mm,0">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09856" behindDoc="1" locked="0" layoutInCell="1" allowOverlap="1" wp14:anchorId="40EF448A" wp14:editId="36253005">
                <wp:simplePos x="0" y="0"/>
                <wp:positionH relativeFrom="margin">
                  <wp:posOffset>6985</wp:posOffset>
                </wp:positionH>
                <wp:positionV relativeFrom="paragraph">
                  <wp:posOffset>5271770</wp:posOffset>
                </wp:positionV>
                <wp:extent cx="6134735" cy="3582670"/>
                <wp:effectExtent l="76200" t="76200" r="94615" b="9398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8267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○子どもの預かり、保育体制の充実</w:t>
                            </w:r>
                          </w:p>
                          <w:p w:rsidR="003E53F5" w:rsidRDefault="003E53F5"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 xml:space="preserve">ファミリー・サポート・センター事業の推進　</w:t>
                            </w:r>
                          </w:p>
                          <w:p w:rsidR="003E53F5" w:rsidRDefault="003E53F5" w:rsidP="008E6437">
                            <w:pPr>
                              <w:ind w:firstLineChars="100" w:firstLine="210"/>
                              <w:rPr>
                                <w:rFonts w:ascii="HG丸ｺﾞｼｯｸM-PRO" w:eastAsia="HG丸ｺﾞｼｯｸM-PRO" w:hAnsi="HG丸ｺﾞｼｯｸM-PRO"/>
                              </w:rPr>
                            </w:pPr>
                            <w:r w:rsidRPr="00723C9C">
                              <w:rPr>
                                <w:rFonts w:ascii="HG丸ｺﾞｼｯｸM-PRO" w:eastAsia="HG丸ｺﾞｼｯｸM-PRO" w:hAnsi="HG丸ｺﾞｼｯｸM-PRO" w:hint="eastAsia"/>
                              </w:rPr>
                              <w:t>・子育て短期支援事業（ショートステイ事業・トワイライトステイ事業）の推進</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一時預かり事業</w:t>
                            </w:r>
                            <w:r>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hint="eastAsia"/>
                              </w:rPr>
                              <w:t>認定こども園整備事業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保育所等整備事業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小規模保育設置促進事業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延長保育事業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病児保育事業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多様な事業者の参入促進・能力開発事業</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○保育にかかる経済的支援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実費徴収に伴う補足給付を行う事業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多子世帯・ひとり親世帯の保育料等利用における負担軽減</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○生活・相談支援等</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利用者支援事業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23C9C">
                              <w:rPr>
                                <w:rFonts w:ascii="HG丸ｺﾞｼｯｸM-PRO" w:eastAsia="HG丸ｺﾞｼｯｸM-PRO" w:hAnsi="HG丸ｺﾞｼｯｸM-PRO" w:hint="eastAsia"/>
                              </w:rPr>
                              <w:t>ひとり親家庭等日常生活支援事業の推進</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大阪あんぜん・あんしん賃貸住宅登録制度</w:t>
                            </w:r>
                          </w:p>
                          <w:p w:rsidR="003E53F5" w:rsidRPr="00723C9C"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子育て世帯への府営住宅の優先入居</w:t>
                            </w:r>
                            <w:r w:rsidRPr="00565EA6">
                              <w:rPr>
                                <w:rFonts w:ascii="HG丸ｺﾞｼｯｸM-PRO" w:eastAsia="HG丸ｺﾞｼｯｸM-PRO" w:hAnsi="HG丸ｺﾞｼｯｸM-PRO" w:hint="eastAsia"/>
                                <w:sz w:val="17"/>
                                <w:szCs w:val="17"/>
                              </w:rPr>
                              <w:t>（「新婚・子育て世帯向け募集」「親子近居向け募集」「福祉世帯向け募集」）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F448A" id="_x0000_s1366" type="#_x0000_t202" style="position:absolute;left:0;text-align:left;margin-left:.55pt;margin-top:415.1pt;width:483.05pt;height:282.1pt;z-index:-25090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" fillcolor="white [3201]" strokecolor="#4bacc6 [3208]" strokeweight="1.5pt">
                <v:textbo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○子どもの預かり、保育体制の充実</w:t>
                      </w:r>
                    </w:p>
                    <w:p w:rsidR="003E53F5" w:rsidRDefault="003E53F5"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 xml:space="preserve">ファミリー・サポート・センター事業の推進　</w:t>
                      </w:r>
                    </w:p>
                    <w:p w:rsidR="003E53F5" w:rsidRDefault="003E53F5" w:rsidP="008E6437">
                      <w:pPr>
                        <w:ind w:firstLineChars="100" w:firstLine="210"/>
                        <w:rPr>
                          <w:rFonts w:ascii="HG丸ｺﾞｼｯｸM-PRO" w:eastAsia="HG丸ｺﾞｼｯｸM-PRO" w:hAnsi="HG丸ｺﾞｼｯｸM-PRO"/>
                        </w:rPr>
                      </w:pPr>
                      <w:r w:rsidRPr="00723C9C">
                        <w:rPr>
                          <w:rFonts w:ascii="HG丸ｺﾞｼｯｸM-PRO" w:eastAsia="HG丸ｺﾞｼｯｸM-PRO" w:hAnsi="HG丸ｺﾞｼｯｸM-PRO" w:hint="eastAsia"/>
                        </w:rPr>
                        <w:t>・子育て短期支援事業（ショートステイ事業・トワイライトステイ事業）の推進</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一時預かり事業</w:t>
                      </w:r>
                      <w:r>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hint="eastAsia"/>
                        </w:rPr>
                        <w:t>認定こども園整備事業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保育所等整備事業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小規模保育設置促進事業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延長保育事業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病児保育事業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多様な事業者の参入促進・能力開発事業</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○保育にかかる経済的支援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実費徴収に伴う補足給付を行う事業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多子世帯・ひとり親世帯の保育料等利用における負担軽減</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○生活・相談支援等</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利用者支援事業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23C9C">
                        <w:rPr>
                          <w:rFonts w:ascii="HG丸ｺﾞｼｯｸM-PRO" w:eastAsia="HG丸ｺﾞｼｯｸM-PRO" w:hAnsi="HG丸ｺﾞｼｯｸM-PRO" w:hint="eastAsia"/>
                        </w:rPr>
                        <w:t>ひとり親家庭等日常生活支援事業の推進</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大阪あんぜん・あんしん賃貸住宅登録制度</w:t>
                      </w:r>
                    </w:p>
                    <w:p w:rsidR="003E53F5" w:rsidRPr="00723C9C"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子育て世帯への府営住宅の優先入居</w:t>
                      </w:r>
                      <w:r w:rsidRPr="00565EA6">
                        <w:rPr>
                          <w:rFonts w:ascii="HG丸ｺﾞｼｯｸM-PRO" w:eastAsia="HG丸ｺﾞｼｯｸM-PRO" w:hAnsi="HG丸ｺﾞｼｯｸM-PRO" w:hint="eastAsia"/>
                          <w:sz w:val="17"/>
                          <w:szCs w:val="17"/>
                        </w:rPr>
                        <w:t>（「新婚・子育て世帯向け募集」「親子近居向け募集」「福祉世帯向け募集」）</w:t>
                      </w:r>
                    </w:p>
                  </w:txbxContent>
                </v:textbox>
                <w10:wrap anchorx="margin"/>
              </v:shape>
            </w:pict>
          </mc:Fallback>
        </mc:AlternateContent>
      </w:r>
      <w:r w:rsidR="002F5E96"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08832" behindDoc="1" locked="0" layoutInCell="1" allowOverlap="1" wp14:anchorId="3DB640DB" wp14:editId="13E2D9A5">
                <wp:simplePos x="0" y="0"/>
                <wp:positionH relativeFrom="margin">
                  <wp:posOffset>-7620</wp:posOffset>
                </wp:positionH>
                <wp:positionV relativeFrom="paragraph">
                  <wp:posOffset>47625</wp:posOffset>
                </wp:positionV>
                <wp:extent cx="6134735" cy="4876800"/>
                <wp:effectExtent l="76200" t="76200" r="94615" b="9525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87680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○妊婦への支援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「にんしん</w:t>
                            </w:r>
                            <w:r w:rsidRPr="00D10707">
                              <w:rPr>
                                <w:rFonts w:ascii="HG丸ｺﾞｼｯｸM-PRO" w:eastAsia="HG丸ｺﾞｼｯｸM-PRO" w:hAnsi="HG丸ｺﾞｼｯｸM-PRO"/>
                              </w:rPr>
                              <w:t>SOS」相談事業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妊婦健診の未受診や飛び込みによる出産等対策事業</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○相談支援・カウンセリングの充実</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保育所・認定こども園における地域貢献事業（スマイルサポーター）</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私立幼稚園キンダーカウンセラー事業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地域子育て支援拠点事業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子ども家庭センターによる相談支援</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人権相談・啓発等事業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男女共同参画推進のための相談事業等</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「市区町村子ども家庭総合支援拠点」の設置に向けた支援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民間団体との連携による子ども食堂での相談支援等</w:t>
                            </w:r>
                            <w:r>
                              <w:rPr>
                                <w:rFonts w:ascii="HG丸ｺﾞｼｯｸM-PRO" w:eastAsia="HG丸ｺﾞｼｯｸM-PRO" w:hAnsi="HG丸ｺﾞｼｯｸM-PRO" w:hint="eastAsia"/>
                              </w:rPr>
                              <w:t>【再掲】</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○家庭訪問、地域における見守り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乳幼児家庭全戸訪問事業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養育支援訪問事業</w:t>
                            </w:r>
                            <w:r>
                              <w:rPr>
                                <w:rFonts w:ascii="HG丸ｺﾞｼｯｸM-PRO" w:eastAsia="HG丸ｺﾞｼｯｸM-PRO" w:hAnsi="HG丸ｺﾞｼｯｸM-PRO" w:hint="eastAsia"/>
                              </w:rPr>
                              <w:t xml:space="preserve">　　</w:t>
                            </w:r>
                          </w:p>
                          <w:p w:rsidR="003E53F5" w:rsidRDefault="003E53F5" w:rsidP="002F5E9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教育と福祉の連携による</w:t>
                            </w:r>
                            <w:r>
                              <w:rPr>
                                <w:rFonts w:ascii="HG丸ｺﾞｼｯｸM-PRO" w:eastAsia="HG丸ｺﾞｼｯｸM-PRO" w:hAnsi="HG丸ｺﾞｼｯｸM-PRO"/>
                              </w:rPr>
                              <w:t>家庭教育支援事業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コミュニティソーシャルワーカーによる支援</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民生委員</w:t>
                            </w:r>
                            <w:r w:rsidRPr="00127EDE">
                              <w:rPr>
                                <w:rFonts w:ascii="HG丸ｺﾞｼｯｸM-PRO" w:eastAsia="HG丸ｺﾞｼｯｸM-PRO" w:hAnsi="HG丸ｺﾞｼｯｸM-PRO" w:hint="eastAsia"/>
                              </w:rPr>
                              <w:t>・児童委員、主任児</w:t>
                            </w:r>
                            <w:r w:rsidRPr="00D10707">
                              <w:rPr>
                                <w:rFonts w:ascii="HG丸ｺﾞｼｯｸM-PRO" w:eastAsia="HG丸ｺﾞｼｯｸM-PRO" w:hAnsi="HG丸ｺﾞｼｯｸM-PRO" w:hint="eastAsia"/>
                              </w:rPr>
                              <w:t>童委員による活動</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w:t>
                            </w:r>
                            <w:r w:rsidRPr="00706443">
                              <w:rPr>
                                <w:rFonts w:ascii="ＭＳ ゴシック" w:eastAsia="ＭＳ ゴシック" w:hAnsi="ＭＳ ゴシック"/>
                                <w:b/>
                              </w:rPr>
                              <w:t>その他</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家庭的養護の推進</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身元保証人確保対策事業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母子生活支援施設</w:t>
                            </w:r>
                          </w:p>
                          <w:p w:rsidR="003E53F5" w:rsidRPr="005D0522"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40DB" id="_x0000_s1364" type="#_x0000_t202" style="position:absolute;left:0;text-align:left;margin-left:-.6pt;margin-top:3.75pt;width:483.05pt;height:384pt;z-index:-25090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" fillcolor="white [3201]" strokecolor="#4bacc6 [3208]" strokeweight="1.5pt">
                <v:textbo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○妊婦への支援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「にんしん</w:t>
                      </w:r>
                      <w:r w:rsidRPr="00D10707">
                        <w:rPr>
                          <w:rFonts w:ascii="HG丸ｺﾞｼｯｸM-PRO" w:eastAsia="HG丸ｺﾞｼｯｸM-PRO" w:hAnsi="HG丸ｺﾞｼｯｸM-PRO"/>
                        </w:rPr>
                        <w:t>SOS」相談事業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妊婦健診の未受診や飛び込みによる出産等対策事業</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○相談支援・カウンセリングの充実</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保育所・認定こども園における地域貢献事業（スマイルサポーター）</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私立幼稚園キンダーカウンセラー事業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地域子育て支援拠点事業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子ども家庭センターによる相談支援</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人権相談・啓発等事業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男女共同参画推進のための相談事業等</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「市区町村子ども家庭総合支援拠点」の設置に向けた支援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民間団体との連携による子ども食堂での相談支援等</w:t>
                      </w:r>
                      <w:r>
                        <w:rPr>
                          <w:rFonts w:ascii="HG丸ｺﾞｼｯｸM-PRO" w:eastAsia="HG丸ｺﾞｼｯｸM-PRO" w:hAnsi="HG丸ｺﾞｼｯｸM-PRO" w:hint="eastAsia"/>
                        </w:rPr>
                        <w:t>【再掲】</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○家庭訪問、地域における見守り</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乳幼児家庭全戸訪問事業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養育支援訪問事業</w:t>
                      </w:r>
                      <w:r>
                        <w:rPr>
                          <w:rFonts w:ascii="HG丸ｺﾞｼｯｸM-PRO" w:eastAsia="HG丸ｺﾞｼｯｸM-PRO" w:hAnsi="HG丸ｺﾞｼｯｸM-PRO" w:hint="eastAsia"/>
                        </w:rPr>
                        <w:t xml:space="preserve">　　</w:t>
                      </w:r>
                    </w:p>
                    <w:p w:rsidR="003E53F5" w:rsidRDefault="003E53F5" w:rsidP="002F5E9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教育と福祉の連携による</w:t>
                      </w:r>
                      <w:r>
                        <w:rPr>
                          <w:rFonts w:ascii="HG丸ｺﾞｼｯｸM-PRO" w:eastAsia="HG丸ｺﾞｼｯｸM-PRO" w:hAnsi="HG丸ｺﾞｼｯｸM-PRO"/>
                        </w:rPr>
                        <w:t>家庭教育支援事業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コミュニティソーシャルワーカーによる支援</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民生委員</w:t>
                      </w:r>
                      <w:r w:rsidRPr="00127EDE">
                        <w:rPr>
                          <w:rFonts w:ascii="HG丸ｺﾞｼｯｸM-PRO" w:eastAsia="HG丸ｺﾞｼｯｸM-PRO" w:hAnsi="HG丸ｺﾞｼｯｸM-PRO" w:hint="eastAsia"/>
                        </w:rPr>
                        <w:t>・児童委員、主任児</w:t>
                      </w:r>
                      <w:r w:rsidRPr="00D10707">
                        <w:rPr>
                          <w:rFonts w:ascii="HG丸ｺﾞｼｯｸM-PRO" w:eastAsia="HG丸ｺﾞｼｯｸM-PRO" w:hAnsi="HG丸ｺﾞｼｯｸM-PRO" w:hint="eastAsia"/>
                        </w:rPr>
                        <w:t>童委員による活動</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w:t>
                      </w:r>
                      <w:r w:rsidRPr="00706443">
                        <w:rPr>
                          <w:rFonts w:ascii="ＭＳ ゴシック" w:eastAsia="ＭＳ ゴシック" w:hAnsi="ＭＳ ゴシック"/>
                          <w:b/>
                        </w:rPr>
                        <w:t>その他</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家庭的養護の推進</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身元保証人確保対策事業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母子生活支援施設</w:t>
                      </w:r>
                    </w:p>
                    <w:p w:rsidR="003E53F5" w:rsidRPr="005D0522"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008E6437"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7808" behindDoc="0" locked="0" layoutInCell="1" allowOverlap="1" wp14:anchorId="79E043E5" wp14:editId="2B999357">
                <wp:simplePos x="0" y="0"/>
                <wp:positionH relativeFrom="margin">
                  <wp:posOffset>-45720</wp:posOffset>
                </wp:positionH>
                <wp:positionV relativeFrom="paragraph">
                  <wp:posOffset>-76673</wp:posOffset>
                </wp:positionV>
                <wp:extent cx="4497070" cy="329565"/>
                <wp:effectExtent l="38100" t="57150" r="36830" b="51435"/>
                <wp:wrapNone/>
                <wp:docPr id="70"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E043E5" id="_x0000_s1365" style="position:absolute;left:0;text-align:left;margin-left:-3.6pt;margin-top:-6.05pt;width:354.1pt;height:25.9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" fillcolor="#95b3d7 [1940]" strokecolor="#e36c0a [2409]" strokeweight="1pt">
                <v:textbox inset="2.53786mm,0,2.53786mm,0">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008E6437">
        <w:rPr>
          <w:rFonts w:ascii="HGP創英角ﾎﾟｯﾌﾟ体" w:eastAsia="HGP創英角ﾎﾟｯﾌﾟ体" w:hAnsi="HGP創英角ﾎﾟｯﾌﾟ体"/>
          <w:color w:val="984806" w:themeColor="accent6" w:themeShade="80"/>
          <w:sz w:val="32"/>
          <w:szCs w:val="24"/>
        </w:rPr>
        <w:br w:type="page"/>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tabs>
          <w:tab w:val="left" w:pos="426"/>
        </w:tabs>
        <w:rPr>
          <w:rFonts w:ascii="HGP創英角ﾎﾟｯﾌﾟ体" w:eastAsia="HGP創英角ﾎﾟｯﾌﾟ体" w:hAnsi="HGP創英角ﾎﾟｯﾌﾟ体"/>
          <w:color w:val="984806" w:themeColor="accent6" w:themeShade="80"/>
          <w:sz w:val="32"/>
          <w:szCs w:val="24"/>
        </w:rPr>
      </w:pP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13952" behindDoc="1" locked="0" layoutInCell="1" allowOverlap="1" wp14:anchorId="4BAFFECA" wp14:editId="39CE7675">
                <wp:simplePos x="0" y="0"/>
                <wp:positionH relativeFrom="margin">
                  <wp:posOffset>-3175</wp:posOffset>
                </wp:positionH>
                <wp:positionV relativeFrom="paragraph">
                  <wp:posOffset>4389755</wp:posOffset>
                </wp:positionV>
                <wp:extent cx="6134735" cy="2593975"/>
                <wp:effectExtent l="76200" t="76200" r="94615" b="920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○市町村と連携した取組</w:t>
                            </w:r>
                          </w:p>
                          <w:p w:rsidR="003E53F5" w:rsidRDefault="003E53F5"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EC2022">
                              <w:rPr>
                                <w:rFonts w:ascii="HG丸ｺﾞｼｯｸM-PRO" w:eastAsia="HG丸ｺﾞｼｯｸM-PRO" w:hAnsi="HG丸ｺﾞｼｯｸM-PRO" w:hint="eastAsia"/>
                              </w:rPr>
                              <w:t>市町村のネットワーク構築</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子どもの貧困緊急対策事業費補助金</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新子育て支援交付金</w:t>
                            </w:r>
                            <w:r>
                              <w:rPr>
                                <w:rFonts w:ascii="HG丸ｺﾞｼｯｸM-PRO" w:eastAsia="HG丸ｺﾞｼｯｸM-PRO" w:hAnsi="HG丸ｺﾞｼｯｸM-PRO" w:hint="eastAsia"/>
                              </w:rPr>
                              <w:t xml:space="preserve">【再掲】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地域福祉・高齢者福祉交付金</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○民間企業や府民等と連携した取組</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子ども輝く未来基金</w:t>
                            </w:r>
                          </w:p>
                          <w:p w:rsidR="003E53F5" w:rsidRPr="00723C9C"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9E6DBC">
                              <w:rPr>
                                <w:rFonts w:ascii="HG丸ｺﾞｼｯｸM-PRO" w:eastAsia="HG丸ｺﾞｼｯｸM-PRO" w:hAnsi="HG丸ｺﾞｼｯｸM-PRO" w:hint="eastAsia"/>
                              </w:rPr>
                              <w:t>経済界との連携</w:t>
                            </w:r>
                            <w:r>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FFECA" id="_x0000_s1369" type="#_x0000_t202" style="position:absolute;left:0;text-align:left;margin-left:-.25pt;margin-top:345.65pt;width:483.05pt;height:204.25pt;z-index:-25090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" fillcolor="white [3201]" strokecolor="#4bacc6 [3208]" strokeweight="1.5pt">
                <v:textbo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○市町村と連携した取組</w:t>
                      </w:r>
                    </w:p>
                    <w:p w:rsidR="003E53F5" w:rsidRDefault="003E53F5"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EC2022">
                        <w:rPr>
                          <w:rFonts w:ascii="HG丸ｺﾞｼｯｸM-PRO" w:eastAsia="HG丸ｺﾞｼｯｸM-PRO" w:hAnsi="HG丸ｺﾞｼｯｸM-PRO" w:hint="eastAsia"/>
                        </w:rPr>
                        <w:t>市町村のネットワーク構築</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子どもの貧困緊急対策事業費補助金</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新子育て支援交付金</w:t>
                      </w:r>
                      <w:r>
                        <w:rPr>
                          <w:rFonts w:ascii="HG丸ｺﾞｼｯｸM-PRO" w:eastAsia="HG丸ｺﾞｼｯｸM-PRO" w:hAnsi="HG丸ｺﾞｼｯｸM-PRO" w:hint="eastAsia"/>
                        </w:rPr>
                        <w:t xml:space="preserve">【再掲】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地域福祉・高齢者福祉交付金</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○民間企業や府民等と連携した取組</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子ども輝く未来基金</w:t>
                      </w:r>
                    </w:p>
                    <w:p w:rsidR="003E53F5" w:rsidRPr="00723C9C"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9E6DBC">
                        <w:rPr>
                          <w:rFonts w:ascii="HG丸ｺﾞｼｯｸM-PRO" w:eastAsia="HG丸ｺﾞｼｯｸM-PRO" w:hAnsi="HG丸ｺﾞｼｯｸM-PRO" w:hint="eastAsia"/>
                        </w:rPr>
                        <w:t>経済界との連携</w:t>
                      </w:r>
                      <w:r>
                        <w:rPr>
                          <w:rFonts w:ascii="HG丸ｺﾞｼｯｸM-PRO" w:eastAsia="HG丸ｺﾞｼｯｸM-PRO" w:hAnsi="HG丸ｺﾞｼｯｸM-PRO" w:hint="eastAsia"/>
                        </w:rPr>
                        <w:t xml:space="preserve">　</w:t>
                      </w:r>
                    </w:p>
                  </w:txbxContent>
                </v:textbox>
                <w10:wrap anchorx="margin"/>
              </v:shape>
            </w:pict>
          </mc:Fallback>
        </mc:AlternateContent>
      </w: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11904" behindDoc="1" locked="0" layoutInCell="1" allowOverlap="1" wp14:anchorId="40A32FA2" wp14:editId="4F673E7B">
                <wp:simplePos x="0" y="0"/>
                <wp:positionH relativeFrom="margin">
                  <wp:posOffset>-3175</wp:posOffset>
                </wp:positionH>
                <wp:positionV relativeFrom="paragraph">
                  <wp:posOffset>222723</wp:posOffset>
                </wp:positionV>
                <wp:extent cx="6134735" cy="3529965"/>
                <wp:effectExtent l="76200" t="76200" r="94615" b="8953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○食育・食環境の整備</w:t>
                            </w:r>
                          </w:p>
                          <w:p w:rsidR="003E53F5" w:rsidRDefault="003E53F5"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民間企業等との連携による食生活改善への取組</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乳幼児健診児の栄養指導</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60C5C">
                              <w:rPr>
                                <w:rFonts w:ascii="HG丸ｺﾞｼｯｸM-PRO" w:eastAsia="HG丸ｺﾞｼｯｸM-PRO" w:hAnsi="HG丸ｺﾞｼｯｸM-PRO" w:hint="eastAsia"/>
                              </w:rPr>
                              <w:t>保育所における食育の取組支援</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○妊娠から子育て期の健康づくり支援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子育て世代包括支援センターの全市町村展開（妊娠・出産包括支援推進事業</w:t>
                            </w:r>
                            <w:r w:rsidRPr="00EC2022">
                              <w:rPr>
                                <w:rFonts w:ascii="HG丸ｺﾞｼｯｸM-PRO" w:eastAsia="HG丸ｺﾞｼｯｸM-PRO" w:hAnsi="HG丸ｺﾞｼｯｸM-PRO"/>
                              </w:rPr>
                              <w:t>)</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母子保健事業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障がい・難病児童療育支援体制整備事業</w:t>
                            </w:r>
                            <w:r w:rsidRPr="00EC2022">
                              <w:rPr>
                                <w:rFonts w:ascii="HG丸ｺﾞｼｯｸM-PRO" w:eastAsia="HG丸ｺﾞｼｯｸM-PRO" w:hAnsi="HG丸ｺﾞｼｯｸM-PRO"/>
                              </w:rPr>
                              <w:t>(保健所)</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妊婦健診の未受診や飛び込みによる出産等対策事業【再掲】</w:t>
                            </w:r>
                          </w:p>
                          <w:p w:rsidR="003E53F5" w:rsidRPr="00723C9C"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乳幼児家庭全戸訪問事業【再掲】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2FA2" id="_x0000_s1370" type="#_x0000_t202" style="position:absolute;left:0;text-align:left;margin-left:-.25pt;margin-top:17.55pt;width:483.05pt;height:277.95pt;z-index:-25090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" fillcolor="white [3201]" strokecolor="#4bacc6 [3208]" strokeweight="1.5pt">
                <v:textbox>
                  <w:txbxContent>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○食育・食環境の整備</w:t>
                      </w:r>
                    </w:p>
                    <w:p w:rsidR="003E53F5" w:rsidRDefault="003E53F5"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民間企業等との連携による食生活改善への取組</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乳幼児健診児の栄養指導</w:t>
                      </w:r>
                    </w:p>
                    <w:p w:rsidR="003E53F5" w:rsidRDefault="003E53F5"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60C5C">
                        <w:rPr>
                          <w:rFonts w:ascii="HG丸ｺﾞｼｯｸM-PRO" w:eastAsia="HG丸ｺﾞｼｯｸM-PRO" w:hAnsi="HG丸ｺﾞｼｯｸM-PRO" w:hint="eastAsia"/>
                        </w:rPr>
                        <w:t>保育所における食育の取組支援</w:t>
                      </w:r>
                    </w:p>
                    <w:p w:rsidR="003E53F5" w:rsidRDefault="003E53F5" w:rsidP="008E6437">
                      <w:pPr>
                        <w:rPr>
                          <w:rFonts w:ascii="HG丸ｺﾞｼｯｸM-PRO" w:eastAsia="HG丸ｺﾞｼｯｸM-PRO" w:hAnsi="HG丸ｺﾞｼｯｸM-PRO"/>
                        </w:rPr>
                      </w:pPr>
                    </w:p>
                    <w:p w:rsidR="003E53F5" w:rsidRPr="00706443" w:rsidRDefault="003E53F5" w:rsidP="008E6437">
                      <w:pPr>
                        <w:rPr>
                          <w:rFonts w:ascii="ＭＳ ゴシック" w:eastAsia="ＭＳ ゴシック" w:hAnsi="ＭＳ ゴシック"/>
                          <w:b/>
                        </w:rPr>
                      </w:pPr>
                      <w:r w:rsidRPr="00706443">
                        <w:rPr>
                          <w:rFonts w:ascii="ＭＳ ゴシック" w:eastAsia="ＭＳ ゴシック" w:hAnsi="ＭＳ ゴシック" w:hint="eastAsia"/>
                          <w:b/>
                        </w:rPr>
                        <w:t>○妊娠から子育て期の健康づくり支援</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子育て世代包括支援センターの全市町村展開（妊娠・出産包括支援推進事業</w:t>
                      </w:r>
                      <w:r w:rsidRPr="00EC2022">
                        <w:rPr>
                          <w:rFonts w:ascii="HG丸ｺﾞｼｯｸM-PRO" w:eastAsia="HG丸ｺﾞｼｯｸM-PRO" w:hAnsi="HG丸ｺﾞｼｯｸM-PRO"/>
                        </w:rPr>
                        <w:t>)</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母子保健事業</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障がい・難病児童療育支援体制整備事業</w:t>
                      </w:r>
                      <w:r w:rsidRPr="00EC2022">
                        <w:rPr>
                          <w:rFonts w:ascii="HG丸ｺﾞｼｯｸM-PRO" w:eastAsia="HG丸ｺﾞｼｯｸM-PRO" w:hAnsi="HG丸ｺﾞｼｯｸM-PRO"/>
                        </w:rPr>
                        <w:t>(保健所)</w:t>
                      </w:r>
                    </w:p>
                    <w:p w:rsidR="003E53F5"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妊婦健診の未受診や飛び込みによる出産等対策事業【再掲】</w:t>
                      </w:r>
                    </w:p>
                    <w:p w:rsidR="003E53F5" w:rsidRPr="00723C9C" w:rsidRDefault="003E53F5"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乳幼児家庭全戸訪問事業【再掲】</w:t>
                      </w:r>
                    </w:p>
                  </w:txbxContent>
                </v:textbox>
                <w10:wrap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10880" behindDoc="0" locked="0" layoutInCell="1" allowOverlap="1" wp14:anchorId="46D4CC59" wp14:editId="6CB06019">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D4CC59" id="_x0000_s1368" style="position:absolute;left:0;text-align:left;margin-left:-5.1pt;margin-top:329.45pt;width:354.1pt;height:25.9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dpwIAAM4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jTg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" fillcolor="#95b3d7 [1940]" strokecolor="#e36c0a [2409]" strokeweight="1pt">
                <v:textbox inset="2.53786mm,0,2.53786mm,0">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12928" behindDoc="0" locked="0" layoutInCell="1" allowOverlap="1" wp14:anchorId="4563A341" wp14:editId="1A7ADE57">
                <wp:simplePos x="0" y="0"/>
                <wp:positionH relativeFrom="margin">
                  <wp:posOffset>-71442</wp:posOffset>
                </wp:positionH>
                <wp:positionV relativeFrom="paragraph">
                  <wp:posOffset>26035</wp:posOffset>
                </wp:positionV>
                <wp:extent cx="4497070" cy="329565"/>
                <wp:effectExtent l="38100" t="57150" r="36830" b="51435"/>
                <wp:wrapNone/>
                <wp:docPr id="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63A341" id="_x0000_s1369" style="position:absolute;left:0;text-align:left;margin-left:-5.65pt;margin-top:2.05pt;width:354.1pt;height:25.9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" fillcolor="#95b3d7 [1940]" strokecolor="#e36c0a [2409]" strokeweight="1pt">
                <v:textbox inset="2.53786mm,0,2.53786mm,0">
                  <w:txbxContent>
                    <w:p w:rsidR="003E53F5" w:rsidRPr="009D6E3A" w:rsidRDefault="003E53F5"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Pr>
          <w:rFonts w:ascii="HGP創英角ﾎﾟｯﾌﾟ体" w:eastAsia="HGP創英角ﾎﾟｯﾌﾟ体" w:hAnsi="HGP創英角ﾎﾟｯﾌﾟ体"/>
          <w:color w:val="984806" w:themeColor="accent6" w:themeShade="80"/>
          <w:sz w:val="32"/>
          <w:szCs w:val="24"/>
        </w:rPr>
        <w:br w:type="page"/>
      </w:r>
    </w:p>
    <w:p w:rsidR="008E6437" w:rsidRPr="00C805A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５</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計画の推進について</w:t>
      </w:r>
    </w:p>
    <w:p w:rsidR="008E6437" w:rsidRPr="001E1F49" w:rsidRDefault="008E6437" w:rsidP="008E6437">
      <w:pPr>
        <w:rPr>
          <w:rFonts w:ascii="HG丸ｺﾞｼｯｸM-PRO" w:eastAsia="HG丸ｺﾞｼｯｸM-PRO" w:hAnsi="HG丸ｺﾞｼｯｸM-PRO"/>
        </w:rPr>
      </w:pPr>
    </w:p>
    <w:p w:rsidR="008E6437" w:rsidRPr="00290759" w:rsidRDefault="008E6437" w:rsidP="008E6437">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w:t>
      </w:r>
      <w:r w:rsidRPr="00290759">
        <w:rPr>
          <w:rFonts w:ascii="HG丸ｺﾞｼｯｸM-PRO" w:eastAsia="HG丸ｺﾞｼｯｸM-PRO" w:hAnsi="HG丸ｺﾞｼｯｸM-PRO" w:hint="eastAsia"/>
          <w:szCs w:val="21"/>
        </w:rPr>
        <w:t>計画の実施にあたっては、庁内関係部局・室・課で構成する子どもの貧困を考える関係課長会議等を通じて、関係部局が連携を図るとともに、国や市町村と連携を図りながら総合的に推進します。</w:t>
      </w:r>
    </w:p>
    <w:p w:rsidR="008E6437" w:rsidRPr="00290759" w:rsidRDefault="008E6437" w:rsidP="008E6437">
      <w:pPr>
        <w:ind w:firstLineChars="100" w:firstLine="210"/>
        <w:rPr>
          <w:rFonts w:ascii="HG丸ｺﾞｼｯｸM-PRO" w:eastAsia="HG丸ｺﾞｼｯｸM-PRO" w:hAnsi="HG丸ｺﾞｼｯｸM-PRO"/>
          <w:szCs w:val="21"/>
        </w:rPr>
      </w:pPr>
      <w:r w:rsidRPr="00290759">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rsidR="008E6437" w:rsidRPr="00290759" w:rsidRDefault="008E6437" w:rsidP="008E6437">
      <w:pPr>
        <w:ind w:firstLineChars="100" w:firstLine="210"/>
        <w:rPr>
          <w:rFonts w:ascii="HG丸ｺﾞｼｯｸM-PRO" w:eastAsia="HG丸ｺﾞｼｯｸM-PRO" w:hAnsi="HG丸ｺﾞｼｯｸM-PRO"/>
          <w:szCs w:val="21"/>
        </w:rPr>
      </w:pPr>
      <w:r w:rsidRPr="00290759">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rsidR="008E6437" w:rsidRPr="00290759" w:rsidRDefault="008E6437" w:rsidP="008E6437">
      <w:pPr>
        <w:rPr>
          <w:rFonts w:ascii="HG丸ｺﾞｼｯｸM-PRO" w:eastAsia="HG丸ｺﾞｼｯｸM-PRO" w:hAnsi="HG丸ｺﾞｼｯｸM-PRO"/>
          <w:szCs w:val="21"/>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290759">
        <w:rPr>
          <w:rFonts w:ascii="HGP創英角ﾎﾟｯﾌﾟ体" w:eastAsia="HGP創英角ﾎﾟｯﾌﾟ体" w:hAnsi="HGP創英角ﾎﾟｯﾌﾟ体"/>
          <w:noProof/>
          <w:color w:val="984806" w:themeColor="accent6" w:themeShade="80"/>
          <w:sz w:val="32"/>
          <w:szCs w:val="24"/>
        </w:rPr>
        <w:drawing>
          <wp:inline distT="0" distB="0" distL="0" distR="0" wp14:anchorId="76B06E64" wp14:editId="6987FAC5">
            <wp:extent cx="6662420" cy="3669475"/>
            <wp:effectExtent l="0" t="0" r="0" b="0"/>
            <wp:docPr id="2164" name="図 2163" descr="外部有識者による子ども施策審議会子どもの貧困対策部会、知事をトップとする子ども・青少年施策推進本部、庁内関係部局が参画する子どもの貧困を考える関係課長会議により施策を推進" title="子どもの貧困対策の推進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40"/>
                    <a:stretch>
                      <a:fillRect/>
                    </a:stretch>
                  </pic:blipFill>
                  <pic:spPr>
                    <a:xfrm>
                      <a:off x="0" y="0"/>
                      <a:ext cx="6669870" cy="3673578"/>
                    </a:xfrm>
                    <a:prstGeom prst="rect">
                      <a:avLst/>
                    </a:prstGeom>
                  </pic:spPr>
                </pic:pic>
              </a:graphicData>
            </a:graphic>
          </wp:inline>
        </w:drawing>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color w:val="984806" w:themeColor="accent6" w:themeShade="80"/>
          <w:sz w:val="32"/>
          <w:szCs w:val="24"/>
        </w:rPr>
        <w:br w:type="page"/>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387328" behindDoc="0" locked="0" layoutInCell="1" allowOverlap="1" wp14:anchorId="20AC4EEE" wp14:editId="0D5CC181">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rsidR="003E53F5" w:rsidRPr="006F4EBC" w:rsidRDefault="003E53F5"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3E53F5" w:rsidRDefault="003E53F5"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3E53F5" w:rsidRPr="009C33C8" w:rsidRDefault="003E53F5"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C4EEE" id="正方形/長方形 1517" o:spid="_x0000_s1373" style="position:absolute;left:0;text-align:left;margin-left:-3.35pt;margin-top:36.45pt;width:495.75pt;height:1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" fillcolor="window" strokecolor="#4e6128 [1606]" strokeweight="2pt">
                <v:textbox>
                  <w:txbxContent>
                    <w:p w:rsidR="003E53F5" w:rsidRPr="006F4EBC" w:rsidRDefault="003E53F5"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3E53F5" w:rsidRDefault="003E53F5"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3E53F5" w:rsidRPr="009C33C8" w:rsidRDefault="003E53F5"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Pr>
          <w:rFonts w:ascii="HGP創英角ﾎﾟｯﾌﾟ体" w:eastAsia="HGP創英角ﾎﾟｯﾌﾟ体" w:hAnsi="HGP創英角ﾎﾟｯﾌﾟ体" w:hint="eastAsia"/>
          <w:color w:val="984806" w:themeColor="accent6" w:themeShade="80"/>
          <w:sz w:val="32"/>
          <w:szCs w:val="24"/>
        </w:rPr>
        <w:t>６</w:t>
      </w:r>
      <w:r w:rsidRPr="00C805A7">
        <w:rPr>
          <w:rFonts w:ascii="HGP創英角ﾎﾟｯﾌﾟ体" w:eastAsia="HGP創英角ﾎﾟｯﾌﾟ体" w:hAnsi="HGP創英角ﾎﾟｯﾌﾟ体" w:hint="eastAsia"/>
          <w:color w:val="984806" w:themeColor="accent6" w:themeShade="80"/>
          <w:sz w:val="32"/>
          <w:szCs w:val="24"/>
        </w:rPr>
        <w:t>．</w:t>
      </w:r>
      <w:r w:rsidRPr="00271DF0">
        <w:rPr>
          <w:rFonts w:ascii="HGP創英角ﾎﾟｯﾌﾟ体" w:eastAsia="HGP創英角ﾎﾟｯﾌﾟ体" w:hAnsi="HGP創英角ﾎﾟｯﾌﾟ体" w:hint="eastAsia"/>
          <w:color w:val="984806" w:themeColor="accent6" w:themeShade="80"/>
          <w:sz w:val="32"/>
          <w:szCs w:val="24"/>
        </w:rPr>
        <w:t>子どもの貧困に関する指標</w:t>
      </w: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Pr="00FE13BE" w:rsidRDefault="008E6437" w:rsidP="008E6437">
      <w:pPr>
        <w:rPr>
          <w:rFonts w:ascii="HG丸ｺﾞｼｯｸM-PRO" w:eastAsia="HG丸ｺﾞｼｯｸM-PRO" w:hAnsi="HG丸ｺﾞｼｯｸM-PRO"/>
          <w:color w:val="215868" w:themeColor="accent5" w:themeShade="80"/>
          <w:sz w:val="26"/>
          <w:szCs w:val="26"/>
        </w:rPr>
      </w:pPr>
      <w:r w:rsidRPr="00FE13BE">
        <w:rPr>
          <w:rFonts w:ascii="HGP創英角ﾎﾟｯﾌﾟ体" w:eastAsia="HGP創英角ﾎﾟｯﾌﾟ体" w:hAnsi="HGP創英角ﾎﾟｯﾌﾟ体" w:hint="eastAsia"/>
          <w:color w:val="215868" w:themeColor="accent5" w:themeShade="80"/>
          <w:sz w:val="26"/>
          <w:szCs w:val="26"/>
        </w:rPr>
        <w:t>指標</w:t>
      </w:r>
      <w:r w:rsidRPr="00FE13BE">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65"/>
        <w:gridCol w:w="1221"/>
        <w:gridCol w:w="993"/>
        <w:gridCol w:w="1559"/>
        <w:gridCol w:w="2126"/>
        <w:gridCol w:w="1843"/>
        <w:gridCol w:w="1723"/>
      </w:tblGrid>
      <w:tr w:rsidR="008E6437" w:rsidRPr="006F4EBC" w:rsidTr="0016683F">
        <w:trPr>
          <w:trHeight w:val="552"/>
        </w:trPr>
        <w:tc>
          <w:tcPr>
            <w:tcW w:w="465" w:type="dxa"/>
            <w:tcBorders>
              <w:bottom w:val="single" w:sz="12" w:space="0" w:color="002060"/>
            </w:tcBorders>
            <w:shd w:val="pct20" w:color="auto" w:fill="auto"/>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215868" w:themeColor="accent5" w:themeShade="80"/>
              <w:bottom w:val="single" w:sz="12" w:space="0" w:color="002060"/>
              <w:right w:val="dashed" w:sz="4" w:space="0" w:color="auto"/>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215868" w:themeColor="accent5" w:themeShade="80"/>
              <w:left w:val="dashed" w:sz="4" w:space="0" w:color="auto"/>
              <w:bottom w:val="single" w:sz="12" w:space="0" w:color="002060"/>
              <w:right w:val="dashed" w:sz="4" w:space="0" w:color="auto"/>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8E6437" w:rsidRPr="006F4EBC" w:rsidTr="0016683F">
        <w:trPr>
          <w:trHeight w:val="2648"/>
        </w:trPr>
        <w:tc>
          <w:tcPr>
            <w:tcW w:w="465" w:type="dxa"/>
            <w:tcBorders>
              <w:top w:val="single" w:sz="12" w:space="0" w:color="002060"/>
            </w:tcBorders>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93.7</w:t>
            </w:r>
            <w:r w:rsidRPr="00916768">
              <w:rPr>
                <w:rFonts w:ascii="ＭＳ ゴシック" w:eastAsia="ＭＳ ゴシック" w:hAnsi="ＭＳ ゴシック" w:cs="Arial" w:hint="eastAsia"/>
                <w:color w:val="000000" w:themeColor="text1"/>
                <w:kern w:val="24"/>
              </w:rPr>
              <w:t>%</w:t>
            </w:r>
          </w:p>
          <w:p w:rsidR="008E6437" w:rsidRPr="00036B26" w:rsidRDefault="008E6437" w:rsidP="0016683F">
            <w:pPr>
              <w:pStyle w:val="Web"/>
              <w:spacing w:line="180" w:lineRule="exact"/>
              <w:jc w:val="center"/>
              <w:textAlignment w:val="center"/>
              <w:rPr>
                <w:rFonts w:ascii="ＭＳ ゴシック" w:eastAsia="ＭＳ ゴシック" w:hAnsi="ＭＳ ゴシック" w:cs="Arial"/>
                <w:sz w:val="22"/>
                <w:szCs w:val="22"/>
              </w:rPr>
            </w:pPr>
            <w:r>
              <w:rPr>
                <w:rFonts w:ascii="ＭＳ ゴシック" w:eastAsia="ＭＳ ゴシック" w:hAnsi="ＭＳ ゴシック" w:cs="Arial"/>
                <w:color w:val="000000" w:themeColor="text1"/>
                <w:kern w:val="24"/>
                <w:sz w:val="16"/>
                <w:szCs w:val="16"/>
              </w:rPr>
              <w:t>(</w:t>
            </w: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215868" w:themeColor="accent5" w:themeShade="80"/>
              <w:right w:val="dashed" w:sz="4" w:space="0" w:color="auto"/>
            </w:tcBorders>
            <w:vAlign w:val="center"/>
          </w:tcPr>
          <w:p w:rsidR="008E6437" w:rsidRPr="00E16A1E"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全日制       　67.</w:t>
            </w:r>
            <w:r w:rsidRPr="00E16A1E">
              <w:rPr>
                <w:rFonts w:ascii="ＭＳ ゴシック" w:eastAsia="ＭＳ ゴシック" w:hAnsi="ＭＳ ゴシック" w:cs="Arial"/>
                <w:color w:val="000000" w:themeColor="text1"/>
                <w:kern w:val="24"/>
                <w:sz w:val="18"/>
                <w:szCs w:val="18"/>
              </w:rPr>
              <w:t>2</w:t>
            </w:r>
            <w:r w:rsidRPr="00E16A1E">
              <w:rPr>
                <w:rFonts w:ascii="ＭＳ ゴシック" w:eastAsia="ＭＳ ゴシック" w:hAnsi="ＭＳ ゴシック" w:cs="Arial" w:hint="eastAsia"/>
                <w:color w:val="000000" w:themeColor="text1"/>
                <w:kern w:val="24"/>
                <w:sz w:val="18"/>
                <w:szCs w:val="18"/>
              </w:rPr>
              <w:t>％</w:t>
            </w:r>
          </w:p>
          <w:p w:rsidR="008E6437" w:rsidRPr="00E16A1E"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定時制       　10.5％</w:t>
            </w:r>
          </w:p>
          <w:p w:rsidR="008E6437" w:rsidRPr="00E16A1E"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通信制        　7.3％</w:t>
            </w:r>
          </w:p>
          <w:p w:rsidR="008E6437" w:rsidRPr="00E16A1E"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中等教育学校後期課程　　0.1％</w:t>
            </w:r>
          </w:p>
          <w:p w:rsidR="008E6437" w:rsidRPr="00E16A1E"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特別支援学校高等部　　7.1％</w:t>
            </w:r>
          </w:p>
          <w:p w:rsidR="008E6437" w:rsidRPr="00E16A1E" w:rsidRDefault="008E6437" w:rsidP="0016683F">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高等専門学校　　0.4％</w:t>
            </w:r>
          </w:p>
          <w:p w:rsidR="008E6437" w:rsidRPr="00081C9C"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E16A1E">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rsidR="008E6437" w:rsidRPr="00916768" w:rsidRDefault="008E6437" w:rsidP="0016683F">
            <w:pPr>
              <w:pStyle w:val="Web"/>
              <w:spacing w:line="320" w:lineRule="exact"/>
              <w:jc w:val="center"/>
              <w:rPr>
                <w:rFonts w:ascii="ＭＳ ゴシック" w:eastAsia="ＭＳ ゴシック" w:hAnsi="ＭＳ ゴシック" w:cs="Arial"/>
              </w:rPr>
            </w:pPr>
            <w:r w:rsidRPr="00916768">
              <w:rPr>
                <w:rFonts w:ascii="ＭＳ ゴシック" w:eastAsia="ＭＳ ゴシック" w:hAnsi="ＭＳ ゴシック" w:cs="Arial"/>
              </w:rPr>
              <w:t>96.1</w:t>
            </w:r>
            <w:r w:rsidRPr="00916768">
              <w:rPr>
                <w:rFonts w:ascii="ＭＳ ゴシック" w:eastAsia="ＭＳ ゴシック" w:hAnsi="ＭＳ ゴシック" w:cs="Arial" w:hint="eastAsia"/>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sidRPr="00B636DD">
              <w:rPr>
                <w:rFonts w:ascii="ＭＳ ゴシック" w:eastAsia="ＭＳ ゴシック" w:hAnsi="ＭＳ ゴシック" w:cs="Arial" w:hint="eastAsia"/>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全日制　　　　7</w:t>
            </w:r>
            <w:r w:rsidR="005E1137">
              <w:rPr>
                <w:rFonts w:ascii="ＭＳ ゴシック" w:eastAsia="ＭＳ ゴシック" w:hAnsi="ＭＳ ゴシック" w:cs="Arial"/>
                <w:color w:val="000000" w:themeColor="text1"/>
                <w:kern w:val="24"/>
                <w:sz w:val="16"/>
                <w:szCs w:val="16"/>
              </w:rPr>
              <w:t>3.4</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定時制　　　　 </w:t>
            </w:r>
            <w:r>
              <w:rPr>
                <w:rFonts w:ascii="ＭＳ ゴシック" w:eastAsia="ＭＳ ゴシック" w:hAnsi="ＭＳ ゴシック" w:cs="Arial"/>
                <w:color w:val="000000" w:themeColor="text1"/>
                <w:kern w:val="24"/>
                <w:sz w:val="16"/>
                <w:szCs w:val="16"/>
              </w:rPr>
              <w:t>5.1</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通信制　　　　 7.5</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中等教育学校後期課程</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0</w:t>
            </w:r>
            <w:r>
              <w:rPr>
                <w:rFonts w:ascii="ＭＳ ゴシック" w:eastAsia="ＭＳ ゴシック" w:hAnsi="ＭＳ ゴシック" w:cs="Arial"/>
                <w:color w:val="000000" w:themeColor="text1"/>
                <w:kern w:val="24"/>
                <w:sz w:val="16"/>
                <w:szCs w:val="16"/>
              </w:rPr>
              <w:t>.0</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174DF5">
              <w:rPr>
                <w:rFonts w:ascii="ＭＳ ゴシック" w:eastAsia="ＭＳ ゴシック" w:hAnsi="ＭＳ ゴシック" w:cs="Arial" w:hint="eastAsia"/>
                <w:color w:val="000000" w:themeColor="text1"/>
                <w:kern w:val="24"/>
                <w:sz w:val="16"/>
                <w:szCs w:val="16"/>
              </w:rPr>
              <w:t>特別支援学校高等部</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7.2</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高等専門学校　 0.5</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174DF5">
              <w:rPr>
                <w:rFonts w:ascii="ＭＳ ゴシック" w:eastAsia="ＭＳ ゴシック" w:hAnsi="ＭＳ ゴシック" w:cs="Arial" w:hint="eastAsia"/>
                <w:color w:val="000000" w:themeColor="text1"/>
                <w:kern w:val="24"/>
                <w:sz w:val="16"/>
                <w:szCs w:val="16"/>
              </w:rPr>
              <w:t>専修学校の高等課程</w:t>
            </w:r>
          </w:p>
          <w:p w:rsidR="008E6437" w:rsidRPr="002A266C"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w:t>
            </w:r>
            <w:r w:rsidRPr="00174DF5">
              <w:rPr>
                <w:rFonts w:ascii="ＭＳ ゴシック" w:eastAsia="ＭＳ ゴシック" w:hAnsi="ＭＳ ゴシック" w:cs="Arial" w:hint="eastAsia"/>
                <w:color w:val="000000" w:themeColor="text1"/>
                <w:kern w:val="24"/>
                <w:sz w:val="16"/>
                <w:szCs w:val="16"/>
              </w:rPr>
              <w:t xml:space="preserve">　</w:t>
            </w:r>
            <w:r>
              <w:rPr>
                <w:rFonts w:ascii="ＭＳ ゴシック" w:eastAsia="ＭＳ ゴシック" w:hAnsi="ＭＳ ゴシック" w:cs="Arial" w:hint="eastAsia"/>
                <w:color w:val="000000" w:themeColor="text1"/>
                <w:kern w:val="24"/>
                <w:sz w:val="16"/>
                <w:szCs w:val="16"/>
              </w:rPr>
              <w:t xml:space="preserve"> </w:t>
            </w:r>
            <w:r>
              <w:rPr>
                <w:rFonts w:ascii="ＭＳ ゴシック" w:eastAsia="ＭＳ ゴシック" w:hAnsi="ＭＳ ゴシック" w:cs="Arial"/>
                <w:color w:val="000000" w:themeColor="text1"/>
                <w:kern w:val="24"/>
                <w:sz w:val="16"/>
                <w:szCs w:val="16"/>
              </w:rPr>
              <w:t>2</w:t>
            </w:r>
            <w:r w:rsidRPr="00174DF5">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4</w:t>
            </w:r>
            <w:r w:rsidRPr="00174DF5">
              <w:rPr>
                <w:rFonts w:ascii="ＭＳ ゴシック" w:eastAsia="ＭＳ ゴシック" w:hAnsi="ＭＳ ゴシック" w:cs="Arial"/>
                <w:color w:val="000000" w:themeColor="text1"/>
                <w:kern w:val="24"/>
                <w:sz w:val="16"/>
                <w:szCs w:val="16"/>
              </w:rPr>
              <w:t>％</w:t>
            </w:r>
          </w:p>
        </w:tc>
        <w:tc>
          <w:tcPr>
            <w:tcW w:w="1723" w:type="dxa"/>
            <w:tcBorders>
              <w:top w:val="single" w:sz="12" w:space="0" w:color="002060"/>
              <w:left w:val="double" w:sz="4" w:space="0" w:color="auto"/>
            </w:tcBorders>
            <w:vAlign w:val="center"/>
          </w:tcPr>
          <w:p w:rsidR="008E6437" w:rsidRPr="000C6243" w:rsidRDefault="008E6437" w:rsidP="0016683F">
            <w:pPr>
              <w:pStyle w:val="Web"/>
              <w:spacing w:line="220" w:lineRule="exac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厚生労働省社会・援護局調べ</w:t>
            </w:r>
          </w:p>
          <w:p w:rsidR="008E6437" w:rsidRPr="000C6243" w:rsidRDefault="008E6437" w:rsidP="0016683F">
            <w:pPr>
              <w:pStyle w:val="Web"/>
              <w:spacing w:line="220" w:lineRule="exact"/>
              <w:rPr>
                <w:rFonts w:ascii="ＭＳ ゴシック" w:eastAsia="ＭＳ ゴシック" w:hAnsi="ＭＳ ゴシック" w:cs="Arial"/>
                <w:sz w:val="18"/>
                <w:szCs w:val="18"/>
              </w:rPr>
            </w:pPr>
          </w:p>
          <w:p w:rsidR="008E6437" w:rsidRDefault="008E6437" w:rsidP="0016683F">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(参考)</w:t>
            </w:r>
          </w:p>
          <w:p w:rsidR="008E6437" w:rsidRPr="000C6243"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全児童の</w:t>
            </w:r>
          </w:p>
          <w:p w:rsidR="008E6437" w:rsidRPr="000C6243"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高等学校等進学率</w:t>
            </w:r>
          </w:p>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99.0％</w:t>
            </w:r>
          </w:p>
          <w:p w:rsidR="008E6437" w:rsidRPr="000C6243"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w:t>
            </w:r>
            <w:r w:rsidRPr="000C6243">
              <w:rPr>
                <w:rFonts w:ascii="ＭＳ ゴシック" w:eastAsia="ＭＳ ゴシック" w:hAnsi="ＭＳ ゴシック" w:cs="Arial" w:hint="eastAsia"/>
                <w:color w:val="000000" w:themeColor="text1"/>
                <w:kern w:val="24"/>
                <w:sz w:val="16"/>
                <w:szCs w:val="16"/>
              </w:rPr>
              <w:t>H30.4.1</w:t>
            </w:r>
            <w:r w:rsidRPr="000C6243">
              <w:rPr>
                <w:rFonts w:ascii="ＭＳ ゴシック" w:eastAsia="ＭＳ ゴシック" w:hAnsi="ＭＳ ゴシック" w:cs="Arial" w:hint="eastAsia"/>
                <w:color w:val="000000" w:themeColor="text1"/>
                <w:kern w:val="24"/>
                <w:sz w:val="16"/>
                <w:szCs w:val="16"/>
                <w:lang w:eastAsia="zh-TW"/>
              </w:rPr>
              <w:t>現在</w:t>
            </w:r>
            <w:r w:rsidRPr="000C6243">
              <w:rPr>
                <w:rFonts w:ascii="ＭＳ ゴシック" w:eastAsia="ＭＳ ゴシック" w:hAnsi="ＭＳ ゴシック" w:cs="Arial" w:hint="eastAsia"/>
                <w:color w:val="000000" w:themeColor="text1"/>
                <w:kern w:val="24"/>
                <w:sz w:val="16"/>
                <w:szCs w:val="16"/>
              </w:rPr>
              <w:t>）</w:t>
            </w:r>
          </w:p>
        </w:tc>
      </w:tr>
      <w:tr w:rsidR="008E6437" w:rsidRPr="006F4EBC" w:rsidTr="0016683F">
        <w:trPr>
          <w:trHeight w:val="874"/>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14"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4.1%</w:t>
            </w:r>
          </w:p>
          <w:p w:rsidR="008E6437" w:rsidRPr="00036B26"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0C6243">
              <w:rPr>
                <w:rFonts w:ascii="ＭＳ ゴシック" w:eastAsia="ＭＳ ゴシック" w:hAnsi="ＭＳ ゴシック" w:cs="Arial" w:hint="eastAsia"/>
                <w:color w:val="000000" w:themeColor="text1"/>
                <w:kern w:val="24"/>
                <w:sz w:val="16"/>
                <w:szCs w:val="16"/>
              </w:rPr>
              <w:t>（H30.4.1</w:t>
            </w:r>
            <w:r w:rsidRPr="000C6243">
              <w:rPr>
                <w:rFonts w:ascii="ＭＳ ゴシック" w:eastAsia="ＭＳ ゴシック" w:hAnsi="ＭＳ ゴシック" w:cs="Arial" w:hint="eastAsia"/>
                <w:color w:val="000000" w:themeColor="text1"/>
                <w:kern w:val="24"/>
                <w:sz w:val="16"/>
                <w:szCs w:val="16"/>
                <w:lang w:eastAsia="zh-TW"/>
              </w:rPr>
              <w:t>現在</w:t>
            </w:r>
            <w:r w:rsidRPr="000C6243">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081C9C"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8E6437" w:rsidRPr="00081C9C"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rsidR="008E6437" w:rsidRPr="00916768" w:rsidRDefault="008E6437" w:rsidP="0016683F">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3.8</w:t>
            </w:r>
            <w:r w:rsidRPr="00916768">
              <w:rPr>
                <w:rFonts w:ascii="ＭＳ ゴシック" w:eastAsia="ＭＳ ゴシック" w:hAnsi="ＭＳ ゴシック" w:cs="Arial" w:hint="eastAsia"/>
              </w:rPr>
              <w:t>%</w:t>
            </w:r>
          </w:p>
          <w:p w:rsidR="008E6437" w:rsidRPr="002A266C"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sidRPr="00B636DD">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0C6243" w:rsidRDefault="008E6437" w:rsidP="0016683F">
            <w:pPr>
              <w:pStyle w:val="Web"/>
              <w:spacing w:line="220" w:lineRule="exac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厚生労働省社会・援護局調べ</w:t>
            </w:r>
          </w:p>
        </w:tc>
      </w:tr>
      <w:tr w:rsidR="008E6437" w:rsidRPr="006F4EBC" w:rsidTr="0016683F">
        <w:trPr>
          <w:trHeight w:val="1270"/>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14"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36.0</w:t>
            </w:r>
            <w:r w:rsidRPr="00916768">
              <w:rPr>
                <w:rFonts w:ascii="ＭＳ ゴシック" w:eastAsia="ＭＳ ゴシック" w:hAnsi="ＭＳ ゴシック" w:cs="Arial" w:hint="eastAsia"/>
                <w:color w:val="000000" w:themeColor="text1"/>
                <w:kern w:val="24"/>
              </w:rPr>
              <w:t>%</w:t>
            </w:r>
          </w:p>
          <w:p w:rsidR="008E6437" w:rsidRPr="00036B26"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B3541D">
              <w:rPr>
                <w:rFonts w:ascii="ＭＳ ゴシック" w:eastAsia="ＭＳ ゴシック" w:hAnsi="ＭＳ ゴシック" w:cs="Arial" w:hint="eastAsia"/>
                <w:color w:val="000000" w:themeColor="text1"/>
                <w:kern w:val="24"/>
                <w:sz w:val="16"/>
                <w:szCs w:val="16"/>
              </w:rPr>
              <w:t>（H30.4.1</w:t>
            </w:r>
            <w:r w:rsidRPr="00B3541D">
              <w:rPr>
                <w:rFonts w:ascii="ＭＳ ゴシック" w:eastAsia="ＭＳ ゴシック" w:hAnsi="ＭＳ ゴシック" w:cs="Arial" w:hint="eastAsia"/>
                <w:color w:val="000000" w:themeColor="text1"/>
                <w:kern w:val="24"/>
                <w:sz w:val="16"/>
                <w:szCs w:val="16"/>
                <w:lang w:eastAsia="zh-TW"/>
              </w:rPr>
              <w:t>現在</w:t>
            </w:r>
            <w:r w:rsidRPr="00B3541D">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B3541D"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color w:val="000000" w:themeColor="text1"/>
                <w:kern w:val="24"/>
                <w:sz w:val="18"/>
                <w:szCs w:val="18"/>
                <w:lang w:eastAsia="zh-CN"/>
              </w:rPr>
              <w:t>大学等</w:t>
            </w:r>
            <w:r w:rsidRPr="00B3541D">
              <w:rPr>
                <w:rFonts w:ascii="ＭＳ ゴシック" w:eastAsia="ＭＳ ゴシック" w:hAnsi="ＭＳ ゴシック" w:cs="Arial" w:hint="eastAsia"/>
                <w:color w:val="000000" w:themeColor="text1"/>
                <w:kern w:val="24"/>
                <w:sz w:val="18"/>
                <w:szCs w:val="18"/>
              </w:rPr>
              <w:t xml:space="preserve">    </w:t>
            </w:r>
            <w:r w:rsidRPr="00B3541D">
              <w:rPr>
                <w:rFonts w:ascii="ＭＳ ゴシック" w:eastAsia="ＭＳ ゴシック" w:hAnsi="ＭＳ ゴシック" w:cs="Arial" w:hint="eastAsia"/>
                <w:color w:val="000000" w:themeColor="text1"/>
                <w:kern w:val="24"/>
                <w:sz w:val="18"/>
                <w:szCs w:val="18"/>
                <w:lang w:eastAsia="zh-CN"/>
              </w:rPr>
              <w:t xml:space="preserve">　</w:t>
            </w:r>
            <w:r w:rsidRPr="00B3541D">
              <w:rPr>
                <w:rFonts w:ascii="ＭＳ ゴシック" w:eastAsia="ＭＳ ゴシック" w:hAnsi="ＭＳ ゴシック" w:cs="Arial" w:hint="eastAsia"/>
                <w:color w:val="000000" w:themeColor="text1"/>
                <w:kern w:val="24"/>
                <w:sz w:val="18"/>
                <w:szCs w:val="18"/>
              </w:rPr>
              <w:t>19.</w:t>
            </w:r>
            <w:r w:rsidRPr="00B3541D">
              <w:rPr>
                <w:rFonts w:ascii="ＭＳ ゴシック" w:eastAsia="ＭＳ ゴシック" w:hAnsi="ＭＳ ゴシック" w:cs="Arial"/>
                <w:color w:val="000000" w:themeColor="text1"/>
                <w:kern w:val="24"/>
                <w:sz w:val="18"/>
                <w:szCs w:val="18"/>
              </w:rPr>
              <w:t>9</w:t>
            </w:r>
            <w:r w:rsidRPr="00B3541D">
              <w:rPr>
                <w:rFonts w:ascii="ＭＳ ゴシック" w:eastAsia="ＭＳ ゴシック" w:hAnsi="ＭＳ ゴシック" w:cs="Arial" w:hint="eastAsia"/>
                <w:color w:val="000000" w:themeColor="text1"/>
                <w:kern w:val="24"/>
                <w:sz w:val="18"/>
                <w:szCs w:val="18"/>
                <w:lang w:eastAsia="zh-CN"/>
              </w:rPr>
              <w:t>％</w:t>
            </w:r>
            <w:r w:rsidRPr="00B3541D">
              <w:rPr>
                <w:rFonts w:ascii="ＭＳ ゴシック" w:eastAsia="ＭＳ ゴシック" w:hAnsi="ＭＳ ゴシック" w:cs="Arial" w:hint="eastAsia"/>
                <w:color w:val="000000" w:themeColor="text1"/>
                <w:kern w:val="24"/>
                <w:sz w:val="18"/>
                <w:szCs w:val="18"/>
                <w:lang w:eastAsia="zh-CN"/>
              </w:rPr>
              <w:br/>
              <w:t xml:space="preserve">専修学校等　</w:t>
            </w:r>
            <w:r w:rsidRPr="00B3541D">
              <w:rPr>
                <w:rFonts w:ascii="ＭＳ ゴシック" w:eastAsia="ＭＳ ゴシック" w:hAnsi="ＭＳ ゴシック" w:cs="Arial" w:hint="eastAsia"/>
                <w:color w:val="000000" w:themeColor="text1"/>
                <w:kern w:val="24"/>
                <w:sz w:val="18"/>
                <w:szCs w:val="18"/>
              </w:rPr>
              <w:t>16.</w:t>
            </w:r>
            <w:r w:rsidRPr="00B3541D">
              <w:rPr>
                <w:rFonts w:ascii="ＭＳ ゴシック" w:eastAsia="ＭＳ ゴシック" w:hAnsi="ＭＳ ゴシック" w:cs="Arial"/>
                <w:color w:val="000000" w:themeColor="text1"/>
                <w:kern w:val="24"/>
                <w:sz w:val="18"/>
                <w:szCs w:val="18"/>
              </w:rPr>
              <w:t>1</w:t>
            </w:r>
            <w:r w:rsidRPr="00B3541D">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916768" w:rsidRDefault="008E6437" w:rsidP="0016683F">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43.8</w:t>
            </w:r>
            <w:r w:rsidRPr="00916768">
              <w:rPr>
                <w:rFonts w:ascii="ＭＳ ゴシック" w:eastAsia="ＭＳ ゴシック" w:hAnsi="ＭＳ ゴシック" w:cs="Arial" w:hint="eastAsia"/>
              </w:rPr>
              <w:t>%</w:t>
            </w:r>
          </w:p>
          <w:p w:rsidR="008E6437" w:rsidRPr="00B3541D" w:rsidRDefault="008E6437" w:rsidP="0016683F">
            <w:pPr>
              <w:pStyle w:val="Web"/>
              <w:spacing w:line="220" w:lineRule="exact"/>
              <w:jc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sz w:val="18"/>
                <w:szCs w:val="18"/>
              </w:rPr>
              <w:t>大学等26.4%</w:t>
            </w:r>
          </w:p>
          <w:p w:rsidR="008E6437" w:rsidRDefault="008E6437" w:rsidP="0016683F">
            <w:pPr>
              <w:pStyle w:val="Web"/>
              <w:spacing w:line="220" w:lineRule="exact"/>
              <w:jc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sz w:val="18"/>
                <w:szCs w:val="18"/>
              </w:rPr>
              <w:t>専修学校等</w:t>
            </w:r>
            <w:r w:rsidRPr="00B3541D">
              <w:rPr>
                <w:rFonts w:ascii="ＭＳ ゴシック" w:eastAsia="ＭＳ ゴシック" w:hAnsi="ＭＳ ゴシック" w:cs="Arial"/>
                <w:sz w:val="18"/>
                <w:szCs w:val="18"/>
              </w:rPr>
              <w:t>17.4%</w:t>
            </w:r>
          </w:p>
          <w:p w:rsidR="008E6437" w:rsidRPr="002A266C"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3541D">
              <w:rPr>
                <w:rFonts w:ascii="ＭＳ ゴシック" w:eastAsia="ＭＳ ゴシック" w:hAnsi="ＭＳ ゴシック" w:cs="Arial" w:hint="eastAsia"/>
                <w:color w:val="000000" w:themeColor="text1"/>
                <w:kern w:val="24"/>
                <w:sz w:val="16"/>
                <w:szCs w:val="16"/>
              </w:rPr>
              <w:t>（H30.4.1</w:t>
            </w:r>
            <w:r w:rsidRPr="00B3541D">
              <w:rPr>
                <w:rFonts w:ascii="ＭＳ ゴシック" w:eastAsia="ＭＳ ゴシック" w:hAnsi="ＭＳ ゴシック" w:cs="Arial" w:hint="eastAsia"/>
                <w:color w:val="000000" w:themeColor="text1"/>
                <w:kern w:val="24"/>
                <w:sz w:val="16"/>
                <w:szCs w:val="16"/>
                <w:lang w:eastAsia="zh-TW"/>
              </w:rPr>
              <w:t>現在</w:t>
            </w:r>
            <w:r w:rsidRPr="00B3541D">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224772" w:rsidRDefault="008E6437" w:rsidP="0016683F">
            <w:pPr>
              <w:pStyle w:val="Web"/>
              <w:spacing w:line="220" w:lineRule="exact"/>
              <w:rPr>
                <w:rFonts w:ascii="ＭＳ ゴシック" w:eastAsia="ＭＳ ゴシック" w:hAnsi="ＭＳ ゴシック" w:cs="Arial"/>
              </w:rPr>
            </w:pPr>
            <w:r w:rsidRPr="000C6243">
              <w:rPr>
                <w:rFonts w:ascii="ＭＳ ゴシック" w:eastAsia="ＭＳ ゴシック" w:hAnsi="ＭＳ ゴシック" w:cs="Arial" w:hint="eastAsia"/>
                <w:sz w:val="18"/>
                <w:szCs w:val="18"/>
              </w:rPr>
              <w:t>厚生労働省社会・援護局調べ</w:t>
            </w:r>
          </w:p>
        </w:tc>
      </w:tr>
      <w:tr w:rsidR="008E6437" w:rsidRPr="006F4EBC" w:rsidTr="0016683F">
        <w:trPr>
          <w:trHeight w:val="1130"/>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Pr>
                <w:rFonts w:ascii="ＭＳ ゴシック" w:eastAsia="ＭＳ ゴシック" w:hAnsi="ＭＳ ゴシック" w:cs="Arial"/>
                <w:sz w:val="20"/>
                <w:szCs w:val="18"/>
              </w:rPr>
              <w:t>4</w:t>
            </w:r>
          </w:p>
        </w:tc>
        <w:tc>
          <w:tcPr>
            <w:tcW w:w="1221" w:type="dxa"/>
            <w:vMerge w:val="restart"/>
            <w:vAlign w:val="center"/>
          </w:tcPr>
          <w:p w:rsidR="008E6437" w:rsidRPr="00081C9C" w:rsidRDefault="008E6437" w:rsidP="0016683F">
            <w:pPr>
              <w:pStyle w:val="Web"/>
              <w:spacing w:line="220" w:lineRule="exact"/>
              <w:jc w:val="left"/>
              <w:textAlignment w:val="center"/>
              <w:rPr>
                <w:rFonts w:ascii="ＭＳ ゴシック" w:eastAsia="ＭＳ ゴシック" w:hAnsi="ＭＳ ゴシック" w:cs="Arial"/>
                <w:sz w:val="18"/>
                <w:szCs w:val="18"/>
              </w:rPr>
            </w:pPr>
            <w:r>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中学校</w:t>
            </w:r>
          </w:p>
          <w:p w:rsidR="008E6437" w:rsidRPr="00BC477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95.8</w:t>
            </w:r>
            <w:r w:rsidRPr="00916768">
              <w:rPr>
                <w:rFonts w:ascii="ＭＳ ゴシック" w:eastAsia="ＭＳ ゴシック" w:hAnsi="ＭＳ ゴシック" w:cs="Arial" w:hint="eastAsia"/>
                <w:color w:val="000000" w:themeColor="text1"/>
                <w:kern w:val="24"/>
              </w:rPr>
              <w:t>%</w:t>
            </w:r>
          </w:p>
          <w:p w:rsidR="008E6437" w:rsidRPr="00036B26"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225133"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225133">
              <w:rPr>
                <w:rFonts w:ascii="ＭＳ ゴシック" w:eastAsia="ＭＳ ゴシック" w:hAnsi="ＭＳ ゴシック" w:cs="Arial" w:hint="eastAsia"/>
                <w:color w:val="000000" w:themeColor="text1"/>
                <w:kern w:val="24"/>
                <w:sz w:val="18"/>
                <w:szCs w:val="18"/>
                <w:lang w:eastAsia="zh-CN"/>
              </w:rPr>
              <w:t>高等学校等</w:t>
            </w:r>
            <w:r w:rsidRPr="00225133">
              <w:rPr>
                <w:rFonts w:ascii="ＭＳ ゴシック" w:eastAsia="ＭＳ ゴシック" w:hAnsi="ＭＳ ゴシック" w:cs="Arial" w:hint="eastAsia"/>
                <w:color w:val="000000" w:themeColor="text1"/>
                <w:kern w:val="24"/>
                <w:sz w:val="18"/>
                <w:szCs w:val="18"/>
              </w:rPr>
              <w:t xml:space="preserve"> </w:t>
            </w:r>
            <w:r w:rsidRPr="00225133">
              <w:rPr>
                <w:rFonts w:ascii="ＭＳ ゴシック" w:eastAsia="ＭＳ ゴシック" w:hAnsi="ＭＳ ゴシック" w:cs="Arial" w:hint="eastAsia"/>
                <w:color w:val="000000" w:themeColor="text1"/>
                <w:kern w:val="24"/>
                <w:sz w:val="18"/>
                <w:szCs w:val="18"/>
                <w:lang w:eastAsia="zh-CN"/>
              </w:rPr>
              <w:t xml:space="preserve">　</w:t>
            </w:r>
            <w:r w:rsidRPr="00225133">
              <w:rPr>
                <w:rFonts w:ascii="ＭＳ ゴシック" w:eastAsia="ＭＳ ゴシック" w:hAnsi="ＭＳ ゴシック" w:cs="Arial" w:hint="eastAsia"/>
                <w:color w:val="000000" w:themeColor="text1"/>
                <w:kern w:val="24"/>
                <w:sz w:val="18"/>
                <w:szCs w:val="18"/>
              </w:rPr>
              <w:t>94.</w:t>
            </w:r>
            <w:r w:rsidRPr="00225133">
              <w:rPr>
                <w:rFonts w:ascii="ＭＳ ゴシック" w:eastAsia="ＭＳ ゴシック" w:hAnsi="ＭＳ ゴシック" w:cs="Arial"/>
                <w:color w:val="000000" w:themeColor="text1"/>
                <w:kern w:val="24"/>
                <w:sz w:val="18"/>
                <w:szCs w:val="18"/>
              </w:rPr>
              <w:t>1</w:t>
            </w:r>
            <w:r w:rsidRPr="00225133">
              <w:rPr>
                <w:rFonts w:ascii="ＭＳ ゴシック" w:eastAsia="ＭＳ ゴシック" w:hAnsi="ＭＳ ゴシック" w:cs="Arial" w:hint="eastAsia"/>
                <w:color w:val="000000" w:themeColor="text1"/>
                <w:kern w:val="24"/>
                <w:sz w:val="18"/>
                <w:szCs w:val="18"/>
                <w:lang w:eastAsia="zh-CN"/>
              </w:rPr>
              <w:t>％</w:t>
            </w:r>
            <w:r w:rsidRPr="00225133">
              <w:rPr>
                <w:rFonts w:ascii="ＭＳ ゴシック" w:eastAsia="ＭＳ ゴシック" w:hAnsi="ＭＳ ゴシック" w:cs="Arial" w:hint="eastAsia"/>
                <w:color w:val="000000" w:themeColor="text1"/>
                <w:kern w:val="24"/>
                <w:sz w:val="18"/>
                <w:szCs w:val="18"/>
                <w:lang w:eastAsia="zh-CN"/>
              </w:rPr>
              <w:br/>
              <w:t xml:space="preserve">専修学校等　  </w:t>
            </w:r>
            <w:r w:rsidRPr="00225133">
              <w:rPr>
                <w:rFonts w:ascii="ＭＳ ゴシック" w:eastAsia="ＭＳ ゴシック" w:hAnsi="ＭＳ ゴシック" w:cs="Arial" w:hint="eastAsia"/>
                <w:color w:val="000000" w:themeColor="text1"/>
                <w:kern w:val="24"/>
                <w:sz w:val="18"/>
                <w:szCs w:val="18"/>
              </w:rPr>
              <w:t>1.7</w:t>
            </w:r>
            <w:r w:rsidRPr="00225133">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916768" w:rsidRDefault="008E6437" w:rsidP="0016683F">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100.0</w:t>
            </w:r>
            <w:r w:rsidRPr="00916768">
              <w:rPr>
                <w:rFonts w:ascii="ＭＳ ゴシック" w:eastAsia="ＭＳ ゴシック" w:hAnsi="ＭＳ ゴシック" w:cs="Arial" w:hint="eastAsia"/>
              </w:rPr>
              <w:t>％</w:t>
            </w:r>
          </w:p>
          <w:p w:rsidR="008E6437" w:rsidRPr="002A266C" w:rsidRDefault="008E6437" w:rsidP="0016683F">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高等学校等100.0%</w:t>
            </w:r>
          </w:p>
          <w:p w:rsidR="008E6437" w:rsidRPr="007F3D79" w:rsidRDefault="008E6437" w:rsidP="0016683F">
            <w:pPr>
              <w:pStyle w:val="Web"/>
              <w:spacing w:line="220" w:lineRule="exact"/>
              <w:jc w:val="center"/>
              <w:rPr>
                <w:rFonts w:ascii="ＭＳ ゴシック" w:eastAsia="ＭＳ ゴシック" w:hAnsi="ＭＳ ゴシック" w:cs="Arial"/>
                <w:sz w:val="16"/>
                <w:szCs w:val="16"/>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rsidR="008E6437" w:rsidRDefault="008E6437" w:rsidP="0016683F">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(全国)</w:t>
            </w:r>
          </w:p>
          <w:p w:rsidR="008E6437" w:rsidRDefault="008E6437" w:rsidP="0016683F">
            <w:pPr>
              <w:pStyle w:val="Web"/>
              <w:spacing w:line="220" w:lineRule="exact"/>
              <w:jc w:val="lef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w:t>
            </w:r>
            <w:r>
              <w:rPr>
                <w:rFonts w:ascii="ＭＳ ゴシック" w:eastAsia="ＭＳ ゴシック" w:hAnsi="ＭＳ ゴシック" w:cs="Arial" w:hint="eastAsia"/>
                <w:sz w:val="18"/>
                <w:szCs w:val="18"/>
              </w:rPr>
              <w:t>子ども家庭局家庭福祉課調</w:t>
            </w:r>
            <w:r w:rsidRPr="000C6243">
              <w:rPr>
                <w:rFonts w:ascii="ＭＳ ゴシック" w:eastAsia="ＭＳ ゴシック" w:hAnsi="ＭＳ ゴシック" w:cs="Arial" w:hint="eastAsia"/>
                <w:sz w:val="18"/>
                <w:szCs w:val="18"/>
              </w:rPr>
              <w:t>べ</w:t>
            </w:r>
          </w:p>
          <w:p w:rsidR="008E6437" w:rsidRDefault="008E6437" w:rsidP="0016683F">
            <w:pPr>
              <w:pStyle w:val="Web"/>
              <w:spacing w:line="220" w:lineRule="exact"/>
              <w:jc w:val="left"/>
              <w:rPr>
                <w:rFonts w:ascii="ＭＳ ゴシック" w:eastAsia="ＭＳ ゴシック" w:hAnsi="ＭＳ ゴシック" w:cs="Arial"/>
                <w:sz w:val="18"/>
                <w:szCs w:val="18"/>
              </w:rPr>
            </w:pPr>
          </w:p>
          <w:p w:rsidR="008E6437" w:rsidRDefault="008E6437" w:rsidP="0016683F">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(大阪府)</w:t>
            </w:r>
          </w:p>
          <w:p w:rsidR="008E6437" w:rsidRPr="00DB186D" w:rsidRDefault="008E6437" w:rsidP="0016683F">
            <w:pPr>
              <w:pStyle w:val="Web"/>
              <w:spacing w:line="220" w:lineRule="exact"/>
              <w:jc w:val="left"/>
              <w:rPr>
                <w:rFonts w:ascii="ＭＳ ゴシック" w:eastAsia="ＭＳ ゴシック" w:hAnsi="ＭＳ ゴシック" w:cs="Arial"/>
              </w:rPr>
            </w:pPr>
            <w:r>
              <w:rPr>
                <w:rFonts w:ascii="ＭＳ ゴシック" w:eastAsia="ＭＳ ゴシック" w:hAnsi="ＭＳ ゴシック" w:cs="Arial" w:hint="eastAsia"/>
                <w:sz w:val="18"/>
                <w:szCs w:val="18"/>
              </w:rPr>
              <w:t>大阪府家庭支援課調べ</w:t>
            </w:r>
          </w:p>
        </w:tc>
      </w:tr>
      <w:tr w:rsidR="008E6437" w:rsidRPr="006F4EBC" w:rsidTr="0016683F">
        <w:trPr>
          <w:trHeight w:val="1079"/>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Pr>
                <w:rFonts w:ascii="ＭＳ ゴシック" w:eastAsia="ＭＳ ゴシック" w:hAnsi="ＭＳ ゴシック" w:cs="Arial" w:hint="eastAsia"/>
                <w:sz w:val="20"/>
                <w:szCs w:val="18"/>
              </w:rPr>
              <w:t>5</w:t>
            </w:r>
          </w:p>
        </w:tc>
        <w:tc>
          <w:tcPr>
            <w:tcW w:w="1221" w:type="dxa"/>
            <w:vMerge/>
            <w:vAlign w:val="center"/>
          </w:tcPr>
          <w:p w:rsidR="008E6437" w:rsidRPr="00081C9C"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高等学校</w:t>
            </w:r>
          </w:p>
          <w:p w:rsidR="008E6437" w:rsidRPr="00BC4779" w:rsidRDefault="00AB021E"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等</w:t>
            </w:r>
            <w:r w:rsidR="008E6437" w:rsidRPr="00BC4779">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30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30.8</w:t>
            </w:r>
            <w:r w:rsidRPr="00916768">
              <w:rPr>
                <w:rFonts w:ascii="ＭＳ ゴシック" w:eastAsia="ＭＳ ゴシック" w:hAnsi="ＭＳ ゴシック" w:cs="Arial" w:hint="eastAsia"/>
                <w:color w:val="000000" w:themeColor="text1"/>
                <w:kern w:val="24"/>
              </w:rPr>
              <w:t>%</w:t>
            </w:r>
          </w:p>
          <w:p w:rsidR="008E6437" w:rsidRPr="007F3D79"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7F3D79">
              <w:rPr>
                <w:rFonts w:ascii="ＭＳ ゴシック" w:eastAsia="ＭＳ ゴシック" w:hAnsi="ＭＳ ゴシック" w:cs="Arial" w:hint="eastAsia"/>
                <w:color w:val="000000" w:themeColor="text1"/>
                <w:kern w:val="24"/>
                <w:sz w:val="16"/>
                <w:szCs w:val="16"/>
              </w:rPr>
              <w:t>（H30.5.1</w:t>
            </w:r>
            <w:r w:rsidRPr="007F3D79">
              <w:rPr>
                <w:rFonts w:ascii="ＭＳ ゴシック" w:eastAsia="ＭＳ ゴシック" w:hAnsi="ＭＳ ゴシック" w:cs="Arial" w:hint="eastAsia"/>
                <w:color w:val="000000" w:themeColor="text1"/>
                <w:kern w:val="24"/>
                <w:sz w:val="16"/>
                <w:szCs w:val="16"/>
                <w:lang w:eastAsia="zh-TW"/>
              </w:rPr>
              <w:t>現在</w:t>
            </w:r>
            <w:r w:rsidRPr="007F3D79">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7F3D79"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7F3D79">
              <w:rPr>
                <w:rFonts w:ascii="ＭＳ ゴシック" w:eastAsia="ＭＳ ゴシック" w:hAnsi="ＭＳ ゴシック" w:cs="Arial" w:hint="eastAsia"/>
                <w:color w:val="000000" w:themeColor="text1"/>
                <w:kern w:val="24"/>
                <w:sz w:val="18"/>
                <w:szCs w:val="18"/>
                <w:lang w:eastAsia="zh-CN"/>
              </w:rPr>
              <w:t xml:space="preserve">大学等　</w:t>
            </w:r>
            <w:r w:rsidRPr="007F3D79">
              <w:rPr>
                <w:rFonts w:ascii="ＭＳ ゴシック" w:eastAsia="ＭＳ ゴシック" w:hAnsi="ＭＳ ゴシック" w:cs="Arial" w:hint="eastAsia"/>
                <w:color w:val="000000" w:themeColor="text1"/>
                <w:kern w:val="24"/>
                <w:sz w:val="18"/>
                <w:szCs w:val="18"/>
              </w:rPr>
              <w:t xml:space="preserve">    16.1</w:t>
            </w:r>
            <w:r w:rsidRPr="007F3D79">
              <w:rPr>
                <w:rFonts w:ascii="ＭＳ ゴシック" w:eastAsia="ＭＳ ゴシック" w:hAnsi="ＭＳ ゴシック" w:cs="Arial" w:hint="eastAsia"/>
                <w:color w:val="000000" w:themeColor="text1"/>
                <w:kern w:val="24"/>
                <w:sz w:val="18"/>
                <w:szCs w:val="18"/>
                <w:lang w:eastAsia="zh-CN"/>
              </w:rPr>
              <w:t>％</w:t>
            </w:r>
            <w:r w:rsidRPr="007F3D79">
              <w:rPr>
                <w:rFonts w:ascii="ＭＳ ゴシック" w:eastAsia="ＭＳ ゴシック" w:hAnsi="ＭＳ ゴシック" w:cs="Arial" w:hint="eastAsia"/>
                <w:color w:val="000000" w:themeColor="text1"/>
                <w:kern w:val="24"/>
                <w:sz w:val="18"/>
                <w:szCs w:val="18"/>
                <w:lang w:eastAsia="zh-CN"/>
              </w:rPr>
              <w:br/>
              <w:t xml:space="preserve">専修学校等　</w:t>
            </w:r>
            <w:r w:rsidRPr="007F3D79">
              <w:rPr>
                <w:rFonts w:ascii="ＭＳ ゴシック" w:eastAsia="ＭＳ ゴシック" w:hAnsi="ＭＳ ゴシック" w:cs="Arial" w:hint="eastAsia"/>
                <w:color w:val="000000" w:themeColor="text1"/>
                <w:kern w:val="24"/>
                <w:sz w:val="18"/>
                <w:szCs w:val="18"/>
              </w:rPr>
              <w:t>14.8</w:t>
            </w:r>
            <w:r w:rsidRPr="007F3D79">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916768" w:rsidRDefault="008E6437" w:rsidP="0016683F">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hint="eastAsia"/>
              </w:rPr>
              <w:t>32.9％</w:t>
            </w:r>
          </w:p>
          <w:p w:rsidR="008E6437" w:rsidRPr="002A266C" w:rsidRDefault="008E6437" w:rsidP="0016683F">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大学等　20.3%</w:t>
            </w:r>
          </w:p>
          <w:p w:rsidR="008E6437" w:rsidRPr="002A266C" w:rsidRDefault="008E6437" w:rsidP="0016683F">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専修学校等12.7%</w:t>
            </w:r>
          </w:p>
          <w:p w:rsidR="008E6437" w:rsidRPr="00081C9C" w:rsidRDefault="008E6437" w:rsidP="0016683F">
            <w:pPr>
              <w:pStyle w:val="Web"/>
              <w:spacing w:line="220" w:lineRule="exact"/>
              <w:jc w:val="center"/>
              <w:rPr>
                <w:rFonts w:ascii="ＭＳ ゴシック" w:eastAsia="ＭＳ ゴシック" w:hAnsi="ＭＳ ゴシック" w:cs="Arial"/>
                <w:sz w:val="18"/>
                <w:szCs w:val="18"/>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rsidR="008E6437" w:rsidRPr="008B19A0" w:rsidRDefault="008E6437" w:rsidP="0016683F">
            <w:pPr>
              <w:pStyle w:val="Web"/>
              <w:spacing w:line="220" w:lineRule="exact"/>
              <w:jc w:val="center"/>
              <w:rPr>
                <w:rFonts w:ascii="ＭＳ ゴシック" w:eastAsia="ＭＳ ゴシック" w:hAnsi="ＭＳ ゴシック" w:cs="Arial"/>
              </w:rPr>
            </w:pPr>
          </w:p>
        </w:tc>
      </w:tr>
      <w:tr w:rsidR="008E6437" w:rsidRPr="006F4EBC" w:rsidTr="0016683F">
        <w:trPr>
          <w:trHeight w:val="989"/>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1.4%</w:t>
            </w:r>
          </w:p>
          <w:p w:rsidR="008E6437" w:rsidRPr="002A266C"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5871C1"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highlight w:val="yellow"/>
                <w:lang w:eastAsia="zh-CN"/>
              </w:rPr>
            </w:pPr>
          </w:p>
        </w:tc>
        <w:tc>
          <w:tcPr>
            <w:tcW w:w="1843" w:type="dxa"/>
            <w:tcBorders>
              <w:left w:val="double"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1.6%</w:t>
            </w:r>
          </w:p>
          <w:p w:rsidR="008E6437" w:rsidRPr="002A266C" w:rsidRDefault="008E6437" w:rsidP="0016683F">
            <w:pPr>
              <w:pStyle w:val="Web"/>
              <w:spacing w:line="220" w:lineRule="exact"/>
              <w:jc w:val="center"/>
              <w:rPr>
                <w:rFonts w:ascii="ＭＳ ゴシック" w:eastAsia="ＭＳ ゴシック" w:hAnsi="ＭＳ ゴシック" w:cs="Arial"/>
                <w:sz w:val="16"/>
                <w:szCs w:val="16"/>
                <w:highlight w:val="yellow"/>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Pr="008777AB" w:rsidRDefault="008E6437" w:rsidP="0016683F">
            <w:pPr>
              <w:pStyle w:val="Web"/>
              <w:spacing w:line="220" w:lineRule="exact"/>
              <w:jc w:val="left"/>
              <w:rPr>
                <w:rFonts w:ascii="ＭＳ ゴシック" w:eastAsia="ＭＳ ゴシック" w:hAnsi="ＭＳ ゴシック" w:cs="Arial"/>
                <w:sz w:val="16"/>
                <w:szCs w:val="16"/>
                <w:highlight w:val="yellow"/>
              </w:rPr>
            </w:pPr>
            <w:r w:rsidRPr="008777AB">
              <w:rPr>
                <w:rFonts w:ascii="ＭＳ ゴシック" w:eastAsia="ＭＳ ゴシック" w:hAnsi="ＭＳ ゴシック" w:cs="Arial" w:hint="eastAsia"/>
                <w:sz w:val="16"/>
                <w:szCs w:val="16"/>
              </w:rPr>
              <w:t>児童生徒の問題行動・不登校等生徒指導上の諸課題に関する調査</w:t>
            </w:r>
          </w:p>
        </w:tc>
      </w:tr>
      <w:tr w:rsidR="008E6437" w:rsidRPr="006F4EBC" w:rsidTr="0016683F">
        <w:trPr>
          <w:trHeight w:val="975"/>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全世帯の子どもの高等学校中退者</w:t>
            </w:r>
            <w:r w:rsidR="005E1137">
              <w:rPr>
                <w:rFonts w:ascii="ＭＳ ゴシック" w:eastAsia="ＭＳ ゴシック" w:hAnsi="ＭＳ ゴシック" w:cs="Arial" w:hint="eastAsia"/>
                <w:color w:val="000000" w:themeColor="text1"/>
                <w:kern w:val="24"/>
                <w:sz w:val="18"/>
                <w:szCs w:val="18"/>
              </w:rPr>
              <w:t>数</w:t>
            </w:r>
          </w:p>
        </w:tc>
        <w:tc>
          <w:tcPr>
            <w:tcW w:w="1559" w:type="dxa"/>
            <w:tcBorders>
              <w:top w:val="single" w:sz="4" w:space="0" w:color="215868" w:themeColor="accent5" w:themeShade="80"/>
              <w:bottom w:val="single" w:sz="12" w:space="0" w:color="00206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48,594人</w:t>
            </w:r>
          </w:p>
          <w:p w:rsidR="008E6437" w:rsidRPr="002A266C"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12" w:space="0" w:color="002060"/>
              <w:right w:val="dashed" w:sz="4" w:space="0" w:color="auto"/>
            </w:tcBorders>
            <w:vAlign w:val="center"/>
          </w:tcPr>
          <w:p w:rsidR="008E6437" w:rsidRPr="005871C1"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highlight w:val="yellow"/>
                <w:lang w:eastAsia="zh-CN"/>
              </w:rPr>
            </w:pPr>
          </w:p>
        </w:tc>
        <w:tc>
          <w:tcPr>
            <w:tcW w:w="1843" w:type="dxa"/>
            <w:tcBorders>
              <w:left w:val="double"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3,897人</w:t>
            </w:r>
          </w:p>
          <w:p w:rsidR="008E6437" w:rsidRPr="002A266C" w:rsidRDefault="008E6437" w:rsidP="0016683F">
            <w:pPr>
              <w:pStyle w:val="Web"/>
              <w:spacing w:line="220" w:lineRule="exact"/>
              <w:jc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Default="008E6437" w:rsidP="0016683F">
            <w:pPr>
              <w:pStyle w:val="Web"/>
              <w:spacing w:line="220" w:lineRule="exact"/>
              <w:rPr>
                <w:rFonts w:ascii="ＭＳ ゴシック" w:eastAsia="ＭＳ ゴシック" w:hAnsi="ＭＳ ゴシック" w:cs="Arial"/>
                <w:highlight w:val="yellow"/>
              </w:rPr>
            </w:pPr>
            <w:r w:rsidRPr="008777AB">
              <w:rPr>
                <w:rFonts w:ascii="ＭＳ ゴシック" w:eastAsia="ＭＳ ゴシック" w:hAnsi="ＭＳ ゴシック" w:cs="Arial" w:hint="eastAsia"/>
                <w:sz w:val="16"/>
                <w:szCs w:val="16"/>
              </w:rPr>
              <w:t>児童生徒の問題行動・不登校等生徒指導上の諸課題に関する調査</w:t>
            </w:r>
          </w:p>
        </w:tc>
      </w:tr>
    </w:tbl>
    <w:p w:rsidR="008E6437" w:rsidRPr="00FE13BE" w:rsidRDefault="008E6437" w:rsidP="008E6437">
      <w:pPr>
        <w:widowControl/>
        <w:jc w:val="left"/>
        <w:rPr>
          <w:rFonts w:ascii="HG丸ｺﾞｼｯｸM-PRO" w:eastAsia="HG丸ｺﾞｼｯｸM-PRO" w:hAnsi="HG丸ｺﾞｼｯｸM-PRO"/>
          <w:color w:val="403152"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HGP創英角ﾎﾟｯﾌﾟ体" w:eastAsia="HGP創英角ﾎﾟｯﾌﾟ体" w:hAnsi="HGP創英角ﾎﾟｯﾌﾟ体" w:hint="eastAsia"/>
          <w:color w:val="403152" w:themeColor="accent4" w:themeShade="80"/>
          <w:sz w:val="26"/>
          <w:szCs w:val="26"/>
        </w:rPr>
        <w:t>参考指標</w:t>
      </w:r>
      <w:r w:rsidRPr="00FE13BE">
        <w:rPr>
          <w:rFonts w:ascii="HG丸ｺﾞｼｯｸM-PRO" w:eastAsia="HG丸ｺﾞｼｯｸM-PRO" w:hAnsi="HG丸ｺﾞｼｯｸM-PRO" w:hint="eastAsia"/>
          <w:color w:val="403152" w:themeColor="accent4" w:themeShade="80"/>
          <w:sz w:val="26"/>
          <w:szCs w:val="26"/>
        </w:rPr>
        <w:t>（都道府県データが示せないもの</w:t>
      </w:r>
      <w:r>
        <w:rPr>
          <w:rFonts w:ascii="HG丸ｺﾞｼｯｸM-PRO" w:eastAsia="HG丸ｺﾞｼｯｸM-PRO" w:hAnsi="HG丸ｺﾞｼｯｸM-PRO" w:hint="eastAsia"/>
          <w:color w:val="403152" w:themeColor="accent4" w:themeShade="80"/>
          <w:sz w:val="26"/>
          <w:szCs w:val="26"/>
        </w:rPr>
        <w:t>等</w:t>
      </w:r>
      <w:r w:rsidRPr="00FE13BE">
        <w:rPr>
          <w:rFonts w:ascii="HG丸ｺﾞｼｯｸM-PRO" w:eastAsia="HG丸ｺﾞｼｯｸM-PRO" w:hAnsi="HG丸ｺﾞｼｯｸM-PRO" w:hint="eastAsia"/>
          <w:color w:val="403152" w:themeColor="accent4" w:themeShade="80"/>
          <w:sz w:val="26"/>
          <w:szCs w:val="26"/>
        </w:rPr>
        <w:t>）</w:t>
      </w:r>
    </w:p>
    <w:tbl>
      <w:tblPr>
        <w:tblStyle w:val="a7"/>
        <w:tblpPr w:leftFromText="142" w:rightFromText="142" w:vertAnchor="text" w:horzAnchor="margin" w:tblpY="197"/>
        <w:tblW w:w="9624"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8E6437" w:rsidRPr="006F4EBC" w:rsidTr="0016683F">
        <w:trPr>
          <w:trHeight w:val="541"/>
        </w:trPr>
        <w:tc>
          <w:tcPr>
            <w:tcW w:w="476" w:type="dxa"/>
            <w:tcBorders>
              <w:bottom w:val="single" w:sz="12" w:space="0" w:color="403152" w:themeColor="accent4" w:themeShade="8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403152" w:themeColor="accent4" w:themeShade="8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12" w:space="0" w:color="403152" w:themeColor="accent4" w:themeShade="80"/>
              <w:right w:val="dashed" w:sz="4" w:space="0" w:color="auto"/>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auto"/>
              <w:bottom w:val="single" w:sz="12" w:space="0" w:color="403152" w:themeColor="accent4" w:themeShade="80"/>
              <w:right w:val="dashed" w:sz="4" w:space="0" w:color="auto"/>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403152" w:themeColor="accent4" w:themeShade="8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403152" w:themeColor="accent4" w:themeShade="8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8E6437" w:rsidRPr="006F4EBC" w:rsidTr="0016683F">
        <w:trPr>
          <w:trHeight w:val="558"/>
        </w:trPr>
        <w:tc>
          <w:tcPr>
            <w:tcW w:w="476" w:type="dxa"/>
            <w:vMerge w:val="restart"/>
            <w:tcBorders>
              <w:top w:val="single" w:sz="12" w:space="0" w:color="403152" w:themeColor="accent4" w:themeShade="80"/>
            </w:tcBorders>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13.9</w:t>
            </w:r>
            <w:r w:rsidRPr="005D6202">
              <w:rPr>
                <w:rFonts w:ascii="ＭＳ ゴシック" w:eastAsia="ＭＳ ゴシック" w:hAnsi="ＭＳ ゴシック" w:cs="Arial" w:hint="eastAsia"/>
                <w:color w:val="000000" w:themeColor="text1"/>
                <w:kern w:val="24"/>
              </w:rPr>
              <w:t>%</w:t>
            </w:r>
          </w:p>
          <w:p w:rsidR="008E6437" w:rsidRPr="004841AB"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841AB">
              <w:rPr>
                <w:rFonts w:ascii="ＭＳ ゴシック" w:eastAsia="ＭＳ ゴシック" w:hAnsi="ＭＳ ゴシック" w:cs="Arial"/>
                <w:color w:val="000000" w:themeColor="text1"/>
                <w:kern w:val="24"/>
                <w:sz w:val="16"/>
                <w:szCs w:val="16"/>
              </w:rPr>
              <w:t>(H27)</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403152" w:themeColor="accent4" w:themeShade="80"/>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403152" w:themeColor="accent4" w:themeShade="80"/>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国民生活基礎調査</w:t>
            </w:r>
          </w:p>
        </w:tc>
      </w:tr>
      <w:tr w:rsidR="008E6437" w:rsidRPr="006F4EBC" w:rsidTr="0016683F">
        <w:trPr>
          <w:trHeight w:val="558"/>
        </w:trPr>
        <w:tc>
          <w:tcPr>
            <w:tcW w:w="476" w:type="dxa"/>
            <w:vMerge/>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7.9</w:t>
            </w:r>
            <w:r w:rsidRPr="005D6202">
              <w:rPr>
                <w:rFonts w:ascii="ＭＳ ゴシック" w:eastAsia="ＭＳ ゴシック" w:hAnsi="ＭＳ ゴシック" w:cs="Arial" w:hint="eastAsia"/>
                <w:color w:val="000000" w:themeColor="text1"/>
                <w:kern w:val="24"/>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H26</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841AB">
              <w:rPr>
                <w:rFonts w:ascii="ＭＳ ゴシック" w:eastAsia="ＭＳ ゴシック" w:hAnsi="ＭＳ ゴシック" w:cs="Arial" w:hint="eastAsia"/>
                <w:color w:val="000000" w:themeColor="text1"/>
                <w:kern w:val="24"/>
                <w:sz w:val="18"/>
                <w:szCs w:val="18"/>
              </w:rPr>
              <w:t>全国消費実態調査</w:t>
            </w:r>
          </w:p>
        </w:tc>
      </w:tr>
      <w:tr w:rsidR="008E6437" w:rsidRPr="006F4EBC" w:rsidTr="0016683F">
        <w:trPr>
          <w:trHeight w:val="558"/>
        </w:trPr>
        <w:tc>
          <w:tcPr>
            <w:tcW w:w="476" w:type="dxa"/>
            <w:vMerge w:val="restart"/>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rsidR="008E6437" w:rsidRPr="005D6202"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9479D7">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5</w:t>
            </w:r>
            <w:r>
              <w:rPr>
                <w:rFonts w:ascii="ＭＳ ゴシック" w:eastAsia="ＭＳ ゴシック" w:hAnsi="ＭＳ ゴシック" w:cs="Arial"/>
                <w:color w:val="000000"/>
                <w:kern w:val="24"/>
              </w:rPr>
              <w:t>0</w:t>
            </w:r>
            <w:r>
              <w:rPr>
                <w:rFonts w:ascii="ＭＳ ゴシック" w:eastAsia="ＭＳ ゴシック" w:hAnsi="ＭＳ ゴシック" w:cs="Arial" w:hint="eastAsia"/>
                <w:color w:val="000000"/>
                <w:kern w:val="24"/>
              </w:rPr>
              <w:t>.8</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国民生活基礎調査</w:t>
            </w:r>
          </w:p>
        </w:tc>
      </w:tr>
      <w:tr w:rsidR="008E6437" w:rsidRPr="006F4EBC" w:rsidTr="0016683F">
        <w:trPr>
          <w:trHeight w:val="558"/>
        </w:trPr>
        <w:tc>
          <w:tcPr>
            <w:tcW w:w="476" w:type="dxa"/>
            <w:vMerge/>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kern w:val="24"/>
              </w:rPr>
              <w:t>47.7%</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H26</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全国消費実態調査</w:t>
            </w:r>
          </w:p>
        </w:tc>
      </w:tr>
      <w:tr w:rsidR="008E6437" w:rsidRPr="006F4EBC" w:rsidTr="0016683F">
        <w:trPr>
          <w:trHeight w:val="1252"/>
        </w:trPr>
        <w:tc>
          <w:tcPr>
            <w:tcW w:w="476" w:type="dxa"/>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715"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w:t>
            </w:r>
          </w:p>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sz w:val="18"/>
                <w:szCs w:val="18"/>
              </w:rPr>
              <w:t>（入学時及び</w:t>
            </w:r>
            <w:r w:rsidRPr="008279BE">
              <w:rPr>
                <w:rFonts w:ascii="ＭＳ ゴシック" w:eastAsia="ＭＳ ゴシック" w:hAnsi="ＭＳ ゴシック" w:cs="Arial" w:hint="eastAsia"/>
                <w:color w:val="000000" w:themeColor="text1"/>
                <w:kern w:val="24"/>
                <w:sz w:val="18"/>
                <w:szCs w:val="18"/>
              </w:rPr>
              <w:t>毎年度の進級時に学校で就学援助制度の書類を配付している市町村の割合</w:t>
            </w:r>
            <w:r>
              <w:rPr>
                <w:rFonts w:ascii="ＭＳ ゴシック" w:eastAsia="ＭＳ ゴシック" w:hAnsi="ＭＳ ゴシック" w:cs="Arial" w:hint="eastAsia"/>
                <w:color w:val="000000" w:themeColor="text1"/>
                <w:kern w:val="24"/>
                <w:sz w:val="18"/>
                <w:szCs w:val="18"/>
              </w:rPr>
              <w:t>）</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65.6</w:t>
            </w:r>
            <w:r w:rsidRPr="005D6202">
              <w:rPr>
                <w:rFonts w:ascii="ＭＳ ゴシック" w:eastAsia="ＭＳ ゴシック" w:hAnsi="ＭＳ ゴシック" w:cs="Arial" w:hint="eastAsia"/>
                <w:color w:val="000000" w:themeColor="text1"/>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H29</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72.1</w:t>
            </w:r>
            <w:r w:rsidRPr="005D6202">
              <w:rPr>
                <w:rFonts w:ascii="ＭＳ ゴシック" w:eastAsia="ＭＳ ゴシック" w:hAnsi="ＭＳ ゴシック" w:cs="Arial" w:hint="eastAsia"/>
                <w:color w:val="000000" w:themeColor="text1"/>
                <w:kern w:val="24"/>
              </w:rPr>
              <w:t>%</w:t>
            </w:r>
          </w:p>
          <w:p w:rsidR="008E6437" w:rsidRPr="00983200"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H29</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98320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highlight w:val="yellow"/>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8E6437" w:rsidRPr="006F4EBC" w:rsidTr="0016683F">
        <w:trPr>
          <w:trHeight w:val="774"/>
        </w:trPr>
        <w:tc>
          <w:tcPr>
            <w:tcW w:w="476" w:type="dxa"/>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1683" w:type="dxa"/>
            <w:vMerge w:val="restart"/>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983200">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rsidR="008E6437" w:rsidRPr="003B1031"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3B1031">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47.2</w:t>
            </w:r>
            <w:r w:rsidRPr="005D6202">
              <w:rPr>
                <w:rFonts w:ascii="ＭＳ ゴシック" w:eastAsia="ＭＳ ゴシック" w:hAnsi="ＭＳ ゴシック" w:cs="Arial" w:hint="eastAsia"/>
                <w:color w:val="000000" w:themeColor="text1"/>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rPr>
              <w:t>41</w:t>
            </w:r>
            <w:r>
              <w:rPr>
                <w:rFonts w:ascii="ＭＳ ゴシック" w:eastAsia="ＭＳ ゴシック" w:hAnsi="ＭＳ ゴシック" w:cs="Arial"/>
                <w:color w:val="000000" w:themeColor="text1"/>
                <w:kern w:val="24"/>
              </w:rPr>
              <w:t>.9</w:t>
            </w:r>
            <w:r w:rsidRPr="005D6202">
              <w:rPr>
                <w:rFonts w:ascii="ＭＳ ゴシック" w:eastAsia="ＭＳ ゴシック" w:hAnsi="ＭＳ ゴシック" w:cs="Arial" w:hint="eastAsia"/>
                <w:color w:val="000000" w:themeColor="text1"/>
                <w:kern w:val="24"/>
              </w:rPr>
              <w:t>%</w:t>
            </w:r>
          </w:p>
          <w:p w:rsidR="008E6437" w:rsidRPr="008279BE" w:rsidRDefault="008E6437" w:rsidP="0016683F">
            <w:pPr>
              <w:pStyle w:val="Web"/>
              <w:spacing w:line="220" w:lineRule="exact"/>
              <w:jc w:val="center"/>
              <w:rPr>
                <w:rFonts w:ascii="ＭＳ ゴシック" w:eastAsia="ＭＳ ゴシック" w:hAnsi="ＭＳ ゴシック" w:cs="Arial"/>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8E6437" w:rsidRPr="006F4EBC" w:rsidTr="0016683F">
        <w:trPr>
          <w:trHeight w:val="700"/>
        </w:trPr>
        <w:tc>
          <w:tcPr>
            <w:tcW w:w="476" w:type="dxa"/>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5</w:t>
            </w:r>
          </w:p>
        </w:tc>
        <w:tc>
          <w:tcPr>
            <w:tcW w:w="1683" w:type="dxa"/>
            <w:vMerge/>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rsidR="008E6437" w:rsidRPr="003B1031"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3B1031">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56.8</w:t>
            </w:r>
            <w:r w:rsidRPr="005D6202">
              <w:rPr>
                <w:rFonts w:ascii="ＭＳ ゴシック" w:eastAsia="ＭＳ ゴシック" w:hAnsi="ＭＳ ゴシック" w:cs="Arial" w:hint="eastAsia"/>
                <w:color w:val="000000" w:themeColor="text1"/>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65.1</w:t>
            </w:r>
            <w:r w:rsidRPr="005D6202">
              <w:rPr>
                <w:rFonts w:ascii="ＭＳ ゴシック" w:eastAsia="ＭＳ ゴシック" w:hAnsi="ＭＳ ゴシック" w:cs="Arial" w:hint="eastAsia"/>
                <w:color w:val="000000" w:themeColor="text1"/>
                <w:kern w:val="24"/>
              </w:rPr>
              <w:t>%</w:t>
            </w:r>
          </w:p>
          <w:p w:rsidR="008E6437" w:rsidRPr="008279BE" w:rsidRDefault="008E6437" w:rsidP="0016683F">
            <w:pPr>
              <w:pStyle w:val="Web"/>
              <w:spacing w:line="220" w:lineRule="exact"/>
              <w:jc w:val="center"/>
              <w:rPr>
                <w:rFonts w:ascii="ＭＳ ゴシック" w:eastAsia="ＭＳ ゴシック" w:hAnsi="ＭＳ ゴシック" w:cs="Arial"/>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8E6437" w:rsidRPr="006F4EBC" w:rsidTr="0016683F">
        <w:trPr>
          <w:trHeight w:val="1111"/>
        </w:trPr>
        <w:tc>
          <w:tcPr>
            <w:tcW w:w="476" w:type="dxa"/>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color w:val="000000"/>
                <w:kern w:val="24"/>
                <w:sz w:val="20"/>
                <w:szCs w:val="20"/>
              </w:rPr>
              <w:t>6</w:t>
            </w:r>
          </w:p>
        </w:tc>
        <w:tc>
          <w:tcPr>
            <w:tcW w:w="1683" w:type="dxa"/>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711A99">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rsidR="008E6437" w:rsidRPr="00711A9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711A99">
              <w:rPr>
                <w:rFonts w:ascii="ＭＳ ゴシック" w:eastAsia="ＭＳ ゴシック" w:hAnsi="ＭＳ ゴシック" w:cs="Arial" w:hint="eastAsia"/>
                <w:color w:val="000000" w:themeColor="text1"/>
                <w:kern w:val="24"/>
                <w:sz w:val="18"/>
                <w:szCs w:val="18"/>
              </w:rPr>
              <w:t>大学</w:t>
            </w:r>
          </w:p>
          <w:p w:rsidR="008E6437" w:rsidRPr="00711A9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711A99">
              <w:rPr>
                <w:rFonts w:ascii="ＭＳ ゴシック" w:eastAsia="ＭＳ ゴシック" w:hAnsi="ＭＳ ゴシック" w:cs="Arial" w:hint="eastAsia"/>
                <w:color w:val="000000" w:themeColor="text1"/>
                <w:kern w:val="24"/>
                <w:sz w:val="18"/>
                <w:szCs w:val="18"/>
              </w:rPr>
              <w:t>短期大学</w:t>
            </w:r>
          </w:p>
          <w:p w:rsidR="008E6437" w:rsidRPr="00711A9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11A99">
              <w:rPr>
                <w:rFonts w:ascii="ＭＳ ゴシック" w:eastAsia="ＭＳ ゴシック" w:hAnsi="ＭＳ ゴシック" w:cs="Arial" w:hint="eastAsia"/>
                <w:color w:val="000000" w:themeColor="text1"/>
                <w:kern w:val="24"/>
                <w:sz w:val="18"/>
                <w:szCs w:val="18"/>
              </w:rPr>
              <w:t>高等専門学校</w:t>
            </w:r>
          </w:p>
          <w:p w:rsidR="008E6437" w:rsidRPr="00711A9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11A99">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w:t>
            </w:r>
          </w:p>
          <w:p w:rsidR="008E6437" w:rsidRPr="009E49C8" w:rsidRDefault="008E6437" w:rsidP="0016683F">
            <w:pPr>
              <w:pStyle w:val="Web"/>
              <w:spacing w:line="220" w:lineRule="exact"/>
              <w:jc w:val="center"/>
              <w:textAlignment w:val="center"/>
              <w:rPr>
                <w:rFonts w:ascii="ＭＳ ゴシック" w:hAnsi="ＭＳ ゴシック" w:cs="Arial"/>
                <w:sz w:val="16"/>
                <w:szCs w:val="16"/>
              </w:rPr>
            </w:pPr>
            <w:r>
              <w:rPr>
                <w:rFonts w:ascii="ＭＳ ゴシック" w:eastAsia="ＭＳ ゴシック" w:hAnsi="ＭＳ ゴシック" w:cs="Arial" w:hint="eastAsia"/>
                <w:color w:val="000000" w:themeColor="text1"/>
                <w:kern w:val="24"/>
                <w:sz w:val="16"/>
                <w:szCs w:val="16"/>
              </w:rPr>
              <w:t>(</w:t>
            </w:r>
            <w:r>
              <w:rPr>
                <w:rFonts w:ascii="ＭＳ ゴシック" w:eastAsia="ＭＳ ゴシック" w:hAnsi="ＭＳ ゴシック" w:cs="Arial"/>
                <w:color w:val="000000" w:themeColor="text1"/>
                <w:kern w:val="24"/>
                <w:sz w:val="16"/>
                <w:szCs w:val="16"/>
              </w:rPr>
              <w:t>R2.4</w:t>
            </w:r>
            <w:r>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center"/>
              <w:rPr>
                <w:rFonts w:ascii="ＭＳ ゴシック" w:eastAsia="ＭＳ ゴシック" w:hAnsi="ＭＳ ゴシック" w:cs="Arial"/>
                <w:sz w:val="18"/>
                <w:szCs w:val="18"/>
              </w:rPr>
            </w:pPr>
            <w:r w:rsidRPr="009E49C8">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rsidR="008E6437" w:rsidRPr="0098320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highlight w:val="yellow"/>
              </w:rPr>
            </w:pPr>
          </w:p>
        </w:tc>
      </w:tr>
      <w:tr w:rsidR="008E6437" w:rsidRPr="006F4EBC" w:rsidTr="0016683F">
        <w:trPr>
          <w:trHeight w:val="854"/>
        </w:trPr>
        <w:tc>
          <w:tcPr>
            <w:tcW w:w="476" w:type="dxa"/>
            <w:vAlign w:val="center"/>
          </w:tcPr>
          <w:p w:rsidR="008E6437" w:rsidRPr="008279BE" w:rsidRDefault="008E6437" w:rsidP="0016683F">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r>
              <w:rPr>
                <w:rFonts w:ascii="ＭＳ ゴシック" w:eastAsia="ＭＳ ゴシック" w:hAnsi="ＭＳ ゴシック" w:cs="Arial" w:hint="eastAsia"/>
                <w:color w:val="000000" w:themeColor="text1"/>
                <w:kern w:val="24"/>
                <w:sz w:val="18"/>
                <w:szCs w:val="18"/>
              </w:rPr>
              <w:t>等</w:t>
            </w:r>
            <w:r w:rsidRPr="008279BE">
              <w:rPr>
                <w:rFonts w:ascii="ＭＳ ゴシック" w:eastAsia="ＭＳ ゴシック" w:hAnsi="ＭＳ ゴシック" w:cs="Arial" w:hint="eastAsia"/>
                <w:color w:val="000000" w:themeColor="text1"/>
                <w:kern w:val="24"/>
                <w:sz w:val="18"/>
                <w:szCs w:val="18"/>
              </w:rPr>
              <w:t>）</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81.7</w:t>
            </w:r>
            <w:r w:rsidRPr="005D6202">
              <w:rPr>
                <w:rFonts w:ascii="ＭＳ ゴシック" w:eastAsia="ＭＳ ゴシック" w:hAnsi="ＭＳ ゴシック" w:cs="Arial" w:hint="eastAsia"/>
                <w:color w:val="000000" w:themeColor="text1"/>
                <w:kern w:val="24"/>
              </w:rPr>
              <w:t>%</w:t>
            </w:r>
          </w:p>
          <w:p w:rsidR="008E6437" w:rsidRPr="009E49C8"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8E6437" w:rsidRPr="006F4EBC" w:rsidTr="0016683F">
        <w:trPr>
          <w:trHeight w:val="808"/>
        </w:trPr>
        <w:tc>
          <w:tcPr>
            <w:tcW w:w="476" w:type="dxa"/>
            <w:vAlign w:val="center"/>
          </w:tcPr>
          <w:p w:rsidR="008E6437" w:rsidRPr="008279BE" w:rsidRDefault="008E6437" w:rsidP="0016683F">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中学校</w:t>
            </w:r>
          </w:p>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DA4B0D"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rPr>
              <w:t>9</w:t>
            </w:r>
            <w:r>
              <w:rPr>
                <w:rFonts w:ascii="ＭＳ ゴシック" w:eastAsia="ＭＳ ゴシック" w:hAnsi="ＭＳ ゴシック" w:cs="Arial"/>
                <w:color w:val="000000" w:themeColor="text1"/>
                <w:kern w:val="24"/>
              </w:rPr>
              <w:t>5</w:t>
            </w:r>
            <w:r>
              <w:rPr>
                <w:rFonts w:ascii="ＭＳ ゴシック" w:eastAsia="ＭＳ ゴシック" w:hAnsi="ＭＳ ゴシック" w:cs="Arial" w:hint="eastAsia"/>
                <w:color w:val="000000" w:themeColor="text1"/>
                <w:kern w:val="24"/>
              </w:rPr>
              <w:t>.9</w:t>
            </w:r>
            <w:r w:rsidR="008E6437" w:rsidRPr="005D6202">
              <w:rPr>
                <w:rFonts w:ascii="ＭＳ ゴシック" w:eastAsia="ＭＳ ゴシック" w:hAnsi="ＭＳ ゴシック" w:cs="Arial" w:hint="eastAsia"/>
                <w:color w:val="000000" w:themeColor="text1"/>
                <w:kern w:val="24"/>
              </w:rPr>
              <w:t>%</w:t>
            </w:r>
          </w:p>
          <w:p w:rsidR="008E6437" w:rsidRPr="00B545BF"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736D7C"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36D7C">
              <w:rPr>
                <w:rFonts w:ascii="ＭＳ ゴシック" w:eastAsia="ＭＳ ゴシック" w:hAnsi="ＭＳ ゴシック" w:cs="Arial" w:hint="eastAsia"/>
                <w:color w:val="000000" w:themeColor="text1"/>
                <w:kern w:val="24"/>
                <w:sz w:val="18"/>
                <w:szCs w:val="18"/>
                <w:lang w:eastAsia="zh-CN"/>
              </w:rPr>
              <w:t>高等学校</w:t>
            </w:r>
            <w:r w:rsidRPr="00736D7C">
              <w:rPr>
                <w:rFonts w:ascii="ＭＳ ゴシック" w:eastAsia="ＭＳ ゴシック" w:hAnsi="ＭＳ ゴシック" w:cs="Arial" w:hint="eastAsia"/>
                <w:color w:val="000000" w:themeColor="text1"/>
                <w:kern w:val="24"/>
                <w:sz w:val="18"/>
                <w:szCs w:val="18"/>
              </w:rPr>
              <w:t xml:space="preserve">    </w:t>
            </w:r>
            <w:r w:rsidRPr="00736D7C">
              <w:rPr>
                <w:rFonts w:ascii="ＭＳ ゴシック" w:eastAsia="ＭＳ ゴシック" w:hAnsi="ＭＳ ゴシック" w:cs="Arial" w:hint="eastAsia"/>
                <w:color w:val="000000" w:themeColor="text1"/>
                <w:kern w:val="24"/>
                <w:sz w:val="18"/>
                <w:szCs w:val="18"/>
                <w:lang w:eastAsia="zh-CN"/>
              </w:rPr>
              <w:t xml:space="preserve">　</w:t>
            </w:r>
            <w:r w:rsidRPr="00736D7C">
              <w:rPr>
                <w:rFonts w:ascii="ＭＳ ゴシック" w:eastAsia="ＭＳ ゴシック" w:hAnsi="ＭＳ ゴシック" w:cs="Arial"/>
                <w:color w:val="000000" w:themeColor="text1"/>
                <w:kern w:val="24"/>
                <w:sz w:val="18"/>
                <w:szCs w:val="18"/>
              </w:rPr>
              <w:t>93.9</w:t>
            </w:r>
            <w:r w:rsidRPr="00736D7C">
              <w:rPr>
                <w:rFonts w:ascii="ＭＳ ゴシック" w:eastAsia="ＭＳ ゴシック" w:hAnsi="ＭＳ ゴシック" w:cs="Arial" w:hint="eastAsia"/>
                <w:color w:val="000000" w:themeColor="text1"/>
                <w:kern w:val="24"/>
                <w:sz w:val="18"/>
                <w:szCs w:val="18"/>
                <w:lang w:eastAsia="zh-CN"/>
              </w:rPr>
              <w:t>％</w:t>
            </w:r>
          </w:p>
          <w:p w:rsidR="008E6437" w:rsidRPr="008279BE" w:rsidRDefault="008E6437" w:rsidP="0016683F">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736D7C">
              <w:rPr>
                <w:rFonts w:ascii="ＭＳ ゴシック" w:eastAsia="ＭＳ ゴシック" w:hAnsi="ＭＳ ゴシック" w:cs="Arial" w:hint="eastAsia"/>
                <w:color w:val="000000" w:themeColor="text1"/>
                <w:kern w:val="24"/>
                <w:sz w:val="18"/>
                <w:szCs w:val="18"/>
                <w:lang w:eastAsia="zh-CN"/>
              </w:rPr>
              <w:t xml:space="preserve">高等専門学校 　</w:t>
            </w:r>
            <w:r w:rsidRPr="00736D7C">
              <w:rPr>
                <w:rFonts w:ascii="ＭＳ ゴシック" w:eastAsia="ＭＳ ゴシック" w:hAnsi="ＭＳ ゴシック" w:cs="Arial" w:hint="eastAsia"/>
                <w:color w:val="000000" w:themeColor="text1"/>
                <w:kern w:val="24"/>
                <w:sz w:val="18"/>
                <w:szCs w:val="18"/>
              </w:rPr>
              <w:t>2.0</w:t>
            </w:r>
            <w:r w:rsidRPr="00736D7C">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8E6437" w:rsidRPr="006F4EBC" w:rsidTr="0016683F">
        <w:trPr>
          <w:trHeight w:val="848"/>
        </w:trPr>
        <w:tc>
          <w:tcPr>
            <w:tcW w:w="476" w:type="dxa"/>
            <w:tcBorders>
              <w:top w:val="single" w:sz="4" w:space="0" w:color="403152" w:themeColor="accent4" w:themeShade="80"/>
              <w:bottom w:val="single" w:sz="4" w:space="0" w:color="403152" w:themeColor="accent4" w:themeShade="80"/>
            </w:tcBorders>
            <w:vAlign w:val="center"/>
          </w:tcPr>
          <w:p w:rsidR="008E6437" w:rsidRPr="008279BE" w:rsidRDefault="008E6437" w:rsidP="0016683F">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高等学校</w:t>
            </w:r>
          </w:p>
          <w:p w:rsidR="008E6437" w:rsidRDefault="006E0793" w:rsidP="0016683F">
            <w:pPr>
              <w:pStyle w:val="Web"/>
              <w:spacing w:line="220" w:lineRule="exact"/>
              <w:jc w:val="left"/>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sz w:val="18"/>
                <w:szCs w:val="18"/>
              </w:rPr>
              <w:t>等</w:t>
            </w:r>
            <w:r w:rsidR="008E6437" w:rsidRPr="008279BE">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58.5</w:t>
            </w:r>
            <w:r w:rsidRPr="005D6202">
              <w:rPr>
                <w:rFonts w:ascii="ＭＳ ゴシック" w:eastAsia="ＭＳ ゴシック" w:hAnsi="ＭＳ ゴシック" w:cs="Arial" w:hint="eastAsia"/>
                <w:color w:val="000000" w:themeColor="text1"/>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736D7C"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36D7C">
              <w:rPr>
                <w:rFonts w:ascii="ＭＳ ゴシック" w:eastAsia="ＭＳ ゴシック" w:hAnsi="ＭＳ ゴシック" w:cs="Arial" w:hint="eastAsia"/>
                <w:color w:val="000000" w:themeColor="text1"/>
                <w:kern w:val="24"/>
                <w:sz w:val="18"/>
                <w:szCs w:val="18"/>
                <w:lang w:eastAsia="zh-CN"/>
              </w:rPr>
              <w:t>大学等</w:t>
            </w:r>
            <w:r w:rsidRPr="00736D7C">
              <w:rPr>
                <w:rFonts w:ascii="ＭＳ ゴシック" w:eastAsia="ＭＳ ゴシック" w:hAnsi="ＭＳ ゴシック" w:cs="Arial" w:hint="eastAsia"/>
                <w:color w:val="000000" w:themeColor="text1"/>
                <w:kern w:val="24"/>
                <w:sz w:val="18"/>
                <w:szCs w:val="18"/>
              </w:rPr>
              <w:t xml:space="preserve">    </w:t>
            </w:r>
            <w:r w:rsidRPr="00736D7C">
              <w:rPr>
                <w:rFonts w:ascii="ＭＳ ゴシック" w:eastAsia="ＭＳ ゴシック" w:hAnsi="ＭＳ ゴシック" w:cs="Arial" w:hint="eastAsia"/>
                <w:color w:val="000000" w:themeColor="text1"/>
                <w:kern w:val="24"/>
                <w:sz w:val="18"/>
                <w:szCs w:val="18"/>
                <w:lang w:eastAsia="zh-CN"/>
              </w:rPr>
              <w:t xml:space="preserve">　</w:t>
            </w:r>
            <w:r w:rsidRPr="00736D7C">
              <w:rPr>
                <w:rFonts w:ascii="ＭＳ ゴシック" w:eastAsia="ＭＳ ゴシック" w:hAnsi="ＭＳ ゴシック" w:cs="Arial"/>
                <w:color w:val="000000" w:themeColor="text1"/>
                <w:kern w:val="24"/>
                <w:sz w:val="18"/>
                <w:szCs w:val="18"/>
              </w:rPr>
              <w:t>41.9</w:t>
            </w:r>
            <w:r w:rsidRPr="00736D7C">
              <w:rPr>
                <w:rFonts w:ascii="ＭＳ ゴシック" w:eastAsia="ＭＳ ゴシック" w:hAnsi="ＭＳ ゴシック" w:cs="Arial" w:hint="eastAsia"/>
                <w:color w:val="000000" w:themeColor="text1"/>
                <w:kern w:val="24"/>
                <w:sz w:val="18"/>
                <w:szCs w:val="18"/>
                <w:lang w:eastAsia="zh-CN"/>
              </w:rPr>
              <w:t>％</w:t>
            </w:r>
          </w:p>
          <w:p w:rsidR="008E6437" w:rsidRPr="008279BE" w:rsidRDefault="008E6437" w:rsidP="0016683F">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736D7C">
              <w:rPr>
                <w:rFonts w:ascii="ＭＳ ゴシック" w:eastAsia="ＭＳ ゴシック" w:hAnsi="ＭＳ ゴシック" w:cs="Arial" w:hint="eastAsia"/>
                <w:color w:val="000000" w:themeColor="text1"/>
                <w:kern w:val="24"/>
                <w:sz w:val="18"/>
                <w:szCs w:val="18"/>
                <w:lang w:eastAsia="zh-CN"/>
              </w:rPr>
              <w:t xml:space="preserve">専修学校等　</w:t>
            </w:r>
            <w:r w:rsidRPr="00736D7C">
              <w:rPr>
                <w:rFonts w:ascii="ＭＳ ゴシック" w:eastAsia="ＭＳ ゴシック" w:hAnsi="ＭＳ ゴシック" w:cs="Arial" w:hint="eastAsia"/>
                <w:color w:val="000000" w:themeColor="text1"/>
                <w:kern w:val="24"/>
                <w:sz w:val="18"/>
                <w:szCs w:val="18"/>
              </w:rPr>
              <w:t>16.7</w:t>
            </w:r>
            <w:r w:rsidRPr="00736D7C">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8E6437" w:rsidRPr="006F4EBC"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kern w:val="24"/>
              </w:rPr>
              <w:t>80.8</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E51879"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E51879">
              <w:rPr>
                <w:rFonts w:ascii="ＭＳ ゴシック" w:eastAsia="ＭＳ ゴシック" w:hAnsi="ＭＳ ゴシック" w:cs="Arial" w:hint="eastAsia"/>
                <w:color w:val="000000"/>
                <w:kern w:val="24"/>
                <w:sz w:val="18"/>
                <w:szCs w:val="18"/>
              </w:rPr>
              <w:t>国勢調査</w:t>
            </w:r>
          </w:p>
        </w:tc>
      </w:tr>
      <w:tr w:rsidR="008E6437" w:rsidRPr="006F4EBC"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88.1</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8279BE"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403152" w:themeColor="accent4" w:themeShade="80"/>
            </w:tcBorders>
            <w:vAlign w:val="center"/>
          </w:tcPr>
          <w:p w:rsidR="008E6437" w:rsidRPr="00512A28"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512A28">
              <w:rPr>
                <w:rFonts w:ascii="ＭＳ ゴシック" w:eastAsia="ＭＳ ゴシック" w:hAnsi="ＭＳ ゴシック" w:cs="Arial" w:hint="eastAsia"/>
                <w:color w:val="000000"/>
                <w:kern w:val="24"/>
                <w:sz w:val="18"/>
                <w:szCs w:val="18"/>
              </w:rPr>
              <w:t>ひとり親家庭の</w:t>
            </w:r>
          </w:p>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512A28">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44</w:t>
            </w:r>
            <w:r>
              <w:rPr>
                <w:rFonts w:ascii="ＭＳ ゴシック" w:eastAsia="ＭＳ ゴシック" w:hAnsi="ＭＳ ゴシック" w:cs="Arial" w:hint="eastAsia"/>
                <w:color w:val="000000"/>
                <w:kern w:val="24"/>
              </w:rPr>
              <w:t>.</w:t>
            </w:r>
            <w:r>
              <w:rPr>
                <w:rFonts w:ascii="ＭＳ ゴシック" w:eastAsia="ＭＳ ゴシック" w:hAnsi="ＭＳ ゴシック" w:cs="Arial"/>
                <w:color w:val="000000"/>
                <w:kern w:val="24"/>
              </w:rPr>
              <w:t>4</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8279BE"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403152" w:themeColor="accent4" w:themeShade="80"/>
            </w:tcBorders>
            <w:vAlign w:val="center"/>
          </w:tcPr>
          <w:p w:rsidR="008E6437" w:rsidRPr="008279BE"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69.4</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537"/>
        </w:trPr>
        <w:tc>
          <w:tcPr>
            <w:tcW w:w="476" w:type="dxa"/>
            <w:tcBorders>
              <w:top w:val="single" w:sz="12" w:space="0" w:color="403152" w:themeColor="accent4" w:themeShade="80"/>
              <w:bottom w:val="single" w:sz="4" w:space="0" w:color="403152" w:themeColor="accent4" w:themeShade="80"/>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403152" w:themeColor="accent4" w:themeShade="80"/>
            </w:tcBorders>
            <w:shd w:val="clear" w:color="auto" w:fill="DDD9C3" w:themeFill="background2" w:themeFillShade="E6"/>
            <w:vAlign w:val="center"/>
          </w:tcPr>
          <w:p w:rsidR="008E6437" w:rsidRPr="005D4BBA"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403152" w:themeColor="accent4" w:themeShade="80"/>
              <w:left w:val="double" w:sz="4" w:space="0" w:color="auto"/>
              <w:bottom w:val="single" w:sz="4" w:space="0" w:color="403152" w:themeColor="accent4" w:themeShade="80"/>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403152" w:themeColor="accent4" w:themeShade="80"/>
              <w:left w:val="double" w:sz="4" w:space="0" w:color="auto"/>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8E6437" w:rsidRPr="006F4EBC" w:rsidTr="0016683F">
        <w:trPr>
          <w:trHeight w:val="986"/>
        </w:trPr>
        <w:tc>
          <w:tcPr>
            <w:tcW w:w="476" w:type="dxa"/>
            <w:tcBorders>
              <w:top w:val="single" w:sz="12"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403152" w:themeColor="accent4" w:themeShade="80"/>
            </w:tcBorders>
            <w:vAlign w:val="center"/>
          </w:tcPr>
          <w:p w:rsidR="008E6437" w:rsidRPr="00381CC8"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381CC8">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42.9%</w:t>
            </w:r>
          </w:p>
          <w:p w:rsidR="008E6437" w:rsidRPr="00E51392"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403152" w:themeColor="accent4" w:themeShade="80"/>
              <w:left w:val="double" w:sz="4" w:space="0" w:color="auto"/>
            </w:tcBorders>
            <w:vAlign w:val="center"/>
          </w:tcPr>
          <w:p w:rsidR="008E6437" w:rsidRPr="00D262FC" w:rsidRDefault="008E6437" w:rsidP="0016683F">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全国ひとり親世帯等調査</w:t>
            </w: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403152" w:themeColor="accent4" w:themeShade="80"/>
            </w:tcBorders>
            <w:vAlign w:val="center"/>
          </w:tcPr>
          <w:p w:rsidR="008E6437" w:rsidRPr="00381CC8"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20.8%</w:t>
            </w:r>
          </w:p>
          <w:p w:rsidR="008E6437" w:rsidRPr="00871E9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403152" w:themeColor="accent4" w:themeShade="80"/>
            </w:tcBorders>
            <w:vAlign w:val="center"/>
          </w:tcPr>
          <w:p w:rsidR="008E6437"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381CC8">
              <w:rPr>
                <w:rFonts w:ascii="ＭＳ ゴシック" w:eastAsia="ＭＳ ゴシック" w:hAnsi="ＭＳ ゴシック" w:cs="Arial" w:hint="eastAsia"/>
                <w:color w:val="000000"/>
                <w:kern w:val="24"/>
                <w:sz w:val="18"/>
                <w:szCs w:val="18"/>
              </w:rPr>
              <w:t>ひとり親家庭で養育費を受け取</w:t>
            </w:r>
            <w:r>
              <w:rPr>
                <w:rFonts w:ascii="ＭＳ ゴシック" w:eastAsia="ＭＳ ゴシック" w:hAnsi="ＭＳ ゴシック" w:cs="Arial" w:hint="eastAsia"/>
                <w:color w:val="000000"/>
                <w:kern w:val="24"/>
                <w:sz w:val="18"/>
                <w:szCs w:val="18"/>
              </w:rPr>
              <w:t>っていない子ども</w:t>
            </w:r>
            <w:r w:rsidRPr="00381CC8">
              <w:rPr>
                <w:rFonts w:ascii="ＭＳ ゴシック" w:eastAsia="ＭＳ ゴシック" w:hAnsi="ＭＳ ゴシック" w:cs="Arial" w:hint="eastAsia"/>
                <w:color w:val="000000"/>
                <w:kern w:val="24"/>
                <w:sz w:val="18"/>
                <w:szCs w:val="18"/>
              </w:rPr>
              <w:t>の割合</w:t>
            </w:r>
          </w:p>
          <w:p w:rsidR="008E6437" w:rsidRPr="007F4FBB"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69.8%</w:t>
            </w:r>
          </w:p>
          <w:p w:rsidR="008E6437" w:rsidRPr="00871E9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Default="008E6437" w:rsidP="0016683F">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全国ひとり親世帯等調査</w:t>
            </w:r>
          </w:p>
          <w:p w:rsidR="008E6437" w:rsidRPr="008A19DD"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403152" w:themeColor="accent4" w:themeShade="80"/>
            </w:tcBorders>
            <w:vAlign w:val="center"/>
          </w:tcPr>
          <w:p w:rsidR="008E6437" w:rsidRPr="007F4FBB"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90.2%</w:t>
            </w:r>
          </w:p>
          <w:p w:rsidR="008E6437" w:rsidRPr="00871E9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403152" w:themeColor="accent4" w:themeShade="80"/>
            </w:tcBorders>
            <w:vAlign w:val="center"/>
          </w:tcPr>
          <w:p w:rsidR="008E6437"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電気料金</w:t>
            </w:r>
            <w:r>
              <w:rPr>
                <w:rFonts w:ascii="ＭＳ ゴシック" w:eastAsia="ＭＳ ゴシック" w:hAnsi="ＭＳ ゴシック" w:cs="Arial" w:hint="eastAsia"/>
                <w:color w:val="000000"/>
                <w:kern w:val="24"/>
                <w:sz w:val="18"/>
                <w:szCs w:val="18"/>
              </w:rPr>
              <w:t xml:space="preserve">　14.</w:t>
            </w:r>
            <w:r>
              <w:rPr>
                <w:rFonts w:ascii="ＭＳ ゴシック" w:eastAsia="ＭＳ ゴシック" w:hAnsi="ＭＳ ゴシック" w:cs="Arial"/>
                <w:color w:val="000000"/>
                <w:kern w:val="24"/>
                <w:sz w:val="18"/>
                <w:szCs w:val="18"/>
              </w:rPr>
              <w:t>8</w:t>
            </w:r>
            <w:r w:rsidRPr="004E46E4">
              <w:rPr>
                <w:rFonts w:ascii="ＭＳ ゴシック" w:eastAsia="ＭＳ ゴシック" w:hAnsi="ＭＳ ゴシック" w:cs="Arial"/>
                <w:color w:val="000000"/>
                <w:kern w:val="24"/>
                <w:sz w:val="18"/>
                <w:szCs w:val="18"/>
              </w:rPr>
              <w:t>％</w:t>
            </w:r>
          </w:p>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ガス料金</w:t>
            </w:r>
            <w:r>
              <w:rPr>
                <w:rFonts w:ascii="ＭＳ ゴシック" w:eastAsia="ＭＳ ゴシック" w:hAnsi="ＭＳ ゴシック" w:cs="Arial" w:hint="eastAsia"/>
                <w:color w:val="000000"/>
                <w:kern w:val="24"/>
                <w:sz w:val="18"/>
                <w:szCs w:val="18"/>
              </w:rPr>
              <w:t xml:space="preserve">　17.2</w:t>
            </w:r>
            <w:r w:rsidRPr="004E46E4">
              <w:rPr>
                <w:rFonts w:ascii="ＭＳ ゴシック" w:eastAsia="ＭＳ ゴシック" w:hAnsi="ＭＳ ゴシック" w:cs="Arial"/>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水道料金</w:t>
            </w:r>
            <w:r>
              <w:rPr>
                <w:rFonts w:ascii="ＭＳ ゴシック" w:eastAsia="ＭＳ ゴシック" w:hAnsi="ＭＳ ゴシック" w:cs="Arial" w:hint="eastAsia"/>
                <w:color w:val="000000"/>
                <w:kern w:val="24"/>
                <w:sz w:val="18"/>
                <w:szCs w:val="18"/>
              </w:rPr>
              <w:t xml:space="preserve">　13.8</w:t>
            </w:r>
            <w:r w:rsidRPr="004E46E4">
              <w:rPr>
                <w:rFonts w:ascii="ＭＳ ゴシック" w:eastAsia="ＭＳ ゴシック" w:hAnsi="ＭＳ ゴシック" w:cs="Arial"/>
                <w:color w:val="000000"/>
                <w:kern w:val="24"/>
                <w:sz w:val="18"/>
                <w:szCs w:val="18"/>
              </w:rPr>
              <w:t>％</w:t>
            </w:r>
          </w:p>
          <w:p w:rsidR="008E6437" w:rsidRPr="0061365A"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8"/>
                <w:szCs w:val="18"/>
              </w:rPr>
              <w:t>生活と支え合いに関する調査</w:t>
            </w: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403152" w:themeColor="accent4" w:themeShade="80"/>
            </w:tcBorders>
            <w:vAlign w:val="center"/>
          </w:tcPr>
          <w:p w:rsidR="008E6437"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0C068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0C0684">
              <w:rPr>
                <w:rFonts w:ascii="ＭＳ ゴシック" w:eastAsia="ＭＳ ゴシック" w:hAnsi="ＭＳ ゴシック" w:cs="Arial" w:hint="eastAsia"/>
                <w:color w:val="000000"/>
                <w:kern w:val="24"/>
                <w:sz w:val="18"/>
                <w:szCs w:val="18"/>
              </w:rPr>
              <w:t>がある全世</w:t>
            </w:r>
          </w:p>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電気料金</w:t>
            </w:r>
            <w:r>
              <w:rPr>
                <w:rFonts w:ascii="ＭＳ ゴシック" w:eastAsia="ＭＳ ゴシック" w:hAnsi="ＭＳ ゴシック" w:cs="Arial" w:hint="eastAsia"/>
                <w:color w:val="000000"/>
                <w:kern w:val="24"/>
                <w:sz w:val="18"/>
                <w:szCs w:val="18"/>
              </w:rPr>
              <w:t xml:space="preserve">　5.3</w:t>
            </w:r>
            <w:r w:rsidRPr="004E46E4">
              <w:rPr>
                <w:rFonts w:ascii="ＭＳ ゴシック" w:eastAsia="ＭＳ ゴシック" w:hAnsi="ＭＳ ゴシック" w:cs="Arial"/>
                <w:color w:val="000000"/>
                <w:kern w:val="24"/>
                <w:sz w:val="18"/>
                <w:szCs w:val="18"/>
              </w:rPr>
              <w:t>％</w:t>
            </w:r>
          </w:p>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ガス料金</w:t>
            </w:r>
            <w:r>
              <w:rPr>
                <w:rFonts w:ascii="ＭＳ ゴシック" w:eastAsia="ＭＳ ゴシック" w:hAnsi="ＭＳ ゴシック" w:cs="Arial" w:hint="eastAsia"/>
                <w:color w:val="000000"/>
                <w:kern w:val="24"/>
                <w:sz w:val="18"/>
                <w:szCs w:val="18"/>
              </w:rPr>
              <w:t xml:space="preserve">　6.2</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水道料金</w:t>
            </w:r>
            <w:r>
              <w:rPr>
                <w:rFonts w:ascii="ＭＳ ゴシック" w:eastAsia="ＭＳ ゴシック" w:hAnsi="ＭＳ ゴシック" w:cs="Arial" w:hint="eastAsia"/>
                <w:color w:val="000000"/>
                <w:kern w:val="24"/>
                <w:sz w:val="18"/>
                <w:szCs w:val="18"/>
              </w:rPr>
              <w:t xml:space="preserve">　5.3</w:t>
            </w:r>
            <w:r w:rsidRPr="004E46E4">
              <w:rPr>
                <w:rFonts w:ascii="ＭＳ ゴシック" w:eastAsia="ＭＳ ゴシック" w:hAnsi="ＭＳ ゴシック" w:cs="Arial"/>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744"/>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403152" w:themeColor="accent4" w:themeShade="80"/>
            </w:tcBorders>
            <w:vAlign w:val="center"/>
          </w:tcPr>
          <w:p w:rsidR="008E6437" w:rsidRPr="000C068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食料が買えない経験</w:t>
            </w:r>
            <w:r>
              <w:rPr>
                <w:rFonts w:ascii="ＭＳ ゴシック" w:eastAsia="ＭＳ ゴシック" w:hAnsi="ＭＳ ゴシック" w:cs="Arial" w:hint="eastAsia"/>
                <w:color w:val="000000"/>
                <w:kern w:val="24"/>
                <w:sz w:val="18"/>
                <w:szCs w:val="18"/>
              </w:rPr>
              <w:t xml:space="preserve">　34.9</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衣服が買えない経験</w:t>
            </w:r>
            <w:r>
              <w:rPr>
                <w:rFonts w:ascii="ＭＳ ゴシック" w:eastAsia="ＭＳ ゴシック" w:hAnsi="ＭＳ ゴシック" w:cs="Arial" w:hint="eastAsia"/>
                <w:color w:val="000000"/>
                <w:kern w:val="24"/>
                <w:sz w:val="18"/>
                <w:szCs w:val="18"/>
              </w:rPr>
              <w:t xml:space="preserve">　39.7</w:t>
            </w:r>
            <w:r w:rsidRPr="004E46E4">
              <w:rPr>
                <w:rFonts w:ascii="ＭＳ ゴシック" w:eastAsia="ＭＳ ゴシック" w:hAnsi="ＭＳ ゴシック" w:cs="Arial" w:hint="eastAsia"/>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822"/>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403152" w:themeColor="accent4" w:themeShade="80"/>
            </w:tcBorders>
            <w:vAlign w:val="center"/>
          </w:tcPr>
          <w:p w:rsidR="008E6437" w:rsidRPr="000C068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0C068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0C0684">
              <w:rPr>
                <w:rFonts w:ascii="ＭＳ ゴシック" w:eastAsia="ＭＳ ゴシック" w:hAnsi="ＭＳ ゴシック" w:cs="Arial" w:hint="eastAsia"/>
                <w:color w:val="000000"/>
                <w:kern w:val="24"/>
                <w:sz w:val="18"/>
                <w:szCs w:val="18"/>
              </w:rPr>
              <w:t>がある全世</w:t>
            </w:r>
          </w:p>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食料が買えない経験</w:t>
            </w:r>
            <w:r>
              <w:rPr>
                <w:rFonts w:ascii="ＭＳ ゴシック" w:eastAsia="ＭＳ ゴシック" w:hAnsi="ＭＳ ゴシック" w:cs="Arial" w:hint="eastAsia"/>
                <w:color w:val="000000"/>
                <w:kern w:val="24"/>
                <w:sz w:val="18"/>
                <w:szCs w:val="18"/>
              </w:rPr>
              <w:t xml:space="preserve">　16.9</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衣服が買えない経験</w:t>
            </w:r>
            <w:r>
              <w:rPr>
                <w:rFonts w:ascii="ＭＳ ゴシック" w:eastAsia="ＭＳ ゴシック" w:hAnsi="ＭＳ ゴシック" w:cs="Arial" w:hint="eastAsia"/>
                <w:color w:val="000000"/>
                <w:kern w:val="24"/>
                <w:sz w:val="18"/>
                <w:szCs w:val="18"/>
              </w:rPr>
              <w:t xml:space="preserve">　20.9</w:t>
            </w:r>
            <w:r w:rsidRPr="004E46E4">
              <w:rPr>
                <w:rFonts w:ascii="ＭＳ ゴシック" w:eastAsia="ＭＳ ゴシック" w:hAnsi="ＭＳ ゴシック" w:cs="Arial" w:hint="eastAsia"/>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403152" w:themeColor="accent4" w:themeShade="80"/>
            </w:tcBorders>
            <w:vAlign w:val="center"/>
          </w:tcPr>
          <w:p w:rsidR="008E6437" w:rsidRPr="007F4FBB"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7F4FBB">
              <w:rPr>
                <w:rFonts w:ascii="ＭＳ ゴシック" w:eastAsia="ＭＳ ゴシック" w:hAnsi="ＭＳ ゴシック" w:cs="Arial" w:hint="eastAsia"/>
                <w:color w:val="000000"/>
                <w:kern w:val="24"/>
                <w:sz w:val="18"/>
                <w:szCs w:val="18"/>
              </w:rPr>
              <w:t>がある世帯の世帯員で頼れる人がいないと答えた人の割合</w:t>
            </w:r>
          </w:p>
        </w:tc>
        <w:tc>
          <w:tcPr>
            <w:tcW w:w="1032" w:type="dxa"/>
            <w:tcBorders>
              <w:top w:val="single" w:sz="4" w:space="0" w:color="403152" w:themeColor="accent4" w:themeShade="80"/>
              <w:bottom w:val="single" w:sz="4" w:space="0" w:color="403152" w:themeColor="accent4" w:themeShade="80"/>
            </w:tcBorders>
            <w:vAlign w:val="center"/>
          </w:tcPr>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重要な事柄の相談</w:t>
            </w:r>
            <w:r>
              <w:rPr>
                <w:rFonts w:ascii="ＭＳ ゴシック" w:eastAsia="ＭＳ ゴシック" w:hAnsi="ＭＳ ゴシック" w:cs="Arial" w:hint="eastAsia"/>
                <w:color w:val="000000"/>
                <w:kern w:val="24"/>
                <w:sz w:val="18"/>
                <w:szCs w:val="18"/>
              </w:rPr>
              <w:t xml:space="preserve">　8.9</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いざという時のお金の援助</w:t>
            </w:r>
            <w:r>
              <w:rPr>
                <w:rFonts w:ascii="ＭＳ ゴシック" w:eastAsia="ＭＳ ゴシック" w:hAnsi="ＭＳ ゴシック" w:cs="Arial" w:hint="eastAsia"/>
                <w:color w:val="000000"/>
                <w:kern w:val="24"/>
                <w:sz w:val="18"/>
                <w:szCs w:val="18"/>
              </w:rPr>
              <w:t xml:space="preserve">　25.9</w:t>
            </w:r>
            <w:r w:rsidRPr="004E46E4">
              <w:rPr>
                <w:rFonts w:ascii="ＭＳ ゴシック" w:eastAsia="ＭＳ ゴシック" w:hAnsi="ＭＳ ゴシック" w:cs="Arial" w:hint="eastAsia"/>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12"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403152" w:themeColor="accent4" w:themeShade="80"/>
            </w:tcBorders>
            <w:vAlign w:val="center"/>
          </w:tcPr>
          <w:p w:rsidR="008E6437" w:rsidRPr="000C068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12" w:space="0" w:color="403152" w:themeColor="accent4" w:themeShade="80"/>
            </w:tcBorders>
            <w:vAlign w:val="center"/>
          </w:tcPr>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7F4FBB">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重要な事柄の相談</w:t>
            </w:r>
            <w:r>
              <w:rPr>
                <w:rFonts w:ascii="ＭＳ ゴシック" w:eastAsia="ＭＳ ゴシック" w:hAnsi="ＭＳ ゴシック" w:cs="Arial" w:hint="eastAsia"/>
                <w:color w:val="000000"/>
                <w:kern w:val="24"/>
                <w:sz w:val="18"/>
                <w:szCs w:val="18"/>
              </w:rPr>
              <w:t xml:space="preserve">　7.2</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いざという時のお金の援助</w:t>
            </w:r>
            <w:r>
              <w:rPr>
                <w:rFonts w:ascii="ＭＳ ゴシック" w:eastAsia="ＭＳ ゴシック" w:hAnsi="ＭＳ ゴシック" w:cs="Arial" w:hint="eastAsia"/>
                <w:color w:val="000000"/>
                <w:kern w:val="24"/>
                <w:sz w:val="18"/>
                <w:szCs w:val="18"/>
              </w:rPr>
              <w:t xml:space="preserve">　20.4</w:t>
            </w:r>
            <w:r w:rsidRPr="004E46E4">
              <w:rPr>
                <w:rFonts w:ascii="ＭＳ ゴシック" w:eastAsia="ＭＳ ゴシック" w:hAnsi="ＭＳ ゴシック" w:cs="Arial" w:hint="eastAsia"/>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12"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403152" w:themeColor="accent4" w:themeShade="80"/>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bl>
    <w:p w:rsidR="008E6437"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r>
        <w:rPr>
          <w:rFonts w:ascii="HGP創英角ﾎﾟｯﾌﾟ体" w:eastAsia="HGP創英角ﾎﾟｯﾌﾟ体" w:hAnsi="HGP創英角ﾎﾟｯﾌﾟ体"/>
          <w:color w:val="632423" w:themeColor="accent2" w:themeShade="80"/>
          <w:sz w:val="26"/>
          <w:szCs w:val="26"/>
        </w:rPr>
        <w:br w:type="page"/>
      </w:r>
    </w:p>
    <w:p w:rsidR="008E6437" w:rsidRPr="00FE13BE" w:rsidRDefault="008E6437" w:rsidP="008E6437">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t>参考指標</w:t>
      </w:r>
      <w:r w:rsidRPr="00FE13BE">
        <w:rPr>
          <w:rFonts w:ascii="HG丸ｺﾞｼｯｸM-PRO" w:eastAsia="HG丸ｺﾞｼｯｸM-PRO" w:hAnsi="HG丸ｺﾞｼｯｸM-PRO" w:hint="eastAsia"/>
          <w:color w:val="632423" w:themeColor="accent2" w:themeShade="80"/>
          <w:sz w:val="26"/>
          <w:szCs w:val="26"/>
        </w:rPr>
        <w:t>（大阪府の施策に関する指標）</w:t>
      </w:r>
    </w:p>
    <w:p w:rsidR="008E6437" w:rsidRPr="00F53223"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19"/>
        <w:gridCol w:w="2400"/>
        <w:gridCol w:w="851"/>
        <w:gridCol w:w="1829"/>
        <w:gridCol w:w="2424"/>
        <w:gridCol w:w="1702"/>
      </w:tblGrid>
      <w:tr w:rsidR="008E6437" w:rsidRPr="006F4EBC" w:rsidTr="0016683F">
        <w:trPr>
          <w:trHeight w:val="497"/>
        </w:trPr>
        <w:tc>
          <w:tcPr>
            <w:tcW w:w="218" w:type="pct"/>
            <w:tcBorders>
              <w:top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8E6437" w:rsidRPr="006F4EBC" w:rsidTr="0016683F">
        <w:trPr>
          <w:trHeight w:val="1053"/>
        </w:trPr>
        <w:tc>
          <w:tcPr>
            <w:tcW w:w="218" w:type="pct"/>
            <w:vAlign w:val="center"/>
          </w:tcPr>
          <w:p w:rsidR="008E6437" w:rsidRPr="00B46390"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rsidR="008E6437" w:rsidRPr="00B46390"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2B7612">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50.9%</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803783"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803783">
              <w:rPr>
                <w:rFonts w:ascii="ＭＳ ゴシック" w:eastAsia="ＭＳ ゴシック" w:hAnsi="ＭＳ ゴシック" w:cs="Arial" w:hint="eastAsia"/>
                <w:color w:val="000000" w:themeColor="text1"/>
                <w:kern w:val="24"/>
                <w:sz w:val="22"/>
                <w:szCs w:val="22"/>
              </w:rPr>
              <w:t>23.4％</w:t>
            </w:r>
          </w:p>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632423" w:themeColor="accent2" w:themeShade="80"/>
            </w:tcBorders>
            <w:vAlign w:val="center"/>
          </w:tcPr>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2D1A61">
              <w:rPr>
                <w:rFonts w:ascii="ＭＳ ゴシック" w:eastAsia="ＭＳ ゴシック" w:hAnsi="ＭＳ ゴシック" w:cs="Arial" w:hint="eastAsia"/>
                <w:color w:val="000000" w:themeColor="text1"/>
                <w:kern w:val="24"/>
                <w:sz w:val="18"/>
                <w:szCs w:val="18"/>
              </w:rPr>
              <w:t>(全国)</w:t>
            </w:r>
          </w:p>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2D1A61">
              <w:rPr>
                <w:rFonts w:ascii="ＭＳ ゴシック" w:eastAsia="ＭＳ ゴシック" w:hAnsi="ＭＳ ゴシック" w:cs="Arial" w:hint="eastAsia"/>
                <w:color w:val="000000" w:themeColor="text1"/>
                <w:kern w:val="24"/>
                <w:sz w:val="18"/>
                <w:szCs w:val="18"/>
              </w:rPr>
              <w:t>文部科学省初等中等教育局児童生徒課調べ</w:t>
            </w:r>
          </w:p>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(大阪府)</w:t>
            </w:r>
          </w:p>
          <w:p w:rsidR="008E6437" w:rsidRPr="002B7612"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highlight w:val="yellow"/>
              </w:rPr>
            </w:pPr>
            <w:r>
              <w:rPr>
                <w:rFonts w:ascii="ＭＳ ゴシック" w:eastAsia="ＭＳ ゴシック" w:hAnsi="ＭＳ ゴシック" w:cs="Arial" w:hint="eastAsia"/>
                <w:color w:val="000000" w:themeColor="text1"/>
                <w:kern w:val="24"/>
                <w:sz w:val="18"/>
                <w:szCs w:val="18"/>
              </w:rPr>
              <w:t>大阪府小中学校課調べ</w:t>
            </w:r>
          </w:p>
        </w:tc>
      </w:tr>
      <w:tr w:rsidR="008E6437" w:rsidRPr="006F4EBC" w:rsidTr="0016683F">
        <w:trPr>
          <w:trHeight w:val="1053"/>
        </w:trPr>
        <w:tc>
          <w:tcPr>
            <w:tcW w:w="218" w:type="pct"/>
            <w:vAlign w:val="center"/>
          </w:tcPr>
          <w:p w:rsidR="008E6437" w:rsidRPr="00B46390"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2</w:t>
            </w:r>
          </w:p>
        </w:tc>
        <w:tc>
          <w:tcPr>
            <w:tcW w:w="1247" w:type="pct"/>
            <w:vMerge/>
            <w:vAlign w:val="center"/>
          </w:tcPr>
          <w:p w:rsidR="008E6437" w:rsidRPr="00B46390"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58.4%</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803783"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803783">
              <w:rPr>
                <w:rFonts w:ascii="ＭＳ ゴシック" w:eastAsia="ＭＳ ゴシック" w:hAnsi="ＭＳ ゴシック" w:cs="Arial" w:hint="eastAsia"/>
                <w:color w:val="000000" w:themeColor="text1"/>
                <w:kern w:val="24"/>
                <w:sz w:val="22"/>
                <w:szCs w:val="22"/>
              </w:rPr>
              <w:t>23.0％</w:t>
            </w:r>
          </w:p>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2B7612"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highlight w:val="yellow"/>
              </w:rPr>
            </w:pPr>
          </w:p>
        </w:tc>
      </w:tr>
      <w:tr w:rsidR="008E6437" w:rsidRPr="006F4EBC" w:rsidTr="0016683F">
        <w:trPr>
          <w:trHeight w:val="1453"/>
        </w:trPr>
        <w:tc>
          <w:tcPr>
            <w:tcW w:w="218" w:type="pct"/>
            <w:vAlign w:val="center"/>
          </w:tcPr>
          <w:p w:rsidR="008E6437" w:rsidRPr="00B46390"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rsidR="008E6437" w:rsidRPr="00B46390"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67.6</w:t>
            </w:r>
            <w:r w:rsidRPr="00036B26">
              <w:rPr>
                <w:rFonts w:ascii="ＭＳ ゴシック" w:eastAsia="ＭＳ ゴシック" w:hAnsi="ＭＳ ゴシック" w:cs="Arial" w:hint="eastAsia"/>
                <w:color w:val="000000" w:themeColor="text1"/>
                <w:kern w:val="24"/>
                <w:sz w:val="22"/>
                <w:szCs w:val="22"/>
              </w:rPr>
              <w:t>%</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hint="eastAsia"/>
                <w:color w:val="000000" w:themeColor="text1"/>
                <w:kern w:val="24"/>
                <w:sz w:val="22"/>
                <w:szCs w:val="22"/>
              </w:rPr>
              <w:t>100%</w:t>
            </w:r>
          </w:p>
          <w:p w:rsidR="008E6437" w:rsidRPr="007D11DE" w:rsidRDefault="008E6437" w:rsidP="0016683F">
            <w:pPr>
              <w:pStyle w:val="Web"/>
              <w:spacing w:line="220" w:lineRule="exact"/>
              <w:jc w:val="center"/>
              <w:rPr>
                <w:rFonts w:ascii="ＭＳ ゴシック" w:eastAsia="ＭＳ ゴシック" w:hAnsi="ＭＳ ゴシック" w:cs="Arial"/>
                <w:color w:val="000000"/>
                <w:kern w:val="24"/>
                <w:sz w:val="16"/>
                <w:szCs w:val="16"/>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p w:rsidR="008E6437" w:rsidRPr="007D11D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6F4EBC" w:rsidTr="0016683F">
        <w:trPr>
          <w:trHeight w:val="672"/>
        </w:trPr>
        <w:tc>
          <w:tcPr>
            <w:tcW w:w="218" w:type="pct"/>
            <w:vAlign w:val="center"/>
          </w:tcPr>
          <w:p w:rsidR="008E6437" w:rsidRPr="00B46390" w:rsidRDefault="008E6437" w:rsidP="0016683F">
            <w:pPr>
              <w:pStyle w:val="Web"/>
              <w:spacing w:line="220" w:lineRule="exact"/>
              <w:jc w:val="center"/>
              <w:textAlignment w:val="center"/>
              <w:rPr>
                <w:rFonts w:ascii="ＭＳ ゴシック" w:eastAsia="ＭＳ ゴシック" w:hAnsi="ＭＳ ゴシック" w:cs="Arial"/>
                <w:sz w:val="20"/>
                <w:szCs w:val="18"/>
              </w:rPr>
            </w:pPr>
            <w:r>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632423" w:themeColor="accent2" w:themeShade="80"/>
            </w:tcBorders>
            <w:vAlign w:val="center"/>
          </w:tcPr>
          <w:p w:rsidR="008E6437" w:rsidRPr="00B46390"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89.0</w:t>
            </w:r>
            <w:r w:rsidRPr="00036B26">
              <w:rPr>
                <w:rFonts w:ascii="ＭＳ ゴシック" w:eastAsia="ＭＳ ゴシック" w:hAnsi="ＭＳ ゴシック" w:cs="Arial" w:hint="eastAsia"/>
                <w:color w:val="000000" w:themeColor="text1"/>
                <w:kern w:val="24"/>
                <w:sz w:val="22"/>
                <w:szCs w:val="22"/>
              </w:rPr>
              <w:t>%</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hint="eastAsia"/>
                <w:color w:val="000000" w:themeColor="text1"/>
                <w:kern w:val="24"/>
                <w:sz w:val="22"/>
                <w:szCs w:val="22"/>
              </w:rPr>
              <w:t>100%</w:t>
            </w:r>
          </w:p>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036B26"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p>
        </w:tc>
      </w:tr>
      <w:tr w:rsidR="008E6437" w:rsidRPr="006F4EBC" w:rsidTr="0016683F">
        <w:trPr>
          <w:trHeight w:val="682"/>
        </w:trPr>
        <w:tc>
          <w:tcPr>
            <w:tcW w:w="218" w:type="pct"/>
            <w:vAlign w:val="center"/>
          </w:tcPr>
          <w:p w:rsidR="008E6437" w:rsidRPr="00B46390"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r>
              <w:rPr>
                <w:rFonts w:ascii="ＭＳ ゴシック" w:eastAsia="ＭＳ ゴシック" w:hAnsi="ＭＳ ゴシック" w:cs="Arial" w:hint="eastAsia"/>
                <w:color w:val="000000" w:themeColor="text1"/>
                <w:kern w:val="24"/>
                <w:sz w:val="18"/>
                <w:szCs w:val="18"/>
              </w:rPr>
              <w:t>の配置人数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154</w:t>
            </w:r>
            <w:r w:rsidRPr="00036B26">
              <w:rPr>
                <w:rFonts w:ascii="ＭＳ ゴシック" w:eastAsia="ＭＳ ゴシック" w:hAnsi="ＭＳ ゴシック" w:cs="Arial" w:hint="eastAsia"/>
                <w:color w:val="000000" w:themeColor="text1"/>
                <w:kern w:val="24"/>
                <w:sz w:val="22"/>
                <w:szCs w:val="22"/>
              </w:rPr>
              <w:t>名</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Pr="002D1A61"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大阪府地域福祉課調べ</w:t>
            </w:r>
          </w:p>
        </w:tc>
      </w:tr>
      <w:tr w:rsidR="008E6437" w:rsidRPr="006F4EBC" w:rsidTr="0016683F">
        <w:trPr>
          <w:trHeight w:val="707"/>
        </w:trPr>
        <w:tc>
          <w:tcPr>
            <w:tcW w:w="218" w:type="pct"/>
            <w:vAlign w:val="center"/>
          </w:tcPr>
          <w:p w:rsidR="008E6437" w:rsidRPr="00B46390"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r>
              <w:rPr>
                <w:rFonts w:ascii="ＭＳ ゴシック" w:eastAsia="ＭＳ ゴシック" w:hAnsi="ＭＳ ゴシック" w:cs="Arial" w:hint="eastAsia"/>
                <w:color w:val="000000" w:themeColor="text1"/>
                <w:kern w:val="24"/>
                <w:sz w:val="18"/>
                <w:szCs w:val="18"/>
              </w:rPr>
              <w:t>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2,366名</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大阪府子育て支援課調べ</w:t>
            </w:r>
          </w:p>
        </w:tc>
      </w:tr>
      <w:tr w:rsidR="008E6437" w:rsidRPr="006F4EBC" w:rsidTr="0016683F">
        <w:trPr>
          <w:trHeight w:val="707"/>
        </w:trPr>
        <w:tc>
          <w:tcPr>
            <w:tcW w:w="218" w:type="pct"/>
            <w:tcBorders>
              <w:bottom w:val="single" w:sz="12" w:space="0" w:color="632423" w:themeColor="accent2"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632423" w:themeColor="accent2" w:themeShade="80"/>
              <w:right w:val="single" w:sz="12"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1</w:t>
            </w:r>
            <w:r>
              <w:rPr>
                <w:rFonts w:ascii="ＭＳ ゴシック" w:eastAsia="ＭＳ ゴシック" w:hAnsi="ＭＳ ゴシック" w:cs="Arial"/>
                <w:color w:val="000000" w:themeColor="text1"/>
                <w:kern w:val="24"/>
                <w:sz w:val="22"/>
                <w:szCs w:val="22"/>
              </w:rPr>
              <w:t>27</w:t>
            </w:r>
            <w:r w:rsidRPr="00036B26">
              <w:rPr>
                <w:rFonts w:ascii="ＭＳ ゴシック" w:eastAsia="ＭＳ ゴシック" w:hAnsi="ＭＳ ゴシック" w:cs="Arial" w:hint="eastAsia"/>
                <w:color w:val="000000" w:themeColor="text1"/>
                <w:kern w:val="24"/>
                <w:sz w:val="22"/>
                <w:szCs w:val="22"/>
              </w:rPr>
              <w:t>園</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632423" w:themeColor="accent2" w:themeShade="80"/>
              <w:right w:val="single" w:sz="12" w:space="0" w:color="632423" w:themeColor="accent2" w:themeShade="80"/>
            </w:tcBorders>
            <w:vAlign w:val="center"/>
          </w:tcPr>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大阪府私学課調べ</w:t>
            </w:r>
          </w:p>
        </w:tc>
      </w:tr>
    </w:tbl>
    <w:p w:rsidR="008E6437" w:rsidRDefault="008E6437" w:rsidP="008E6437">
      <w:pPr>
        <w:widowControl/>
        <w:jc w:val="left"/>
        <w:rPr>
          <w:rFonts w:ascii="HG丸ｺﾞｼｯｸM-PRO" w:eastAsia="HG丸ｺﾞｼｯｸM-PRO" w:hAnsi="HG丸ｺﾞｼｯｸM-PRO"/>
        </w:rPr>
      </w:pPr>
    </w:p>
    <w:p w:rsidR="008E6437" w:rsidRDefault="008E6437" w:rsidP="008E6437">
      <w:pPr>
        <w:widowControl/>
        <w:jc w:val="left"/>
        <w:rPr>
          <w:rFonts w:ascii="HG丸ｺﾞｼｯｸM-PRO" w:eastAsia="HG丸ｺﾞｼｯｸM-PRO" w:hAnsi="HG丸ｺﾞｼｯｸM-PRO"/>
        </w:rPr>
      </w:pPr>
    </w:p>
    <w:p w:rsidR="008E6437" w:rsidRPr="00FE13BE" w:rsidRDefault="008E6437" w:rsidP="008E6437">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t>参考指標</w:t>
      </w:r>
      <w:r w:rsidRPr="00FE13BE">
        <w:rPr>
          <w:rFonts w:ascii="HG丸ｺﾞｼｯｸM-PRO" w:eastAsia="HG丸ｺﾞｼｯｸM-PRO" w:hAnsi="HG丸ｺﾞｼｯｸM-PRO" w:hint="eastAsia"/>
          <w:color w:val="632423" w:themeColor="accent2" w:themeShade="80"/>
          <w:sz w:val="26"/>
          <w:szCs w:val="26"/>
        </w:rPr>
        <w:t>（</w:t>
      </w:r>
      <w:r>
        <w:rPr>
          <w:rFonts w:ascii="HG丸ｺﾞｼｯｸM-PRO" w:eastAsia="HG丸ｺﾞｼｯｸM-PRO" w:hAnsi="HG丸ｺﾞｼｯｸM-PRO" w:hint="eastAsia"/>
          <w:color w:val="632423" w:themeColor="accent2" w:themeShade="80"/>
          <w:sz w:val="26"/>
          <w:szCs w:val="26"/>
        </w:rPr>
        <w:t>市町村の取組の推進</w:t>
      </w:r>
      <w:r w:rsidRPr="00FE13BE">
        <w:rPr>
          <w:rFonts w:ascii="HG丸ｺﾞｼｯｸM-PRO" w:eastAsia="HG丸ｺﾞｼｯｸM-PRO" w:hAnsi="HG丸ｺﾞｼｯｸM-PRO" w:hint="eastAsia"/>
          <w:color w:val="632423" w:themeColor="accent2" w:themeShade="80"/>
          <w:sz w:val="26"/>
          <w:szCs w:val="26"/>
        </w:rPr>
        <w:t>に関する指標）</w:t>
      </w:r>
    </w:p>
    <w:p w:rsidR="008E6437" w:rsidRPr="00F53223"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20"/>
        <w:gridCol w:w="9205"/>
      </w:tblGrid>
      <w:tr w:rsidR="008E6437" w:rsidRPr="006F4EBC" w:rsidTr="0016683F">
        <w:trPr>
          <w:trHeight w:val="497"/>
        </w:trPr>
        <w:tc>
          <w:tcPr>
            <w:tcW w:w="218" w:type="pct"/>
            <w:tcBorders>
              <w:top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632423" w:themeColor="accent2" w:themeShade="80"/>
              <w:right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指標</w:t>
            </w:r>
          </w:p>
        </w:tc>
      </w:tr>
      <w:tr w:rsidR="008E6437" w:rsidRPr="006F4EBC" w:rsidTr="0016683F">
        <w:trPr>
          <w:trHeight w:val="746"/>
        </w:trPr>
        <w:tc>
          <w:tcPr>
            <w:tcW w:w="218" w:type="pct"/>
            <w:vAlign w:val="center"/>
          </w:tcPr>
          <w:p w:rsidR="008E6437" w:rsidRPr="00B46390"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632423" w:themeColor="accent2" w:themeShade="80"/>
            </w:tcBorders>
            <w:vAlign w:val="center"/>
          </w:tcPr>
          <w:p w:rsidR="008E6437" w:rsidRPr="00EC0295"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D7639C">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rsidR="00AC1FF1" w:rsidRDefault="00AC1FF1" w:rsidP="008E6437">
      <w:pPr>
        <w:widowControl/>
        <w:jc w:val="left"/>
        <w:rPr>
          <w:rFonts w:ascii="HG丸ｺﾞｼｯｸM-PRO" w:eastAsia="HG丸ｺﾞｼｯｸM-PRO" w:hAnsi="HG丸ｺﾞｼｯｸM-PRO"/>
        </w:rPr>
      </w:pPr>
    </w:p>
    <w:p w:rsidR="00AC1FF1" w:rsidRDefault="00AC1FF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E6437" w:rsidRDefault="008E6437" w:rsidP="008E6437"/>
    <w:p w:rsidR="0047425C" w:rsidRPr="008E6437" w:rsidRDefault="0047425C" w:rsidP="0047425C">
      <w:pPr>
        <w:widowControl/>
        <w:jc w:val="left"/>
        <w:rPr>
          <w:rFonts w:ascii="HG丸ｺﾞｼｯｸM-PRO" w:eastAsia="HG丸ｺﾞｼｯｸM-PRO" w:hAnsi="HG丸ｺﾞｼｯｸM-PRO"/>
        </w:rPr>
      </w:pPr>
    </w:p>
    <w:p w:rsidR="0047425C" w:rsidRPr="00623AEF" w:rsidRDefault="0047425C" w:rsidP="0047425C">
      <w:pPr>
        <w:rPr>
          <w:rFonts w:ascii="HG丸ｺﾞｼｯｸM-PRO" w:eastAsia="HG丸ｺﾞｼｯｸM-PRO" w:hAnsi="HG丸ｺﾞｼｯｸM-PRO"/>
          <w:b/>
          <w:sz w:val="24"/>
          <w:szCs w:val="24"/>
        </w:rPr>
      </w:pPr>
    </w:p>
    <w:p w:rsidR="007F7809" w:rsidRPr="00623AEF" w:rsidRDefault="007F7809" w:rsidP="0047425C">
      <w:pPr>
        <w:rPr>
          <w:rFonts w:ascii="HG丸ｺﾞｼｯｸM-PRO" w:eastAsia="HG丸ｺﾞｼｯｸM-PRO" w:hAnsi="HG丸ｺﾞｼｯｸM-PRO"/>
          <w:b/>
          <w:sz w:val="24"/>
          <w:szCs w:val="24"/>
        </w:rPr>
      </w:pPr>
    </w:p>
    <w:p w:rsidR="00B12836" w:rsidRPr="00623AEF" w:rsidRDefault="00B12836" w:rsidP="0047425C">
      <w:pPr>
        <w:rPr>
          <w:rFonts w:ascii="HG丸ｺﾞｼｯｸM-PRO" w:eastAsia="HG丸ｺﾞｼｯｸM-PRO" w:hAnsi="HG丸ｺﾞｼｯｸM-PRO"/>
          <w:b/>
          <w:sz w:val="24"/>
          <w:szCs w:val="24"/>
        </w:rPr>
      </w:pPr>
    </w:p>
    <w:p w:rsidR="009C4106" w:rsidRPr="00623AEF" w:rsidRDefault="009C4106" w:rsidP="009C4106">
      <w:pPr>
        <w:rPr>
          <w:rFonts w:ascii="HG丸ｺﾞｼｯｸM-PRO" w:eastAsia="HG丸ｺﾞｼｯｸM-PRO" w:hAnsi="HG丸ｺﾞｼｯｸM-PRO"/>
          <w:b/>
          <w:sz w:val="24"/>
          <w:szCs w:val="24"/>
        </w:rPr>
      </w:pPr>
    </w:p>
    <w:p w:rsidR="00C13989" w:rsidRPr="00623AEF" w:rsidRDefault="00C13989" w:rsidP="009C4106">
      <w:pPr>
        <w:rPr>
          <w:rFonts w:ascii="HG丸ｺﾞｼｯｸM-PRO" w:eastAsia="HG丸ｺﾞｼｯｸM-PRO" w:hAnsi="HG丸ｺﾞｼｯｸM-PRO"/>
          <w:b/>
          <w:sz w:val="24"/>
          <w:szCs w:val="24"/>
        </w:rPr>
      </w:pPr>
    </w:p>
    <w:p w:rsidR="009C4106" w:rsidRPr="00623AEF" w:rsidRDefault="009C4106" w:rsidP="009C4106">
      <w:pPr>
        <w:rPr>
          <w:rFonts w:ascii="HG丸ｺﾞｼｯｸM-PRO" w:eastAsia="HG丸ｺﾞｼｯｸM-PRO" w:hAnsi="HG丸ｺﾞｼｯｸM-PRO"/>
          <w:b/>
          <w:sz w:val="24"/>
          <w:szCs w:val="24"/>
        </w:rPr>
      </w:pPr>
    </w:p>
    <w:p w:rsidR="009C4106" w:rsidRPr="00623AEF" w:rsidRDefault="009C4106" w:rsidP="009C4106">
      <w:pPr>
        <w:rPr>
          <w:rFonts w:ascii="HG丸ｺﾞｼｯｸM-PRO" w:eastAsia="HG丸ｺﾞｼｯｸM-PRO" w:hAnsi="HG丸ｺﾞｼｯｸM-PRO"/>
          <w:b/>
          <w:sz w:val="24"/>
          <w:szCs w:val="24"/>
        </w:rPr>
      </w:pPr>
    </w:p>
    <w:p w:rsidR="009C4106" w:rsidRPr="00623AEF" w:rsidRDefault="009C4106" w:rsidP="009C4106">
      <w:pPr>
        <w:widowControl/>
        <w:jc w:val="left"/>
        <w:rPr>
          <w:rFonts w:ascii="HG丸ｺﾞｼｯｸM-PRO" w:eastAsia="HG丸ｺﾞｼｯｸM-PRO" w:hAnsi="HG丸ｺﾞｼｯｸM-PRO"/>
          <w:b/>
          <w:sz w:val="24"/>
          <w:szCs w:val="24"/>
        </w:rPr>
      </w:pPr>
    </w:p>
    <w:p w:rsidR="009C4106" w:rsidRPr="00623AEF" w:rsidRDefault="009C4106" w:rsidP="009C4106">
      <w:pPr>
        <w:rPr>
          <w:rFonts w:ascii="HG丸ｺﾞｼｯｸM-PRO" w:eastAsia="HG丸ｺﾞｼｯｸM-PRO" w:hAnsi="HG丸ｺﾞｼｯｸM-PRO"/>
        </w:rPr>
      </w:pPr>
    </w:p>
    <w:p w:rsidR="009C4106" w:rsidRPr="00623AEF" w:rsidRDefault="009C4106" w:rsidP="009C4106">
      <w:pPr>
        <w:rPr>
          <w:rFonts w:ascii="HG丸ｺﾞｼｯｸM-PRO" w:eastAsia="HG丸ｺﾞｼｯｸM-PRO" w:hAnsi="HG丸ｺﾞｼｯｸM-PRO"/>
        </w:rPr>
      </w:pPr>
    </w:p>
    <w:p w:rsidR="00B12836" w:rsidRPr="00623AEF" w:rsidRDefault="00B12836" w:rsidP="0047425C">
      <w:pPr>
        <w:rPr>
          <w:rFonts w:ascii="HG丸ｺﾞｼｯｸM-PRO" w:eastAsia="HG丸ｺﾞｼｯｸM-PRO" w:hAnsi="HG丸ｺﾞｼｯｸM-PRO"/>
          <w:b/>
          <w:sz w:val="24"/>
          <w:szCs w:val="24"/>
        </w:rPr>
      </w:pPr>
    </w:p>
    <w:p w:rsidR="00B12836" w:rsidRPr="00623AEF" w:rsidRDefault="00B12836" w:rsidP="0047425C">
      <w:pPr>
        <w:rPr>
          <w:rFonts w:ascii="HG丸ｺﾞｼｯｸM-PRO" w:eastAsia="HG丸ｺﾞｼｯｸM-PRO" w:hAnsi="HG丸ｺﾞｼｯｸM-PRO"/>
          <w:b/>
          <w:sz w:val="24"/>
          <w:szCs w:val="24"/>
        </w:rPr>
      </w:pPr>
    </w:p>
    <w:p w:rsidR="001C6330" w:rsidRPr="00623AEF" w:rsidRDefault="001C6330">
      <w:pPr>
        <w:widowControl/>
        <w:jc w:val="left"/>
        <w:rPr>
          <w:rFonts w:ascii="HG丸ｺﾞｼｯｸM-PRO" w:eastAsia="HG丸ｺﾞｼｯｸM-PRO" w:hAnsi="HG丸ｺﾞｼｯｸM-PRO"/>
          <w:b/>
          <w:sz w:val="24"/>
          <w:szCs w:val="24"/>
        </w:rPr>
      </w:pPr>
    </w:p>
    <w:p w:rsidR="00516C90" w:rsidRPr="00623AEF" w:rsidRDefault="006B5128" w:rsidP="00B12836">
      <w:pPr>
        <w:jc w:val="center"/>
        <w:rPr>
          <w:rFonts w:ascii="HGP創英角ﾎﾟｯﾌﾟ体" w:eastAsia="HGP創英角ﾎﾟｯﾌﾟ体" w:hAnsi="HGP創英角ﾎﾟｯﾌﾟ体"/>
          <w:sz w:val="52"/>
          <w:szCs w:val="24"/>
        </w:rPr>
      </w:pPr>
      <w:r w:rsidRPr="00623AEF">
        <w:rPr>
          <w:rFonts w:ascii="HGP創英角ﾎﾟｯﾌﾟ体" w:eastAsia="HGP創英角ﾎﾟｯﾌﾟ体" w:hAnsi="HGP創英角ﾎﾟｯﾌﾟ体" w:hint="eastAsia"/>
          <w:sz w:val="52"/>
          <w:szCs w:val="24"/>
        </w:rPr>
        <w:t>別添</w:t>
      </w:r>
      <w:r w:rsidR="00516C90" w:rsidRPr="00623AEF">
        <w:rPr>
          <w:rFonts w:ascii="HGP創英角ﾎﾟｯﾌﾟ体" w:eastAsia="HGP創英角ﾎﾟｯﾌﾟ体" w:hAnsi="HGP創英角ﾎﾟｯﾌﾟ体" w:hint="eastAsia"/>
          <w:sz w:val="52"/>
          <w:szCs w:val="24"/>
        </w:rPr>
        <w:t xml:space="preserve">　個別目標一覧</w:t>
      </w:r>
    </w:p>
    <w:p w:rsidR="008943F8" w:rsidRPr="00623AEF" w:rsidRDefault="008943F8"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6120BA" w:rsidRPr="00623AEF" w:rsidRDefault="006120BA"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DE07D1">
      <w:pPr>
        <w:jc w:val="center"/>
        <w:rPr>
          <w:rFonts w:ascii="HG丸ｺﾞｼｯｸM-PRO" w:eastAsia="HG丸ｺﾞｼｯｸM-PRO" w:hAnsi="HG丸ｺﾞｼｯｸM-PRO"/>
        </w:rPr>
      </w:pPr>
    </w:p>
    <w:p w:rsidR="008507BF" w:rsidRPr="00623AEF" w:rsidRDefault="008507BF" w:rsidP="00C7234F">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＜基本方向１　若者が自立できる社会＞</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871"/>
        <w:gridCol w:w="1870"/>
        <w:gridCol w:w="2427"/>
        <w:gridCol w:w="2421"/>
        <w:gridCol w:w="1025"/>
      </w:tblGrid>
      <w:tr w:rsidR="00197D11" w:rsidRPr="00623AEF" w:rsidTr="00EF0FBD">
        <w:tc>
          <w:tcPr>
            <w:tcW w:w="1871" w:type="dxa"/>
            <w:shd w:val="clear" w:color="auto" w:fill="D6E3BC" w:themeFill="accent3" w:themeFillTint="66"/>
            <w:vAlign w:val="center"/>
          </w:tcPr>
          <w:p w:rsidR="00135441" w:rsidRPr="00623AEF" w:rsidRDefault="00197D11" w:rsidP="00B12836">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事業名</w:t>
            </w:r>
          </w:p>
        </w:tc>
        <w:tc>
          <w:tcPr>
            <w:tcW w:w="1870" w:type="dxa"/>
            <w:shd w:val="clear" w:color="auto" w:fill="D6E3BC" w:themeFill="accent3" w:themeFillTint="66"/>
            <w:vAlign w:val="center"/>
          </w:tcPr>
          <w:p w:rsidR="00135441" w:rsidRPr="004E014B" w:rsidRDefault="00197D11" w:rsidP="00B12836">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27" w:type="dxa"/>
            <w:shd w:val="clear" w:color="auto" w:fill="D6E3BC" w:themeFill="accent3" w:themeFillTint="66"/>
            <w:vAlign w:val="center"/>
          </w:tcPr>
          <w:p w:rsidR="00197D11" w:rsidRPr="004E014B" w:rsidRDefault="00197D11" w:rsidP="00FA5E85">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197D11" w:rsidRPr="004E014B" w:rsidRDefault="00197D11" w:rsidP="00A2260B">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w:t>
            </w:r>
            <w:r w:rsidR="00A2260B" w:rsidRPr="004E014B">
              <w:rPr>
                <w:rFonts w:ascii="ＭＳ ゴシック" w:eastAsia="ＭＳ ゴシック" w:hAnsi="ＭＳ ゴシック" w:hint="eastAsia"/>
                <w:b/>
                <w:sz w:val="18"/>
                <w:szCs w:val="18"/>
              </w:rPr>
              <w:t>令和元</w:t>
            </w:r>
            <w:r w:rsidRPr="004E014B">
              <w:rPr>
                <w:rFonts w:ascii="ＭＳ ゴシック" w:eastAsia="ＭＳ ゴシック" w:hAnsi="ＭＳ ゴシック" w:hint="eastAsia"/>
                <w:b/>
                <w:sz w:val="18"/>
                <w:szCs w:val="18"/>
              </w:rPr>
              <w:t>年度当初）</w:t>
            </w:r>
          </w:p>
        </w:tc>
        <w:tc>
          <w:tcPr>
            <w:tcW w:w="2421" w:type="dxa"/>
            <w:shd w:val="clear" w:color="auto" w:fill="D6E3BC" w:themeFill="accent3" w:themeFillTint="66"/>
            <w:vAlign w:val="center"/>
          </w:tcPr>
          <w:p w:rsidR="00197D11" w:rsidRPr="004E014B" w:rsidRDefault="00197D11" w:rsidP="00FA5E85">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197D11" w:rsidRPr="004E014B" w:rsidRDefault="00197D11" w:rsidP="00A3293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w:t>
            </w:r>
            <w:r w:rsidR="00A2260B" w:rsidRPr="004E014B">
              <w:rPr>
                <w:rFonts w:ascii="ＭＳ ゴシック" w:eastAsia="ＭＳ ゴシック" w:hAnsi="ＭＳ ゴシック" w:hint="eastAsia"/>
                <w:b/>
                <w:sz w:val="18"/>
                <w:szCs w:val="18"/>
              </w:rPr>
              <w:t>令和6</w:t>
            </w:r>
            <w:r w:rsidR="00A32937" w:rsidRPr="004E014B">
              <w:rPr>
                <w:rFonts w:ascii="ＭＳ ゴシック" w:eastAsia="ＭＳ ゴシック" w:hAnsi="ＭＳ ゴシック" w:hint="eastAsia"/>
                <w:b/>
                <w:sz w:val="18"/>
                <w:szCs w:val="18"/>
              </w:rPr>
              <w:t>年</w:t>
            </w:r>
            <w:r w:rsidRPr="004E014B">
              <w:rPr>
                <w:rFonts w:ascii="ＭＳ ゴシック" w:eastAsia="ＭＳ ゴシック" w:hAnsi="ＭＳ ゴシック" w:hint="eastAsia"/>
                <w:b/>
                <w:sz w:val="18"/>
                <w:szCs w:val="18"/>
              </w:rPr>
              <w:t>度末）</w:t>
            </w:r>
          </w:p>
        </w:tc>
        <w:tc>
          <w:tcPr>
            <w:tcW w:w="1025" w:type="dxa"/>
            <w:shd w:val="clear" w:color="auto" w:fill="D6E3BC" w:themeFill="accent3" w:themeFillTint="66"/>
            <w:vAlign w:val="center"/>
          </w:tcPr>
          <w:p w:rsidR="00135441" w:rsidRPr="00623AEF" w:rsidRDefault="00197D11" w:rsidP="00B12836">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1A433C" w:rsidRPr="00623AEF" w:rsidTr="00EF0FBD">
        <w:trPr>
          <w:trHeight w:val="892"/>
        </w:trPr>
        <w:tc>
          <w:tcPr>
            <w:tcW w:w="1871" w:type="dxa"/>
            <w:vAlign w:val="center"/>
          </w:tcPr>
          <w:p w:rsidR="00197D11" w:rsidRPr="00623AEF" w:rsidRDefault="006C6666" w:rsidP="00FA5E8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発達段階に応じたキャリア教育プログラムの普及</w:t>
            </w:r>
          </w:p>
        </w:tc>
        <w:tc>
          <w:tcPr>
            <w:tcW w:w="1870" w:type="dxa"/>
            <w:vAlign w:val="center"/>
          </w:tcPr>
          <w:p w:rsidR="00197D11" w:rsidRPr="004E014B" w:rsidRDefault="00205B97"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キャリア教育全体指導計画に基づいた取組みの共有率</w:t>
            </w:r>
          </w:p>
        </w:tc>
        <w:tc>
          <w:tcPr>
            <w:tcW w:w="2427" w:type="dxa"/>
            <w:shd w:val="clear" w:color="auto" w:fill="auto"/>
            <w:vAlign w:val="center"/>
          </w:tcPr>
          <w:p w:rsidR="00197D11" w:rsidRPr="004E014B" w:rsidRDefault="000D3D14" w:rsidP="00377BC3">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73.3%</w:t>
            </w:r>
          </w:p>
        </w:tc>
        <w:tc>
          <w:tcPr>
            <w:tcW w:w="2421" w:type="dxa"/>
            <w:vAlign w:val="center"/>
          </w:tcPr>
          <w:p w:rsidR="007D140A" w:rsidRPr="004E014B" w:rsidRDefault="000D3D14" w:rsidP="005960AA">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共有率100％</w:t>
            </w:r>
          </w:p>
        </w:tc>
        <w:tc>
          <w:tcPr>
            <w:tcW w:w="1025" w:type="dxa"/>
            <w:vAlign w:val="center"/>
          </w:tcPr>
          <w:p w:rsidR="00197D11" w:rsidRPr="00623AEF" w:rsidRDefault="00197D11" w:rsidP="00FA5E85">
            <w:pPr>
              <w:spacing w:line="280" w:lineRule="exact"/>
              <w:rPr>
                <w:rFonts w:ascii="ＭＳ ゴシック" w:eastAsia="ＭＳ ゴシック" w:hAnsi="ＭＳ ゴシック"/>
                <w:sz w:val="18"/>
                <w:szCs w:val="18"/>
              </w:rPr>
            </w:pPr>
          </w:p>
        </w:tc>
      </w:tr>
      <w:tr w:rsidR="001A433C" w:rsidRPr="00623AEF" w:rsidTr="00EF0FBD">
        <w:trPr>
          <w:trHeight w:val="706"/>
        </w:trPr>
        <w:tc>
          <w:tcPr>
            <w:tcW w:w="1871" w:type="dxa"/>
            <w:vAlign w:val="center"/>
          </w:tcPr>
          <w:p w:rsidR="003769B3" w:rsidRPr="00623AEF" w:rsidRDefault="00A2260B" w:rsidP="0020117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高校生に対する地元企業による会社説明会の実施を促進</w:t>
            </w:r>
          </w:p>
        </w:tc>
        <w:tc>
          <w:tcPr>
            <w:tcW w:w="1870" w:type="dxa"/>
            <w:vAlign w:val="center"/>
          </w:tcPr>
          <w:p w:rsidR="00837E8D" w:rsidRPr="004E014B" w:rsidRDefault="00837E8D"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府立高校全日制・定時制の就職内定率</w:t>
            </w:r>
          </w:p>
        </w:tc>
        <w:tc>
          <w:tcPr>
            <w:tcW w:w="2427" w:type="dxa"/>
            <w:vAlign w:val="center"/>
          </w:tcPr>
          <w:p w:rsidR="00A2260B" w:rsidRPr="004E014B" w:rsidRDefault="00A2260B" w:rsidP="00A2260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94.3%</w:t>
            </w:r>
            <w:r w:rsidR="00E001E3" w:rsidRPr="004E014B">
              <w:rPr>
                <w:rFonts w:ascii="ＭＳ ゴシック" w:eastAsia="ＭＳ ゴシック" w:hAnsi="ＭＳ ゴシック" w:hint="eastAsia"/>
                <w:sz w:val="18"/>
                <w:szCs w:val="18"/>
              </w:rPr>
              <w:t>（30年度）</w:t>
            </w:r>
          </w:p>
          <w:p w:rsidR="00837E8D" w:rsidRPr="004E014B" w:rsidRDefault="00A2260B" w:rsidP="00A2260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（全国平均98.2％）</w:t>
            </w:r>
          </w:p>
        </w:tc>
        <w:tc>
          <w:tcPr>
            <w:tcW w:w="2421" w:type="dxa"/>
            <w:vAlign w:val="center"/>
          </w:tcPr>
          <w:p w:rsidR="00837E8D" w:rsidRPr="004E014B" w:rsidRDefault="00A2260B" w:rsidP="005960AA">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就職内定率全国水準を目指す</w:t>
            </w:r>
          </w:p>
        </w:tc>
        <w:tc>
          <w:tcPr>
            <w:tcW w:w="1025" w:type="dxa"/>
            <w:vAlign w:val="center"/>
          </w:tcPr>
          <w:p w:rsidR="00837E8D" w:rsidRPr="00623AEF" w:rsidRDefault="00837E8D" w:rsidP="00FA5E85">
            <w:pPr>
              <w:spacing w:line="280" w:lineRule="exact"/>
              <w:rPr>
                <w:rFonts w:ascii="ＭＳ ゴシック" w:eastAsia="ＭＳ ゴシック" w:hAnsi="ＭＳ ゴシック"/>
                <w:sz w:val="18"/>
                <w:szCs w:val="18"/>
              </w:rPr>
            </w:pPr>
          </w:p>
        </w:tc>
      </w:tr>
      <w:tr w:rsidR="001A433C" w:rsidRPr="00623AEF" w:rsidTr="00EF0FBD">
        <w:trPr>
          <w:trHeight w:val="688"/>
        </w:trPr>
        <w:tc>
          <w:tcPr>
            <w:tcW w:w="1871" w:type="dxa"/>
            <w:vMerge w:val="restart"/>
            <w:vAlign w:val="center"/>
          </w:tcPr>
          <w:p w:rsidR="00CF011D" w:rsidRPr="00623AEF" w:rsidRDefault="00CF011D" w:rsidP="00FA5E8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工科高校の充実</w:t>
            </w:r>
          </w:p>
        </w:tc>
        <w:tc>
          <w:tcPr>
            <w:tcW w:w="1870" w:type="dxa"/>
            <w:vAlign w:val="center"/>
          </w:tcPr>
          <w:p w:rsidR="00CF011D" w:rsidRPr="004E014B" w:rsidRDefault="00FE3266"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工科高校２・３年在籍総生徒数に対する製造現場で有効な国家資格・公的資格・民間資格の取得総件数の割合</w:t>
            </w:r>
          </w:p>
        </w:tc>
        <w:tc>
          <w:tcPr>
            <w:tcW w:w="2427" w:type="dxa"/>
            <w:vAlign w:val="center"/>
          </w:tcPr>
          <w:p w:rsidR="00CF011D" w:rsidRPr="004E014B" w:rsidRDefault="00FE3266" w:rsidP="001D248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0.78件/人（30年度）</w:t>
            </w:r>
          </w:p>
        </w:tc>
        <w:tc>
          <w:tcPr>
            <w:tcW w:w="2421" w:type="dxa"/>
            <w:vAlign w:val="center"/>
          </w:tcPr>
          <w:p w:rsidR="00CF011D" w:rsidRPr="004E014B" w:rsidRDefault="00FE3266"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割合の増加をめざす。</w:t>
            </w:r>
          </w:p>
        </w:tc>
        <w:tc>
          <w:tcPr>
            <w:tcW w:w="1025" w:type="dxa"/>
            <w:vAlign w:val="center"/>
          </w:tcPr>
          <w:p w:rsidR="00CF011D" w:rsidRPr="00623AEF" w:rsidRDefault="00CF011D" w:rsidP="00FA5E85">
            <w:pPr>
              <w:spacing w:line="280" w:lineRule="exact"/>
              <w:rPr>
                <w:rFonts w:ascii="ＭＳ ゴシック" w:eastAsia="ＭＳ ゴシック" w:hAnsi="ＭＳ ゴシック"/>
                <w:sz w:val="18"/>
                <w:szCs w:val="18"/>
              </w:rPr>
            </w:pPr>
          </w:p>
        </w:tc>
      </w:tr>
      <w:tr w:rsidR="001A433C" w:rsidRPr="00623AEF" w:rsidTr="00EF0FBD">
        <w:trPr>
          <w:trHeight w:val="712"/>
        </w:trPr>
        <w:tc>
          <w:tcPr>
            <w:tcW w:w="1871" w:type="dxa"/>
            <w:vMerge/>
            <w:vAlign w:val="center"/>
          </w:tcPr>
          <w:p w:rsidR="00CF011D" w:rsidRPr="00623AEF" w:rsidRDefault="00CF011D" w:rsidP="00FA5E85">
            <w:pPr>
              <w:spacing w:line="280" w:lineRule="exact"/>
              <w:rPr>
                <w:rFonts w:ascii="ＭＳ ゴシック" w:eastAsia="ＭＳ ゴシック" w:hAnsi="ＭＳ ゴシック"/>
                <w:sz w:val="18"/>
                <w:szCs w:val="18"/>
              </w:rPr>
            </w:pPr>
          </w:p>
        </w:tc>
        <w:tc>
          <w:tcPr>
            <w:tcW w:w="1870" w:type="dxa"/>
            <w:vAlign w:val="center"/>
          </w:tcPr>
          <w:p w:rsidR="00CF011D" w:rsidRPr="004E014B" w:rsidRDefault="00CF011D"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工科系大学への進学実績</w:t>
            </w:r>
            <w:r w:rsidR="00FE3266" w:rsidRPr="004E014B">
              <w:rPr>
                <w:rFonts w:ascii="ＭＳ ゴシック" w:eastAsia="ＭＳ ゴシック" w:hAnsi="ＭＳ ゴシック" w:hint="eastAsia"/>
                <w:sz w:val="18"/>
                <w:szCs w:val="18"/>
              </w:rPr>
              <w:t>（大学進学専科）</w:t>
            </w:r>
          </w:p>
        </w:tc>
        <w:tc>
          <w:tcPr>
            <w:tcW w:w="2427" w:type="dxa"/>
            <w:vAlign w:val="center"/>
          </w:tcPr>
          <w:p w:rsidR="00CF011D" w:rsidRPr="004E014B" w:rsidRDefault="00FE3266" w:rsidP="001D248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44.2％（30年度）</w:t>
            </w:r>
          </w:p>
        </w:tc>
        <w:tc>
          <w:tcPr>
            <w:tcW w:w="2421" w:type="dxa"/>
            <w:vAlign w:val="center"/>
          </w:tcPr>
          <w:p w:rsidR="00CF011D" w:rsidRPr="004E014B" w:rsidRDefault="00FE3266" w:rsidP="001D248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進学率の向上をめざす。</w:t>
            </w:r>
          </w:p>
        </w:tc>
        <w:tc>
          <w:tcPr>
            <w:tcW w:w="1025" w:type="dxa"/>
            <w:vAlign w:val="center"/>
          </w:tcPr>
          <w:p w:rsidR="00CF011D" w:rsidRPr="00623AEF" w:rsidRDefault="00CF011D" w:rsidP="00FA5E85">
            <w:pPr>
              <w:spacing w:line="280" w:lineRule="exact"/>
              <w:rPr>
                <w:rFonts w:ascii="ＭＳ ゴシック" w:eastAsia="ＭＳ ゴシック" w:hAnsi="ＭＳ ゴシック"/>
                <w:sz w:val="18"/>
                <w:szCs w:val="18"/>
              </w:rPr>
            </w:pPr>
          </w:p>
        </w:tc>
      </w:tr>
      <w:tr w:rsidR="001A433C" w:rsidRPr="00623AEF" w:rsidTr="00EF0FBD">
        <w:trPr>
          <w:trHeight w:val="988"/>
        </w:trPr>
        <w:tc>
          <w:tcPr>
            <w:tcW w:w="1871" w:type="dxa"/>
            <w:vAlign w:val="center"/>
          </w:tcPr>
          <w:p w:rsidR="00197D11" w:rsidRPr="00623AEF" w:rsidRDefault="00BB5A22" w:rsidP="00FA5E8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府庁内インターンシップ</w:t>
            </w:r>
          </w:p>
        </w:tc>
        <w:tc>
          <w:tcPr>
            <w:tcW w:w="1870" w:type="dxa"/>
            <w:vAlign w:val="center"/>
          </w:tcPr>
          <w:p w:rsidR="00197D11" w:rsidRPr="004E014B" w:rsidRDefault="00BB5A22"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府立高校全日制のインターンシップ実施率</w:t>
            </w:r>
          </w:p>
        </w:tc>
        <w:tc>
          <w:tcPr>
            <w:tcW w:w="2427" w:type="dxa"/>
            <w:vAlign w:val="center"/>
          </w:tcPr>
          <w:p w:rsidR="00E316E7" w:rsidRPr="004E014B" w:rsidRDefault="00E316E7" w:rsidP="00E316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67.4%</w:t>
            </w:r>
            <w:r w:rsidRPr="004E014B">
              <w:rPr>
                <w:rFonts w:ascii="ＭＳ ゴシック" w:eastAsia="ＭＳ ゴシック" w:hAnsi="ＭＳ ゴシック" w:hint="eastAsia"/>
                <w:sz w:val="18"/>
                <w:szCs w:val="18"/>
              </w:rPr>
              <w:t>（29年度）</w:t>
            </w:r>
          </w:p>
          <w:p w:rsidR="00197D11" w:rsidRPr="004E014B" w:rsidRDefault="00E316E7" w:rsidP="00E316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（全国平均88.5%）</w:t>
            </w:r>
          </w:p>
        </w:tc>
        <w:tc>
          <w:tcPr>
            <w:tcW w:w="2421" w:type="dxa"/>
            <w:vAlign w:val="center"/>
          </w:tcPr>
          <w:p w:rsidR="00197D11" w:rsidRPr="004E014B" w:rsidRDefault="00E316E7"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府立高校全日制のインターンシップ実施率　全国水準をめざす</w:t>
            </w:r>
          </w:p>
        </w:tc>
        <w:tc>
          <w:tcPr>
            <w:tcW w:w="1025" w:type="dxa"/>
            <w:vAlign w:val="center"/>
          </w:tcPr>
          <w:p w:rsidR="00197D11" w:rsidRPr="00623AEF" w:rsidRDefault="00197D11" w:rsidP="00FA5E85">
            <w:pPr>
              <w:spacing w:line="280" w:lineRule="exact"/>
              <w:rPr>
                <w:rFonts w:ascii="ＭＳ ゴシック" w:eastAsia="ＭＳ ゴシック" w:hAnsi="ＭＳ ゴシック"/>
                <w:sz w:val="18"/>
                <w:szCs w:val="18"/>
              </w:rPr>
            </w:pPr>
          </w:p>
        </w:tc>
      </w:tr>
      <w:tr w:rsidR="001A433C" w:rsidRPr="00623AEF" w:rsidTr="00955945">
        <w:trPr>
          <w:trHeight w:val="889"/>
        </w:trPr>
        <w:tc>
          <w:tcPr>
            <w:tcW w:w="1871" w:type="dxa"/>
            <w:vAlign w:val="center"/>
          </w:tcPr>
          <w:p w:rsidR="003C375A" w:rsidRPr="00623AEF" w:rsidRDefault="008A0479" w:rsidP="00FA5E8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求職者を対象とした職業能力開発（高等職業技術専門校）</w:t>
            </w:r>
          </w:p>
        </w:tc>
        <w:tc>
          <w:tcPr>
            <w:tcW w:w="1870" w:type="dxa"/>
            <w:vMerge w:val="restart"/>
            <w:vAlign w:val="center"/>
          </w:tcPr>
          <w:p w:rsidR="008A0479" w:rsidRPr="004E014B" w:rsidRDefault="008A0479"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就職率</w:t>
            </w:r>
          </w:p>
        </w:tc>
        <w:tc>
          <w:tcPr>
            <w:tcW w:w="2427" w:type="dxa"/>
            <w:vMerge w:val="restart"/>
            <w:vAlign w:val="center"/>
          </w:tcPr>
          <w:p w:rsidR="008A0479" w:rsidRPr="004E014B" w:rsidRDefault="00D53F51"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90.5%（30年度）</w:t>
            </w:r>
          </w:p>
        </w:tc>
        <w:tc>
          <w:tcPr>
            <w:tcW w:w="2421" w:type="dxa"/>
            <w:vMerge w:val="restart"/>
            <w:vAlign w:val="center"/>
          </w:tcPr>
          <w:p w:rsidR="008A0479" w:rsidRPr="004E014B" w:rsidRDefault="008A0479"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80%</w:t>
            </w:r>
          </w:p>
        </w:tc>
        <w:tc>
          <w:tcPr>
            <w:tcW w:w="1025" w:type="dxa"/>
            <w:vMerge w:val="restart"/>
            <w:vAlign w:val="center"/>
          </w:tcPr>
          <w:p w:rsidR="008A0479" w:rsidRPr="00623AEF" w:rsidRDefault="008A0479" w:rsidP="00FA5E85">
            <w:pPr>
              <w:spacing w:line="280" w:lineRule="exact"/>
              <w:rPr>
                <w:rFonts w:ascii="ＭＳ ゴシック" w:eastAsia="ＭＳ ゴシック" w:hAnsi="ＭＳ ゴシック"/>
                <w:sz w:val="18"/>
                <w:szCs w:val="18"/>
              </w:rPr>
            </w:pPr>
          </w:p>
        </w:tc>
      </w:tr>
      <w:tr w:rsidR="001A433C" w:rsidRPr="00623AEF" w:rsidTr="00955945">
        <w:trPr>
          <w:trHeight w:val="991"/>
        </w:trPr>
        <w:tc>
          <w:tcPr>
            <w:tcW w:w="1871" w:type="dxa"/>
          </w:tcPr>
          <w:p w:rsidR="008A0479" w:rsidRPr="00623AEF" w:rsidRDefault="008A0479" w:rsidP="00D17E29">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障がいのある求職者を対象とした</w:t>
            </w:r>
            <w:r w:rsidR="00D17E29" w:rsidRPr="00623AEF">
              <w:rPr>
                <w:rFonts w:ascii="ＭＳ ゴシック" w:eastAsia="ＭＳ ゴシック" w:hAnsi="ＭＳ ゴシック" w:hint="eastAsia"/>
                <w:sz w:val="18"/>
                <w:szCs w:val="18"/>
              </w:rPr>
              <w:t>職業訓練</w:t>
            </w:r>
            <w:r w:rsidRPr="00623AEF">
              <w:rPr>
                <w:rFonts w:ascii="ＭＳ ゴシック" w:eastAsia="ＭＳ ゴシック" w:hAnsi="ＭＳ ゴシック" w:hint="eastAsia"/>
                <w:sz w:val="18"/>
                <w:szCs w:val="18"/>
              </w:rPr>
              <w:t>（高等職業技術専門校）</w:t>
            </w:r>
          </w:p>
        </w:tc>
        <w:tc>
          <w:tcPr>
            <w:tcW w:w="1870" w:type="dxa"/>
            <w:vMerge/>
          </w:tcPr>
          <w:p w:rsidR="008A0479" w:rsidRPr="004E014B" w:rsidRDefault="008A0479" w:rsidP="001A433C">
            <w:pPr>
              <w:spacing w:line="280" w:lineRule="exact"/>
              <w:rPr>
                <w:rFonts w:ascii="ＭＳ ゴシック" w:eastAsia="ＭＳ ゴシック" w:hAnsi="ＭＳ ゴシック"/>
                <w:sz w:val="18"/>
                <w:szCs w:val="18"/>
              </w:rPr>
            </w:pPr>
          </w:p>
        </w:tc>
        <w:tc>
          <w:tcPr>
            <w:tcW w:w="2427" w:type="dxa"/>
            <w:vMerge/>
          </w:tcPr>
          <w:p w:rsidR="008A0479" w:rsidRPr="004E014B" w:rsidRDefault="008A0479" w:rsidP="001A433C">
            <w:pPr>
              <w:spacing w:line="280" w:lineRule="exact"/>
              <w:rPr>
                <w:rFonts w:ascii="ＭＳ ゴシック" w:eastAsia="ＭＳ ゴシック" w:hAnsi="ＭＳ ゴシック"/>
                <w:sz w:val="18"/>
                <w:szCs w:val="18"/>
              </w:rPr>
            </w:pPr>
          </w:p>
        </w:tc>
        <w:tc>
          <w:tcPr>
            <w:tcW w:w="2421" w:type="dxa"/>
            <w:vMerge/>
          </w:tcPr>
          <w:p w:rsidR="008A0479" w:rsidRPr="004E014B" w:rsidRDefault="008A0479" w:rsidP="001A433C">
            <w:pPr>
              <w:spacing w:line="280" w:lineRule="exact"/>
              <w:rPr>
                <w:rFonts w:ascii="ＭＳ ゴシック" w:eastAsia="ＭＳ ゴシック" w:hAnsi="ＭＳ ゴシック"/>
                <w:sz w:val="18"/>
                <w:szCs w:val="18"/>
              </w:rPr>
            </w:pPr>
          </w:p>
        </w:tc>
        <w:tc>
          <w:tcPr>
            <w:tcW w:w="1025" w:type="dxa"/>
            <w:vMerge/>
          </w:tcPr>
          <w:p w:rsidR="008A0479" w:rsidRPr="00623AEF" w:rsidRDefault="008A0479" w:rsidP="001A433C">
            <w:pPr>
              <w:spacing w:line="280" w:lineRule="exact"/>
              <w:rPr>
                <w:rFonts w:ascii="ＭＳ ゴシック" w:eastAsia="ＭＳ ゴシック" w:hAnsi="ＭＳ ゴシック"/>
                <w:sz w:val="18"/>
                <w:szCs w:val="18"/>
              </w:rPr>
            </w:pPr>
          </w:p>
        </w:tc>
      </w:tr>
      <w:tr w:rsidR="00C265C9" w:rsidRPr="00623AEF" w:rsidTr="00955945">
        <w:trPr>
          <w:trHeight w:val="557"/>
        </w:trPr>
        <w:tc>
          <w:tcPr>
            <w:tcW w:w="1871" w:type="dxa"/>
            <w:vAlign w:val="center"/>
          </w:tcPr>
          <w:p w:rsidR="00C265C9" w:rsidRPr="00623AEF" w:rsidRDefault="00C265C9" w:rsidP="00C265C9">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庁内職場実習の受入れ</w:t>
            </w:r>
          </w:p>
        </w:tc>
        <w:tc>
          <w:tcPr>
            <w:tcW w:w="1870" w:type="dxa"/>
            <w:vAlign w:val="center"/>
          </w:tcPr>
          <w:p w:rsidR="00C265C9" w:rsidRPr="004E014B" w:rsidRDefault="00C265C9" w:rsidP="00C265C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支援学校の生徒の庁内職場実習の受入れ</w:t>
            </w:r>
          </w:p>
        </w:tc>
        <w:tc>
          <w:tcPr>
            <w:tcW w:w="2427" w:type="dxa"/>
            <w:vAlign w:val="center"/>
          </w:tcPr>
          <w:p w:rsidR="00C265C9" w:rsidRPr="004E014B" w:rsidRDefault="00955812" w:rsidP="0095581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15校（30年度）</w:t>
            </w:r>
          </w:p>
        </w:tc>
        <w:tc>
          <w:tcPr>
            <w:tcW w:w="2421" w:type="dxa"/>
            <w:vAlign w:val="center"/>
          </w:tcPr>
          <w:p w:rsidR="00C265C9" w:rsidRPr="004E014B" w:rsidRDefault="00955812" w:rsidP="00374CA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高等部のある支援学校より各1名(</w:t>
            </w:r>
            <w:r w:rsidR="00F23A8C" w:rsidRPr="004E014B">
              <w:rPr>
                <w:rFonts w:ascii="ＭＳ ゴシック" w:eastAsia="ＭＳ ゴシック" w:hAnsi="ＭＳ ゴシック" w:hint="eastAsia"/>
                <w:sz w:val="18"/>
                <w:szCs w:val="18"/>
              </w:rPr>
              <w:t>令和</w:t>
            </w:r>
            <w:r w:rsidRPr="004E014B">
              <w:rPr>
                <w:rFonts w:ascii="ＭＳ ゴシック" w:eastAsia="ＭＳ ゴシック" w:hAnsi="ＭＳ ゴシック" w:hint="eastAsia"/>
                <w:sz w:val="18"/>
                <w:szCs w:val="18"/>
              </w:rPr>
              <w:t>元年度対象校42校）</w:t>
            </w:r>
          </w:p>
        </w:tc>
        <w:tc>
          <w:tcPr>
            <w:tcW w:w="1025" w:type="dxa"/>
            <w:vAlign w:val="center"/>
          </w:tcPr>
          <w:p w:rsidR="00C265C9" w:rsidRPr="00623AEF" w:rsidRDefault="00C265C9" w:rsidP="00C265C9">
            <w:pPr>
              <w:spacing w:line="280" w:lineRule="exact"/>
              <w:rPr>
                <w:rFonts w:ascii="ＭＳ ゴシック" w:eastAsia="ＭＳ ゴシック" w:hAnsi="ＭＳ ゴシック"/>
                <w:sz w:val="18"/>
                <w:szCs w:val="18"/>
              </w:rPr>
            </w:pPr>
          </w:p>
        </w:tc>
      </w:tr>
      <w:tr w:rsidR="00B9080D" w:rsidRPr="00623AEF" w:rsidTr="00EF0FBD">
        <w:trPr>
          <w:trHeight w:val="1266"/>
        </w:trPr>
        <w:tc>
          <w:tcPr>
            <w:tcW w:w="1871" w:type="dxa"/>
            <w:vAlign w:val="center"/>
          </w:tcPr>
          <w:p w:rsidR="00B9080D" w:rsidRPr="00623AEF" w:rsidRDefault="00B9080D" w:rsidP="00AA662B">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知的障がい者、精神障がい者のチャレンジ雇用の推進（大阪府ハートフルオフィス推進事業）</w:t>
            </w:r>
          </w:p>
        </w:tc>
        <w:tc>
          <w:tcPr>
            <w:tcW w:w="1870" w:type="dxa"/>
            <w:vAlign w:val="center"/>
          </w:tcPr>
          <w:p w:rsidR="00B9080D" w:rsidRPr="004E014B" w:rsidRDefault="00B9080D" w:rsidP="00AA662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就職者数</w:t>
            </w:r>
          </w:p>
        </w:tc>
        <w:tc>
          <w:tcPr>
            <w:tcW w:w="2427" w:type="dxa"/>
            <w:vAlign w:val="center"/>
          </w:tcPr>
          <w:p w:rsidR="00B9080D" w:rsidRPr="004E014B" w:rsidRDefault="00EC16F3" w:rsidP="00AA662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10人(30年度)</w:t>
            </w:r>
          </w:p>
        </w:tc>
        <w:tc>
          <w:tcPr>
            <w:tcW w:w="2421" w:type="dxa"/>
            <w:vAlign w:val="center"/>
          </w:tcPr>
          <w:p w:rsidR="00B9080D" w:rsidRPr="004E014B" w:rsidRDefault="00EC16F3" w:rsidP="00AA662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10人（</w:t>
            </w:r>
            <w:r w:rsidR="00F23A8C" w:rsidRPr="004E014B">
              <w:rPr>
                <w:rFonts w:ascii="ＭＳ ゴシック" w:eastAsia="ＭＳ ゴシック" w:hAnsi="ＭＳ ゴシック" w:hint="eastAsia"/>
                <w:sz w:val="18"/>
                <w:szCs w:val="18"/>
              </w:rPr>
              <w:t>令和</w:t>
            </w:r>
            <w:r w:rsidRPr="004E014B">
              <w:rPr>
                <w:rFonts w:ascii="ＭＳ ゴシック" w:eastAsia="ＭＳ ゴシック" w:hAnsi="ＭＳ ゴシック" w:hint="eastAsia"/>
                <w:sz w:val="18"/>
                <w:szCs w:val="18"/>
              </w:rPr>
              <w:t>元年度）</w:t>
            </w:r>
          </w:p>
        </w:tc>
        <w:tc>
          <w:tcPr>
            <w:tcW w:w="1025" w:type="dxa"/>
            <w:vAlign w:val="center"/>
          </w:tcPr>
          <w:p w:rsidR="00B9080D" w:rsidRPr="00623AEF" w:rsidRDefault="00B9080D" w:rsidP="00AA662B">
            <w:pPr>
              <w:spacing w:line="280" w:lineRule="exact"/>
              <w:rPr>
                <w:rFonts w:ascii="ＭＳ ゴシック" w:eastAsia="ＭＳ ゴシック" w:hAnsi="ＭＳ ゴシック"/>
                <w:sz w:val="18"/>
                <w:szCs w:val="18"/>
              </w:rPr>
            </w:pPr>
          </w:p>
        </w:tc>
      </w:tr>
      <w:tr w:rsidR="00B9080D" w:rsidRPr="00623AEF" w:rsidTr="00955945">
        <w:trPr>
          <w:trHeight w:val="1323"/>
        </w:trPr>
        <w:tc>
          <w:tcPr>
            <w:tcW w:w="1871" w:type="dxa"/>
            <w:vAlign w:val="center"/>
          </w:tcPr>
          <w:p w:rsidR="00B9080D" w:rsidRPr="00623AEF" w:rsidRDefault="00B9080D" w:rsidP="00F76760">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障がい者雇用促進センターの運営</w:t>
            </w:r>
          </w:p>
        </w:tc>
        <w:tc>
          <w:tcPr>
            <w:tcW w:w="1870" w:type="dxa"/>
            <w:vMerge w:val="restart"/>
            <w:vAlign w:val="center"/>
          </w:tcPr>
          <w:p w:rsidR="00B9080D" w:rsidRPr="004E014B" w:rsidRDefault="00B9080D"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府内民間事業主の実雇用率</w:t>
            </w:r>
          </w:p>
        </w:tc>
        <w:tc>
          <w:tcPr>
            <w:tcW w:w="2427" w:type="dxa"/>
            <w:vMerge w:val="restart"/>
            <w:vAlign w:val="center"/>
          </w:tcPr>
          <w:p w:rsidR="00B9080D" w:rsidRPr="004E014B" w:rsidRDefault="00EC16F3" w:rsidP="0095594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2.01%(30年度)</w:t>
            </w:r>
          </w:p>
        </w:tc>
        <w:tc>
          <w:tcPr>
            <w:tcW w:w="2421" w:type="dxa"/>
            <w:vMerge w:val="restart"/>
            <w:vAlign w:val="center"/>
          </w:tcPr>
          <w:p w:rsidR="00B9080D" w:rsidRPr="004E014B" w:rsidRDefault="00EC16F3"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2.3%</w:t>
            </w:r>
          </w:p>
        </w:tc>
        <w:tc>
          <w:tcPr>
            <w:tcW w:w="1025" w:type="dxa"/>
            <w:vMerge w:val="restart"/>
            <w:vAlign w:val="center"/>
          </w:tcPr>
          <w:p w:rsidR="00B9080D" w:rsidRPr="00623AEF" w:rsidRDefault="00B9080D" w:rsidP="00F76760">
            <w:pPr>
              <w:spacing w:line="280" w:lineRule="exact"/>
              <w:rPr>
                <w:rFonts w:ascii="ＭＳ ゴシック" w:eastAsia="ＭＳ ゴシック" w:hAnsi="ＭＳ ゴシック"/>
                <w:sz w:val="18"/>
                <w:szCs w:val="18"/>
              </w:rPr>
            </w:pPr>
          </w:p>
        </w:tc>
      </w:tr>
      <w:tr w:rsidR="00B9080D" w:rsidRPr="00623AEF" w:rsidTr="00EF0FBD">
        <w:trPr>
          <w:trHeight w:val="1553"/>
        </w:trPr>
        <w:tc>
          <w:tcPr>
            <w:tcW w:w="1871" w:type="dxa"/>
            <w:vAlign w:val="center"/>
          </w:tcPr>
          <w:p w:rsidR="00B9080D" w:rsidRPr="00623AEF" w:rsidRDefault="00B9080D" w:rsidP="00F76760">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大阪府障がい者の雇用促進等と就労の支援に関する条例（ハートフル条例）の運用</w:t>
            </w:r>
          </w:p>
        </w:tc>
        <w:tc>
          <w:tcPr>
            <w:tcW w:w="1870" w:type="dxa"/>
            <w:vMerge/>
            <w:vAlign w:val="center"/>
          </w:tcPr>
          <w:p w:rsidR="00B9080D" w:rsidRPr="00623AEF" w:rsidRDefault="00B9080D" w:rsidP="00F76760">
            <w:pPr>
              <w:spacing w:line="280" w:lineRule="exact"/>
              <w:rPr>
                <w:rFonts w:ascii="ＭＳ ゴシック" w:eastAsia="ＭＳ ゴシック" w:hAnsi="ＭＳ ゴシック"/>
                <w:sz w:val="18"/>
                <w:szCs w:val="18"/>
              </w:rPr>
            </w:pPr>
          </w:p>
        </w:tc>
        <w:tc>
          <w:tcPr>
            <w:tcW w:w="2427" w:type="dxa"/>
            <w:vMerge/>
            <w:vAlign w:val="center"/>
          </w:tcPr>
          <w:p w:rsidR="00B9080D" w:rsidRPr="00623AEF" w:rsidRDefault="00B9080D" w:rsidP="00F76760">
            <w:pPr>
              <w:spacing w:line="280" w:lineRule="exact"/>
              <w:rPr>
                <w:rFonts w:ascii="ＭＳ ゴシック" w:eastAsia="ＭＳ ゴシック" w:hAnsi="ＭＳ ゴシック"/>
                <w:sz w:val="18"/>
                <w:szCs w:val="18"/>
              </w:rPr>
            </w:pPr>
          </w:p>
        </w:tc>
        <w:tc>
          <w:tcPr>
            <w:tcW w:w="2421" w:type="dxa"/>
            <w:vMerge/>
            <w:vAlign w:val="center"/>
          </w:tcPr>
          <w:p w:rsidR="00B9080D" w:rsidRPr="00623AEF" w:rsidRDefault="00B9080D" w:rsidP="00F76760">
            <w:pPr>
              <w:spacing w:line="280" w:lineRule="exact"/>
              <w:rPr>
                <w:rFonts w:ascii="ＭＳ ゴシック" w:eastAsia="ＭＳ ゴシック" w:hAnsi="ＭＳ ゴシック"/>
                <w:sz w:val="18"/>
                <w:szCs w:val="18"/>
              </w:rPr>
            </w:pPr>
          </w:p>
        </w:tc>
        <w:tc>
          <w:tcPr>
            <w:tcW w:w="1025" w:type="dxa"/>
            <w:vMerge/>
            <w:vAlign w:val="center"/>
          </w:tcPr>
          <w:p w:rsidR="00B9080D" w:rsidRPr="00623AEF" w:rsidRDefault="00B9080D" w:rsidP="00F76760">
            <w:pPr>
              <w:spacing w:line="280" w:lineRule="exact"/>
              <w:rPr>
                <w:rFonts w:ascii="ＭＳ ゴシック" w:eastAsia="ＭＳ ゴシック" w:hAnsi="ＭＳ ゴシック"/>
                <w:sz w:val="18"/>
                <w:szCs w:val="18"/>
              </w:rPr>
            </w:pPr>
          </w:p>
        </w:tc>
      </w:tr>
      <w:tr w:rsidR="00EF0FBD" w:rsidRPr="00623AEF" w:rsidTr="00EF0FBD">
        <w:trPr>
          <w:trHeight w:val="682"/>
        </w:trPr>
        <w:tc>
          <w:tcPr>
            <w:tcW w:w="1871" w:type="dxa"/>
            <w:shd w:val="clear" w:color="auto" w:fill="D6E3BC" w:themeFill="accent3"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70" w:type="dxa"/>
            <w:shd w:val="clear" w:color="auto" w:fill="D6E3BC" w:themeFill="accent3"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27" w:type="dxa"/>
            <w:shd w:val="clear" w:color="auto" w:fill="D6E3BC" w:themeFill="accent3"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21" w:type="dxa"/>
            <w:shd w:val="clear" w:color="auto" w:fill="D6E3BC" w:themeFill="accent3"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5" w:type="dxa"/>
            <w:shd w:val="clear" w:color="auto" w:fill="D6E3BC" w:themeFill="accent3" w:themeFillTint="66"/>
            <w:vAlign w:val="center"/>
          </w:tcPr>
          <w:p w:rsidR="00EF0FBD" w:rsidRPr="00623AEF" w:rsidRDefault="00EF0FBD" w:rsidP="00EF0FBD">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EF0FBD" w:rsidRPr="00623AEF" w:rsidTr="00EF0FBD">
        <w:trPr>
          <w:trHeight w:val="682"/>
        </w:trPr>
        <w:tc>
          <w:tcPr>
            <w:tcW w:w="187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大阪府障がい者サポートカンパニー制度の実施</w:t>
            </w:r>
          </w:p>
        </w:tc>
        <w:tc>
          <w:tcPr>
            <w:tcW w:w="1870"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登録企業数</w:t>
            </w:r>
          </w:p>
        </w:tc>
        <w:tc>
          <w:tcPr>
            <w:tcW w:w="2427"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217社(30年度)</w:t>
            </w:r>
          </w:p>
        </w:tc>
        <w:tc>
          <w:tcPr>
            <w:tcW w:w="242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300社</w:t>
            </w:r>
          </w:p>
        </w:tc>
        <w:tc>
          <w:tcPr>
            <w:tcW w:w="1025" w:type="dxa"/>
            <w:vAlign w:val="center"/>
          </w:tcPr>
          <w:p w:rsidR="00EF0FBD" w:rsidRPr="00623AEF" w:rsidRDefault="00EF0FBD" w:rsidP="00EF0FBD">
            <w:pPr>
              <w:spacing w:line="280" w:lineRule="exact"/>
              <w:rPr>
                <w:rFonts w:ascii="ＭＳ ゴシック" w:eastAsia="ＭＳ ゴシック" w:hAnsi="ＭＳ ゴシック"/>
                <w:sz w:val="18"/>
                <w:szCs w:val="18"/>
              </w:rPr>
            </w:pPr>
          </w:p>
        </w:tc>
      </w:tr>
      <w:tr w:rsidR="00EF0FBD" w:rsidRPr="00623AEF" w:rsidTr="00EF0FBD">
        <w:trPr>
          <w:trHeight w:val="682"/>
        </w:trPr>
        <w:tc>
          <w:tcPr>
            <w:tcW w:w="187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就労支援・キャリア教育強化</w:t>
            </w:r>
          </w:p>
        </w:tc>
        <w:tc>
          <w:tcPr>
            <w:tcW w:w="1870"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知的障がい支援学校卒業生の就職率</w:t>
            </w:r>
          </w:p>
        </w:tc>
        <w:tc>
          <w:tcPr>
            <w:tcW w:w="2427"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28.7%（30年度）</w:t>
            </w:r>
          </w:p>
        </w:tc>
        <w:tc>
          <w:tcPr>
            <w:tcW w:w="242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35%（令和4年度）</w:t>
            </w:r>
          </w:p>
        </w:tc>
        <w:tc>
          <w:tcPr>
            <w:tcW w:w="1025" w:type="dxa"/>
            <w:vAlign w:val="center"/>
          </w:tcPr>
          <w:p w:rsidR="00EF0FBD" w:rsidRPr="00623AEF" w:rsidRDefault="00EF0FBD" w:rsidP="00EF0FBD">
            <w:pPr>
              <w:spacing w:line="280" w:lineRule="exact"/>
              <w:rPr>
                <w:rFonts w:ascii="ＭＳ ゴシック" w:eastAsia="ＭＳ ゴシック" w:hAnsi="ＭＳ ゴシック"/>
                <w:sz w:val="18"/>
                <w:szCs w:val="18"/>
              </w:rPr>
            </w:pPr>
          </w:p>
        </w:tc>
      </w:tr>
      <w:tr w:rsidR="00C37C27" w:rsidRPr="00623AEF" w:rsidTr="00EF0FBD">
        <w:trPr>
          <w:trHeight w:val="707"/>
        </w:trPr>
        <w:tc>
          <w:tcPr>
            <w:tcW w:w="1871" w:type="dxa"/>
            <w:vMerge w:val="restart"/>
            <w:vAlign w:val="center"/>
          </w:tcPr>
          <w:p w:rsidR="00C37C27" w:rsidRPr="004E014B" w:rsidRDefault="00C37C27" w:rsidP="00C37C2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高校生・大学生等の生活習慣病予防対策</w:t>
            </w:r>
          </w:p>
        </w:tc>
        <w:tc>
          <w:tcPr>
            <w:tcW w:w="1870" w:type="dxa"/>
            <w:vAlign w:val="center"/>
          </w:tcPr>
          <w:p w:rsidR="00C37C27" w:rsidRPr="004E014B" w:rsidRDefault="00C37C27" w:rsidP="00C37C2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朝食欠食率（15歳～19歳）</w:t>
            </w:r>
          </w:p>
        </w:tc>
        <w:tc>
          <w:tcPr>
            <w:tcW w:w="2427" w:type="dxa"/>
            <w:vAlign w:val="center"/>
          </w:tcPr>
          <w:p w:rsidR="00C37C27" w:rsidRPr="00127EDE" w:rsidRDefault="00C37C27" w:rsidP="00C37C2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17.5%（27-29年度 平均）</w:t>
            </w:r>
          </w:p>
        </w:tc>
        <w:tc>
          <w:tcPr>
            <w:tcW w:w="2421" w:type="dxa"/>
            <w:vAlign w:val="center"/>
          </w:tcPr>
          <w:p w:rsidR="00C37C27" w:rsidRPr="004E014B" w:rsidRDefault="00C37C27" w:rsidP="00C37C2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5%以下（令和5年度）</w:t>
            </w:r>
          </w:p>
        </w:tc>
        <w:tc>
          <w:tcPr>
            <w:tcW w:w="1025" w:type="dxa"/>
            <w:vAlign w:val="center"/>
          </w:tcPr>
          <w:p w:rsidR="00C37C27" w:rsidRPr="00623AEF" w:rsidRDefault="00C37C27" w:rsidP="00C37C27">
            <w:pPr>
              <w:spacing w:line="280" w:lineRule="exact"/>
              <w:rPr>
                <w:rFonts w:ascii="ＭＳ ゴシック" w:eastAsia="ＭＳ ゴシック" w:hAnsi="ＭＳ ゴシック"/>
                <w:sz w:val="18"/>
                <w:szCs w:val="18"/>
              </w:rPr>
            </w:pPr>
          </w:p>
        </w:tc>
      </w:tr>
      <w:tr w:rsidR="00C37C27" w:rsidRPr="00623AEF" w:rsidTr="00EF0FBD">
        <w:trPr>
          <w:trHeight w:val="716"/>
        </w:trPr>
        <w:tc>
          <w:tcPr>
            <w:tcW w:w="1871" w:type="dxa"/>
            <w:vMerge/>
            <w:vAlign w:val="center"/>
          </w:tcPr>
          <w:p w:rsidR="00C37C27" w:rsidRPr="004E014B" w:rsidRDefault="00C37C27" w:rsidP="00C37C27">
            <w:pPr>
              <w:spacing w:line="280" w:lineRule="exact"/>
              <w:rPr>
                <w:rFonts w:ascii="ＭＳ ゴシック" w:eastAsia="ＭＳ ゴシック" w:hAnsi="ＭＳ ゴシック"/>
                <w:sz w:val="18"/>
                <w:szCs w:val="18"/>
              </w:rPr>
            </w:pPr>
          </w:p>
        </w:tc>
        <w:tc>
          <w:tcPr>
            <w:tcW w:w="1870" w:type="dxa"/>
            <w:vAlign w:val="center"/>
          </w:tcPr>
          <w:p w:rsidR="00C37C27" w:rsidRPr="004E014B" w:rsidRDefault="00C37C27" w:rsidP="00C37C2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野菜摂取量（15歳～19歳）</w:t>
            </w:r>
          </w:p>
        </w:tc>
        <w:tc>
          <w:tcPr>
            <w:tcW w:w="2427" w:type="dxa"/>
            <w:vAlign w:val="center"/>
          </w:tcPr>
          <w:p w:rsidR="00C37C27" w:rsidRPr="00127EDE" w:rsidRDefault="00C37C27" w:rsidP="00C37C2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213g（27-29年度 平均）</w:t>
            </w:r>
          </w:p>
        </w:tc>
        <w:tc>
          <w:tcPr>
            <w:tcW w:w="2421" w:type="dxa"/>
            <w:vAlign w:val="center"/>
          </w:tcPr>
          <w:p w:rsidR="00C37C27" w:rsidRPr="004E014B" w:rsidRDefault="00C37C27" w:rsidP="00C37C2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350g以上（令和5年度）</w:t>
            </w:r>
          </w:p>
        </w:tc>
        <w:tc>
          <w:tcPr>
            <w:tcW w:w="1025" w:type="dxa"/>
            <w:vAlign w:val="center"/>
          </w:tcPr>
          <w:p w:rsidR="00C37C27" w:rsidRPr="00623AEF" w:rsidRDefault="00C37C27" w:rsidP="00C37C27">
            <w:pPr>
              <w:spacing w:line="280" w:lineRule="exact"/>
              <w:rPr>
                <w:rFonts w:ascii="ＭＳ ゴシック" w:eastAsia="ＭＳ ゴシック" w:hAnsi="ＭＳ ゴシック"/>
                <w:sz w:val="18"/>
                <w:szCs w:val="18"/>
              </w:rPr>
            </w:pPr>
          </w:p>
        </w:tc>
      </w:tr>
    </w:tbl>
    <w:p w:rsidR="00571C69" w:rsidRPr="00623AEF" w:rsidRDefault="00571C69" w:rsidP="00571C69">
      <w:pPr>
        <w:rPr>
          <w:rFonts w:ascii="HG丸ｺﾞｼｯｸM-PRO" w:eastAsia="HG丸ｺﾞｼｯｸM-PRO" w:hAnsi="HG丸ｺﾞｼｯｸM-PRO"/>
        </w:rPr>
      </w:pPr>
    </w:p>
    <w:p w:rsidR="00571C69" w:rsidRPr="00623AEF" w:rsidRDefault="00571C69" w:rsidP="00C7234F">
      <w:pPr>
        <w:rPr>
          <w:rFonts w:ascii="HG丸ｺﾞｼｯｸM-PRO" w:eastAsia="HG丸ｺﾞｼｯｸM-PRO" w:hAnsi="HG丸ｺﾞｼｯｸM-PRO"/>
        </w:rPr>
      </w:pPr>
    </w:p>
    <w:p w:rsidR="00EF0FBD" w:rsidRPr="00623AEF" w:rsidRDefault="00EF0FBD">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D04DD4" w:rsidRPr="00623AEF" w:rsidRDefault="00D04DD4" w:rsidP="00D04DD4">
      <w:pPr>
        <w:rPr>
          <w:rFonts w:ascii="メイリオ" w:eastAsia="メイリオ" w:hAnsi="メイリオ" w:cs="メイリオ"/>
          <w:b/>
          <w:color w:val="244061" w:themeColor="accent1" w:themeShade="80"/>
          <w:sz w:val="28"/>
        </w:rPr>
      </w:pPr>
      <w:r w:rsidRPr="00623AEF">
        <w:rPr>
          <w:rFonts w:ascii="メイリオ" w:eastAsia="メイリオ" w:hAnsi="メイリオ" w:cs="メイリオ" w:hint="eastAsia"/>
          <w:b/>
          <w:color w:val="244061" w:themeColor="accent1" w:themeShade="80"/>
          <w:sz w:val="28"/>
        </w:rPr>
        <w:t>＜基本方向２　子どもを生み育てることができる社会＞</w:t>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869"/>
        <w:gridCol w:w="1869"/>
        <w:gridCol w:w="2423"/>
        <w:gridCol w:w="9"/>
        <w:gridCol w:w="2418"/>
        <w:gridCol w:w="1026"/>
      </w:tblGrid>
      <w:tr w:rsidR="00EF0FBD" w:rsidRPr="00623AEF" w:rsidTr="00A366D7">
        <w:tc>
          <w:tcPr>
            <w:tcW w:w="1869"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69"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32" w:type="dxa"/>
            <w:gridSpan w:val="2"/>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18"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6" w:type="dxa"/>
            <w:shd w:val="clear" w:color="auto" w:fill="B8CCE4" w:themeFill="accent1" w:themeFillTint="66"/>
            <w:vAlign w:val="center"/>
          </w:tcPr>
          <w:p w:rsidR="00EF0FBD" w:rsidRPr="00623AEF" w:rsidRDefault="00EF0FBD" w:rsidP="00EF0FBD">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1A433C" w:rsidRPr="00623AEF" w:rsidTr="00A366D7">
        <w:trPr>
          <w:trHeight w:val="1120"/>
        </w:trPr>
        <w:tc>
          <w:tcPr>
            <w:tcW w:w="1869" w:type="dxa"/>
            <w:vAlign w:val="center"/>
          </w:tcPr>
          <w:p w:rsidR="00974CB6" w:rsidRPr="004E014B" w:rsidRDefault="008C667A"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「にんしんSOS」相談事業</w:t>
            </w:r>
          </w:p>
        </w:tc>
        <w:tc>
          <w:tcPr>
            <w:tcW w:w="1869" w:type="dxa"/>
            <w:vAlign w:val="center"/>
          </w:tcPr>
          <w:p w:rsidR="00974CB6" w:rsidRPr="004E014B" w:rsidRDefault="0002486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相談件数</w:t>
            </w:r>
          </w:p>
        </w:tc>
        <w:tc>
          <w:tcPr>
            <w:tcW w:w="2432" w:type="dxa"/>
            <w:gridSpan w:val="2"/>
            <w:vAlign w:val="center"/>
          </w:tcPr>
          <w:p w:rsidR="00974CB6" w:rsidRPr="004E014B" w:rsidRDefault="00F23A8C"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1,739件（30年度）</w:t>
            </w:r>
          </w:p>
        </w:tc>
        <w:tc>
          <w:tcPr>
            <w:tcW w:w="2418" w:type="dxa"/>
            <w:vAlign w:val="center"/>
          </w:tcPr>
          <w:p w:rsidR="00974CB6" w:rsidRPr="004E014B" w:rsidRDefault="00100C54"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望まない妊娠等で悩む人が必要な支援を受けるための、適切な応対ができている</w:t>
            </w:r>
          </w:p>
        </w:tc>
        <w:tc>
          <w:tcPr>
            <w:tcW w:w="1026" w:type="dxa"/>
            <w:vAlign w:val="center"/>
          </w:tcPr>
          <w:p w:rsidR="00974CB6" w:rsidRPr="00623AEF" w:rsidRDefault="00974CB6" w:rsidP="00353FA8">
            <w:pPr>
              <w:spacing w:line="280" w:lineRule="exact"/>
              <w:rPr>
                <w:rFonts w:ascii="ＭＳ ゴシック" w:eastAsia="ＭＳ ゴシック" w:hAnsi="ＭＳ ゴシック"/>
                <w:sz w:val="18"/>
                <w:szCs w:val="18"/>
              </w:rPr>
            </w:pPr>
          </w:p>
        </w:tc>
      </w:tr>
      <w:tr w:rsidR="001A433C" w:rsidRPr="00623AEF" w:rsidTr="00A366D7">
        <w:trPr>
          <w:trHeight w:val="1120"/>
        </w:trPr>
        <w:tc>
          <w:tcPr>
            <w:tcW w:w="1869" w:type="dxa"/>
            <w:vAlign w:val="center"/>
          </w:tcPr>
          <w:p w:rsidR="00974CB6" w:rsidRPr="004E014B" w:rsidRDefault="00EA47D6"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妊婦健診の</w:t>
            </w:r>
            <w:r w:rsidR="00D536FC" w:rsidRPr="004E014B">
              <w:rPr>
                <w:rFonts w:ascii="ＭＳ ゴシック" w:eastAsia="ＭＳ ゴシック" w:hAnsi="ＭＳ ゴシック" w:hint="eastAsia"/>
                <w:sz w:val="18"/>
                <w:szCs w:val="18"/>
              </w:rPr>
              <w:t>未受診や飛び込みによる出産等対策等事業</w:t>
            </w:r>
          </w:p>
        </w:tc>
        <w:tc>
          <w:tcPr>
            <w:tcW w:w="1869" w:type="dxa"/>
            <w:vAlign w:val="center"/>
          </w:tcPr>
          <w:p w:rsidR="00974CB6" w:rsidRPr="004E014B" w:rsidRDefault="00EA47D6"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妊婦健診の</w:t>
            </w:r>
            <w:r w:rsidR="00D536FC" w:rsidRPr="004E014B">
              <w:rPr>
                <w:rFonts w:ascii="ＭＳ ゴシック" w:eastAsia="ＭＳ ゴシック" w:hAnsi="ＭＳ ゴシック" w:hint="eastAsia"/>
                <w:sz w:val="18"/>
                <w:szCs w:val="18"/>
              </w:rPr>
              <w:t>未受診・飛び込み出産の数</w:t>
            </w:r>
          </w:p>
        </w:tc>
        <w:tc>
          <w:tcPr>
            <w:tcW w:w="2432" w:type="dxa"/>
            <w:gridSpan w:val="2"/>
            <w:vAlign w:val="center"/>
          </w:tcPr>
          <w:p w:rsidR="00974CB6" w:rsidRPr="004E014B" w:rsidRDefault="00F23A8C"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285件（30年度）</w:t>
            </w:r>
          </w:p>
        </w:tc>
        <w:tc>
          <w:tcPr>
            <w:tcW w:w="2418" w:type="dxa"/>
            <w:vAlign w:val="center"/>
          </w:tcPr>
          <w:p w:rsidR="00974CB6" w:rsidRPr="004E014B" w:rsidRDefault="00F23A8C" w:rsidP="009D37F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w:t>
            </w:r>
            <w:r w:rsidR="00100C54" w:rsidRPr="004E014B">
              <w:rPr>
                <w:rFonts w:ascii="ＭＳ ゴシック" w:eastAsia="ＭＳ ゴシック" w:hAnsi="ＭＳ ゴシック" w:hint="eastAsia"/>
                <w:sz w:val="18"/>
                <w:szCs w:val="18"/>
              </w:rPr>
              <w:t>年度件数より減少を</w:t>
            </w:r>
            <w:r w:rsidR="009D37F1" w:rsidRPr="004E014B">
              <w:rPr>
                <w:rFonts w:ascii="ＭＳ ゴシック" w:eastAsia="ＭＳ ゴシック" w:hAnsi="ＭＳ ゴシック" w:hint="eastAsia"/>
                <w:sz w:val="18"/>
                <w:szCs w:val="18"/>
              </w:rPr>
              <w:t>めざす</w:t>
            </w:r>
          </w:p>
        </w:tc>
        <w:tc>
          <w:tcPr>
            <w:tcW w:w="1026" w:type="dxa"/>
            <w:vAlign w:val="center"/>
          </w:tcPr>
          <w:p w:rsidR="00974CB6" w:rsidRPr="00623AEF" w:rsidRDefault="00974CB6" w:rsidP="00353FA8">
            <w:pPr>
              <w:spacing w:line="280" w:lineRule="exact"/>
              <w:rPr>
                <w:rFonts w:ascii="ＭＳ ゴシック" w:eastAsia="ＭＳ ゴシック" w:hAnsi="ＭＳ ゴシック"/>
                <w:sz w:val="18"/>
                <w:szCs w:val="18"/>
              </w:rPr>
            </w:pPr>
          </w:p>
        </w:tc>
      </w:tr>
      <w:tr w:rsidR="001A433C" w:rsidRPr="00623AEF" w:rsidTr="00A366D7">
        <w:trPr>
          <w:trHeight w:val="1120"/>
        </w:trPr>
        <w:tc>
          <w:tcPr>
            <w:tcW w:w="1869" w:type="dxa"/>
            <w:vAlign w:val="center"/>
          </w:tcPr>
          <w:p w:rsidR="00974CB6" w:rsidRPr="004E014B" w:rsidRDefault="003F567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不妊・不育総合対策事業</w:t>
            </w:r>
          </w:p>
        </w:tc>
        <w:tc>
          <w:tcPr>
            <w:tcW w:w="1869" w:type="dxa"/>
            <w:vAlign w:val="center"/>
          </w:tcPr>
          <w:p w:rsidR="00974CB6" w:rsidRPr="004E014B" w:rsidRDefault="003F567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相談件数</w:t>
            </w:r>
          </w:p>
        </w:tc>
        <w:tc>
          <w:tcPr>
            <w:tcW w:w="2432" w:type="dxa"/>
            <w:gridSpan w:val="2"/>
            <w:vAlign w:val="center"/>
          </w:tcPr>
          <w:p w:rsidR="003F5679" w:rsidRPr="004E014B" w:rsidRDefault="00F23A8C"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268件（30年度）</w:t>
            </w:r>
          </w:p>
        </w:tc>
        <w:tc>
          <w:tcPr>
            <w:tcW w:w="2418" w:type="dxa"/>
            <w:vAlign w:val="center"/>
          </w:tcPr>
          <w:p w:rsidR="00974CB6" w:rsidRPr="004E014B" w:rsidRDefault="00100C54"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不妊や不育に悩む人が必要な支援を受けるための、適切な応対ができている</w:t>
            </w:r>
          </w:p>
        </w:tc>
        <w:tc>
          <w:tcPr>
            <w:tcW w:w="1026" w:type="dxa"/>
            <w:vAlign w:val="center"/>
          </w:tcPr>
          <w:p w:rsidR="00974CB6" w:rsidRPr="00623AEF" w:rsidRDefault="00974CB6" w:rsidP="00353FA8">
            <w:pPr>
              <w:spacing w:line="280" w:lineRule="exact"/>
              <w:rPr>
                <w:rFonts w:ascii="ＭＳ ゴシック" w:eastAsia="ＭＳ ゴシック" w:hAnsi="ＭＳ ゴシック"/>
                <w:sz w:val="18"/>
                <w:szCs w:val="18"/>
              </w:rPr>
            </w:pPr>
          </w:p>
        </w:tc>
      </w:tr>
      <w:tr w:rsidR="008D2ED9" w:rsidRPr="00623AEF" w:rsidTr="00A366D7">
        <w:trPr>
          <w:trHeight w:val="1120"/>
        </w:trPr>
        <w:tc>
          <w:tcPr>
            <w:tcW w:w="1869" w:type="dxa"/>
            <w:vMerge w:val="restart"/>
            <w:vAlign w:val="center"/>
          </w:tcPr>
          <w:p w:rsidR="008D2ED9" w:rsidRPr="004E014B" w:rsidRDefault="008D2ED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教育コミュニティづくり推進事業</w:t>
            </w:r>
          </w:p>
        </w:tc>
        <w:tc>
          <w:tcPr>
            <w:tcW w:w="1869" w:type="dxa"/>
            <w:vAlign w:val="center"/>
          </w:tcPr>
          <w:p w:rsidR="008D2ED9" w:rsidRPr="004E014B" w:rsidRDefault="008D2ED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大人（保護者）に対する親学習</w:t>
            </w:r>
            <w:r w:rsidR="00F23A8C" w:rsidRPr="004E014B">
              <w:rPr>
                <w:rFonts w:ascii="ＭＳ ゴシック" w:eastAsia="ＭＳ ゴシック" w:hAnsi="ＭＳ ゴシック" w:hint="eastAsia"/>
                <w:sz w:val="18"/>
                <w:szCs w:val="18"/>
              </w:rPr>
              <w:t>を小学校数以上実施した市町村</w:t>
            </w:r>
          </w:p>
        </w:tc>
        <w:tc>
          <w:tcPr>
            <w:tcW w:w="2432" w:type="dxa"/>
            <w:gridSpan w:val="2"/>
            <w:vAlign w:val="center"/>
          </w:tcPr>
          <w:p w:rsidR="00F23A8C" w:rsidRPr="004E014B" w:rsidRDefault="00F23A8C"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24／41市町村(30年度)</w:t>
            </w:r>
          </w:p>
          <w:p w:rsidR="008D2ED9" w:rsidRPr="004E014B" w:rsidRDefault="00F23A8C"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（政令市を除く）</w:t>
            </w:r>
          </w:p>
        </w:tc>
        <w:tc>
          <w:tcPr>
            <w:tcW w:w="2418" w:type="dxa"/>
            <w:vAlign w:val="center"/>
          </w:tcPr>
          <w:p w:rsidR="008D2ED9" w:rsidRPr="004E014B" w:rsidRDefault="00F23A8C"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全市町村（政令市を除く）</w:t>
            </w:r>
          </w:p>
        </w:tc>
        <w:tc>
          <w:tcPr>
            <w:tcW w:w="1026" w:type="dxa"/>
            <w:vAlign w:val="center"/>
          </w:tcPr>
          <w:p w:rsidR="008D2ED9" w:rsidRPr="00623AEF" w:rsidRDefault="008D2ED9" w:rsidP="00353FA8">
            <w:pPr>
              <w:spacing w:line="280" w:lineRule="exact"/>
              <w:rPr>
                <w:rFonts w:ascii="ＭＳ ゴシック" w:eastAsia="ＭＳ ゴシック" w:hAnsi="ＭＳ ゴシック"/>
                <w:sz w:val="18"/>
                <w:szCs w:val="18"/>
              </w:rPr>
            </w:pPr>
          </w:p>
        </w:tc>
      </w:tr>
      <w:tr w:rsidR="008D2ED9" w:rsidRPr="00623AEF" w:rsidTr="00A366D7">
        <w:trPr>
          <w:trHeight w:val="1120"/>
        </w:trPr>
        <w:tc>
          <w:tcPr>
            <w:tcW w:w="1869" w:type="dxa"/>
            <w:vMerge/>
            <w:vAlign w:val="center"/>
          </w:tcPr>
          <w:p w:rsidR="008D2ED9" w:rsidRPr="004E014B" w:rsidRDefault="008D2ED9" w:rsidP="007F1CF9">
            <w:pPr>
              <w:spacing w:line="280" w:lineRule="exact"/>
              <w:rPr>
                <w:rFonts w:ascii="ＭＳ ゴシック" w:eastAsia="ＭＳ ゴシック" w:hAnsi="ＭＳ ゴシック"/>
                <w:sz w:val="18"/>
                <w:szCs w:val="18"/>
              </w:rPr>
            </w:pPr>
          </w:p>
        </w:tc>
        <w:tc>
          <w:tcPr>
            <w:tcW w:w="1869" w:type="dxa"/>
            <w:vAlign w:val="center"/>
          </w:tcPr>
          <w:p w:rsidR="008D2ED9" w:rsidRPr="004E014B" w:rsidRDefault="008D2ED9"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訪問型家庭教育支援を実施した市町村</w:t>
            </w:r>
          </w:p>
        </w:tc>
        <w:tc>
          <w:tcPr>
            <w:tcW w:w="2432" w:type="dxa"/>
            <w:gridSpan w:val="2"/>
            <w:vAlign w:val="center"/>
          </w:tcPr>
          <w:p w:rsidR="008D2ED9" w:rsidRPr="004E014B" w:rsidRDefault="00F23A8C"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17市町村（30年度）</w:t>
            </w:r>
          </w:p>
        </w:tc>
        <w:tc>
          <w:tcPr>
            <w:tcW w:w="2418" w:type="dxa"/>
            <w:vAlign w:val="center"/>
          </w:tcPr>
          <w:p w:rsidR="008D2ED9" w:rsidRPr="004E014B" w:rsidRDefault="008D2ED9"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訪問型家庭教育支援を実施する市町村の増加</w:t>
            </w:r>
          </w:p>
        </w:tc>
        <w:tc>
          <w:tcPr>
            <w:tcW w:w="1026" w:type="dxa"/>
            <w:vAlign w:val="center"/>
          </w:tcPr>
          <w:p w:rsidR="008D2ED9" w:rsidRPr="00623AEF" w:rsidRDefault="008D2ED9" w:rsidP="007F1CF9">
            <w:pPr>
              <w:spacing w:line="280" w:lineRule="exact"/>
              <w:rPr>
                <w:rFonts w:ascii="ＭＳ ゴシック" w:eastAsia="ＭＳ ゴシック" w:hAnsi="ＭＳ ゴシック"/>
                <w:sz w:val="18"/>
                <w:szCs w:val="18"/>
              </w:rPr>
            </w:pPr>
          </w:p>
        </w:tc>
      </w:tr>
      <w:tr w:rsidR="00353FA8" w:rsidRPr="00623AEF" w:rsidTr="00A366D7">
        <w:trPr>
          <w:trHeight w:val="1120"/>
        </w:trPr>
        <w:tc>
          <w:tcPr>
            <w:tcW w:w="1869" w:type="dxa"/>
            <w:vAlign w:val="center"/>
          </w:tcPr>
          <w:p w:rsidR="00A00086" w:rsidRPr="004E014B" w:rsidRDefault="00353FA8"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障がい児とその保護者に対する相談支援の充実</w:t>
            </w:r>
          </w:p>
        </w:tc>
        <w:tc>
          <w:tcPr>
            <w:tcW w:w="1869" w:type="dxa"/>
            <w:vAlign w:val="center"/>
          </w:tcPr>
          <w:p w:rsidR="00353FA8"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障がい児相談支援実施市町村数</w:t>
            </w:r>
          </w:p>
        </w:tc>
        <w:tc>
          <w:tcPr>
            <w:tcW w:w="2432" w:type="dxa"/>
            <w:gridSpan w:val="2"/>
            <w:vAlign w:val="center"/>
          </w:tcPr>
          <w:p w:rsidR="00353FA8" w:rsidRPr="004E014B" w:rsidRDefault="0091174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41</w:t>
            </w:r>
            <w:r w:rsidR="00353FA8" w:rsidRPr="004E014B">
              <w:rPr>
                <w:rFonts w:ascii="ＭＳ ゴシック" w:eastAsia="ＭＳ ゴシック" w:hAnsi="ＭＳ ゴシック" w:hint="eastAsia"/>
                <w:sz w:val="18"/>
                <w:szCs w:val="18"/>
              </w:rPr>
              <w:t>市町村</w:t>
            </w:r>
          </w:p>
        </w:tc>
        <w:tc>
          <w:tcPr>
            <w:tcW w:w="2418" w:type="dxa"/>
            <w:vAlign w:val="center"/>
          </w:tcPr>
          <w:p w:rsidR="00353FA8" w:rsidRPr="004E014B" w:rsidRDefault="0091174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43市町村（令和2年度）</w:t>
            </w:r>
          </w:p>
        </w:tc>
        <w:tc>
          <w:tcPr>
            <w:tcW w:w="1026"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A366D7">
        <w:trPr>
          <w:trHeight w:val="1120"/>
        </w:trPr>
        <w:tc>
          <w:tcPr>
            <w:tcW w:w="1869" w:type="dxa"/>
            <w:vAlign w:val="center"/>
          </w:tcPr>
          <w:p w:rsidR="00A00086" w:rsidRPr="004E014B" w:rsidRDefault="00353FA8"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食に関するボランティア等の食育活動支援</w:t>
            </w:r>
          </w:p>
        </w:tc>
        <w:tc>
          <w:tcPr>
            <w:tcW w:w="1869" w:type="dxa"/>
            <w:vAlign w:val="center"/>
          </w:tcPr>
          <w:p w:rsidR="00353FA8"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食育推進に携わるボランティアの人数</w:t>
            </w:r>
          </w:p>
        </w:tc>
        <w:tc>
          <w:tcPr>
            <w:tcW w:w="2432" w:type="dxa"/>
            <w:gridSpan w:val="2"/>
            <w:vAlign w:val="center"/>
          </w:tcPr>
          <w:p w:rsidR="00353FA8" w:rsidRPr="004E014B" w:rsidRDefault="00911748" w:rsidP="0091174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5,622人（28年度）</w:t>
            </w:r>
          </w:p>
        </w:tc>
        <w:tc>
          <w:tcPr>
            <w:tcW w:w="2418" w:type="dxa"/>
            <w:vAlign w:val="center"/>
          </w:tcPr>
          <w:p w:rsidR="00353FA8" w:rsidRPr="004E014B" w:rsidRDefault="00911748" w:rsidP="0091174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増加（令和5年度）</w:t>
            </w:r>
          </w:p>
        </w:tc>
        <w:tc>
          <w:tcPr>
            <w:tcW w:w="1026"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A366D7">
        <w:trPr>
          <w:trHeight w:val="1120"/>
        </w:trPr>
        <w:tc>
          <w:tcPr>
            <w:tcW w:w="1869" w:type="dxa"/>
            <w:vAlign w:val="center"/>
          </w:tcPr>
          <w:p w:rsidR="00A00086"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「男女いきいき</w:t>
            </w:r>
            <w:r w:rsidR="006326D1" w:rsidRPr="004E014B">
              <w:rPr>
                <w:rFonts w:ascii="ＭＳ ゴシック" w:eastAsia="ＭＳ ゴシック" w:hAnsi="ＭＳ ゴシック" w:hint="eastAsia"/>
                <w:sz w:val="18"/>
                <w:szCs w:val="18"/>
              </w:rPr>
              <w:t>・</w:t>
            </w:r>
            <w:r w:rsidRPr="004E014B">
              <w:rPr>
                <w:rFonts w:ascii="ＭＳ ゴシック" w:eastAsia="ＭＳ ゴシック" w:hAnsi="ＭＳ ゴシック" w:hint="eastAsia"/>
                <w:sz w:val="18"/>
                <w:szCs w:val="18"/>
              </w:rPr>
              <w:t>元気宣言」事業者登録制度</w:t>
            </w:r>
          </w:p>
        </w:tc>
        <w:tc>
          <w:tcPr>
            <w:tcW w:w="1869" w:type="dxa"/>
            <w:vAlign w:val="center"/>
          </w:tcPr>
          <w:p w:rsidR="00353FA8"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登録事業者数</w:t>
            </w:r>
          </w:p>
        </w:tc>
        <w:tc>
          <w:tcPr>
            <w:tcW w:w="2432" w:type="dxa"/>
            <w:gridSpan w:val="2"/>
            <w:vAlign w:val="center"/>
          </w:tcPr>
          <w:p w:rsidR="00353FA8" w:rsidRPr="004E014B" w:rsidRDefault="00787449" w:rsidP="007874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443社（30年度）</w:t>
            </w:r>
          </w:p>
        </w:tc>
        <w:tc>
          <w:tcPr>
            <w:tcW w:w="2418" w:type="dxa"/>
            <w:vAlign w:val="center"/>
          </w:tcPr>
          <w:p w:rsidR="00353FA8" w:rsidRPr="004E014B" w:rsidRDefault="00787449" w:rsidP="007874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500社（令和2年度）</w:t>
            </w:r>
          </w:p>
        </w:tc>
        <w:tc>
          <w:tcPr>
            <w:tcW w:w="1026"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A366D7">
        <w:trPr>
          <w:trHeight w:val="1120"/>
        </w:trPr>
        <w:tc>
          <w:tcPr>
            <w:tcW w:w="1869" w:type="dxa"/>
            <w:vMerge w:val="restart"/>
            <w:vAlign w:val="center"/>
          </w:tcPr>
          <w:p w:rsidR="00353FA8"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受動喫煙防止の推進</w:t>
            </w:r>
          </w:p>
        </w:tc>
        <w:tc>
          <w:tcPr>
            <w:tcW w:w="1869" w:type="dxa"/>
            <w:vAlign w:val="center"/>
          </w:tcPr>
          <w:p w:rsidR="00A00086" w:rsidRPr="004E014B" w:rsidRDefault="007B0B56"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教育施設における敷地内全面禁煙の割合</w:t>
            </w:r>
          </w:p>
        </w:tc>
        <w:tc>
          <w:tcPr>
            <w:tcW w:w="2432" w:type="dxa"/>
            <w:gridSpan w:val="2"/>
            <w:vAlign w:val="center"/>
          </w:tcPr>
          <w:p w:rsidR="00581A30" w:rsidRPr="004E014B" w:rsidRDefault="00581A30" w:rsidP="00581A3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私立学校51.9%（28年度）</w:t>
            </w:r>
          </w:p>
          <w:p w:rsidR="00353FA8" w:rsidRPr="004E014B" w:rsidRDefault="00581A30" w:rsidP="00581A3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大学・短大28.6%（28年度）</w:t>
            </w:r>
          </w:p>
        </w:tc>
        <w:tc>
          <w:tcPr>
            <w:tcW w:w="2418" w:type="dxa"/>
            <w:vAlign w:val="center"/>
          </w:tcPr>
          <w:p w:rsidR="00353FA8" w:rsidRPr="004E014B" w:rsidRDefault="00581A30" w:rsidP="00A5249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100%（令和5年度）</w:t>
            </w:r>
          </w:p>
        </w:tc>
        <w:tc>
          <w:tcPr>
            <w:tcW w:w="1026"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A366D7">
        <w:trPr>
          <w:trHeight w:val="1120"/>
        </w:trPr>
        <w:tc>
          <w:tcPr>
            <w:tcW w:w="1869" w:type="dxa"/>
            <w:vMerge/>
            <w:vAlign w:val="center"/>
          </w:tcPr>
          <w:p w:rsidR="00353FA8" w:rsidRPr="004E014B" w:rsidRDefault="00353FA8" w:rsidP="007F1CF9">
            <w:pPr>
              <w:spacing w:line="280" w:lineRule="exact"/>
              <w:rPr>
                <w:rFonts w:ascii="ＭＳ ゴシック" w:eastAsia="ＭＳ ゴシック" w:hAnsi="ＭＳ ゴシック"/>
                <w:sz w:val="18"/>
                <w:szCs w:val="18"/>
              </w:rPr>
            </w:pPr>
          </w:p>
        </w:tc>
        <w:tc>
          <w:tcPr>
            <w:tcW w:w="1869" w:type="dxa"/>
            <w:vAlign w:val="center"/>
          </w:tcPr>
          <w:p w:rsidR="00A00086" w:rsidRPr="004E014B" w:rsidRDefault="007B0B56"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医療機関における敷地内全面禁煙の割合</w:t>
            </w:r>
          </w:p>
        </w:tc>
        <w:tc>
          <w:tcPr>
            <w:tcW w:w="2432" w:type="dxa"/>
            <w:gridSpan w:val="2"/>
            <w:vAlign w:val="center"/>
          </w:tcPr>
          <w:p w:rsidR="00353FA8" w:rsidRPr="004E014B" w:rsidRDefault="00581A30"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病院80.1%（30年度）</w:t>
            </w:r>
          </w:p>
        </w:tc>
        <w:tc>
          <w:tcPr>
            <w:tcW w:w="2418" w:type="dxa"/>
            <w:vAlign w:val="center"/>
          </w:tcPr>
          <w:p w:rsidR="00353FA8" w:rsidRPr="004E014B" w:rsidRDefault="00581A30" w:rsidP="00A5249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100%（令和5年度）</w:t>
            </w:r>
          </w:p>
        </w:tc>
        <w:tc>
          <w:tcPr>
            <w:tcW w:w="1026"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A366D7">
        <w:trPr>
          <w:trHeight w:val="1120"/>
        </w:trPr>
        <w:tc>
          <w:tcPr>
            <w:tcW w:w="1869" w:type="dxa"/>
            <w:vMerge/>
            <w:vAlign w:val="center"/>
          </w:tcPr>
          <w:p w:rsidR="00353FA8" w:rsidRPr="004E014B" w:rsidRDefault="00353FA8" w:rsidP="007F1CF9">
            <w:pPr>
              <w:spacing w:line="280" w:lineRule="exact"/>
              <w:rPr>
                <w:rFonts w:ascii="ＭＳ ゴシック" w:eastAsia="ＭＳ ゴシック" w:hAnsi="ＭＳ ゴシック"/>
                <w:sz w:val="18"/>
                <w:szCs w:val="18"/>
              </w:rPr>
            </w:pPr>
          </w:p>
        </w:tc>
        <w:tc>
          <w:tcPr>
            <w:tcW w:w="1869" w:type="dxa"/>
            <w:vAlign w:val="center"/>
          </w:tcPr>
          <w:p w:rsidR="00A00086" w:rsidRPr="004E014B" w:rsidRDefault="007B0B56"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官公庁における敷地内全面禁煙の割合</w:t>
            </w:r>
          </w:p>
        </w:tc>
        <w:tc>
          <w:tcPr>
            <w:tcW w:w="2432" w:type="dxa"/>
            <w:gridSpan w:val="2"/>
            <w:vAlign w:val="center"/>
          </w:tcPr>
          <w:p w:rsidR="00581A30" w:rsidRPr="004E014B" w:rsidRDefault="00581A30" w:rsidP="00581A3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府所管第一種施設98.1%（令和元年度）</w:t>
            </w:r>
          </w:p>
          <w:p w:rsidR="00B0429D" w:rsidRPr="004E014B" w:rsidRDefault="00581A30" w:rsidP="00581A3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市町村本庁舎100.0%（令和元年度）</w:t>
            </w:r>
          </w:p>
        </w:tc>
        <w:tc>
          <w:tcPr>
            <w:tcW w:w="2418" w:type="dxa"/>
            <w:vAlign w:val="center"/>
          </w:tcPr>
          <w:p w:rsidR="00353FA8" w:rsidRPr="004E014B" w:rsidRDefault="00581A30" w:rsidP="00A5249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100%（令和5年度）</w:t>
            </w:r>
          </w:p>
        </w:tc>
        <w:tc>
          <w:tcPr>
            <w:tcW w:w="1026" w:type="dxa"/>
            <w:vAlign w:val="center"/>
          </w:tcPr>
          <w:p w:rsidR="00A00086" w:rsidRPr="00623AEF" w:rsidRDefault="00A00086" w:rsidP="007F1CF9">
            <w:pPr>
              <w:spacing w:line="280" w:lineRule="exact"/>
              <w:rPr>
                <w:rFonts w:ascii="ＭＳ ゴシック" w:eastAsia="ＭＳ ゴシック" w:hAnsi="ＭＳ ゴシック"/>
                <w:sz w:val="18"/>
                <w:szCs w:val="18"/>
              </w:rPr>
            </w:pPr>
          </w:p>
        </w:tc>
      </w:tr>
      <w:tr w:rsidR="00A366D7" w:rsidRPr="00623AEF" w:rsidTr="00A366D7">
        <w:trPr>
          <w:trHeight w:val="557"/>
        </w:trPr>
        <w:tc>
          <w:tcPr>
            <w:tcW w:w="1869" w:type="dxa"/>
            <w:shd w:val="clear" w:color="auto" w:fill="B8CCE4" w:themeFill="accent1" w:themeFillTint="66"/>
            <w:vAlign w:val="center"/>
          </w:tcPr>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69" w:type="dxa"/>
            <w:shd w:val="clear" w:color="auto" w:fill="B8CCE4" w:themeFill="accent1" w:themeFillTint="66"/>
            <w:vAlign w:val="center"/>
          </w:tcPr>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23" w:type="dxa"/>
            <w:shd w:val="clear" w:color="auto" w:fill="B8CCE4" w:themeFill="accent1" w:themeFillTint="66"/>
            <w:vAlign w:val="center"/>
          </w:tcPr>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27" w:type="dxa"/>
            <w:gridSpan w:val="2"/>
            <w:shd w:val="clear" w:color="auto" w:fill="B8CCE4" w:themeFill="accent1" w:themeFillTint="66"/>
            <w:vAlign w:val="center"/>
          </w:tcPr>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6" w:type="dxa"/>
            <w:shd w:val="clear" w:color="auto" w:fill="B8CCE4" w:themeFill="accent1" w:themeFillTint="66"/>
            <w:vAlign w:val="center"/>
          </w:tcPr>
          <w:p w:rsidR="00A366D7" w:rsidRPr="00623AEF" w:rsidRDefault="00A366D7" w:rsidP="00A366D7">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A366D7" w:rsidRPr="00623AEF" w:rsidTr="00A366D7">
        <w:trPr>
          <w:trHeight w:val="1120"/>
        </w:trPr>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母子家庭等就業・自立支援センター事業</w:t>
            </w:r>
          </w:p>
        </w:tc>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就業支援講習会受講者の就業率</w:t>
            </w:r>
          </w:p>
        </w:tc>
        <w:tc>
          <w:tcPr>
            <w:tcW w:w="2423"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就業支援講習会受講者の就業率83.6％（30年度）</w:t>
            </w:r>
          </w:p>
        </w:tc>
        <w:tc>
          <w:tcPr>
            <w:tcW w:w="2427" w:type="dxa"/>
            <w:gridSpan w:val="2"/>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各年度の就業率9割以上</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中核市に移行した市を除く</w:t>
            </w:r>
          </w:p>
        </w:tc>
      </w:tr>
      <w:tr w:rsidR="00A366D7" w:rsidRPr="00623AEF" w:rsidTr="00A366D7">
        <w:trPr>
          <w:trHeight w:val="1120"/>
        </w:trPr>
        <w:tc>
          <w:tcPr>
            <w:tcW w:w="1869" w:type="dxa"/>
            <w:vAlign w:val="center"/>
          </w:tcPr>
          <w:p w:rsidR="00A366D7" w:rsidRPr="00127EDE" w:rsidRDefault="00A366D7" w:rsidP="00A366D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母子家庭・父子家庭自立支援給付金事業</w:t>
            </w:r>
            <w:r w:rsidR="003E732A" w:rsidRPr="00127EDE">
              <w:rPr>
                <w:rFonts w:ascii="ＭＳ ゴシック" w:eastAsia="ＭＳ ゴシック" w:hAnsi="ＭＳ ゴシック" w:hint="eastAsia"/>
                <w:sz w:val="18"/>
                <w:szCs w:val="18"/>
              </w:rPr>
              <w:t>等</w:t>
            </w:r>
          </w:p>
        </w:tc>
        <w:tc>
          <w:tcPr>
            <w:tcW w:w="1869" w:type="dxa"/>
            <w:vAlign w:val="center"/>
          </w:tcPr>
          <w:p w:rsidR="00A366D7" w:rsidRPr="00127EDE" w:rsidRDefault="00A366D7" w:rsidP="00A366D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実施市町村数</w:t>
            </w:r>
          </w:p>
        </w:tc>
        <w:tc>
          <w:tcPr>
            <w:tcW w:w="2423" w:type="dxa"/>
            <w:vAlign w:val="center"/>
          </w:tcPr>
          <w:p w:rsidR="00A366D7" w:rsidRPr="00127EDE" w:rsidRDefault="00A366D7" w:rsidP="00A366D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親の学び直しの事業実施：</w:t>
            </w:r>
            <w:r w:rsidR="003E732A" w:rsidRPr="00127EDE">
              <w:rPr>
                <w:rFonts w:ascii="ＭＳ ゴシック" w:eastAsia="ＭＳ ゴシック" w:hAnsi="ＭＳ ゴシック" w:hint="eastAsia"/>
                <w:sz w:val="18"/>
                <w:szCs w:val="18"/>
              </w:rPr>
              <w:t>15</w:t>
            </w:r>
            <w:r w:rsidRPr="00127EDE">
              <w:rPr>
                <w:rFonts w:ascii="ＭＳ ゴシック" w:eastAsia="ＭＳ ゴシック" w:hAnsi="ＭＳ ゴシック" w:hint="eastAsia"/>
                <w:sz w:val="18"/>
                <w:szCs w:val="18"/>
              </w:rPr>
              <w:t xml:space="preserve"> 市</w:t>
            </w:r>
          </w:p>
        </w:tc>
        <w:tc>
          <w:tcPr>
            <w:tcW w:w="2427" w:type="dxa"/>
            <w:gridSpan w:val="2"/>
            <w:vAlign w:val="center"/>
          </w:tcPr>
          <w:p w:rsidR="00A366D7" w:rsidRPr="00127EDE" w:rsidRDefault="003E732A" w:rsidP="003E732A">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26</w:t>
            </w:r>
            <w:r w:rsidR="00A366D7" w:rsidRPr="00127EDE">
              <w:rPr>
                <w:rFonts w:ascii="ＭＳ ゴシック" w:eastAsia="ＭＳ ゴシック" w:hAnsi="ＭＳ ゴシック" w:hint="eastAsia"/>
                <w:sz w:val="18"/>
                <w:szCs w:val="18"/>
              </w:rPr>
              <w:t>市町</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中核市に移行した市を除く</w:t>
            </w:r>
          </w:p>
        </w:tc>
      </w:tr>
      <w:tr w:rsidR="00A366D7" w:rsidRPr="00623AEF" w:rsidTr="00A366D7">
        <w:trPr>
          <w:trHeight w:val="1120"/>
        </w:trPr>
        <w:tc>
          <w:tcPr>
            <w:tcW w:w="1869" w:type="dxa"/>
            <w:vAlign w:val="center"/>
          </w:tcPr>
          <w:p w:rsidR="00A366D7" w:rsidRPr="00127EDE" w:rsidRDefault="00A366D7" w:rsidP="00A366D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児童虐待発生予防対策事業</w:t>
            </w:r>
          </w:p>
        </w:tc>
        <w:tc>
          <w:tcPr>
            <w:tcW w:w="1869" w:type="dxa"/>
            <w:vAlign w:val="center"/>
          </w:tcPr>
          <w:p w:rsidR="00A366D7" w:rsidRPr="00127EDE" w:rsidRDefault="00A366D7" w:rsidP="00A366D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研修受講者</w:t>
            </w:r>
          </w:p>
        </w:tc>
        <w:tc>
          <w:tcPr>
            <w:tcW w:w="2423" w:type="dxa"/>
            <w:vAlign w:val="center"/>
          </w:tcPr>
          <w:p w:rsidR="00A366D7" w:rsidRPr="00127EDE" w:rsidRDefault="00A366D7" w:rsidP="00A366D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 xml:space="preserve">11保健所　及び　市町村　</w:t>
            </w:r>
          </w:p>
          <w:p w:rsidR="00A366D7" w:rsidRPr="00127EDE" w:rsidRDefault="00A366D7" w:rsidP="00A366D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 xml:space="preserve">　延べ503人（30年度）</w:t>
            </w:r>
          </w:p>
        </w:tc>
        <w:tc>
          <w:tcPr>
            <w:tcW w:w="2427" w:type="dxa"/>
            <w:gridSpan w:val="2"/>
            <w:vAlign w:val="center"/>
          </w:tcPr>
          <w:p w:rsidR="00A366D7" w:rsidRPr="00127EDE" w:rsidRDefault="00A366D7" w:rsidP="00A366D7">
            <w:pPr>
              <w:spacing w:line="280" w:lineRule="exact"/>
              <w:rPr>
                <w:rFonts w:ascii="ＭＳ ゴシック" w:eastAsia="ＭＳ ゴシック" w:hAnsi="ＭＳ ゴシック"/>
                <w:sz w:val="18"/>
                <w:szCs w:val="18"/>
              </w:rPr>
            </w:pPr>
            <w:r w:rsidRPr="00127EDE">
              <w:rPr>
                <w:rFonts w:ascii="ＭＳ ゴシック" w:eastAsia="ＭＳ ゴシック" w:hAnsi="ＭＳ ゴシック" w:hint="eastAsia"/>
                <w:sz w:val="18"/>
                <w:szCs w:val="18"/>
              </w:rPr>
              <w:t>研修受講者の増加</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840"/>
        </w:trPr>
        <w:tc>
          <w:tcPr>
            <w:tcW w:w="1869" w:type="dxa"/>
            <w:vMerge w:val="restart"/>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里親等の委託推進</w:t>
            </w:r>
          </w:p>
        </w:tc>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里親等委託率</w:t>
            </w:r>
          </w:p>
        </w:tc>
        <w:tc>
          <w:tcPr>
            <w:tcW w:w="2423"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11.6%（30年度）</w:t>
            </w:r>
          </w:p>
        </w:tc>
        <w:tc>
          <w:tcPr>
            <w:tcW w:w="2427" w:type="dxa"/>
            <w:gridSpan w:val="2"/>
            <w:vAlign w:val="center"/>
          </w:tcPr>
          <w:p w:rsidR="00A366D7" w:rsidRPr="00127EDE" w:rsidRDefault="00A366D7" w:rsidP="00A366D7">
            <w:pPr>
              <w:spacing w:line="280" w:lineRule="exact"/>
              <w:rPr>
                <w:rFonts w:ascii="ＭＳ ゴシック" w:eastAsia="ＭＳ ゴシック" w:hAnsi="ＭＳ ゴシック"/>
                <w:sz w:val="18"/>
                <w:szCs w:val="18"/>
                <w:u w:val="single"/>
              </w:rPr>
            </w:pPr>
            <w:r w:rsidRPr="00127EDE">
              <w:rPr>
                <w:rFonts w:ascii="ＭＳ ゴシック" w:eastAsia="ＭＳ ゴシック" w:hAnsi="ＭＳ ゴシック" w:hint="eastAsia"/>
                <w:sz w:val="18"/>
                <w:szCs w:val="18"/>
                <w:highlight w:val="yellow"/>
                <w:u w:val="single"/>
              </w:rPr>
              <w:t>26%</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840"/>
        </w:trPr>
        <w:tc>
          <w:tcPr>
            <w:tcW w:w="1869" w:type="dxa"/>
            <w:vMerge/>
            <w:vAlign w:val="center"/>
          </w:tcPr>
          <w:p w:rsidR="00A366D7" w:rsidRPr="004E014B" w:rsidRDefault="00A366D7" w:rsidP="00A366D7">
            <w:pPr>
              <w:spacing w:line="280" w:lineRule="exact"/>
              <w:rPr>
                <w:rFonts w:ascii="ＭＳ ゴシック" w:eastAsia="ＭＳ ゴシック" w:hAnsi="ＭＳ ゴシック"/>
                <w:sz w:val="18"/>
                <w:szCs w:val="18"/>
              </w:rPr>
            </w:pPr>
          </w:p>
        </w:tc>
        <w:tc>
          <w:tcPr>
            <w:tcW w:w="1869" w:type="dxa"/>
            <w:vAlign w:val="center"/>
          </w:tcPr>
          <w:p w:rsidR="00A366D7" w:rsidRPr="00127EDE" w:rsidRDefault="00A366D7" w:rsidP="00A366D7">
            <w:pPr>
              <w:spacing w:line="280" w:lineRule="exact"/>
              <w:rPr>
                <w:rFonts w:ascii="ＭＳ ゴシック" w:eastAsia="ＭＳ ゴシック" w:hAnsi="ＭＳ ゴシック"/>
                <w:sz w:val="18"/>
                <w:szCs w:val="18"/>
                <w:highlight w:val="yellow"/>
                <w:u w:val="single"/>
              </w:rPr>
            </w:pPr>
            <w:r w:rsidRPr="00127EDE">
              <w:rPr>
                <w:rFonts w:ascii="ＭＳ ゴシック" w:eastAsia="ＭＳ ゴシック" w:hAnsi="ＭＳ ゴシック" w:hint="eastAsia"/>
                <w:sz w:val="18"/>
                <w:szCs w:val="18"/>
                <w:highlight w:val="yellow"/>
                <w:u w:val="single"/>
              </w:rPr>
              <w:t>登録里親家庭数</w:t>
            </w:r>
          </w:p>
          <w:p w:rsidR="00A366D7" w:rsidRPr="00127EDE" w:rsidRDefault="00A366D7" w:rsidP="00A366D7">
            <w:pPr>
              <w:spacing w:line="280" w:lineRule="exact"/>
              <w:rPr>
                <w:rFonts w:ascii="ＭＳ ゴシック" w:eastAsia="ＭＳ ゴシック" w:hAnsi="ＭＳ ゴシック"/>
                <w:sz w:val="18"/>
                <w:szCs w:val="18"/>
                <w:highlight w:val="yellow"/>
                <w:u w:val="single"/>
              </w:rPr>
            </w:pPr>
            <w:r w:rsidRPr="00127EDE">
              <w:rPr>
                <w:rFonts w:ascii="ＭＳ ゴシック" w:eastAsia="ＭＳ ゴシック" w:hAnsi="ＭＳ ゴシック" w:hint="eastAsia"/>
                <w:sz w:val="18"/>
                <w:szCs w:val="18"/>
                <w:highlight w:val="yellow"/>
                <w:u w:val="single"/>
              </w:rPr>
              <w:t>（ファミリーホーム含む）</w:t>
            </w:r>
          </w:p>
        </w:tc>
        <w:tc>
          <w:tcPr>
            <w:tcW w:w="2423" w:type="dxa"/>
            <w:vAlign w:val="center"/>
          </w:tcPr>
          <w:p w:rsidR="00A366D7" w:rsidRPr="00127EDE" w:rsidRDefault="00A366D7" w:rsidP="00A366D7">
            <w:pPr>
              <w:spacing w:line="280" w:lineRule="exact"/>
              <w:rPr>
                <w:rFonts w:ascii="ＭＳ ゴシック" w:eastAsia="ＭＳ ゴシック" w:hAnsi="ＭＳ ゴシック"/>
                <w:sz w:val="18"/>
                <w:szCs w:val="18"/>
                <w:highlight w:val="yellow"/>
                <w:u w:val="single"/>
              </w:rPr>
            </w:pPr>
            <w:r w:rsidRPr="00127EDE">
              <w:rPr>
                <w:rFonts w:ascii="ＭＳ ゴシック" w:eastAsia="ＭＳ ゴシック" w:hAnsi="ＭＳ ゴシック" w:hint="eastAsia"/>
                <w:sz w:val="18"/>
                <w:szCs w:val="18"/>
                <w:highlight w:val="yellow"/>
                <w:u w:val="single"/>
              </w:rPr>
              <w:t>316家庭（30年度）</w:t>
            </w:r>
          </w:p>
        </w:tc>
        <w:tc>
          <w:tcPr>
            <w:tcW w:w="2427" w:type="dxa"/>
            <w:gridSpan w:val="2"/>
            <w:vAlign w:val="center"/>
          </w:tcPr>
          <w:p w:rsidR="00A366D7" w:rsidRPr="00127EDE" w:rsidRDefault="00A366D7" w:rsidP="00A366D7">
            <w:pPr>
              <w:spacing w:line="280" w:lineRule="exact"/>
              <w:rPr>
                <w:rFonts w:ascii="ＭＳ ゴシック" w:eastAsia="ＭＳ ゴシック" w:hAnsi="ＭＳ ゴシック"/>
                <w:sz w:val="18"/>
                <w:szCs w:val="18"/>
                <w:highlight w:val="yellow"/>
                <w:u w:val="single"/>
              </w:rPr>
            </w:pPr>
            <w:r w:rsidRPr="00127EDE">
              <w:rPr>
                <w:rFonts w:ascii="ＭＳ ゴシック" w:eastAsia="ＭＳ ゴシック" w:hAnsi="ＭＳ ゴシック" w:hint="eastAsia"/>
                <w:sz w:val="18"/>
                <w:szCs w:val="18"/>
                <w:highlight w:val="yellow"/>
                <w:u w:val="single"/>
              </w:rPr>
              <w:t>683家庭</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840"/>
        </w:trPr>
        <w:tc>
          <w:tcPr>
            <w:tcW w:w="1869" w:type="dxa"/>
            <w:vMerge/>
            <w:vAlign w:val="center"/>
          </w:tcPr>
          <w:p w:rsidR="00A366D7" w:rsidRPr="004E014B" w:rsidRDefault="00A366D7" w:rsidP="00A366D7">
            <w:pPr>
              <w:spacing w:line="280" w:lineRule="exact"/>
              <w:rPr>
                <w:rFonts w:ascii="ＭＳ ゴシック" w:eastAsia="ＭＳ ゴシック" w:hAnsi="ＭＳ ゴシック"/>
                <w:sz w:val="18"/>
                <w:szCs w:val="18"/>
              </w:rPr>
            </w:pPr>
          </w:p>
        </w:tc>
        <w:tc>
          <w:tcPr>
            <w:tcW w:w="1869" w:type="dxa"/>
            <w:vAlign w:val="center"/>
          </w:tcPr>
          <w:p w:rsidR="00A366D7" w:rsidRPr="00127EDE" w:rsidRDefault="00A366D7" w:rsidP="00A366D7">
            <w:pPr>
              <w:spacing w:line="280" w:lineRule="exact"/>
              <w:rPr>
                <w:rFonts w:ascii="ＭＳ ゴシック" w:eastAsia="ＭＳ ゴシック" w:hAnsi="ＭＳ ゴシック"/>
                <w:sz w:val="18"/>
                <w:szCs w:val="18"/>
                <w:u w:val="single"/>
              </w:rPr>
            </w:pPr>
            <w:r w:rsidRPr="00127EDE">
              <w:rPr>
                <w:rFonts w:ascii="ＭＳ ゴシック" w:eastAsia="ＭＳ ゴシック" w:hAnsi="ＭＳ ゴシック" w:hint="eastAsia"/>
                <w:sz w:val="18"/>
                <w:szCs w:val="18"/>
                <w:highlight w:val="yellow"/>
                <w:u w:val="single"/>
              </w:rPr>
              <w:t>里親等に委託する子ども数</w:t>
            </w:r>
          </w:p>
        </w:tc>
        <w:tc>
          <w:tcPr>
            <w:tcW w:w="2423" w:type="dxa"/>
            <w:vAlign w:val="center"/>
          </w:tcPr>
          <w:p w:rsidR="00A366D7" w:rsidRPr="00127EDE" w:rsidRDefault="00A366D7" w:rsidP="00A366D7">
            <w:pPr>
              <w:spacing w:line="280" w:lineRule="exact"/>
              <w:rPr>
                <w:rFonts w:ascii="ＭＳ ゴシック" w:eastAsia="ＭＳ ゴシック" w:hAnsi="ＭＳ ゴシック"/>
                <w:sz w:val="18"/>
                <w:szCs w:val="18"/>
                <w:u w:val="single"/>
              </w:rPr>
            </w:pPr>
            <w:r w:rsidRPr="00127EDE">
              <w:rPr>
                <w:rFonts w:ascii="ＭＳ ゴシック" w:eastAsia="ＭＳ ゴシック" w:hAnsi="ＭＳ ゴシック" w:hint="eastAsia"/>
                <w:sz w:val="18"/>
                <w:szCs w:val="18"/>
                <w:highlight w:val="yellow"/>
                <w:u w:val="single"/>
              </w:rPr>
              <w:t>161人</w:t>
            </w:r>
          </w:p>
        </w:tc>
        <w:tc>
          <w:tcPr>
            <w:tcW w:w="2427" w:type="dxa"/>
            <w:gridSpan w:val="2"/>
            <w:vAlign w:val="center"/>
          </w:tcPr>
          <w:p w:rsidR="00A366D7" w:rsidRPr="00127EDE" w:rsidRDefault="00A366D7" w:rsidP="00A366D7">
            <w:pPr>
              <w:spacing w:line="280" w:lineRule="exact"/>
              <w:rPr>
                <w:rFonts w:ascii="ＭＳ ゴシック" w:eastAsia="ＭＳ ゴシック" w:hAnsi="ＭＳ ゴシック"/>
                <w:sz w:val="18"/>
                <w:szCs w:val="18"/>
                <w:u w:val="single"/>
              </w:rPr>
            </w:pPr>
            <w:r w:rsidRPr="00127EDE">
              <w:rPr>
                <w:rFonts w:ascii="ＭＳ ゴシック" w:eastAsia="ＭＳ ゴシック" w:hAnsi="ＭＳ ゴシック" w:hint="eastAsia"/>
                <w:sz w:val="18"/>
                <w:szCs w:val="18"/>
                <w:highlight w:val="yellow"/>
                <w:u w:val="single"/>
              </w:rPr>
              <w:t>377人</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1400"/>
        </w:trPr>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障がい・難病児等療育支援体制整備事業</w:t>
            </w:r>
          </w:p>
        </w:tc>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相談件数</w:t>
            </w:r>
          </w:p>
        </w:tc>
        <w:tc>
          <w:tcPr>
            <w:tcW w:w="2423"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専門相談(30年度）</w:t>
            </w:r>
          </w:p>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身体障がい児延べ91人</w:t>
            </w:r>
          </w:p>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小児慢性延べ269人</w:t>
            </w:r>
          </w:p>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集団支援延べ309人</w:t>
            </w:r>
          </w:p>
        </w:tc>
        <w:tc>
          <w:tcPr>
            <w:tcW w:w="2427" w:type="dxa"/>
            <w:gridSpan w:val="2"/>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支援の必要な障がい・難病児が、専門相談を受けることができている</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1678"/>
        </w:trPr>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乳幼児健診体制整備事業</w:t>
            </w:r>
          </w:p>
        </w:tc>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ゲイズファインダー活用数</w:t>
            </w:r>
          </w:p>
        </w:tc>
        <w:tc>
          <w:tcPr>
            <w:tcW w:w="2423"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活用市町村数　3市町</w:t>
            </w:r>
          </w:p>
        </w:tc>
        <w:tc>
          <w:tcPr>
            <w:tcW w:w="2427" w:type="dxa"/>
            <w:gridSpan w:val="2"/>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すでに導入している市町村への支援を確実に実施するとともに、他の市町村でも活用が進むよう情報提供等に努める。（令和2年度）</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908"/>
        </w:trPr>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発達障がい専門医療機関ネットワーク構築事業</w:t>
            </w:r>
          </w:p>
        </w:tc>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拠点医療機関数</w:t>
            </w:r>
          </w:p>
        </w:tc>
        <w:tc>
          <w:tcPr>
            <w:tcW w:w="2423"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2医療機関</w:t>
            </w:r>
          </w:p>
        </w:tc>
        <w:tc>
          <w:tcPr>
            <w:tcW w:w="2427" w:type="dxa"/>
            <w:gridSpan w:val="2"/>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6医療機関（令和2年度）</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1050"/>
        </w:trPr>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発達障がい者地域支援マネージャー事業</w:t>
            </w:r>
          </w:p>
        </w:tc>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派遣した地域自立支援協議会数</w:t>
            </w:r>
          </w:p>
        </w:tc>
        <w:tc>
          <w:tcPr>
            <w:tcW w:w="2423"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のべ25自立支援協議会へ派遣（28-30年度）</w:t>
            </w:r>
          </w:p>
        </w:tc>
        <w:tc>
          <w:tcPr>
            <w:tcW w:w="2427" w:type="dxa"/>
            <w:gridSpan w:val="2"/>
            <w:vAlign w:val="center"/>
          </w:tcPr>
          <w:p w:rsidR="00A366D7" w:rsidRPr="004E014B" w:rsidRDefault="00A366D7" w:rsidP="00A366D7">
            <w:pPr>
              <w:spacing w:line="280" w:lineRule="exact"/>
              <w:ind w:left="2"/>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35自立支援協議会へ派遣</w:t>
            </w:r>
          </w:p>
          <w:p w:rsidR="00A366D7" w:rsidRPr="004E014B" w:rsidRDefault="00A366D7" w:rsidP="00A366D7">
            <w:pPr>
              <w:spacing w:line="280" w:lineRule="exact"/>
              <w:ind w:left="2"/>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（令和2年度）</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bl>
    <w:p w:rsidR="00A366D7" w:rsidRDefault="00A366D7"/>
    <w:p w:rsidR="00A366D7" w:rsidRDefault="00A366D7">
      <w:pPr>
        <w:widowControl/>
        <w:jc w:val="left"/>
      </w:pPr>
      <w:r>
        <w:br w:type="page"/>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869"/>
        <w:gridCol w:w="1869"/>
        <w:gridCol w:w="2432"/>
        <w:gridCol w:w="2418"/>
        <w:gridCol w:w="1026"/>
      </w:tblGrid>
      <w:tr w:rsidR="00A366D7" w:rsidRPr="00623AEF" w:rsidTr="00A366D7">
        <w:trPr>
          <w:trHeight w:val="679"/>
        </w:trPr>
        <w:tc>
          <w:tcPr>
            <w:tcW w:w="1869" w:type="dxa"/>
            <w:shd w:val="clear" w:color="auto" w:fill="B8CCE4" w:themeFill="accent1" w:themeFillTint="66"/>
            <w:vAlign w:val="center"/>
          </w:tcPr>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69" w:type="dxa"/>
            <w:shd w:val="clear" w:color="auto" w:fill="B8CCE4" w:themeFill="accent1" w:themeFillTint="66"/>
            <w:vAlign w:val="center"/>
          </w:tcPr>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32" w:type="dxa"/>
            <w:shd w:val="clear" w:color="auto" w:fill="B8CCE4" w:themeFill="accent1" w:themeFillTint="66"/>
            <w:vAlign w:val="center"/>
          </w:tcPr>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18" w:type="dxa"/>
            <w:shd w:val="clear" w:color="auto" w:fill="B8CCE4" w:themeFill="accent1" w:themeFillTint="66"/>
            <w:vAlign w:val="center"/>
          </w:tcPr>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A366D7" w:rsidRPr="004E014B" w:rsidRDefault="00A366D7" w:rsidP="00A366D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6" w:type="dxa"/>
            <w:shd w:val="clear" w:color="auto" w:fill="B8CCE4" w:themeFill="accent1" w:themeFillTint="66"/>
            <w:vAlign w:val="center"/>
          </w:tcPr>
          <w:p w:rsidR="00A366D7" w:rsidRPr="00623AEF" w:rsidRDefault="00A366D7" w:rsidP="00A366D7">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A366D7" w:rsidRPr="00623AEF" w:rsidTr="00A366D7">
        <w:trPr>
          <w:trHeight w:val="1843"/>
        </w:trPr>
        <w:tc>
          <w:tcPr>
            <w:tcW w:w="1869" w:type="dxa"/>
            <w:vMerge w:val="restart"/>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医療的ケア児等に対する総合的支援</w:t>
            </w:r>
          </w:p>
        </w:tc>
        <w:tc>
          <w:tcPr>
            <w:tcW w:w="1869" w:type="dxa"/>
            <w:vAlign w:val="center"/>
          </w:tcPr>
          <w:p w:rsidR="00A366D7" w:rsidRPr="004E014B" w:rsidRDefault="00A366D7" w:rsidP="00A366D7">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①医療的ケア児等コーディネーターの養成</w:t>
            </w:r>
          </w:p>
        </w:tc>
        <w:tc>
          <w:tcPr>
            <w:tcW w:w="2432"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①医療的ケア児等コーディネーター養成研修において、33名のコーディネーターを養成。また、医療的ケア児等支援者養成研修において、128名の支援者を養成。</w:t>
            </w:r>
          </w:p>
        </w:tc>
        <w:tc>
          <w:tcPr>
            <w:tcW w:w="2418"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①全ての市町村の協議の場に配置できるように養成する。</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780"/>
        </w:trPr>
        <w:tc>
          <w:tcPr>
            <w:tcW w:w="1869" w:type="dxa"/>
            <w:vMerge/>
            <w:vAlign w:val="center"/>
          </w:tcPr>
          <w:p w:rsidR="00A366D7" w:rsidRPr="004E014B" w:rsidRDefault="00A366D7" w:rsidP="00A366D7">
            <w:pPr>
              <w:spacing w:line="280" w:lineRule="exact"/>
              <w:rPr>
                <w:rFonts w:ascii="ＭＳ ゴシック" w:eastAsia="ＭＳ ゴシック" w:hAnsi="ＭＳ ゴシック"/>
                <w:sz w:val="18"/>
                <w:szCs w:val="18"/>
              </w:rPr>
            </w:pPr>
          </w:p>
        </w:tc>
        <w:tc>
          <w:tcPr>
            <w:tcW w:w="1869" w:type="dxa"/>
            <w:vAlign w:val="center"/>
          </w:tcPr>
          <w:p w:rsidR="00A366D7" w:rsidRPr="004E014B" w:rsidRDefault="00A366D7" w:rsidP="00A366D7">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②</w:t>
            </w:r>
            <w:r w:rsidRPr="00127EDE">
              <w:rPr>
                <w:rFonts w:ascii="ＭＳ ゴシック" w:eastAsia="ＭＳ ゴシック" w:hAnsi="ＭＳ ゴシック" w:hint="eastAsia"/>
                <w:sz w:val="18"/>
                <w:szCs w:val="18"/>
                <w:highlight w:val="yellow"/>
                <w:u w:val="single"/>
              </w:rPr>
              <w:t>重症心身障がい児者地域ケアシステム整備事業の推進</w:t>
            </w:r>
          </w:p>
        </w:tc>
        <w:tc>
          <w:tcPr>
            <w:tcW w:w="2432" w:type="dxa"/>
            <w:vAlign w:val="center"/>
          </w:tcPr>
          <w:p w:rsidR="00A366D7" w:rsidRDefault="00A366D7" w:rsidP="00A366D7">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②</w:t>
            </w:r>
          </w:p>
          <w:p w:rsidR="00A366D7" w:rsidRPr="004E014B" w:rsidRDefault="00A366D7" w:rsidP="00A366D7">
            <w:pPr>
              <w:spacing w:line="200" w:lineRule="exact"/>
              <w:rPr>
                <w:rFonts w:ascii="ＭＳ ゴシック" w:eastAsia="ＭＳ ゴシック" w:hAnsi="ＭＳ ゴシック"/>
                <w:sz w:val="18"/>
                <w:szCs w:val="18"/>
              </w:rPr>
            </w:pPr>
            <w:r w:rsidRPr="00127EDE">
              <w:rPr>
                <w:rFonts w:ascii="ＭＳ ゴシック" w:eastAsia="ＭＳ ゴシック" w:hAnsi="ＭＳ ゴシック"/>
                <w:sz w:val="18"/>
                <w:szCs w:val="18"/>
                <w:highlight w:val="yellow"/>
                <w:u w:val="single"/>
              </w:rPr>
              <w:t>(1)</w:t>
            </w:r>
            <w:r w:rsidRPr="004E014B">
              <w:rPr>
                <w:rFonts w:ascii="ＭＳ ゴシック" w:eastAsia="ＭＳ ゴシック" w:hAnsi="ＭＳ ゴシック" w:hint="eastAsia"/>
                <w:sz w:val="18"/>
                <w:szCs w:val="18"/>
              </w:rPr>
              <w:t>医療依存度の高い重症心身障がい児者等支援部会</w:t>
            </w:r>
          </w:p>
          <w:p w:rsidR="00A366D7" w:rsidRDefault="00A366D7" w:rsidP="00A366D7">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　外部有識者及び庁内関係部局が参画する医療依存度の高い重症心身障がい児者等支援部会を設置。</w:t>
            </w:r>
          </w:p>
          <w:p w:rsidR="00A366D7" w:rsidRPr="00127EDE" w:rsidRDefault="00A366D7" w:rsidP="00A366D7">
            <w:pPr>
              <w:spacing w:line="280" w:lineRule="exact"/>
              <w:rPr>
                <w:rFonts w:ascii="ＭＳ ゴシック" w:eastAsia="ＭＳ ゴシック" w:hAnsi="ＭＳ ゴシック"/>
                <w:sz w:val="18"/>
                <w:szCs w:val="18"/>
                <w:highlight w:val="yellow"/>
                <w:u w:val="single"/>
              </w:rPr>
            </w:pPr>
            <w:r w:rsidRPr="00127EDE">
              <w:rPr>
                <w:rFonts w:ascii="ＭＳ ゴシック" w:eastAsia="ＭＳ ゴシック" w:hAnsi="ＭＳ ゴシック"/>
                <w:sz w:val="18"/>
                <w:szCs w:val="18"/>
                <w:highlight w:val="yellow"/>
                <w:u w:val="single"/>
              </w:rPr>
              <w:t>(2)医療型短期入所整備促進事業</w:t>
            </w:r>
          </w:p>
          <w:p w:rsidR="00A366D7" w:rsidRPr="00127EDE" w:rsidRDefault="00A366D7" w:rsidP="00A366D7">
            <w:pPr>
              <w:spacing w:line="200" w:lineRule="exact"/>
              <w:rPr>
                <w:rFonts w:ascii="ＭＳ ゴシック" w:eastAsia="ＭＳ ゴシック" w:hAnsi="ＭＳ ゴシック"/>
                <w:sz w:val="18"/>
                <w:szCs w:val="18"/>
                <w:highlight w:val="yellow"/>
                <w:u w:val="single"/>
              </w:rPr>
            </w:pPr>
            <w:r w:rsidRPr="00127EDE">
              <w:rPr>
                <w:rFonts w:ascii="ＭＳ ゴシック" w:eastAsia="ＭＳ ゴシック" w:hAnsi="ＭＳ ゴシック" w:hint="eastAsia"/>
                <w:sz w:val="18"/>
                <w:szCs w:val="18"/>
                <w:highlight w:val="yellow"/>
                <w:u w:val="single"/>
              </w:rPr>
              <w:t>直接補助：延べ利用日数</w:t>
            </w:r>
            <w:r w:rsidRPr="00127EDE">
              <w:rPr>
                <w:rFonts w:ascii="ＭＳ ゴシック" w:eastAsia="ＭＳ ゴシック" w:hAnsi="ＭＳ ゴシック"/>
                <w:sz w:val="18"/>
                <w:szCs w:val="18"/>
                <w:highlight w:val="yellow"/>
                <w:u w:val="single"/>
              </w:rPr>
              <w:t>1,617日</w:t>
            </w:r>
          </w:p>
          <w:p w:rsidR="00A366D7" w:rsidRPr="00127EDE" w:rsidRDefault="00A366D7" w:rsidP="00A366D7">
            <w:pPr>
              <w:spacing w:line="200" w:lineRule="exact"/>
              <w:rPr>
                <w:rFonts w:ascii="ＭＳ ゴシック" w:eastAsia="ＭＳ ゴシック" w:hAnsi="ＭＳ ゴシック"/>
                <w:sz w:val="18"/>
                <w:szCs w:val="18"/>
                <w:highlight w:val="yellow"/>
                <w:u w:val="single"/>
              </w:rPr>
            </w:pPr>
            <w:r w:rsidRPr="00127EDE">
              <w:rPr>
                <w:rFonts w:ascii="ＭＳ ゴシック" w:eastAsia="ＭＳ ゴシック" w:hAnsi="ＭＳ ゴシック" w:hint="eastAsia"/>
                <w:sz w:val="18"/>
                <w:szCs w:val="18"/>
                <w:highlight w:val="yellow"/>
                <w:u w:val="single"/>
              </w:rPr>
              <w:t>間接補助（政令市）：延べ利用日数</w:t>
            </w:r>
            <w:r w:rsidRPr="00127EDE">
              <w:rPr>
                <w:rFonts w:ascii="ＭＳ ゴシック" w:eastAsia="ＭＳ ゴシック" w:hAnsi="ＭＳ ゴシック"/>
                <w:sz w:val="18"/>
                <w:szCs w:val="18"/>
                <w:highlight w:val="yellow"/>
                <w:u w:val="single"/>
              </w:rPr>
              <w:t>2,320日</w:t>
            </w:r>
          </w:p>
          <w:p w:rsidR="00A366D7" w:rsidRPr="00127EDE" w:rsidRDefault="00A366D7" w:rsidP="00A366D7">
            <w:pPr>
              <w:spacing w:line="200" w:lineRule="exact"/>
              <w:rPr>
                <w:rFonts w:ascii="ＭＳ ゴシック" w:eastAsia="ＭＳ ゴシック" w:hAnsi="ＭＳ ゴシック"/>
                <w:sz w:val="18"/>
                <w:szCs w:val="18"/>
                <w:u w:val="single"/>
              </w:rPr>
            </w:pPr>
            <w:r w:rsidRPr="00127EDE">
              <w:rPr>
                <w:rFonts w:ascii="ＭＳ ゴシック" w:eastAsia="ＭＳ ゴシック" w:hAnsi="ＭＳ ゴシック" w:hint="eastAsia"/>
                <w:sz w:val="18"/>
                <w:szCs w:val="18"/>
                <w:highlight w:val="yellow"/>
                <w:u w:val="single"/>
              </w:rPr>
              <w:t>事業実施圏域：</w:t>
            </w:r>
            <w:r w:rsidRPr="00127EDE">
              <w:rPr>
                <w:rFonts w:ascii="ＭＳ ゴシック" w:eastAsia="ＭＳ ゴシック" w:hAnsi="ＭＳ ゴシック"/>
                <w:sz w:val="18"/>
                <w:szCs w:val="18"/>
                <w:highlight w:val="yellow"/>
                <w:u w:val="single"/>
              </w:rPr>
              <w:t>6圏域</w:t>
            </w:r>
          </w:p>
          <w:p w:rsidR="00A366D7" w:rsidRPr="004E014B" w:rsidRDefault="00A366D7" w:rsidP="00A366D7">
            <w:pPr>
              <w:spacing w:line="200" w:lineRule="exact"/>
              <w:rPr>
                <w:rFonts w:ascii="ＭＳ ゴシック" w:eastAsia="ＭＳ ゴシック" w:hAnsi="ＭＳ ゴシック"/>
                <w:sz w:val="18"/>
                <w:szCs w:val="18"/>
              </w:rPr>
            </w:pPr>
          </w:p>
        </w:tc>
        <w:tc>
          <w:tcPr>
            <w:tcW w:w="2418" w:type="dxa"/>
            <w:vAlign w:val="center"/>
          </w:tcPr>
          <w:p w:rsidR="00A366D7" w:rsidRDefault="00A366D7" w:rsidP="00A366D7">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②</w:t>
            </w:r>
          </w:p>
          <w:p w:rsidR="00A366D7" w:rsidRPr="004E014B" w:rsidRDefault="00A366D7" w:rsidP="00A366D7">
            <w:pPr>
              <w:spacing w:line="200" w:lineRule="exact"/>
              <w:rPr>
                <w:rFonts w:ascii="ＭＳ ゴシック" w:eastAsia="ＭＳ ゴシック" w:hAnsi="ＭＳ ゴシック"/>
                <w:sz w:val="18"/>
                <w:szCs w:val="18"/>
              </w:rPr>
            </w:pPr>
            <w:r w:rsidRPr="00127EDE">
              <w:rPr>
                <w:rFonts w:ascii="ＭＳ ゴシック" w:eastAsia="ＭＳ ゴシック" w:hAnsi="ＭＳ ゴシック"/>
                <w:sz w:val="18"/>
                <w:szCs w:val="18"/>
                <w:highlight w:val="yellow"/>
                <w:u w:val="single"/>
              </w:rPr>
              <w:t>(1)</w:t>
            </w:r>
            <w:r w:rsidRPr="004E014B">
              <w:rPr>
                <w:rFonts w:ascii="ＭＳ ゴシック" w:eastAsia="ＭＳ ゴシック" w:hAnsi="ＭＳ ゴシック" w:hint="eastAsia"/>
                <w:sz w:val="18"/>
                <w:szCs w:val="18"/>
              </w:rPr>
              <w:t>医療依存度の高い重症心身障がい児者等支援部会の円滑な運営と充実を図る。</w:t>
            </w:r>
          </w:p>
          <w:p w:rsidR="00A366D7" w:rsidRDefault="00A366D7" w:rsidP="00A366D7">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医療依存度の高い重症心身障がい児者等に関する協議の場を全ての市町村に設置する。</w:t>
            </w:r>
          </w:p>
          <w:p w:rsidR="00A366D7" w:rsidRPr="00127EDE" w:rsidRDefault="00A366D7" w:rsidP="00A366D7">
            <w:pPr>
              <w:spacing w:line="200" w:lineRule="exact"/>
              <w:rPr>
                <w:rFonts w:ascii="ＭＳ ゴシック" w:eastAsia="ＭＳ ゴシック" w:hAnsi="ＭＳ ゴシック"/>
                <w:sz w:val="18"/>
                <w:szCs w:val="18"/>
                <w:highlight w:val="yellow"/>
                <w:u w:val="single"/>
              </w:rPr>
            </w:pPr>
            <w:r w:rsidRPr="00127EDE">
              <w:rPr>
                <w:rFonts w:ascii="ＭＳ ゴシック" w:eastAsia="ＭＳ ゴシック" w:hAnsi="ＭＳ ゴシック"/>
                <w:sz w:val="18"/>
                <w:szCs w:val="18"/>
                <w:highlight w:val="yellow"/>
                <w:u w:val="single"/>
              </w:rPr>
              <w:t>(2) 高度な医療的ケアが必要な重症心身障がい児者の地域生活を支える地域ケアシステムの強化のため、受け入れ先を整備する。</w:t>
            </w:r>
          </w:p>
          <w:p w:rsidR="00A366D7" w:rsidRPr="00127EDE" w:rsidRDefault="00A366D7" w:rsidP="00A366D7">
            <w:pPr>
              <w:spacing w:line="200" w:lineRule="exact"/>
              <w:rPr>
                <w:rFonts w:ascii="ＭＳ ゴシック" w:eastAsia="ＭＳ ゴシック" w:hAnsi="ＭＳ ゴシック"/>
                <w:sz w:val="18"/>
                <w:szCs w:val="18"/>
                <w:u w:val="single"/>
              </w:rPr>
            </w:pPr>
            <w:r w:rsidRPr="00127EDE">
              <w:rPr>
                <w:rFonts w:ascii="ＭＳ ゴシック" w:eastAsia="ＭＳ ゴシック" w:hAnsi="ＭＳ ゴシック" w:hint="eastAsia"/>
                <w:sz w:val="18"/>
                <w:szCs w:val="18"/>
                <w:highlight w:val="yellow"/>
                <w:u w:val="single"/>
              </w:rPr>
              <w:t>事業実施圏域：</w:t>
            </w:r>
            <w:r w:rsidRPr="00127EDE">
              <w:rPr>
                <w:rFonts w:ascii="ＭＳ ゴシック" w:eastAsia="ＭＳ ゴシック" w:hAnsi="ＭＳ ゴシック"/>
                <w:sz w:val="18"/>
                <w:szCs w:val="18"/>
                <w:highlight w:val="yellow"/>
                <w:u w:val="single"/>
              </w:rPr>
              <w:t>8</w:t>
            </w:r>
            <w:r w:rsidRPr="00127EDE">
              <w:rPr>
                <w:rFonts w:ascii="ＭＳ ゴシック" w:eastAsia="ＭＳ ゴシック" w:hAnsi="ＭＳ ゴシック" w:hint="eastAsia"/>
                <w:sz w:val="18"/>
                <w:szCs w:val="18"/>
                <w:highlight w:val="yellow"/>
                <w:u w:val="single"/>
              </w:rPr>
              <w:t>圏域</w:t>
            </w:r>
          </w:p>
          <w:p w:rsidR="00A366D7" w:rsidRPr="004E014B" w:rsidRDefault="00A366D7" w:rsidP="00A366D7">
            <w:pPr>
              <w:spacing w:line="200" w:lineRule="exact"/>
              <w:rPr>
                <w:rFonts w:ascii="ＭＳ ゴシック" w:eastAsia="ＭＳ ゴシック" w:hAnsi="ＭＳ ゴシック"/>
                <w:sz w:val="18"/>
                <w:szCs w:val="18"/>
              </w:rPr>
            </w:pP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2156"/>
        </w:trPr>
        <w:tc>
          <w:tcPr>
            <w:tcW w:w="1869" w:type="dxa"/>
            <w:vMerge/>
            <w:vAlign w:val="center"/>
          </w:tcPr>
          <w:p w:rsidR="00A366D7" w:rsidRPr="004E014B" w:rsidRDefault="00A366D7" w:rsidP="00A366D7">
            <w:pPr>
              <w:spacing w:line="280" w:lineRule="exact"/>
              <w:rPr>
                <w:rFonts w:ascii="ＭＳ ゴシック" w:eastAsia="ＭＳ ゴシック" w:hAnsi="ＭＳ ゴシック"/>
                <w:sz w:val="18"/>
                <w:szCs w:val="18"/>
              </w:rPr>
            </w:pPr>
          </w:p>
        </w:tc>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③重症心身障がい児を受け入れる事業所の支援技術の向上を目的とした機関支援の実施</w:t>
            </w:r>
          </w:p>
        </w:tc>
        <w:tc>
          <w:tcPr>
            <w:tcW w:w="2432"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③重症心身障がい児支援の支援ツールを作成。</w:t>
            </w:r>
          </w:p>
        </w:tc>
        <w:tc>
          <w:tcPr>
            <w:tcW w:w="2418"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③支援ツールを用いた研修や事例検討、見学・実習、相談会、電話相談等の機関支援を実施し、府内全域の重症心身障がい児を受け入れる事業所へ支援ノウハウを提供する。</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2531"/>
        </w:trPr>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障がいのある生徒の高校生活支援事業</w:t>
            </w:r>
          </w:p>
        </w:tc>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障がいのある生徒の高校生活支援事業</w:t>
            </w:r>
          </w:p>
        </w:tc>
        <w:tc>
          <w:tcPr>
            <w:tcW w:w="2432"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エキスパート支援員としてスクールカウンセラーを全府立高校に配置。</w:t>
            </w:r>
          </w:p>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学校から要望があった、障がいにより配慮を必要とする生徒の状況に応じて、介助員を32校に、学習支援員を29校に配置。</w:t>
            </w:r>
          </w:p>
        </w:tc>
        <w:tc>
          <w:tcPr>
            <w:tcW w:w="2418"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生徒一人ひとりの障がいの状況に応じた学校生活支援がなされている。</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1131"/>
        </w:trPr>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通級指導教室の充実</w:t>
            </w:r>
          </w:p>
        </w:tc>
        <w:tc>
          <w:tcPr>
            <w:tcW w:w="1869"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通級指導教室の充実</w:t>
            </w:r>
          </w:p>
        </w:tc>
        <w:tc>
          <w:tcPr>
            <w:tcW w:w="2432"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小学校　201教室</w:t>
            </w:r>
          </w:p>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中学校　 70教室</w:t>
            </w:r>
          </w:p>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合計    271教室</w:t>
            </w:r>
          </w:p>
        </w:tc>
        <w:tc>
          <w:tcPr>
            <w:tcW w:w="2418" w:type="dxa"/>
            <w:vAlign w:val="center"/>
          </w:tcPr>
          <w:p w:rsidR="00A366D7" w:rsidRPr="004E014B" w:rsidRDefault="00A366D7" w:rsidP="00A366D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国定数を活用しながら通級指導教室を充実</w:t>
            </w:r>
          </w:p>
        </w:tc>
        <w:tc>
          <w:tcPr>
            <w:tcW w:w="1026" w:type="dxa"/>
            <w:vAlign w:val="center"/>
          </w:tcPr>
          <w:p w:rsidR="00A366D7" w:rsidRPr="00623AEF" w:rsidRDefault="00A366D7" w:rsidP="00A366D7">
            <w:pPr>
              <w:spacing w:line="280" w:lineRule="exact"/>
              <w:rPr>
                <w:rFonts w:ascii="ＭＳ ゴシック" w:eastAsia="ＭＳ ゴシック" w:hAnsi="ＭＳ ゴシック"/>
                <w:sz w:val="18"/>
                <w:szCs w:val="18"/>
              </w:rPr>
            </w:pPr>
          </w:p>
        </w:tc>
      </w:tr>
      <w:tr w:rsidR="00A366D7" w:rsidRPr="00623AEF" w:rsidTr="00A366D7">
        <w:trPr>
          <w:trHeight w:val="972"/>
        </w:trPr>
        <w:tc>
          <w:tcPr>
            <w:tcW w:w="1869" w:type="dxa"/>
          </w:tcPr>
          <w:p w:rsidR="00A366D7" w:rsidRPr="004E014B" w:rsidRDefault="00A366D7" w:rsidP="00A366D7">
            <w:pPr>
              <w:widowControl/>
              <w:jc w:val="left"/>
              <w:rPr>
                <w:rFonts w:ascii="游ゴシック" w:eastAsia="游ゴシック" w:hAnsi="游ゴシック" w:cs="ＭＳ Ｐゴシック"/>
                <w:kern w:val="0"/>
                <w:sz w:val="28"/>
                <w:szCs w:val="28"/>
              </w:rPr>
            </w:pPr>
            <w:r w:rsidRPr="004E014B">
              <w:rPr>
                <w:rFonts w:ascii="ＭＳ ゴシック" w:eastAsia="ＭＳ ゴシック" w:hAnsi="ＭＳ ゴシック" w:hint="eastAsia"/>
                <w:sz w:val="18"/>
                <w:szCs w:val="18"/>
              </w:rPr>
              <w:t xml:space="preserve">大阪あんぜん・あんしん賃貸住宅登録制度 </w:t>
            </w:r>
          </w:p>
        </w:tc>
        <w:tc>
          <w:tcPr>
            <w:tcW w:w="1869" w:type="dxa"/>
          </w:tcPr>
          <w:p w:rsidR="00A366D7" w:rsidRPr="004E014B" w:rsidRDefault="00A366D7" w:rsidP="00A366D7">
            <w:pPr>
              <w:widowControl/>
              <w:jc w:val="lef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新婚・子育て世帯向け住宅の供給 </w:t>
            </w:r>
          </w:p>
        </w:tc>
        <w:tc>
          <w:tcPr>
            <w:tcW w:w="2432" w:type="dxa"/>
          </w:tcPr>
          <w:p w:rsidR="00A366D7" w:rsidRPr="004E014B" w:rsidRDefault="00A366D7" w:rsidP="00A366D7">
            <w:pPr>
              <w:widowControl/>
              <w:jc w:val="lef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あんぜん・あんしん賃貸住宅（セーフティネット住宅）の登録戸数：令和元年10月7日時点　5,569戸 </w:t>
            </w:r>
          </w:p>
        </w:tc>
        <w:tc>
          <w:tcPr>
            <w:tcW w:w="2418" w:type="dxa"/>
          </w:tcPr>
          <w:p w:rsidR="00A366D7" w:rsidRPr="004E014B" w:rsidRDefault="00A366D7" w:rsidP="00A366D7">
            <w:pPr>
              <w:widowControl/>
              <w:jc w:val="lef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あんぜん・あんしん賃貸住宅（セーフティネット住宅）の登録戸数：令和7年度末までに府内全域で2万戸 </w:t>
            </w:r>
          </w:p>
        </w:tc>
        <w:tc>
          <w:tcPr>
            <w:tcW w:w="1026" w:type="dxa"/>
          </w:tcPr>
          <w:p w:rsidR="00A366D7" w:rsidRPr="00623AEF" w:rsidRDefault="00A366D7" w:rsidP="00A366D7">
            <w:pPr>
              <w:widowControl/>
              <w:jc w:val="left"/>
              <w:rPr>
                <w:rFonts w:ascii="ＭＳ ゴシック" w:eastAsia="ＭＳ ゴシック" w:hAnsi="ＭＳ ゴシック"/>
                <w:sz w:val="18"/>
                <w:szCs w:val="18"/>
                <w:highlight w:val="green"/>
              </w:rPr>
            </w:pPr>
          </w:p>
        </w:tc>
      </w:tr>
    </w:tbl>
    <w:p w:rsidR="00D844EF" w:rsidRPr="00623AEF" w:rsidRDefault="006A79EA" w:rsidP="00D844EF">
      <w:pPr>
        <w:rPr>
          <w:rFonts w:ascii="メイリオ" w:eastAsia="メイリオ" w:hAnsi="メイリオ" w:cs="メイリオ"/>
          <w:b/>
          <w:color w:val="984806" w:themeColor="accent6" w:themeShade="80"/>
          <w:sz w:val="28"/>
          <w:szCs w:val="28"/>
        </w:rPr>
      </w:pPr>
      <w:r w:rsidRPr="00623AEF">
        <w:rPr>
          <w:rFonts w:ascii="メイリオ" w:eastAsia="メイリオ" w:hAnsi="メイリオ" w:cs="メイリオ" w:hint="eastAsia"/>
          <w:b/>
          <w:color w:val="984806" w:themeColor="accent6" w:themeShade="80"/>
          <w:sz w:val="28"/>
          <w:szCs w:val="28"/>
        </w:rPr>
        <w:t>＜基本方向３　子どもが</w:t>
      </w:r>
      <w:r w:rsidR="00D844EF" w:rsidRPr="00623AEF">
        <w:rPr>
          <w:rFonts w:ascii="メイリオ" w:eastAsia="メイリオ" w:hAnsi="メイリオ" w:cs="メイリオ" w:hint="eastAsia"/>
          <w:b/>
          <w:color w:val="984806" w:themeColor="accent6" w:themeShade="80"/>
          <w:sz w:val="28"/>
          <w:szCs w:val="28"/>
        </w:rPr>
        <w:t>成長できる社会＞</w:t>
      </w: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870"/>
        <w:gridCol w:w="1863"/>
        <w:gridCol w:w="7"/>
        <w:gridCol w:w="2417"/>
        <w:gridCol w:w="10"/>
        <w:gridCol w:w="2421"/>
        <w:gridCol w:w="1026"/>
      </w:tblGrid>
      <w:tr w:rsidR="00EF0FBD" w:rsidRPr="00623AEF" w:rsidTr="00A53AC5">
        <w:tc>
          <w:tcPr>
            <w:tcW w:w="1870" w:type="dxa"/>
            <w:shd w:val="clear" w:color="auto" w:fill="FBD4B4" w:themeFill="accent6"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70" w:type="dxa"/>
            <w:gridSpan w:val="2"/>
            <w:shd w:val="clear" w:color="auto" w:fill="FBD4B4" w:themeFill="accent6"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27" w:type="dxa"/>
            <w:gridSpan w:val="2"/>
            <w:shd w:val="clear" w:color="auto" w:fill="FBD4B4" w:themeFill="accent6"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21" w:type="dxa"/>
            <w:shd w:val="clear" w:color="auto" w:fill="FBD4B4" w:themeFill="accent6"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6" w:type="dxa"/>
            <w:shd w:val="clear" w:color="auto" w:fill="FBD4B4" w:themeFill="accent6" w:themeFillTint="66"/>
            <w:vAlign w:val="center"/>
          </w:tcPr>
          <w:p w:rsidR="00EF0FBD" w:rsidRPr="00623AEF" w:rsidRDefault="00EF0FBD" w:rsidP="00EF0FBD">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491B9F" w:rsidRPr="00623AEF" w:rsidTr="00A53AC5">
        <w:trPr>
          <w:trHeight w:val="2660"/>
        </w:trPr>
        <w:tc>
          <w:tcPr>
            <w:tcW w:w="1870" w:type="dxa"/>
            <w:vAlign w:val="center"/>
          </w:tcPr>
          <w:p w:rsidR="00D844EF" w:rsidRPr="004E014B" w:rsidRDefault="009C75DC"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就学</w:t>
            </w:r>
            <w:r w:rsidR="00431DBE" w:rsidRPr="004E014B">
              <w:rPr>
                <w:rFonts w:ascii="ＭＳ ゴシック" w:eastAsia="ＭＳ ゴシック" w:hAnsi="ＭＳ ゴシック" w:hint="eastAsia"/>
                <w:sz w:val="18"/>
                <w:szCs w:val="18"/>
              </w:rPr>
              <w:t>前</w:t>
            </w:r>
            <w:r w:rsidR="00992572" w:rsidRPr="004E014B">
              <w:rPr>
                <w:rFonts w:ascii="ＭＳ ゴシック" w:eastAsia="ＭＳ ゴシック" w:hAnsi="ＭＳ ゴシック" w:hint="eastAsia"/>
                <w:sz w:val="18"/>
                <w:szCs w:val="18"/>
              </w:rPr>
              <w:t>人権教育研修・幼稚園教育理解推進事業</w:t>
            </w:r>
          </w:p>
        </w:tc>
        <w:tc>
          <w:tcPr>
            <w:tcW w:w="1870" w:type="dxa"/>
            <w:gridSpan w:val="2"/>
            <w:vAlign w:val="center"/>
          </w:tcPr>
          <w:p w:rsidR="00D844EF" w:rsidRPr="004E014B" w:rsidRDefault="009C75DC"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就学</w:t>
            </w:r>
            <w:r w:rsidR="00431DBE" w:rsidRPr="004E014B">
              <w:rPr>
                <w:rFonts w:ascii="ＭＳ ゴシック" w:eastAsia="ＭＳ ゴシック" w:hAnsi="ＭＳ ゴシック" w:hint="eastAsia"/>
                <w:sz w:val="18"/>
                <w:szCs w:val="18"/>
              </w:rPr>
              <w:t>前</w:t>
            </w:r>
            <w:r w:rsidR="00940CD7" w:rsidRPr="004E014B">
              <w:rPr>
                <w:rFonts w:ascii="ＭＳ ゴシック" w:eastAsia="ＭＳ ゴシック" w:hAnsi="ＭＳ ゴシック" w:hint="eastAsia"/>
                <w:sz w:val="18"/>
                <w:szCs w:val="18"/>
              </w:rPr>
              <w:t>人権教育研修・幼稚園教育理解推進事業</w:t>
            </w:r>
          </w:p>
        </w:tc>
        <w:tc>
          <w:tcPr>
            <w:tcW w:w="2427" w:type="dxa"/>
            <w:gridSpan w:val="2"/>
            <w:vAlign w:val="center"/>
          </w:tcPr>
          <w:p w:rsidR="00D21AF8" w:rsidRPr="004E014B" w:rsidRDefault="00D21AF8" w:rsidP="00D21AF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令和元年度：幼児教育推進フォーラム（園長等専門研修）（参加300人）</w:t>
            </w:r>
          </w:p>
          <w:p w:rsidR="00D21AF8" w:rsidRPr="004E014B" w:rsidRDefault="00D21AF8" w:rsidP="00D21AF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大阪府協議会（参加46人）</w:t>
            </w:r>
          </w:p>
          <w:p w:rsidR="00D21AF8" w:rsidRPr="004E014B" w:rsidRDefault="00D21AF8" w:rsidP="00D21AF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保育技術専門研修（参加354人）</w:t>
            </w:r>
          </w:p>
          <w:p w:rsidR="007037EA" w:rsidRPr="004E014B" w:rsidRDefault="009C75DC" w:rsidP="00D21AF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就学</w:t>
            </w:r>
            <w:r w:rsidR="00431DBE" w:rsidRPr="004E014B">
              <w:rPr>
                <w:rFonts w:ascii="ＭＳ ゴシック" w:eastAsia="ＭＳ ゴシック" w:hAnsi="ＭＳ ゴシック" w:hint="eastAsia"/>
                <w:sz w:val="18"/>
                <w:szCs w:val="18"/>
              </w:rPr>
              <w:t>前</w:t>
            </w:r>
            <w:r w:rsidR="00D21AF8" w:rsidRPr="004E014B">
              <w:rPr>
                <w:rFonts w:ascii="ＭＳ ゴシック" w:eastAsia="ＭＳ ゴシック" w:hAnsi="ＭＳ ゴシック" w:hint="eastAsia"/>
                <w:sz w:val="18"/>
                <w:szCs w:val="18"/>
              </w:rPr>
              <w:t>人権教育研究協議会（参加451人）</w:t>
            </w:r>
          </w:p>
        </w:tc>
        <w:tc>
          <w:tcPr>
            <w:tcW w:w="2421" w:type="dxa"/>
            <w:vAlign w:val="center"/>
          </w:tcPr>
          <w:p w:rsidR="00D844EF" w:rsidRPr="004E014B" w:rsidRDefault="00B7597C"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フォーラム・協議会等の継続</w:t>
            </w:r>
          </w:p>
        </w:tc>
        <w:tc>
          <w:tcPr>
            <w:tcW w:w="1026" w:type="dxa"/>
            <w:vAlign w:val="center"/>
          </w:tcPr>
          <w:p w:rsidR="00D844EF" w:rsidRPr="00623AEF" w:rsidRDefault="00D844EF" w:rsidP="00034580">
            <w:pPr>
              <w:spacing w:line="280" w:lineRule="exact"/>
              <w:rPr>
                <w:rFonts w:ascii="ＭＳ ゴシック" w:eastAsia="ＭＳ ゴシック" w:hAnsi="ＭＳ ゴシック"/>
                <w:sz w:val="18"/>
                <w:szCs w:val="18"/>
              </w:rPr>
            </w:pPr>
          </w:p>
        </w:tc>
      </w:tr>
      <w:tr w:rsidR="00491B9F" w:rsidRPr="00623AEF" w:rsidTr="00A53AC5">
        <w:trPr>
          <w:trHeight w:val="700"/>
        </w:trPr>
        <w:tc>
          <w:tcPr>
            <w:tcW w:w="1870" w:type="dxa"/>
            <w:vAlign w:val="center"/>
          </w:tcPr>
          <w:p w:rsidR="007037EA" w:rsidRPr="004E014B" w:rsidRDefault="00992572" w:rsidP="000F735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認定こども園の普及促進</w:t>
            </w:r>
          </w:p>
        </w:tc>
        <w:tc>
          <w:tcPr>
            <w:tcW w:w="1870" w:type="dxa"/>
            <w:gridSpan w:val="2"/>
            <w:vAlign w:val="center"/>
          </w:tcPr>
          <w:p w:rsidR="00D844EF" w:rsidRPr="004E014B" w:rsidRDefault="00992572"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認定こども園の数</w:t>
            </w:r>
          </w:p>
        </w:tc>
        <w:tc>
          <w:tcPr>
            <w:tcW w:w="2427" w:type="dxa"/>
            <w:gridSpan w:val="2"/>
            <w:vAlign w:val="center"/>
          </w:tcPr>
          <w:p w:rsidR="00D844EF" w:rsidRPr="004E014B" w:rsidRDefault="00D21AF8"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656か所</w:t>
            </w:r>
          </w:p>
        </w:tc>
        <w:tc>
          <w:tcPr>
            <w:tcW w:w="2421" w:type="dxa"/>
            <w:vAlign w:val="center"/>
          </w:tcPr>
          <w:p w:rsidR="00D844EF" w:rsidRPr="004E014B" w:rsidRDefault="00D21AF8" w:rsidP="00D473F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市町村の積み上げ</w:t>
            </w:r>
          </w:p>
        </w:tc>
        <w:tc>
          <w:tcPr>
            <w:tcW w:w="1026" w:type="dxa"/>
            <w:vAlign w:val="center"/>
          </w:tcPr>
          <w:p w:rsidR="00D844EF" w:rsidRPr="00623AEF" w:rsidRDefault="00D844EF" w:rsidP="00034580">
            <w:pPr>
              <w:spacing w:line="280" w:lineRule="exact"/>
              <w:rPr>
                <w:rFonts w:ascii="ＭＳ ゴシック" w:eastAsia="ＭＳ ゴシック" w:hAnsi="ＭＳ ゴシック"/>
                <w:sz w:val="18"/>
                <w:szCs w:val="18"/>
              </w:rPr>
            </w:pPr>
          </w:p>
        </w:tc>
      </w:tr>
      <w:tr w:rsidR="00C01D80" w:rsidRPr="00623AEF" w:rsidTr="00A53AC5">
        <w:trPr>
          <w:trHeight w:val="1550"/>
        </w:trPr>
        <w:tc>
          <w:tcPr>
            <w:tcW w:w="1870" w:type="dxa"/>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市町村研修支援プロジェクト</w:t>
            </w:r>
          </w:p>
        </w:tc>
        <w:tc>
          <w:tcPr>
            <w:tcW w:w="1870" w:type="dxa"/>
            <w:gridSpan w:val="2"/>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市町村研修支援プロジェクト</w:t>
            </w:r>
          </w:p>
        </w:tc>
        <w:tc>
          <w:tcPr>
            <w:tcW w:w="2427" w:type="dxa"/>
            <w:gridSpan w:val="2"/>
            <w:vAlign w:val="center"/>
          </w:tcPr>
          <w:p w:rsidR="00471891" w:rsidRPr="004E014B" w:rsidRDefault="00471891" w:rsidP="0047189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市町村への研修支援</w:t>
            </w:r>
          </w:p>
          <w:p w:rsidR="00471891" w:rsidRPr="004E014B" w:rsidRDefault="00471891" w:rsidP="0047189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（30年度）</w:t>
            </w:r>
          </w:p>
          <w:p w:rsidR="00C01D80" w:rsidRPr="004E014B" w:rsidRDefault="00471891" w:rsidP="0047189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60回、1842人参加</w:t>
            </w:r>
          </w:p>
        </w:tc>
        <w:tc>
          <w:tcPr>
            <w:tcW w:w="2421" w:type="dxa"/>
            <w:vAlign w:val="center"/>
          </w:tcPr>
          <w:p w:rsidR="00C01D80" w:rsidRPr="004E014B" w:rsidRDefault="00C01D80" w:rsidP="00D142B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市町村の自立的な研修実施をめざし、市町村が主催で実施する研修へは、喫緊の課題等、内容の精選を図りながら引き続き支援していく</w:t>
            </w:r>
          </w:p>
        </w:tc>
        <w:tc>
          <w:tcPr>
            <w:tcW w:w="1026" w:type="dxa"/>
            <w:vAlign w:val="center"/>
          </w:tcPr>
          <w:p w:rsidR="00C01D80" w:rsidRPr="00623AEF" w:rsidRDefault="00C01D80" w:rsidP="00C01D80">
            <w:pPr>
              <w:spacing w:line="280" w:lineRule="exact"/>
              <w:rPr>
                <w:rFonts w:ascii="ＭＳ ゴシック" w:eastAsia="ＭＳ ゴシック" w:hAnsi="ＭＳ ゴシック"/>
                <w:sz w:val="18"/>
                <w:szCs w:val="18"/>
              </w:rPr>
            </w:pPr>
          </w:p>
        </w:tc>
      </w:tr>
      <w:tr w:rsidR="00C01D80" w:rsidRPr="00623AEF" w:rsidTr="00A53AC5">
        <w:trPr>
          <w:trHeight w:val="1537"/>
        </w:trPr>
        <w:tc>
          <w:tcPr>
            <w:tcW w:w="1870" w:type="dxa"/>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小中学校における人権教育の推進</w:t>
            </w:r>
          </w:p>
        </w:tc>
        <w:tc>
          <w:tcPr>
            <w:tcW w:w="1870" w:type="dxa"/>
            <w:gridSpan w:val="2"/>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人権教育教材集・資料等活用率</w:t>
            </w:r>
          </w:p>
        </w:tc>
        <w:tc>
          <w:tcPr>
            <w:tcW w:w="2427" w:type="dxa"/>
            <w:gridSpan w:val="2"/>
            <w:vAlign w:val="center"/>
          </w:tcPr>
          <w:p w:rsidR="00C01D80" w:rsidRPr="004E014B" w:rsidRDefault="00904B04"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活用率</w:t>
            </w:r>
          </w:p>
          <w:p w:rsidR="00904B04" w:rsidRPr="004E014B" w:rsidRDefault="00904B04" w:rsidP="00904B04">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小学校　99.0%</w:t>
            </w:r>
          </w:p>
          <w:p w:rsidR="00C01D80" w:rsidRPr="004E014B" w:rsidRDefault="00904B04" w:rsidP="00904B04">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中学校　94.4%</w:t>
            </w:r>
          </w:p>
        </w:tc>
        <w:tc>
          <w:tcPr>
            <w:tcW w:w="2421" w:type="dxa"/>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活用率</w:t>
            </w:r>
          </w:p>
          <w:p w:rsidR="00C01D80" w:rsidRPr="004E014B" w:rsidRDefault="00C01D80" w:rsidP="00C01D80">
            <w:pPr>
              <w:spacing w:line="280" w:lineRule="exact"/>
              <w:ind w:firstLineChars="100" w:firstLine="180"/>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小学校</w:t>
            </w:r>
            <w:r w:rsidR="00EC54D9" w:rsidRPr="004E014B">
              <w:rPr>
                <w:rFonts w:ascii="ＭＳ ゴシック" w:eastAsia="ＭＳ ゴシック" w:hAnsi="ＭＳ ゴシック" w:hint="eastAsia"/>
                <w:sz w:val="18"/>
                <w:szCs w:val="18"/>
              </w:rPr>
              <w:t xml:space="preserve">　</w:t>
            </w:r>
            <w:r w:rsidRPr="004E014B">
              <w:rPr>
                <w:rFonts w:ascii="ＭＳ ゴシック" w:eastAsia="ＭＳ ゴシック" w:hAnsi="ＭＳ ゴシック" w:hint="eastAsia"/>
                <w:sz w:val="18"/>
                <w:szCs w:val="18"/>
              </w:rPr>
              <w:t>100％</w:t>
            </w:r>
          </w:p>
          <w:p w:rsidR="00C01D80" w:rsidRPr="004E014B" w:rsidRDefault="00C01D80" w:rsidP="003F3F49">
            <w:pPr>
              <w:spacing w:line="280" w:lineRule="exact"/>
              <w:ind w:firstLineChars="100" w:firstLine="180"/>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中学校</w:t>
            </w:r>
            <w:r w:rsidR="00EC54D9" w:rsidRPr="004E014B">
              <w:rPr>
                <w:rFonts w:ascii="ＭＳ ゴシック" w:eastAsia="ＭＳ ゴシック" w:hAnsi="ＭＳ ゴシック" w:hint="eastAsia"/>
                <w:sz w:val="18"/>
                <w:szCs w:val="18"/>
              </w:rPr>
              <w:t xml:space="preserve">　 </w:t>
            </w:r>
            <w:r w:rsidRPr="004E014B">
              <w:rPr>
                <w:rFonts w:ascii="ＭＳ ゴシック" w:eastAsia="ＭＳ ゴシック" w:hAnsi="ＭＳ ゴシック" w:hint="eastAsia"/>
                <w:sz w:val="18"/>
                <w:szCs w:val="18"/>
              </w:rPr>
              <w:t>95％</w:t>
            </w:r>
          </w:p>
        </w:tc>
        <w:tc>
          <w:tcPr>
            <w:tcW w:w="1026" w:type="dxa"/>
            <w:vAlign w:val="center"/>
          </w:tcPr>
          <w:p w:rsidR="00C01D80" w:rsidRPr="00623AEF" w:rsidRDefault="00C01D80" w:rsidP="00C01D80">
            <w:pPr>
              <w:spacing w:line="280" w:lineRule="exact"/>
              <w:rPr>
                <w:rFonts w:ascii="ＭＳ ゴシック" w:eastAsia="ＭＳ ゴシック" w:hAnsi="ＭＳ ゴシック"/>
                <w:sz w:val="18"/>
                <w:szCs w:val="18"/>
              </w:rPr>
            </w:pPr>
          </w:p>
        </w:tc>
      </w:tr>
      <w:tr w:rsidR="00FC4F46" w:rsidRPr="00623AEF" w:rsidTr="00A53AC5">
        <w:trPr>
          <w:trHeight w:val="1138"/>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英語コミュニケーション能力の育成</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英語コミュニケーション能力の育成</w:t>
            </w:r>
          </w:p>
        </w:tc>
        <w:tc>
          <w:tcPr>
            <w:tcW w:w="2424" w:type="dxa"/>
            <w:gridSpan w:val="2"/>
            <w:vAlign w:val="center"/>
          </w:tcPr>
          <w:p w:rsidR="00FC4F46" w:rsidRPr="004E014B" w:rsidRDefault="001D6736" w:rsidP="001D6736">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CEFR A2レベル相当以上を達成した府立高校3年生の割合：41.4％（30年度）</w:t>
            </w:r>
          </w:p>
        </w:tc>
        <w:tc>
          <w:tcPr>
            <w:tcW w:w="2431" w:type="dxa"/>
            <w:gridSpan w:val="2"/>
            <w:vAlign w:val="center"/>
          </w:tcPr>
          <w:p w:rsidR="00FC4F46" w:rsidRPr="004E014B" w:rsidRDefault="001D6736" w:rsidP="001D6736">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50%をめざす（令和5年度）</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FC4F46" w:rsidRPr="00623AEF" w:rsidTr="00A53AC5">
        <w:trPr>
          <w:trHeight w:val="1126"/>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中退防止対策の推進</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府立高校（全日制の課程）の中退率</w:t>
            </w:r>
          </w:p>
        </w:tc>
        <w:tc>
          <w:tcPr>
            <w:tcW w:w="2424" w:type="dxa"/>
            <w:gridSpan w:val="2"/>
            <w:vAlign w:val="center"/>
          </w:tcPr>
          <w:p w:rsidR="001D6736" w:rsidRPr="004E014B" w:rsidRDefault="001D6736" w:rsidP="001D6736">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1.2%（30年度）</w:t>
            </w:r>
          </w:p>
          <w:p w:rsidR="00FC4F46" w:rsidRPr="004E014B" w:rsidRDefault="001D6736" w:rsidP="001D6736">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（全国公立全日制　0.8％）</w:t>
            </w:r>
          </w:p>
        </w:tc>
        <w:tc>
          <w:tcPr>
            <w:tcW w:w="2431" w:type="dxa"/>
            <w:gridSpan w:val="2"/>
            <w:vAlign w:val="center"/>
          </w:tcPr>
          <w:p w:rsidR="00FC4F46" w:rsidRPr="004E014B" w:rsidRDefault="001D673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全国水準をめざす</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FC4F46" w:rsidRPr="00623AEF" w:rsidTr="00423ABA">
        <w:trPr>
          <w:trHeight w:val="1113"/>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グローバルリーダーズハイスクールの充実</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グローバルリーダーズハイスクールの充実</w:t>
            </w:r>
          </w:p>
        </w:tc>
        <w:tc>
          <w:tcPr>
            <w:tcW w:w="2424" w:type="dxa"/>
            <w:gridSpan w:val="2"/>
            <w:vAlign w:val="center"/>
          </w:tcPr>
          <w:p w:rsidR="00FC4F46" w:rsidRPr="004E014B" w:rsidRDefault="00D204D3" w:rsidP="00D204D3">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現役での国交立大学進学率：40.9%（30年度</w:t>
            </w:r>
            <w:r w:rsidR="00FC4F46" w:rsidRPr="004E014B">
              <w:rPr>
                <w:rFonts w:ascii="ＭＳ ゴシック" w:eastAsia="ＭＳ ゴシック" w:hAnsi="ＭＳ ゴシック" w:hint="eastAsia"/>
                <w:sz w:val="18"/>
                <w:szCs w:val="18"/>
              </w:rPr>
              <w:t>）</w:t>
            </w:r>
          </w:p>
        </w:tc>
        <w:tc>
          <w:tcPr>
            <w:tcW w:w="2431" w:type="dxa"/>
            <w:gridSpan w:val="2"/>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現役</w:t>
            </w:r>
            <w:r w:rsidR="00D204D3" w:rsidRPr="004E014B">
              <w:rPr>
                <w:rFonts w:ascii="ＭＳ ゴシック" w:eastAsia="ＭＳ ゴシック" w:hAnsi="ＭＳ ゴシック" w:hint="eastAsia"/>
                <w:sz w:val="18"/>
                <w:szCs w:val="18"/>
              </w:rPr>
              <w:t>での国公立</w:t>
            </w:r>
            <w:r w:rsidRPr="004E014B">
              <w:rPr>
                <w:rFonts w:ascii="ＭＳ ゴシック" w:eastAsia="ＭＳ ゴシック" w:hAnsi="ＭＳ ゴシック" w:hint="eastAsia"/>
                <w:sz w:val="18"/>
                <w:szCs w:val="18"/>
              </w:rPr>
              <w:t>大学進学率を向上する</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FC4F46" w:rsidRPr="00623AEF" w:rsidTr="00A53AC5">
        <w:trPr>
          <w:trHeight w:val="992"/>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元気アッププロジェクト事業</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元気アッププロジェクト事業参加市町村</w:t>
            </w:r>
          </w:p>
        </w:tc>
        <w:tc>
          <w:tcPr>
            <w:tcW w:w="2424" w:type="dxa"/>
            <w:gridSpan w:val="2"/>
            <w:vAlign w:val="center"/>
          </w:tcPr>
          <w:p w:rsidR="00FC4F46" w:rsidRPr="004E014B" w:rsidRDefault="00FC4F46"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30市町村（</w:t>
            </w:r>
            <w:r w:rsidR="0065096E" w:rsidRPr="004E014B">
              <w:rPr>
                <w:rFonts w:ascii="ＭＳ ゴシック" w:eastAsia="ＭＳ ゴシック" w:hAnsi="ＭＳ ゴシック" w:hint="eastAsia"/>
                <w:sz w:val="18"/>
                <w:szCs w:val="18"/>
              </w:rPr>
              <w:t>30</w:t>
            </w:r>
            <w:r w:rsidRPr="004E014B">
              <w:rPr>
                <w:rFonts w:ascii="ＭＳ ゴシック" w:eastAsia="ＭＳ ゴシック" w:hAnsi="ＭＳ ゴシック" w:hint="eastAsia"/>
                <w:sz w:val="18"/>
                <w:szCs w:val="18"/>
              </w:rPr>
              <w:t>年度）</w:t>
            </w:r>
          </w:p>
        </w:tc>
        <w:tc>
          <w:tcPr>
            <w:tcW w:w="2431" w:type="dxa"/>
            <w:gridSpan w:val="2"/>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参加市町村の拡充</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FC4F46" w:rsidRPr="00623AEF" w:rsidTr="00A53AC5">
        <w:trPr>
          <w:trHeight w:val="1427"/>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学校保健課題解決事業</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保護者を委員とした学校保健委員会の設置率（政令市除く）</w:t>
            </w:r>
          </w:p>
        </w:tc>
        <w:tc>
          <w:tcPr>
            <w:tcW w:w="2424" w:type="dxa"/>
            <w:gridSpan w:val="2"/>
            <w:vAlign w:val="center"/>
          </w:tcPr>
          <w:p w:rsidR="0065096E" w:rsidRPr="004E014B" w:rsidRDefault="0065096E"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（30年度末実施率）</w:t>
            </w:r>
          </w:p>
          <w:p w:rsidR="0065096E" w:rsidRPr="004E014B" w:rsidRDefault="0065096E"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公立小学校：79.9%</w:t>
            </w:r>
          </w:p>
          <w:p w:rsidR="0065096E" w:rsidRPr="004E014B" w:rsidRDefault="0065096E"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公立中学校：72.1%</w:t>
            </w:r>
          </w:p>
          <w:p w:rsidR="00FC4F46" w:rsidRPr="004E014B" w:rsidRDefault="0065096E"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公立高校  ：93.7%</w:t>
            </w:r>
          </w:p>
        </w:tc>
        <w:tc>
          <w:tcPr>
            <w:tcW w:w="2431" w:type="dxa"/>
            <w:gridSpan w:val="2"/>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100％</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A53AC5" w:rsidRPr="00623AEF" w:rsidTr="00A53AC5">
        <w:trPr>
          <w:trHeight w:val="70"/>
        </w:trPr>
        <w:tc>
          <w:tcPr>
            <w:tcW w:w="1870" w:type="dxa"/>
            <w:shd w:val="clear" w:color="auto" w:fill="FBD4B4" w:themeFill="accent6" w:themeFillTint="66"/>
            <w:vAlign w:val="center"/>
          </w:tcPr>
          <w:p w:rsidR="00A53AC5" w:rsidRPr="00623AEF" w:rsidRDefault="00A53AC5" w:rsidP="00A53AC5">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事業名</w:t>
            </w:r>
          </w:p>
        </w:tc>
        <w:tc>
          <w:tcPr>
            <w:tcW w:w="1863" w:type="dxa"/>
            <w:shd w:val="clear" w:color="auto" w:fill="FBD4B4" w:themeFill="accent6" w:themeFillTint="66"/>
            <w:vAlign w:val="center"/>
          </w:tcPr>
          <w:p w:rsidR="00A53AC5" w:rsidRPr="00623AEF" w:rsidRDefault="00A53AC5" w:rsidP="00A53AC5">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項　目</w:t>
            </w:r>
          </w:p>
        </w:tc>
        <w:tc>
          <w:tcPr>
            <w:tcW w:w="2434" w:type="dxa"/>
            <w:gridSpan w:val="3"/>
            <w:shd w:val="clear" w:color="auto" w:fill="FBD4B4" w:themeFill="accent6" w:themeFillTint="66"/>
            <w:vAlign w:val="center"/>
          </w:tcPr>
          <w:p w:rsidR="00A53AC5" w:rsidRPr="00DC2248" w:rsidRDefault="00A53AC5" w:rsidP="00A53AC5">
            <w:pPr>
              <w:spacing w:line="280" w:lineRule="exact"/>
              <w:jc w:val="center"/>
              <w:rPr>
                <w:rFonts w:ascii="ＭＳ ゴシック" w:eastAsia="ＭＳ ゴシック" w:hAnsi="ＭＳ ゴシック"/>
                <w:b/>
                <w:sz w:val="18"/>
                <w:szCs w:val="18"/>
              </w:rPr>
            </w:pPr>
            <w:r w:rsidRPr="00DC2248">
              <w:rPr>
                <w:rFonts w:ascii="ＭＳ ゴシック" w:eastAsia="ＭＳ ゴシック" w:hAnsi="ＭＳ ゴシック" w:hint="eastAsia"/>
                <w:b/>
                <w:sz w:val="18"/>
                <w:szCs w:val="18"/>
              </w:rPr>
              <w:t>現　状</w:t>
            </w:r>
          </w:p>
          <w:p w:rsidR="00A53AC5" w:rsidRPr="00DC2248" w:rsidRDefault="00A53AC5" w:rsidP="00A53AC5">
            <w:pPr>
              <w:spacing w:line="280" w:lineRule="exact"/>
              <w:jc w:val="center"/>
              <w:rPr>
                <w:rFonts w:ascii="ＭＳ ゴシック" w:eastAsia="ＭＳ ゴシック" w:hAnsi="ＭＳ ゴシック"/>
                <w:b/>
                <w:sz w:val="18"/>
                <w:szCs w:val="18"/>
              </w:rPr>
            </w:pPr>
            <w:r w:rsidRPr="00DC2248">
              <w:rPr>
                <w:rFonts w:ascii="ＭＳ ゴシック" w:eastAsia="ＭＳ ゴシック" w:hAnsi="ＭＳ ゴシック" w:hint="eastAsia"/>
                <w:b/>
                <w:sz w:val="18"/>
                <w:szCs w:val="18"/>
              </w:rPr>
              <w:t>（令和元年度当初）</w:t>
            </w:r>
          </w:p>
        </w:tc>
        <w:tc>
          <w:tcPr>
            <w:tcW w:w="2421" w:type="dxa"/>
            <w:shd w:val="clear" w:color="auto" w:fill="FBD4B4" w:themeFill="accent6" w:themeFillTint="66"/>
            <w:vAlign w:val="center"/>
          </w:tcPr>
          <w:p w:rsidR="00A53AC5" w:rsidRPr="00DC2248" w:rsidRDefault="00A53AC5" w:rsidP="00A53AC5">
            <w:pPr>
              <w:spacing w:line="280" w:lineRule="exact"/>
              <w:jc w:val="center"/>
              <w:rPr>
                <w:rFonts w:ascii="ＭＳ ゴシック" w:eastAsia="ＭＳ ゴシック" w:hAnsi="ＭＳ ゴシック"/>
                <w:b/>
                <w:sz w:val="18"/>
                <w:szCs w:val="18"/>
              </w:rPr>
            </w:pPr>
            <w:r w:rsidRPr="00DC2248">
              <w:rPr>
                <w:rFonts w:ascii="ＭＳ ゴシック" w:eastAsia="ＭＳ ゴシック" w:hAnsi="ＭＳ ゴシック" w:hint="eastAsia"/>
                <w:b/>
                <w:sz w:val="18"/>
                <w:szCs w:val="18"/>
              </w:rPr>
              <w:t>目標値</w:t>
            </w:r>
          </w:p>
          <w:p w:rsidR="00A53AC5" w:rsidRPr="00DC2248" w:rsidRDefault="00A53AC5" w:rsidP="00A53AC5">
            <w:pPr>
              <w:spacing w:line="280" w:lineRule="exact"/>
              <w:jc w:val="center"/>
              <w:rPr>
                <w:rFonts w:ascii="ＭＳ ゴシック" w:eastAsia="ＭＳ ゴシック" w:hAnsi="ＭＳ ゴシック"/>
                <w:b/>
                <w:sz w:val="18"/>
                <w:szCs w:val="18"/>
              </w:rPr>
            </w:pPr>
            <w:r w:rsidRPr="00DC2248">
              <w:rPr>
                <w:rFonts w:ascii="ＭＳ ゴシック" w:eastAsia="ＭＳ ゴシック" w:hAnsi="ＭＳ ゴシック" w:hint="eastAsia"/>
                <w:b/>
                <w:sz w:val="18"/>
                <w:szCs w:val="18"/>
              </w:rPr>
              <w:t>（令和6年度末）</w:t>
            </w:r>
          </w:p>
        </w:tc>
        <w:tc>
          <w:tcPr>
            <w:tcW w:w="1026" w:type="dxa"/>
            <w:shd w:val="clear" w:color="auto" w:fill="FBD4B4" w:themeFill="accent6" w:themeFillTint="66"/>
            <w:vAlign w:val="center"/>
          </w:tcPr>
          <w:p w:rsidR="00A53AC5" w:rsidRPr="00623AEF" w:rsidRDefault="00A53AC5" w:rsidP="00A53AC5">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A53AC5" w:rsidRPr="00623AEF" w:rsidTr="0061480A">
        <w:trPr>
          <w:trHeight w:val="1955"/>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小中学校における道徳教育の充実</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（道徳教育推進事業）</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道徳教育推進事業</w:t>
            </w:r>
          </w:p>
        </w:tc>
        <w:tc>
          <w:tcPr>
            <w:tcW w:w="2434" w:type="dxa"/>
            <w:gridSpan w:val="3"/>
            <w:vAlign w:val="center"/>
          </w:tcPr>
          <w:p w:rsidR="00A53AC5" w:rsidRPr="00DC2248" w:rsidRDefault="0061480A"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w:t>
            </w:r>
            <w:r w:rsidR="00A53AC5" w:rsidRPr="00DC2248">
              <w:rPr>
                <w:rFonts w:ascii="ＭＳ ゴシック" w:eastAsia="ＭＳ ゴシック" w:hAnsi="ＭＳ ゴシック" w:hint="eastAsia"/>
                <w:sz w:val="18"/>
                <w:szCs w:val="18"/>
              </w:rPr>
              <w:t>30年度実績</w:t>
            </w:r>
            <w:r w:rsidRPr="00DC2248">
              <w:rPr>
                <w:rFonts w:ascii="ＭＳ ゴシック" w:eastAsia="ＭＳ ゴシック" w:hAnsi="ＭＳ ゴシック" w:hint="eastAsia"/>
                <w:sz w:val="18"/>
                <w:szCs w:val="18"/>
              </w:rPr>
              <w:t>＞</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 xml:space="preserve">道徳の時間を公開　</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（小学校：99.8％　中学校99.6%）</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 xml:space="preserve">道徳教育公開講座を実施　</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（小学校：60.0％　中学校:58.9％）</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 xml:space="preserve">「特別の教科　道徳」の授業公開　</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小中学校:100%</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61480A">
        <w:trPr>
          <w:trHeight w:val="1377"/>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児童生徒支援総合対策事業</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いじめの解消率等</w:t>
            </w:r>
          </w:p>
        </w:tc>
        <w:tc>
          <w:tcPr>
            <w:tcW w:w="2434" w:type="dxa"/>
            <w:gridSpan w:val="3"/>
            <w:vMerge w:val="restart"/>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&lt;30度実績&gt;</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・スクールロイヤーの派遣回数：100回</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・いじめの解消率</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（小学校：91.1%、</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 xml:space="preserve">　中学校：80.1%）</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・市町村学校支援チーム（仮称）の充実</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・学校の対応力の向上</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・いじめ解消率100％</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2114A0">
        <w:trPr>
          <w:trHeight w:val="1244"/>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学校教育相談体制の充実</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（スクールカウンセラー配置事業）</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スクールカウンセラー配置事業</w:t>
            </w:r>
          </w:p>
        </w:tc>
        <w:tc>
          <w:tcPr>
            <w:tcW w:w="2434" w:type="dxa"/>
            <w:gridSpan w:val="3"/>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スクールカウンセラーによる学校教育相談体制の充実</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803C60">
        <w:trPr>
          <w:trHeight w:val="1169"/>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中学校における生徒指導体制の強化</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中学校における生徒指導体制の強化</w:t>
            </w:r>
          </w:p>
        </w:tc>
        <w:tc>
          <w:tcPr>
            <w:tcW w:w="2434" w:type="dxa"/>
            <w:gridSpan w:val="3"/>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・全小中学校生徒指導担当教員対象連絡会</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・こども支援コーディネーター研修会3回</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生徒指導体制の強化に向けた計画的な教員研修の実施</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A53AC5">
        <w:trPr>
          <w:trHeight w:val="983"/>
        </w:trPr>
        <w:tc>
          <w:tcPr>
            <w:tcW w:w="1870" w:type="dxa"/>
            <w:vMerge w:val="restart"/>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地域防犯力の向上</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設置数</w:t>
            </w:r>
          </w:p>
        </w:tc>
        <w:tc>
          <w:tcPr>
            <w:tcW w:w="2434" w:type="dxa"/>
            <w:gridSpan w:val="3"/>
            <w:vAlign w:val="center"/>
          </w:tcPr>
          <w:p w:rsidR="00A53AC5" w:rsidRPr="00DC2248" w:rsidRDefault="00A53AC5" w:rsidP="002A2711">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97</w:t>
            </w:r>
            <w:r w:rsidR="002A2711" w:rsidRPr="00DC2248">
              <w:rPr>
                <w:rFonts w:ascii="ＭＳ ゴシック" w:eastAsia="ＭＳ ゴシック" w:hAnsi="ＭＳ ゴシック" w:hint="eastAsia"/>
                <w:sz w:val="18"/>
                <w:szCs w:val="18"/>
              </w:rPr>
              <w:t>7</w:t>
            </w:r>
            <w:r w:rsidRPr="00DC2248">
              <w:rPr>
                <w:rFonts w:ascii="ＭＳ ゴシック" w:eastAsia="ＭＳ ゴシック" w:hAnsi="ＭＳ ゴシック" w:hint="eastAsia"/>
                <w:sz w:val="18"/>
                <w:szCs w:val="18"/>
              </w:rPr>
              <w:t>小学校区/9</w:t>
            </w:r>
            <w:r w:rsidR="002A2711" w:rsidRPr="00DC2248">
              <w:rPr>
                <w:rFonts w:ascii="ＭＳ ゴシック" w:eastAsia="ＭＳ ゴシック" w:hAnsi="ＭＳ ゴシック" w:hint="eastAsia"/>
                <w:sz w:val="18"/>
                <w:szCs w:val="18"/>
              </w:rPr>
              <w:t>78</w:t>
            </w:r>
            <w:r w:rsidRPr="00DC2248">
              <w:rPr>
                <w:rFonts w:ascii="ＭＳ ゴシック" w:eastAsia="ＭＳ ゴシック" w:hAnsi="ＭＳ ゴシック" w:hint="eastAsia"/>
                <w:sz w:val="18"/>
                <w:szCs w:val="18"/>
              </w:rPr>
              <w:t>小学校区（設置率99.9%）</w:t>
            </w:r>
          </w:p>
        </w:tc>
        <w:tc>
          <w:tcPr>
            <w:tcW w:w="2421" w:type="dxa"/>
            <w:vMerge w:val="restart"/>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行政、学校、地域が連携し、地域安全センターや、青色防犯パトロール等の一層の活性化を図る</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地域安全センターについては、府内</w:t>
            </w:r>
            <w:r w:rsidR="002A2711" w:rsidRPr="00DC2248">
              <w:rPr>
                <w:rFonts w:ascii="ＭＳ ゴシック" w:eastAsia="ＭＳ ゴシック" w:hAnsi="ＭＳ ゴシック" w:hint="eastAsia"/>
                <w:sz w:val="18"/>
                <w:szCs w:val="18"/>
              </w:rPr>
              <w:t>978</w:t>
            </w:r>
            <w:r w:rsidRPr="00DC2248">
              <w:rPr>
                <w:rFonts w:ascii="ＭＳ ゴシック" w:eastAsia="ＭＳ ゴシック" w:hAnsi="ＭＳ ゴシック" w:hint="eastAsia"/>
                <w:sz w:val="18"/>
                <w:szCs w:val="18"/>
              </w:rPr>
              <w:t>小学校区のうち、</w:t>
            </w:r>
            <w:r w:rsidR="002A2711" w:rsidRPr="00DC2248">
              <w:rPr>
                <w:rFonts w:ascii="ＭＳ ゴシック" w:eastAsia="ＭＳ ゴシック" w:hAnsi="ＭＳ ゴシック" w:hint="eastAsia"/>
                <w:sz w:val="18"/>
                <w:szCs w:val="18"/>
              </w:rPr>
              <w:t>978</w:t>
            </w:r>
            <w:r w:rsidRPr="00DC2248">
              <w:rPr>
                <w:rFonts w:ascii="ＭＳ ゴシック" w:eastAsia="ＭＳ ゴシック" w:hAnsi="ＭＳ ゴシック" w:hint="eastAsia"/>
                <w:sz w:val="18"/>
                <w:szCs w:val="18"/>
              </w:rPr>
              <w:t>小学校区(100%)の設置をめざす（令和2年度)</w:t>
            </w:r>
          </w:p>
        </w:tc>
        <w:tc>
          <w:tcPr>
            <w:tcW w:w="1026" w:type="dxa"/>
            <w:vMerge w:val="restart"/>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A53AC5">
        <w:trPr>
          <w:trHeight w:val="1380"/>
        </w:trPr>
        <w:tc>
          <w:tcPr>
            <w:tcW w:w="1870" w:type="dxa"/>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青色防犯パトロール台数</w:t>
            </w:r>
          </w:p>
        </w:tc>
        <w:tc>
          <w:tcPr>
            <w:tcW w:w="2434" w:type="dxa"/>
            <w:gridSpan w:val="3"/>
            <w:vAlign w:val="center"/>
          </w:tcPr>
          <w:p w:rsidR="00A53AC5" w:rsidRPr="00DC2248" w:rsidRDefault="00A53AC5" w:rsidP="00A53AC5">
            <w:pPr>
              <w:spacing w:line="280" w:lineRule="exact"/>
              <w:rPr>
                <w:rFonts w:ascii="ＭＳ ゴシック" w:eastAsia="ＭＳ ゴシック" w:hAnsi="ＭＳ ゴシック"/>
                <w:sz w:val="18"/>
                <w:szCs w:val="18"/>
              </w:rPr>
            </w:pP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青色防犯パトロール台数</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1,189台（うち、民間団体のもの833台）</w:t>
            </w:r>
          </w:p>
        </w:tc>
        <w:tc>
          <w:tcPr>
            <w:tcW w:w="2421" w:type="dxa"/>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1026" w:type="dxa"/>
            <w:vMerge/>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61480A">
        <w:trPr>
          <w:trHeight w:val="904"/>
        </w:trPr>
        <w:tc>
          <w:tcPr>
            <w:tcW w:w="1870" w:type="dxa"/>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ドライブレコーダー設置補助台数</w:t>
            </w:r>
          </w:p>
        </w:tc>
        <w:tc>
          <w:tcPr>
            <w:tcW w:w="2434" w:type="dxa"/>
            <w:gridSpan w:val="3"/>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令和元年度　予定87台/目標100台</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令和2年度　目標　200台</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令和3年度　目標　200台</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803C60">
        <w:trPr>
          <w:trHeight w:val="938"/>
        </w:trPr>
        <w:tc>
          <w:tcPr>
            <w:tcW w:w="1870" w:type="dxa"/>
            <w:vMerge w:val="restart"/>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こども110番運動</w:t>
            </w:r>
          </w:p>
        </w:tc>
        <w:tc>
          <w:tcPr>
            <w:tcW w:w="1870"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「こども110番の家」協力家庭・事業所等の軒数</w:t>
            </w:r>
          </w:p>
        </w:tc>
        <w:tc>
          <w:tcPr>
            <w:tcW w:w="2427"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169,140軒</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20万軒</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A53AC5">
        <w:trPr>
          <w:trHeight w:val="690"/>
        </w:trPr>
        <w:tc>
          <w:tcPr>
            <w:tcW w:w="1870" w:type="dxa"/>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1870"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「動くこども110番」協力車両台数</w:t>
            </w:r>
          </w:p>
        </w:tc>
        <w:tc>
          <w:tcPr>
            <w:tcW w:w="2427"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112,661台</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15万台</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803C60">
        <w:trPr>
          <w:trHeight w:val="862"/>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少年サポートセンター等における立ち直り支援事業</w:t>
            </w:r>
          </w:p>
        </w:tc>
        <w:tc>
          <w:tcPr>
            <w:tcW w:w="1870"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刑法犯少年の検挙・補導人員</w:t>
            </w:r>
          </w:p>
        </w:tc>
        <w:tc>
          <w:tcPr>
            <w:tcW w:w="2427"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＜30年度実績＞</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2,804人</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減少</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A53AC5">
        <w:trPr>
          <w:trHeight w:val="1265"/>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小学校高学年等に対する非行防止・犯罪被害防止教室の推進</w:t>
            </w:r>
          </w:p>
        </w:tc>
        <w:tc>
          <w:tcPr>
            <w:tcW w:w="1870"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小学校高学年を対象とした非行防止・犯罪被害防止教室の実施小学校の割合</w:t>
            </w:r>
          </w:p>
        </w:tc>
        <w:tc>
          <w:tcPr>
            <w:tcW w:w="2427"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＜30年度実績＞</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sz w:val="18"/>
                <w:szCs w:val="18"/>
              </w:rPr>
              <w:t>99.3%</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100%実施をめざす</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bl>
    <w:p w:rsidR="000B4B5F" w:rsidRPr="00623AEF" w:rsidRDefault="000B4B5F" w:rsidP="00803C60">
      <w:pPr>
        <w:rPr>
          <w:rFonts w:ascii="HG丸ｺﾞｼｯｸM-PRO" w:eastAsia="HG丸ｺﾞｼｯｸM-PRO" w:hAnsi="HG丸ｺﾞｼｯｸM-PRO"/>
        </w:rPr>
      </w:pPr>
    </w:p>
    <w:sectPr w:rsidR="000B4B5F" w:rsidRPr="00623AEF" w:rsidSect="009B2A31">
      <w:pgSz w:w="11906" w:h="16838" w:code="9"/>
      <w:pgMar w:top="1440" w:right="1077" w:bottom="1440" w:left="1077"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3F5" w:rsidRDefault="003E53F5" w:rsidP="006F35EA">
      <w:r>
        <w:separator/>
      </w:r>
    </w:p>
  </w:endnote>
  <w:endnote w:type="continuationSeparator" w:id="0">
    <w:p w:rsidR="003E53F5" w:rsidRDefault="003E53F5"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6AB" w:rsidRDefault="00B016A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3E53F5" w:rsidRPr="00A4358D" w:rsidRDefault="003E53F5">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B016AB" w:rsidRPr="00B016AB">
          <w:rPr>
            <w:rFonts w:ascii="HG丸ｺﾞｼｯｸM-PRO" w:eastAsia="HG丸ｺﾞｼｯｸM-PRO" w:hAnsi="HG丸ｺﾞｼｯｸM-PRO"/>
            <w:noProof/>
            <w:lang w:val="ja-JP"/>
          </w:rPr>
          <w:t>-</w:t>
        </w:r>
        <w:r w:rsidR="00B016AB">
          <w:rPr>
            <w:rFonts w:ascii="HG丸ｺﾞｼｯｸM-PRO" w:eastAsia="HG丸ｺﾞｼｯｸM-PRO" w:hAnsi="HG丸ｺﾞｼｯｸM-PRO"/>
            <w:noProof/>
          </w:rPr>
          <w:t xml:space="preserve"> 18 -</w:t>
        </w:r>
        <w:r w:rsidRPr="00A4358D">
          <w:rPr>
            <w:rFonts w:ascii="HG丸ｺﾞｼｯｸM-PRO" w:eastAsia="HG丸ｺﾞｼｯｸM-PRO" w:hAnsi="HG丸ｺﾞｼｯｸM-PRO"/>
          </w:rPr>
          <w:fldChar w:fldCharType="end"/>
        </w:r>
      </w:p>
    </w:sdtContent>
  </w:sdt>
  <w:p w:rsidR="003E53F5" w:rsidRPr="00A4358D" w:rsidRDefault="003E53F5">
    <w:pPr>
      <w:pStyle w:val="a5"/>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6AB" w:rsidRDefault="00B016A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820900"/>
      <w:docPartObj>
        <w:docPartGallery w:val="Page Numbers (Bottom of Page)"/>
        <w:docPartUnique/>
      </w:docPartObj>
    </w:sdtPr>
    <w:sdtEndPr>
      <w:rPr>
        <w:rFonts w:ascii="HG丸ｺﾞｼｯｸM-PRO" w:eastAsia="HG丸ｺﾞｼｯｸM-PRO" w:hAnsi="HG丸ｺﾞｼｯｸM-PRO"/>
      </w:rPr>
    </w:sdtEndPr>
    <w:sdtContent>
      <w:p w:rsidR="003E53F5" w:rsidRPr="00A4358D" w:rsidRDefault="003E53F5">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B016AB" w:rsidRPr="00B016AB">
          <w:rPr>
            <w:rFonts w:ascii="HG丸ｺﾞｼｯｸM-PRO" w:eastAsia="HG丸ｺﾞｼｯｸM-PRO" w:hAnsi="HG丸ｺﾞｼｯｸM-PRO"/>
            <w:noProof/>
            <w:lang w:val="ja-JP"/>
          </w:rPr>
          <w:t>-</w:t>
        </w:r>
        <w:r w:rsidR="00B016AB">
          <w:rPr>
            <w:rFonts w:ascii="HG丸ｺﾞｼｯｸM-PRO" w:eastAsia="HG丸ｺﾞｼｯｸM-PRO" w:hAnsi="HG丸ｺﾞｼｯｸM-PRO"/>
            <w:noProof/>
          </w:rPr>
          <w:t xml:space="preserve"> 124 -</w:t>
        </w:r>
        <w:r w:rsidRPr="00A4358D">
          <w:rPr>
            <w:rFonts w:ascii="HG丸ｺﾞｼｯｸM-PRO" w:eastAsia="HG丸ｺﾞｼｯｸM-PRO" w:hAnsi="HG丸ｺﾞｼｯｸM-PRO"/>
          </w:rPr>
          <w:fldChar w:fldCharType="end"/>
        </w:r>
      </w:p>
    </w:sdtContent>
  </w:sdt>
  <w:p w:rsidR="003E53F5" w:rsidRPr="00A4358D" w:rsidRDefault="003E53F5">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3F5" w:rsidRDefault="003E53F5" w:rsidP="006F35EA">
      <w:r>
        <w:separator/>
      </w:r>
    </w:p>
  </w:footnote>
  <w:footnote w:type="continuationSeparator" w:id="0">
    <w:p w:rsidR="003E53F5" w:rsidRDefault="003E53F5"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6AB" w:rsidRDefault="00B016A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6AB" w:rsidRDefault="00B016A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3F5" w:rsidRPr="00D54193" w:rsidRDefault="003E53F5">
    <w:pPr>
      <w:pStyle w:val="a3"/>
    </w:pPr>
    <w:r>
      <w:rPr>
        <w:rFonts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3F5" w:rsidRPr="00D54193" w:rsidRDefault="003E53F5">
    <w:pPr>
      <w:pStyle w:val="a3"/>
    </w:pPr>
    <w:r>
      <w:rPr>
        <w:rFonts w:hint="eastAsi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3F5" w:rsidRPr="00D54193" w:rsidRDefault="003E53F5">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3459D"/>
    <w:multiLevelType w:val="hybridMultilevel"/>
    <w:tmpl w:val="C27805CA"/>
    <w:lvl w:ilvl="0" w:tplc="0409000F">
      <w:start w:val="1"/>
      <w:numFmt w:val="decimal"/>
      <w:lvlText w:val="%1."/>
      <w:lvlJc w:val="left"/>
      <w:pPr>
        <w:tabs>
          <w:tab w:val="num" w:pos="496"/>
        </w:tabs>
        <w:ind w:left="496" w:hanging="420"/>
      </w:p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 w15:restartNumberingAfterBreak="0">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351C"/>
    <w:multiLevelType w:val="multilevel"/>
    <w:tmpl w:val="E8D61528"/>
    <w:lvl w:ilvl="0">
      <w:start w:val="1"/>
      <w:numFmt w:val="decimal"/>
      <w:lvlText w:val="（%1）"/>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4"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D27FA"/>
    <w:multiLevelType w:val="hybridMultilevel"/>
    <w:tmpl w:val="460C8940"/>
    <w:lvl w:ilvl="0" w:tplc="496404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61294"/>
    <w:multiLevelType w:val="multilevel"/>
    <w:tmpl w:val="43045CE8"/>
    <w:lvl w:ilvl="0">
      <w:start w:val="1"/>
      <w:numFmt w:val="decimal"/>
      <w:lvlText w:val="%1（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8" w15:restartNumberingAfterBreak="0">
    <w:nsid w:val="209F2541"/>
    <w:multiLevelType w:val="hybridMultilevel"/>
    <w:tmpl w:val="CB96E2FA"/>
    <w:lvl w:ilvl="0" w:tplc="1766235E">
      <w:start w:val="1"/>
      <w:numFmt w:val="bullet"/>
      <w:lvlText w:val=""/>
      <w:lvlJc w:val="left"/>
      <w:pPr>
        <w:tabs>
          <w:tab w:val="num" w:pos="2164"/>
        </w:tabs>
        <w:ind w:left="2164" w:hanging="420"/>
      </w:pPr>
      <w:rPr>
        <w:rFonts w:ascii="Symbol" w:hAnsi="Symbol" w:hint="default"/>
        <w:color w:val="auto"/>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9" w15:restartNumberingAfterBreak="0">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A6869"/>
    <w:multiLevelType w:val="hybridMultilevel"/>
    <w:tmpl w:val="D6C4DB2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956811"/>
    <w:multiLevelType w:val="hybridMultilevel"/>
    <w:tmpl w:val="5BA05BFC"/>
    <w:lvl w:ilvl="0" w:tplc="66DC7844">
      <w:start w:val="1"/>
      <w:numFmt w:val="bullet"/>
      <w:lvlText w:val="・"/>
      <w:lvlJc w:val="left"/>
      <w:pPr>
        <w:tabs>
          <w:tab w:val="num" w:pos="904"/>
        </w:tabs>
        <w:ind w:left="904" w:hanging="360"/>
      </w:pPr>
      <w:rPr>
        <w:rFonts w:ascii="ＭＳ 明朝" w:eastAsia="ＭＳ 明朝" w:hAnsi="ＭＳ 明朝" w:cs="Times New Roman" w:hint="eastAsia"/>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12" w15:restartNumberingAfterBreak="0">
    <w:nsid w:val="272D1409"/>
    <w:multiLevelType w:val="hybridMultilevel"/>
    <w:tmpl w:val="B9C666B2"/>
    <w:lvl w:ilvl="0" w:tplc="EB5854E6">
      <w:start w:val="1"/>
      <w:numFmt w:val="decimal"/>
      <w:lvlText w:val="（%1）"/>
      <w:lvlJc w:val="left"/>
      <w:pPr>
        <w:tabs>
          <w:tab w:val="num" w:pos="496"/>
        </w:tabs>
        <w:ind w:left="496" w:hanging="420"/>
      </w:pPr>
      <w:rPr>
        <w:rFonts w:eastAsia="ＭＳ 明朝" w:hint="eastAsia"/>
        <w:sz w:val="24"/>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13" w15:restartNumberingAfterBreak="0">
    <w:nsid w:val="2D4C7C06"/>
    <w:multiLevelType w:val="hybridMultilevel"/>
    <w:tmpl w:val="E2E88AE2"/>
    <w:lvl w:ilvl="0" w:tplc="A5D8C532">
      <w:start w:val="1"/>
      <w:numFmt w:val="decimal"/>
      <w:lvlText w:val="（%1）"/>
      <w:lvlJc w:val="left"/>
      <w:pPr>
        <w:tabs>
          <w:tab w:val="num" w:pos="855"/>
        </w:tabs>
        <w:ind w:left="855" w:hanging="420"/>
      </w:pPr>
      <w:rPr>
        <w:rFonts w:eastAsia="ＭＳ 明朝" w:hint="eastAsia"/>
        <w:sz w:val="24"/>
        <w:lang w:val="en-US"/>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14"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C002D6"/>
    <w:multiLevelType w:val="multilevel"/>
    <w:tmpl w:val="C4126F3E"/>
    <w:lvl w:ilvl="0">
      <w:start w:val="1"/>
      <w:numFmt w:val="decimal"/>
      <w:lvlText w:val="%1."/>
      <w:lvlJc w:val="left"/>
      <w:pPr>
        <w:tabs>
          <w:tab w:val="num" w:pos="496"/>
        </w:tabs>
        <w:ind w:left="496" w:hanging="420"/>
      </w:p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6"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8B76974"/>
    <w:multiLevelType w:val="multilevel"/>
    <w:tmpl w:val="F93C0D76"/>
    <w:lvl w:ilvl="0">
      <w:start w:val="1"/>
      <w:numFmt w:val="decimal"/>
      <w:lvlText w:val="（%1）"/>
      <w:lvlJc w:val="left"/>
      <w:pPr>
        <w:tabs>
          <w:tab w:val="num" w:pos="496"/>
        </w:tabs>
        <w:ind w:left="496" w:hanging="420"/>
      </w:pPr>
      <w:rPr>
        <w:rFonts w:eastAsia="ＭＳ 明朝" w:hint="eastAsia"/>
        <w:sz w:val="24"/>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9" w15:restartNumberingAfterBreak="0">
    <w:nsid w:val="49D10D2F"/>
    <w:multiLevelType w:val="hybridMultilevel"/>
    <w:tmpl w:val="516034EA"/>
    <w:lvl w:ilvl="0" w:tplc="8A4CE7E2">
      <w:start w:val="1"/>
      <w:numFmt w:val="decimalFullWidth"/>
      <w:lvlText w:val="（%1）"/>
      <w:lvlJc w:val="left"/>
      <w:pPr>
        <w:tabs>
          <w:tab w:val="num" w:pos="796"/>
        </w:tabs>
        <w:ind w:left="796" w:hanging="720"/>
      </w:pPr>
      <w:rPr>
        <w:rFonts w:hint="default"/>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0" w15:restartNumberingAfterBreak="0">
    <w:nsid w:val="4B6940E0"/>
    <w:multiLevelType w:val="multilevel"/>
    <w:tmpl w:val="A30449B8"/>
    <w:lvl w:ilvl="0">
      <w:start w:val="1"/>
      <w:numFmt w:val="decimal"/>
      <w:lvlText w:val="%1."/>
      <w:lvlJc w:val="left"/>
      <w:pPr>
        <w:tabs>
          <w:tab w:val="num" w:pos="855"/>
        </w:tabs>
        <w:ind w:left="855" w:hanging="420"/>
      </w:pPr>
    </w:lvl>
    <w:lvl w:ilvl="1">
      <w:start w:val="1"/>
      <w:numFmt w:val="aiueoFullWidth"/>
      <w:lvlText w:val="(%2)"/>
      <w:lvlJc w:val="left"/>
      <w:pPr>
        <w:tabs>
          <w:tab w:val="num" w:pos="1275"/>
        </w:tabs>
        <w:ind w:left="1275" w:hanging="420"/>
      </w:pPr>
    </w:lvl>
    <w:lvl w:ilvl="2">
      <w:start w:val="1"/>
      <w:numFmt w:val="decimalEnclosedCircle"/>
      <w:lvlText w:val="%3"/>
      <w:lvlJc w:val="left"/>
      <w:pPr>
        <w:tabs>
          <w:tab w:val="num" w:pos="1695"/>
        </w:tabs>
        <w:ind w:left="1695" w:hanging="420"/>
      </w:pPr>
    </w:lvl>
    <w:lvl w:ilvl="3">
      <w:start w:val="1"/>
      <w:numFmt w:val="decimal"/>
      <w:lvlText w:val="%4."/>
      <w:lvlJc w:val="left"/>
      <w:pPr>
        <w:tabs>
          <w:tab w:val="num" w:pos="2115"/>
        </w:tabs>
        <w:ind w:left="2115" w:hanging="420"/>
      </w:pPr>
    </w:lvl>
    <w:lvl w:ilvl="4">
      <w:start w:val="1"/>
      <w:numFmt w:val="aiueoFullWidth"/>
      <w:lvlText w:val="(%5)"/>
      <w:lvlJc w:val="left"/>
      <w:pPr>
        <w:tabs>
          <w:tab w:val="num" w:pos="2535"/>
        </w:tabs>
        <w:ind w:left="2535" w:hanging="420"/>
      </w:pPr>
    </w:lvl>
    <w:lvl w:ilvl="5">
      <w:start w:val="1"/>
      <w:numFmt w:val="decimalEnclosedCircle"/>
      <w:lvlText w:val="%6"/>
      <w:lvlJc w:val="left"/>
      <w:pPr>
        <w:tabs>
          <w:tab w:val="num" w:pos="2955"/>
        </w:tabs>
        <w:ind w:left="2955" w:hanging="420"/>
      </w:pPr>
    </w:lvl>
    <w:lvl w:ilvl="6">
      <w:start w:val="1"/>
      <w:numFmt w:val="decimal"/>
      <w:lvlText w:val="%7."/>
      <w:lvlJc w:val="left"/>
      <w:pPr>
        <w:tabs>
          <w:tab w:val="num" w:pos="3375"/>
        </w:tabs>
        <w:ind w:left="3375" w:hanging="420"/>
      </w:pPr>
    </w:lvl>
    <w:lvl w:ilvl="7">
      <w:start w:val="1"/>
      <w:numFmt w:val="aiueoFullWidth"/>
      <w:lvlText w:val="(%8)"/>
      <w:lvlJc w:val="left"/>
      <w:pPr>
        <w:tabs>
          <w:tab w:val="num" w:pos="3795"/>
        </w:tabs>
        <w:ind w:left="3795" w:hanging="420"/>
      </w:pPr>
    </w:lvl>
    <w:lvl w:ilvl="8">
      <w:start w:val="1"/>
      <w:numFmt w:val="decimalEnclosedCircle"/>
      <w:lvlText w:val="%9"/>
      <w:lvlJc w:val="left"/>
      <w:pPr>
        <w:tabs>
          <w:tab w:val="num" w:pos="4215"/>
        </w:tabs>
        <w:ind w:left="4215" w:hanging="420"/>
      </w:pPr>
    </w:lvl>
  </w:abstractNum>
  <w:abstractNum w:abstractNumId="21" w15:restartNumberingAfterBreak="0">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1512F"/>
    <w:multiLevelType w:val="hybridMultilevel"/>
    <w:tmpl w:val="24F4E818"/>
    <w:lvl w:ilvl="0" w:tplc="768EA38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6"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4268D6"/>
    <w:multiLevelType w:val="hybridMultilevel"/>
    <w:tmpl w:val="8208EA0A"/>
    <w:lvl w:ilvl="0" w:tplc="50FA11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255CCD"/>
    <w:multiLevelType w:val="multilevel"/>
    <w:tmpl w:val="7F92A1FC"/>
    <w:lvl w:ilvl="0">
      <w:start w:val="1"/>
      <w:numFmt w:val="decimal"/>
      <w:lvlText w:val="（%1）"/>
      <w:lvlJc w:val="left"/>
      <w:pPr>
        <w:tabs>
          <w:tab w:val="num" w:pos="496"/>
        </w:tabs>
        <w:ind w:left="496" w:hanging="420"/>
      </w:pPr>
      <w:rPr>
        <w:rFonts w:eastAsia="ＭＳ 明朝" w:hint="eastAsia"/>
        <w:sz w:val="21"/>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1" w15:restartNumberingAfterBreak="0">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3" w15:restartNumberingAfterBreak="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4" w15:restartNumberingAfterBreak="0">
    <w:nsid w:val="78CE5069"/>
    <w:multiLevelType w:val="multilevel"/>
    <w:tmpl w:val="E6527D28"/>
    <w:lvl w:ilvl="0">
      <w:start w:val="1"/>
      <w:numFmt w:val="none"/>
      <w:lvlText w:val="（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5" w15:restartNumberingAfterBreak="0">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1C35B6"/>
    <w:multiLevelType w:val="hybridMultilevel"/>
    <w:tmpl w:val="E2AC9B9C"/>
    <w:lvl w:ilvl="0" w:tplc="C54CA8CA">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32"/>
  </w:num>
  <w:num w:numId="2">
    <w:abstractNumId w:val="0"/>
  </w:num>
  <w:num w:numId="3">
    <w:abstractNumId w:val="21"/>
  </w:num>
  <w:num w:numId="4">
    <w:abstractNumId w:val="33"/>
  </w:num>
  <w:num w:numId="5">
    <w:abstractNumId w:val="24"/>
  </w:num>
  <w:num w:numId="6">
    <w:abstractNumId w:val="4"/>
  </w:num>
  <w:num w:numId="7">
    <w:abstractNumId w:val="9"/>
  </w:num>
  <w:num w:numId="8">
    <w:abstractNumId w:val="23"/>
  </w:num>
  <w:num w:numId="9">
    <w:abstractNumId w:val="2"/>
  </w:num>
  <w:num w:numId="10">
    <w:abstractNumId w:val="22"/>
  </w:num>
  <w:num w:numId="11">
    <w:abstractNumId w:val="6"/>
  </w:num>
  <w:num w:numId="12">
    <w:abstractNumId w:val="35"/>
  </w:num>
  <w:num w:numId="13">
    <w:abstractNumId w:val="31"/>
  </w:num>
  <w:num w:numId="14">
    <w:abstractNumId w:val="29"/>
  </w:num>
  <w:num w:numId="15">
    <w:abstractNumId w:val="17"/>
  </w:num>
  <w:num w:numId="16">
    <w:abstractNumId w:val="36"/>
  </w:num>
  <w:num w:numId="17">
    <w:abstractNumId w:val="25"/>
  </w:num>
  <w:num w:numId="18">
    <w:abstractNumId w:val="12"/>
  </w:num>
  <w:num w:numId="19">
    <w:abstractNumId w:val="15"/>
  </w:num>
  <w:num w:numId="20">
    <w:abstractNumId w:val="34"/>
  </w:num>
  <w:num w:numId="21">
    <w:abstractNumId w:val="7"/>
  </w:num>
  <w:num w:numId="22">
    <w:abstractNumId w:val="3"/>
  </w:num>
  <w:num w:numId="23">
    <w:abstractNumId w:val="30"/>
  </w:num>
  <w:num w:numId="24">
    <w:abstractNumId w:val="18"/>
  </w:num>
  <w:num w:numId="25">
    <w:abstractNumId w:val="1"/>
  </w:num>
  <w:num w:numId="26">
    <w:abstractNumId w:val="19"/>
  </w:num>
  <w:num w:numId="27">
    <w:abstractNumId w:val="8"/>
  </w:num>
  <w:num w:numId="28">
    <w:abstractNumId w:val="11"/>
  </w:num>
  <w:num w:numId="29">
    <w:abstractNumId w:val="13"/>
  </w:num>
  <w:num w:numId="30">
    <w:abstractNumId w:val="20"/>
  </w:num>
  <w:num w:numId="31">
    <w:abstractNumId w:val="5"/>
  </w:num>
  <w:num w:numId="32">
    <w:abstractNumId w:val="10"/>
  </w:num>
  <w:num w:numId="33">
    <w:abstractNumId w:val="27"/>
  </w:num>
  <w:num w:numId="34">
    <w:abstractNumId w:val="26"/>
  </w:num>
  <w:num w:numId="35">
    <w:abstractNumId w:val="14"/>
  </w:num>
  <w:num w:numId="36">
    <w:abstractNumId w:val="1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170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3D"/>
    <w:rsid w:val="000003E8"/>
    <w:rsid w:val="00001754"/>
    <w:rsid w:val="000017D9"/>
    <w:rsid w:val="00001A25"/>
    <w:rsid w:val="00001C6D"/>
    <w:rsid w:val="00002F22"/>
    <w:rsid w:val="00003597"/>
    <w:rsid w:val="00003841"/>
    <w:rsid w:val="00003FA5"/>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33C1"/>
    <w:rsid w:val="000142B2"/>
    <w:rsid w:val="0001493F"/>
    <w:rsid w:val="00015525"/>
    <w:rsid w:val="00015DC6"/>
    <w:rsid w:val="00016012"/>
    <w:rsid w:val="00016648"/>
    <w:rsid w:val="000166A5"/>
    <w:rsid w:val="00016703"/>
    <w:rsid w:val="00017619"/>
    <w:rsid w:val="0002096F"/>
    <w:rsid w:val="00020EA1"/>
    <w:rsid w:val="00020F0C"/>
    <w:rsid w:val="0002214F"/>
    <w:rsid w:val="0002242F"/>
    <w:rsid w:val="00022A86"/>
    <w:rsid w:val="000234EB"/>
    <w:rsid w:val="000243D3"/>
    <w:rsid w:val="00024869"/>
    <w:rsid w:val="00025392"/>
    <w:rsid w:val="000273B2"/>
    <w:rsid w:val="00027416"/>
    <w:rsid w:val="000308D8"/>
    <w:rsid w:val="00030A63"/>
    <w:rsid w:val="00030B22"/>
    <w:rsid w:val="000315D6"/>
    <w:rsid w:val="00031D07"/>
    <w:rsid w:val="00032309"/>
    <w:rsid w:val="000328FF"/>
    <w:rsid w:val="00032C5C"/>
    <w:rsid w:val="00034133"/>
    <w:rsid w:val="00034580"/>
    <w:rsid w:val="00034941"/>
    <w:rsid w:val="00035B67"/>
    <w:rsid w:val="00035BD7"/>
    <w:rsid w:val="0003656A"/>
    <w:rsid w:val="00036B26"/>
    <w:rsid w:val="00037581"/>
    <w:rsid w:val="00037D7E"/>
    <w:rsid w:val="00040950"/>
    <w:rsid w:val="000409FE"/>
    <w:rsid w:val="00040A75"/>
    <w:rsid w:val="00040C7F"/>
    <w:rsid w:val="00040F4F"/>
    <w:rsid w:val="00041721"/>
    <w:rsid w:val="00041DB9"/>
    <w:rsid w:val="00042A50"/>
    <w:rsid w:val="00044394"/>
    <w:rsid w:val="00044E5F"/>
    <w:rsid w:val="0004582E"/>
    <w:rsid w:val="0004589E"/>
    <w:rsid w:val="000458F4"/>
    <w:rsid w:val="000478CF"/>
    <w:rsid w:val="00047B1F"/>
    <w:rsid w:val="00047B9A"/>
    <w:rsid w:val="0005042A"/>
    <w:rsid w:val="000506F9"/>
    <w:rsid w:val="00052B61"/>
    <w:rsid w:val="00053467"/>
    <w:rsid w:val="00053DA3"/>
    <w:rsid w:val="00054E9B"/>
    <w:rsid w:val="0005525A"/>
    <w:rsid w:val="00055467"/>
    <w:rsid w:val="00055AE8"/>
    <w:rsid w:val="000564AA"/>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1C7"/>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3C9"/>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B23"/>
    <w:rsid w:val="000B0C49"/>
    <w:rsid w:val="000B2243"/>
    <w:rsid w:val="000B2567"/>
    <w:rsid w:val="000B2E9F"/>
    <w:rsid w:val="000B4B5F"/>
    <w:rsid w:val="000B4CF2"/>
    <w:rsid w:val="000B50F1"/>
    <w:rsid w:val="000B52FF"/>
    <w:rsid w:val="000B5A62"/>
    <w:rsid w:val="000B666C"/>
    <w:rsid w:val="000B68A5"/>
    <w:rsid w:val="000B7698"/>
    <w:rsid w:val="000C0FD0"/>
    <w:rsid w:val="000C1337"/>
    <w:rsid w:val="000C138C"/>
    <w:rsid w:val="000C14BD"/>
    <w:rsid w:val="000C3171"/>
    <w:rsid w:val="000C3C9A"/>
    <w:rsid w:val="000C3DC6"/>
    <w:rsid w:val="000C3ED8"/>
    <w:rsid w:val="000C3F0B"/>
    <w:rsid w:val="000C4FED"/>
    <w:rsid w:val="000C5430"/>
    <w:rsid w:val="000C5B73"/>
    <w:rsid w:val="000C6586"/>
    <w:rsid w:val="000C671E"/>
    <w:rsid w:val="000C67AC"/>
    <w:rsid w:val="000C6F34"/>
    <w:rsid w:val="000C7FDB"/>
    <w:rsid w:val="000D0FAA"/>
    <w:rsid w:val="000D2AFA"/>
    <w:rsid w:val="000D2B05"/>
    <w:rsid w:val="000D33CE"/>
    <w:rsid w:val="000D3620"/>
    <w:rsid w:val="000D3692"/>
    <w:rsid w:val="000D36BF"/>
    <w:rsid w:val="000D37DD"/>
    <w:rsid w:val="000D3D14"/>
    <w:rsid w:val="000D4557"/>
    <w:rsid w:val="000D4781"/>
    <w:rsid w:val="000D4986"/>
    <w:rsid w:val="000D52E2"/>
    <w:rsid w:val="000D56AB"/>
    <w:rsid w:val="000D665B"/>
    <w:rsid w:val="000D7E74"/>
    <w:rsid w:val="000E0456"/>
    <w:rsid w:val="000E0BA3"/>
    <w:rsid w:val="000E0EE7"/>
    <w:rsid w:val="000E13B5"/>
    <w:rsid w:val="000E14D0"/>
    <w:rsid w:val="000E2750"/>
    <w:rsid w:val="000E2C29"/>
    <w:rsid w:val="000E2EB6"/>
    <w:rsid w:val="000E35D8"/>
    <w:rsid w:val="000E3820"/>
    <w:rsid w:val="000E396C"/>
    <w:rsid w:val="000E3970"/>
    <w:rsid w:val="000E4FF6"/>
    <w:rsid w:val="000E540F"/>
    <w:rsid w:val="000E69F6"/>
    <w:rsid w:val="000E6D57"/>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2F5C"/>
    <w:rsid w:val="00104373"/>
    <w:rsid w:val="00104376"/>
    <w:rsid w:val="00104841"/>
    <w:rsid w:val="00104F01"/>
    <w:rsid w:val="00105543"/>
    <w:rsid w:val="00105BFA"/>
    <w:rsid w:val="00105D07"/>
    <w:rsid w:val="00105E49"/>
    <w:rsid w:val="00106652"/>
    <w:rsid w:val="00106F3C"/>
    <w:rsid w:val="00107040"/>
    <w:rsid w:val="00107187"/>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8B3"/>
    <w:rsid w:val="00123E11"/>
    <w:rsid w:val="00125325"/>
    <w:rsid w:val="0012581B"/>
    <w:rsid w:val="00126076"/>
    <w:rsid w:val="00126C2C"/>
    <w:rsid w:val="001272BE"/>
    <w:rsid w:val="0012756E"/>
    <w:rsid w:val="00127B7F"/>
    <w:rsid w:val="00127EDE"/>
    <w:rsid w:val="001302CA"/>
    <w:rsid w:val="00131500"/>
    <w:rsid w:val="0013166D"/>
    <w:rsid w:val="00131738"/>
    <w:rsid w:val="00131ADE"/>
    <w:rsid w:val="00132F91"/>
    <w:rsid w:val="001331D9"/>
    <w:rsid w:val="00134C1A"/>
    <w:rsid w:val="00134FA5"/>
    <w:rsid w:val="00135441"/>
    <w:rsid w:val="0013572D"/>
    <w:rsid w:val="00135EDD"/>
    <w:rsid w:val="001363C9"/>
    <w:rsid w:val="00136967"/>
    <w:rsid w:val="00137355"/>
    <w:rsid w:val="001377F4"/>
    <w:rsid w:val="0014119A"/>
    <w:rsid w:val="0014141B"/>
    <w:rsid w:val="001417F6"/>
    <w:rsid w:val="00141C52"/>
    <w:rsid w:val="0014206E"/>
    <w:rsid w:val="00142B22"/>
    <w:rsid w:val="0014349C"/>
    <w:rsid w:val="00143E03"/>
    <w:rsid w:val="001442AB"/>
    <w:rsid w:val="00144C17"/>
    <w:rsid w:val="00144C61"/>
    <w:rsid w:val="001467F8"/>
    <w:rsid w:val="001478EF"/>
    <w:rsid w:val="00147C13"/>
    <w:rsid w:val="00150BE0"/>
    <w:rsid w:val="00151289"/>
    <w:rsid w:val="00151576"/>
    <w:rsid w:val="00151DCD"/>
    <w:rsid w:val="0015224F"/>
    <w:rsid w:val="001525FE"/>
    <w:rsid w:val="001529F4"/>
    <w:rsid w:val="00153BB7"/>
    <w:rsid w:val="00154110"/>
    <w:rsid w:val="00154444"/>
    <w:rsid w:val="00154656"/>
    <w:rsid w:val="001547D4"/>
    <w:rsid w:val="00154AD1"/>
    <w:rsid w:val="00154B94"/>
    <w:rsid w:val="00155668"/>
    <w:rsid w:val="00155674"/>
    <w:rsid w:val="00155A65"/>
    <w:rsid w:val="00155BA3"/>
    <w:rsid w:val="001572EC"/>
    <w:rsid w:val="001574B1"/>
    <w:rsid w:val="00157A90"/>
    <w:rsid w:val="00157B5A"/>
    <w:rsid w:val="00157BAF"/>
    <w:rsid w:val="00157C1C"/>
    <w:rsid w:val="00161A37"/>
    <w:rsid w:val="00162491"/>
    <w:rsid w:val="001635A3"/>
    <w:rsid w:val="00163811"/>
    <w:rsid w:val="001638E7"/>
    <w:rsid w:val="00163E05"/>
    <w:rsid w:val="00163EB7"/>
    <w:rsid w:val="00164783"/>
    <w:rsid w:val="001657BC"/>
    <w:rsid w:val="0016683F"/>
    <w:rsid w:val="00166DE2"/>
    <w:rsid w:val="001700CD"/>
    <w:rsid w:val="00170341"/>
    <w:rsid w:val="00170F88"/>
    <w:rsid w:val="00172ED8"/>
    <w:rsid w:val="00172F9A"/>
    <w:rsid w:val="001730FE"/>
    <w:rsid w:val="001732BF"/>
    <w:rsid w:val="001734CB"/>
    <w:rsid w:val="001744D5"/>
    <w:rsid w:val="00174E60"/>
    <w:rsid w:val="0017506E"/>
    <w:rsid w:val="00175C1D"/>
    <w:rsid w:val="00176891"/>
    <w:rsid w:val="00176BDB"/>
    <w:rsid w:val="00176D43"/>
    <w:rsid w:val="00177122"/>
    <w:rsid w:val="001779D0"/>
    <w:rsid w:val="00177BC6"/>
    <w:rsid w:val="00180754"/>
    <w:rsid w:val="00180CE9"/>
    <w:rsid w:val="00180F9A"/>
    <w:rsid w:val="001811DE"/>
    <w:rsid w:val="00181383"/>
    <w:rsid w:val="0018203C"/>
    <w:rsid w:val="0018239F"/>
    <w:rsid w:val="00182984"/>
    <w:rsid w:val="00182D0A"/>
    <w:rsid w:val="001833EF"/>
    <w:rsid w:val="00183456"/>
    <w:rsid w:val="00184E5C"/>
    <w:rsid w:val="00186810"/>
    <w:rsid w:val="00186E3D"/>
    <w:rsid w:val="001901F6"/>
    <w:rsid w:val="0019092E"/>
    <w:rsid w:val="00190937"/>
    <w:rsid w:val="001912EA"/>
    <w:rsid w:val="00191727"/>
    <w:rsid w:val="001936F8"/>
    <w:rsid w:val="00194ACF"/>
    <w:rsid w:val="00195193"/>
    <w:rsid w:val="00195B92"/>
    <w:rsid w:val="00197D11"/>
    <w:rsid w:val="001A0026"/>
    <w:rsid w:val="001A1BDA"/>
    <w:rsid w:val="001A3DB5"/>
    <w:rsid w:val="001A3E76"/>
    <w:rsid w:val="001A4116"/>
    <w:rsid w:val="001A433C"/>
    <w:rsid w:val="001A4F83"/>
    <w:rsid w:val="001A52A0"/>
    <w:rsid w:val="001A536B"/>
    <w:rsid w:val="001A5749"/>
    <w:rsid w:val="001A5C75"/>
    <w:rsid w:val="001A5EA1"/>
    <w:rsid w:val="001A69D2"/>
    <w:rsid w:val="001A7A19"/>
    <w:rsid w:val="001A7ED7"/>
    <w:rsid w:val="001B08B3"/>
    <w:rsid w:val="001B10D9"/>
    <w:rsid w:val="001B1B97"/>
    <w:rsid w:val="001B1C47"/>
    <w:rsid w:val="001B208A"/>
    <w:rsid w:val="001B2D2F"/>
    <w:rsid w:val="001B314A"/>
    <w:rsid w:val="001B380F"/>
    <w:rsid w:val="001B3D8A"/>
    <w:rsid w:val="001B4395"/>
    <w:rsid w:val="001B57E7"/>
    <w:rsid w:val="001C022E"/>
    <w:rsid w:val="001C0DDF"/>
    <w:rsid w:val="001C121F"/>
    <w:rsid w:val="001C1ABB"/>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380E"/>
    <w:rsid w:val="001D4643"/>
    <w:rsid w:val="001D4BCE"/>
    <w:rsid w:val="001D507B"/>
    <w:rsid w:val="001D557D"/>
    <w:rsid w:val="001D5758"/>
    <w:rsid w:val="001D6736"/>
    <w:rsid w:val="001D6776"/>
    <w:rsid w:val="001D6BEE"/>
    <w:rsid w:val="001E140B"/>
    <w:rsid w:val="001E19DF"/>
    <w:rsid w:val="001E1F49"/>
    <w:rsid w:val="001E2147"/>
    <w:rsid w:val="001E2F6A"/>
    <w:rsid w:val="001E5DDA"/>
    <w:rsid w:val="001E5F7B"/>
    <w:rsid w:val="001E62FF"/>
    <w:rsid w:val="001E6D6B"/>
    <w:rsid w:val="001E74EC"/>
    <w:rsid w:val="001F0580"/>
    <w:rsid w:val="001F0B8F"/>
    <w:rsid w:val="001F1596"/>
    <w:rsid w:val="001F1D2C"/>
    <w:rsid w:val="001F201F"/>
    <w:rsid w:val="001F21EB"/>
    <w:rsid w:val="001F25A7"/>
    <w:rsid w:val="001F2841"/>
    <w:rsid w:val="001F32E0"/>
    <w:rsid w:val="001F4CAA"/>
    <w:rsid w:val="001F4CBB"/>
    <w:rsid w:val="001F5C61"/>
    <w:rsid w:val="001F6471"/>
    <w:rsid w:val="001F6C51"/>
    <w:rsid w:val="001F6F12"/>
    <w:rsid w:val="001F732C"/>
    <w:rsid w:val="001F7342"/>
    <w:rsid w:val="001F7E36"/>
    <w:rsid w:val="0020044C"/>
    <w:rsid w:val="00201175"/>
    <w:rsid w:val="00201301"/>
    <w:rsid w:val="00202899"/>
    <w:rsid w:val="00202E1F"/>
    <w:rsid w:val="00203FB9"/>
    <w:rsid w:val="002044DD"/>
    <w:rsid w:val="00204718"/>
    <w:rsid w:val="00204CBD"/>
    <w:rsid w:val="00205589"/>
    <w:rsid w:val="00205B97"/>
    <w:rsid w:val="00206257"/>
    <w:rsid w:val="00206313"/>
    <w:rsid w:val="0020669C"/>
    <w:rsid w:val="00207DE2"/>
    <w:rsid w:val="00207E0C"/>
    <w:rsid w:val="002101C8"/>
    <w:rsid w:val="00210627"/>
    <w:rsid w:val="00211082"/>
    <w:rsid w:val="002114A0"/>
    <w:rsid w:val="002116B0"/>
    <w:rsid w:val="00211761"/>
    <w:rsid w:val="002123E7"/>
    <w:rsid w:val="0021283C"/>
    <w:rsid w:val="002128BF"/>
    <w:rsid w:val="00213183"/>
    <w:rsid w:val="00213FF6"/>
    <w:rsid w:val="00214B84"/>
    <w:rsid w:val="00214E27"/>
    <w:rsid w:val="00215C60"/>
    <w:rsid w:val="00215EA5"/>
    <w:rsid w:val="00216EE6"/>
    <w:rsid w:val="00217052"/>
    <w:rsid w:val="002173AE"/>
    <w:rsid w:val="00217B08"/>
    <w:rsid w:val="002206FB"/>
    <w:rsid w:val="00220BAE"/>
    <w:rsid w:val="00221170"/>
    <w:rsid w:val="0022134F"/>
    <w:rsid w:val="0022182E"/>
    <w:rsid w:val="00221DB6"/>
    <w:rsid w:val="00221E27"/>
    <w:rsid w:val="00222911"/>
    <w:rsid w:val="0022302A"/>
    <w:rsid w:val="00224D4C"/>
    <w:rsid w:val="00225098"/>
    <w:rsid w:val="00225896"/>
    <w:rsid w:val="00225E38"/>
    <w:rsid w:val="00225E5B"/>
    <w:rsid w:val="002268C9"/>
    <w:rsid w:val="00226993"/>
    <w:rsid w:val="00230160"/>
    <w:rsid w:val="002303D9"/>
    <w:rsid w:val="0023112E"/>
    <w:rsid w:val="00231184"/>
    <w:rsid w:val="002316AB"/>
    <w:rsid w:val="00231BD4"/>
    <w:rsid w:val="0023230C"/>
    <w:rsid w:val="00232C87"/>
    <w:rsid w:val="00233408"/>
    <w:rsid w:val="002339BA"/>
    <w:rsid w:val="00234442"/>
    <w:rsid w:val="00234792"/>
    <w:rsid w:val="00234BC7"/>
    <w:rsid w:val="00234E9E"/>
    <w:rsid w:val="002355EA"/>
    <w:rsid w:val="00235D92"/>
    <w:rsid w:val="002361AF"/>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506"/>
    <w:rsid w:val="0024772E"/>
    <w:rsid w:val="002477A4"/>
    <w:rsid w:val="00247AB5"/>
    <w:rsid w:val="00247FFC"/>
    <w:rsid w:val="00250708"/>
    <w:rsid w:val="00250DED"/>
    <w:rsid w:val="00251D82"/>
    <w:rsid w:val="00252F05"/>
    <w:rsid w:val="00254732"/>
    <w:rsid w:val="002560F3"/>
    <w:rsid w:val="00256A5E"/>
    <w:rsid w:val="00256C77"/>
    <w:rsid w:val="00257FE5"/>
    <w:rsid w:val="00260A2F"/>
    <w:rsid w:val="002611A8"/>
    <w:rsid w:val="00261445"/>
    <w:rsid w:val="00261D17"/>
    <w:rsid w:val="00261F2D"/>
    <w:rsid w:val="0026260B"/>
    <w:rsid w:val="00262D3A"/>
    <w:rsid w:val="00263D44"/>
    <w:rsid w:val="00264850"/>
    <w:rsid w:val="00265699"/>
    <w:rsid w:val="00265E88"/>
    <w:rsid w:val="002663A0"/>
    <w:rsid w:val="00266ECB"/>
    <w:rsid w:val="00267A8E"/>
    <w:rsid w:val="00267B35"/>
    <w:rsid w:val="0027072F"/>
    <w:rsid w:val="00271289"/>
    <w:rsid w:val="002716C5"/>
    <w:rsid w:val="00271DF0"/>
    <w:rsid w:val="002721FB"/>
    <w:rsid w:val="00272630"/>
    <w:rsid w:val="00272C21"/>
    <w:rsid w:val="0027369D"/>
    <w:rsid w:val="002737BD"/>
    <w:rsid w:val="0027440E"/>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32B8"/>
    <w:rsid w:val="00284B6E"/>
    <w:rsid w:val="00284BE5"/>
    <w:rsid w:val="00284EBF"/>
    <w:rsid w:val="002855FD"/>
    <w:rsid w:val="00286009"/>
    <w:rsid w:val="0028630F"/>
    <w:rsid w:val="002875AE"/>
    <w:rsid w:val="00287885"/>
    <w:rsid w:val="00290080"/>
    <w:rsid w:val="00292FEF"/>
    <w:rsid w:val="00293A69"/>
    <w:rsid w:val="00293FD2"/>
    <w:rsid w:val="0029442A"/>
    <w:rsid w:val="00295119"/>
    <w:rsid w:val="00295298"/>
    <w:rsid w:val="00295C53"/>
    <w:rsid w:val="0029665F"/>
    <w:rsid w:val="00296F93"/>
    <w:rsid w:val="00297348"/>
    <w:rsid w:val="002A0B47"/>
    <w:rsid w:val="002A0D1F"/>
    <w:rsid w:val="002A11B0"/>
    <w:rsid w:val="002A1847"/>
    <w:rsid w:val="002A2711"/>
    <w:rsid w:val="002A459C"/>
    <w:rsid w:val="002A54EF"/>
    <w:rsid w:val="002A6661"/>
    <w:rsid w:val="002A7022"/>
    <w:rsid w:val="002A72FD"/>
    <w:rsid w:val="002A756C"/>
    <w:rsid w:val="002A7580"/>
    <w:rsid w:val="002A77C7"/>
    <w:rsid w:val="002A79E4"/>
    <w:rsid w:val="002A7CED"/>
    <w:rsid w:val="002B0506"/>
    <w:rsid w:val="002B0726"/>
    <w:rsid w:val="002B0A05"/>
    <w:rsid w:val="002B1007"/>
    <w:rsid w:val="002B1BA3"/>
    <w:rsid w:val="002B240B"/>
    <w:rsid w:val="002B250A"/>
    <w:rsid w:val="002B305D"/>
    <w:rsid w:val="002B37E9"/>
    <w:rsid w:val="002B3CF8"/>
    <w:rsid w:val="002B425E"/>
    <w:rsid w:val="002B4BD9"/>
    <w:rsid w:val="002B4DE2"/>
    <w:rsid w:val="002B5DBC"/>
    <w:rsid w:val="002B61BA"/>
    <w:rsid w:val="002B6944"/>
    <w:rsid w:val="002B7C68"/>
    <w:rsid w:val="002B7D90"/>
    <w:rsid w:val="002C0909"/>
    <w:rsid w:val="002C0B73"/>
    <w:rsid w:val="002C1BA6"/>
    <w:rsid w:val="002C2BEE"/>
    <w:rsid w:val="002C38E4"/>
    <w:rsid w:val="002C708C"/>
    <w:rsid w:val="002C795F"/>
    <w:rsid w:val="002C7EF6"/>
    <w:rsid w:val="002D003B"/>
    <w:rsid w:val="002D00C4"/>
    <w:rsid w:val="002D1827"/>
    <w:rsid w:val="002D1CB6"/>
    <w:rsid w:val="002D208B"/>
    <w:rsid w:val="002D2658"/>
    <w:rsid w:val="002D2E6C"/>
    <w:rsid w:val="002D3249"/>
    <w:rsid w:val="002D4F18"/>
    <w:rsid w:val="002D5580"/>
    <w:rsid w:val="002D5B9E"/>
    <w:rsid w:val="002D67A7"/>
    <w:rsid w:val="002D7176"/>
    <w:rsid w:val="002E06BC"/>
    <w:rsid w:val="002E0A17"/>
    <w:rsid w:val="002E26E8"/>
    <w:rsid w:val="002E2AC5"/>
    <w:rsid w:val="002E2E18"/>
    <w:rsid w:val="002E36F0"/>
    <w:rsid w:val="002E3CF5"/>
    <w:rsid w:val="002E40FE"/>
    <w:rsid w:val="002E49BA"/>
    <w:rsid w:val="002E54D1"/>
    <w:rsid w:val="002E6159"/>
    <w:rsid w:val="002E625F"/>
    <w:rsid w:val="002E65F5"/>
    <w:rsid w:val="002E6D72"/>
    <w:rsid w:val="002E6E43"/>
    <w:rsid w:val="002E79D6"/>
    <w:rsid w:val="002E7BE0"/>
    <w:rsid w:val="002E7FA0"/>
    <w:rsid w:val="002F04DE"/>
    <w:rsid w:val="002F0624"/>
    <w:rsid w:val="002F085F"/>
    <w:rsid w:val="002F1299"/>
    <w:rsid w:val="002F1352"/>
    <w:rsid w:val="002F18BB"/>
    <w:rsid w:val="002F1D2D"/>
    <w:rsid w:val="002F1E82"/>
    <w:rsid w:val="002F218B"/>
    <w:rsid w:val="002F2536"/>
    <w:rsid w:val="002F331C"/>
    <w:rsid w:val="002F4B56"/>
    <w:rsid w:val="002F4EC6"/>
    <w:rsid w:val="002F53C5"/>
    <w:rsid w:val="002F5895"/>
    <w:rsid w:val="002F5E96"/>
    <w:rsid w:val="002F5F4D"/>
    <w:rsid w:val="002F7A90"/>
    <w:rsid w:val="00300183"/>
    <w:rsid w:val="003017B0"/>
    <w:rsid w:val="00301B35"/>
    <w:rsid w:val="00302275"/>
    <w:rsid w:val="0030229E"/>
    <w:rsid w:val="003022CF"/>
    <w:rsid w:val="00302412"/>
    <w:rsid w:val="00302F53"/>
    <w:rsid w:val="00303049"/>
    <w:rsid w:val="00303398"/>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10F"/>
    <w:rsid w:val="0031247E"/>
    <w:rsid w:val="00312509"/>
    <w:rsid w:val="00313013"/>
    <w:rsid w:val="00313D59"/>
    <w:rsid w:val="00313FFE"/>
    <w:rsid w:val="003148A8"/>
    <w:rsid w:val="0031500B"/>
    <w:rsid w:val="00315F18"/>
    <w:rsid w:val="003163DC"/>
    <w:rsid w:val="003165BC"/>
    <w:rsid w:val="00316C5A"/>
    <w:rsid w:val="00317463"/>
    <w:rsid w:val="00317510"/>
    <w:rsid w:val="003175D0"/>
    <w:rsid w:val="003176AE"/>
    <w:rsid w:val="00317C2D"/>
    <w:rsid w:val="00320308"/>
    <w:rsid w:val="003207E9"/>
    <w:rsid w:val="003208F4"/>
    <w:rsid w:val="00321127"/>
    <w:rsid w:val="00321319"/>
    <w:rsid w:val="00321A48"/>
    <w:rsid w:val="00322969"/>
    <w:rsid w:val="00322BF3"/>
    <w:rsid w:val="00323D78"/>
    <w:rsid w:val="00324220"/>
    <w:rsid w:val="00324B09"/>
    <w:rsid w:val="00324C9B"/>
    <w:rsid w:val="003257ED"/>
    <w:rsid w:val="00326195"/>
    <w:rsid w:val="00331CD5"/>
    <w:rsid w:val="00331DD2"/>
    <w:rsid w:val="00331E0B"/>
    <w:rsid w:val="0033203B"/>
    <w:rsid w:val="00332409"/>
    <w:rsid w:val="00332C52"/>
    <w:rsid w:val="00333618"/>
    <w:rsid w:val="00333B73"/>
    <w:rsid w:val="00333FFE"/>
    <w:rsid w:val="00334AEC"/>
    <w:rsid w:val="00336EDC"/>
    <w:rsid w:val="0033780C"/>
    <w:rsid w:val="00340117"/>
    <w:rsid w:val="00340834"/>
    <w:rsid w:val="0034335A"/>
    <w:rsid w:val="003437F8"/>
    <w:rsid w:val="00343911"/>
    <w:rsid w:val="00344AD1"/>
    <w:rsid w:val="00344DA2"/>
    <w:rsid w:val="00344F01"/>
    <w:rsid w:val="003458B1"/>
    <w:rsid w:val="00345BE7"/>
    <w:rsid w:val="00345E83"/>
    <w:rsid w:val="003464A2"/>
    <w:rsid w:val="00346622"/>
    <w:rsid w:val="0034688D"/>
    <w:rsid w:val="00346DC8"/>
    <w:rsid w:val="003476DD"/>
    <w:rsid w:val="003478B9"/>
    <w:rsid w:val="00350858"/>
    <w:rsid w:val="003520FA"/>
    <w:rsid w:val="00352102"/>
    <w:rsid w:val="003531D3"/>
    <w:rsid w:val="00353561"/>
    <w:rsid w:val="00353FA8"/>
    <w:rsid w:val="00354496"/>
    <w:rsid w:val="00354CAC"/>
    <w:rsid w:val="00355B9A"/>
    <w:rsid w:val="00355CCD"/>
    <w:rsid w:val="00356327"/>
    <w:rsid w:val="003564CD"/>
    <w:rsid w:val="00357A10"/>
    <w:rsid w:val="00360011"/>
    <w:rsid w:val="00360AAA"/>
    <w:rsid w:val="00360DC0"/>
    <w:rsid w:val="00361653"/>
    <w:rsid w:val="00361E07"/>
    <w:rsid w:val="00362BE5"/>
    <w:rsid w:val="00363B42"/>
    <w:rsid w:val="00363BEB"/>
    <w:rsid w:val="00364445"/>
    <w:rsid w:val="00364FD3"/>
    <w:rsid w:val="00365589"/>
    <w:rsid w:val="00366708"/>
    <w:rsid w:val="00366CCD"/>
    <w:rsid w:val="00366FA9"/>
    <w:rsid w:val="00367DE8"/>
    <w:rsid w:val="00370A6F"/>
    <w:rsid w:val="00370C80"/>
    <w:rsid w:val="003716F5"/>
    <w:rsid w:val="00371A11"/>
    <w:rsid w:val="0037243C"/>
    <w:rsid w:val="00372CDD"/>
    <w:rsid w:val="00373257"/>
    <w:rsid w:val="00373469"/>
    <w:rsid w:val="00373651"/>
    <w:rsid w:val="0037375C"/>
    <w:rsid w:val="00373B5C"/>
    <w:rsid w:val="00373C5B"/>
    <w:rsid w:val="003742B3"/>
    <w:rsid w:val="00374A65"/>
    <w:rsid w:val="00374CA2"/>
    <w:rsid w:val="00374EAE"/>
    <w:rsid w:val="00376963"/>
    <w:rsid w:val="003769B3"/>
    <w:rsid w:val="00376F78"/>
    <w:rsid w:val="003775E2"/>
    <w:rsid w:val="00377BC3"/>
    <w:rsid w:val="003805D9"/>
    <w:rsid w:val="00380B5E"/>
    <w:rsid w:val="0038115D"/>
    <w:rsid w:val="00381D23"/>
    <w:rsid w:val="003823EB"/>
    <w:rsid w:val="00382BA7"/>
    <w:rsid w:val="00382FD3"/>
    <w:rsid w:val="003836FA"/>
    <w:rsid w:val="0038380F"/>
    <w:rsid w:val="00383A8E"/>
    <w:rsid w:val="00383D3A"/>
    <w:rsid w:val="003844CF"/>
    <w:rsid w:val="00384A2E"/>
    <w:rsid w:val="00385383"/>
    <w:rsid w:val="00386513"/>
    <w:rsid w:val="0038652F"/>
    <w:rsid w:val="00387EB7"/>
    <w:rsid w:val="0039018F"/>
    <w:rsid w:val="00390AFD"/>
    <w:rsid w:val="00391088"/>
    <w:rsid w:val="003919B8"/>
    <w:rsid w:val="00392796"/>
    <w:rsid w:val="003930FC"/>
    <w:rsid w:val="00393E63"/>
    <w:rsid w:val="003954D6"/>
    <w:rsid w:val="003959ED"/>
    <w:rsid w:val="00395DCE"/>
    <w:rsid w:val="0039613E"/>
    <w:rsid w:val="003961C1"/>
    <w:rsid w:val="00396BF7"/>
    <w:rsid w:val="00397566"/>
    <w:rsid w:val="00397682"/>
    <w:rsid w:val="003A0586"/>
    <w:rsid w:val="003A07D0"/>
    <w:rsid w:val="003A0EEB"/>
    <w:rsid w:val="003A1813"/>
    <w:rsid w:val="003A1EBF"/>
    <w:rsid w:val="003A2748"/>
    <w:rsid w:val="003A305B"/>
    <w:rsid w:val="003A33A2"/>
    <w:rsid w:val="003A39B4"/>
    <w:rsid w:val="003A4E8D"/>
    <w:rsid w:val="003A5322"/>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405C"/>
    <w:rsid w:val="003B5325"/>
    <w:rsid w:val="003B5680"/>
    <w:rsid w:val="003B59B5"/>
    <w:rsid w:val="003B721C"/>
    <w:rsid w:val="003B7896"/>
    <w:rsid w:val="003B78B3"/>
    <w:rsid w:val="003B7F46"/>
    <w:rsid w:val="003C0157"/>
    <w:rsid w:val="003C10DF"/>
    <w:rsid w:val="003C1DD7"/>
    <w:rsid w:val="003C1F9E"/>
    <w:rsid w:val="003C22FA"/>
    <w:rsid w:val="003C2820"/>
    <w:rsid w:val="003C296B"/>
    <w:rsid w:val="003C375A"/>
    <w:rsid w:val="003C428A"/>
    <w:rsid w:val="003C4D99"/>
    <w:rsid w:val="003C5770"/>
    <w:rsid w:val="003C5AC1"/>
    <w:rsid w:val="003C5AE3"/>
    <w:rsid w:val="003C60C6"/>
    <w:rsid w:val="003C632F"/>
    <w:rsid w:val="003C6A27"/>
    <w:rsid w:val="003C710B"/>
    <w:rsid w:val="003D0062"/>
    <w:rsid w:val="003D1F9D"/>
    <w:rsid w:val="003D238F"/>
    <w:rsid w:val="003D312E"/>
    <w:rsid w:val="003D338E"/>
    <w:rsid w:val="003D3BD7"/>
    <w:rsid w:val="003D4876"/>
    <w:rsid w:val="003D5035"/>
    <w:rsid w:val="003D50E3"/>
    <w:rsid w:val="003D5CD6"/>
    <w:rsid w:val="003D7833"/>
    <w:rsid w:val="003D7ECA"/>
    <w:rsid w:val="003D7FBA"/>
    <w:rsid w:val="003E0153"/>
    <w:rsid w:val="003E3436"/>
    <w:rsid w:val="003E3615"/>
    <w:rsid w:val="003E46DC"/>
    <w:rsid w:val="003E53F5"/>
    <w:rsid w:val="003E65D7"/>
    <w:rsid w:val="003E6BB1"/>
    <w:rsid w:val="003E732A"/>
    <w:rsid w:val="003E7A82"/>
    <w:rsid w:val="003F06DB"/>
    <w:rsid w:val="003F0A60"/>
    <w:rsid w:val="003F0C49"/>
    <w:rsid w:val="003F10BA"/>
    <w:rsid w:val="003F1221"/>
    <w:rsid w:val="003F19D5"/>
    <w:rsid w:val="003F1DDC"/>
    <w:rsid w:val="003F1F30"/>
    <w:rsid w:val="003F2567"/>
    <w:rsid w:val="003F2950"/>
    <w:rsid w:val="003F2D0C"/>
    <w:rsid w:val="003F328D"/>
    <w:rsid w:val="003F353E"/>
    <w:rsid w:val="003F39FF"/>
    <w:rsid w:val="003F3F49"/>
    <w:rsid w:val="003F4CF7"/>
    <w:rsid w:val="003F5679"/>
    <w:rsid w:val="003F5F9C"/>
    <w:rsid w:val="003F6027"/>
    <w:rsid w:val="003F7B81"/>
    <w:rsid w:val="00401953"/>
    <w:rsid w:val="0040244F"/>
    <w:rsid w:val="00402A4A"/>
    <w:rsid w:val="00404117"/>
    <w:rsid w:val="00404341"/>
    <w:rsid w:val="00404A1A"/>
    <w:rsid w:val="004051E7"/>
    <w:rsid w:val="00405B71"/>
    <w:rsid w:val="00406094"/>
    <w:rsid w:val="00406AE7"/>
    <w:rsid w:val="00407201"/>
    <w:rsid w:val="0040798C"/>
    <w:rsid w:val="0041033D"/>
    <w:rsid w:val="00410443"/>
    <w:rsid w:val="00410F11"/>
    <w:rsid w:val="004113A9"/>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3ABA"/>
    <w:rsid w:val="0042453C"/>
    <w:rsid w:val="004248A7"/>
    <w:rsid w:val="0042588D"/>
    <w:rsid w:val="00425D36"/>
    <w:rsid w:val="0042610A"/>
    <w:rsid w:val="0042617F"/>
    <w:rsid w:val="0042672F"/>
    <w:rsid w:val="00427791"/>
    <w:rsid w:val="00427C80"/>
    <w:rsid w:val="00427E17"/>
    <w:rsid w:val="00427E27"/>
    <w:rsid w:val="0043003F"/>
    <w:rsid w:val="00430398"/>
    <w:rsid w:val="004311AA"/>
    <w:rsid w:val="00431A42"/>
    <w:rsid w:val="00431DBE"/>
    <w:rsid w:val="004326CE"/>
    <w:rsid w:val="00432954"/>
    <w:rsid w:val="00433157"/>
    <w:rsid w:val="00434501"/>
    <w:rsid w:val="00434A59"/>
    <w:rsid w:val="00434D69"/>
    <w:rsid w:val="004350C7"/>
    <w:rsid w:val="00435E7F"/>
    <w:rsid w:val="004366F0"/>
    <w:rsid w:val="00436CFC"/>
    <w:rsid w:val="004373AE"/>
    <w:rsid w:val="00437A78"/>
    <w:rsid w:val="004401E5"/>
    <w:rsid w:val="00440DE5"/>
    <w:rsid w:val="00440ED0"/>
    <w:rsid w:val="00441B3C"/>
    <w:rsid w:val="00441CE4"/>
    <w:rsid w:val="00441FCB"/>
    <w:rsid w:val="00442089"/>
    <w:rsid w:val="00442233"/>
    <w:rsid w:val="00442877"/>
    <w:rsid w:val="00443659"/>
    <w:rsid w:val="00444168"/>
    <w:rsid w:val="004441D6"/>
    <w:rsid w:val="004448CA"/>
    <w:rsid w:val="004449D9"/>
    <w:rsid w:val="00444A5F"/>
    <w:rsid w:val="004450A5"/>
    <w:rsid w:val="00445184"/>
    <w:rsid w:val="0044720D"/>
    <w:rsid w:val="0045017C"/>
    <w:rsid w:val="0045119E"/>
    <w:rsid w:val="00451471"/>
    <w:rsid w:val="00451A90"/>
    <w:rsid w:val="00451D9D"/>
    <w:rsid w:val="00451DAC"/>
    <w:rsid w:val="004522E1"/>
    <w:rsid w:val="004528FB"/>
    <w:rsid w:val="00452952"/>
    <w:rsid w:val="00452AEB"/>
    <w:rsid w:val="00453681"/>
    <w:rsid w:val="00454AF9"/>
    <w:rsid w:val="00454EA4"/>
    <w:rsid w:val="00454F91"/>
    <w:rsid w:val="00455021"/>
    <w:rsid w:val="00455B05"/>
    <w:rsid w:val="00455E62"/>
    <w:rsid w:val="004564E9"/>
    <w:rsid w:val="00457761"/>
    <w:rsid w:val="0046042C"/>
    <w:rsid w:val="0046084A"/>
    <w:rsid w:val="004611CE"/>
    <w:rsid w:val="00461D7E"/>
    <w:rsid w:val="004623BF"/>
    <w:rsid w:val="0046321C"/>
    <w:rsid w:val="004633CD"/>
    <w:rsid w:val="00463588"/>
    <w:rsid w:val="00463FF5"/>
    <w:rsid w:val="0046435C"/>
    <w:rsid w:val="0046492C"/>
    <w:rsid w:val="00465285"/>
    <w:rsid w:val="00467F81"/>
    <w:rsid w:val="00470208"/>
    <w:rsid w:val="0047176F"/>
    <w:rsid w:val="00471891"/>
    <w:rsid w:val="00472CB8"/>
    <w:rsid w:val="0047365B"/>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3CE7"/>
    <w:rsid w:val="00484272"/>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26A"/>
    <w:rsid w:val="00497820"/>
    <w:rsid w:val="00497923"/>
    <w:rsid w:val="00497C52"/>
    <w:rsid w:val="004A0260"/>
    <w:rsid w:val="004A158D"/>
    <w:rsid w:val="004A2531"/>
    <w:rsid w:val="004A3091"/>
    <w:rsid w:val="004A3397"/>
    <w:rsid w:val="004A3F0E"/>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916"/>
    <w:rsid w:val="004C0CEE"/>
    <w:rsid w:val="004C1C12"/>
    <w:rsid w:val="004C26E1"/>
    <w:rsid w:val="004C2C11"/>
    <w:rsid w:val="004C35EB"/>
    <w:rsid w:val="004C3724"/>
    <w:rsid w:val="004C5657"/>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14B"/>
    <w:rsid w:val="004E0A0A"/>
    <w:rsid w:val="004E19C4"/>
    <w:rsid w:val="004E1E4E"/>
    <w:rsid w:val="004E23B2"/>
    <w:rsid w:val="004E3042"/>
    <w:rsid w:val="004E38A7"/>
    <w:rsid w:val="004E3C6D"/>
    <w:rsid w:val="004E4455"/>
    <w:rsid w:val="004E4BB1"/>
    <w:rsid w:val="004E4F5C"/>
    <w:rsid w:val="004E5855"/>
    <w:rsid w:val="004E5DF3"/>
    <w:rsid w:val="004E61B7"/>
    <w:rsid w:val="004E73A0"/>
    <w:rsid w:val="004F09B3"/>
    <w:rsid w:val="004F0B65"/>
    <w:rsid w:val="004F1023"/>
    <w:rsid w:val="004F10D3"/>
    <w:rsid w:val="004F1FDD"/>
    <w:rsid w:val="004F2365"/>
    <w:rsid w:val="004F25F7"/>
    <w:rsid w:val="004F319C"/>
    <w:rsid w:val="004F3490"/>
    <w:rsid w:val="004F3FC7"/>
    <w:rsid w:val="004F426F"/>
    <w:rsid w:val="004F4504"/>
    <w:rsid w:val="004F4557"/>
    <w:rsid w:val="004F5705"/>
    <w:rsid w:val="004F5FAA"/>
    <w:rsid w:val="004F6A6A"/>
    <w:rsid w:val="004F74BD"/>
    <w:rsid w:val="004F78A8"/>
    <w:rsid w:val="004F7ED3"/>
    <w:rsid w:val="00500123"/>
    <w:rsid w:val="0050013E"/>
    <w:rsid w:val="00500E83"/>
    <w:rsid w:val="00501097"/>
    <w:rsid w:val="0050337D"/>
    <w:rsid w:val="0050359D"/>
    <w:rsid w:val="00504726"/>
    <w:rsid w:val="005047C4"/>
    <w:rsid w:val="00505C1E"/>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0862"/>
    <w:rsid w:val="0052356E"/>
    <w:rsid w:val="005253B9"/>
    <w:rsid w:val="005253D7"/>
    <w:rsid w:val="00526863"/>
    <w:rsid w:val="00526DAD"/>
    <w:rsid w:val="00527D8E"/>
    <w:rsid w:val="0053026B"/>
    <w:rsid w:val="00531DB6"/>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3FC3"/>
    <w:rsid w:val="0054429D"/>
    <w:rsid w:val="00544399"/>
    <w:rsid w:val="00544A58"/>
    <w:rsid w:val="00544CDC"/>
    <w:rsid w:val="00546555"/>
    <w:rsid w:val="005465E0"/>
    <w:rsid w:val="0054698A"/>
    <w:rsid w:val="00546F35"/>
    <w:rsid w:val="00547340"/>
    <w:rsid w:val="00547E2D"/>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00C"/>
    <w:rsid w:val="00556C8E"/>
    <w:rsid w:val="005571B6"/>
    <w:rsid w:val="0055768C"/>
    <w:rsid w:val="0055797F"/>
    <w:rsid w:val="00557FA5"/>
    <w:rsid w:val="00557FFE"/>
    <w:rsid w:val="0056003F"/>
    <w:rsid w:val="005609D7"/>
    <w:rsid w:val="00561FF2"/>
    <w:rsid w:val="00562158"/>
    <w:rsid w:val="00562DFF"/>
    <w:rsid w:val="00564622"/>
    <w:rsid w:val="00565D1E"/>
    <w:rsid w:val="005667B3"/>
    <w:rsid w:val="005668B0"/>
    <w:rsid w:val="00566F1B"/>
    <w:rsid w:val="005670E0"/>
    <w:rsid w:val="005710E6"/>
    <w:rsid w:val="00571268"/>
    <w:rsid w:val="00571934"/>
    <w:rsid w:val="00571C69"/>
    <w:rsid w:val="00571ECD"/>
    <w:rsid w:val="005728AB"/>
    <w:rsid w:val="00573260"/>
    <w:rsid w:val="00574525"/>
    <w:rsid w:val="00574D4C"/>
    <w:rsid w:val="00574D5B"/>
    <w:rsid w:val="00575688"/>
    <w:rsid w:val="00575946"/>
    <w:rsid w:val="0057615F"/>
    <w:rsid w:val="00576470"/>
    <w:rsid w:val="00576502"/>
    <w:rsid w:val="005768C1"/>
    <w:rsid w:val="00577020"/>
    <w:rsid w:val="005815C1"/>
    <w:rsid w:val="00581621"/>
    <w:rsid w:val="00581A30"/>
    <w:rsid w:val="00581AC7"/>
    <w:rsid w:val="00581D28"/>
    <w:rsid w:val="00581DFB"/>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87F7F"/>
    <w:rsid w:val="00590289"/>
    <w:rsid w:val="00591406"/>
    <w:rsid w:val="005914AC"/>
    <w:rsid w:val="00591CA0"/>
    <w:rsid w:val="00591FD1"/>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72F"/>
    <w:rsid w:val="005A2371"/>
    <w:rsid w:val="005A23E9"/>
    <w:rsid w:val="005A28C7"/>
    <w:rsid w:val="005A29D4"/>
    <w:rsid w:val="005A38E6"/>
    <w:rsid w:val="005A40EA"/>
    <w:rsid w:val="005A4567"/>
    <w:rsid w:val="005A4747"/>
    <w:rsid w:val="005A4C88"/>
    <w:rsid w:val="005A537D"/>
    <w:rsid w:val="005A5935"/>
    <w:rsid w:val="005A68F7"/>
    <w:rsid w:val="005A6D03"/>
    <w:rsid w:val="005A7009"/>
    <w:rsid w:val="005B0165"/>
    <w:rsid w:val="005B10AA"/>
    <w:rsid w:val="005B1DB7"/>
    <w:rsid w:val="005B2186"/>
    <w:rsid w:val="005B2674"/>
    <w:rsid w:val="005B2866"/>
    <w:rsid w:val="005B2919"/>
    <w:rsid w:val="005B2E13"/>
    <w:rsid w:val="005B3CB5"/>
    <w:rsid w:val="005B3D63"/>
    <w:rsid w:val="005B3F09"/>
    <w:rsid w:val="005B4389"/>
    <w:rsid w:val="005B5084"/>
    <w:rsid w:val="005B620A"/>
    <w:rsid w:val="005B683E"/>
    <w:rsid w:val="005B6C48"/>
    <w:rsid w:val="005B7003"/>
    <w:rsid w:val="005B736D"/>
    <w:rsid w:val="005B7FBE"/>
    <w:rsid w:val="005C01E3"/>
    <w:rsid w:val="005C0937"/>
    <w:rsid w:val="005C16E5"/>
    <w:rsid w:val="005C1795"/>
    <w:rsid w:val="005C19CC"/>
    <w:rsid w:val="005C2181"/>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0ABE"/>
    <w:rsid w:val="005D12A7"/>
    <w:rsid w:val="005D17C4"/>
    <w:rsid w:val="005D1B47"/>
    <w:rsid w:val="005D2F63"/>
    <w:rsid w:val="005D3CEA"/>
    <w:rsid w:val="005D61B4"/>
    <w:rsid w:val="005D6202"/>
    <w:rsid w:val="005D6B7C"/>
    <w:rsid w:val="005D76AE"/>
    <w:rsid w:val="005D7F9F"/>
    <w:rsid w:val="005E0A57"/>
    <w:rsid w:val="005E1137"/>
    <w:rsid w:val="005E1253"/>
    <w:rsid w:val="005E3600"/>
    <w:rsid w:val="005E46A6"/>
    <w:rsid w:val="005E4B3B"/>
    <w:rsid w:val="005E6257"/>
    <w:rsid w:val="005E6F3B"/>
    <w:rsid w:val="005E70CB"/>
    <w:rsid w:val="005E7164"/>
    <w:rsid w:val="005E761B"/>
    <w:rsid w:val="005E7E25"/>
    <w:rsid w:val="005F0A1D"/>
    <w:rsid w:val="005F0C75"/>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405"/>
    <w:rsid w:val="00604D2E"/>
    <w:rsid w:val="006054CB"/>
    <w:rsid w:val="00606502"/>
    <w:rsid w:val="006102D4"/>
    <w:rsid w:val="0061073B"/>
    <w:rsid w:val="00610BDF"/>
    <w:rsid w:val="00611866"/>
    <w:rsid w:val="006120BA"/>
    <w:rsid w:val="00612689"/>
    <w:rsid w:val="00612DC4"/>
    <w:rsid w:val="00612F47"/>
    <w:rsid w:val="006135CA"/>
    <w:rsid w:val="00614388"/>
    <w:rsid w:val="0061451E"/>
    <w:rsid w:val="0061480A"/>
    <w:rsid w:val="00615AF9"/>
    <w:rsid w:val="00616582"/>
    <w:rsid w:val="00620521"/>
    <w:rsid w:val="00620816"/>
    <w:rsid w:val="006214C3"/>
    <w:rsid w:val="00622A94"/>
    <w:rsid w:val="00623730"/>
    <w:rsid w:val="00623A40"/>
    <w:rsid w:val="00623AEF"/>
    <w:rsid w:val="006240A4"/>
    <w:rsid w:val="00626847"/>
    <w:rsid w:val="00626FF7"/>
    <w:rsid w:val="0062734B"/>
    <w:rsid w:val="00627B80"/>
    <w:rsid w:val="00627EAA"/>
    <w:rsid w:val="00630237"/>
    <w:rsid w:val="006302D4"/>
    <w:rsid w:val="0063043E"/>
    <w:rsid w:val="006308C5"/>
    <w:rsid w:val="0063176D"/>
    <w:rsid w:val="006326D1"/>
    <w:rsid w:val="00632883"/>
    <w:rsid w:val="00633B5F"/>
    <w:rsid w:val="00633DB4"/>
    <w:rsid w:val="00634218"/>
    <w:rsid w:val="006344B8"/>
    <w:rsid w:val="00634BEB"/>
    <w:rsid w:val="00635299"/>
    <w:rsid w:val="006353F1"/>
    <w:rsid w:val="00635935"/>
    <w:rsid w:val="00635F24"/>
    <w:rsid w:val="00637032"/>
    <w:rsid w:val="0063769F"/>
    <w:rsid w:val="00642052"/>
    <w:rsid w:val="0064210D"/>
    <w:rsid w:val="0064227A"/>
    <w:rsid w:val="006433CD"/>
    <w:rsid w:val="006434EC"/>
    <w:rsid w:val="00644CFB"/>
    <w:rsid w:val="00644D7D"/>
    <w:rsid w:val="0064523E"/>
    <w:rsid w:val="00647BA1"/>
    <w:rsid w:val="0065096E"/>
    <w:rsid w:val="006510A0"/>
    <w:rsid w:val="00651104"/>
    <w:rsid w:val="00651AE7"/>
    <w:rsid w:val="00651ECD"/>
    <w:rsid w:val="00652210"/>
    <w:rsid w:val="0065310A"/>
    <w:rsid w:val="006534C9"/>
    <w:rsid w:val="006535AB"/>
    <w:rsid w:val="0065368B"/>
    <w:rsid w:val="00653B03"/>
    <w:rsid w:val="00653FCB"/>
    <w:rsid w:val="0065454D"/>
    <w:rsid w:val="00654BF0"/>
    <w:rsid w:val="00654C77"/>
    <w:rsid w:val="00655423"/>
    <w:rsid w:val="00655D1B"/>
    <w:rsid w:val="0065668E"/>
    <w:rsid w:val="006573EB"/>
    <w:rsid w:val="00657595"/>
    <w:rsid w:val="00657FBB"/>
    <w:rsid w:val="0066006B"/>
    <w:rsid w:val="0066015C"/>
    <w:rsid w:val="006604B7"/>
    <w:rsid w:val="00660A02"/>
    <w:rsid w:val="00661B88"/>
    <w:rsid w:val="00661B8D"/>
    <w:rsid w:val="00663096"/>
    <w:rsid w:val="00663878"/>
    <w:rsid w:val="00663BAE"/>
    <w:rsid w:val="00663C76"/>
    <w:rsid w:val="00664135"/>
    <w:rsid w:val="00664653"/>
    <w:rsid w:val="00665456"/>
    <w:rsid w:val="0066545E"/>
    <w:rsid w:val="00665594"/>
    <w:rsid w:val="00665838"/>
    <w:rsid w:val="006658D0"/>
    <w:rsid w:val="00665FE1"/>
    <w:rsid w:val="006662CA"/>
    <w:rsid w:val="00666B18"/>
    <w:rsid w:val="006679DE"/>
    <w:rsid w:val="00667A8F"/>
    <w:rsid w:val="006706DF"/>
    <w:rsid w:val="006724DE"/>
    <w:rsid w:val="0067298E"/>
    <w:rsid w:val="00674870"/>
    <w:rsid w:val="00674E8E"/>
    <w:rsid w:val="0067568B"/>
    <w:rsid w:val="0067572E"/>
    <w:rsid w:val="0067582C"/>
    <w:rsid w:val="0067597A"/>
    <w:rsid w:val="00675CDF"/>
    <w:rsid w:val="00676066"/>
    <w:rsid w:val="006762C8"/>
    <w:rsid w:val="006767D0"/>
    <w:rsid w:val="00677602"/>
    <w:rsid w:val="006809FE"/>
    <w:rsid w:val="00681062"/>
    <w:rsid w:val="00681730"/>
    <w:rsid w:val="00681F1C"/>
    <w:rsid w:val="00682CD7"/>
    <w:rsid w:val="00682D48"/>
    <w:rsid w:val="006830CA"/>
    <w:rsid w:val="00683BB8"/>
    <w:rsid w:val="006845C9"/>
    <w:rsid w:val="0068480F"/>
    <w:rsid w:val="00685750"/>
    <w:rsid w:val="00685ACF"/>
    <w:rsid w:val="00685FC0"/>
    <w:rsid w:val="00687EFE"/>
    <w:rsid w:val="006902F4"/>
    <w:rsid w:val="0069129E"/>
    <w:rsid w:val="00692CA2"/>
    <w:rsid w:val="00692FD4"/>
    <w:rsid w:val="00693027"/>
    <w:rsid w:val="00693033"/>
    <w:rsid w:val="0069340F"/>
    <w:rsid w:val="006950E1"/>
    <w:rsid w:val="00695FF0"/>
    <w:rsid w:val="006971E6"/>
    <w:rsid w:val="00697833"/>
    <w:rsid w:val="006A0A84"/>
    <w:rsid w:val="006A3123"/>
    <w:rsid w:val="006A34AB"/>
    <w:rsid w:val="006A34FE"/>
    <w:rsid w:val="006A35B2"/>
    <w:rsid w:val="006A3F60"/>
    <w:rsid w:val="006A48A8"/>
    <w:rsid w:val="006A493B"/>
    <w:rsid w:val="006A54DC"/>
    <w:rsid w:val="006A5D49"/>
    <w:rsid w:val="006A65C6"/>
    <w:rsid w:val="006A6634"/>
    <w:rsid w:val="006A6FD1"/>
    <w:rsid w:val="006A79EA"/>
    <w:rsid w:val="006A7D2A"/>
    <w:rsid w:val="006B05C9"/>
    <w:rsid w:val="006B1609"/>
    <w:rsid w:val="006B2152"/>
    <w:rsid w:val="006B2644"/>
    <w:rsid w:val="006B3488"/>
    <w:rsid w:val="006B4644"/>
    <w:rsid w:val="006B493F"/>
    <w:rsid w:val="006B4F62"/>
    <w:rsid w:val="006B5128"/>
    <w:rsid w:val="006B68AB"/>
    <w:rsid w:val="006B7730"/>
    <w:rsid w:val="006C1426"/>
    <w:rsid w:val="006C30DF"/>
    <w:rsid w:val="006C39E9"/>
    <w:rsid w:val="006C4ED3"/>
    <w:rsid w:val="006C5989"/>
    <w:rsid w:val="006C6666"/>
    <w:rsid w:val="006C6862"/>
    <w:rsid w:val="006C6E25"/>
    <w:rsid w:val="006C7085"/>
    <w:rsid w:val="006C7198"/>
    <w:rsid w:val="006C783A"/>
    <w:rsid w:val="006C7A52"/>
    <w:rsid w:val="006D012E"/>
    <w:rsid w:val="006D0234"/>
    <w:rsid w:val="006D0B5E"/>
    <w:rsid w:val="006D0B7C"/>
    <w:rsid w:val="006D15A5"/>
    <w:rsid w:val="006D1C87"/>
    <w:rsid w:val="006D2916"/>
    <w:rsid w:val="006D41FB"/>
    <w:rsid w:val="006D496B"/>
    <w:rsid w:val="006D5017"/>
    <w:rsid w:val="006D5515"/>
    <w:rsid w:val="006D58D8"/>
    <w:rsid w:val="006D6563"/>
    <w:rsid w:val="006D7052"/>
    <w:rsid w:val="006D7AE6"/>
    <w:rsid w:val="006E00EA"/>
    <w:rsid w:val="006E01B4"/>
    <w:rsid w:val="006E0793"/>
    <w:rsid w:val="006E24D3"/>
    <w:rsid w:val="006E2C0D"/>
    <w:rsid w:val="006E3262"/>
    <w:rsid w:val="006E32A4"/>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8F6"/>
    <w:rsid w:val="006F7905"/>
    <w:rsid w:val="006F7CBD"/>
    <w:rsid w:val="00700677"/>
    <w:rsid w:val="007007E8"/>
    <w:rsid w:val="00700E93"/>
    <w:rsid w:val="00701197"/>
    <w:rsid w:val="00701337"/>
    <w:rsid w:val="007024A2"/>
    <w:rsid w:val="00702B07"/>
    <w:rsid w:val="00702C3F"/>
    <w:rsid w:val="00703351"/>
    <w:rsid w:val="007037EA"/>
    <w:rsid w:val="00703DCE"/>
    <w:rsid w:val="00704FCB"/>
    <w:rsid w:val="0070566C"/>
    <w:rsid w:val="00705704"/>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0001"/>
    <w:rsid w:val="00721201"/>
    <w:rsid w:val="00721444"/>
    <w:rsid w:val="007219BB"/>
    <w:rsid w:val="00721DF7"/>
    <w:rsid w:val="0072238F"/>
    <w:rsid w:val="00722C1B"/>
    <w:rsid w:val="00723089"/>
    <w:rsid w:val="00723673"/>
    <w:rsid w:val="00723AFC"/>
    <w:rsid w:val="00723B6F"/>
    <w:rsid w:val="00723D45"/>
    <w:rsid w:val="007240CD"/>
    <w:rsid w:val="0072435D"/>
    <w:rsid w:val="0072484C"/>
    <w:rsid w:val="00724C56"/>
    <w:rsid w:val="0072613E"/>
    <w:rsid w:val="007272A8"/>
    <w:rsid w:val="007277DB"/>
    <w:rsid w:val="00727DEE"/>
    <w:rsid w:val="00727E84"/>
    <w:rsid w:val="007303CB"/>
    <w:rsid w:val="00731665"/>
    <w:rsid w:val="00731DD0"/>
    <w:rsid w:val="00731E15"/>
    <w:rsid w:val="00732192"/>
    <w:rsid w:val="007328C8"/>
    <w:rsid w:val="00732970"/>
    <w:rsid w:val="007330E9"/>
    <w:rsid w:val="00733344"/>
    <w:rsid w:val="0073342E"/>
    <w:rsid w:val="0073348B"/>
    <w:rsid w:val="00733505"/>
    <w:rsid w:val="00734B76"/>
    <w:rsid w:val="00734F85"/>
    <w:rsid w:val="007350CA"/>
    <w:rsid w:val="00735670"/>
    <w:rsid w:val="00735D92"/>
    <w:rsid w:val="00735F17"/>
    <w:rsid w:val="00736027"/>
    <w:rsid w:val="007361C6"/>
    <w:rsid w:val="00736925"/>
    <w:rsid w:val="007375E8"/>
    <w:rsid w:val="00740030"/>
    <w:rsid w:val="007407FF"/>
    <w:rsid w:val="007408B3"/>
    <w:rsid w:val="00741719"/>
    <w:rsid w:val="007422A5"/>
    <w:rsid w:val="00742AF1"/>
    <w:rsid w:val="0074321A"/>
    <w:rsid w:val="00743C50"/>
    <w:rsid w:val="00743C71"/>
    <w:rsid w:val="007443DD"/>
    <w:rsid w:val="0074497A"/>
    <w:rsid w:val="00744E5E"/>
    <w:rsid w:val="007450E5"/>
    <w:rsid w:val="00745200"/>
    <w:rsid w:val="00745A88"/>
    <w:rsid w:val="00745A8C"/>
    <w:rsid w:val="00745B0E"/>
    <w:rsid w:val="00745BE0"/>
    <w:rsid w:val="007475A8"/>
    <w:rsid w:val="007506BD"/>
    <w:rsid w:val="00750D4C"/>
    <w:rsid w:val="00750DE7"/>
    <w:rsid w:val="00751264"/>
    <w:rsid w:val="007514E1"/>
    <w:rsid w:val="00751770"/>
    <w:rsid w:val="007517F5"/>
    <w:rsid w:val="007519F0"/>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9B8"/>
    <w:rsid w:val="00755E1F"/>
    <w:rsid w:val="007563A3"/>
    <w:rsid w:val="00756565"/>
    <w:rsid w:val="0075672D"/>
    <w:rsid w:val="00756F53"/>
    <w:rsid w:val="0075705A"/>
    <w:rsid w:val="00757391"/>
    <w:rsid w:val="0075789F"/>
    <w:rsid w:val="00757FAC"/>
    <w:rsid w:val="00761966"/>
    <w:rsid w:val="00762177"/>
    <w:rsid w:val="0076266D"/>
    <w:rsid w:val="00762CE6"/>
    <w:rsid w:val="00762FED"/>
    <w:rsid w:val="007633B4"/>
    <w:rsid w:val="007636FC"/>
    <w:rsid w:val="00763AA5"/>
    <w:rsid w:val="00763E2F"/>
    <w:rsid w:val="007643AE"/>
    <w:rsid w:val="00765126"/>
    <w:rsid w:val="0076768E"/>
    <w:rsid w:val="00767895"/>
    <w:rsid w:val="00767A1A"/>
    <w:rsid w:val="007700AC"/>
    <w:rsid w:val="007713D5"/>
    <w:rsid w:val="0077169C"/>
    <w:rsid w:val="00771930"/>
    <w:rsid w:val="00771991"/>
    <w:rsid w:val="00771B69"/>
    <w:rsid w:val="0077225F"/>
    <w:rsid w:val="00773661"/>
    <w:rsid w:val="00773B52"/>
    <w:rsid w:val="00774700"/>
    <w:rsid w:val="00775146"/>
    <w:rsid w:val="00775634"/>
    <w:rsid w:val="00775FBA"/>
    <w:rsid w:val="00776B4A"/>
    <w:rsid w:val="00777135"/>
    <w:rsid w:val="00777989"/>
    <w:rsid w:val="00780668"/>
    <w:rsid w:val="00780D6F"/>
    <w:rsid w:val="00780E70"/>
    <w:rsid w:val="00781198"/>
    <w:rsid w:val="007819B2"/>
    <w:rsid w:val="00782941"/>
    <w:rsid w:val="00783B72"/>
    <w:rsid w:val="00784E48"/>
    <w:rsid w:val="00786197"/>
    <w:rsid w:val="007862AE"/>
    <w:rsid w:val="00787449"/>
    <w:rsid w:val="00787883"/>
    <w:rsid w:val="0079026B"/>
    <w:rsid w:val="00790AF3"/>
    <w:rsid w:val="007910A8"/>
    <w:rsid w:val="00791EF2"/>
    <w:rsid w:val="00792FDA"/>
    <w:rsid w:val="00793375"/>
    <w:rsid w:val="007941BE"/>
    <w:rsid w:val="007957EF"/>
    <w:rsid w:val="00795C6C"/>
    <w:rsid w:val="0079702C"/>
    <w:rsid w:val="007977B1"/>
    <w:rsid w:val="007A015F"/>
    <w:rsid w:val="007A02F9"/>
    <w:rsid w:val="007A06D0"/>
    <w:rsid w:val="007A1438"/>
    <w:rsid w:val="007A1A90"/>
    <w:rsid w:val="007A1DF6"/>
    <w:rsid w:val="007A2725"/>
    <w:rsid w:val="007A2D97"/>
    <w:rsid w:val="007A36CE"/>
    <w:rsid w:val="007A38F4"/>
    <w:rsid w:val="007A4970"/>
    <w:rsid w:val="007A5160"/>
    <w:rsid w:val="007A6DD9"/>
    <w:rsid w:val="007A700D"/>
    <w:rsid w:val="007A7EDE"/>
    <w:rsid w:val="007B0107"/>
    <w:rsid w:val="007B0B56"/>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B9D"/>
    <w:rsid w:val="007C3C74"/>
    <w:rsid w:val="007C41E2"/>
    <w:rsid w:val="007C5AE0"/>
    <w:rsid w:val="007C6E12"/>
    <w:rsid w:val="007C7C32"/>
    <w:rsid w:val="007C7ECE"/>
    <w:rsid w:val="007D1041"/>
    <w:rsid w:val="007D140A"/>
    <w:rsid w:val="007D17B2"/>
    <w:rsid w:val="007D2D1F"/>
    <w:rsid w:val="007D3278"/>
    <w:rsid w:val="007D3548"/>
    <w:rsid w:val="007D35A7"/>
    <w:rsid w:val="007D3624"/>
    <w:rsid w:val="007D3773"/>
    <w:rsid w:val="007D38C3"/>
    <w:rsid w:val="007D44D7"/>
    <w:rsid w:val="007D4601"/>
    <w:rsid w:val="007D738A"/>
    <w:rsid w:val="007D7A93"/>
    <w:rsid w:val="007D7CC1"/>
    <w:rsid w:val="007E05F2"/>
    <w:rsid w:val="007E0C1B"/>
    <w:rsid w:val="007E0C58"/>
    <w:rsid w:val="007E0FD0"/>
    <w:rsid w:val="007E301C"/>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03A"/>
    <w:rsid w:val="007F44D9"/>
    <w:rsid w:val="007F488E"/>
    <w:rsid w:val="007F5CE8"/>
    <w:rsid w:val="007F5DAD"/>
    <w:rsid w:val="007F62F1"/>
    <w:rsid w:val="007F7809"/>
    <w:rsid w:val="008005B3"/>
    <w:rsid w:val="00801840"/>
    <w:rsid w:val="00801946"/>
    <w:rsid w:val="00801FBD"/>
    <w:rsid w:val="00803BCC"/>
    <w:rsid w:val="00803BD8"/>
    <w:rsid w:val="00803C60"/>
    <w:rsid w:val="008047FE"/>
    <w:rsid w:val="00804D7E"/>
    <w:rsid w:val="00805408"/>
    <w:rsid w:val="00806778"/>
    <w:rsid w:val="0080706B"/>
    <w:rsid w:val="00810ED1"/>
    <w:rsid w:val="00811EBF"/>
    <w:rsid w:val="0081229F"/>
    <w:rsid w:val="0081252E"/>
    <w:rsid w:val="00812634"/>
    <w:rsid w:val="008127C3"/>
    <w:rsid w:val="00813467"/>
    <w:rsid w:val="0081367C"/>
    <w:rsid w:val="00813B3C"/>
    <w:rsid w:val="00814479"/>
    <w:rsid w:val="0081468D"/>
    <w:rsid w:val="00814784"/>
    <w:rsid w:val="008151FA"/>
    <w:rsid w:val="00815D4E"/>
    <w:rsid w:val="00815DDE"/>
    <w:rsid w:val="00816742"/>
    <w:rsid w:val="00816B18"/>
    <w:rsid w:val="00817414"/>
    <w:rsid w:val="00820B4A"/>
    <w:rsid w:val="0082105C"/>
    <w:rsid w:val="00822EF4"/>
    <w:rsid w:val="00822F26"/>
    <w:rsid w:val="00823776"/>
    <w:rsid w:val="008238A1"/>
    <w:rsid w:val="00825804"/>
    <w:rsid w:val="00826882"/>
    <w:rsid w:val="00826C0A"/>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392A"/>
    <w:rsid w:val="00844608"/>
    <w:rsid w:val="0084581D"/>
    <w:rsid w:val="00845CC8"/>
    <w:rsid w:val="00847778"/>
    <w:rsid w:val="00847EA7"/>
    <w:rsid w:val="00850056"/>
    <w:rsid w:val="008507BF"/>
    <w:rsid w:val="008509FA"/>
    <w:rsid w:val="0085175B"/>
    <w:rsid w:val="00852ACA"/>
    <w:rsid w:val="0085400E"/>
    <w:rsid w:val="0085405B"/>
    <w:rsid w:val="00854523"/>
    <w:rsid w:val="00854BB0"/>
    <w:rsid w:val="00854F51"/>
    <w:rsid w:val="00856886"/>
    <w:rsid w:val="008568C3"/>
    <w:rsid w:val="0085706A"/>
    <w:rsid w:val="0085729C"/>
    <w:rsid w:val="008601A8"/>
    <w:rsid w:val="00860F75"/>
    <w:rsid w:val="0086228E"/>
    <w:rsid w:val="00862355"/>
    <w:rsid w:val="00862640"/>
    <w:rsid w:val="00862A15"/>
    <w:rsid w:val="008630A7"/>
    <w:rsid w:val="00863F57"/>
    <w:rsid w:val="0086422B"/>
    <w:rsid w:val="00864E0F"/>
    <w:rsid w:val="008656EB"/>
    <w:rsid w:val="00865ABC"/>
    <w:rsid w:val="008666A4"/>
    <w:rsid w:val="00866783"/>
    <w:rsid w:val="008676B3"/>
    <w:rsid w:val="0086773A"/>
    <w:rsid w:val="00870B50"/>
    <w:rsid w:val="0087105E"/>
    <w:rsid w:val="00872867"/>
    <w:rsid w:val="00873540"/>
    <w:rsid w:val="00874529"/>
    <w:rsid w:val="00875CAC"/>
    <w:rsid w:val="00876370"/>
    <w:rsid w:val="00877362"/>
    <w:rsid w:val="00877F30"/>
    <w:rsid w:val="0088089F"/>
    <w:rsid w:val="00880B7D"/>
    <w:rsid w:val="00881061"/>
    <w:rsid w:val="00881F73"/>
    <w:rsid w:val="008828EA"/>
    <w:rsid w:val="00882B4A"/>
    <w:rsid w:val="0088339C"/>
    <w:rsid w:val="008858BD"/>
    <w:rsid w:val="00885AE0"/>
    <w:rsid w:val="008866C9"/>
    <w:rsid w:val="008867AB"/>
    <w:rsid w:val="00886FEF"/>
    <w:rsid w:val="00887039"/>
    <w:rsid w:val="0089042C"/>
    <w:rsid w:val="00890F01"/>
    <w:rsid w:val="008910AC"/>
    <w:rsid w:val="00891409"/>
    <w:rsid w:val="0089154E"/>
    <w:rsid w:val="0089162C"/>
    <w:rsid w:val="008928D6"/>
    <w:rsid w:val="008929DA"/>
    <w:rsid w:val="008936F8"/>
    <w:rsid w:val="00893FD6"/>
    <w:rsid w:val="00894040"/>
    <w:rsid w:val="00894174"/>
    <w:rsid w:val="008943F8"/>
    <w:rsid w:val="008947D2"/>
    <w:rsid w:val="00894D7D"/>
    <w:rsid w:val="00895A4E"/>
    <w:rsid w:val="0089625C"/>
    <w:rsid w:val="0089631F"/>
    <w:rsid w:val="00896C1F"/>
    <w:rsid w:val="00897B9A"/>
    <w:rsid w:val="00897F9E"/>
    <w:rsid w:val="008A011C"/>
    <w:rsid w:val="008A0479"/>
    <w:rsid w:val="008A06F9"/>
    <w:rsid w:val="008A0E3F"/>
    <w:rsid w:val="008A0ED4"/>
    <w:rsid w:val="008A2B44"/>
    <w:rsid w:val="008A3443"/>
    <w:rsid w:val="008A3864"/>
    <w:rsid w:val="008A3B32"/>
    <w:rsid w:val="008A577D"/>
    <w:rsid w:val="008A59F5"/>
    <w:rsid w:val="008A63FC"/>
    <w:rsid w:val="008A67B7"/>
    <w:rsid w:val="008A6CD6"/>
    <w:rsid w:val="008A7230"/>
    <w:rsid w:val="008A7351"/>
    <w:rsid w:val="008B0594"/>
    <w:rsid w:val="008B118F"/>
    <w:rsid w:val="008B172E"/>
    <w:rsid w:val="008B2192"/>
    <w:rsid w:val="008B29DE"/>
    <w:rsid w:val="008B3346"/>
    <w:rsid w:val="008B34EF"/>
    <w:rsid w:val="008B3642"/>
    <w:rsid w:val="008B3F23"/>
    <w:rsid w:val="008B4AF4"/>
    <w:rsid w:val="008B4F36"/>
    <w:rsid w:val="008B53AE"/>
    <w:rsid w:val="008B5672"/>
    <w:rsid w:val="008B5793"/>
    <w:rsid w:val="008B59BC"/>
    <w:rsid w:val="008B5A75"/>
    <w:rsid w:val="008B6871"/>
    <w:rsid w:val="008C0558"/>
    <w:rsid w:val="008C074F"/>
    <w:rsid w:val="008C0855"/>
    <w:rsid w:val="008C0D94"/>
    <w:rsid w:val="008C139D"/>
    <w:rsid w:val="008C1A84"/>
    <w:rsid w:val="008C2022"/>
    <w:rsid w:val="008C2706"/>
    <w:rsid w:val="008C2B14"/>
    <w:rsid w:val="008C2B66"/>
    <w:rsid w:val="008C2FE0"/>
    <w:rsid w:val="008C388E"/>
    <w:rsid w:val="008C3BED"/>
    <w:rsid w:val="008C5AD2"/>
    <w:rsid w:val="008C667A"/>
    <w:rsid w:val="008C6B4D"/>
    <w:rsid w:val="008D0B70"/>
    <w:rsid w:val="008D1736"/>
    <w:rsid w:val="008D1D9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5C4B"/>
    <w:rsid w:val="008E6135"/>
    <w:rsid w:val="008E625D"/>
    <w:rsid w:val="008E6437"/>
    <w:rsid w:val="008E679E"/>
    <w:rsid w:val="008E76CC"/>
    <w:rsid w:val="008E77DE"/>
    <w:rsid w:val="008F0286"/>
    <w:rsid w:val="008F0492"/>
    <w:rsid w:val="008F1121"/>
    <w:rsid w:val="008F2405"/>
    <w:rsid w:val="008F2DB0"/>
    <w:rsid w:val="008F3D7A"/>
    <w:rsid w:val="008F4DB4"/>
    <w:rsid w:val="008F5293"/>
    <w:rsid w:val="008F6585"/>
    <w:rsid w:val="008F7B21"/>
    <w:rsid w:val="008F7E4D"/>
    <w:rsid w:val="00901262"/>
    <w:rsid w:val="00901DB2"/>
    <w:rsid w:val="009021FD"/>
    <w:rsid w:val="00902470"/>
    <w:rsid w:val="009034C4"/>
    <w:rsid w:val="009038F3"/>
    <w:rsid w:val="00904B04"/>
    <w:rsid w:val="00904E93"/>
    <w:rsid w:val="0090543C"/>
    <w:rsid w:val="009054CA"/>
    <w:rsid w:val="009065F6"/>
    <w:rsid w:val="00906F61"/>
    <w:rsid w:val="009074A7"/>
    <w:rsid w:val="00910075"/>
    <w:rsid w:val="00910938"/>
    <w:rsid w:val="00911748"/>
    <w:rsid w:val="009123D1"/>
    <w:rsid w:val="00912572"/>
    <w:rsid w:val="00913510"/>
    <w:rsid w:val="00916148"/>
    <w:rsid w:val="00916703"/>
    <w:rsid w:val="00916A7A"/>
    <w:rsid w:val="00916FA8"/>
    <w:rsid w:val="00920DE1"/>
    <w:rsid w:val="00921369"/>
    <w:rsid w:val="009227E3"/>
    <w:rsid w:val="009236CE"/>
    <w:rsid w:val="00923A5E"/>
    <w:rsid w:val="00923BD9"/>
    <w:rsid w:val="009243DF"/>
    <w:rsid w:val="00924BD7"/>
    <w:rsid w:val="00926282"/>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37E8E"/>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45C46"/>
    <w:rsid w:val="00950AB3"/>
    <w:rsid w:val="00950EBC"/>
    <w:rsid w:val="0095175F"/>
    <w:rsid w:val="009520CC"/>
    <w:rsid w:val="00952221"/>
    <w:rsid w:val="009525F5"/>
    <w:rsid w:val="009531E6"/>
    <w:rsid w:val="00953721"/>
    <w:rsid w:val="00953C73"/>
    <w:rsid w:val="00953C7D"/>
    <w:rsid w:val="00953F00"/>
    <w:rsid w:val="00953FA8"/>
    <w:rsid w:val="00954718"/>
    <w:rsid w:val="009553F2"/>
    <w:rsid w:val="00955487"/>
    <w:rsid w:val="00955808"/>
    <w:rsid w:val="00955812"/>
    <w:rsid w:val="00955945"/>
    <w:rsid w:val="00955FA7"/>
    <w:rsid w:val="00956242"/>
    <w:rsid w:val="0095667B"/>
    <w:rsid w:val="00956B9E"/>
    <w:rsid w:val="00956D4C"/>
    <w:rsid w:val="00957514"/>
    <w:rsid w:val="009608C8"/>
    <w:rsid w:val="00964E4D"/>
    <w:rsid w:val="009650D9"/>
    <w:rsid w:val="009651E9"/>
    <w:rsid w:val="00965F04"/>
    <w:rsid w:val="0096616F"/>
    <w:rsid w:val="009665FE"/>
    <w:rsid w:val="009669F3"/>
    <w:rsid w:val="00966D2E"/>
    <w:rsid w:val="00966DB3"/>
    <w:rsid w:val="00966F41"/>
    <w:rsid w:val="009671BE"/>
    <w:rsid w:val="009676C0"/>
    <w:rsid w:val="0097069D"/>
    <w:rsid w:val="00970C49"/>
    <w:rsid w:val="00973250"/>
    <w:rsid w:val="00973D87"/>
    <w:rsid w:val="009740F4"/>
    <w:rsid w:val="00974C7D"/>
    <w:rsid w:val="00974CB6"/>
    <w:rsid w:val="00975340"/>
    <w:rsid w:val="00975487"/>
    <w:rsid w:val="00977B5F"/>
    <w:rsid w:val="009802F7"/>
    <w:rsid w:val="00980BC6"/>
    <w:rsid w:val="00980F84"/>
    <w:rsid w:val="00981323"/>
    <w:rsid w:val="00981775"/>
    <w:rsid w:val="00981D0B"/>
    <w:rsid w:val="00982876"/>
    <w:rsid w:val="0098331B"/>
    <w:rsid w:val="00983681"/>
    <w:rsid w:val="00983B96"/>
    <w:rsid w:val="00983C2A"/>
    <w:rsid w:val="00983C93"/>
    <w:rsid w:val="00983CCF"/>
    <w:rsid w:val="0098420C"/>
    <w:rsid w:val="0098598C"/>
    <w:rsid w:val="0098728F"/>
    <w:rsid w:val="00987FE1"/>
    <w:rsid w:val="00990392"/>
    <w:rsid w:val="00990F25"/>
    <w:rsid w:val="00992572"/>
    <w:rsid w:val="009927E0"/>
    <w:rsid w:val="00994034"/>
    <w:rsid w:val="0099461F"/>
    <w:rsid w:val="00996264"/>
    <w:rsid w:val="00996832"/>
    <w:rsid w:val="00996CF1"/>
    <w:rsid w:val="00996E80"/>
    <w:rsid w:val="009A04C3"/>
    <w:rsid w:val="009A191E"/>
    <w:rsid w:val="009A1BCB"/>
    <w:rsid w:val="009A2E76"/>
    <w:rsid w:val="009A33D6"/>
    <w:rsid w:val="009A33EA"/>
    <w:rsid w:val="009A3EAD"/>
    <w:rsid w:val="009A4447"/>
    <w:rsid w:val="009A4BE7"/>
    <w:rsid w:val="009A4D1F"/>
    <w:rsid w:val="009A5040"/>
    <w:rsid w:val="009A584A"/>
    <w:rsid w:val="009A5892"/>
    <w:rsid w:val="009A594B"/>
    <w:rsid w:val="009A607D"/>
    <w:rsid w:val="009A6B63"/>
    <w:rsid w:val="009A6F4A"/>
    <w:rsid w:val="009A7105"/>
    <w:rsid w:val="009A739A"/>
    <w:rsid w:val="009A7DBC"/>
    <w:rsid w:val="009A7EA0"/>
    <w:rsid w:val="009B07B4"/>
    <w:rsid w:val="009B2308"/>
    <w:rsid w:val="009B2436"/>
    <w:rsid w:val="009B2A31"/>
    <w:rsid w:val="009B370F"/>
    <w:rsid w:val="009B3C6F"/>
    <w:rsid w:val="009B3CCA"/>
    <w:rsid w:val="009B4603"/>
    <w:rsid w:val="009B4C5D"/>
    <w:rsid w:val="009B55C6"/>
    <w:rsid w:val="009B56C2"/>
    <w:rsid w:val="009B6050"/>
    <w:rsid w:val="009B635C"/>
    <w:rsid w:val="009B6E11"/>
    <w:rsid w:val="009B762B"/>
    <w:rsid w:val="009B794D"/>
    <w:rsid w:val="009B7EB0"/>
    <w:rsid w:val="009C0608"/>
    <w:rsid w:val="009C0ACF"/>
    <w:rsid w:val="009C120D"/>
    <w:rsid w:val="009C1CF4"/>
    <w:rsid w:val="009C3115"/>
    <w:rsid w:val="009C38CB"/>
    <w:rsid w:val="009C4106"/>
    <w:rsid w:val="009C42EE"/>
    <w:rsid w:val="009C5187"/>
    <w:rsid w:val="009C56FB"/>
    <w:rsid w:val="009C5C6A"/>
    <w:rsid w:val="009C64E3"/>
    <w:rsid w:val="009C6602"/>
    <w:rsid w:val="009C6629"/>
    <w:rsid w:val="009C75DC"/>
    <w:rsid w:val="009D0593"/>
    <w:rsid w:val="009D05EA"/>
    <w:rsid w:val="009D0626"/>
    <w:rsid w:val="009D08BC"/>
    <w:rsid w:val="009D1799"/>
    <w:rsid w:val="009D2623"/>
    <w:rsid w:val="009D2E58"/>
    <w:rsid w:val="009D3120"/>
    <w:rsid w:val="009D37F1"/>
    <w:rsid w:val="009D558D"/>
    <w:rsid w:val="009D645C"/>
    <w:rsid w:val="009D69EC"/>
    <w:rsid w:val="009D7115"/>
    <w:rsid w:val="009D72FC"/>
    <w:rsid w:val="009D73EE"/>
    <w:rsid w:val="009D78DB"/>
    <w:rsid w:val="009D7B5F"/>
    <w:rsid w:val="009E12F9"/>
    <w:rsid w:val="009E1DB5"/>
    <w:rsid w:val="009E2459"/>
    <w:rsid w:val="009E24DB"/>
    <w:rsid w:val="009E27B4"/>
    <w:rsid w:val="009E27F6"/>
    <w:rsid w:val="009E2BAA"/>
    <w:rsid w:val="009E2F14"/>
    <w:rsid w:val="009E3813"/>
    <w:rsid w:val="009E3DB4"/>
    <w:rsid w:val="009E3E1D"/>
    <w:rsid w:val="009E44AC"/>
    <w:rsid w:val="009E4721"/>
    <w:rsid w:val="009E47A9"/>
    <w:rsid w:val="009E55D6"/>
    <w:rsid w:val="009E5818"/>
    <w:rsid w:val="009E5928"/>
    <w:rsid w:val="009E61EC"/>
    <w:rsid w:val="009E6AE0"/>
    <w:rsid w:val="009E7154"/>
    <w:rsid w:val="009E7997"/>
    <w:rsid w:val="009E7B1A"/>
    <w:rsid w:val="009F028E"/>
    <w:rsid w:val="009F11B5"/>
    <w:rsid w:val="009F1571"/>
    <w:rsid w:val="009F1595"/>
    <w:rsid w:val="009F1628"/>
    <w:rsid w:val="009F19C1"/>
    <w:rsid w:val="009F2359"/>
    <w:rsid w:val="009F274E"/>
    <w:rsid w:val="009F30BA"/>
    <w:rsid w:val="009F4C1D"/>
    <w:rsid w:val="009F5929"/>
    <w:rsid w:val="009F5A7E"/>
    <w:rsid w:val="009F6E5F"/>
    <w:rsid w:val="009F72C0"/>
    <w:rsid w:val="009F74A9"/>
    <w:rsid w:val="009F788B"/>
    <w:rsid w:val="009F7C26"/>
    <w:rsid w:val="00A00086"/>
    <w:rsid w:val="00A0023D"/>
    <w:rsid w:val="00A00AB8"/>
    <w:rsid w:val="00A00D0E"/>
    <w:rsid w:val="00A01CB8"/>
    <w:rsid w:val="00A01E44"/>
    <w:rsid w:val="00A02344"/>
    <w:rsid w:val="00A02B92"/>
    <w:rsid w:val="00A03240"/>
    <w:rsid w:val="00A03325"/>
    <w:rsid w:val="00A033B8"/>
    <w:rsid w:val="00A04D2A"/>
    <w:rsid w:val="00A05AB1"/>
    <w:rsid w:val="00A06287"/>
    <w:rsid w:val="00A0779B"/>
    <w:rsid w:val="00A07DA2"/>
    <w:rsid w:val="00A10447"/>
    <w:rsid w:val="00A106ED"/>
    <w:rsid w:val="00A10DCF"/>
    <w:rsid w:val="00A120E6"/>
    <w:rsid w:val="00A12275"/>
    <w:rsid w:val="00A143A4"/>
    <w:rsid w:val="00A14B53"/>
    <w:rsid w:val="00A15000"/>
    <w:rsid w:val="00A158CC"/>
    <w:rsid w:val="00A15E7F"/>
    <w:rsid w:val="00A1633C"/>
    <w:rsid w:val="00A164C4"/>
    <w:rsid w:val="00A205E5"/>
    <w:rsid w:val="00A21C4A"/>
    <w:rsid w:val="00A2260B"/>
    <w:rsid w:val="00A232BD"/>
    <w:rsid w:val="00A2330E"/>
    <w:rsid w:val="00A23D81"/>
    <w:rsid w:val="00A24056"/>
    <w:rsid w:val="00A2485E"/>
    <w:rsid w:val="00A249C3"/>
    <w:rsid w:val="00A24C2E"/>
    <w:rsid w:val="00A259BC"/>
    <w:rsid w:val="00A25D67"/>
    <w:rsid w:val="00A26A66"/>
    <w:rsid w:val="00A26D5A"/>
    <w:rsid w:val="00A303A9"/>
    <w:rsid w:val="00A31461"/>
    <w:rsid w:val="00A3289B"/>
    <w:rsid w:val="00A32937"/>
    <w:rsid w:val="00A32C42"/>
    <w:rsid w:val="00A33168"/>
    <w:rsid w:val="00A33AA7"/>
    <w:rsid w:val="00A3487D"/>
    <w:rsid w:val="00A35B25"/>
    <w:rsid w:val="00A36167"/>
    <w:rsid w:val="00A364BA"/>
    <w:rsid w:val="00A36513"/>
    <w:rsid w:val="00A366D7"/>
    <w:rsid w:val="00A367E5"/>
    <w:rsid w:val="00A3728C"/>
    <w:rsid w:val="00A3749C"/>
    <w:rsid w:val="00A379BD"/>
    <w:rsid w:val="00A4010F"/>
    <w:rsid w:val="00A409A9"/>
    <w:rsid w:val="00A41192"/>
    <w:rsid w:val="00A4129C"/>
    <w:rsid w:val="00A417A2"/>
    <w:rsid w:val="00A418BD"/>
    <w:rsid w:val="00A41A7D"/>
    <w:rsid w:val="00A425C1"/>
    <w:rsid w:val="00A42629"/>
    <w:rsid w:val="00A42736"/>
    <w:rsid w:val="00A42A51"/>
    <w:rsid w:val="00A4304F"/>
    <w:rsid w:val="00A432B4"/>
    <w:rsid w:val="00A4353F"/>
    <w:rsid w:val="00A4358D"/>
    <w:rsid w:val="00A437B3"/>
    <w:rsid w:val="00A43CC9"/>
    <w:rsid w:val="00A43E22"/>
    <w:rsid w:val="00A43F96"/>
    <w:rsid w:val="00A45233"/>
    <w:rsid w:val="00A458AD"/>
    <w:rsid w:val="00A45B22"/>
    <w:rsid w:val="00A45D1D"/>
    <w:rsid w:val="00A46038"/>
    <w:rsid w:val="00A47BD1"/>
    <w:rsid w:val="00A50B4D"/>
    <w:rsid w:val="00A512E8"/>
    <w:rsid w:val="00A51BA5"/>
    <w:rsid w:val="00A51DE6"/>
    <w:rsid w:val="00A51F6D"/>
    <w:rsid w:val="00A5249D"/>
    <w:rsid w:val="00A524A8"/>
    <w:rsid w:val="00A53112"/>
    <w:rsid w:val="00A5339C"/>
    <w:rsid w:val="00A53462"/>
    <w:rsid w:val="00A53AC5"/>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1A"/>
    <w:rsid w:val="00A73E86"/>
    <w:rsid w:val="00A74265"/>
    <w:rsid w:val="00A7449B"/>
    <w:rsid w:val="00A756E2"/>
    <w:rsid w:val="00A75D0E"/>
    <w:rsid w:val="00A80C75"/>
    <w:rsid w:val="00A818B7"/>
    <w:rsid w:val="00A81C23"/>
    <w:rsid w:val="00A82134"/>
    <w:rsid w:val="00A821B2"/>
    <w:rsid w:val="00A82E7F"/>
    <w:rsid w:val="00A837E5"/>
    <w:rsid w:val="00A83801"/>
    <w:rsid w:val="00A83CA9"/>
    <w:rsid w:val="00A83DCA"/>
    <w:rsid w:val="00A848B7"/>
    <w:rsid w:val="00A84C8B"/>
    <w:rsid w:val="00A8503F"/>
    <w:rsid w:val="00A851BE"/>
    <w:rsid w:val="00A85726"/>
    <w:rsid w:val="00A85B4A"/>
    <w:rsid w:val="00A8618D"/>
    <w:rsid w:val="00A87991"/>
    <w:rsid w:val="00A90491"/>
    <w:rsid w:val="00A905E8"/>
    <w:rsid w:val="00A90777"/>
    <w:rsid w:val="00A90A0E"/>
    <w:rsid w:val="00A911DE"/>
    <w:rsid w:val="00A926D8"/>
    <w:rsid w:val="00A9272C"/>
    <w:rsid w:val="00A92F38"/>
    <w:rsid w:val="00A942EB"/>
    <w:rsid w:val="00A94D0C"/>
    <w:rsid w:val="00A9522C"/>
    <w:rsid w:val="00A95BDD"/>
    <w:rsid w:val="00A96174"/>
    <w:rsid w:val="00A96AE8"/>
    <w:rsid w:val="00A96AF2"/>
    <w:rsid w:val="00A97ED5"/>
    <w:rsid w:val="00AA01D5"/>
    <w:rsid w:val="00AA0F6F"/>
    <w:rsid w:val="00AA2180"/>
    <w:rsid w:val="00AA36D7"/>
    <w:rsid w:val="00AA3B68"/>
    <w:rsid w:val="00AA3DD2"/>
    <w:rsid w:val="00AA4E17"/>
    <w:rsid w:val="00AA512F"/>
    <w:rsid w:val="00AA564B"/>
    <w:rsid w:val="00AA5A07"/>
    <w:rsid w:val="00AA5A17"/>
    <w:rsid w:val="00AA61B0"/>
    <w:rsid w:val="00AA662B"/>
    <w:rsid w:val="00AA764D"/>
    <w:rsid w:val="00AA7F11"/>
    <w:rsid w:val="00AB021E"/>
    <w:rsid w:val="00AB054C"/>
    <w:rsid w:val="00AB0749"/>
    <w:rsid w:val="00AB0B40"/>
    <w:rsid w:val="00AB202E"/>
    <w:rsid w:val="00AB2547"/>
    <w:rsid w:val="00AB2D4F"/>
    <w:rsid w:val="00AB3B6A"/>
    <w:rsid w:val="00AB3EA1"/>
    <w:rsid w:val="00AB4491"/>
    <w:rsid w:val="00AB4A72"/>
    <w:rsid w:val="00AB4F72"/>
    <w:rsid w:val="00AB5115"/>
    <w:rsid w:val="00AB613A"/>
    <w:rsid w:val="00AB778A"/>
    <w:rsid w:val="00AB7EE2"/>
    <w:rsid w:val="00AC050D"/>
    <w:rsid w:val="00AC18D1"/>
    <w:rsid w:val="00AC196C"/>
    <w:rsid w:val="00AC1FF1"/>
    <w:rsid w:val="00AC24DF"/>
    <w:rsid w:val="00AC2B7F"/>
    <w:rsid w:val="00AC2CA0"/>
    <w:rsid w:val="00AC2D4C"/>
    <w:rsid w:val="00AC2D7C"/>
    <w:rsid w:val="00AC341E"/>
    <w:rsid w:val="00AC4CE9"/>
    <w:rsid w:val="00AC571C"/>
    <w:rsid w:val="00AC6600"/>
    <w:rsid w:val="00AC7399"/>
    <w:rsid w:val="00AC74EE"/>
    <w:rsid w:val="00AC7DD2"/>
    <w:rsid w:val="00AD0896"/>
    <w:rsid w:val="00AD0E6B"/>
    <w:rsid w:val="00AD1246"/>
    <w:rsid w:val="00AD16CA"/>
    <w:rsid w:val="00AD1DFC"/>
    <w:rsid w:val="00AD1F22"/>
    <w:rsid w:val="00AD25D5"/>
    <w:rsid w:val="00AD2B06"/>
    <w:rsid w:val="00AD2F58"/>
    <w:rsid w:val="00AD2FD6"/>
    <w:rsid w:val="00AD382B"/>
    <w:rsid w:val="00AD3A92"/>
    <w:rsid w:val="00AD4C93"/>
    <w:rsid w:val="00AD4D52"/>
    <w:rsid w:val="00AD4DBC"/>
    <w:rsid w:val="00AD503E"/>
    <w:rsid w:val="00AD6C14"/>
    <w:rsid w:val="00AD6D9D"/>
    <w:rsid w:val="00AD7A63"/>
    <w:rsid w:val="00AE1374"/>
    <w:rsid w:val="00AE23B6"/>
    <w:rsid w:val="00AE384A"/>
    <w:rsid w:val="00AE3BED"/>
    <w:rsid w:val="00AE3BF4"/>
    <w:rsid w:val="00AE3DF9"/>
    <w:rsid w:val="00AE40C1"/>
    <w:rsid w:val="00AE612D"/>
    <w:rsid w:val="00AE64DF"/>
    <w:rsid w:val="00AE6BD5"/>
    <w:rsid w:val="00AE6BDB"/>
    <w:rsid w:val="00AE7234"/>
    <w:rsid w:val="00AE794D"/>
    <w:rsid w:val="00AE7EBE"/>
    <w:rsid w:val="00AF0F87"/>
    <w:rsid w:val="00AF1214"/>
    <w:rsid w:val="00AF190B"/>
    <w:rsid w:val="00AF19FC"/>
    <w:rsid w:val="00AF2072"/>
    <w:rsid w:val="00AF244F"/>
    <w:rsid w:val="00AF433A"/>
    <w:rsid w:val="00AF4D98"/>
    <w:rsid w:val="00AF4FE5"/>
    <w:rsid w:val="00AF58CF"/>
    <w:rsid w:val="00AF5A72"/>
    <w:rsid w:val="00AF5B38"/>
    <w:rsid w:val="00AF761A"/>
    <w:rsid w:val="00B0060F"/>
    <w:rsid w:val="00B00B5E"/>
    <w:rsid w:val="00B00CB0"/>
    <w:rsid w:val="00B00F68"/>
    <w:rsid w:val="00B016AB"/>
    <w:rsid w:val="00B01C28"/>
    <w:rsid w:val="00B01C50"/>
    <w:rsid w:val="00B0213E"/>
    <w:rsid w:val="00B0318B"/>
    <w:rsid w:val="00B0429D"/>
    <w:rsid w:val="00B05254"/>
    <w:rsid w:val="00B05AAB"/>
    <w:rsid w:val="00B05B18"/>
    <w:rsid w:val="00B05D25"/>
    <w:rsid w:val="00B05FF9"/>
    <w:rsid w:val="00B061F5"/>
    <w:rsid w:val="00B06F24"/>
    <w:rsid w:val="00B0776D"/>
    <w:rsid w:val="00B10B71"/>
    <w:rsid w:val="00B123F8"/>
    <w:rsid w:val="00B12836"/>
    <w:rsid w:val="00B13ED2"/>
    <w:rsid w:val="00B14042"/>
    <w:rsid w:val="00B140E8"/>
    <w:rsid w:val="00B14322"/>
    <w:rsid w:val="00B14658"/>
    <w:rsid w:val="00B14685"/>
    <w:rsid w:val="00B147DB"/>
    <w:rsid w:val="00B14E39"/>
    <w:rsid w:val="00B153D2"/>
    <w:rsid w:val="00B157F0"/>
    <w:rsid w:val="00B15AA5"/>
    <w:rsid w:val="00B15EA2"/>
    <w:rsid w:val="00B16AD6"/>
    <w:rsid w:val="00B1752D"/>
    <w:rsid w:val="00B177F9"/>
    <w:rsid w:val="00B205FD"/>
    <w:rsid w:val="00B2107A"/>
    <w:rsid w:val="00B2272D"/>
    <w:rsid w:val="00B22CF4"/>
    <w:rsid w:val="00B2346D"/>
    <w:rsid w:val="00B23729"/>
    <w:rsid w:val="00B23CD2"/>
    <w:rsid w:val="00B241A6"/>
    <w:rsid w:val="00B25451"/>
    <w:rsid w:val="00B254DA"/>
    <w:rsid w:val="00B31D60"/>
    <w:rsid w:val="00B31EE9"/>
    <w:rsid w:val="00B332FB"/>
    <w:rsid w:val="00B33AB2"/>
    <w:rsid w:val="00B33E14"/>
    <w:rsid w:val="00B348B0"/>
    <w:rsid w:val="00B35797"/>
    <w:rsid w:val="00B35A07"/>
    <w:rsid w:val="00B40A6B"/>
    <w:rsid w:val="00B40DB5"/>
    <w:rsid w:val="00B413D9"/>
    <w:rsid w:val="00B416F4"/>
    <w:rsid w:val="00B41997"/>
    <w:rsid w:val="00B41BC9"/>
    <w:rsid w:val="00B426FE"/>
    <w:rsid w:val="00B429A7"/>
    <w:rsid w:val="00B43C85"/>
    <w:rsid w:val="00B44D52"/>
    <w:rsid w:val="00B45915"/>
    <w:rsid w:val="00B459A0"/>
    <w:rsid w:val="00B46390"/>
    <w:rsid w:val="00B4683D"/>
    <w:rsid w:val="00B46C96"/>
    <w:rsid w:val="00B4757A"/>
    <w:rsid w:val="00B4776D"/>
    <w:rsid w:val="00B5025F"/>
    <w:rsid w:val="00B50D7A"/>
    <w:rsid w:val="00B5180C"/>
    <w:rsid w:val="00B518EA"/>
    <w:rsid w:val="00B52086"/>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DC5"/>
    <w:rsid w:val="00B65F79"/>
    <w:rsid w:val="00B66715"/>
    <w:rsid w:val="00B6736B"/>
    <w:rsid w:val="00B67375"/>
    <w:rsid w:val="00B67441"/>
    <w:rsid w:val="00B67959"/>
    <w:rsid w:val="00B7054E"/>
    <w:rsid w:val="00B7074C"/>
    <w:rsid w:val="00B707E3"/>
    <w:rsid w:val="00B7175A"/>
    <w:rsid w:val="00B719C8"/>
    <w:rsid w:val="00B71C09"/>
    <w:rsid w:val="00B72BC1"/>
    <w:rsid w:val="00B72D8B"/>
    <w:rsid w:val="00B74AB1"/>
    <w:rsid w:val="00B7597C"/>
    <w:rsid w:val="00B75EE0"/>
    <w:rsid w:val="00B75F78"/>
    <w:rsid w:val="00B7695E"/>
    <w:rsid w:val="00B76DA4"/>
    <w:rsid w:val="00B77655"/>
    <w:rsid w:val="00B77B36"/>
    <w:rsid w:val="00B77E5C"/>
    <w:rsid w:val="00B8118F"/>
    <w:rsid w:val="00B813E7"/>
    <w:rsid w:val="00B81E87"/>
    <w:rsid w:val="00B82230"/>
    <w:rsid w:val="00B822DC"/>
    <w:rsid w:val="00B82A0B"/>
    <w:rsid w:val="00B82EA6"/>
    <w:rsid w:val="00B82F87"/>
    <w:rsid w:val="00B83185"/>
    <w:rsid w:val="00B8396E"/>
    <w:rsid w:val="00B8440F"/>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2A0"/>
    <w:rsid w:val="00B94974"/>
    <w:rsid w:val="00B9519A"/>
    <w:rsid w:val="00B96423"/>
    <w:rsid w:val="00B966B2"/>
    <w:rsid w:val="00B97115"/>
    <w:rsid w:val="00B97374"/>
    <w:rsid w:val="00B97575"/>
    <w:rsid w:val="00BA0704"/>
    <w:rsid w:val="00BA1632"/>
    <w:rsid w:val="00BA19ED"/>
    <w:rsid w:val="00BA1C92"/>
    <w:rsid w:val="00BA2E32"/>
    <w:rsid w:val="00BA360C"/>
    <w:rsid w:val="00BA43AD"/>
    <w:rsid w:val="00BA4532"/>
    <w:rsid w:val="00BA463E"/>
    <w:rsid w:val="00BA4EA5"/>
    <w:rsid w:val="00BA51A2"/>
    <w:rsid w:val="00BA558E"/>
    <w:rsid w:val="00BA5765"/>
    <w:rsid w:val="00BA6A8A"/>
    <w:rsid w:val="00BA6CEF"/>
    <w:rsid w:val="00BA7012"/>
    <w:rsid w:val="00BA74B6"/>
    <w:rsid w:val="00BA7C59"/>
    <w:rsid w:val="00BB000D"/>
    <w:rsid w:val="00BB012E"/>
    <w:rsid w:val="00BB039C"/>
    <w:rsid w:val="00BB1703"/>
    <w:rsid w:val="00BB1D1C"/>
    <w:rsid w:val="00BB216E"/>
    <w:rsid w:val="00BB2404"/>
    <w:rsid w:val="00BB2A89"/>
    <w:rsid w:val="00BB3336"/>
    <w:rsid w:val="00BB4E46"/>
    <w:rsid w:val="00BB5300"/>
    <w:rsid w:val="00BB5A22"/>
    <w:rsid w:val="00BB5F36"/>
    <w:rsid w:val="00BB70D5"/>
    <w:rsid w:val="00BB785A"/>
    <w:rsid w:val="00BB7ACF"/>
    <w:rsid w:val="00BB7C72"/>
    <w:rsid w:val="00BB7CBF"/>
    <w:rsid w:val="00BC0366"/>
    <w:rsid w:val="00BC08BD"/>
    <w:rsid w:val="00BC0970"/>
    <w:rsid w:val="00BC109F"/>
    <w:rsid w:val="00BC210D"/>
    <w:rsid w:val="00BC2E1E"/>
    <w:rsid w:val="00BC3065"/>
    <w:rsid w:val="00BC3E3C"/>
    <w:rsid w:val="00BC41BC"/>
    <w:rsid w:val="00BC4712"/>
    <w:rsid w:val="00BC50CB"/>
    <w:rsid w:val="00BC54C7"/>
    <w:rsid w:val="00BC593F"/>
    <w:rsid w:val="00BC5AE0"/>
    <w:rsid w:val="00BC5E80"/>
    <w:rsid w:val="00BC6EC5"/>
    <w:rsid w:val="00BC7A4D"/>
    <w:rsid w:val="00BC7B66"/>
    <w:rsid w:val="00BD027C"/>
    <w:rsid w:val="00BD07A7"/>
    <w:rsid w:val="00BD0ACA"/>
    <w:rsid w:val="00BD0D1C"/>
    <w:rsid w:val="00BD1776"/>
    <w:rsid w:val="00BD23EB"/>
    <w:rsid w:val="00BD2A4B"/>
    <w:rsid w:val="00BD2E91"/>
    <w:rsid w:val="00BD2FC1"/>
    <w:rsid w:val="00BD332E"/>
    <w:rsid w:val="00BD370D"/>
    <w:rsid w:val="00BD406C"/>
    <w:rsid w:val="00BD4F30"/>
    <w:rsid w:val="00BD5FD0"/>
    <w:rsid w:val="00BD60DD"/>
    <w:rsid w:val="00BD6E0D"/>
    <w:rsid w:val="00BD71BB"/>
    <w:rsid w:val="00BD71CB"/>
    <w:rsid w:val="00BD77EA"/>
    <w:rsid w:val="00BD7961"/>
    <w:rsid w:val="00BE0DB2"/>
    <w:rsid w:val="00BE12E1"/>
    <w:rsid w:val="00BE1617"/>
    <w:rsid w:val="00BE1A7A"/>
    <w:rsid w:val="00BE1F29"/>
    <w:rsid w:val="00BE210E"/>
    <w:rsid w:val="00BE3D05"/>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5760"/>
    <w:rsid w:val="00BF633D"/>
    <w:rsid w:val="00BF63B7"/>
    <w:rsid w:val="00BF6467"/>
    <w:rsid w:val="00BF64CA"/>
    <w:rsid w:val="00C0076E"/>
    <w:rsid w:val="00C01D80"/>
    <w:rsid w:val="00C02598"/>
    <w:rsid w:val="00C02A5E"/>
    <w:rsid w:val="00C035D4"/>
    <w:rsid w:val="00C03666"/>
    <w:rsid w:val="00C03EA1"/>
    <w:rsid w:val="00C040EB"/>
    <w:rsid w:val="00C04A6E"/>
    <w:rsid w:val="00C05E96"/>
    <w:rsid w:val="00C075D1"/>
    <w:rsid w:val="00C079C1"/>
    <w:rsid w:val="00C1001E"/>
    <w:rsid w:val="00C10465"/>
    <w:rsid w:val="00C106BF"/>
    <w:rsid w:val="00C10870"/>
    <w:rsid w:val="00C1091E"/>
    <w:rsid w:val="00C10951"/>
    <w:rsid w:val="00C11241"/>
    <w:rsid w:val="00C11978"/>
    <w:rsid w:val="00C11AE1"/>
    <w:rsid w:val="00C12204"/>
    <w:rsid w:val="00C124BC"/>
    <w:rsid w:val="00C12AD8"/>
    <w:rsid w:val="00C130D6"/>
    <w:rsid w:val="00C13989"/>
    <w:rsid w:val="00C13D3B"/>
    <w:rsid w:val="00C14431"/>
    <w:rsid w:val="00C1445A"/>
    <w:rsid w:val="00C1504D"/>
    <w:rsid w:val="00C16AD9"/>
    <w:rsid w:val="00C17B85"/>
    <w:rsid w:val="00C208EA"/>
    <w:rsid w:val="00C21C27"/>
    <w:rsid w:val="00C22405"/>
    <w:rsid w:val="00C22712"/>
    <w:rsid w:val="00C22816"/>
    <w:rsid w:val="00C229DC"/>
    <w:rsid w:val="00C23121"/>
    <w:rsid w:val="00C23D88"/>
    <w:rsid w:val="00C24246"/>
    <w:rsid w:val="00C2459D"/>
    <w:rsid w:val="00C247FE"/>
    <w:rsid w:val="00C24FCE"/>
    <w:rsid w:val="00C265C9"/>
    <w:rsid w:val="00C26821"/>
    <w:rsid w:val="00C26F59"/>
    <w:rsid w:val="00C270AE"/>
    <w:rsid w:val="00C278B3"/>
    <w:rsid w:val="00C27AB9"/>
    <w:rsid w:val="00C30DF9"/>
    <w:rsid w:val="00C31E35"/>
    <w:rsid w:val="00C32342"/>
    <w:rsid w:val="00C325B4"/>
    <w:rsid w:val="00C33330"/>
    <w:rsid w:val="00C33443"/>
    <w:rsid w:val="00C33520"/>
    <w:rsid w:val="00C335E6"/>
    <w:rsid w:val="00C336F1"/>
    <w:rsid w:val="00C33E4A"/>
    <w:rsid w:val="00C34160"/>
    <w:rsid w:val="00C346CA"/>
    <w:rsid w:val="00C34A52"/>
    <w:rsid w:val="00C35690"/>
    <w:rsid w:val="00C3596D"/>
    <w:rsid w:val="00C35C66"/>
    <w:rsid w:val="00C37476"/>
    <w:rsid w:val="00C37BD6"/>
    <w:rsid w:val="00C37C27"/>
    <w:rsid w:val="00C37F00"/>
    <w:rsid w:val="00C40118"/>
    <w:rsid w:val="00C409E5"/>
    <w:rsid w:val="00C41464"/>
    <w:rsid w:val="00C414C3"/>
    <w:rsid w:val="00C41A63"/>
    <w:rsid w:val="00C41B8F"/>
    <w:rsid w:val="00C4262A"/>
    <w:rsid w:val="00C42B95"/>
    <w:rsid w:val="00C431BD"/>
    <w:rsid w:val="00C43611"/>
    <w:rsid w:val="00C44245"/>
    <w:rsid w:val="00C44649"/>
    <w:rsid w:val="00C45529"/>
    <w:rsid w:val="00C45E1C"/>
    <w:rsid w:val="00C46DC5"/>
    <w:rsid w:val="00C47726"/>
    <w:rsid w:val="00C4792F"/>
    <w:rsid w:val="00C47B71"/>
    <w:rsid w:val="00C50717"/>
    <w:rsid w:val="00C50C8F"/>
    <w:rsid w:val="00C523B2"/>
    <w:rsid w:val="00C529A5"/>
    <w:rsid w:val="00C53107"/>
    <w:rsid w:val="00C5335D"/>
    <w:rsid w:val="00C53720"/>
    <w:rsid w:val="00C54D27"/>
    <w:rsid w:val="00C5617C"/>
    <w:rsid w:val="00C56D4B"/>
    <w:rsid w:val="00C60DB5"/>
    <w:rsid w:val="00C616F4"/>
    <w:rsid w:val="00C61DE0"/>
    <w:rsid w:val="00C61FBD"/>
    <w:rsid w:val="00C62B2E"/>
    <w:rsid w:val="00C63CAE"/>
    <w:rsid w:val="00C63F3F"/>
    <w:rsid w:val="00C64627"/>
    <w:rsid w:val="00C64948"/>
    <w:rsid w:val="00C654BD"/>
    <w:rsid w:val="00C66490"/>
    <w:rsid w:val="00C66E24"/>
    <w:rsid w:val="00C679AD"/>
    <w:rsid w:val="00C679C6"/>
    <w:rsid w:val="00C67BB1"/>
    <w:rsid w:val="00C71420"/>
    <w:rsid w:val="00C71E65"/>
    <w:rsid w:val="00C72208"/>
    <w:rsid w:val="00C7228E"/>
    <w:rsid w:val="00C7234F"/>
    <w:rsid w:val="00C7305A"/>
    <w:rsid w:val="00C73CE7"/>
    <w:rsid w:val="00C747AC"/>
    <w:rsid w:val="00C74D4F"/>
    <w:rsid w:val="00C74F35"/>
    <w:rsid w:val="00C755A4"/>
    <w:rsid w:val="00C75777"/>
    <w:rsid w:val="00C75933"/>
    <w:rsid w:val="00C75CB8"/>
    <w:rsid w:val="00C76024"/>
    <w:rsid w:val="00C7616C"/>
    <w:rsid w:val="00C76A5D"/>
    <w:rsid w:val="00C7711B"/>
    <w:rsid w:val="00C772E4"/>
    <w:rsid w:val="00C773ED"/>
    <w:rsid w:val="00C77715"/>
    <w:rsid w:val="00C77877"/>
    <w:rsid w:val="00C77FB5"/>
    <w:rsid w:val="00C814A7"/>
    <w:rsid w:val="00C8179C"/>
    <w:rsid w:val="00C81DE8"/>
    <w:rsid w:val="00C820C3"/>
    <w:rsid w:val="00C8295D"/>
    <w:rsid w:val="00C830C2"/>
    <w:rsid w:val="00C84D1E"/>
    <w:rsid w:val="00C85000"/>
    <w:rsid w:val="00C856F9"/>
    <w:rsid w:val="00C858DF"/>
    <w:rsid w:val="00C85A77"/>
    <w:rsid w:val="00C87368"/>
    <w:rsid w:val="00C87956"/>
    <w:rsid w:val="00C902CF"/>
    <w:rsid w:val="00C90771"/>
    <w:rsid w:val="00C907CB"/>
    <w:rsid w:val="00C90BC9"/>
    <w:rsid w:val="00C90D81"/>
    <w:rsid w:val="00C91040"/>
    <w:rsid w:val="00C91C29"/>
    <w:rsid w:val="00C91ED8"/>
    <w:rsid w:val="00C92A4E"/>
    <w:rsid w:val="00C933B3"/>
    <w:rsid w:val="00C93D31"/>
    <w:rsid w:val="00C93F96"/>
    <w:rsid w:val="00C94AC9"/>
    <w:rsid w:val="00C953FD"/>
    <w:rsid w:val="00C96937"/>
    <w:rsid w:val="00C9706C"/>
    <w:rsid w:val="00C9791E"/>
    <w:rsid w:val="00CA01E5"/>
    <w:rsid w:val="00CA0AFD"/>
    <w:rsid w:val="00CA1911"/>
    <w:rsid w:val="00CA1CD1"/>
    <w:rsid w:val="00CA1D98"/>
    <w:rsid w:val="00CA1E42"/>
    <w:rsid w:val="00CA3B95"/>
    <w:rsid w:val="00CA4102"/>
    <w:rsid w:val="00CA4270"/>
    <w:rsid w:val="00CA4443"/>
    <w:rsid w:val="00CA485D"/>
    <w:rsid w:val="00CA5501"/>
    <w:rsid w:val="00CA5609"/>
    <w:rsid w:val="00CA5D56"/>
    <w:rsid w:val="00CA6124"/>
    <w:rsid w:val="00CA630C"/>
    <w:rsid w:val="00CA6311"/>
    <w:rsid w:val="00CA6B0A"/>
    <w:rsid w:val="00CA7243"/>
    <w:rsid w:val="00CA7378"/>
    <w:rsid w:val="00CA766F"/>
    <w:rsid w:val="00CA783D"/>
    <w:rsid w:val="00CA7A2F"/>
    <w:rsid w:val="00CA7D0F"/>
    <w:rsid w:val="00CB04B0"/>
    <w:rsid w:val="00CB0D98"/>
    <w:rsid w:val="00CB1016"/>
    <w:rsid w:val="00CB1226"/>
    <w:rsid w:val="00CB1270"/>
    <w:rsid w:val="00CB1921"/>
    <w:rsid w:val="00CB2242"/>
    <w:rsid w:val="00CB255C"/>
    <w:rsid w:val="00CB2A83"/>
    <w:rsid w:val="00CB2B67"/>
    <w:rsid w:val="00CB32F4"/>
    <w:rsid w:val="00CB381C"/>
    <w:rsid w:val="00CB4D61"/>
    <w:rsid w:val="00CB502A"/>
    <w:rsid w:val="00CB5CC5"/>
    <w:rsid w:val="00CB5EB4"/>
    <w:rsid w:val="00CB60E0"/>
    <w:rsid w:val="00CB6C03"/>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56C"/>
    <w:rsid w:val="00CD2660"/>
    <w:rsid w:val="00CD27C2"/>
    <w:rsid w:val="00CD3E45"/>
    <w:rsid w:val="00CD42C2"/>
    <w:rsid w:val="00CD42E9"/>
    <w:rsid w:val="00CD457B"/>
    <w:rsid w:val="00CD474A"/>
    <w:rsid w:val="00CD4994"/>
    <w:rsid w:val="00CD5165"/>
    <w:rsid w:val="00CD6C5F"/>
    <w:rsid w:val="00CE0F32"/>
    <w:rsid w:val="00CE1283"/>
    <w:rsid w:val="00CE18A2"/>
    <w:rsid w:val="00CE1C11"/>
    <w:rsid w:val="00CE1D34"/>
    <w:rsid w:val="00CE2211"/>
    <w:rsid w:val="00CE2895"/>
    <w:rsid w:val="00CE28EB"/>
    <w:rsid w:val="00CE32A9"/>
    <w:rsid w:val="00CE410B"/>
    <w:rsid w:val="00CE5029"/>
    <w:rsid w:val="00CE5571"/>
    <w:rsid w:val="00CE5D52"/>
    <w:rsid w:val="00CE638C"/>
    <w:rsid w:val="00CE7C41"/>
    <w:rsid w:val="00CF011D"/>
    <w:rsid w:val="00CF0B58"/>
    <w:rsid w:val="00CF136B"/>
    <w:rsid w:val="00CF184F"/>
    <w:rsid w:val="00CF2471"/>
    <w:rsid w:val="00CF2C7A"/>
    <w:rsid w:val="00CF30BA"/>
    <w:rsid w:val="00CF3EC9"/>
    <w:rsid w:val="00CF5509"/>
    <w:rsid w:val="00CF60EA"/>
    <w:rsid w:val="00CF6A44"/>
    <w:rsid w:val="00CF7102"/>
    <w:rsid w:val="00CF740B"/>
    <w:rsid w:val="00CF77D5"/>
    <w:rsid w:val="00D01A77"/>
    <w:rsid w:val="00D01D10"/>
    <w:rsid w:val="00D02D9E"/>
    <w:rsid w:val="00D033F4"/>
    <w:rsid w:val="00D040AA"/>
    <w:rsid w:val="00D0451C"/>
    <w:rsid w:val="00D04BDC"/>
    <w:rsid w:val="00D04DD4"/>
    <w:rsid w:val="00D056DE"/>
    <w:rsid w:val="00D0610B"/>
    <w:rsid w:val="00D0783E"/>
    <w:rsid w:val="00D10D5A"/>
    <w:rsid w:val="00D112E6"/>
    <w:rsid w:val="00D11846"/>
    <w:rsid w:val="00D1193D"/>
    <w:rsid w:val="00D11E5E"/>
    <w:rsid w:val="00D12532"/>
    <w:rsid w:val="00D140A3"/>
    <w:rsid w:val="00D140CD"/>
    <w:rsid w:val="00D142B5"/>
    <w:rsid w:val="00D14F35"/>
    <w:rsid w:val="00D15425"/>
    <w:rsid w:val="00D15CF6"/>
    <w:rsid w:val="00D15D32"/>
    <w:rsid w:val="00D16921"/>
    <w:rsid w:val="00D17A6A"/>
    <w:rsid w:val="00D17E29"/>
    <w:rsid w:val="00D2025A"/>
    <w:rsid w:val="00D204D3"/>
    <w:rsid w:val="00D2071D"/>
    <w:rsid w:val="00D21347"/>
    <w:rsid w:val="00D215B1"/>
    <w:rsid w:val="00D21917"/>
    <w:rsid w:val="00D21AF8"/>
    <w:rsid w:val="00D21E32"/>
    <w:rsid w:val="00D21FCF"/>
    <w:rsid w:val="00D22182"/>
    <w:rsid w:val="00D22758"/>
    <w:rsid w:val="00D229A6"/>
    <w:rsid w:val="00D234E5"/>
    <w:rsid w:val="00D241E6"/>
    <w:rsid w:val="00D24349"/>
    <w:rsid w:val="00D24571"/>
    <w:rsid w:val="00D25715"/>
    <w:rsid w:val="00D2572B"/>
    <w:rsid w:val="00D25A74"/>
    <w:rsid w:val="00D25B1A"/>
    <w:rsid w:val="00D25C43"/>
    <w:rsid w:val="00D26B98"/>
    <w:rsid w:val="00D26BA4"/>
    <w:rsid w:val="00D3010E"/>
    <w:rsid w:val="00D303C0"/>
    <w:rsid w:val="00D3114B"/>
    <w:rsid w:val="00D31275"/>
    <w:rsid w:val="00D3175D"/>
    <w:rsid w:val="00D317B0"/>
    <w:rsid w:val="00D31A23"/>
    <w:rsid w:val="00D3277C"/>
    <w:rsid w:val="00D3293D"/>
    <w:rsid w:val="00D34233"/>
    <w:rsid w:val="00D350F8"/>
    <w:rsid w:val="00D369AF"/>
    <w:rsid w:val="00D37768"/>
    <w:rsid w:val="00D37A13"/>
    <w:rsid w:val="00D37BDE"/>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0BEB"/>
    <w:rsid w:val="00D5113D"/>
    <w:rsid w:val="00D51531"/>
    <w:rsid w:val="00D517C2"/>
    <w:rsid w:val="00D52C71"/>
    <w:rsid w:val="00D53379"/>
    <w:rsid w:val="00D533B4"/>
    <w:rsid w:val="00D536FC"/>
    <w:rsid w:val="00D53F51"/>
    <w:rsid w:val="00D54193"/>
    <w:rsid w:val="00D54632"/>
    <w:rsid w:val="00D5499C"/>
    <w:rsid w:val="00D549D0"/>
    <w:rsid w:val="00D55835"/>
    <w:rsid w:val="00D55C90"/>
    <w:rsid w:val="00D5732A"/>
    <w:rsid w:val="00D57906"/>
    <w:rsid w:val="00D57951"/>
    <w:rsid w:val="00D616BE"/>
    <w:rsid w:val="00D61864"/>
    <w:rsid w:val="00D61BF7"/>
    <w:rsid w:val="00D6227F"/>
    <w:rsid w:val="00D6233E"/>
    <w:rsid w:val="00D6261F"/>
    <w:rsid w:val="00D62730"/>
    <w:rsid w:val="00D6299E"/>
    <w:rsid w:val="00D63255"/>
    <w:rsid w:val="00D63969"/>
    <w:rsid w:val="00D64174"/>
    <w:rsid w:val="00D648AB"/>
    <w:rsid w:val="00D670C1"/>
    <w:rsid w:val="00D67D66"/>
    <w:rsid w:val="00D7059E"/>
    <w:rsid w:val="00D70AC8"/>
    <w:rsid w:val="00D711E9"/>
    <w:rsid w:val="00D71C48"/>
    <w:rsid w:val="00D71E5D"/>
    <w:rsid w:val="00D72004"/>
    <w:rsid w:val="00D723FC"/>
    <w:rsid w:val="00D72553"/>
    <w:rsid w:val="00D726E3"/>
    <w:rsid w:val="00D72B27"/>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54B"/>
    <w:rsid w:val="00D84B35"/>
    <w:rsid w:val="00D84E79"/>
    <w:rsid w:val="00D85D59"/>
    <w:rsid w:val="00D8625E"/>
    <w:rsid w:val="00D86EC5"/>
    <w:rsid w:val="00D87BE0"/>
    <w:rsid w:val="00D92C70"/>
    <w:rsid w:val="00D92EFC"/>
    <w:rsid w:val="00D92F65"/>
    <w:rsid w:val="00D933B5"/>
    <w:rsid w:val="00D944A0"/>
    <w:rsid w:val="00D9465F"/>
    <w:rsid w:val="00D94760"/>
    <w:rsid w:val="00D94823"/>
    <w:rsid w:val="00D950B6"/>
    <w:rsid w:val="00D950CA"/>
    <w:rsid w:val="00D959A1"/>
    <w:rsid w:val="00D95FB7"/>
    <w:rsid w:val="00D968EE"/>
    <w:rsid w:val="00D96B77"/>
    <w:rsid w:val="00D97DA3"/>
    <w:rsid w:val="00D97EA8"/>
    <w:rsid w:val="00DA0CB0"/>
    <w:rsid w:val="00DA153A"/>
    <w:rsid w:val="00DA23D4"/>
    <w:rsid w:val="00DA2BD7"/>
    <w:rsid w:val="00DA30EA"/>
    <w:rsid w:val="00DA3765"/>
    <w:rsid w:val="00DA40A9"/>
    <w:rsid w:val="00DA4315"/>
    <w:rsid w:val="00DA4549"/>
    <w:rsid w:val="00DA4B0D"/>
    <w:rsid w:val="00DA5D20"/>
    <w:rsid w:val="00DA63A6"/>
    <w:rsid w:val="00DA6776"/>
    <w:rsid w:val="00DA70F9"/>
    <w:rsid w:val="00DA745C"/>
    <w:rsid w:val="00DA766B"/>
    <w:rsid w:val="00DB121A"/>
    <w:rsid w:val="00DB33B3"/>
    <w:rsid w:val="00DB40CE"/>
    <w:rsid w:val="00DB42E4"/>
    <w:rsid w:val="00DB4397"/>
    <w:rsid w:val="00DB4522"/>
    <w:rsid w:val="00DB4AC8"/>
    <w:rsid w:val="00DB4DC7"/>
    <w:rsid w:val="00DB573F"/>
    <w:rsid w:val="00DB5D9E"/>
    <w:rsid w:val="00DB5EC4"/>
    <w:rsid w:val="00DB6188"/>
    <w:rsid w:val="00DB6F95"/>
    <w:rsid w:val="00DB7378"/>
    <w:rsid w:val="00DC061A"/>
    <w:rsid w:val="00DC069F"/>
    <w:rsid w:val="00DC1BF1"/>
    <w:rsid w:val="00DC2161"/>
    <w:rsid w:val="00DC2248"/>
    <w:rsid w:val="00DC2259"/>
    <w:rsid w:val="00DC2623"/>
    <w:rsid w:val="00DC28E8"/>
    <w:rsid w:val="00DC31FD"/>
    <w:rsid w:val="00DC37FA"/>
    <w:rsid w:val="00DC3879"/>
    <w:rsid w:val="00DC3A82"/>
    <w:rsid w:val="00DC5A72"/>
    <w:rsid w:val="00DC70BD"/>
    <w:rsid w:val="00DC731E"/>
    <w:rsid w:val="00DC7607"/>
    <w:rsid w:val="00DC7C7B"/>
    <w:rsid w:val="00DC7CEE"/>
    <w:rsid w:val="00DC7D04"/>
    <w:rsid w:val="00DD20A2"/>
    <w:rsid w:val="00DD23E7"/>
    <w:rsid w:val="00DD3355"/>
    <w:rsid w:val="00DD3695"/>
    <w:rsid w:val="00DD36DA"/>
    <w:rsid w:val="00DD377E"/>
    <w:rsid w:val="00DD421D"/>
    <w:rsid w:val="00DD43B6"/>
    <w:rsid w:val="00DD526E"/>
    <w:rsid w:val="00DD65F8"/>
    <w:rsid w:val="00DD6A20"/>
    <w:rsid w:val="00DD6E5B"/>
    <w:rsid w:val="00DD7253"/>
    <w:rsid w:val="00DE07D1"/>
    <w:rsid w:val="00DE0AF4"/>
    <w:rsid w:val="00DE1693"/>
    <w:rsid w:val="00DE1E2E"/>
    <w:rsid w:val="00DE1FA6"/>
    <w:rsid w:val="00DE20F9"/>
    <w:rsid w:val="00DE263F"/>
    <w:rsid w:val="00DE2708"/>
    <w:rsid w:val="00DE29EB"/>
    <w:rsid w:val="00DE31E8"/>
    <w:rsid w:val="00DE4052"/>
    <w:rsid w:val="00DE56ED"/>
    <w:rsid w:val="00DE6263"/>
    <w:rsid w:val="00DE6BEE"/>
    <w:rsid w:val="00DE74AD"/>
    <w:rsid w:val="00DE7CAF"/>
    <w:rsid w:val="00DF0934"/>
    <w:rsid w:val="00DF1B32"/>
    <w:rsid w:val="00DF2887"/>
    <w:rsid w:val="00DF400D"/>
    <w:rsid w:val="00DF4410"/>
    <w:rsid w:val="00DF44AC"/>
    <w:rsid w:val="00DF4906"/>
    <w:rsid w:val="00DF5A7D"/>
    <w:rsid w:val="00DF62EB"/>
    <w:rsid w:val="00DF639B"/>
    <w:rsid w:val="00DF63BA"/>
    <w:rsid w:val="00DF7725"/>
    <w:rsid w:val="00E001E3"/>
    <w:rsid w:val="00E00D3E"/>
    <w:rsid w:val="00E01EE5"/>
    <w:rsid w:val="00E0392C"/>
    <w:rsid w:val="00E03F48"/>
    <w:rsid w:val="00E04119"/>
    <w:rsid w:val="00E04F93"/>
    <w:rsid w:val="00E05AAB"/>
    <w:rsid w:val="00E05BB4"/>
    <w:rsid w:val="00E05CFB"/>
    <w:rsid w:val="00E06085"/>
    <w:rsid w:val="00E06FA0"/>
    <w:rsid w:val="00E0706E"/>
    <w:rsid w:val="00E075DB"/>
    <w:rsid w:val="00E07DBA"/>
    <w:rsid w:val="00E10051"/>
    <w:rsid w:val="00E1097E"/>
    <w:rsid w:val="00E11DAF"/>
    <w:rsid w:val="00E11F0B"/>
    <w:rsid w:val="00E12AC9"/>
    <w:rsid w:val="00E12BF3"/>
    <w:rsid w:val="00E12CE0"/>
    <w:rsid w:val="00E15068"/>
    <w:rsid w:val="00E16B48"/>
    <w:rsid w:val="00E1727F"/>
    <w:rsid w:val="00E17A51"/>
    <w:rsid w:val="00E20B39"/>
    <w:rsid w:val="00E20F25"/>
    <w:rsid w:val="00E213F7"/>
    <w:rsid w:val="00E21D5A"/>
    <w:rsid w:val="00E24149"/>
    <w:rsid w:val="00E25CFC"/>
    <w:rsid w:val="00E2648B"/>
    <w:rsid w:val="00E26D21"/>
    <w:rsid w:val="00E26FF1"/>
    <w:rsid w:val="00E27BC6"/>
    <w:rsid w:val="00E30C97"/>
    <w:rsid w:val="00E30D6A"/>
    <w:rsid w:val="00E310B2"/>
    <w:rsid w:val="00E3131A"/>
    <w:rsid w:val="00E316A8"/>
    <w:rsid w:val="00E316E7"/>
    <w:rsid w:val="00E3220F"/>
    <w:rsid w:val="00E334EE"/>
    <w:rsid w:val="00E33A12"/>
    <w:rsid w:val="00E340FE"/>
    <w:rsid w:val="00E341C3"/>
    <w:rsid w:val="00E34651"/>
    <w:rsid w:val="00E34688"/>
    <w:rsid w:val="00E35D95"/>
    <w:rsid w:val="00E370E1"/>
    <w:rsid w:val="00E3716C"/>
    <w:rsid w:val="00E37DCF"/>
    <w:rsid w:val="00E40A47"/>
    <w:rsid w:val="00E40BA6"/>
    <w:rsid w:val="00E40D07"/>
    <w:rsid w:val="00E40E1E"/>
    <w:rsid w:val="00E40F57"/>
    <w:rsid w:val="00E416CE"/>
    <w:rsid w:val="00E421A9"/>
    <w:rsid w:val="00E42324"/>
    <w:rsid w:val="00E42502"/>
    <w:rsid w:val="00E42789"/>
    <w:rsid w:val="00E44D1A"/>
    <w:rsid w:val="00E455EE"/>
    <w:rsid w:val="00E45637"/>
    <w:rsid w:val="00E50B89"/>
    <w:rsid w:val="00E50FE4"/>
    <w:rsid w:val="00E51879"/>
    <w:rsid w:val="00E5198B"/>
    <w:rsid w:val="00E51D78"/>
    <w:rsid w:val="00E521E8"/>
    <w:rsid w:val="00E52BA1"/>
    <w:rsid w:val="00E536A8"/>
    <w:rsid w:val="00E53CE9"/>
    <w:rsid w:val="00E541E2"/>
    <w:rsid w:val="00E542FB"/>
    <w:rsid w:val="00E54AAB"/>
    <w:rsid w:val="00E55040"/>
    <w:rsid w:val="00E554D6"/>
    <w:rsid w:val="00E5645F"/>
    <w:rsid w:val="00E56D6A"/>
    <w:rsid w:val="00E56F6F"/>
    <w:rsid w:val="00E5742B"/>
    <w:rsid w:val="00E575EB"/>
    <w:rsid w:val="00E57679"/>
    <w:rsid w:val="00E57F2B"/>
    <w:rsid w:val="00E60205"/>
    <w:rsid w:val="00E6129E"/>
    <w:rsid w:val="00E614F2"/>
    <w:rsid w:val="00E61AE4"/>
    <w:rsid w:val="00E62104"/>
    <w:rsid w:val="00E627E0"/>
    <w:rsid w:val="00E62A1F"/>
    <w:rsid w:val="00E62C91"/>
    <w:rsid w:val="00E62FBF"/>
    <w:rsid w:val="00E63061"/>
    <w:rsid w:val="00E63732"/>
    <w:rsid w:val="00E63F86"/>
    <w:rsid w:val="00E647C5"/>
    <w:rsid w:val="00E65336"/>
    <w:rsid w:val="00E66659"/>
    <w:rsid w:val="00E67E7D"/>
    <w:rsid w:val="00E67F43"/>
    <w:rsid w:val="00E700EF"/>
    <w:rsid w:val="00E701A4"/>
    <w:rsid w:val="00E702AF"/>
    <w:rsid w:val="00E71323"/>
    <w:rsid w:val="00E7178E"/>
    <w:rsid w:val="00E7190A"/>
    <w:rsid w:val="00E71E8F"/>
    <w:rsid w:val="00E73496"/>
    <w:rsid w:val="00E742EC"/>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15D"/>
    <w:rsid w:val="00E8160A"/>
    <w:rsid w:val="00E81A03"/>
    <w:rsid w:val="00E8214E"/>
    <w:rsid w:val="00E8230B"/>
    <w:rsid w:val="00E82982"/>
    <w:rsid w:val="00E83C7A"/>
    <w:rsid w:val="00E83C8A"/>
    <w:rsid w:val="00E84287"/>
    <w:rsid w:val="00E8453B"/>
    <w:rsid w:val="00E868A7"/>
    <w:rsid w:val="00E8732C"/>
    <w:rsid w:val="00E87D7E"/>
    <w:rsid w:val="00E92518"/>
    <w:rsid w:val="00E925A7"/>
    <w:rsid w:val="00E92C58"/>
    <w:rsid w:val="00E93231"/>
    <w:rsid w:val="00E93280"/>
    <w:rsid w:val="00E932B1"/>
    <w:rsid w:val="00E9348E"/>
    <w:rsid w:val="00E9396D"/>
    <w:rsid w:val="00E94F01"/>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2CDD"/>
    <w:rsid w:val="00EB3EE3"/>
    <w:rsid w:val="00EB406A"/>
    <w:rsid w:val="00EB4ADB"/>
    <w:rsid w:val="00EB6C47"/>
    <w:rsid w:val="00EB7E6E"/>
    <w:rsid w:val="00EC0E0E"/>
    <w:rsid w:val="00EC0E6B"/>
    <w:rsid w:val="00EC121C"/>
    <w:rsid w:val="00EC13EB"/>
    <w:rsid w:val="00EC16F3"/>
    <w:rsid w:val="00EC17BF"/>
    <w:rsid w:val="00EC19C8"/>
    <w:rsid w:val="00EC291A"/>
    <w:rsid w:val="00EC2CBD"/>
    <w:rsid w:val="00EC35C0"/>
    <w:rsid w:val="00EC3A98"/>
    <w:rsid w:val="00EC51A0"/>
    <w:rsid w:val="00EC54D9"/>
    <w:rsid w:val="00EC5746"/>
    <w:rsid w:val="00EC6380"/>
    <w:rsid w:val="00ED0D3D"/>
    <w:rsid w:val="00ED0D43"/>
    <w:rsid w:val="00ED0FBC"/>
    <w:rsid w:val="00ED108F"/>
    <w:rsid w:val="00ED10B9"/>
    <w:rsid w:val="00ED10D9"/>
    <w:rsid w:val="00ED19F1"/>
    <w:rsid w:val="00ED2990"/>
    <w:rsid w:val="00ED64B0"/>
    <w:rsid w:val="00ED6E59"/>
    <w:rsid w:val="00ED7D63"/>
    <w:rsid w:val="00EE0052"/>
    <w:rsid w:val="00EE0F42"/>
    <w:rsid w:val="00EE14D3"/>
    <w:rsid w:val="00EE20BC"/>
    <w:rsid w:val="00EE2AC2"/>
    <w:rsid w:val="00EE3EAA"/>
    <w:rsid w:val="00EE481F"/>
    <w:rsid w:val="00EE4B64"/>
    <w:rsid w:val="00EE4F29"/>
    <w:rsid w:val="00EE50E4"/>
    <w:rsid w:val="00EE52AE"/>
    <w:rsid w:val="00EE63D7"/>
    <w:rsid w:val="00EE643F"/>
    <w:rsid w:val="00EE6464"/>
    <w:rsid w:val="00EE70B2"/>
    <w:rsid w:val="00EE78BB"/>
    <w:rsid w:val="00EE7B64"/>
    <w:rsid w:val="00EF078A"/>
    <w:rsid w:val="00EF0FBD"/>
    <w:rsid w:val="00EF1818"/>
    <w:rsid w:val="00EF2471"/>
    <w:rsid w:val="00EF2D1D"/>
    <w:rsid w:val="00EF347C"/>
    <w:rsid w:val="00EF6152"/>
    <w:rsid w:val="00EF665F"/>
    <w:rsid w:val="00EF7412"/>
    <w:rsid w:val="00F016C2"/>
    <w:rsid w:val="00F01880"/>
    <w:rsid w:val="00F01D05"/>
    <w:rsid w:val="00F0238A"/>
    <w:rsid w:val="00F02730"/>
    <w:rsid w:val="00F02D13"/>
    <w:rsid w:val="00F03497"/>
    <w:rsid w:val="00F03AD5"/>
    <w:rsid w:val="00F03EAC"/>
    <w:rsid w:val="00F046D8"/>
    <w:rsid w:val="00F05E6D"/>
    <w:rsid w:val="00F06FE5"/>
    <w:rsid w:val="00F0720E"/>
    <w:rsid w:val="00F0760A"/>
    <w:rsid w:val="00F1070D"/>
    <w:rsid w:val="00F108DB"/>
    <w:rsid w:val="00F10DA8"/>
    <w:rsid w:val="00F123F6"/>
    <w:rsid w:val="00F1312A"/>
    <w:rsid w:val="00F1320F"/>
    <w:rsid w:val="00F142E0"/>
    <w:rsid w:val="00F145E5"/>
    <w:rsid w:val="00F1479B"/>
    <w:rsid w:val="00F1561B"/>
    <w:rsid w:val="00F16368"/>
    <w:rsid w:val="00F1646E"/>
    <w:rsid w:val="00F17E60"/>
    <w:rsid w:val="00F211C0"/>
    <w:rsid w:val="00F22146"/>
    <w:rsid w:val="00F22CC6"/>
    <w:rsid w:val="00F22CE7"/>
    <w:rsid w:val="00F235FE"/>
    <w:rsid w:val="00F23A8C"/>
    <w:rsid w:val="00F265A3"/>
    <w:rsid w:val="00F27878"/>
    <w:rsid w:val="00F279BD"/>
    <w:rsid w:val="00F27B29"/>
    <w:rsid w:val="00F27E8C"/>
    <w:rsid w:val="00F300A4"/>
    <w:rsid w:val="00F305CE"/>
    <w:rsid w:val="00F314C3"/>
    <w:rsid w:val="00F31BBA"/>
    <w:rsid w:val="00F320F6"/>
    <w:rsid w:val="00F3226A"/>
    <w:rsid w:val="00F328B3"/>
    <w:rsid w:val="00F33DF0"/>
    <w:rsid w:val="00F34ADC"/>
    <w:rsid w:val="00F361EF"/>
    <w:rsid w:val="00F369BC"/>
    <w:rsid w:val="00F40214"/>
    <w:rsid w:val="00F4033E"/>
    <w:rsid w:val="00F40E9D"/>
    <w:rsid w:val="00F40FEA"/>
    <w:rsid w:val="00F417D1"/>
    <w:rsid w:val="00F420D1"/>
    <w:rsid w:val="00F42183"/>
    <w:rsid w:val="00F431D4"/>
    <w:rsid w:val="00F442BD"/>
    <w:rsid w:val="00F44B7E"/>
    <w:rsid w:val="00F4681D"/>
    <w:rsid w:val="00F472C4"/>
    <w:rsid w:val="00F47439"/>
    <w:rsid w:val="00F5046E"/>
    <w:rsid w:val="00F50DFF"/>
    <w:rsid w:val="00F51CB7"/>
    <w:rsid w:val="00F525AF"/>
    <w:rsid w:val="00F525F0"/>
    <w:rsid w:val="00F52C31"/>
    <w:rsid w:val="00F52EE9"/>
    <w:rsid w:val="00F5318E"/>
    <w:rsid w:val="00F53223"/>
    <w:rsid w:val="00F53BE5"/>
    <w:rsid w:val="00F54D13"/>
    <w:rsid w:val="00F55A03"/>
    <w:rsid w:val="00F56497"/>
    <w:rsid w:val="00F56722"/>
    <w:rsid w:val="00F56DAC"/>
    <w:rsid w:val="00F56E7D"/>
    <w:rsid w:val="00F574CC"/>
    <w:rsid w:val="00F6022E"/>
    <w:rsid w:val="00F609BA"/>
    <w:rsid w:val="00F60C95"/>
    <w:rsid w:val="00F61163"/>
    <w:rsid w:val="00F62BFF"/>
    <w:rsid w:val="00F631D2"/>
    <w:rsid w:val="00F6464B"/>
    <w:rsid w:val="00F64EB1"/>
    <w:rsid w:val="00F655C1"/>
    <w:rsid w:val="00F65C2A"/>
    <w:rsid w:val="00F67137"/>
    <w:rsid w:val="00F6789D"/>
    <w:rsid w:val="00F67A77"/>
    <w:rsid w:val="00F67D64"/>
    <w:rsid w:val="00F67FF3"/>
    <w:rsid w:val="00F7052D"/>
    <w:rsid w:val="00F71006"/>
    <w:rsid w:val="00F715D8"/>
    <w:rsid w:val="00F7183B"/>
    <w:rsid w:val="00F71854"/>
    <w:rsid w:val="00F718E9"/>
    <w:rsid w:val="00F723FB"/>
    <w:rsid w:val="00F728EA"/>
    <w:rsid w:val="00F734EB"/>
    <w:rsid w:val="00F74F26"/>
    <w:rsid w:val="00F76146"/>
    <w:rsid w:val="00F76673"/>
    <w:rsid w:val="00F76760"/>
    <w:rsid w:val="00F76B14"/>
    <w:rsid w:val="00F76D79"/>
    <w:rsid w:val="00F80697"/>
    <w:rsid w:val="00F806BF"/>
    <w:rsid w:val="00F809DC"/>
    <w:rsid w:val="00F80D93"/>
    <w:rsid w:val="00F82FD1"/>
    <w:rsid w:val="00F831AF"/>
    <w:rsid w:val="00F84FDE"/>
    <w:rsid w:val="00F852B6"/>
    <w:rsid w:val="00F85676"/>
    <w:rsid w:val="00F86B62"/>
    <w:rsid w:val="00F870D3"/>
    <w:rsid w:val="00F871DE"/>
    <w:rsid w:val="00F87C32"/>
    <w:rsid w:val="00F92F1E"/>
    <w:rsid w:val="00F9303C"/>
    <w:rsid w:val="00F932EE"/>
    <w:rsid w:val="00F9348A"/>
    <w:rsid w:val="00F93655"/>
    <w:rsid w:val="00F9423F"/>
    <w:rsid w:val="00F947C3"/>
    <w:rsid w:val="00F94A7B"/>
    <w:rsid w:val="00F952FD"/>
    <w:rsid w:val="00F9568D"/>
    <w:rsid w:val="00F95E49"/>
    <w:rsid w:val="00F96086"/>
    <w:rsid w:val="00F96187"/>
    <w:rsid w:val="00F9650B"/>
    <w:rsid w:val="00F96990"/>
    <w:rsid w:val="00FA0719"/>
    <w:rsid w:val="00FA099B"/>
    <w:rsid w:val="00FA16CA"/>
    <w:rsid w:val="00FA1B2E"/>
    <w:rsid w:val="00FA1D18"/>
    <w:rsid w:val="00FA1E4B"/>
    <w:rsid w:val="00FA3478"/>
    <w:rsid w:val="00FA395A"/>
    <w:rsid w:val="00FA4022"/>
    <w:rsid w:val="00FA53CC"/>
    <w:rsid w:val="00FA5E85"/>
    <w:rsid w:val="00FA63BC"/>
    <w:rsid w:val="00FA68F4"/>
    <w:rsid w:val="00FA7734"/>
    <w:rsid w:val="00FB03EA"/>
    <w:rsid w:val="00FB089F"/>
    <w:rsid w:val="00FB0AD1"/>
    <w:rsid w:val="00FB0D3F"/>
    <w:rsid w:val="00FB0DFE"/>
    <w:rsid w:val="00FB2912"/>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B26"/>
    <w:rsid w:val="00FC1C8A"/>
    <w:rsid w:val="00FC1DE6"/>
    <w:rsid w:val="00FC2ED1"/>
    <w:rsid w:val="00FC31DE"/>
    <w:rsid w:val="00FC32C2"/>
    <w:rsid w:val="00FC391C"/>
    <w:rsid w:val="00FC4964"/>
    <w:rsid w:val="00FC4F46"/>
    <w:rsid w:val="00FC5442"/>
    <w:rsid w:val="00FC5994"/>
    <w:rsid w:val="00FC5BF1"/>
    <w:rsid w:val="00FC5E30"/>
    <w:rsid w:val="00FC6AE8"/>
    <w:rsid w:val="00FC6C57"/>
    <w:rsid w:val="00FC7B2B"/>
    <w:rsid w:val="00FC7D55"/>
    <w:rsid w:val="00FC7FFB"/>
    <w:rsid w:val="00FD00A7"/>
    <w:rsid w:val="00FD036C"/>
    <w:rsid w:val="00FD06D3"/>
    <w:rsid w:val="00FD0CD8"/>
    <w:rsid w:val="00FD10EF"/>
    <w:rsid w:val="00FD1BB4"/>
    <w:rsid w:val="00FD223A"/>
    <w:rsid w:val="00FD276B"/>
    <w:rsid w:val="00FD4A57"/>
    <w:rsid w:val="00FD4DD8"/>
    <w:rsid w:val="00FD5A76"/>
    <w:rsid w:val="00FD5A82"/>
    <w:rsid w:val="00FD5B55"/>
    <w:rsid w:val="00FD5BDF"/>
    <w:rsid w:val="00FD6327"/>
    <w:rsid w:val="00FE0DC4"/>
    <w:rsid w:val="00FE0FC1"/>
    <w:rsid w:val="00FE13BE"/>
    <w:rsid w:val="00FE1CEA"/>
    <w:rsid w:val="00FE2907"/>
    <w:rsid w:val="00FE2B5C"/>
    <w:rsid w:val="00FE3266"/>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C9B"/>
    <w:rsid w:val="00FF5FF3"/>
    <w:rsid w:val="00FF6168"/>
    <w:rsid w:val="00FF65F1"/>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70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 w:type="character" w:styleId="af0">
    <w:name w:val="Hyperlink"/>
    <w:rsid w:val="004E61B7"/>
    <w:rPr>
      <w:color w:val="0000FF"/>
      <w:u w:val="single"/>
    </w:rPr>
  </w:style>
  <w:style w:type="character" w:styleId="af1">
    <w:name w:val="FollowedHyperlink"/>
    <w:rsid w:val="004E61B7"/>
    <w:rPr>
      <w:color w:val="800080"/>
      <w:u w:val="single"/>
    </w:rPr>
  </w:style>
  <w:style w:type="character" w:customStyle="1" w:styleId="addresstext">
    <w:name w:val="address_text"/>
    <w:rsid w:val="004E61B7"/>
  </w:style>
  <w:style w:type="paragraph" w:styleId="af2">
    <w:name w:val="Note Heading"/>
    <w:basedOn w:val="a"/>
    <w:next w:val="a"/>
    <w:link w:val="af3"/>
    <w:uiPriority w:val="99"/>
    <w:unhideWhenUsed/>
    <w:rsid w:val="008E6437"/>
    <w:pPr>
      <w:jc w:val="center"/>
    </w:pPr>
    <w:rPr>
      <w:rFonts w:ascii="Meiryo UI" w:eastAsia="Meiryo UI" w:hAnsi="Meiryo UI"/>
      <w:sz w:val="64"/>
      <w:szCs w:val="64"/>
    </w:rPr>
  </w:style>
  <w:style w:type="character" w:customStyle="1" w:styleId="af3">
    <w:name w:val="記 (文字)"/>
    <w:basedOn w:val="a0"/>
    <w:link w:val="af2"/>
    <w:uiPriority w:val="99"/>
    <w:rsid w:val="008E6437"/>
    <w:rPr>
      <w:rFonts w:ascii="Meiryo UI" w:eastAsia="Meiryo UI" w:hAnsi="Meiryo UI"/>
      <w:sz w:val="64"/>
      <w:szCs w:val="64"/>
    </w:rPr>
  </w:style>
  <w:style w:type="paragraph" w:styleId="af4">
    <w:name w:val="Closing"/>
    <w:basedOn w:val="a"/>
    <w:link w:val="af5"/>
    <w:uiPriority w:val="99"/>
    <w:unhideWhenUsed/>
    <w:rsid w:val="008E6437"/>
    <w:pPr>
      <w:jc w:val="right"/>
    </w:pPr>
    <w:rPr>
      <w:rFonts w:ascii="Meiryo UI" w:eastAsia="Meiryo UI" w:hAnsi="Meiryo UI"/>
      <w:sz w:val="64"/>
      <w:szCs w:val="64"/>
    </w:rPr>
  </w:style>
  <w:style w:type="character" w:customStyle="1" w:styleId="af5">
    <w:name w:val="結語 (文字)"/>
    <w:basedOn w:val="a0"/>
    <w:link w:val="af4"/>
    <w:uiPriority w:val="99"/>
    <w:rsid w:val="008E6437"/>
    <w:rPr>
      <w:rFonts w:ascii="Meiryo UI" w:eastAsia="Meiryo UI" w:hAnsi="Meiryo UI"/>
      <w:sz w:val="64"/>
      <w:szCs w:val="64"/>
    </w:rPr>
  </w:style>
  <w:style w:type="numbering" w:customStyle="1" w:styleId="10">
    <w:name w:val="リストなし1"/>
    <w:next w:val="a2"/>
    <w:uiPriority w:val="99"/>
    <w:semiHidden/>
    <w:unhideWhenUsed/>
    <w:rsid w:val="000A23C9"/>
  </w:style>
  <w:style w:type="table" w:customStyle="1" w:styleId="8">
    <w:name w:val="表 (格子)8"/>
    <w:basedOn w:val="a1"/>
    <w:next w:val="a7"/>
    <w:uiPriority w:val="59"/>
    <w:rsid w:val="000A23C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DA70F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F108DB"/>
  </w:style>
  <w:style w:type="table" w:customStyle="1" w:styleId="100">
    <w:name w:val="表 (格子)10"/>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F108DB"/>
    <w:pPr>
      <w:jc w:val="center"/>
    </w:pPr>
    <w:rPr>
      <w:rFonts w:ascii="ＭＳ ゴシック" w:eastAsia="ＭＳ ゴシック" w:hAnsi="ＭＳ ゴシック" w:cs="Times New Roman"/>
      <w:bCs/>
      <w:sz w:val="22"/>
      <w:szCs w:val="21"/>
    </w:rPr>
  </w:style>
  <w:style w:type="paragraph" w:customStyle="1" w:styleId="af7">
    <w:name w:val="グラフ"/>
    <w:basedOn w:val="a"/>
    <w:link w:val="af8"/>
    <w:qFormat/>
    <w:rsid w:val="00F108DB"/>
    <w:pPr>
      <w:jc w:val="center"/>
    </w:pPr>
    <w:rPr>
      <w:rFonts w:ascii="ＭＳ ゴシック" w:eastAsia="ＭＳ ゴシック" w:hAnsi="Century" w:cs="Times New Roman"/>
      <w:sz w:val="24"/>
      <w:szCs w:val="24"/>
    </w:rPr>
  </w:style>
  <w:style w:type="character" w:customStyle="1" w:styleId="af8">
    <w:name w:val="グラフ (文字)"/>
    <w:link w:val="af7"/>
    <w:rsid w:val="00F108DB"/>
    <w:rPr>
      <w:rFonts w:ascii="ＭＳ ゴシック" w:eastAsia="ＭＳ ゴシック" w:hAnsi="Century" w:cs="Times New Roman"/>
      <w:sz w:val="24"/>
      <w:szCs w:val="24"/>
    </w:rPr>
  </w:style>
  <w:style w:type="table" w:customStyle="1" w:styleId="611">
    <w:name w:val="表 (格子)611"/>
    <w:basedOn w:val="a1"/>
    <w:next w:val="a7"/>
    <w:uiPriority w:val="59"/>
    <w:rsid w:val="0090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7"/>
    <w:uiPriority w:val="59"/>
    <w:rsid w:val="00C8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265235503">
      <w:bodyDiv w:val="1"/>
      <w:marLeft w:val="0"/>
      <w:marRight w:val="0"/>
      <w:marTop w:val="0"/>
      <w:marBottom w:val="0"/>
      <w:divBdr>
        <w:top w:val="none" w:sz="0" w:space="0" w:color="auto"/>
        <w:left w:val="none" w:sz="0" w:space="0" w:color="auto"/>
        <w:bottom w:val="none" w:sz="0" w:space="0" w:color="auto"/>
        <w:right w:val="none" w:sz="0" w:space="0" w:color="auto"/>
      </w:divBdr>
    </w:div>
    <w:div w:id="311495135">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476996884">
      <w:bodyDiv w:val="1"/>
      <w:marLeft w:val="0"/>
      <w:marRight w:val="0"/>
      <w:marTop w:val="0"/>
      <w:marBottom w:val="0"/>
      <w:divBdr>
        <w:top w:val="none" w:sz="0" w:space="0" w:color="auto"/>
        <w:left w:val="none" w:sz="0" w:space="0" w:color="auto"/>
        <w:bottom w:val="none" w:sz="0" w:space="0" w:color="auto"/>
        <w:right w:val="none" w:sz="0" w:space="0" w:color="auto"/>
      </w:divBdr>
      <w:divsChild>
        <w:div w:id="1415278053">
          <w:marLeft w:val="547"/>
          <w:marRight w:val="0"/>
          <w:marTop w:val="0"/>
          <w:marBottom w:val="0"/>
          <w:divBdr>
            <w:top w:val="none" w:sz="0" w:space="0" w:color="auto"/>
            <w:left w:val="none" w:sz="0" w:space="0" w:color="auto"/>
            <w:bottom w:val="none" w:sz="0" w:space="0" w:color="auto"/>
            <w:right w:val="none" w:sz="0" w:space="0" w:color="auto"/>
          </w:divBdr>
        </w:div>
      </w:divsChild>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569191887">
      <w:bodyDiv w:val="1"/>
      <w:marLeft w:val="0"/>
      <w:marRight w:val="0"/>
      <w:marTop w:val="0"/>
      <w:marBottom w:val="0"/>
      <w:divBdr>
        <w:top w:val="none" w:sz="0" w:space="0" w:color="auto"/>
        <w:left w:val="none" w:sz="0" w:space="0" w:color="auto"/>
        <w:bottom w:val="none" w:sz="0" w:space="0" w:color="auto"/>
        <w:right w:val="none" w:sz="0" w:space="0" w:color="auto"/>
      </w:divBdr>
      <w:divsChild>
        <w:div w:id="1318025235">
          <w:marLeft w:val="547"/>
          <w:marRight w:val="0"/>
          <w:marTop w:val="0"/>
          <w:marBottom w:val="0"/>
          <w:divBdr>
            <w:top w:val="none" w:sz="0" w:space="0" w:color="auto"/>
            <w:left w:val="none" w:sz="0" w:space="0" w:color="auto"/>
            <w:bottom w:val="none" w:sz="0" w:space="0" w:color="auto"/>
            <w:right w:val="none" w:sz="0" w:space="0" w:color="auto"/>
          </w:divBdr>
        </w:div>
      </w:divsChild>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39789276">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01155169">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36849956">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938975427">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diagramColors" Target="diagrams/colors1.xml"/><Relationship Id="rId39" Type="http://schemas.openxmlformats.org/officeDocument/2006/relationships/image" Target="media/image12.png"/><Relationship Id="rId21" Type="http://schemas.openxmlformats.org/officeDocument/2006/relationships/image" Target="media/image6.jpeg"/><Relationship Id="rId34" Type="http://schemas.openxmlformats.org/officeDocument/2006/relationships/image" Target="media/image11.emf"/><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image" Target="media/image9.emf"/><Relationship Id="rId37" Type="http://schemas.openxmlformats.org/officeDocument/2006/relationships/chart" Target="charts/chart3.xml"/><Relationship Id="rId40"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image" Target="media/image7.wmf"/><Relationship Id="rId36"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eader" Target="header3.xml"/><Relationship Id="rId22" Type="http://schemas.openxmlformats.org/officeDocument/2006/relationships/image" Target="media/image6.wmf"/><Relationship Id="rId27" Type="http://schemas.microsoft.com/office/2007/relationships/diagramDrawing" Target="diagrams/drawing1.xml"/><Relationship Id="rId30" Type="http://schemas.openxmlformats.org/officeDocument/2006/relationships/header" Target="header5.xml"/><Relationship Id="rId35"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diagramQuickStyle" Target="diagrams/quickStyle1.xml"/><Relationship Id="rId33" Type="http://schemas.openxmlformats.org/officeDocument/2006/relationships/image" Target="media/image10.emf"/><Relationship Id="rId38"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71$\doc\200%20&#25512;&#36914;&#65319;\101_&#23376;&#12393;&#12418;&#12398;&#36007;&#22256;\H31&#24180;&#24230;&#26989;&#21209;\&#9733;&#31532;&#20108;&#27425;&#35336;&#30011;&#31574;&#23450;\10%20&#35336;&#30011;&#20316;&#25104;&#9733;\06%200323&#23376;&#12393;&#12418;&#26045;&#31574;&#23529;&#35696;&#20250;\&#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5="http://schemas.microsoft.com/office/drawing/2012/chart" uri="{02D57815-91ED-43cb-92C2-25804820EDAC}">
              <c15:filteredCategoryTitle>
                <c15:cat>
                  <c:strRef>
                    <c:extLst>
                      <c:ext uri="{02D57815-91ED-43cb-92C2-25804820EDAC}">
                        <c15:formulaRef>
                          <c15:sqref>子どもの貧困率!$B$3:$L$3</c15:sqref>
                        </c15:formulaRef>
                      </c:ext>
                    </c:extLst>
                    <c:strCache>
                      <c:ptCount val="11"/>
                      <c:pt idx="0">
                        <c:v>S60</c:v>
                      </c:pt>
                      <c:pt idx="1">
                        <c:v>S63</c:v>
                      </c:pt>
                      <c:pt idx="2">
                        <c:v>H3</c:v>
                      </c:pt>
                      <c:pt idx="3">
                        <c:v>H6</c:v>
                      </c:pt>
                      <c:pt idx="4">
                        <c:v>H9</c:v>
                      </c:pt>
                      <c:pt idx="5">
                        <c:v>H12</c:v>
                      </c:pt>
                      <c:pt idx="6">
                        <c:v>H15</c:v>
                      </c:pt>
                      <c:pt idx="7">
                        <c:v>H18</c:v>
                      </c:pt>
                      <c:pt idx="8">
                        <c:v>H21</c:v>
                      </c:pt>
                      <c:pt idx="9">
                        <c:v>H24</c:v>
                      </c:pt>
                      <c:pt idx="10">
                        <c:v>H27</c:v>
                      </c:pt>
                    </c:strCache>
                  </c:strRef>
                </c15:cat>
              </c15:filteredCategoryTitle>
            </c:ext>
            <c:ext xmlns:c16="http://schemas.microsoft.com/office/drawing/2014/chart" uri="{C3380CC4-5D6E-409C-BE32-E72D297353CC}">
              <c16:uniqueId val="{00000000-B56B-4AE7-A6D3-933048ECAC2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就学援助率の推移（大阪府・全国）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就学援助率!$E$5:$N$5</c:f>
              <c:numCache>
                <c:formatCode>0.00_ </c:formatCode>
                <c:ptCount val="10"/>
                <c:pt idx="0">
                  <c:v>27.96</c:v>
                </c:pt>
                <c:pt idx="1">
                  <c:v>27.4</c:v>
                </c:pt>
                <c:pt idx="2">
                  <c:v>27.48</c:v>
                </c:pt>
                <c:pt idx="3">
                  <c:v>28.06</c:v>
                </c:pt>
                <c:pt idx="4">
                  <c:v>27.39</c:v>
                </c:pt>
                <c:pt idx="5">
                  <c:v>26.65</c:v>
                </c:pt>
                <c:pt idx="6">
                  <c:v>25.21</c:v>
                </c:pt>
                <c:pt idx="7">
                  <c:v>24.52</c:v>
                </c:pt>
                <c:pt idx="8">
                  <c:v>23.67</c:v>
                </c:pt>
                <c:pt idx="9">
                  <c:v>22.7</c:v>
                </c:pt>
              </c:numCache>
            </c:numRef>
          </c:val>
          <c:smooth val="0"/>
          <c:extLst>
            <c:ext xmlns:c15="http://schemas.microsoft.com/office/drawing/2012/chart" uri="{02D57815-91ED-43cb-92C2-25804820EDAC}">
              <c15:filteredSeriesTitle>
                <c15:tx>
                  <c:strRef>
                    <c:extLst>
                      <c:ext uri="{02D57815-91ED-43cb-92C2-25804820EDAC}">
                        <c15:formulaRef>
                          <c15:sqref>就学援助率!$A$5</c15:sqref>
                        </c15:formulaRef>
                      </c:ext>
                    </c:extLst>
                    <c:strCache>
                      <c:ptCount val="1"/>
                      <c:pt idx="0">
                        <c:v>大阪府</c:v>
                      </c:pt>
                    </c:strCache>
                  </c:strRef>
                </c15:tx>
              </c15:filteredSeriesTitle>
            </c:ext>
            <c:ext xmlns:c15="http://schemas.microsoft.com/office/drawing/2012/chart" uri="{02D57815-91ED-43cb-92C2-25804820EDAC}">
              <c15:filteredCategoryTitle>
                <c15:cat>
                  <c:strRef>
                    <c:extLst>
                      <c:ext uri="{02D57815-91ED-43cb-92C2-25804820EDAC}">
                        <c15:formulaRef>
                          <c15:sqref>就学援助率!$E$4:$N$4</c15:sqref>
                        </c15:formulaRef>
                      </c:ext>
                    </c:extLst>
                    <c:strCache>
                      <c:ptCount val="10"/>
                      <c:pt idx="0">
                        <c:v>H19</c:v>
                      </c:pt>
                      <c:pt idx="1">
                        <c:v>H20</c:v>
                      </c:pt>
                      <c:pt idx="2">
                        <c:v>H21</c:v>
                      </c:pt>
                      <c:pt idx="3">
                        <c:v>H22</c:v>
                      </c:pt>
                      <c:pt idx="4">
                        <c:v>H23</c:v>
                      </c:pt>
                      <c:pt idx="5">
                        <c:v>H24</c:v>
                      </c:pt>
                      <c:pt idx="6">
                        <c:v>H25</c:v>
                      </c:pt>
                      <c:pt idx="7">
                        <c:v>H26</c:v>
                      </c:pt>
                      <c:pt idx="8">
                        <c:v>H27</c:v>
                      </c:pt>
                      <c:pt idx="9">
                        <c:v>H28</c:v>
                      </c:pt>
                    </c:strCache>
                  </c:strRef>
                </c15:cat>
              </c15:filteredCategoryTitle>
            </c:ext>
            <c:ext xmlns:c16="http://schemas.microsoft.com/office/drawing/2014/chart" uri="{C3380CC4-5D6E-409C-BE32-E72D297353CC}">
              <c16:uniqueId val="{00000000-0C28-4D8B-8B7A-2DE0A4C30228}"/>
            </c:ext>
          </c:extLst>
        </c:ser>
        <c:ser>
          <c:idx val="1"/>
          <c:order val="1"/>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5="http://schemas.microsoft.com/office/drawing/2012/chart" uri="{02D57815-91ED-43cb-92C2-25804820EDAC}">
              <c15:filteredSeriesTitle>
                <c15:tx>
                  <c:strRef>
                    <c:extLst>
                      <c:ext uri="{02D57815-91ED-43cb-92C2-25804820EDAC}">
                        <c15:formulaRef>
                          <c15:sqref>就学援助率!$A$6</c15:sqref>
                        </c15:formulaRef>
                      </c:ext>
                    </c:extLst>
                    <c:strCache>
                      <c:ptCount val="1"/>
                      <c:pt idx="0">
                        <c:v>全国</c:v>
                      </c:pt>
                    </c:strCache>
                  </c:strRef>
                </c15:tx>
              </c15:filteredSeriesTitle>
            </c:ext>
            <c:ext xmlns:c15="http://schemas.microsoft.com/office/drawing/2012/chart" uri="{02D57815-91ED-43cb-92C2-25804820EDAC}">
              <c15:filteredCategoryTitle>
                <c15:cat>
                  <c:strRef>
                    <c:extLst>
                      <c:ext uri="{02D57815-91ED-43cb-92C2-25804820EDAC}">
                        <c15:formulaRef>
                          <c15:sqref>就学援助率!$E$4:$N$4</c15:sqref>
                        </c15:formulaRef>
                      </c:ext>
                    </c:extLst>
                    <c:strCache>
                      <c:ptCount val="10"/>
                      <c:pt idx="0">
                        <c:v>H19</c:v>
                      </c:pt>
                      <c:pt idx="1">
                        <c:v>H20</c:v>
                      </c:pt>
                      <c:pt idx="2">
                        <c:v>H21</c:v>
                      </c:pt>
                      <c:pt idx="3">
                        <c:v>H22</c:v>
                      </c:pt>
                      <c:pt idx="4">
                        <c:v>H23</c:v>
                      </c:pt>
                      <c:pt idx="5">
                        <c:v>H24</c:v>
                      </c:pt>
                      <c:pt idx="6">
                        <c:v>H25</c:v>
                      </c:pt>
                      <c:pt idx="7">
                        <c:v>H26</c:v>
                      </c:pt>
                      <c:pt idx="8">
                        <c:v>H27</c:v>
                      </c:pt>
                      <c:pt idx="9">
                        <c:v>H28</c:v>
                      </c:pt>
                    </c:strCache>
                  </c:strRef>
                </c15:cat>
              </c15:filteredCategoryTitle>
            </c:ext>
            <c:ext xmlns:c16="http://schemas.microsoft.com/office/drawing/2014/chart" uri="{C3380CC4-5D6E-409C-BE32-E72D297353CC}">
              <c16:uniqueId val="{00000001-0C28-4D8B-8B7A-2DE0A4C30228}"/>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6.0504201680672269E-2"/>
              <c:y val="9.49690142898804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5="http://schemas.microsoft.com/office/drawing/2012/chart" uri="{02D57815-91ED-43cb-92C2-25804820EDAC}">
              <c15:filteredSeriesTitle>
                <c15:tx>
                  <c:strRef>
                    <c:extLst>
                      <c:ext uri="{02D57815-91ED-43cb-92C2-25804820EDAC}">
                        <c15:formulaRef>
                          <c15:sqref>生活保護率!$A$5</c15:sqref>
                        </c15:formulaRef>
                      </c:ext>
                    </c:extLst>
                    <c:strCache>
                      <c:ptCount val="1"/>
                      <c:pt idx="0">
                        <c:v>大阪府</c:v>
                      </c:pt>
                    </c:strCache>
                  </c:strRef>
                </c15:tx>
              </c15:filteredSeriesTitle>
            </c:ext>
            <c:ext xmlns:c15="http://schemas.microsoft.com/office/drawing/2012/chart" uri="{02D57815-91ED-43cb-92C2-25804820EDAC}">
              <c15:filteredCategoryTitle>
                <c15:cat>
                  <c:strRef>
                    <c:extLst>
                      <c:ext uri="{02D57815-91ED-43cb-92C2-25804820EDAC}">
                        <c15:formulaRef>
                          <c15:sqref>生活保護率!$D$4:$N$4</c15:sqref>
                        </c15:formulaRef>
                      </c:ext>
                    </c:extLst>
                    <c:strCache>
                      <c:ptCount val="11"/>
                      <c:pt idx="0">
                        <c:v>H19</c:v>
                      </c:pt>
                      <c:pt idx="1">
                        <c:v>H20</c:v>
                      </c:pt>
                      <c:pt idx="2">
                        <c:v>H21</c:v>
                      </c:pt>
                      <c:pt idx="3">
                        <c:v>H22</c:v>
                      </c:pt>
                      <c:pt idx="4">
                        <c:v>H23</c:v>
                      </c:pt>
                      <c:pt idx="5">
                        <c:v>H24</c:v>
                      </c:pt>
                      <c:pt idx="6">
                        <c:v>H25</c:v>
                      </c:pt>
                      <c:pt idx="7">
                        <c:v>H26</c:v>
                      </c:pt>
                      <c:pt idx="8">
                        <c:v>H27</c:v>
                      </c:pt>
                      <c:pt idx="9">
                        <c:v>H28</c:v>
                      </c:pt>
                      <c:pt idx="10">
                        <c:v>H29</c:v>
                      </c:pt>
                    </c:strCache>
                  </c:strRef>
                </c15:cat>
              </c15:filteredCategoryTitle>
            </c:ext>
            <c:ext xmlns:c16="http://schemas.microsoft.com/office/drawing/2014/chart" uri="{C3380CC4-5D6E-409C-BE32-E72D297353CC}">
              <c16:uniqueId val="{00000000-B6A0-4069-9840-D3F9A156474C}"/>
            </c:ext>
          </c:extLst>
        </c:ser>
        <c:ser>
          <c:idx val="1"/>
          <c:order val="1"/>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5="http://schemas.microsoft.com/office/drawing/2012/chart" uri="{02D57815-91ED-43cb-92C2-25804820EDAC}">
              <c15:filteredSeriesTitle>
                <c15:tx>
                  <c:strRef>
                    <c:extLst>
                      <c:ext uri="{02D57815-91ED-43cb-92C2-25804820EDAC}">
                        <c15:formulaRef>
                          <c15:sqref>生活保護率!$A$6</c15:sqref>
                        </c15:formulaRef>
                      </c:ext>
                    </c:extLst>
                    <c:strCache>
                      <c:ptCount val="1"/>
                      <c:pt idx="0">
                        <c:v>全国</c:v>
                      </c:pt>
                    </c:strCache>
                  </c:strRef>
                </c15:tx>
              </c15:filteredSeriesTitle>
            </c:ext>
            <c:ext xmlns:c15="http://schemas.microsoft.com/office/drawing/2012/chart" uri="{02D57815-91ED-43cb-92C2-25804820EDAC}">
              <c15:filteredCategoryTitle>
                <c15:cat>
                  <c:strRef>
                    <c:extLst>
                      <c:ext uri="{02D57815-91ED-43cb-92C2-25804820EDAC}">
                        <c15:formulaRef>
                          <c15:sqref>生活保護率!$D$4:$N$4</c15:sqref>
                        </c15:formulaRef>
                      </c:ext>
                    </c:extLst>
                    <c:strCache>
                      <c:ptCount val="11"/>
                      <c:pt idx="0">
                        <c:v>H19</c:v>
                      </c:pt>
                      <c:pt idx="1">
                        <c:v>H20</c:v>
                      </c:pt>
                      <c:pt idx="2">
                        <c:v>H21</c:v>
                      </c:pt>
                      <c:pt idx="3">
                        <c:v>H22</c:v>
                      </c:pt>
                      <c:pt idx="4">
                        <c:v>H23</c:v>
                      </c:pt>
                      <c:pt idx="5">
                        <c:v>H24</c:v>
                      </c:pt>
                      <c:pt idx="6">
                        <c:v>H25</c:v>
                      </c:pt>
                      <c:pt idx="7">
                        <c:v>H26</c:v>
                      </c:pt>
                      <c:pt idx="8">
                        <c:v>H27</c:v>
                      </c:pt>
                      <c:pt idx="9">
                        <c:v>H28</c:v>
                      </c:pt>
                      <c:pt idx="10">
                        <c:v>H29</c:v>
                      </c:pt>
                    </c:strCache>
                  </c:strRef>
                </c15:cat>
              </c15:filteredCategoryTitle>
            </c:ext>
            <c:ext xmlns:c16="http://schemas.microsoft.com/office/drawing/2014/chart" uri="{C3380CC4-5D6E-409C-BE32-E72D297353CC}">
              <c16:uniqueId val="{00000001-B6A0-4069-9840-D3F9A156474C}"/>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sz="1200">
                <a:latin typeface="ＭＳ ゴシック" panose="020B0609070205080204" pitchFamily="49" charset="-128"/>
                <a:ea typeface="ＭＳ ゴシック" panose="020B0609070205080204" pitchFamily="49" charset="-128"/>
              </a:rPr>
              <a:t>府内の子ども食堂・居場所の数</a:t>
            </a:r>
          </a:p>
        </c:rich>
      </c:tx>
      <c:layout>
        <c:manualLayout>
          <c:xMode val="edge"/>
          <c:yMode val="edge"/>
          <c:x val="0.14135021097046413"/>
          <c:y val="4.081632653061224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17C-46FB-8595-26B0A3A4CC7F}"/>
                </c:ext>
              </c:extLst>
            </c:dLbl>
            <c:dLbl>
              <c:idx val="1"/>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17C-46FB-8595-26B0A3A4CC7F}"/>
                </c:ext>
              </c:extLst>
            </c:dLbl>
            <c:dLbl>
              <c:idx val="2"/>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17C-46FB-8595-26B0A3A4CC7F}"/>
                </c:ext>
              </c:extLst>
            </c:dLbl>
            <c:dLbl>
              <c:idx val="3"/>
              <c:layout>
                <c:manualLayout>
                  <c:x val="0"/>
                  <c:y val="1.9900497512437779E-2"/>
                </c:manualLayout>
              </c:layout>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Sheet1!$B$3:$B$6</c:f>
              <c:numCache>
                <c:formatCode>General</c:formatCode>
                <c:ptCount val="4"/>
                <c:pt idx="0">
                  <c:v>219</c:v>
                </c:pt>
                <c:pt idx="1">
                  <c:v>280</c:v>
                </c:pt>
                <c:pt idx="2">
                  <c:v>329</c:v>
                </c:pt>
                <c:pt idx="3">
                  <c:v>414</c:v>
                </c:pt>
              </c:numCache>
            </c:numRef>
          </c:val>
          <c:extLst>
            <c:ext xmlns:c15="http://schemas.microsoft.com/office/drawing/2012/chart" uri="{02D57815-91ED-43cb-92C2-25804820EDAC}">
              <c15:filteredCategoryTitle>
                <c15:cat>
                  <c:strRef>
                    <c:extLst>
                      <c:ext uri="{02D57815-91ED-43cb-92C2-25804820EDAC}">
                        <c15:formulaRef>
                          <c15:sqref>Sheet1!$A$3:$A$6</c15:sqref>
                        </c15:formulaRef>
                      </c:ext>
                    </c:extLst>
                    <c:strCache>
                      <c:ptCount val="4"/>
                      <c:pt idx="0">
                        <c:v>平成29年9月</c:v>
                      </c:pt>
                      <c:pt idx="1">
                        <c:v>平成30年4月
(大阪市は5月)</c:v>
                      </c:pt>
                      <c:pt idx="2">
                        <c:v>平成30年9月</c:v>
                      </c:pt>
                      <c:pt idx="3">
                        <c:v>令和元年6月
(大阪市は9月)</c:v>
                      </c:pt>
                    </c:strCache>
                  </c:strRef>
                </c15:cat>
              </c15:filteredCategoryTitle>
            </c:ext>
            <c:ext xmlns:c16="http://schemas.microsoft.com/office/drawing/2014/chart" uri="{C3380CC4-5D6E-409C-BE32-E72D297353CC}">
              <c16:uniqueId val="{00000004-C17C-46FB-8595-26B0A3A4CC7F}"/>
            </c:ext>
          </c:extLst>
        </c:ser>
        <c:ser>
          <c:idx val="1"/>
          <c:order val="1"/>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w="12700">
                <a:solidFill>
                  <a:schemeClr val="accent2">
                    <a:lumMod val="75000"/>
                  </a:schemeClr>
                </a:solidFill>
              </a:ln>
              <a:effectLst/>
            </c:spPr>
            <c:extLst>
              <c:ext xmlns:c16="http://schemas.microsoft.com/office/drawing/2014/chart" uri="{C3380CC4-5D6E-409C-BE32-E72D297353CC}">
                <c16:uniqueId val="{00000006-C17C-46FB-8595-26B0A3A4CC7F}"/>
              </c:ext>
            </c:extLst>
          </c:dPt>
          <c:dLbls>
            <c:dLbl>
              <c:idx val="3"/>
              <c:layout>
                <c:manualLayout>
                  <c:x val="-1.4859672986868319E-16"/>
                  <c:y val="6.6334991708126038E-3"/>
                </c:manualLayout>
              </c:layout>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S創英角ｺﾞｼｯｸUB" panose="020B0900000000000000" pitchFamily="50" charset="-128"/>
                      <a:ea typeface="HGS創英角ｺﾞｼｯｸUB" panose="020B0900000000000000"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S創英角ｺﾞｼｯｸUB" panose="020B0900000000000000" pitchFamily="50" charset="-128"/>
                    <a:ea typeface="HGS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Sheet1!$C$3:$C$6</c:f>
              <c:numCache>
                <c:formatCode>General</c:formatCode>
                <c:ptCount val="4"/>
                <c:pt idx="3">
                  <c:v>469</c:v>
                </c:pt>
              </c:numCache>
            </c:numRef>
          </c:val>
          <c:extLst>
            <c:ext xmlns:c15="http://schemas.microsoft.com/office/drawing/2012/chart" uri="{02D57815-91ED-43cb-92C2-25804820EDAC}">
              <c15:filteredCategoryTitle>
                <c15:cat>
                  <c:strRef>
                    <c:extLst>
                      <c:ext uri="{02D57815-91ED-43cb-92C2-25804820EDAC}">
                        <c15:formulaRef>
                          <c15:sqref>Sheet1!$A$3:$A$6</c15:sqref>
                        </c15:formulaRef>
                      </c:ext>
                    </c:extLst>
                    <c:strCache>
                      <c:ptCount val="4"/>
                      <c:pt idx="0">
                        <c:v>平成29年9月</c:v>
                      </c:pt>
                      <c:pt idx="1">
                        <c:v>平成30年4月
(大阪市は5月)</c:v>
                      </c:pt>
                      <c:pt idx="2">
                        <c:v>平成30年9月</c:v>
                      </c:pt>
                      <c:pt idx="3">
                        <c:v>令和元年6月
(大阪市は9月)</c:v>
                      </c:pt>
                    </c:strCache>
                  </c:strRef>
                </c15:cat>
              </c15:filteredCategoryTitle>
            </c:ext>
            <c:ext xmlns:c16="http://schemas.microsoft.com/office/drawing/2014/chart" uri="{C3380CC4-5D6E-409C-BE32-E72D297353CC}">
              <c16:uniqueId val="{00000007-C17C-46FB-8595-26B0A3A4CC7F}"/>
            </c:ext>
          </c:extLst>
        </c:ser>
        <c:dLbls>
          <c:dLblPos val="outEnd"/>
          <c:showLegendKey val="0"/>
          <c:showVal val="1"/>
          <c:showCatName val="0"/>
          <c:showSerName val="0"/>
          <c:showPercent val="0"/>
          <c:showBubbleSize val="0"/>
        </c:dLbls>
        <c:gapWidth val="219"/>
        <c:overlap val="-27"/>
        <c:axId val="550600080"/>
        <c:axId val="550594672"/>
      </c:barChart>
      <c:catAx>
        <c:axId val="55060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594672"/>
        <c:crosses val="autoZero"/>
        <c:auto val="1"/>
        <c:lblAlgn val="ctr"/>
        <c:lblOffset val="100"/>
        <c:noMultiLvlLbl val="0"/>
      </c:catAx>
      <c:valAx>
        <c:axId val="55059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60008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D3D3-06B1-429E-AB81-5E8208EBCCE7}"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kumimoji="1" lang="ja-JP" altLang="en-US"/>
        </a:p>
      </dgm:t>
    </dgm:pt>
    <dgm:pt modelId="{9B3444EF-CA8F-4263-91D6-514E1317EE2E}">
      <dgm:prSet phldrT="[テキスト]"/>
      <dgm:spPr>
        <a:xfrm>
          <a:off x="841057" y="21304"/>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kumimoji="1" lang="ja-JP" altLang="en-US">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gm:t>
    </dgm:pt>
    <dgm:pt modelId="{4B0E5E94-52CC-4412-95CC-025473A422D5}" type="parTrans" cxnId="{52EFBD33-4480-458F-9B5E-002FE8D86DEC}">
      <dgm:prSet/>
      <dgm:spPr/>
      <dgm:t>
        <a:bodyPr/>
        <a:lstStyle/>
        <a:p>
          <a:endParaRPr kumimoji="1" lang="ja-JP" altLang="en-US"/>
        </a:p>
      </dgm:t>
    </dgm:pt>
    <dgm:pt modelId="{2E784116-9417-4A12-8F67-2A99706782A1}" type="sibTrans" cxnId="{52EFBD33-4480-458F-9B5E-002FE8D86DEC}">
      <dgm:prSet/>
      <dgm:spPr/>
      <dgm:t>
        <a:bodyPr/>
        <a:lstStyle/>
        <a:p>
          <a:endParaRPr kumimoji="1" lang="ja-JP" altLang="en-US"/>
        </a:p>
      </dgm:t>
    </dgm:pt>
    <dgm:pt modelId="{DE655649-91DC-42AF-916C-6BBB097E1086}">
      <dgm:prSet phldrT="[テキスト]"/>
      <dgm:spPr>
        <a:xfrm>
          <a:off x="13751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kumimoji="1" lang="en-US" altLang="ja-JP">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gm:t>
    </dgm:pt>
    <dgm:pt modelId="{A32BD948-1ED2-4B47-96D1-0DEB3108430E}" type="parTrans" cxnId="{A2399563-1F24-46E0-98B8-2C7C5727128B}">
      <dgm:prSet/>
      <dgm:spPr/>
      <dgm:t>
        <a:bodyPr/>
        <a:lstStyle/>
        <a:p>
          <a:endParaRPr kumimoji="1" lang="ja-JP" altLang="en-US"/>
        </a:p>
      </dgm:t>
    </dgm:pt>
    <dgm:pt modelId="{8E2B851D-8687-4833-BE2E-6AE98EC55BA4}" type="sibTrans" cxnId="{A2399563-1F24-46E0-98B8-2C7C5727128B}">
      <dgm:prSet/>
      <dgm:spPr/>
      <dgm:t>
        <a:bodyPr/>
        <a:lstStyle/>
        <a:p>
          <a:endParaRPr kumimoji="1" lang="ja-JP" altLang="en-US"/>
        </a:p>
      </dgm:t>
    </dgm:pt>
    <dgm:pt modelId="{B1D9DE4D-138E-4EDC-AD0D-732706948F81}">
      <dgm:prSet phldrT="[テキスト]"/>
      <dgm:spPr>
        <a:xfrm>
          <a:off x="3069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kumimoji="1" lang="ja-JP" altLang="en-US">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gm:t>
    </dgm:pt>
    <dgm:pt modelId="{25C0D2DD-0926-454D-AF79-829BCA71F015}" type="parTrans" cxnId="{9A35012A-CBAC-4D69-99C6-E323F7230841}">
      <dgm:prSet/>
      <dgm:spPr/>
      <dgm:t>
        <a:bodyPr/>
        <a:lstStyle/>
        <a:p>
          <a:endParaRPr kumimoji="1" lang="ja-JP" altLang="en-US"/>
        </a:p>
      </dgm:t>
    </dgm:pt>
    <dgm:pt modelId="{82F93BA2-AFE4-498C-92BF-73807A74D096}" type="sibTrans" cxnId="{9A35012A-CBAC-4D69-99C6-E323F7230841}">
      <dgm:prSet/>
      <dgm:spPr/>
      <dgm:t>
        <a:bodyPr/>
        <a:lstStyle/>
        <a:p>
          <a:endParaRPr kumimoji="1" lang="ja-JP" altLang="en-US"/>
        </a:p>
      </dgm:t>
    </dgm:pt>
    <dgm:pt modelId="{36005066-8D08-4B15-8FA3-556177F17CBD}" type="pres">
      <dgm:prSet presAssocID="{7E3AD3D3-06B1-429E-AB81-5E8208EBCCE7}" presName="compositeShape" presStyleCnt="0">
        <dgm:presLayoutVars>
          <dgm:chMax val="7"/>
          <dgm:dir/>
          <dgm:resizeHandles val="exact"/>
        </dgm:presLayoutVars>
      </dgm:prSet>
      <dgm:spPr/>
      <dgm:t>
        <a:bodyPr/>
        <a:lstStyle/>
        <a:p>
          <a:endParaRPr kumimoji="1" lang="ja-JP" altLang="en-US"/>
        </a:p>
      </dgm:t>
    </dgm:pt>
    <dgm:pt modelId="{CFC49A40-7F6B-457E-BD2E-8D29FCC09139}" type="pres">
      <dgm:prSet presAssocID="{9B3444EF-CA8F-4263-91D6-514E1317EE2E}" presName="circ1" presStyleLbl="vennNode1" presStyleIdx="0" presStyleCnt="3" custLinFactNeighborY="-644"/>
      <dgm:spPr/>
      <dgm:t>
        <a:bodyPr/>
        <a:lstStyle/>
        <a:p>
          <a:endParaRPr kumimoji="1" lang="ja-JP" altLang="en-US"/>
        </a:p>
      </dgm:t>
    </dgm:pt>
    <dgm:pt modelId="{5795ADCC-1E42-4ADD-88C3-EB0334A1EF21}" type="pres">
      <dgm:prSet presAssocID="{9B3444EF-CA8F-4263-91D6-514E1317EE2E}" presName="circ1Tx" presStyleLbl="revTx" presStyleIdx="0" presStyleCnt="0">
        <dgm:presLayoutVars>
          <dgm:chMax val="0"/>
          <dgm:chPref val="0"/>
          <dgm:bulletEnabled val="1"/>
        </dgm:presLayoutVars>
      </dgm:prSet>
      <dgm:spPr/>
      <dgm:t>
        <a:bodyPr/>
        <a:lstStyle/>
        <a:p>
          <a:endParaRPr kumimoji="1" lang="ja-JP" altLang="en-US"/>
        </a:p>
      </dgm:t>
    </dgm:pt>
    <dgm:pt modelId="{90321F6E-8C3E-4603-A78D-9ADE629BD044}" type="pres">
      <dgm:prSet presAssocID="{DE655649-91DC-42AF-916C-6BBB097E1086}" presName="circ2" presStyleLbl="vennNode1" presStyleIdx="1" presStyleCnt="3"/>
      <dgm:spPr/>
      <dgm:t>
        <a:bodyPr/>
        <a:lstStyle/>
        <a:p>
          <a:endParaRPr kumimoji="1" lang="ja-JP" altLang="en-US"/>
        </a:p>
      </dgm:t>
    </dgm:pt>
    <dgm:pt modelId="{42E3D5F4-571C-4DBB-988A-169729290531}" type="pres">
      <dgm:prSet presAssocID="{DE655649-91DC-42AF-916C-6BBB097E1086}" presName="circ2Tx" presStyleLbl="revTx" presStyleIdx="0" presStyleCnt="0">
        <dgm:presLayoutVars>
          <dgm:chMax val="0"/>
          <dgm:chPref val="0"/>
          <dgm:bulletEnabled val="1"/>
        </dgm:presLayoutVars>
      </dgm:prSet>
      <dgm:spPr/>
      <dgm:t>
        <a:bodyPr/>
        <a:lstStyle/>
        <a:p>
          <a:endParaRPr kumimoji="1" lang="ja-JP" altLang="en-US"/>
        </a:p>
      </dgm:t>
    </dgm:pt>
    <dgm:pt modelId="{CC8E86AC-49D5-47F7-8DD9-211FB238AA31}" type="pres">
      <dgm:prSet presAssocID="{B1D9DE4D-138E-4EDC-AD0D-732706948F81}" presName="circ3" presStyleLbl="vennNode1" presStyleIdx="2" presStyleCnt="3"/>
      <dgm:spPr/>
      <dgm:t>
        <a:bodyPr/>
        <a:lstStyle/>
        <a:p>
          <a:endParaRPr kumimoji="1" lang="ja-JP" altLang="en-US"/>
        </a:p>
      </dgm:t>
    </dgm:pt>
    <dgm:pt modelId="{D636FFE7-6C97-4311-A125-DC71EB09AAEE}" type="pres">
      <dgm:prSet presAssocID="{B1D9DE4D-138E-4EDC-AD0D-732706948F81}"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25DF9403-F1F1-40E0-815F-2D83C3DE69C0}" type="presOf" srcId="{DE655649-91DC-42AF-916C-6BBB097E1086}" destId="{42E3D5F4-571C-4DBB-988A-169729290531}" srcOrd="1" destOrd="0" presId="urn:microsoft.com/office/officeart/2005/8/layout/venn1"/>
    <dgm:cxn modelId="{DB0A2F5D-ED63-4E88-AC79-4EC3FFAE0E86}" type="presOf" srcId="{9B3444EF-CA8F-4263-91D6-514E1317EE2E}" destId="{5795ADCC-1E42-4ADD-88C3-EB0334A1EF21}" srcOrd="1" destOrd="0" presId="urn:microsoft.com/office/officeart/2005/8/layout/venn1"/>
    <dgm:cxn modelId="{9A35012A-CBAC-4D69-99C6-E323F7230841}" srcId="{7E3AD3D3-06B1-429E-AB81-5E8208EBCCE7}" destId="{B1D9DE4D-138E-4EDC-AD0D-732706948F81}" srcOrd="2" destOrd="0" parTransId="{25C0D2DD-0926-454D-AF79-829BCA71F015}" sibTransId="{82F93BA2-AFE4-498C-92BF-73807A74D096}"/>
    <dgm:cxn modelId="{EE358070-4CFB-4DFD-951D-A2E1471DE39B}" type="presOf" srcId="{B1D9DE4D-138E-4EDC-AD0D-732706948F81}" destId="{CC8E86AC-49D5-47F7-8DD9-211FB238AA31}" srcOrd="0" destOrd="0" presId="urn:microsoft.com/office/officeart/2005/8/layout/venn1"/>
    <dgm:cxn modelId="{3620A252-E9AD-429B-9F05-D3A0550F97C2}" type="presOf" srcId="{DE655649-91DC-42AF-916C-6BBB097E1086}" destId="{90321F6E-8C3E-4603-A78D-9ADE629BD044}" srcOrd="0" destOrd="0" presId="urn:microsoft.com/office/officeart/2005/8/layout/venn1"/>
    <dgm:cxn modelId="{52EFBD33-4480-458F-9B5E-002FE8D86DEC}" srcId="{7E3AD3D3-06B1-429E-AB81-5E8208EBCCE7}" destId="{9B3444EF-CA8F-4263-91D6-514E1317EE2E}" srcOrd="0" destOrd="0" parTransId="{4B0E5E94-52CC-4412-95CC-025473A422D5}" sibTransId="{2E784116-9417-4A12-8F67-2A99706782A1}"/>
    <dgm:cxn modelId="{A2399563-1F24-46E0-98B8-2C7C5727128B}" srcId="{7E3AD3D3-06B1-429E-AB81-5E8208EBCCE7}" destId="{DE655649-91DC-42AF-916C-6BBB097E1086}" srcOrd="1" destOrd="0" parTransId="{A32BD948-1ED2-4B47-96D1-0DEB3108430E}" sibTransId="{8E2B851D-8687-4833-BE2E-6AE98EC55BA4}"/>
    <dgm:cxn modelId="{6120ABCB-97D8-46A4-B822-689C57DC72C6}" type="presOf" srcId="{7E3AD3D3-06B1-429E-AB81-5E8208EBCCE7}" destId="{36005066-8D08-4B15-8FA3-556177F17CBD}" srcOrd="0" destOrd="0" presId="urn:microsoft.com/office/officeart/2005/8/layout/venn1"/>
    <dgm:cxn modelId="{7BC5C8F0-4554-448E-AE5C-49D5A1DD072B}" type="presOf" srcId="{B1D9DE4D-138E-4EDC-AD0D-732706948F81}" destId="{D636FFE7-6C97-4311-A125-DC71EB09AAEE}" srcOrd="1" destOrd="0" presId="urn:microsoft.com/office/officeart/2005/8/layout/venn1"/>
    <dgm:cxn modelId="{4FFCDCE3-63FA-44B9-8D35-833406F9F3A8}" type="presOf" srcId="{9B3444EF-CA8F-4263-91D6-514E1317EE2E}" destId="{CFC49A40-7F6B-457E-BD2E-8D29FCC09139}" srcOrd="0" destOrd="0" presId="urn:microsoft.com/office/officeart/2005/8/layout/venn1"/>
    <dgm:cxn modelId="{DD7F3542-AA41-4C94-BC4D-33460243872E}" type="presParOf" srcId="{36005066-8D08-4B15-8FA3-556177F17CBD}" destId="{CFC49A40-7F6B-457E-BD2E-8D29FCC09139}" srcOrd="0" destOrd="0" presId="urn:microsoft.com/office/officeart/2005/8/layout/venn1"/>
    <dgm:cxn modelId="{F15294C5-AEAB-4AAB-86C9-74008109A4C9}" type="presParOf" srcId="{36005066-8D08-4B15-8FA3-556177F17CBD}" destId="{5795ADCC-1E42-4ADD-88C3-EB0334A1EF21}" srcOrd="1" destOrd="0" presId="urn:microsoft.com/office/officeart/2005/8/layout/venn1"/>
    <dgm:cxn modelId="{63FBF4CB-597E-40D4-82EE-2164FAD217F2}" type="presParOf" srcId="{36005066-8D08-4B15-8FA3-556177F17CBD}" destId="{90321F6E-8C3E-4603-A78D-9ADE629BD044}" srcOrd="2" destOrd="0" presId="urn:microsoft.com/office/officeart/2005/8/layout/venn1"/>
    <dgm:cxn modelId="{93E78DFD-91F3-43AE-8585-847F32D2B93F}" type="presParOf" srcId="{36005066-8D08-4B15-8FA3-556177F17CBD}" destId="{42E3D5F4-571C-4DBB-988A-169729290531}" srcOrd="3" destOrd="0" presId="urn:microsoft.com/office/officeart/2005/8/layout/venn1"/>
    <dgm:cxn modelId="{DFFA4E57-3D6C-4C94-9D7C-713E2CB34BF3}" type="presParOf" srcId="{36005066-8D08-4B15-8FA3-556177F17CBD}" destId="{CC8E86AC-49D5-47F7-8DD9-211FB238AA31}" srcOrd="4" destOrd="0" presId="urn:microsoft.com/office/officeart/2005/8/layout/venn1"/>
    <dgm:cxn modelId="{E59B1EEA-5E82-4D1A-ADFE-E3E60CE7DC96}" type="presParOf" srcId="{36005066-8D08-4B15-8FA3-556177F17CBD}" destId="{D636FFE7-6C97-4311-A125-DC71EB09AAEE}" srcOrd="5" destOrd="0" presId="urn:microsoft.com/office/officeart/2005/8/layout/ven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9A40-7F6B-457E-BD2E-8D29FCC09139}">
      <dsp:nvSpPr>
        <dsp:cNvPr id="0" name=""/>
        <dsp:cNvSpPr/>
      </dsp:nvSpPr>
      <dsp:spPr>
        <a:xfrm>
          <a:off x="841057" y="21304"/>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kumimoji="1" lang="ja-JP" altLang="en-US" sz="20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sp:txBody>
      <dsp:txXfrm>
        <a:off x="1197378" y="377883"/>
        <a:ext cx="767543" cy="470991"/>
      </dsp:txXfrm>
    </dsp:sp>
    <dsp:sp modelId="{90321F6E-8C3E-4603-A78D-9ADE629BD044}">
      <dsp:nvSpPr>
        <dsp:cNvPr id="0" name=""/>
        <dsp:cNvSpPr/>
      </dsp:nvSpPr>
      <dsp:spPr>
        <a:xfrm>
          <a:off x="13751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kumimoji="1" lang="en-US" altLang="ja-JP" sz="25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sp:txBody>
      <dsp:txXfrm>
        <a:off x="1957908" y="1457555"/>
        <a:ext cx="627989" cy="575657"/>
      </dsp:txXfrm>
    </dsp:sp>
    <dsp:sp modelId="{CC8E86AC-49D5-47F7-8DD9-211FB238AA31}">
      <dsp:nvSpPr>
        <dsp:cNvPr id="0" name=""/>
        <dsp:cNvSpPr/>
      </dsp:nvSpPr>
      <dsp:spPr>
        <a:xfrm>
          <a:off x="3069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kumimoji="1" lang="ja-JP" altLang="en-US" sz="25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sp:txBody>
      <dsp:txXfrm>
        <a:off x="576402" y="1457555"/>
        <a:ext cx="627989" cy="57565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15422</Words>
  <Characters>87911</Characters>
  <Application>Microsoft Office Word</Application>
  <DocSecurity>0</DocSecurity>
  <Lines>732</Lines>
  <Paragraphs>206</Paragraphs>
  <ScaleCrop>false</ScaleCrop>
  <Company/>
  <LinksUpToDate>false</LinksUpToDate>
  <CharactersWithSpaces>103127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2023-05-15T05:51:00Z</dcterms:created>
  <dcterms:modified xsi:type="dcterms:W3CDTF">2023-05-15T05:51:00Z</dcterms:modified>
</cp:coreProperties>
</file>