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0BF" w:rsidRPr="006A07B3" w:rsidRDefault="00900EE3" w:rsidP="00F05F7B">
      <w:pPr>
        <w:jc w:val="center"/>
        <w:rPr>
          <w:rFonts w:ascii="ＭＳ ゴシック" w:eastAsia="ＭＳ ゴシック" w:hAnsi="ＭＳ ゴシック"/>
          <w:szCs w:val="21"/>
        </w:rPr>
      </w:pPr>
      <w:r w:rsidRPr="006A07B3">
        <w:rPr>
          <w:rFonts w:ascii="ＭＳ ゴシック" w:eastAsia="ＭＳ ゴシック" w:hAnsi="ＭＳ ゴシック" w:hint="eastAsia"/>
          <w:szCs w:val="21"/>
        </w:rPr>
        <w:t>大阪府認定こども園の認定</w:t>
      </w:r>
      <w:r w:rsidR="006B5786" w:rsidRPr="006A07B3">
        <w:rPr>
          <w:rFonts w:ascii="ＭＳ ゴシック" w:eastAsia="ＭＳ ゴシック" w:hAnsi="ＭＳ ゴシック" w:hint="eastAsia"/>
          <w:szCs w:val="21"/>
        </w:rPr>
        <w:t>、</w:t>
      </w:r>
      <w:r w:rsidR="007A6B01" w:rsidRPr="006A07B3">
        <w:rPr>
          <w:rFonts w:ascii="ＭＳ ゴシック" w:eastAsia="ＭＳ ゴシック" w:hAnsi="ＭＳ ゴシック" w:hint="eastAsia"/>
          <w:szCs w:val="21"/>
        </w:rPr>
        <w:t>設置</w:t>
      </w:r>
      <w:r w:rsidR="006B5786" w:rsidRPr="006A07B3">
        <w:rPr>
          <w:rFonts w:ascii="ＭＳ ゴシック" w:eastAsia="ＭＳ ゴシック" w:hAnsi="ＭＳ ゴシック" w:hint="eastAsia"/>
          <w:szCs w:val="21"/>
        </w:rPr>
        <w:t>認可</w:t>
      </w:r>
      <w:r w:rsidRPr="006A07B3">
        <w:rPr>
          <w:rFonts w:ascii="ＭＳ ゴシック" w:eastAsia="ＭＳ ゴシック" w:hAnsi="ＭＳ ゴシック" w:hint="eastAsia"/>
          <w:szCs w:val="21"/>
        </w:rPr>
        <w:t>に関する審査基準</w:t>
      </w:r>
      <w:r w:rsidR="00310FC6" w:rsidRPr="006A07B3">
        <w:rPr>
          <w:rFonts w:ascii="ＭＳ ゴシック" w:eastAsia="ＭＳ ゴシック" w:hAnsi="ＭＳ ゴシック" w:hint="eastAsia"/>
          <w:szCs w:val="21"/>
        </w:rPr>
        <w:t>及び設置届出における設備運営に関する基準</w:t>
      </w:r>
    </w:p>
    <w:p w:rsidR="006D56C3" w:rsidRPr="006A07B3" w:rsidRDefault="006D56C3">
      <w:pPr>
        <w:rPr>
          <w:rFonts w:ascii="ＭＳ ゴシック" w:eastAsia="ＭＳ ゴシック" w:hAnsi="ＭＳ ゴシック"/>
          <w:szCs w:val="21"/>
        </w:rPr>
      </w:pPr>
    </w:p>
    <w:p w:rsidR="007A67BE" w:rsidRPr="006A07B3" w:rsidRDefault="006D56C3">
      <w:pPr>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7A67BE" w:rsidRPr="006A07B3">
        <w:rPr>
          <w:rFonts w:ascii="ＭＳ ゴシック" w:eastAsia="ＭＳ ゴシック" w:hAnsi="ＭＳ ゴシック" w:hint="eastAsia"/>
          <w:szCs w:val="21"/>
        </w:rPr>
        <w:t>この基準は、就学前の子どもに関する教育、保育等の総合的な提供の推進に関する法律（平成１８年法律第７７号。以下「法」という。）第３条第１項及び第３項の認定、第１６条第１項の設置届出並びに第１７条第１項の設置認可についての基準を定めるものとする。</w:t>
      </w:r>
    </w:p>
    <w:p w:rsidR="003A1BB1" w:rsidRPr="006A07B3" w:rsidRDefault="007A67BE" w:rsidP="007A67BE">
      <w:pPr>
        <w:ind w:firstLineChars="100" w:firstLine="210"/>
        <w:rPr>
          <w:rFonts w:ascii="ＭＳ ゴシック" w:eastAsia="ＭＳ ゴシック" w:hAnsi="ＭＳ ゴシック"/>
          <w:szCs w:val="21"/>
        </w:rPr>
      </w:pPr>
      <w:r w:rsidRPr="006A07B3">
        <w:rPr>
          <w:rFonts w:ascii="ＭＳ ゴシック" w:eastAsia="ＭＳ ゴシック" w:hAnsi="ＭＳ ゴシック" w:hint="eastAsia"/>
          <w:szCs w:val="21"/>
        </w:rPr>
        <w:t>法</w:t>
      </w:r>
      <w:r w:rsidR="00900EE3" w:rsidRPr="006A07B3">
        <w:rPr>
          <w:rFonts w:ascii="ＭＳ ゴシック" w:eastAsia="ＭＳ ゴシック" w:hAnsi="ＭＳ ゴシック" w:hint="eastAsia"/>
          <w:szCs w:val="21"/>
        </w:rPr>
        <w:t>第３条第１項及び第３項の認定</w:t>
      </w:r>
      <w:r w:rsidR="003C3FAC" w:rsidRPr="006A07B3">
        <w:rPr>
          <w:rFonts w:ascii="ＭＳ ゴシック" w:eastAsia="ＭＳ ゴシック" w:hAnsi="ＭＳ ゴシック" w:hint="eastAsia"/>
          <w:szCs w:val="21"/>
        </w:rPr>
        <w:t>並びに</w:t>
      </w:r>
      <w:r w:rsidRPr="006A07B3">
        <w:rPr>
          <w:rFonts w:ascii="ＭＳ ゴシック" w:eastAsia="ＭＳ ゴシック" w:hAnsi="ＭＳ ゴシック" w:hint="eastAsia"/>
          <w:szCs w:val="21"/>
        </w:rPr>
        <w:t>法</w:t>
      </w:r>
      <w:r w:rsidR="00900EE3" w:rsidRPr="006A07B3">
        <w:rPr>
          <w:rFonts w:ascii="ＭＳ ゴシック" w:eastAsia="ＭＳ ゴシック" w:hAnsi="ＭＳ ゴシック" w:hint="eastAsia"/>
          <w:szCs w:val="21"/>
        </w:rPr>
        <w:t>第１７条第１項の設置認可については、大阪府認定こども園の認定の要件並びに設備及び運営に関する基準を定める条例（平成１８年大阪府条例第８８号。以下「条例」という。）、法その他関係法令のほか、この基準により審査</w:t>
      </w:r>
      <w:r w:rsidR="003A1BB1" w:rsidRPr="006A07B3">
        <w:rPr>
          <w:rFonts w:ascii="ＭＳ ゴシック" w:eastAsia="ＭＳ ゴシック" w:hAnsi="ＭＳ ゴシック" w:hint="eastAsia"/>
          <w:szCs w:val="21"/>
        </w:rPr>
        <w:t>する。また、</w:t>
      </w:r>
      <w:r w:rsidRPr="006A07B3">
        <w:rPr>
          <w:rFonts w:ascii="ＭＳ ゴシック" w:eastAsia="ＭＳ ゴシック" w:hAnsi="ＭＳ ゴシック" w:hint="eastAsia"/>
          <w:szCs w:val="21"/>
        </w:rPr>
        <w:t>法第１６条第１項の規定に基づき、</w:t>
      </w:r>
      <w:r w:rsidR="00310FC6" w:rsidRPr="006A07B3">
        <w:rPr>
          <w:rFonts w:ascii="ＭＳ ゴシック" w:eastAsia="ＭＳ ゴシック" w:hAnsi="ＭＳ ゴシック" w:hint="eastAsia"/>
          <w:szCs w:val="21"/>
        </w:rPr>
        <w:t>市町村（地方自治法（昭和２２年法律第６７号）第２５２条の１９第１項の指定都市又は同法第２５２条の２２第１項の中核市（以下「指定都市等」という。）を除く。）が設置する幼保連携型認定こども園の設備及び運営については、法、条例、その他関係法令のほか、この基準によるものとする。</w:t>
      </w:r>
    </w:p>
    <w:p w:rsidR="006D56C3" w:rsidRPr="006A07B3" w:rsidRDefault="006D56C3">
      <w:pPr>
        <w:rPr>
          <w:rFonts w:ascii="ＭＳ ゴシック" w:eastAsia="ＭＳ ゴシック" w:hAnsi="ＭＳ ゴシック"/>
          <w:szCs w:val="21"/>
        </w:rPr>
      </w:pPr>
    </w:p>
    <w:p w:rsidR="00BC3334" w:rsidRPr="006A07B3" w:rsidRDefault="00BC3334">
      <w:pPr>
        <w:rPr>
          <w:rFonts w:ascii="ＭＳ ゴシック" w:eastAsia="ＭＳ ゴシック" w:hAnsi="ＭＳ ゴシック"/>
          <w:szCs w:val="21"/>
        </w:rPr>
      </w:pPr>
      <w:r w:rsidRPr="006A07B3">
        <w:rPr>
          <w:rFonts w:ascii="ＭＳ ゴシック" w:eastAsia="ＭＳ ゴシック" w:hAnsi="ＭＳ ゴシック" w:hint="eastAsia"/>
          <w:szCs w:val="21"/>
        </w:rPr>
        <w:t>第</w:t>
      </w:r>
      <w:r w:rsidR="00E93FDA" w:rsidRPr="006A07B3">
        <w:rPr>
          <w:rFonts w:ascii="ＭＳ ゴシック" w:eastAsia="ＭＳ ゴシック" w:hAnsi="ＭＳ ゴシック" w:hint="eastAsia"/>
          <w:szCs w:val="21"/>
        </w:rPr>
        <w:t>１</w:t>
      </w:r>
      <w:r w:rsidRPr="006A07B3">
        <w:rPr>
          <w:rFonts w:ascii="ＭＳ ゴシック" w:eastAsia="ＭＳ ゴシック" w:hAnsi="ＭＳ ゴシック" w:hint="eastAsia"/>
          <w:szCs w:val="21"/>
        </w:rPr>
        <w:t xml:space="preserve">　</w:t>
      </w:r>
      <w:r w:rsidR="009C6A01" w:rsidRPr="006A07B3">
        <w:rPr>
          <w:rFonts w:ascii="ＭＳ ゴシック" w:eastAsia="ＭＳ ゴシック" w:hAnsi="ＭＳ ゴシック" w:hint="eastAsia"/>
          <w:szCs w:val="21"/>
        </w:rPr>
        <w:t>幼保連携型認定こども園以外の認定こども園の認定</w:t>
      </w:r>
    </w:p>
    <w:p w:rsidR="00BC3334" w:rsidRPr="006A07B3" w:rsidRDefault="00BC3334">
      <w:pPr>
        <w:rPr>
          <w:rFonts w:ascii="ＭＳ ゴシック" w:eastAsia="ＭＳ ゴシック" w:hAnsi="ＭＳ ゴシック"/>
          <w:szCs w:val="21"/>
        </w:rPr>
      </w:pPr>
    </w:p>
    <w:p w:rsidR="009F03F2" w:rsidRPr="006A07B3" w:rsidRDefault="009F03F2" w:rsidP="009F03F2">
      <w:pPr>
        <w:rPr>
          <w:rFonts w:ascii="ＭＳ ゴシック" w:eastAsia="ＭＳ ゴシック" w:hAnsi="ＭＳ ゴシック"/>
          <w:color w:val="FF0000"/>
          <w:szCs w:val="21"/>
          <w:u w:val="single"/>
        </w:rPr>
      </w:pPr>
      <w:r w:rsidRPr="006A07B3">
        <w:rPr>
          <w:rFonts w:ascii="ＭＳ ゴシック" w:eastAsia="ＭＳ ゴシック" w:hAnsi="ＭＳ ゴシック" w:hint="eastAsia"/>
          <w:szCs w:val="21"/>
        </w:rPr>
        <w:t>１　教育及び保育に従事する者の数</w:t>
      </w:r>
    </w:p>
    <w:p w:rsidR="009F03F2" w:rsidRPr="006A07B3" w:rsidRDefault="009F03F2" w:rsidP="009F03F2">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(1)　</w:t>
      </w:r>
      <w:r w:rsidR="00A15C1D" w:rsidRPr="006A07B3">
        <w:rPr>
          <w:rFonts w:ascii="ＭＳ ゴシック" w:eastAsia="ＭＳ ゴシック" w:hAnsi="ＭＳ ゴシック" w:hint="eastAsia"/>
          <w:szCs w:val="21"/>
        </w:rPr>
        <w:t>条例第４条第１項に規定する「教育及び保育に直接従事する職員の数」は、「幼保連携型認定こども園の学級の編制、職員、設備及び運営に関する基準の運用上の取扱いについて」（平成２６年１１月２８日府政共生第１１０４号・２６文科初第８９１号・雇児発１１２８第２号内閣府政策統括官（共生社会政策担当）・文部科学省初等中等教育局長・厚生労働省雇用均等・児童家庭局長通知。以下「通知」という。）の２の(1)を準用し算定するものとする。ただし、条例第</w:t>
      </w:r>
      <w:r w:rsidR="00121D37" w:rsidRPr="006A07B3">
        <w:rPr>
          <w:rFonts w:ascii="ＭＳ ゴシック" w:eastAsia="ＭＳ ゴシック" w:hAnsi="ＭＳ ゴシック" w:hint="eastAsia"/>
          <w:szCs w:val="21"/>
        </w:rPr>
        <w:t>４</w:t>
      </w:r>
      <w:r w:rsidR="00A15C1D" w:rsidRPr="006A07B3">
        <w:rPr>
          <w:rFonts w:ascii="ＭＳ ゴシック" w:eastAsia="ＭＳ ゴシック" w:hAnsi="ＭＳ ゴシック" w:hint="eastAsia"/>
          <w:szCs w:val="21"/>
        </w:rPr>
        <w:t>条第</w:t>
      </w:r>
      <w:r w:rsidR="00121D37" w:rsidRPr="006A07B3">
        <w:rPr>
          <w:rFonts w:ascii="ＭＳ ゴシック" w:eastAsia="ＭＳ ゴシック" w:hAnsi="ＭＳ ゴシック" w:hint="eastAsia"/>
          <w:szCs w:val="21"/>
        </w:rPr>
        <w:t>１</w:t>
      </w:r>
      <w:r w:rsidR="00A15C1D" w:rsidRPr="006A07B3">
        <w:rPr>
          <w:rFonts w:ascii="ＭＳ ゴシック" w:eastAsia="ＭＳ ゴシック" w:hAnsi="ＭＳ ゴシック" w:hint="eastAsia"/>
          <w:szCs w:val="21"/>
        </w:rPr>
        <w:t>項に規定する方法により３歳以上の</w:t>
      </w:r>
      <w:r w:rsidR="003548EA" w:rsidRPr="006A07B3">
        <w:rPr>
          <w:rFonts w:ascii="ＭＳ ゴシック" w:eastAsia="ＭＳ ゴシック" w:hAnsi="ＭＳ ゴシック" w:hint="eastAsia"/>
          <w:szCs w:val="21"/>
        </w:rPr>
        <w:t>子ども</w:t>
      </w:r>
      <w:r w:rsidR="00A15C1D" w:rsidRPr="006A07B3">
        <w:rPr>
          <w:rFonts w:ascii="ＭＳ ゴシック" w:eastAsia="ＭＳ ゴシック" w:hAnsi="ＭＳ ゴシック" w:hint="eastAsia"/>
          <w:szCs w:val="21"/>
        </w:rPr>
        <w:t>の区分ごとに算定した数（小数点第２位以下切り捨て）を合算した数（小数点以下を四捨五入）が条例第</w:t>
      </w:r>
      <w:r w:rsidR="00121D37" w:rsidRPr="006A07B3">
        <w:rPr>
          <w:rFonts w:ascii="ＭＳ ゴシック" w:eastAsia="ＭＳ ゴシック" w:hAnsi="ＭＳ ゴシック" w:hint="eastAsia"/>
          <w:szCs w:val="21"/>
        </w:rPr>
        <w:t>５</w:t>
      </w:r>
      <w:r w:rsidR="00A15C1D" w:rsidRPr="006A07B3">
        <w:rPr>
          <w:rFonts w:ascii="ＭＳ ゴシック" w:eastAsia="ＭＳ ゴシック" w:hAnsi="ＭＳ ゴシック" w:hint="eastAsia"/>
          <w:szCs w:val="21"/>
        </w:rPr>
        <w:t>条第１項の規定により算定した必要な学級担任の数より少ないときは、条例第</w:t>
      </w:r>
      <w:r w:rsidR="00121D37" w:rsidRPr="006A07B3">
        <w:rPr>
          <w:rFonts w:ascii="ＭＳ ゴシック" w:eastAsia="ＭＳ ゴシック" w:hAnsi="ＭＳ ゴシック" w:hint="eastAsia"/>
          <w:szCs w:val="21"/>
        </w:rPr>
        <w:t>４</w:t>
      </w:r>
      <w:r w:rsidR="00A15C1D" w:rsidRPr="006A07B3">
        <w:rPr>
          <w:rFonts w:ascii="ＭＳ ゴシック" w:eastAsia="ＭＳ ゴシック" w:hAnsi="ＭＳ ゴシック" w:hint="eastAsia"/>
          <w:szCs w:val="21"/>
        </w:rPr>
        <w:t>条第</w:t>
      </w:r>
      <w:r w:rsidR="00121D37" w:rsidRPr="006A07B3">
        <w:rPr>
          <w:rFonts w:ascii="ＭＳ ゴシック" w:eastAsia="ＭＳ ゴシック" w:hAnsi="ＭＳ ゴシック" w:hint="eastAsia"/>
          <w:szCs w:val="21"/>
        </w:rPr>
        <w:t>１</w:t>
      </w:r>
      <w:r w:rsidR="00A15C1D" w:rsidRPr="006A07B3">
        <w:rPr>
          <w:rFonts w:ascii="ＭＳ ゴシック" w:eastAsia="ＭＳ ゴシック" w:hAnsi="ＭＳ ゴシック" w:hint="eastAsia"/>
          <w:szCs w:val="21"/>
        </w:rPr>
        <w:t>項に規定する方法により算定した３歳未満の</w:t>
      </w:r>
      <w:r w:rsidR="003548EA" w:rsidRPr="006A07B3">
        <w:rPr>
          <w:rFonts w:ascii="ＭＳ ゴシック" w:eastAsia="ＭＳ ゴシック" w:hAnsi="ＭＳ ゴシック" w:hint="eastAsia"/>
          <w:szCs w:val="21"/>
        </w:rPr>
        <w:t>子ども</w:t>
      </w:r>
      <w:r w:rsidR="00A15C1D" w:rsidRPr="006A07B3">
        <w:rPr>
          <w:rFonts w:ascii="ＭＳ ゴシック" w:eastAsia="ＭＳ ゴシック" w:hAnsi="ＭＳ ゴシック" w:hint="eastAsia"/>
          <w:szCs w:val="21"/>
        </w:rPr>
        <w:t>の区分ごとに算定した数（小数点第２位以下切捨て）を合算した数（小数点以下を四捨五入）に、</w:t>
      </w:r>
      <w:r w:rsidR="00A9206F" w:rsidRPr="006A07B3">
        <w:rPr>
          <w:rFonts w:ascii="ＭＳ ゴシック" w:eastAsia="ＭＳ ゴシック" w:hAnsi="ＭＳ ゴシック" w:hint="eastAsia"/>
          <w:szCs w:val="21"/>
        </w:rPr>
        <w:t>条例第５条第１項の規定により算定した必要な学級担任の数を加えた数とする。</w:t>
      </w:r>
    </w:p>
    <w:p w:rsidR="009F03F2" w:rsidRPr="006A07B3" w:rsidRDefault="009F03F2" w:rsidP="009F03F2">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(2)　</w:t>
      </w:r>
      <w:r w:rsidR="00175053" w:rsidRPr="006A07B3">
        <w:rPr>
          <w:rFonts w:ascii="ＭＳ ゴシック" w:eastAsia="ＭＳ ゴシック" w:hAnsi="ＭＳ ゴシック" w:hint="eastAsia"/>
          <w:szCs w:val="21"/>
        </w:rPr>
        <w:t>条例第４条第１項に規定する「教育及び保育に直接従事する者」の数に短時間勤務の者を充てる場合は、「保育所</w:t>
      </w:r>
      <w:r w:rsidR="00206A2B" w:rsidRPr="006A07B3">
        <w:rPr>
          <w:rFonts w:ascii="ＭＳ ゴシック" w:eastAsia="ＭＳ ゴシック" w:hAnsi="ＭＳ ゴシック" w:hint="eastAsia"/>
          <w:szCs w:val="21"/>
        </w:rPr>
        <w:t>に</w:t>
      </w:r>
      <w:r w:rsidR="00175053" w:rsidRPr="006A07B3">
        <w:rPr>
          <w:rFonts w:ascii="ＭＳ ゴシック" w:eastAsia="ＭＳ ゴシック" w:hAnsi="ＭＳ ゴシック" w:hint="eastAsia"/>
          <w:szCs w:val="21"/>
        </w:rPr>
        <w:t>おける短時間勤務の保育士の導入について」（平成１０年２月１８日児発第８５号厚生省児童家庭局長通知）の要件を満たす者を充てるものとし、「教育及び保育に直接従事する者」の数の算定に当たっては、短時間勤務の者の１か月の勤務時間数の合計を常勤の者の１か月の勤務時間数で割った数</w:t>
      </w:r>
      <w:r w:rsidR="0087143A" w:rsidRPr="006A07B3">
        <w:rPr>
          <w:rFonts w:ascii="ＭＳ ゴシック" w:eastAsia="ＭＳ ゴシック" w:hAnsi="ＭＳ ゴシック" w:hint="eastAsia"/>
          <w:szCs w:val="21"/>
        </w:rPr>
        <w:t>（小数点以下を四捨五入）</w:t>
      </w:r>
      <w:r w:rsidR="00175053" w:rsidRPr="006A07B3">
        <w:rPr>
          <w:rFonts w:ascii="ＭＳ ゴシック" w:eastAsia="ＭＳ ゴシック" w:hAnsi="ＭＳ ゴシック" w:hint="eastAsia"/>
          <w:szCs w:val="21"/>
        </w:rPr>
        <w:t>に換算して、「教育及び保育に直接従事する者」の数の対象となる常勤の者の数に加え、「教育及び保育に直接従事する者」の数とする。</w:t>
      </w:r>
    </w:p>
    <w:p w:rsidR="009F03F2" w:rsidRPr="006A07B3" w:rsidRDefault="009F03F2">
      <w:pPr>
        <w:rPr>
          <w:rFonts w:ascii="ＭＳ ゴシック" w:eastAsia="ＭＳ ゴシック" w:hAnsi="ＭＳ ゴシック"/>
          <w:szCs w:val="21"/>
        </w:rPr>
      </w:pPr>
    </w:p>
    <w:p w:rsidR="003D2E56" w:rsidRPr="006A07B3" w:rsidRDefault="0084003F">
      <w:pPr>
        <w:rPr>
          <w:rFonts w:ascii="ＭＳ ゴシック" w:eastAsia="ＭＳ ゴシック" w:hAnsi="ＭＳ ゴシック"/>
          <w:szCs w:val="21"/>
        </w:rPr>
      </w:pPr>
      <w:r w:rsidRPr="006A07B3">
        <w:rPr>
          <w:rFonts w:ascii="ＭＳ ゴシック" w:eastAsia="ＭＳ ゴシック" w:hAnsi="ＭＳ ゴシック" w:hint="eastAsia"/>
          <w:szCs w:val="21"/>
        </w:rPr>
        <w:t>２</w:t>
      </w:r>
      <w:r w:rsidR="003D2E56" w:rsidRPr="006A07B3">
        <w:rPr>
          <w:rFonts w:ascii="ＭＳ ゴシック" w:eastAsia="ＭＳ ゴシック" w:hAnsi="ＭＳ ゴシック" w:hint="eastAsia"/>
          <w:szCs w:val="21"/>
        </w:rPr>
        <w:t xml:space="preserve">　</w:t>
      </w:r>
      <w:r w:rsidR="00AE097F" w:rsidRPr="006A07B3">
        <w:rPr>
          <w:rFonts w:ascii="ＭＳ ゴシック" w:eastAsia="ＭＳ ゴシック" w:hAnsi="ＭＳ ゴシック" w:hint="eastAsia"/>
          <w:szCs w:val="21"/>
        </w:rPr>
        <w:t>学級の編制</w:t>
      </w:r>
    </w:p>
    <w:p w:rsidR="003D2E56" w:rsidRPr="006A07B3" w:rsidRDefault="00EA797F" w:rsidP="00EA797F">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(1)　</w:t>
      </w:r>
      <w:r w:rsidR="009C6A01" w:rsidRPr="006A07B3">
        <w:rPr>
          <w:rFonts w:ascii="ＭＳ ゴシック" w:eastAsia="ＭＳ ゴシック" w:hAnsi="ＭＳ ゴシック" w:hint="eastAsia"/>
          <w:szCs w:val="21"/>
        </w:rPr>
        <w:t>条例第５条第３項の規定により１学級の子どもの数を３５人以下とすることを認める場合の事由は、次のいずれかに限るものとする。</w:t>
      </w:r>
    </w:p>
    <w:p w:rsidR="003D2E56" w:rsidRPr="006A07B3" w:rsidRDefault="00EA797F" w:rsidP="00EA797F">
      <w:pPr>
        <w:ind w:firstLineChars="200" w:firstLine="420"/>
        <w:rPr>
          <w:rFonts w:ascii="ＭＳ ゴシック" w:eastAsia="ＭＳ ゴシック" w:hAnsi="ＭＳ ゴシック"/>
          <w:szCs w:val="21"/>
        </w:rPr>
      </w:pPr>
      <w:r w:rsidRPr="006A07B3">
        <w:rPr>
          <w:rFonts w:ascii="ＭＳ ゴシック" w:eastAsia="ＭＳ ゴシック" w:hAnsi="ＭＳ ゴシック" w:hint="eastAsia"/>
          <w:szCs w:val="21"/>
        </w:rPr>
        <w:t>ア</w:t>
      </w:r>
      <w:r w:rsidR="00B07871" w:rsidRPr="006A07B3">
        <w:rPr>
          <w:rFonts w:ascii="ＭＳ ゴシック" w:eastAsia="ＭＳ ゴシック" w:hAnsi="ＭＳ ゴシック" w:hint="eastAsia"/>
          <w:szCs w:val="21"/>
        </w:rPr>
        <w:t xml:space="preserve">　</w:t>
      </w:r>
      <w:r w:rsidR="009C6A01" w:rsidRPr="006A07B3">
        <w:rPr>
          <w:rFonts w:ascii="ＭＳ ゴシック" w:eastAsia="ＭＳ ゴシック" w:hAnsi="ＭＳ ゴシック" w:cs="ＭＳ 明朝" w:hint="eastAsia"/>
          <w:sz w:val="22"/>
          <w:szCs w:val="22"/>
        </w:rPr>
        <w:t>園舎の都合により、保育室を分けて学級を増設することが困難であること。</w:t>
      </w:r>
    </w:p>
    <w:p w:rsidR="003D2E56" w:rsidRPr="006A07B3" w:rsidRDefault="00EA797F" w:rsidP="00EA797F">
      <w:pPr>
        <w:ind w:leftChars="200" w:left="63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イ</w:t>
      </w:r>
      <w:r w:rsidR="00B07871" w:rsidRPr="006A07B3">
        <w:rPr>
          <w:rFonts w:ascii="ＭＳ ゴシック" w:eastAsia="ＭＳ ゴシック" w:hAnsi="ＭＳ ゴシック" w:hint="eastAsia"/>
          <w:szCs w:val="21"/>
        </w:rPr>
        <w:t xml:space="preserve">　</w:t>
      </w:r>
      <w:r w:rsidR="009C6A01" w:rsidRPr="006A07B3">
        <w:rPr>
          <w:rFonts w:ascii="ＭＳ ゴシック" w:eastAsia="ＭＳ ゴシック" w:hAnsi="ＭＳ ゴシック" w:hint="eastAsia"/>
          <w:szCs w:val="21"/>
        </w:rPr>
        <w:t>年度当初の学級</w:t>
      </w:r>
      <w:r w:rsidR="004E378D" w:rsidRPr="006A07B3">
        <w:rPr>
          <w:rFonts w:ascii="ＭＳ ゴシック" w:eastAsia="ＭＳ ゴシック" w:hAnsi="ＭＳ ゴシック" w:hint="eastAsia"/>
          <w:szCs w:val="21"/>
        </w:rPr>
        <w:t>編制</w:t>
      </w:r>
      <w:r w:rsidR="009C6A01" w:rsidRPr="006A07B3">
        <w:rPr>
          <w:rFonts w:ascii="ＭＳ ゴシック" w:eastAsia="ＭＳ ゴシック" w:hAnsi="ＭＳ ゴシック" w:hint="eastAsia"/>
          <w:szCs w:val="21"/>
        </w:rPr>
        <w:t>時から子どもの数が増えたことにより、少人数の学級</w:t>
      </w:r>
      <w:r w:rsidR="004E378D" w:rsidRPr="006A07B3">
        <w:rPr>
          <w:rFonts w:ascii="ＭＳ ゴシック" w:eastAsia="ＭＳ ゴシック" w:hAnsi="ＭＳ ゴシック" w:hint="eastAsia"/>
          <w:szCs w:val="21"/>
        </w:rPr>
        <w:t>編制</w:t>
      </w:r>
      <w:r w:rsidR="009C6A01" w:rsidRPr="006A07B3">
        <w:rPr>
          <w:rFonts w:ascii="ＭＳ ゴシック" w:eastAsia="ＭＳ ゴシック" w:hAnsi="ＭＳ ゴシック" w:hint="eastAsia"/>
          <w:szCs w:val="21"/>
        </w:rPr>
        <w:t>が困難となった場合であること。</w:t>
      </w:r>
    </w:p>
    <w:p w:rsidR="00C670EF" w:rsidRPr="006A07B3" w:rsidRDefault="00EA797F" w:rsidP="00EA797F">
      <w:pPr>
        <w:ind w:leftChars="200" w:left="63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ウ　</w:t>
      </w:r>
      <w:r w:rsidR="004F507B" w:rsidRPr="006A07B3">
        <w:rPr>
          <w:rFonts w:ascii="ＭＳ ゴシック" w:eastAsia="ＭＳ ゴシック" w:hAnsi="ＭＳ ゴシック" w:hint="eastAsia"/>
          <w:szCs w:val="21"/>
        </w:rPr>
        <w:t>待機児童の解消に資するため、</w:t>
      </w:r>
      <w:r w:rsidR="00C03A5A" w:rsidRPr="006A07B3">
        <w:rPr>
          <w:rFonts w:ascii="ＭＳ ゴシック" w:eastAsia="ＭＳ ゴシック" w:hAnsi="ＭＳ ゴシック" w:hint="eastAsia"/>
          <w:szCs w:val="21"/>
        </w:rPr>
        <w:t>子ども・子育て支援法（</w:t>
      </w:r>
      <w:r w:rsidR="00B039C2" w:rsidRPr="006A07B3">
        <w:rPr>
          <w:rFonts w:ascii="ＭＳ ゴシック" w:eastAsia="ＭＳ ゴシック" w:hAnsi="ＭＳ ゴシック" w:hint="eastAsia"/>
          <w:szCs w:val="21"/>
        </w:rPr>
        <w:t>平成２４年法律第６５条</w:t>
      </w:r>
      <w:r w:rsidR="00206752" w:rsidRPr="006A07B3">
        <w:rPr>
          <w:rFonts w:ascii="ＭＳ ゴシック" w:eastAsia="ＭＳ ゴシック" w:hAnsi="ＭＳ ゴシック" w:hint="eastAsia"/>
          <w:szCs w:val="21"/>
        </w:rPr>
        <w:t>）第６１条第</w:t>
      </w:r>
      <w:r w:rsidR="00206752" w:rsidRPr="006A07B3">
        <w:rPr>
          <w:rFonts w:ascii="ＭＳ ゴシック" w:eastAsia="ＭＳ ゴシック" w:hAnsi="ＭＳ ゴシック" w:hint="eastAsia"/>
          <w:szCs w:val="21"/>
        </w:rPr>
        <w:lastRenderedPageBreak/>
        <w:t>１項の規定により</w:t>
      </w:r>
      <w:r w:rsidR="004F507B" w:rsidRPr="006A07B3">
        <w:rPr>
          <w:rFonts w:ascii="ＭＳ ゴシック" w:eastAsia="ＭＳ ゴシック" w:hAnsi="ＭＳ ゴシック" w:hint="eastAsia"/>
          <w:szCs w:val="21"/>
        </w:rPr>
        <w:t>市町村が定める</w:t>
      </w:r>
      <w:r w:rsidR="00B039C2" w:rsidRPr="006A07B3">
        <w:rPr>
          <w:rFonts w:ascii="ＭＳ ゴシック" w:eastAsia="ＭＳ ゴシック" w:hAnsi="ＭＳ ゴシック" w:hint="eastAsia"/>
          <w:szCs w:val="21"/>
        </w:rPr>
        <w:t>市町村</w:t>
      </w:r>
      <w:r w:rsidR="004F507B" w:rsidRPr="006A07B3">
        <w:rPr>
          <w:rFonts w:ascii="ＭＳ ゴシック" w:eastAsia="ＭＳ ゴシック" w:hAnsi="ＭＳ ゴシック" w:hint="eastAsia"/>
          <w:szCs w:val="21"/>
        </w:rPr>
        <w:t>子ども・子育て支援事業計画において、供給が需要を下回っている場合</w:t>
      </w:r>
      <w:r w:rsidR="008936D0" w:rsidRPr="006A07B3">
        <w:rPr>
          <w:rFonts w:ascii="ＭＳ ゴシック" w:eastAsia="ＭＳ ゴシック" w:hAnsi="ＭＳ ゴシック" w:hint="eastAsia"/>
          <w:szCs w:val="21"/>
        </w:rPr>
        <w:t>であること</w:t>
      </w:r>
      <w:r w:rsidR="004F507B" w:rsidRPr="006A07B3">
        <w:rPr>
          <w:rFonts w:ascii="ＭＳ ゴシック" w:eastAsia="ＭＳ ゴシック" w:hAnsi="ＭＳ ゴシック" w:hint="eastAsia"/>
          <w:szCs w:val="21"/>
        </w:rPr>
        <w:t>。</w:t>
      </w:r>
    </w:p>
    <w:p w:rsidR="00310FC6" w:rsidRPr="006A07B3" w:rsidRDefault="00310FC6" w:rsidP="0002156E">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8F3915" w:rsidRPr="006A07B3">
        <w:rPr>
          <w:rFonts w:ascii="ＭＳ ゴシック" w:eastAsia="ＭＳ ゴシック" w:hAnsi="ＭＳ ゴシック" w:hint="eastAsia"/>
          <w:szCs w:val="21"/>
        </w:rPr>
        <w:t>(</w:t>
      </w:r>
      <w:r w:rsidR="00EA797F" w:rsidRPr="006A07B3">
        <w:rPr>
          <w:rFonts w:ascii="ＭＳ ゴシック" w:eastAsia="ＭＳ ゴシック" w:hAnsi="ＭＳ ゴシック" w:hint="eastAsia"/>
          <w:szCs w:val="21"/>
        </w:rPr>
        <w:t>2</w:t>
      </w:r>
      <w:r w:rsidR="008F3915" w:rsidRPr="006A07B3">
        <w:rPr>
          <w:rFonts w:ascii="ＭＳ ゴシック" w:eastAsia="ＭＳ ゴシック" w:hAnsi="ＭＳ ゴシック" w:hint="eastAsia"/>
          <w:szCs w:val="21"/>
        </w:rPr>
        <w:t>)</w:t>
      </w:r>
      <w:r w:rsidRPr="006A07B3">
        <w:rPr>
          <w:rFonts w:ascii="ＭＳ ゴシック" w:eastAsia="ＭＳ ゴシック" w:hAnsi="ＭＳ ゴシック" w:hint="eastAsia"/>
          <w:szCs w:val="21"/>
        </w:rPr>
        <w:t xml:space="preserve">　(1)</w:t>
      </w:r>
      <w:r w:rsidR="00EA797F" w:rsidRPr="006A07B3">
        <w:rPr>
          <w:rFonts w:ascii="ＭＳ ゴシック" w:eastAsia="ＭＳ ゴシック" w:hAnsi="ＭＳ ゴシック" w:hint="eastAsia"/>
          <w:szCs w:val="21"/>
        </w:rPr>
        <w:t>の</w:t>
      </w:r>
      <w:r w:rsidR="00546066" w:rsidRPr="006A07B3">
        <w:rPr>
          <w:rFonts w:ascii="ＭＳ ゴシック" w:eastAsia="ＭＳ ゴシック" w:hAnsi="ＭＳ ゴシック" w:hint="eastAsia"/>
          <w:szCs w:val="21"/>
        </w:rPr>
        <w:t>ア、イ又はウの</w:t>
      </w:r>
      <w:r w:rsidRPr="006A07B3">
        <w:rPr>
          <w:rFonts w:ascii="ＭＳ ゴシック" w:eastAsia="ＭＳ ゴシック" w:hAnsi="ＭＳ ゴシック" w:hint="eastAsia"/>
          <w:szCs w:val="21"/>
        </w:rPr>
        <w:t>規定にかかわらず、市町村が設置する認定こども園にあっては、教育及び保育を適切に行うことができると当該市町村長が認める場合</w:t>
      </w:r>
      <w:r w:rsidR="0002156E" w:rsidRPr="006A07B3">
        <w:rPr>
          <w:rFonts w:ascii="ＭＳ ゴシック" w:eastAsia="ＭＳ ゴシック" w:hAnsi="ＭＳ ゴシック" w:hint="eastAsia"/>
          <w:szCs w:val="21"/>
        </w:rPr>
        <w:t>には、１学級の子どもの数を３５人以下とすることができる。</w:t>
      </w:r>
    </w:p>
    <w:p w:rsidR="00310FC6" w:rsidRPr="006A07B3" w:rsidRDefault="00310FC6" w:rsidP="00E75963">
      <w:pPr>
        <w:rPr>
          <w:rFonts w:ascii="ＭＳ ゴシック" w:eastAsia="ＭＳ ゴシック" w:hAnsi="ＭＳ ゴシック"/>
          <w:szCs w:val="21"/>
        </w:rPr>
      </w:pPr>
    </w:p>
    <w:p w:rsidR="003D2E56" w:rsidRPr="006A07B3" w:rsidRDefault="0084003F">
      <w:pPr>
        <w:rPr>
          <w:rFonts w:ascii="ＭＳ ゴシック" w:eastAsia="ＭＳ ゴシック" w:hAnsi="ＭＳ ゴシック"/>
          <w:szCs w:val="21"/>
        </w:rPr>
      </w:pPr>
      <w:r w:rsidRPr="006A07B3">
        <w:rPr>
          <w:rFonts w:ascii="ＭＳ ゴシック" w:eastAsia="ＭＳ ゴシック" w:hAnsi="ＭＳ ゴシック" w:hint="eastAsia"/>
          <w:szCs w:val="21"/>
        </w:rPr>
        <w:t>３</w:t>
      </w:r>
      <w:r w:rsidR="00BF48C5" w:rsidRPr="006A07B3">
        <w:rPr>
          <w:rFonts w:ascii="ＭＳ ゴシック" w:eastAsia="ＭＳ ゴシック" w:hAnsi="ＭＳ ゴシック" w:hint="eastAsia"/>
          <w:szCs w:val="21"/>
        </w:rPr>
        <w:t xml:space="preserve">　職員の資格</w:t>
      </w:r>
    </w:p>
    <w:p w:rsidR="003D2E56" w:rsidRPr="006A07B3" w:rsidRDefault="00E93FDA" w:rsidP="00C80489">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(1)</w:t>
      </w:r>
      <w:r w:rsidR="00C80489" w:rsidRPr="006A07B3">
        <w:rPr>
          <w:rFonts w:ascii="ＭＳ ゴシック" w:eastAsia="ＭＳ ゴシック" w:hAnsi="ＭＳ ゴシック" w:hint="eastAsia"/>
          <w:szCs w:val="21"/>
        </w:rPr>
        <w:t xml:space="preserve">　</w:t>
      </w:r>
      <w:r w:rsidR="006F683D" w:rsidRPr="006A07B3">
        <w:rPr>
          <w:rFonts w:ascii="ＭＳ ゴシック" w:eastAsia="ＭＳ ゴシック" w:hAnsi="ＭＳ ゴシック" w:hint="eastAsia"/>
          <w:szCs w:val="21"/>
        </w:rPr>
        <w:t>条例第６条第３項に規定する「併有に向けた努力」は、次のいずれかに掲げる事項を実施しているものとする。</w:t>
      </w:r>
    </w:p>
    <w:p w:rsidR="00FB1AD4" w:rsidRPr="006A07B3" w:rsidRDefault="00FB1AD4" w:rsidP="00386DCC">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E93FDA" w:rsidRPr="006A07B3">
        <w:rPr>
          <w:rFonts w:ascii="ＭＳ ゴシック" w:eastAsia="ＭＳ ゴシック" w:hAnsi="ＭＳ ゴシック" w:hint="eastAsia"/>
          <w:szCs w:val="21"/>
        </w:rPr>
        <w:t>ア</w:t>
      </w:r>
      <w:r w:rsidRPr="006A07B3">
        <w:rPr>
          <w:rFonts w:ascii="ＭＳ ゴシック" w:eastAsia="ＭＳ ゴシック" w:hAnsi="ＭＳ ゴシック" w:hint="eastAsia"/>
          <w:szCs w:val="21"/>
        </w:rPr>
        <w:t xml:space="preserve">　</w:t>
      </w:r>
      <w:r w:rsidR="006F683D" w:rsidRPr="006A07B3">
        <w:rPr>
          <w:rFonts w:ascii="ＭＳ ゴシック" w:eastAsia="ＭＳ ゴシック" w:hAnsi="ＭＳ ゴシック" w:hint="eastAsia"/>
          <w:szCs w:val="21"/>
        </w:rPr>
        <w:t>申請日より過去３年以内に、資格を取得するため大学若しくは専修学校の通信講座又は夜間講座において所要の単位の修得に向けて履修していること。</w:t>
      </w:r>
    </w:p>
    <w:p w:rsidR="00097554" w:rsidRPr="006A07B3" w:rsidRDefault="00097554" w:rsidP="00386DCC">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E93FDA" w:rsidRPr="006A07B3">
        <w:rPr>
          <w:rFonts w:ascii="ＭＳ ゴシック" w:eastAsia="ＭＳ ゴシック" w:hAnsi="ＭＳ ゴシック" w:hint="eastAsia"/>
          <w:szCs w:val="21"/>
        </w:rPr>
        <w:t>イ</w:t>
      </w:r>
      <w:r w:rsidRPr="006A07B3">
        <w:rPr>
          <w:rFonts w:ascii="ＭＳ ゴシック" w:eastAsia="ＭＳ ゴシック" w:hAnsi="ＭＳ ゴシック" w:hint="eastAsia"/>
          <w:szCs w:val="21"/>
        </w:rPr>
        <w:t xml:space="preserve">　</w:t>
      </w:r>
      <w:r w:rsidR="006F683D" w:rsidRPr="006A07B3">
        <w:rPr>
          <w:rFonts w:ascii="ＭＳ ゴシック" w:eastAsia="ＭＳ ゴシック" w:hAnsi="ＭＳ ゴシック" w:hint="eastAsia"/>
          <w:szCs w:val="21"/>
        </w:rPr>
        <w:t>その他の通信講座の受講又は勉強会への参加その他併有に向けた努力を行っていることが客観的に認められる事由があること。</w:t>
      </w:r>
    </w:p>
    <w:p w:rsidR="00BF48C5" w:rsidRPr="006A07B3" w:rsidRDefault="00E93FDA" w:rsidP="00152204">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(2)</w:t>
      </w:r>
      <w:r w:rsidR="006A4094" w:rsidRPr="006A07B3">
        <w:rPr>
          <w:rFonts w:ascii="ＭＳ ゴシック" w:eastAsia="ＭＳ ゴシック" w:hAnsi="ＭＳ ゴシック" w:hint="eastAsia"/>
          <w:szCs w:val="21"/>
        </w:rPr>
        <w:t xml:space="preserve">　</w:t>
      </w:r>
      <w:r w:rsidR="006F683D" w:rsidRPr="006A07B3">
        <w:rPr>
          <w:rFonts w:ascii="ＭＳ ゴシック" w:eastAsia="ＭＳ ゴシック" w:hAnsi="ＭＳ ゴシック" w:hint="eastAsia"/>
          <w:szCs w:val="21"/>
        </w:rPr>
        <w:t>条例第６条第４項及び第５項に規定する「意欲、適性、能力等を考慮して適当と認められる者」は、当該意欲、適性、能力等の事実が確認できるものであるものとする。</w:t>
      </w:r>
    </w:p>
    <w:p w:rsidR="00BF48C5" w:rsidRPr="006A07B3" w:rsidRDefault="000101AB" w:rsidP="000101AB">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E93FDA" w:rsidRPr="006A07B3">
        <w:rPr>
          <w:rFonts w:ascii="ＭＳ ゴシック" w:eastAsia="ＭＳ ゴシック" w:hAnsi="ＭＳ ゴシック" w:hint="eastAsia"/>
          <w:szCs w:val="21"/>
        </w:rPr>
        <w:t>(3)</w:t>
      </w:r>
      <w:r w:rsidRPr="006A07B3">
        <w:rPr>
          <w:rFonts w:ascii="ＭＳ ゴシック" w:eastAsia="ＭＳ ゴシック" w:hAnsi="ＭＳ ゴシック" w:hint="eastAsia"/>
          <w:szCs w:val="21"/>
        </w:rPr>
        <w:t xml:space="preserve">　</w:t>
      </w:r>
      <w:r w:rsidR="006F683D" w:rsidRPr="006A07B3">
        <w:rPr>
          <w:rFonts w:ascii="ＭＳ ゴシック" w:eastAsia="ＭＳ ゴシック" w:hAnsi="ＭＳ ゴシック" w:hint="eastAsia"/>
          <w:szCs w:val="21"/>
        </w:rPr>
        <w:t>条例第６条第４項に規定する「幼稚園教諭の免許状の取得に向けた努力」及び同条第５項に規定する「保育士の資格の取得に向けた努力」は、(1)のア又はイに掲げる事項を実施しているものとし、認定の申請日から３年以内に取得するよう努めるものとする。</w:t>
      </w:r>
    </w:p>
    <w:p w:rsidR="00BF48C5" w:rsidRPr="006A07B3" w:rsidRDefault="00BF48C5">
      <w:pPr>
        <w:rPr>
          <w:rFonts w:ascii="ＭＳ ゴシック" w:eastAsia="ＭＳ ゴシック" w:hAnsi="ＭＳ ゴシック"/>
          <w:szCs w:val="21"/>
        </w:rPr>
      </w:pPr>
    </w:p>
    <w:p w:rsidR="00BF48C5" w:rsidRPr="006A07B3" w:rsidRDefault="0084003F">
      <w:pPr>
        <w:rPr>
          <w:rFonts w:ascii="ＭＳ ゴシック" w:eastAsia="ＭＳ ゴシック" w:hAnsi="ＭＳ ゴシック"/>
          <w:color w:val="FF0000"/>
          <w:szCs w:val="21"/>
          <w:u w:val="single"/>
        </w:rPr>
      </w:pPr>
      <w:r w:rsidRPr="006A07B3">
        <w:rPr>
          <w:rFonts w:ascii="ＭＳ ゴシック" w:eastAsia="ＭＳ ゴシック" w:hAnsi="ＭＳ ゴシック" w:hint="eastAsia"/>
          <w:szCs w:val="21"/>
        </w:rPr>
        <w:t>４</w:t>
      </w:r>
      <w:r w:rsidR="00E36266" w:rsidRPr="006A07B3">
        <w:rPr>
          <w:rFonts w:ascii="ＭＳ ゴシック" w:eastAsia="ＭＳ ゴシック" w:hAnsi="ＭＳ ゴシック" w:hint="eastAsia"/>
          <w:szCs w:val="21"/>
        </w:rPr>
        <w:t xml:space="preserve">　認定こども園の長</w:t>
      </w:r>
    </w:p>
    <w:p w:rsidR="00BF48C5" w:rsidRPr="006A07B3" w:rsidRDefault="000E52FC" w:rsidP="000E52FC">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E93FDA" w:rsidRPr="006A07B3">
        <w:rPr>
          <w:rFonts w:ascii="ＭＳ ゴシック" w:eastAsia="ＭＳ ゴシック" w:hAnsi="ＭＳ ゴシック" w:hint="eastAsia"/>
          <w:szCs w:val="21"/>
        </w:rPr>
        <w:t>(1)</w:t>
      </w:r>
      <w:r w:rsidRPr="006A07B3">
        <w:rPr>
          <w:rFonts w:ascii="ＭＳ ゴシック" w:eastAsia="ＭＳ ゴシック" w:hAnsi="ＭＳ ゴシック" w:hint="eastAsia"/>
          <w:szCs w:val="21"/>
        </w:rPr>
        <w:t xml:space="preserve">　</w:t>
      </w:r>
      <w:r w:rsidR="008309E2" w:rsidRPr="006A07B3">
        <w:rPr>
          <w:rFonts w:ascii="ＭＳ ゴシック" w:eastAsia="ＭＳ ゴシック" w:hAnsi="ＭＳ ゴシック" w:hint="eastAsia"/>
          <w:szCs w:val="21"/>
        </w:rPr>
        <w:t>条例第７条第１項に規定する「認定こども園の長」は、条例第４条第１項に規定する教育及び保育に従事する者と兼任していないものとする。</w:t>
      </w:r>
    </w:p>
    <w:p w:rsidR="002D5C00" w:rsidRPr="006A07B3" w:rsidRDefault="001847AB" w:rsidP="001847AB">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E93FDA" w:rsidRPr="006A07B3">
        <w:rPr>
          <w:rFonts w:ascii="ＭＳ ゴシック" w:eastAsia="ＭＳ ゴシック" w:hAnsi="ＭＳ ゴシック" w:hint="eastAsia"/>
          <w:szCs w:val="21"/>
        </w:rPr>
        <w:t>(2)</w:t>
      </w:r>
      <w:r w:rsidRPr="006A07B3">
        <w:rPr>
          <w:rFonts w:ascii="ＭＳ ゴシック" w:eastAsia="ＭＳ ゴシック" w:hAnsi="ＭＳ ゴシック" w:hint="eastAsia"/>
          <w:szCs w:val="21"/>
        </w:rPr>
        <w:t xml:space="preserve">　</w:t>
      </w:r>
      <w:r w:rsidR="00B1157C" w:rsidRPr="006A07B3">
        <w:rPr>
          <w:rFonts w:ascii="ＭＳ ゴシック" w:eastAsia="ＭＳ ゴシック" w:hAnsi="ＭＳ ゴシック" w:hint="eastAsia"/>
          <w:szCs w:val="21"/>
        </w:rPr>
        <w:t>条例第７条第２項に規定する「管理及び運営を行う能力」は、就学前の子どもに関する教育、保育等の総合的な提供の推進に関する法律施行規則（平成２６年／内閣府／文部科学省／厚生労働省／令第２号。以下「府省令」という。）第１２条第１項又は第１３条第１項で規定する幼保連携型認定こども園の園長の資格に該当するものとする。</w:t>
      </w:r>
    </w:p>
    <w:p w:rsidR="00287769" w:rsidRPr="006A07B3" w:rsidRDefault="00287769" w:rsidP="001847AB">
      <w:pPr>
        <w:ind w:left="420" w:hangingChars="200" w:hanging="420"/>
        <w:rPr>
          <w:rFonts w:ascii="ＭＳ ゴシック" w:eastAsia="ＭＳ ゴシック" w:hAnsi="ＭＳ ゴシック"/>
          <w:szCs w:val="21"/>
        </w:rPr>
      </w:pPr>
    </w:p>
    <w:p w:rsidR="001A38FB" w:rsidRPr="006A07B3" w:rsidRDefault="0084003F" w:rsidP="001847AB">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５</w:t>
      </w:r>
      <w:r w:rsidR="001A38FB" w:rsidRPr="006A07B3">
        <w:rPr>
          <w:rFonts w:ascii="ＭＳ ゴシック" w:eastAsia="ＭＳ ゴシック" w:hAnsi="ＭＳ ゴシック" w:hint="eastAsia"/>
          <w:szCs w:val="21"/>
        </w:rPr>
        <w:t xml:space="preserve">　</w:t>
      </w:r>
      <w:r w:rsidR="000A581C" w:rsidRPr="006A07B3">
        <w:rPr>
          <w:rFonts w:ascii="ＭＳ ゴシック" w:eastAsia="ＭＳ ゴシック" w:hAnsi="ＭＳ ゴシック" w:hint="eastAsia"/>
          <w:szCs w:val="21"/>
        </w:rPr>
        <w:t>建物等の配置</w:t>
      </w:r>
    </w:p>
    <w:p w:rsidR="001A38FB" w:rsidRPr="006A07B3" w:rsidRDefault="000A581C" w:rsidP="001847AB">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E93FDA" w:rsidRPr="006A07B3">
        <w:rPr>
          <w:rFonts w:ascii="ＭＳ ゴシック" w:eastAsia="ＭＳ ゴシック" w:hAnsi="ＭＳ ゴシック" w:hint="eastAsia"/>
          <w:szCs w:val="21"/>
        </w:rPr>
        <w:t>(1)</w:t>
      </w:r>
      <w:r w:rsidRPr="006A07B3">
        <w:rPr>
          <w:rFonts w:ascii="ＭＳ ゴシック" w:eastAsia="ＭＳ ゴシック" w:hAnsi="ＭＳ ゴシック" w:hint="eastAsia"/>
          <w:szCs w:val="21"/>
        </w:rPr>
        <w:t xml:space="preserve">　</w:t>
      </w:r>
      <w:r w:rsidR="00F34838" w:rsidRPr="006A07B3">
        <w:rPr>
          <w:rFonts w:ascii="ＭＳ ゴシック" w:eastAsia="ＭＳ ゴシック" w:hAnsi="ＭＳ ゴシック" w:hint="eastAsia"/>
          <w:szCs w:val="21"/>
        </w:rPr>
        <w:t>条例第８条第１項第１号に規定する「教育及び保育の適切な提供が可能であること」は、次のいずれにも該当するものとする。</w:t>
      </w:r>
    </w:p>
    <w:p w:rsidR="000A581C" w:rsidRPr="006A07B3" w:rsidRDefault="000A581C" w:rsidP="000A581C">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E93FDA" w:rsidRPr="006A07B3">
        <w:rPr>
          <w:rFonts w:ascii="ＭＳ ゴシック" w:eastAsia="ＭＳ ゴシック" w:hAnsi="ＭＳ ゴシック" w:hint="eastAsia"/>
          <w:szCs w:val="21"/>
        </w:rPr>
        <w:t>ア</w:t>
      </w:r>
      <w:r w:rsidRPr="006A07B3">
        <w:rPr>
          <w:rFonts w:ascii="ＭＳ ゴシック" w:eastAsia="ＭＳ ゴシック" w:hAnsi="ＭＳ ゴシック" w:hint="eastAsia"/>
          <w:szCs w:val="21"/>
        </w:rPr>
        <w:t xml:space="preserve">　認定こども園を構成する建物等の間の距離は、子どもにとって日常的に負担にならない程度で移動が可能であり、かつ、共通利用時間を確保するのに支障とならないものであること。</w:t>
      </w:r>
    </w:p>
    <w:p w:rsidR="000A581C" w:rsidRPr="006A07B3" w:rsidRDefault="000A581C" w:rsidP="000A581C">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E93FDA" w:rsidRPr="006A07B3">
        <w:rPr>
          <w:rFonts w:ascii="ＭＳ ゴシック" w:eastAsia="ＭＳ ゴシック" w:hAnsi="ＭＳ ゴシック" w:hint="eastAsia"/>
          <w:szCs w:val="21"/>
        </w:rPr>
        <w:t>イ</w:t>
      </w:r>
      <w:r w:rsidRPr="006A07B3">
        <w:rPr>
          <w:rFonts w:ascii="ＭＳ ゴシック" w:eastAsia="ＭＳ ゴシック" w:hAnsi="ＭＳ ゴシック" w:hint="eastAsia"/>
          <w:szCs w:val="21"/>
        </w:rPr>
        <w:t xml:space="preserve">　運動会等の行事に当たって、すべての子どもの一斉の活動が可能であること。</w:t>
      </w:r>
    </w:p>
    <w:p w:rsidR="001A38FB" w:rsidRPr="006A07B3" w:rsidRDefault="00E22818" w:rsidP="001847AB">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E93FDA" w:rsidRPr="006A07B3">
        <w:rPr>
          <w:rFonts w:ascii="ＭＳ ゴシック" w:eastAsia="ＭＳ ゴシック" w:hAnsi="ＭＳ ゴシック" w:hint="eastAsia"/>
          <w:szCs w:val="21"/>
        </w:rPr>
        <w:t>(2)</w:t>
      </w:r>
      <w:r w:rsidRPr="006A07B3">
        <w:rPr>
          <w:rFonts w:ascii="ＭＳ ゴシック" w:eastAsia="ＭＳ ゴシック" w:hAnsi="ＭＳ ゴシック" w:hint="eastAsia"/>
          <w:szCs w:val="21"/>
        </w:rPr>
        <w:t xml:space="preserve">　</w:t>
      </w:r>
      <w:r w:rsidR="00F34838" w:rsidRPr="006A07B3">
        <w:rPr>
          <w:rFonts w:ascii="ＭＳ ゴシック" w:eastAsia="ＭＳ ゴシック" w:hAnsi="ＭＳ ゴシック" w:hint="eastAsia"/>
          <w:szCs w:val="21"/>
        </w:rPr>
        <w:t>条例第８条第１項第２号に規定する「子どもの移動時の安全が確保されていること」は、移動において通行する道路にガードレール及び歩道その他通行の安全を確保する設備が設置されていることとする。</w:t>
      </w:r>
    </w:p>
    <w:p w:rsidR="00E22818" w:rsidRPr="006A07B3" w:rsidRDefault="00E22818" w:rsidP="001847AB">
      <w:pPr>
        <w:ind w:left="420" w:hangingChars="200" w:hanging="420"/>
        <w:rPr>
          <w:rFonts w:ascii="ＭＳ ゴシック" w:eastAsia="ＭＳ ゴシック" w:hAnsi="ＭＳ ゴシック"/>
          <w:szCs w:val="21"/>
        </w:rPr>
      </w:pPr>
    </w:p>
    <w:p w:rsidR="00287769" w:rsidRPr="006A07B3" w:rsidRDefault="0084003F" w:rsidP="001847AB">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６</w:t>
      </w:r>
      <w:r w:rsidR="007764ED" w:rsidRPr="006A07B3">
        <w:rPr>
          <w:rFonts w:ascii="ＭＳ ゴシック" w:eastAsia="ＭＳ ゴシック" w:hAnsi="ＭＳ ゴシック" w:hint="eastAsia"/>
          <w:szCs w:val="21"/>
        </w:rPr>
        <w:t xml:space="preserve">　園舎の面積</w:t>
      </w:r>
    </w:p>
    <w:p w:rsidR="000B5D9D" w:rsidRPr="006A07B3" w:rsidRDefault="004E0BD6" w:rsidP="00262CBF">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E93FDA" w:rsidRPr="006A07B3">
        <w:rPr>
          <w:rFonts w:ascii="ＭＳ ゴシック" w:eastAsia="ＭＳ ゴシック" w:hAnsi="ＭＳ ゴシック" w:hint="eastAsia"/>
          <w:szCs w:val="21"/>
        </w:rPr>
        <w:t xml:space="preserve">　　</w:t>
      </w:r>
      <w:r w:rsidR="00CD3874" w:rsidRPr="006A07B3">
        <w:rPr>
          <w:rFonts w:ascii="ＭＳ ゴシック" w:eastAsia="ＭＳ ゴシック" w:hAnsi="ＭＳ ゴシック" w:hint="eastAsia"/>
          <w:szCs w:val="21"/>
        </w:rPr>
        <w:t>条例第９条第１項に規定する園舎の面積の算定に当たっては、</w:t>
      </w:r>
      <w:r w:rsidR="00DB6E68" w:rsidRPr="006A07B3">
        <w:rPr>
          <w:rFonts w:ascii="ＭＳ ゴシック" w:eastAsia="ＭＳ ゴシック" w:hAnsi="ＭＳ ゴシック" w:hint="eastAsia"/>
          <w:szCs w:val="21"/>
        </w:rPr>
        <w:t>「</w:t>
      </w:r>
      <w:r w:rsidR="00CD3874" w:rsidRPr="006A07B3">
        <w:rPr>
          <w:rFonts w:ascii="ＭＳ ゴシック" w:eastAsia="ＭＳ ゴシック" w:hAnsi="ＭＳ ゴシック" w:hint="eastAsia"/>
          <w:szCs w:val="21"/>
        </w:rPr>
        <w:t>幼稚園と保育所の施設の共有化等に関する指針について</w:t>
      </w:r>
      <w:r w:rsidR="00DB6E68" w:rsidRPr="006A07B3">
        <w:rPr>
          <w:rFonts w:ascii="ＭＳ ゴシック" w:eastAsia="ＭＳ ゴシック" w:hAnsi="ＭＳ ゴシック" w:hint="eastAsia"/>
          <w:szCs w:val="21"/>
        </w:rPr>
        <w:t>」</w:t>
      </w:r>
      <w:r w:rsidR="00CD3874" w:rsidRPr="006A07B3">
        <w:rPr>
          <w:rFonts w:ascii="ＭＳ ゴシック" w:eastAsia="ＭＳ ゴシック" w:hAnsi="ＭＳ ゴシック" w:hint="eastAsia"/>
          <w:szCs w:val="21"/>
        </w:rPr>
        <w:t>（平成１０年３月１０日文初幼第４７６号・児発第１３０号文部省初等・中</w:t>
      </w:r>
      <w:r w:rsidR="00CD3874" w:rsidRPr="006A07B3">
        <w:rPr>
          <w:rFonts w:ascii="ＭＳ ゴシック" w:eastAsia="ＭＳ ゴシック" w:hAnsi="ＭＳ ゴシック" w:hint="eastAsia"/>
          <w:szCs w:val="21"/>
        </w:rPr>
        <w:lastRenderedPageBreak/>
        <w:t>等教育・厚生省家庭局長連名通知）に準じて算定するものとする。ただし、同項ただし書きの基準を満たすときは、この限りでない。</w:t>
      </w:r>
    </w:p>
    <w:p w:rsidR="004E0BD6" w:rsidRPr="006A07B3" w:rsidRDefault="004E0BD6">
      <w:pPr>
        <w:rPr>
          <w:rFonts w:ascii="ＭＳ ゴシック" w:eastAsia="ＭＳ ゴシック" w:hAnsi="ＭＳ ゴシック"/>
          <w:szCs w:val="21"/>
        </w:rPr>
      </w:pPr>
    </w:p>
    <w:p w:rsidR="004E0BD6" w:rsidRPr="006A07B3" w:rsidRDefault="0084003F">
      <w:pPr>
        <w:rPr>
          <w:rFonts w:ascii="ＭＳ ゴシック" w:eastAsia="ＭＳ ゴシック" w:hAnsi="ＭＳ ゴシック"/>
          <w:szCs w:val="21"/>
        </w:rPr>
      </w:pPr>
      <w:r w:rsidRPr="006A07B3">
        <w:rPr>
          <w:rFonts w:ascii="ＭＳ ゴシック" w:eastAsia="ＭＳ ゴシック" w:hAnsi="ＭＳ ゴシック" w:hint="eastAsia"/>
          <w:szCs w:val="21"/>
        </w:rPr>
        <w:t>７</w:t>
      </w:r>
      <w:r w:rsidR="0044666A" w:rsidRPr="006A07B3">
        <w:rPr>
          <w:rFonts w:ascii="ＭＳ ゴシック" w:eastAsia="ＭＳ ゴシック" w:hAnsi="ＭＳ ゴシック" w:hint="eastAsia"/>
          <w:szCs w:val="21"/>
        </w:rPr>
        <w:t xml:space="preserve">　屋外遊戯場</w:t>
      </w:r>
    </w:p>
    <w:p w:rsidR="00364691" w:rsidRPr="006A07B3" w:rsidRDefault="0044666A" w:rsidP="006A2B14">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4711E5" w:rsidRPr="006A07B3">
        <w:rPr>
          <w:rFonts w:ascii="ＭＳ ゴシック" w:eastAsia="ＭＳ ゴシック" w:hAnsi="ＭＳ ゴシック" w:hint="eastAsia"/>
          <w:szCs w:val="21"/>
        </w:rPr>
        <w:t>(1)</w:t>
      </w:r>
      <w:r w:rsidR="00364691" w:rsidRPr="006A07B3">
        <w:rPr>
          <w:rFonts w:ascii="ＭＳ ゴシック" w:eastAsia="ＭＳ ゴシック" w:hAnsi="ＭＳ ゴシック" w:hint="eastAsia"/>
          <w:szCs w:val="21"/>
        </w:rPr>
        <w:t xml:space="preserve">　</w:t>
      </w:r>
      <w:r w:rsidR="00AA72C9" w:rsidRPr="006A07B3">
        <w:rPr>
          <w:rFonts w:ascii="ＭＳ ゴシック" w:eastAsia="ＭＳ ゴシック" w:hAnsi="ＭＳ ゴシック" w:hint="eastAsia"/>
          <w:szCs w:val="21"/>
        </w:rPr>
        <w:t>条例第１２条第１項第１号で規定する屋外遊戯場の面積について、条例第１２条第３項本文の規定に関わらず、児童福祉施設最低基準の一部改正について（平成１４年１２月２５日雇児発第１２２５００８号厚生労働省雇用均等・児童家庭局長通知）の第２の５の要件を全て満たす場合は、屋上を面積算入することができる。</w:t>
      </w:r>
    </w:p>
    <w:p w:rsidR="00AC26C4" w:rsidRPr="006A07B3" w:rsidRDefault="004711E5" w:rsidP="00364691">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(2)</w:t>
      </w:r>
      <w:r w:rsidR="006A2B14" w:rsidRPr="006A07B3">
        <w:rPr>
          <w:rFonts w:ascii="ＭＳ ゴシック" w:eastAsia="ＭＳ ゴシック" w:hAnsi="ＭＳ ゴシック" w:hint="eastAsia"/>
          <w:szCs w:val="21"/>
        </w:rPr>
        <w:t xml:space="preserve">　</w:t>
      </w:r>
      <w:r w:rsidR="009411C5" w:rsidRPr="006A07B3">
        <w:rPr>
          <w:rFonts w:ascii="ＭＳ ゴシック" w:eastAsia="ＭＳ ゴシック" w:hAnsi="ＭＳ ゴシック" w:hint="eastAsia"/>
          <w:szCs w:val="21"/>
        </w:rPr>
        <w:t>条例第１２条第３項第１号に規定する「子どもが安全に利用できること」は、次のいずれにも該当することとする。ただし、これに該当しない場合は、これと同等以上の効果があると認められるものに代えることができる。</w:t>
      </w:r>
    </w:p>
    <w:p w:rsidR="00183964" w:rsidRPr="006A07B3" w:rsidRDefault="00183964" w:rsidP="00183964">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4711E5" w:rsidRPr="006A07B3">
        <w:rPr>
          <w:rFonts w:ascii="ＭＳ ゴシック" w:eastAsia="ＭＳ ゴシック" w:hAnsi="ＭＳ ゴシック" w:hint="eastAsia"/>
          <w:szCs w:val="21"/>
        </w:rPr>
        <w:t>ア</w:t>
      </w:r>
      <w:r w:rsidRPr="006A07B3">
        <w:rPr>
          <w:rFonts w:ascii="ＭＳ ゴシック" w:eastAsia="ＭＳ ゴシック" w:hAnsi="ＭＳ ゴシック" w:hint="eastAsia"/>
          <w:szCs w:val="21"/>
        </w:rPr>
        <w:t xml:space="preserve">　</w:t>
      </w:r>
      <w:r w:rsidR="00043C0B" w:rsidRPr="006A07B3">
        <w:rPr>
          <w:rFonts w:ascii="ＭＳ ゴシック" w:eastAsia="ＭＳ ゴシック" w:hAnsi="ＭＳ ゴシック" w:hint="eastAsia"/>
          <w:szCs w:val="21"/>
        </w:rPr>
        <w:t>移動において通行する道路にガードレール及び歩道その他通行の安全を確保する設備が設置されていること。</w:t>
      </w:r>
    </w:p>
    <w:p w:rsidR="00183964" w:rsidRPr="006A07B3" w:rsidRDefault="00183964" w:rsidP="00183964">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4711E5" w:rsidRPr="006A07B3">
        <w:rPr>
          <w:rFonts w:ascii="ＭＳ ゴシック" w:eastAsia="ＭＳ ゴシック" w:hAnsi="ＭＳ ゴシック" w:hint="eastAsia"/>
          <w:szCs w:val="21"/>
        </w:rPr>
        <w:t>イ</w:t>
      </w:r>
      <w:r w:rsidRPr="006A07B3">
        <w:rPr>
          <w:rFonts w:ascii="ＭＳ ゴシック" w:eastAsia="ＭＳ ゴシック" w:hAnsi="ＭＳ ゴシック" w:hint="eastAsia"/>
          <w:szCs w:val="21"/>
        </w:rPr>
        <w:t xml:space="preserve">　</w:t>
      </w:r>
      <w:r w:rsidR="00043C0B" w:rsidRPr="006A07B3">
        <w:rPr>
          <w:rFonts w:ascii="ＭＳ ゴシック" w:eastAsia="ＭＳ ゴシック" w:hAnsi="ＭＳ ゴシック" w:hint="eastAsia"/>
          <w:szCs w:val="21"/>
        </w:rPr>
        <w:t>当該屋外遊戯場の周囲がフェンス等により囲われていること。</w:t>
      </w:r>
    </w:p>
    <w:p w:rsidR="00183964" w:rsidRPr="006A07B3" w:rsidRDefault="00183964" w:rsidP="00183964">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4711E5" w:rsidRPr="006A07B3">
        <w:rPr>
          <w:rFonts w:ascii="ＭＳ ゴシック" w:eastAsia="ＭＳ ゴシック" w:hAnsi="ＭＳ ゴシック" w:hint="eastAsia"/>
          <w:szCs w:val="21"/>
        </w:rPr>
        <w:t>ウ</w:t>
      </w:r>
      <w:r w:rsidRPr="006A07B3">
        <w:rPr>
          <w:rFonts w:ascii="ＭＳ ゴシック" w:eastAsia="ＭＳ ゴシック" w:hAnsi="ＭＳ ゴシック" w:hint="eastAsia"/>
          <w:szCs w:val="21"/>
        </w:rPr>
        <w:t xml:space="preserve">　</w:t>
      </w:r>
      <w:r w:rsidR="00043C0B" w:rsidRPr="006A07B3">
        <w:rPr>
          <w:rFonts w:ascii="ＭＳ ゴシック" w:eastAsia="ＭＳ ゴシック" w:hAnsi="ＭＳ ゴシック" w:hint="eastAsia"/>
          <w:szCs w:val="21"/>
        </w:rPr>
        <w:t>当該屋外遊戯場の入口に子どもの飛出し等の防止措置がとられていること。</w:t>
      </w:r>
    </w:p>
    <w:p w:rsidR="00183964" w:rsidRPr="006A07B3" w:rsidRDefault="00183964" w:rsidP="00183964">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4711E5" w:rsidRPr="006A07B3">
        <w:rPr>
          <w:rFonts w:ascii="ＭＳ ゴシック" w:eastAsia="ＭＳ ゴシック" w:hAnsi="ＭＳ ゴシック" w:hint="eastAsia"/>
          <w:szCs w:val="21"/>
        </w:rPr>
        <w:t>エ</w:t>
      </w:r>
      <w:r w:rsidRPr="006A07B3">
        <w:rPr>
          <w:rFonts w:ascii="ＭＳ ゴシック" w:eastAsia="ＭＳ ゴシック" w:hAnsi="ＭＳ ゴシック" w:hint="eastAsia"/>
          <w:szCs w:val="21"/>
        </w:rPr>
        <w:t xml:space="preserve">　</w:t>
      </w:r>
      <w:r w:rsidR="00043C0B" w:rsidRPr="006A07B3">
        <w:rPr>
          <w:rFonts w:ascii="ＭＳ ゴシック" w:eastAsia="ＭＳ ゴシック" w:hAnsi="ＭＳ ゴシック" w:hint="eastAsia"/>
          <w:szCs w:val="21"/>
        </w:rPr>
        <w:t>当該屋外遊戯場内に危険物及び危険箇所がないこと。</w:t>
      </w:r>
    </w:p>
    <w:p w:rsidR="00183964" w:rsidRPr="006A07B3" w:rsidRDefault="00183964" w:rsidP="00183964">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4711E5" w:rsidRPr="006A07B3">
        <w:rPr>
          <w:rFonts w:ascii="ＭＳ ゴシック" w:eastAsia="ＭＳ ゴシック" w:hAnsi="ＭＳ ゴシック" w:hint="eastAsia"/>
          <w:szCs w:val="21"/>
        </w:rPr>
        <w:t>オ</w:t>
      </w:r>
      <w:r w:rsidRPr="006A07B3">
        <w:rPr>
          <w:rFonts w:ascii="ＭＳ ゴシック" w:eastAsia="ＭＳ ゴシック" w:hAnsi="ＭＳ ゴシック" w:hint="eastAsia"/>
          <w:szCs w:val="21"/>
        </w:rPr>
        <w:t xml:space="preserve">　</w:t>
      </w:r>
      <w:r w:rsidR="00F93485" w:rsidRPr="006A07B3">
        <w:rPr>
          <w:rFonts w:ascii="ＭＳ ゴシック" w:eastAsia="ＭＳ ゴシック" w:hAnsi="ＭＳ ゴシック" w:hint="eastAsia"/>
          <w:szCs w:val="21"/>
        </w:rPr>
        <w:t>緊急時の連絡体制が整っていること。</w:t>
      </w:r>
    </w:p>
    <w:p w:rsidR="00DC5C87" w:rsidRPr="006A07B3" w:rsidRDefault="00DC5C87" w:rsidP="001E29F4">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4711E5" w:rsidRPr="006A07B3">
        <w:rPr>
          <w:rFonts w:ascii="ＭＳ ゴシック" w:eastAsia="ＭＳ ゴシック" w:hAnsi="ＭＳ ゴシック" w:hint="eastAsia"/>
          <w:szCs w:val="21"/>
        </w:rPr>
        <w:t>(3)</w:t>
      </w:r>
      <w:r w:rsidRPr="006A07B3">
        <w:rPr>
          <w:rFonts w:ascii="ＭＳ ゴシック" w:eastAsia="ＭＳ ゴシック" w:hAnsi="ＭＳ ゴシック" w:hint="eastAsia"/>
          <w:szCs w:val="21"/>
        </w:rPr>
        <w:t xml:space="preserve">　</w:t>
      </w:r>
      <w:r w:rsidR="00E26210" w:rsidRPr="006A07B3">
        <w:rPr>
          <w:rFonts w:ascii="ＭＳ ゴシック" w:eastAsia="ＭＳ ゴシック" w:hAnsi="ＭＳ ゴシック" w:hint="eastAsia"/>
          <w:szCs w:val="21"/>
        </w:rPr>
        <w:t>条例第１２条第３項第２号に規定する「利用時間を日常的に確保できること」は、待機児童解消に向けた児童福祉施設最低基準に係る留意事項等について（平成１３年３月３０日雇児保第１１号厚生労働省雇用均等・児童家庭局保育課長通知）の１の(2)に掲げる要件を満たすものとする。</w:t>
      </w:r>
    </w:p>
    <w:p w:rsidR="00DC5C87" w:rsidRPr="006A07B3" w:rsidRDefault="00E33A82" w:rsidP="00E33A82">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4711E5" w:rsidRPr="006A07B3">
        <w:rPr>
          <w:rFonts w:ascii="ＭＳ ゴシック" w:eastAsia="ＭＳ ゴシック" w:hAnsi="ＭＳ ゴシック" w:hint="eastAsia"/>
          <w:szCs w:val="21"/>
        </w:rPr>
        <w:t>(4)</w:t>
      </w:r>
      <w:r w:rsidRPr="006A07B3">
        <w:rPr>
          <w:rFonts w:ascii="ＭＳ ゴシック" w:eastAsia="ＭＳ ゴシック" w:hAnsi="ＭＳ ゴシック" w:hint="eastAsia"/>
          <w:szCs w:val="21"/>
        </w:rPr>
        <w:t xml:space="preserve">　</w:t>
      </w:r>
      <w:r w:rsidR="00E26210" w:rsidRPr="006A07B3">
        <w:rPr>
          <w:rFonts w:ascii="ＭＳ ゴシック" w:eastAsia="ＭＳ ゴシック" w:hAnsi="ＭＳ ゴシック" w:hint="eastAsia"/>
          <w:szCs w:val="21"/>
        </w:rPr>
        <w:t>条例第１２条第３項第３号に</w:t>
      </w:r>
      <w:r w:rsidR="0084003F" w:rsidRPr="006A07B3">
        <w:rPr>
          <w:rFonts w:ascii="ＭＳ ゴシック" w:eastAsia="ＭＳ ゴシック" w:hAnsi="ＭＳ ゴシック" w:hint="eastAsia"/>
          <w:szCs w:val="21"/>
        </w:rPr>
        <w:t>規定する「教育及び保育の適切な提供が可能であること」は、第１の５</w:t>
      </w:r>
      <w:r w:rsidR="00E26210" w:rsidRPr="006A07B3">
        <w:rPr>
          <w:rFonts w:ascii="ＭＳ ゴシック" w:eastAsia="ＭＳ ゴシック" w:hAnsi="ＭＳ ゴシック" w:hint="eastAsia"/>
          <w:szCs w:val="21"/>
        </w:rPr>
        <w:t>の</w:t>
      </w:r>
      <w:r w:rsidR="00D60BAA" w:rsidRPr="006A07B3">
        <w:rPr>
          <w:rFonts w:ascii="ＭＳ ゴシック" w:eastAsia="ＭＳ ゴシック" w:hAnsi="ＭＳ ゴシック" w:hint="eastAsia"/>
          <w:szCs w:val="21"/>
        </w:rPr>
        <w:t>(1</w:t>
      </w:r>
      <w:r w:rsidR="00E26210" w:rsidRPr="006A07B3">
        <w:rPr>
          <w:rFonts w:ascii="ＭＳ ゴシック" w:eastAsia="ＭＳ ゴシック" w:hAnsi="ＭＳ ゴシック" w:hint="eastAsia"/>
          <w:szCs w:val="21"/>
        </w:rPr>
        <w:t>)に該当するものとする。</w:t>
      </w:r>
    </w:p>
    <w:p w:rsidR="000B5D9D" w:rsidRPr="006A07B3" w:rsidRDefault="000B5D9D">
      <w:pPr>
        <w:rPr>
          <w:rFonts w:ascii="ＭＳ ゴシック" w:eastAsia="ＭＳ ゴシック" w:hAnsi="ＭＳ ゴシック"/>
          <w:szCs w:val="21"/>
        </w:rPr>
      </w:pPr>
    </w:p>
    <w:p w:rsidR="00E33A82" w:rsidRPr="006A07B3" w:rsidRDefault="0084003F">
      <w:pPr>
        <w:rPr>
          <w:rFonts w:ascii="ＭＳ ゴシック" w:eastAsia="ＭＳ ゴシック" w:hAnsi="ＭＳ ゴシック"/>
          <w:szCs w:val="21"/>
        </w:rPr>
      </w:pPr>
      <w:r w:rsidRPr="006A07B3">
        <w:rPr>
          <w:rFonts w:ascii="ＭＳ ゴシック" w:eastAsia="ＭＳ ゴシック" w:hAnsi="ＭＳ ゴシック" w:hint="eastAsia"/>
          <w:szCs w:val="21"/>
        </w:rPr>
        <w:t>８</w:t>
      </w:r>
      <w:r w:rsidR="003213A1" w:rsidRPr="006A07B3">
        <w:rPr>
          <w:rFonts w:ascii="ＭＳ ゴシック" w:eastAsia="ＭＳ ゴシック" w:hAnsi="ＭＳ ゴシック" w:hint="eastAsia"/>
          <w:szCs w:val="21"/>
        </w:rPr>
        <w:t xml:space="preserve">　食事の提供の特例</w:t>
      </w:r>
    </w:p>
    <w:p w:rsidR="003213A1" w:rsidRPr="006A07B3" w:rsidRDefault="00077458" w:rsidP="00077458">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3E1822" w:rsidRPr="006A07B3">
        <w:rPr>
          <w:rFonts w:ascii="ＭＳ ゴシック" w:eastAsia="ＭＳ ゴシック" w:hAnsi="ＭＳ ゴシック" w:hint="eastAsia"/>
          <w:szCs w:val="21"/>
        </w:rPr>
        <w:t>(1)</w:t>
      </w:r>
      <w:r w:rsidRPr="006A07B3">
        <w:rPr>
          <w:rFonts w:ascii="ＭＳ ゴシック" w:eastAsia="ＭＳ ゴシック" w:hAnsi="ＭＳ ゴシック" w:hint="eastAsia"/>
          <w:szCs w:val="21"/>
        </w:rPr>
        <w:t xml:space="preserve">　</w:t>
      </w:r>
      <w:r w:rsidR="00976E59" w:rsidRPr="006A07B3">
        <w:rPr>
          <w:rFonts w:ascii="ＭＳ ゴシック" w:eastAsia="ＭＳ ゴシック" w:hAnsi="ＭＳ ゴシック" w:hint="eastAsia"/>
          <w:szCs w:val="21"/>
        </w:rPr>
        <w:t>条例第１３条第１項の規定により、認定こども園外で調理し搬入する方法により食事を提供するときは、「保育所における食事の提供について」（平成２２年６月１日雇児発０６０１第４号厚生労働省雇用均等・児童家庭局長通知）に従って実施するものとする。</w:t>
      </w:r>
    </w:p>
    <w:p w:rsidR="003213A1" w:rsidRPr="006A07B3" w:rsidRDefault="00487852" w:rsidP="00487852">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3E1822" w:rsidRPr="006A07B3">
        <w:rPr>
          <w:rFonts w:ascii="ＭＳ ゴシック" w:eastAsia="ＭＳ ゴシック" w:hAnsi="ＭＳ ゴシック" w:hint="eastAsia"/>
          <w:szCs w:val="21"/>
        </w:rPr>
        <w:t>(2)</w:t>
      </w:r>
      <w:r w:rsidRPr="006A07B3">
        <w:rPr>
          <w:rFonts w:ascii="ＭＳ ゴシック" w:eastAsia="ＭＳ ゴシック" w:hAnsi="ＭＳ ゴシック" w:hint="eastAsia"/>
          <w:szCs w:val="21"/>
        </w:rPr>
        <w:t xml:space="preserve">　</w:t>
      </w:r>
      <w:r w:rsidR="00976E59" w:rsidRPr="006A07B3">
        <w:rPr>
          <w:rFonts w:ascii="ＭＳ ゴシック" w:eastAsia="ＭＳ ゴシック" w:hAnsi="ＭＳ ゴシック" w:hint="eastAsia"/>
          <w:szCs w:val="21"/>
        </w:rPr>
        <w:t>条例第１３条第２項に規定する「調理のための加熱、保存等の調理機能を有する設備」及び同条第３項に規定する「調理設備」は、「認定こども園制度に関するＱ＆Ａについて」（平成１８年１０月２４日事務連絡文部科学省・厚生労働省幼保連携推進室通知）で示すものとする。</w:t>
      </w:r>
    </w:p>
    <w:p w:rsidR="003213A1" w:rsidRPr="006A07B3" w:rsidRDefault="003213A1">
      <w:pPr>
        <w:rPr>
          <w:rFonts w:ascii="ＭＳ ゴシック" w:eastAsia="ＭＳ ゴシック" w:hAnsi="ＭＳ ゴシック"/>
          <w:szCs w:val="21"/>
        </w:rPr>
      </w:pPr>
    </w:p>
    <w:p w:rsidR="00CE65E1" w:rsidRPr="006A07B3" w:rsidRDefault="0084003F" w:rsidP="00CE65E1">
      <w:pPr>
        <w:rPr>
          <w:rFonts w:ascii="ＭＳ ゴシック" w:eastAsia="ＭＳ ゴシック" w:hAnsi="ＭＳ ゴシック"/>
          <w:szCs w:val="21"/>
        </w:rPr>
      </w:pPr>
      <w:r w:rsidRPr="006A07B3">
        <w:rPr>
          <w:rFonts w:ascii="ＭＳ ゴシック" w:eastAsia="ＭＳ ゴシック" w:hAnsi="ＭＳ ゴシック" w:hint="eastAsia"/>
          <w:szCs w:val="21"/>
        </w:rPr>
        <w:t>９</w:t>
      </w:r>
      <w:r w:rsidR="00CE65E1" w:rsidRPr="006A07B3">
        <w:rPr>
          <w:rFonts w:ascii="ＭＳ ゴシック" w:eastAsia="ＭＳ ゴシック" w:hAnsi="ＭＳ ゴシック" w:hint="eastAsia"/>
          <w:szCs w:val="21"/>
        </w:rPr>
        <w:t xml:space="preserve">　満３歳未満の子どもの定員を設けるときの施設設備</w:t>
      </w:r>
    </w:p>
    <w:p w:rsidR="00CE65E1" w:rsidRPr="006A07B3" w:rsidRDefault="00CE65E1" w:rsidP="00CE65E1">
      <w:pPr>
        <w:ind w:leftChars="200" w:left="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7271AB" w:rsidRPr="006A07B3">
        <w:rPr>
          <w:rFonts w:ascii="ＭＳ ゴシック" w:eastAsia="ＭＳ ゴシック" w:hAnsi="ＭＳ ゴシック" w:hint="eastAsia"/>
          <w:szCs w:val="21"/>
        </w:rPr>
        <w:t>条例第１４条第１項に規定する乳児室及びほふく室の面積の算定に当たっては、「地域の自主性及び自立性を高めるための改革の推進を図るための関係法律の整備に関する法律の一部の施行に伴う厚生労働省関係省令の整備に関する省令について」の留意事項について（平成２３年１０月２８日雇児発１０２８第１号厚生労働省雇用均等・児童家庭局保育課長通知）を踏まえるものとする。</w:t>
      </w:r>
    </w:p>
    <w:p w:rsidR="00CE65E1" w:rsidRPr="006A07B3" w:rsidRDefault="00CE65E1">
      <w:pPr>
        <w:rPr>
          <w:rFonts w:ascii="ＭＳ ゴシック" w:eastAsia="ＭＳ ゴシック" w:hAnsi="ＭＳ ゴシック"/>
          <w:szCs w:val="21"/>
        </w:rPr>
      </w:pPr>
    </w:p>
    <w:p w:rsidR="001E58E6" w:rsidRPr="006A07B3" w:rsidRDefault="0084003F">
      <w:pPr>
        <w:rPr>
          <w:rFonts w:ascii="ＭＳ ゴシック" w:eastAsia="ＭＳ ゴシック" w:hAnsi="ＭＳ ゴシック"/>
          <w:color w:val="FF0000"/>
          <w:szCs w:val="21"/>
          <w:u w:val="single"/>
        </w:rPr>
      </w:pPr>
      <w:r w:rsidRPr="006A07B3">
        <w:rPr>
          <w:rFonts w:ascii="ＭＳ ゴシック" w:eastAsia="ＭＳ ゴシック" w:hAnsi="ＭＳ ゴシック" w:hint="eastAsia"/>
          <w:szCs w:val="21"/>
        </w:rPr>
        <w:t>１０</w:t>
      </w:r>
      <w:r w:rsidR="001E58E6" w:rsidRPr="006A07B3">
        <w:rPr>
          <w:rFonts w:ascii="ＭＳ ゴシック" w:eastAsia="ＭＳ ゴシック" w:hAnsi="ＭＳ ゴシック" w:hint="eastAsia"/>
          <w:szCs w:val="21"/>
        </w:rPr>
        <w:t xml:space="preserve">　教育及び保育の計画</w:t>
      </w:r>
    </w:p>
    <w:p w:rsidR="001E58E6" w:rsidRPr="006A07B3" w:rsidRDefault="00C34114" w:rsidP="00C34114">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3E1822" w:rsidRPr="006A07B3">
        <w:rPr>
          <w:rFonts w:ascii="ＭＳ ゴシック" w:eastAsia="ＭＳ ゴシック" w:hAnsi="ＭＳ ゴシック" w:hint="eastAsia"/>
          <w:szCs w:val="21"/>
        </w:rPr>
        <w:t xml:space="preserve">　　</w:t>
      </w:r>
      <w:r w:rsidR="002B2D35" w:rsidRPr="006A07B3">
        <w:rPr>
          <w:rFonts w:ascii="ＭＳ ゴシック" w:eastAsia="ＭＳ ゴシック" w:hAnsi="ＭＳ ゴシック" w:hint="eastAsia"/>
          <w:szCs w:val="21"/>
        </w:rPr>
        <w:t>条例第１５条第１項に規定する「教育及び保育に関する全体的な計画」は、就学前の子どもに関する教育、保育等の総合的な提供の推進に関する法律第３条第２項及び第４項の規定に基づき内閣</w:t>
      </w:r>
      <w:r w:rsidR="002B2D35" w:rsidRPr="006A07B3">
        <w:rPr>
          <w:rFonts w:ascii="ＭＳ ゴシック" w:eastAsia="ＭＳ ゴシック" w:hAnsi="ＭＳ ゴシック" w:hint="eastAsia"/>
          <w:szCs w:val="21"/>
        </w:rPr>
        <w:lastRenderedPageBreak/>
        <w:t>総理大臣、文部科学大臣及び厚生労働大臣が定める施設の設備及び運営に関する基準（平成２６年／内閣府／文部科学省／厚生労働省／告示第２号</w:t>
      </w:r>
      <w:r w:rsidR="004A1D20" w:rsidRPr="006A07B3">
        <w:rPr>
          <w:rFonts w:ascii="ＭＳ ゴシック" w:eastAsia="ＭＳ ゴシック" w:hAnsi="ＭＳ ゴシック" w:hint="eastAsia"/>
          <w:szCs w:val="21"/>
        </w:rPr>
        <w:t>。</w:t>
      </w:r>
      <w:r w:rsidR="002B2D35" w:rsidRPr="006A07B3">
        <w:rPr>
          <w:rFonts w:ascii="ＭＳ ゴシック" w:eastAsia="ＭＳ ゴシック" w:hAnsi="ＭＳ ゴシック" w:hint="eastAsia"/>
          <w:szCs w:val="21"/>
        </w:rPr>
        <w:t>以下「告示」という。）第五の三に従って作成するものとする。</w:t>
      </w:r>
    </w:p>
    <w:p w:rsidR="001E58E6" w:rsidRPr="006A07B3" w:rsidRDefault="001E58E6">
      <w:pPr>
        <w:rPr>
          <w:rFonts w:ascii="ＭＳ ゴシック" w:eastAsia="ＭＳ ゴシック" w:hAnsi="ＭＳ ゴシック"/>
          <w:szCs w:val="21"/>
        </w:rPr>
      </w:pPr>
    </w:p>
    <w:p w:rsidR="003213A1" w:rsidRPr="006A07B3" w:rsidRDefault="00DE0786">
      <w:pPr>
        <w:rPr>
          <w:rFonts w:ascii="ＭＳ ゴシック" w:eastAsia="ＭＳ ゴシック" w:hAnsi="ＭＳ ゴシック"/>
          <w:color w:val="FF0000"/>
          <w:szCs w:val="21"/>
          <w:u w:val="single"/>
        </w:rPr>
      </w:pPr>
      <w:r w:rsidRPr="006A07B3">
        <w:rPr>
          <w:rFonts w:ascii="ＭＳ ゴシック" w:eastAsia="ＭＳ ゴシック" w:hAnsi="ＭＳ ゴシック" w:hint="eastAsia"/>
          <w:szCs w:val="21"/>
        </w:rPr>
        <w:t>１</w:t>
      </w:r>
      <w:r w:rsidR="0084003F" w:rsidRPr="006A07B3">
        <w:rPr>
          <w:rFonts w:ascii="ＭＳ ゴシック" w:eastAsia="ＭＳ ゴシック" w:hAnsi="ＭＳ ゴシック" w:hint="eastAsia"/>
          <w:szCs w:val="21"/>
        </w:rPr>
        <w:t>１</w:t>
      </w:r>
      <w:r w:rsidR="003523A5" w:rsidRPr="006A07B3">
        <w:rPr>
          <w:rFonts w:ascii="ＭＳ ゴシック" w:eastAsia="ＭＳ ゴシック" w:hAnsi="ＭＳ ゴシック" w:hint="eastAsia"/>
          <w:szCs w:val="21"/>
        </w:rPr>
        <w:t xml:space="preserve">　職員の資質の向上</w:t>
      </w:r>
    </w:p>
    <w:p w:rsidR="003523A5" w:rsidRPr="006A07B3" w:rsidRDefault="004A1D20" w:rsidP="00A450E4">
      <w:pPr>
        <w:ind w:leftChars="200" w:left="420" w:firstLineChars="100" w:firstLine="210"/>
        <w:rPr>
          <w:rFonts w:ascii="ＭＳ ゴシック" w:eastAsia="ＭＳ ゴシック" w:hAnsi="ＭＳ ゴシック"/>
          <w:szCs w:val="21"/>
        </w:rPr>
      </w:pPr>
      <w:r w:rsidRPr="006A07B3">
        <w:rPr>
          <w:rFonts w:ascii="ＭＳ ゴシック" w:eastAsia="ＭＳ ゴシック" w:hAnsi="ＭＳ ゴシック" w:hint="eastAsia"/>
          <w:szCs w:val="21"/>
        </w:rPr>
        <w:t>条例第１７条第１項に規定する「認定こども園の長及び保育に従事する者の資質の向上等を図る体制」は、認定こども園の長並びに教育及び保育に従事する者に対する資質向上等について、告示第六に従って実施する体制であるものとする。</w:t>
      </w:r>
    </w:p>
    <w:p w:rsidR="00441031" w:rsidRPr="006A07B3" w:rsidRDefault="00441031" w:rsidP="004F0743">
      <w:pPr>
        <w:rPr>
          <w:rFonts w:ascii="ＭＳ ゴシック" w:eastAsia="ＭＳ ゴシック" w:hAnsi="ＭＳ ゴシック"/>
          <w:szCs w:val="21"/>
        </w:rPr>
      </w:pPr>
    </w:p>
    <w:p w:rsidR="003523A5" w:rsidRPr="006A07B3" w:rsidRDefault="00901ACF">
      <w:pPr>
        <w:rPr>
          <w:rFonts w:ascii="ＭＳ ゴシック" w:eastAsia="ＭＳ ゴシック" w:hAnsi="ＭＳ ゴシック"/>
          <w:szCs w:val="21"/>
        </w:rPr>
      </w:pPr>
      <w:r w:rsidRPr="006A07B3">
        <w:rPr>
          <w:rFonts w:ascii="ＭＳ ゴシック" w:eastAsia="ＭＳ ゴシック" w:hAnsi="ＭＳ ゴシック" w:hint="eastAsia"/>
          <w:szCs w:val="21"/>
        </w:rPr>
        <w:t>１</w:t>
      </w:r>
      <w:r w:rsidR="0084003F" w:rsidRPr="006A07B3">
        <w:rPr>
          <w:rFonts w:ascii="ＭＳ ゴシック" w:eastAsia="ＭＳ ゴシック" w:hAnsi="ＭＳ ゴシック" w:hint="eastAsia"/>
          <w:szCs w:val="21"/>
        </w:rPr>
        <w:t>２</w:t>
      </w:r>
      <w:r w:rsidR="00E8113B" w:rsidRPr="006A07B3">
        <w:rPr>
          <w:rFonts w:ascii="ＭＳ ゴシック" w:eastAsia="ＭＳ ゴシック" w:hAnsi="ＭＳ ゴシック" w:hint="eastAsia"/>
          <w:szCs w:val="21"/>
        </w:rPr>
        <w:t xml:space="preserve">　子育て支援事業</w:t>
      </w:r>
    </w:p>
    <w:p w:rsidR="005300A4" w:rsidRPr="006A07B3" w:rsidRDefault="005300A4" w:rsidP="005300A4">
      <w:pPr>
        <w:ind w:leftChars="200" w:left="420" w:firstLineChars="100" w:firstLine="210"/>
        <w:rPr>
          <w:rFonts w:ascii="ＭＳ ゴシック" w:eastAsia="ＭＳ ゴシック" w:hAnsi="ＭＳ ゴシック"/>
          <w:szCs w:val="21"/>
        </w:rPr>
      </w:pPr>
      <w:r w:rsidRPr="006A07B3">
        <w:rPr>
          <w:rFonts w:ascii="ＭＳ ゴシック" w:eastAsia="ＭＳ ゴシック" w:hAnsi="ＭＳ ゴシック" w:hint="eastAsia"/>
          <w:szCs w:val="21"/>
        </w:rPr>
        <w:t>条例第１８条第１項及び第２項に規定する子育て支援事業については、次のいずれにも該当するものとする。</w:t>
      </w:r>
    </w:p>
    <w:p w:rsidR="00E8113B" w:rsidRPr="006A07B3" w:rsidRDefault="00E471C0" w:rsidP="00E471C0">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151CC1" w:rsidRPr="006A07B3">
        <w:rPr>
          <w:rFonts w:ascii="ＭＳ ゴシック" w:eastAsia="ＭＳ ゴシック" w:hAnsi="ＭＳ ゴシック" w:hint="eastAsia"/>
          <w:szCs w:val="21"/>
        </w:rPr>
        <w:t>(1)</w:t>
      </w:r>
      <w:r w:rsidRPr="006A07B3">
        <w:rPr>
          <w:rFonts w:ascii="ＭＳ ゴシック" w:eastAsia="ＭＳ ゴシック" w:hAnsi="ＭＳ ゴシック" w:hint="eastAsia"/>
          <w:szCs w:val="21"/>
        </w:rPr>
        <w:t xml:space="preserve">　</w:t>
      </w:r>
      <w:r w:rsidR="00682ED3" w:rsidRPr="006A07B3">
        <w:rPr>
          <w:rFonts w:ascii="ＭＳ ゴシック" w:eastAsia="ＭＳ ゴシック" w:hAnsi="ＭＳ ゴシック" w:hint="eastAsia"/>
          <w:szCs w:val="21"/>
        </w:rPr>
        <w:t>府省令第２条第１項各号に掲げる事業のうち、１事業以上を選択し、実施し得るものであること。</w:t>
      </w:r>
    </w:p>
    <w:p w:rsidR="00682ED3" w:rsidRPr="006A07B3" w:rsidRDefault="00682ED3" w:rsidP="00682ED3">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(2)　</w:t>
      </w:r>
      <w:r w:rsidR="007C719D" w:rsidRPr="006A07B3">
        <w:rPr>
          <w:rFonts w:ascii="ＭＳ ゴシック" w:eastAsia="ＭＳ ゴシック" w:hAnsi="ＭＳ ゴシック" w:hint="eastAsia"/>
          <w:szCs w:val="21"/>
        </w:rPr>
        <w:t>府省令第２条第１項第１号又は同項第２号に規定する事業を実施する場合については、それぞれ週に１回以上実施すること。この場合において、同条第１号に規定する地域の子ども及びその保護者が相互の交流を行う場所を開設するときは、当該場所は、１０組以上の子ども及びその保護者が利用可能であり、かつ、授乳コーナー等乳幼児を連れて利用しても支障が生じないような設備を有する等適切な環境を備えた部屋であるものとする。</w:t>
      </w:r>
    </w:p>
    <w:p w:rsidR="00682ED3" w:rsidRPr="006A07B3" w:rsidRDefault="00682ED3" w:rsidP="00682ED3">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(3)　</w:t>
      </w:r>
      <w:r w:rsidR="007C719D" w:rsidRPr="006A07B3">
        <w:rPr>
          <w:rFonts w:ascii="ＭＳ ゴシック" w:eastAsia="ＭＳ ゴシック" w:hAnsi="ＭＳ ゴシック" w:hint="eastAsia"/>
          <w:szCs w:val="21"/>
        </w:rPr>
        <w:t>府省令第２条第１項第３号に規定する事業を実施する場合については、児童福祉法施行規則（昭和２３年厚生省令第１１号）第３６条の３５第１項第１号又は同項第３号で規定する一時預かり事業で定める基準を準用すること。</w:t>
      </w:r>
    </w:p>
    <w:p w:rsidR="00682ED3" w:rsidRPr="006A07B3" w:rsidRDefault="00682ED3" w:rsidP="00682ED3">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(4)　</w:t>
      </w:r>
      <w:r w:rsidR="007C719D" w:rsidRPr="006A07B3">
        <w:rPr>
          <w:rFonts w:ascii="ＭＳ ゴシック" w:eastAsia="ＭＳ ゴシック" w:hAnsi="ＭＳ ゴシック" w:hint="eastAsia"/>
          <w:szCs w:val="21"/>
        </w:rPr>
        <w:t>府省令第２条第１項第４号及び同項第５号に規定する事業を実施する場合については、認定こども園の開園時間中は常時実施できるものであること。ただし、合理的な理由がある場合は、この限りでない。</w:t>
      </w:r>
    </w:p>
    <w:p w:rsidR="00682ED3" w:rsidRPr="006A07B3" w:rsidRDefault="00682ED3" w:rsidP="00682ED3">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(5)　</w:t>
      </w:r>
      <w:r w:rsidR="007C719D" w:rsidRPr="006A07B3">
        <w:rPr>
          <w:rFonts w:ascii="ＭＳ ゴシック" w:eastAsia="ＭＳ ゴシック" w:hAnsi="ＭＳ ゴシック" w:hint="eastAsia"/>
          <w:szCs w:val="21"/>
        </w:rPr>
        <w:t>子育て支援事業を実施するに当たっては、参加する保護者の様々な事情を考慮して、参加可能な保護者ができるだけ多くなる等、実施する日時が工夫されたものであること。</w:t>
      </w:r>
    </w:p>
    <w:p w:rsidR="00682ED3" w:rsidRPr="006A07B3" w:rsidRDefault="00682ED3" w:rsidP="00682ED3">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(6)　</w:t>
      </w:r>
      <w:r w:rsidR="00534ABE" w:rsidRPr="006A07B3">
        <w:rPr>
          <w:rFonts w:ascii="ＭＳ ゴシック" w:eastAsia="ＭＳ ゴシック" w:hAnsi="ＭＳ ゴシック" w:hint="eastAsia"/>
          <w:szCs w:val="21"/>
        </w:rPr>
        <w:t>子育て支援事業に従事する者は認定こども園の職員とし、地域の子育て支援に実績のある民間の団体又は個人との連携を図ること。</w:t>
      </w:r>
    </w:p>
    <w:p w:rsidR="00682ED3" w:rsidRPr="006A07B3" w:rsidRDefault="00682ED3" w:rsidP="00682ED3">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(7)　</w:t>
      </w:r>
      <w:r w:rsidR="00534ABE" w:rsidRPr="006A07B3">
        <w:rPr>
          <w:rFonts w:ascii="ＭＳ ゴシック" w:eastAsia="ＭＳ ゴシック" w:hAnsi="ＭＳ ゴシック" w:hint="eastAsia"/>
          <w:szCs w:val="21"/>
        </w:rPr>
        <w:t>子育てに関する相談をする者のプライバシーが確保されるなど、子育て支援事業を実施するための適切な設備等を確保すること。</w:t>
      </w:r>
    </w:p>
    <w:p w:rsidR="00682ED3" w:rsidRPr="006A07B3" w:rsidRDefault="00682ED3" w:rsidP="00682ED3">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(8)　</w:t>
      </w:r>
      <w:r w:rsidR="00534ABE" w:rsidRPr="006A07B3">
        <w:rPr>
          <w:rFonts w:ascii="ＭＳ ゴシック" w:eastAsia="ＭＳ ゴシック" w:hAnsi="ＭＳ ゴシック" w:hint="eastAsia"/>
          <w:szCs w:val="21"/>
        </w:rPr>
        <w:t>子育て支援事業の実施場所が、その職員配置及び設備の使用等について、認定こども園で実施する教育及び保育の妨げにならないものであること。</w:t>
      </w:r>
    </w:p>
    <w:p w:rsidR="00682ED3" w:rsidRPr="006A07B3" w:rsidRDefault="00682ED3" w:rsidP="00682ED3">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(9)　</w:t>
      </w:r>
      <w:r w:rsidR="00534ABE" w:rsidRPr="006A07B3">
        <w:rPr>
          <w:rFonts w:ascii="ＭＳ ゴシック" w:eastAsia="ＭＳ ゴシック" w:hAnsi="ＭＳ ゴシック" w:hint="eastAsia"/>
          <w:szCs w:val="21"/>
        </w:rPr>
        <w:t>実施する子育て支援事業に関し、研修等の実施及び職員が研修等への参加ができる勤務体制等の計画を作成すること。</w:t>
      </w:r>
    </w:p>
    <w:p w:rsidR="00682ED3" w:rsidRPr="006A07B3" w:rsidRDefault="00682ED3" w:rsidP="00682ED3">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(10)　</w:t>
      </w:r>
      <w:r w:rsidR="00534ABE" w:rsidRPr="006A07B3">
        <w:rPr>
          <w:rFonts w:ascii="ＭＳ ゴシック" w:eastAsia="ＭＳ ゴシック" w:hAnsi="ＭＳ ゴシック" w:hint="eastAsia"/>
          <w:szCs w:val="21"/>
        </w:rPr>
        <w:t>子育て支援事業について、市町村並びに地域において子育て支援に実績のある民間の団体又は個人からその活動状況について適宜情報提供を得られる体制が整えられていること。</w:t>
      </w:r>
    </w:p>
    <w:p w:rsidR="00445E84" w:rsidRPr="006A07B3" w:rsidRDefault="00445E84">
      <w:pPr>
        <w:rPr>
          <w:rFonts w:ascii="ＭＳ ゴシック" w:eastAsia="ＭＳ ゴシック" w:hAnsi="ＭＳ ゴシック"/>
          <w:szCs w:val="21"/>
        </w:rPr>
      </w:pPr>
    </w:p>
    <w:p w:rsidR="00E8113B" w:rsidRPr="006A07B3" w:rsidRDefault="00DE0786">
      <w:pPr>
        <w:rPr>
          <w:rFonts w:ascii="ＭＳ ゴシック" w:eastAsia="ＭＳ ゴシック" w:hAnsi="ＭＳ ゴシック"/>
          <w:szCs w:val="21"/>
        </w:rPr>
      </w:pPr>
      <w:r w:rsidRPr="006A07B3">
        <w:rPr>
          <w:rFonts w:ascii="ＭＳ ゴシック" w:eastAsia="ＭＳ ゴシック" w:hAnsi="ＭＳ ゴシック" w:hint="eastAsia"/>
          <w:szCs w:val="21"/>
        </w:rPr>
        <w:t>１</w:t>
      </w:r>
      <w:r w:rsidR="0084003F" w:rsidRPr="006A07B3">
        <w:rPr>
          <w:rFonts w:ascii="ＭＳ ゴシック" w:eastAsia="ＭＳ ゴシック" w:hAnsi="ＭＳ ゴシック" w:hint="eastAsia"/>
          <w:szCs w:val="21"/>
        </w:rPr>
        <w:t>３</w:t>
      </w:r>
      <w:r w:rsidR="000B145E" w:rsidRPr="006A07B3">
        <w:rPr>
          <w:rFonts w:ascii="ＭＳ ゴシック" w:eastAsia="ＭＳ ゴシック" w:hAnsi="ＭＳ ゴシック" w:hint="eastAsia"/>
          <w:szCs w:val="21"/>
        </w:rPr>
        <w:t xml:space="preserve">　</w:t>
      </w:r>
      <w:r w:rsidR="00016747" w:rsidRPr="006A07B3">
        <w:rPr>
          <w:rFonts w:ascii="ＭＳ ゴシック" w:eastAsia="ＭＳ ゴシック" w:hAnsi="ＭＳ ゴシック" w:hint="eastAsia"/>
          <w:szCs w:val="21"/>
        </w:rPr>
        <w:t>教育時間・保育時間等</w:t>
      </w:r>
    </w:p>
    <w:p w:rsidR="00720340" w:rsidRPr="006A07B3" w:rsidRDefault="00720340" w:rsidP="00B13450">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151CC1" w:rsidRPr="006A07B3">
        <w:rPr>
          <w:rFonts w:ascii="ＭＳ ゴシック" w:eastAsia="ＭＳ ゴシック" w:hAnsi="ＭＳ ゴシック" w:hint="eastAsia"/>
          <w:szCs w:val="21"/>
        </w:rPr>
        <w:t xml:space="preserve">　　</w:t>
      </w:r>
      <w:r w:rsidR="00AD3006" w:rsidRPr="006A07B3">
        <w:rPr>
          <w:rFonts w:ascii="ＭＳ ゴシック" w:eastAsia="ＭＳ ゴシック" w:hAnsi="ＭＳ ゴシック" w:hint="eastAsia"/>
          <w:szCs w:val="21"/>
        </w:rPr>
        <w:t>条例第</w:t>
      </w:r>
      <w:r w:rsidR="00016747" w:rsidRPr="006A07B3">
        <w:rPr>
          <w:rFonts w:ascii="ＭＳ ゴシック" w:eastAsia="ＭＳ ゴシック" w:hAnsi="ＭＳ ゴシック" w:hint="eastAsia"/>
          <w:szCs w:val="21"/>
        </w:rPr>
        <w:t>１９</w:t>
      </w:r>
      <w:r w:rsidR="00AD3006" w:rsidRPr="006A07B3">
        <w:rPr>
          <w:rFonts w:ascii="ＭＳ ゴシック" w:eastAsia="ＭＳ ゴシック" w:hAnsi="ＭＳ ゴシック" w:hint="eastAsia"/>
          <w:szCs w:val="21"/>
        </w:rPr>
        <w:t>条第１項</w:t>
      </w:r>
      <w:r w:rsidR="00016747" w:rsidRPr="006A07B3">
        <w:rPr>
          <w:rFonts w:ascii="ＭＳ ゴシック" w:eastAsia="ＭＳ ゴシック" w:hAnsi="ＭＳ ゴシック" w:hint="eastAsia"/>
          <w:szCs w:val="21"/>
        </w:rPr>
        <w:t>及び第２項の規定</w:t>
      </w:r>
      <w:r w:rsidR="00AD3006" w:rsidRPr="006A07B3">
        <w:rPr>
          <w:rFonts w:ascii="ＭＳ ゴシック" w:eastAsia="ＭＳ ゴシック" w:hAnsi="ＭＳ ゴシック" w:hint="eastAsia"/>
          <w:szCs w:val="21"/>
        </w:rPr>
        <w:t>に</w:t>
      </w:r>
      <w:r w:rsidR="00FF4A90" w:rsidRPr="006A07B3">
        <w:rPr>
          <w:rFonts w:ascii="ＭＳ ゴシック" w:eastAsia="ＭＳ ゴシック" w:hAnsi="ＭＳ ゴシック" w:hint="eastAsia"/>
          <w:szCs w:val="21"/>
        </w:rPr>
        <w:t>ついては</w:t>
      </w:r>
      <w:r w:rsidR="00AD3006" w:rsidRPr="006A07B3">
        <w:rPr>
          <w:rFonts w:ascii="ＭＳ ゴシック" w:eastAsia="ＭＳ ゴシック" w:hAnsi="ＭＳ ゴシック" w:hint="eastAsia"/>
          <w:szCs w:val="21"/>
        </w:rPr>
        <w:t>、通知の４の(1)を</w:t>
      </w:r>
      <w:r w:rsidR="00016747" w:rsidRPr="006A07B3">
        <w:rPr>
          <w:rFonts w:ascii="ＭＳ ゴシック" w:eastAsia="ＭＳ ゴシック" w:hAnsi="ＭＳ ゴシック" w:hint="eastAsia"/>
          <w:szCs w:val="21"/>
        </w:rPr>
        <w:t>満たすよう努めるものとする</w:t>
      </w:r>
      <w:r w:rsidR="00AD3006" w:rsidRPr="006A07B3">
        <w:rPr>
          <w:rFonts w:ascii="ＭＳ ゴシック" w:eastAsia="ＭＳ ゴシック" w:hAnsi="ＭＳ ゴシック" w:hint="eastAsia"/>
          <w:szCs w:val="21"/>
        </w:rPr>
        <w:t>。</w:t>
      </w:r>
    </w:p>
    <w:p w:rsidR="005F1961" w:rsidRPr="006A07B3" w:rsidRDefault="005F1961">
      <w:pPr>
        <w:rPr>
          <w:rFonts w:ascii="ＭＳ ゴシック" w:eastAsia="ＭＳ ゴシック" w:hAnsi="ＭＳ ゴシック"/>
          <w:szCs w:val="21"/>
        </w:rPr>
      </w:pPr>
    </w:p>
    <w:p w:rsidR="00264577" w:rsidRPr="006A07B3" w:rsidRDefault="00264577">
      <w:pPr>
        <w:rPr>
          <w:rFonts w:ascii="ＭＳ ゴシック" w:eastAsia="ＭＳ ゴシック" w:hAnsi="ＭＳ ゴシック"/>
          <w:szCs w:val="21"/>
        </w:rPr>
      </w:pPr>
      <w:r w:rsidRPr="006A07B3">
        <w:rPr>
          <w:rFonts w:ascii="ＭＳ ゴシック" w:eastAsia="ＭＳ ゴシック" w:hAnsi="ＭＳ ゴシック" w:hint="eastAsia"/>
          <w:szCs w:val="21"/>
        </w:rPr>
        <w:lastRenderedPageBreak/>
        <w:t>１</w:t>
      </w:r>
      <w:r w:rsidR="0084003F" w:rsidRPr="006A07B3">
        <w:rPr>
          <w:rFonts w:ascii="ＭＳ ゴシック" w:eastAsia="ＭＳ ゴシック" w:hAnsi="ＭＳ ゴシック" w:hint="eastAsia"/>
          <w:szCs w:val="21"/>
        </w:rPr>
        <w:t>４</w:t>
      </w:r>
      <w:r w:rsidRPr="006A07B3">
        <w:rPr>
          <w:rFonts w:ascii="ＭＳ ゴシック" w:eastAsia="ＭＳ ゴシック" w:hAnsi="ＭＳ ゴシック" w:hint="eastAsia"/>
          <w:szCs w:val="21"/>
        </w:rPr>
        <w:t xml:space="preserve">　通園上の配慮</w:t>
      </w:r>
    </w:p>
    <w:p w:rsidR="00264577" w:rsidRPr="006A07B3" w:rsidRDefault="00264577" w:rsidP="00264577">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3822DD" w:rsidRPr="006A07B3">
        <w:rPr>
          <w:rFonts w:ascii="ＭＳ ゴシック" w:eastAsia="ＭＳ ゴシック" w:hAnsi="ＭＳ ゴシック" w:hint="eastAsia"/>
          <w:szCs w:val="21"/>
        </w:rPr>
        <w:t>条例第２１条第１項に規定する「安全を確保するため」に関し、通園バスを運行する場合は、子どもの健全な発達と適正な教育時間を確保する観点から、子どもの乗車時間は最長４０分程度とする。</w:t>
      </w:r>
    </w:p>
    <w:p w:rsidR="00264577" w:rsidRPr="006A07B3" w:rsidRDefault="00264577">
      <w:pPr>
        <w:rPr>
          <w:rFonts w:ascii="ＭＳ ゴシック" w:eastAsia="ＭＳ ゴシック" w:hAnsi="ＭＳ ゴシック"/>
          <w:szCs w:val="21"/>
        </w:rPr>
      </w:pPr>
    </w:p>
    <w:p w:rsidR="00987846" w:rsidRPr="006A07B3" w:rsidRDefault="0086758B">
      <w:pPr>
        <w:rPr>
          <w:rFonts w:ascii="ＭＳ ゴシック" w:eastAsia="ＭＳ ゴシック" w:hAnsi="ＭＳ ゴシック"/>
          <w:szCs w:val="21"/>
        </w:rPr>
      </w:pPr>
      <w:r w:rsidRPr="006A07B3">
        <w:rPr>
          <w:rFonts w:ascii="ＭＳ ゴシック" w:eastAsia="ＭＳ ゴシック" w:hAnsi="ＭＳ ゴシック" w:hint="eastAsia"/>
          <w:szCs w:val="21"/>
        </w:rPr>
        <w:t>１</w:t>
      </w:r>
      <w:r w:rsidR="0084003F" w:rsidRPr="006A07B3">
        <w:rPr>
          <w:rFonts w:ascii="ＭＳ ゴシック" w:eastAsia="ＭＳ ゴシック" w:hAnsi="ＭＳ ゴシック" w:hint="eastAsia"/>
          <w:szCs w:val="21"/>
        </w:rPr>
        <w:t>５</w:t>
      </w:r>
      <w:r w:rsidR="008C2BE4" w:rsidRPr="006A07B3">
        <w:rPr>
          <w:rFonts w:ascii="ＭＳ ゴシック" w:eastAsia="ＭＳ ゴシック" w:hAnsi="ＭＳ ゴシック" w:hint="eastAsia"/>
          <w:szCs w:val="21"/>
        </w:rPr>
        <w:t xml:space="preserve">　</w:t>
      </w:r>
      <w:r w:rsidR="00350C53" w:rsidRPr="006A07B3">
        <w:rPr>
          <w:rFonts w:ascii="ＭＳ ゴシック" w:eastAsia="ＭＳ ゴシック" w:hAnsi="ＭＳ ゴシック" w:hint="eastAsia"/>
          <w:szCs w:val="21"/>
        </w:rPr>
        <w:t>認可外施設型認定こども園の設置者</w:t>
      </w:r>
    </w:p>
    <w:p w:rsidR="00E8113B" w:rsidRPr="006A07B3" w:rsidRDefault="00235422" w:rsidP="00235422">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151CC1" w:rsidRPr="006A07B3">
        <w:rPr>
          <w:rFonts w:ascii="ＭＳ ゴシック" w:eastAsia="ＭＳ ゴシック" w:hAnsi="ＭＳ ゴシック" w:hint="eastAsia"/>
          <w:szCs w:val="21"/>
        </w:rPr>
        <w:t>(1)</w:t>
      </w:r>
      <w:r w:rsidRPr="006A07B3">
        <w:rPr>
          <w:rFonts w:ascii="ＭＳ ゴシック" w:eastAsia="ＭＳ ゴシック" w:hAnsi="ＭＳ ゴシック" w:hint="eastAsia"/>
          <w:szCs w:val="21"/>
        </w:rPr>
        <w:t xml:space="preserve">　</w:t>
      </w:r>
      <w:r w:rsidR="00566396" w:rsidRPr="006A07B3">
        <w:rPr>
          <w:rFonts w:ascii="ＭＳ ゴシック" w:eastAsia="ＭＳ ゴシック" w:hAnsi="ＭＳ ゴシック" w:hint="eastAsia"/>
          <w:szCs w:val="21"/>
        </w:rPr>
        <w:t>条例第２５条第１項第２号に規定する「経済的基礎があること」は、次のいずれにも該当するものとする。</w:t>
      </w:r>
    </w:p>
    <w:p w:rsidR="00FD4B1B" w:rsidRPr="006A07B3" w:rsidRDefault="00FD4B1B" w:rsidP="00FD4B1B">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151CC1" w:rsidRPr="006A07B3">
        <w:rPr>
          <w:rFonts w:ascii="ＭＳ ゴシック" w:eastAsia="ＭＳ ゴシック" w:hAnsi="ＭＳ ゴシック" w:hint="eastAsia"/>
          <w:szCs w:val="21"/>
        </w:rPr>
        <w:t>ア</w:t>
      </w:r>
      <w:r w:rsidRPr="006A07B3">
        <w:rPr>
          <w:rFonts w:ascii="ＭＳ ゴシック" w:eastAsia="ＭＳ ゴシック" w:hAnsi="ＭＳ ゴシック" w:hint="eastAsia"/>
          <w:szCs w:val="21"/>
        </w:rPr>
        <w:t xml:space="preserve">　認定こども園の経営を行うために必要なすべての物件について所有権を有し、又は国若しくは地方公共団体から貸与若しくは使用許可を受けていること。ただし、次のいずれにも該当する場合は、この限りでない。</w:t>
      </w:r>
    </w:p>
    <w:p w:rsidR="00350C53" w:rsidRPr="006A07B3" w:rsidRDefault="00FD4B1B" w:rsidP="00164A9E">
      <w:pPr>
        <w:ind w:leftChars="300" w:left="945" w:hangingChars="150" w:hanging="315"/>
        <w:rPr>
          <w:rFonts w:ascii="ＭＳ ゴシック" w:eastAsia="ＭＳ ゴシック" w:hAnsi="ＭＳ ゴシック"/>
          <w:szCs w:val="21"/>
        </w:rPr>
      </w:pPr>
      <w:r w:rsidRPr="006A07B3">
        <w:rPr>
          <w:rFonts w:ascii="ＭＳ ゴシック" w:eastAsia="ＭＳ ゴシック" w:hAnsi="ＭＳ ゴシック" w:hint="eastAsia"/>
          <w:szCs w:val="21"/>
        </w:rPr>
        <w:t>(</w:t>
      </w:r>
      <w:r w:rsidR="00151CC1" w:rsidRPr="006A07B3">
        <w:rPr>
          <w:rFonts w:ascii="ＭＳ ゴシック" w:eastAsia="ＭＳ ゴシック" w:hAnsi="ＭＳ ゴシック" w:hint="eastAsia"/>
          <w:szCs w:val="21"/>
        </w:rPr>
        <w:t>ｱ</w:t>
      </w:r>
      <w:r w:rsidRPr="006A07B3">
        <w:rPr>
          <w:rFonts w:ascii="ＭＳ ゴシック" w:eastAsia="ＭＳ ゴシック" w:hAnsi="ＭＳ ゴシック" w:hint="eastAsia"/>
          <w:szCs w:val="21"/>
        </w:rPr>
        <w:t>)　貸与を受けている土地又は建物について、原則として、地上権又は賃借権を設定し、かつ、これを登記していること。ただし、次のいずれかに該当する場合であって、安定的な事業の継続の確保が図られると認められるときは、この限りでない。</w:t>
      </w:r>
    </w:p>
    <w:p w:rsidR="00350C53" w:rsidRPr="006A07B3" w:rsidRDefault="003D6388">
      <w:pPr>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996B7B" w:rsidRPr="006A07B3">
        <w:rPr>
          <w:rFonts w:ascii="ＭＳ ゴシック" w:eastAsia="ＭＳ ゴシック" w:hAnsi="ＭＳ ゴシック" w:hint="eastAsia"/>
          <w:szCs w:val="21"/>
        </w:rPr>
        <w:t>①</w:t>
      </w:r>
      <w:r w:rsidRPr="006A07B3">
        <w:rPr>
          <w:rFonts w:ascii="ＭＳ ゴシック" w:eastAsia="ＭＳ ゴシック" w:hAnsi="ＭＳ ゴシック" w:hint="eastAsia"/>
          <w:szCs w:val="21"/>
        </w:rPr>
        <w:t xml:space="preserve">　建物の賃貸借期間が、賃貸借契約において</w:t>
      </w:r>
      <w:r w:rsidR="0086758B" w:rsidRPr="006A07B3">
        <w:rPr>
          <w:rFonts w:ascii="ＭＳ ゴシック" w:eastAsia="ＭＳ ゴシック" w:hAnsi="ＭＳ ゴシック" w:hint="eastAsia"/>
          <w:szCs w:val="21"/>
        </w:rPr>
        <w:t>１０</w:t>
      </w:r>
      <w:r w:rsidRPr="006A07B3">
        <w:rPr>
          <w:rFonts w:ascii="ＭＳ ゴシック" w:eastAsia="ＭＳ ゴシック" w:hAnsi="ＭＳ ゴシック" w:hint="eastAsia"/>
          <w:szCs w:val="21"/>
        </w:rPr>
        <w:t>年以上とされている場合。</w:t>
      </w:r>
    </w:p>
    <w:p w:rsidR="00350C53" w:rsidRPr="006A07B3" w:rsidRDefault="003D6388" w:rsidP="003D6388">
      <w:pPr>
        <w:ind w:left="1260" w:hangingChars="600" w:hanging="126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Pr="006A07B3">
        <w:rPr>
          <w:rFonts w:ascii="ＭＳ ゴシック" w:eastAsia="ＭＳ ゴシック" w:hAnsi="ＭＳ ゴシック" w:hint="eastAsia"/>
          <w:color w:val="FF0000"/>
          <w:szCs w:val="21"/>
        </w:rPr>
        <w:t xml:space="preserve"> </w:t>
      </w:r>
      <w:r w:rsidR="00996B7B" w:rsidRPr="006A07B3">
        <w:rPr>
          <w:rFonts w:ascii="ＭＳ ゴシック" w:eastAsia="ＭＳ ゴシック" w:hAnsi="ＭＳ ゴシック" w:hint="eastAsia"/>
          <w:szCs w:val="21"/>
        </w:rPr>
        <w:t>②</w:t>
      </w:r>
      <w:r w:rsidRPr="006A07B3">
        <w:rPr>
          <w:rFonts w:ascii="ＭＳ ゴシック" w:eastAsia="ＭＳ ゴシック" w:hAnsi="ＭＳ ゴシック" w:hint="eastAsia"/>
          <w:szCs w:val="21"/>
        </w:rPr>
        <w:t xml:space="preserve">　貸主が、地方住宅公社若しくはこれに準ずる法人又は鉄道、電力若しくはガスその他の公共性の高い事業を経営する信用力の高い主体である場合であること。</w:t>
      </w:r>
    </w:p>
    <w:p w:rsidR="00621846" w:rsidRPr="006A07B3" w:rsidRDefault="00996B7B" w:rsidP="00621846">
      <w:pPr>
        <w:ind w:leftChars="300" w:left="945" w:hangingChars="150" w:hanging="315"/>
        <w:rPr>
          <w:rFonts w:ascii="ＭＳ ゴシック" w:eastAsia="ＭＳ ゴシック" w:hAnsi="ＭＳ ゴシック"/>
          <w:szCs w:val="21"/>
        </w:rPr>
      </w:pPr>
      <w:r w:rsidRPr="006A07B3">
        <w:rPr>
          <w:rFonts w:ascii="ＭＳ ゴシック" w:eastAsia="ＭＳ ゴシック" w:hAnsi="ＭＳ ゴシック" w:hint="eastAsia"/>
          <w:szCs w:val="21"/>
        </w:rPr>
        <w:t>(ｲ</w:t>
      </w:r>
      <w:r w:rsidR="00621846" w:rsidRPr="006A07B3">
        <w:rPr>
          <w:rFonts w:ascii="ＭＳ ゴシック" w:eastAsia="ＭＳ ゴシック" w:hAnsi="ＭＳ ゴシック" w:hint="eastAsia"/>
          <w:szCs w:val="21"/>
        </w:rPr>
        <w:t xml:space="preserve">)　</w:t>
      </w:r>
      <w:r w:rsidR="00791DC2" w:rsidRPr="006A07B3">
        <w:rPr>
          <w:rFonts w:ascii="ＭＳ ゴシック" w:eastAsia="ＭＳ ゴシック" w:hAnsi="ＭＳ ゴシック" w:hint="eastAsia"/>
          <w:szCs w:val="21"/>
        </w:rPr>
        <w:t>賃借料が、地域の水準に照らして適正な額以下であること。</w:t>
      </w:r>
    </w:p>
    <w:p w:rsidR="007532C0" w:rsidRPr="006A07B3" w:rsidRDefault="007532C0" w:rsidP="007532C0">
      <w:pPr>
        <w:ind w:leftChars="300" w:left="945" w:hangingChars="150" w:hanging="315"/>
        <w:rPr>
          <w:rFonts w:ascii="ＭＳ ゴシック" w:eastAsia="ＭＳ ゴシック" w:hAnsi="ＭＳ ゴシック"/>
          <w:szCs w:val="21"/>
        </w:rPr>
      </w:pPr>
      <w:r w:rsidRPr="006A07B3">
        <w:rPr>
          <w:rFonts w:ascii="ＭＳ ゴシック" w:eastAsia="ＭＳ ゴシック" w:hAnsi="ＭＳ ゴシック" w:hint="eastAsia"/>
          <w:szCs w:val="21"/>
        </w:rPr>
        <w:t>(</w:t>
      </w:r>
      <w:r w:rsidR="00996B7B" w:rsidRPr="006A07B3">
        <w:rPr>
          <w:rFonts w:ascii="ＭＳ ゴシック" w:eastAsia="ＭＳ ゴシック" w:hAnsi="ＭＳ ゴシック" w:hint="eastAsia"/>
          <w:szCs w:val="21"/>
        </w:rPr>
        <w:t>ｳ</w:t>
      </w:r>
      <w:r w:rsidRPr="006A07B3">
        <w:rPr>
          <w:rFonts w:ascii="ＭＳ ゴシック" w:eastAsia="ＭＳ ゴシック" w:hAnsi="ＭＳ ゴシック" w:hint="eastAsia"/>
          <w:szCs w:val="21"/>
        </w:rPr>
        <w:t>)　賃借料の財源について、認定を受けようとする者が運営する他の事業からの継続的な財源が確保されていること又は国若しくは地方公共団体その他の団体による継続的な補助が受けられる等安定的に賃借料を支払い得る財源が確保されていること。</w:t>
      </w:r>
    </w:p>
    <w:p w:rsidR="007532C0" w:rsidRPr="006A07B3" w:rsidRDefault="00996B7B" w:rsidP="007532C0">
      <w:pPr>
        <w:ind w:leftChars="300" w:left="945" w:hangingChars="150" w:hanging="315"/>
        <w:rPr>
          <w:rFonts w:ascii="ＭＳ ゴシック" w:eastAsia="ＭＳ ゴシック" w:hAnsi="ＭＳ ゴシック"/>
          <w:szCs w:val="21"/>
        </w:rPr>
      </w:pPr>
      <w:r w:rsidRPr="006A07B3">
        <w:rPr>
          <w:rFonts w:ascii="ＭＳ ゴシック" w:eastAsia="ＭＳ ゴシック" w:hAnsi="ＭＳ ゴシック" w:hint="eastAsia"/>
          <w:szCs w:val="21"/>
        </w:rPr>
        <w:t>(ｴ</w:t>
      </w:r>
      <w:r w:rsidR="007532C0" w:rsidRPr="006A07B3">
        <w:rPr>
          <w:rFonts w:ascii="ＭＳ ゴシック" w:eastAsia="ＭＳ ゴシック" w:hAnsi="ＭＳ ゴシック" w:hint="eastAsia"/>
          <w:szCs w:val="21"/>
        </w:rPr>
        <w:t>)　社会福祉法人及び学校法人以外の者が不動産の貸与を受けて認定こども園を設置する場合にあっては、(</w:t>
      </w:r>
      <w:r w:rsidR="0086758B" w:rsidRPr="006A07B3">
        <w:rPr>
          <w:rFonts w:ascii="ＭＳ ゴシック" w:eastAsia="ＭＳ ゴシック" w:hAnsi="ＭＳ ゴシック" w:hint="eastAsia"/>
          <w:szCs w:val="21"/>
        </w:rPr>
        <w:t>ｳ</w:t>
      </w:r>
      <w:r w:rsidR="007532C0" w:rsidRPr="006A07B3">
        <w:rPr>
          <w:rFonts w:ascii="ＭＳ ゴシック" w:eastAsia="ＭＳ ゴシック" w:hAnsi="ＭＳ ゴシック" w:hint="eastAsia"/>
          <w:szCs w:val="21"/>
        </w:rPr>
        <w:t>)の財源とは別に、当面の支払いに充てるための１年間の賃借料に相当する額と１千万円（１年間の賃借料が１千万円を超える場合には、当該１年間の賃借料相当額）との合計額の資金を安全性がありかつ換金性の高い資産（普通預金、定期預金又は国債等をいう。）により保有していること。</w:t>
      </w:r>
    </w:p>
    <w:p w:rsidR="007532C0" w:rsidRPr="006A07B3" w:rsidRDefault="007532C0" w:rsidP="007532C0">
      <w:pPr>
        <w:ind w:leftChars="300" w:left="945" w:hangingChars="150" w:hanging="315"/>
        <w:rPr>
          <w:rFonts w:ascii="ＭＳ ゴシック" w:eastAsia="ＭＳ ゴシック" w:hAnsi="ＭＳ ゴシック"/>
          <w:szCs w:val="21"/>
        </w:rPr>
      </w:pPr>
      <w:r w:rsidRPr="006A07B3">
        <w:rPr>
          <w:rFonts w:ascii="ＭＳ ゴシック" w:eastAsia="ＭＳ ゴシック" w:hAnsi="ＭＳ ゴシック" w:hint="eastAsia"/>
          <w:szCs w:val="21"/>
        </w:rPr>
        <w:t>(</w:t>
      </w:r>
      <w:r w:rsidR="00996B7B" w:rsidRPr="006A07B3">
        <w:rPr>
          <w:rFonts w:ascii="ＭＳ ゴシック" w:eastAsia="ＭＳ ゴシック" w:hAnsi="ＭＳ ゴシック" w:hint="eastAsia"/>
          <w:szCs w:val="21"/>
        </w:rPr>
        <w:t>ｵ</w:t>
      </w:r>
      <w:r w:rsidRPr="006A07B3">
        <w:rPr>
          <w:rFonts w:ascii="ＭＳ ゴシック" w:eastAsia="ＭＳ ゴシック" w:hAnsi="ＭＳ ゴシック" w:hint="eastAsia"/>
          <w:szCs w:val="21"/>
        </w:rPr>
        <w:t>)　賃借料及びその財源が収支計算書に適正に計上されていること。</w:t>
      </w:r>
    </w:p>
    <w:p w:rsidR="00611A0E" w:rsidRPr="006A07B3" w:rsidRDefault="00611A0E" w:rsidP="00611A0E">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996B7B" w:rsidRPr="006A07B3">
        <w:rPr>
          <w:rFonts w:ascii="ＭＳ ゴシック" w:eastAsia="ＭＳ ゴシック" w:hAnsi="ＭＳ ゴシック" w:hint="eastAsia"/>
          <w:szCs w:val="21"/>
        </w:rPr>
        <w:t>イ</w:t>
      </w:r>
      <w:r w:rsidRPr="006A07B3">
        <w:rPr>
          <w:rFonts w:ascii="ＭＳ ゴシック" w:eastAsia="ＭＳ ゴシック" w:hAnsi="ＭＳ ゴシック" w:hint="eastAsia"/>
          <w:szCs w:val="21"/>
        </w:rPr>
        <w:t xml:space="preserve">　認定こども園の年間事業費の</w:t>
      </w:r>
      <w:r w:rsidR="0086758B" w:rsidRPr="006A07B3">
        <w:rPr>
          <w:rFonts w:ascii="ＭＳ ゴシック" w:eastAsia="ＭＳ ゴシック" w:hAnsi="ＭＳ ゴシック" w:hint="eastAsia"/>
          <w:szCs w:val="21"/>
        </w:rPr>
        <w:t>１２</w:t>
      </w:r>
      <w:r w:rsidRPr="006A07B3">
        <w:rPr>
          <w:rFonts w:ascii="ＭＳ ゴシック" w:eastAsia="ＭＳ ゴシック" w:hAnsi="ＭＳ ゴシック" w:hint="eastAsia"/>
          <w:szCs w:val="21"/>
        </w:rPr>
        <w:t>分の１以上に相当する資金を、普通預金、当座預金等の資産により保有していること。</w:t>
      </w:r>
    </w:p>
    <w:p w:rsidR="00DB4900" w:rsidRPr="006A07B3" w:rsidRDefault="00DB4900" w:rsidP="00DB4900">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(2)　条例第２５条第１項第３号に規定する「財務内容が健全であること」は、認定を受けようとする者が３年以上継続して事業を営んでおり、当該者が営む事業の全体の財務内容について直近３年間の会計年度において連続して損失を計上していないものとする。</w:t>
      </w:r>
    </w:p>
    <w:p w:rsidR="007532C0" w:rsidRPr="006A07B3" w:rsidRDefault="007532C0" w:rsidP="003D6388">
      <w:pPr>
        <w:ind w:left="1260" w:hangingChars="600" w:hanging="1260"/>
        <w:rPr>
          <w:rFonts w:ascii="ＭＳ ゴシック" w:eastAsia="ＭＳ ゴシック" w:hAnsi="ＭＳ ゴシック"/>
          <w:szCs w:val="21"/>
        </w:rPr>
      </w:pPr>
    </w:p>
    <w:p w:rsidR="004F5E06" w:rsidRPr="006A07B3" w:rsidRDefault="004F5E06" w:rsidP="004F5E06">
      <w:pPr>
        <w:rPr>
          <w:rFonts w:ascii="ＭＳ ゴシック" w:eastAsia="ＭＳ ゴシック" w:hAnsi="ＭＳ ゴシック"/>
          <w:szCs w:val="21"/>
        </w:rPr>
      </w:pPr>
      <w:r w:rsidRPr="006A07B3">
        <w:rPr>
          <w:rFonts w:ascii="ＭＳ ゴシック" w:eastAsia="ＭＳ ゴシック" w:hAnsi="ＭＳ ゴシック" w:hint="eastAsia"/>
          <w:szCs w:val="21"/>
        </w:rPr>
        <w:t>第</w:t>
      </w:r>
      <w:r w:rsidR="00996B7B" w:rsidRPr="006A07B3">
        <w:rPr>
          <w:rFonts w:ascii="ＭＳ ゴシック" w:eastAsia="ＭＳ ゴシック" w:hAnsi="ＭＳ ゴシック" w:hint="eastAsia"/>
          <w:szCs w:val="21"/>
        </w:rPr>
        <w:t>２</w:t>
      </w:r>
      <w:r w:rsidRPr="006A07B3">
        <w:rPr>
          <w:rFonts w:ascii="ＭＳ ゴシック" w:eastAsia="ＭＳ ゴシック" w:hAnsi="ＭＳ ゴシック" w:hint="eastAsia"/>
          <w:szCs w:val="21"/>
        </w:rPr>
        <w:t xml:space="preserve">　幼保連携型認定こども園の設置</w:t>
      </w:r>
      <w:r w:rsidR="000F677E" w:rsidRPr="006A07B3">
        <w:rPr>
          <w:rFonts w:ascii="ＭＳ ゴシック" w:eastAsia="ＭＳ ゴシック" w:hAnsi="ＭＳ ゴシック" w:hint="eastAsia"/>
          <w:szCs w:val="21"/>
        </w:rPr>
        <w:t>届出</w:t>
      </w:r>
      <w:r w:rsidR="00B738CB" w:rsidRPr="006A07B3">
        <w:rPr>
          <w:rFonts w:ascii="ＭＳ ゴシック" w:eastAsia="ＭＳ ゴシック" w:hAnsi="ＭＳ ゴシック" w:hint="eastAsia"/>
          <w:szCs w:val="21"/>
        </w:rPr>
        <w:t>及び設置</w:t>
      </w:r>
      <w:r w:rsidR="000F677E" w:rsidRPr="006A07B3">
        <w:rPr>
          <w:rFonts w:ascii="ＭＳ ゴシック" w:eastAsia="ＭＳ ゴシック" w:hAnsi="ＭＳ ゴシック" w:hint="eastAsia"/>
          <w:szCs w:val="21"/>
        </w:rPr>
        <w:t>認可</w:t>
      </w:r>
    </w:p>
    <w:p w:rsidR="004F5E06" w:rsidRPr="006A07B3" w:rsidRDefault="004F5E06" w:rsidP="004F5E06">
      <w:pPr>
        <w:rPr>
          <w:rFonts w:ascii="ＭＳ ゴシック" w:eastAsia="ＭＳ ゴシック" w:hAnsi="ＭＳ ゴシック"/>
          <w:szCs w:val="21"/>
        </w:rPr>
      </w:pPr>
    </w:p>
    <w:p w:rsidR="001D4C68" w:rsidRPr="006A07B3" w:rsidRDefault="001D4C68" w:rsidP="001D4C68">
      <w:pPr>
        <w:rPr>
          <w:rFonts w:ascii="ＭＳ ゴシック" w:eastAsia="ＭＳ ゴシック" w:hAnsi="ＭＳ ゴシック"/>
          <w:szCs w:val="21"/>
        </w:rPr>
      </w:pPr>
      <w:r w:rsidRPr="006A07B3">
        <w:rPr>
          <w:rFonts w:ascii="ＭＳ ゴシック" w:eastAsia="ＭＳ ゴシック" w:hAnsi="ＭＳ ゴシック" w:hint="eastAsia"/>
          <w:szCs w:val="21"/>
        </w:rPr>
        <w:t>１　学級の編制</w:t>
      </w:r>
    </w:p>
    <w:p w:rsidR="001D4C68" w:rsidRPr="006A07B3" w:rsidRDefault="00EA797F" w:rsidP="00EA797F">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(1)　</w:t>
      </w:r>
      <w:r w:rsidR="002403A1" w:rsidRPr="006A07B3">
        <w:rPr>
          <w:rFonts w:ascii="ＭＳ ゴシック" w:eastAsia="ＭＳ ゴシック" w:hAnsi="ＭＳ ゴシック" w:hint="eastAsia"/>
          <w:szCs w:val="21"/>
        </w:rPr>
        <w:t>条例第３１条第３項の規定により１学級の園児の数を３５人以下とすることを認める場合の事由は、次のいずれかに限るものとする。</w:t>
      </w:r>
    </w:p>
    <w:p w:rsidR="001D4C68" w:rsidRPr="006A07B3" w:rsidRDefault="00EA797F" w:rsidP="00EA797F">
      <w:pPr>
        <w:ind w:firstLineChars="200" w:firstLine="440"/>
        <w:rPr>
          <w:rFonts w:ascii="ＭＳ ゴシック" w:eastAsia="ＭＳ ゴシック" w:hAnsi="ＭＳ ゴシック"/>
          <w:szCs w:val="21"/>
        </w:rPr>
      </w:pPr>
      <w:r w:rsidRPr="006A07B3">
        <w:rPr>
          <w:rFonts w:ascii="ＭＳ ゴシック" w:eastAsia="ＭＳ ゴシック" w:hAnsi="ＭＳ ゴシック" w:cs="ＭＳ 明朝" w:hint="eastAsia"/>
          <w:sz w:val="22"/>
          <w:szCs w:val="22"/>
        </w:rPr>
        <w:t xml:space="preserve">ア　</w:t>
      </w:r>
      <w:r w:rsidR="002403A1" w:rsidRPr="006A07B3">
        <w:rPr>
          <w:rFonts w:ascii="ＭＳ ゴシック" w:eastAsia="ＭＳ ゴシック" w:hAnsi="ＭＳ ゴシック" w:cs="ＭＳ 明朝" w:hint="eastAsia"/>
          <w:sz w:val="22"/>
          <w:szCs w:val="22"/>
        </w:rPr>
        <w:t>園舎の都合により、保育室を分けて学級を増設することが困難であること。</w:t>
      </w:r>
    </w:p>
    <w:p w:rsidR="001D4C68" w:rsidRPr="006A07B3" w:rsidRDefault="00EA797F" w:rsidP="00EA797F">
      <w:pPr>
        <w:ind w:leftChars="200" w:left="63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イ　</w:t>
      </w:r>
      <w:r w:rsidR="002403A1" w:rsidRPr="006A07B3">
        <w:rPr>
          <w:rFonts w:ascii="ＭＳ ゴシック" w:eastAsia="ＭＳ ゴシック" w:hAnsi="ＭＳ ゴシック" w:hint="eastAsia"/>
          <w:szCs w:val="21"/>
        </w:rPr>
        <w:t>年度当初の学級</w:t>
      </w:r>
      <w:r w:rsidR="004E378D" w:rsidRPr="006A07B3">
        <w:rPr>
          <w:rFonts w:ascii="ＭＳ ゴシック" w:eastAsia="ＭＳ ゴシック" w:hAnsi="ＭＳ ゴシック" w:hint="eastAsia"/>
          <w:szCs w:val="21"/>
        </w:rPr>
        <w:t>編制</w:t>
      </w:r>
      <w:r w:rsidR="002403A1" w:rsidRPr="006A07B3">
        <w:rPr>
          <w:rFonts w:ascii="ＭＳ ゴシック" w:eastAsia="ＭＳ ゴシック" w:hAnsi="ＭＳ ゴシック" w:hint="eastAsia"/>
          <w:szCs w:val="21"/>
        </w:rPr>
        <w:t>時から園児</w:t>
      </w:r>
      <w:r w:rsidR="00990E72" w:rsidRPr="006A07B3">
        <w:rPr>
          <w:rFonts w:ascii="ＭＳ ゴシック" w:eastAsia="ＭＳ ゴシック" w:hAnsi="ＭＳ ゴシック" w:hint="eastAsia"/>
          <w:szCs w:val="21"/>
        </w:rPr>
        <w:t>の</w:t>
      </w:r>
      <w:r w:rsidR="002403A1" w:rsidRPr="006A07B3">
        <w:rPr>
          <w:rFonts w:ascii="ＭＳ ゴシック" w:eastAsia="ＭＳ ゴシック" w:hAnsi="ＭＳ ゴシック" w:hint="eastAsia"/>
          <w:szCs w:val="21"/>
        </w:rPr>
        <w:t>数が増えたことにより、少人数の学級</w:t>
      </w:r>
      <w:r w:rsidR="004E378D" w:rsidRPr="006A07B3">
        <w:rPr>
          <w:rFonts w:ascii="ＭＳ ゴシック" w:eastAsia="ＭＳ ゴシック" w:hAnsi="ＭＳ ゴシック" w:hint="eastAsia"/>
          <w:szCs w:val="21"/>
        </w:rPr>
        <w:t>編制</w:t>
      </w:r>
      <w:r w:rsidR="002403A1" w:rsidRPr="006A07B3">
        <w:rPr>
          <w:rFonts w:ascii="ＭＳ ゴシック" w:eastAsia="ＭＳ ゴシック" w:hAnsi="ＭＳ ゴシック" w:hint="eastAsia"/>
          <w:szCs w:val="21"/>
        </w:rPr>
        <w:t>が困難となった場</w:t>
      </w:r>
      <w:r w:rsidR="002403A1" w:rsidRPr="006A07B3">
        <w:rPr>
          <w:rFonts w:ascii="ＭＳ ゴシック" w:eastAsia="ＭＳ ゴシック" w:hAnsi="ＭＳ ゴシック" w:hint="eastAsia"/>
          <w:szCs w:val="21"/>
        </w:rPr>
        <w:lastRenderedPageBreak/>
        <w:t>合であること。</w:t>
      </w:r>
    </w:p>
    <w:p w:rsidR="001D4C68" w:rsidRPr="006A07B3" w:rsidRDefault="00EA797F" w:rsidP="00EA797F">
      <w:pPr>
        <w:ind w:leftChars="200" w:left="640" w:hangingChars="100" w:hanging="220"/>
        <w:rPr>
          <w:rFonts w:ascii="ＭＳ ゴシック" w:eastAsia="ＭＳ ゴシック" w:hAnsi="ＭＳ ゴシック"/>
          <w:szCs w:val="21"/>
        </w:rPr>
      </w:pPr>
      <w:r w:rsidRPr="006A07B3">
        <w:rPr>
          <w:rFonts w:ascii="ＭＳ ゴシック" w:eastAsia="ＭＳ ゴシック" w:hAnsi="ＭＳ ゴシック" w:cs="ＭＳ 明朝" w:hint="eastAsia"/>
          <w:sz w:val="22"/>
          <w:szCs w:val="22"/>
        </w:rPr>
        <w:t xml:space="preserve">ウ　</w:t>
      </w:r>
      <w:r w:rsidR="00672050" w:rsidRPr="006A07B3">
        <w:rPr>
          <w:rFonts w:ascii="ＭＳ ゴシック" w:eastAsia="ＭＳ ゴシック" w:hAnsi="ＭＳ ゴシック" w:cs="ＭＳ 明朝" w:hint="eastAsia"/>
          <w:sz w:val="22"/>
          <w:szCs w:val="22"/>
        </w:rPr>
        <w:t>待機児童の解消に資するため、子ども・子育て支援法第６１条第１項の規定により市町村が定める市町村子ども・子育て支援事業計画において、供給が需要を下回っている場合</w:t>
      </w:r>
      <w:r w:rsidR="008936D0" w:rsidRPr="006A07B3">
        <w:rPr>
          <w:rFonts w:ascii="ＭＳ ゴシック" w:eastAsia="ＭＳ ゴシック" w:hAnsi="ＭＳ ゴシック" w:cs="ＭＳ 明朝" w:hint="eastAsia"/>
          <w:sz w:val="22"/>
          <w:szCs w:val="22"/>
        </w:rPr>
        <w:t>であること</w:t>
      </w:r>
      <w:r w:rsidR="00672050" w:rsidRPr="006A07B3">
        <w:rPr>
          <w:rFonts w:ascii="ＭＳ ゴシック" w:eastAsia="ＭＳ ゴシック" w:hAnsi="ＭＳ ゴシック" w:cs="ＭＳ 明朝" w:hint="eastAsia"/>
          <w:sz w:val="22"/>
          <w:szCs w:val="22"/>
        </w:rPr>
        <w:t>。</w:t>
      </w:r>
    </w:p>
    <w:p w:rsidR="001D4C68" w:rsidRPr="006A07B3" w:rsidRDefault="008F3915" w:rsidP="00F835EA">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w:t>
      </w:r>
      <w:r w:rsidR="00EA797F" w:rsidRPr="006A07B3">
        <w:rPr>
          <w:rFonts w:ascii="ＭＳ ゴシック" w:eastAsia="ＭＳ ゴシック" w:hAnsi="ＭＳ ゴシック" w:hint="eastAsia"/>
          <w:szCs w:val="21"/>
        </w:rPr>
        <w:t>2</w:t>
      </w:r>
      <w:r w:rsidRPr="006A07B3">
        <w:rPr>
          <w:rFonts w:ascii="ＭＳ ゴシック" w:eastAsia="ＭＳ ゴシック" w:hAnsi="ＭＳ ゴシック" w:hint="eastAsia"/>
          <w:szCs w:val="21"/>
        </w:rPr>
        <w:t>)</w:t>
      </w:r>
      <w:r w:rsidR="00F835EA" w:rsidRPr="006A07B3">
        <w:rPr>
          <w:rFonts w:ascii="ＭＳ ゴシック" w:eastAsia="ＭＳ ゴシック" w:hAnsi="ＭＳ ゴシック" w:hint="eastAsia"/>
          <w:szCs w:val="21"/>
        </w:rPr>
        <w:t xml:space="preserve">　(1)</w:t>
      </w:r>
      <w:r w:rsidR="00546066" w:rsidRPr="006A07B3">
        <w:rPr>
          <w:rFonts w:ascii="ＭＳ ゴシック" w:eastAsia="ＭＳ ゴシック" w:hAnsi="ＭＳ ゴシック" w:hint="eastAsia"/>
          <w:szCs w:val="21"/>
        </w:rPr>
        <w:t>のア、イ又はウ</w:t>
      </w:r>
      <w:r w:rsidR="00F835EA" w:rsidRPr="006A07B3">
        <w:rPr>
          <w:rFonts w:ascii="ＭＳ ゴシック" w:eastAsia="ＭＳ ゴシック" w:hAnsi="ＭＳ ゴシック" w:hint="eastAsia"/>
          <w:szCs w:val="21"/>
        </w:rPr>
        <w:t>の規定にかかわらず、市町村（指定都市</w:t>
      </w:r>
      <w:r w:rsidR="00D473EC" w:rsidRPr="006A07B3">
        <w:rPr>
          <w:rFonts w:ascii="ＭＳ ゴシック" w:eastAsia="ＭＳ ゴシック" w:hAnsi="ＭＳ ゴシック" w:hint="eastAsia"/>
          <w:szCs w:val="21"/>
        </w:rPr>
        <w:t>等</w:t>
      </w:r>
      <w:r w:rsidR="00F835EA" w:rsidRPr="006A07B3">
        <w:rPr>
          <w:rFonts w:ascii="ＭＳ ゴシック" w:eastAsia="ＭＳ ゴシック" w:hAnsi="ＭＳ ゴシック" w:hint="eastAsia"/>
          <w:szCs w:val="21"/>
        </w:rPr>
        <w:t>を除く。）が設置する幼保連携型認定こども園にあっては、教育及び保育を適切に行うことができると当該市町村長が認める場合</w:t>
      </w:r>
      <w:r w:rsidR="0002156E" w:rsidRPr="006A07B3">
        <w:rPr>
          <w:rFonts w:ascii="ＭＳ ゴシック" w:eastAsia="ＭＳ ゴシック" w:hAnsi="ＭＳ ゴシック" w:hint="eastAsia"/>
          <w:szCs w:val="21"/>
        </w:rPr>
        <w:t>には、１学級の園児</w:t>
      </w:r>
      <w:r w:rsidR="00990E72" w:rsidRPr="006A07B3">
        <w:rPr>
          <w:rFonts w:ascii="ＭＳ ゴシック" w:eastAsia="ＭＳ ゴシック" w:hAnsi="ＭＳ ゴシック" w:hint="eastAsia"/>
          <w:szCs w:val="21"/>
        </w:rPr>
        <w:t>の</w:t>
      </w:r>
      <w:r w:rsidR="0002156E" w:rsidRPr="006A07B3">
        <w:rPr>
          <w:rFonts w:ascii="ＭＳ ゴシック" w:eastAsia="ＭＳ ゴシック" w:hAnsi="ＭＳ ゴシック" w:hint="eastAsia"/>
          <w:szCs w:val="21"/>
        </w:rPr>
        <w:t>数を３５人以下とすることができる。</w:t>
      </w:r>
    </w:p>
    <w:p w:rsidR="00F835EA" w:rsidRPr="006A07B3" w:rsidRDefault="00F835EA" w:rsidP="004F5E06">
      <w:pPr>
        <w:rPr>
          <w:rFonts w:ascii="ＭＳ ゴシック" w:eastAsia="ＭＳ ゴシック" w:hAnsi="ＭＳ ゴシック"/>
          <w:szCs w:val="21"/>
        </w:rPr>
      </w:pPr>
    </w:p>
    <w:p w:rsidR="001D4C68" w:rsidRPr="006A07B3" w:rsidRDefault="001D4C68" w:rsidP="001D4C68">
      <w:pPr>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２　</w:t>
      </w:r>
      <w:r w:rsidR="00667FAB" w:rsidRPr="006A07B3">
        <w:rPr>
          <w:rFonts w:ascii="ＭＳ ゴシック" w:eastAsia="ＭＳ ゴシック" w:hAnsi="ＭＳ ゴシック" w:hint="eastAsia"/>
          <w:szCs w:val="21"/>
        </w:rPr>
        <w:t>教育及び保育に直接従事する職員の数</w:t>
      </w:r>
    </w:p>
    <w:p w:rsidR="001D4C68" w:rsidRPr="006A07B3" w:rsidRDefault="001D4C68" w:rsidP="001D4C68">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(1)　</w:t>
      </w:r>
      <w:r w:rsidR="00F96D9E" w:rsidRPr="006A07B3">
        <w:rPr>
          <w:rFonts w:ascii="ＭＳ ゴシック" w:eastAsia="ＭＳ ゴシック" w:hAnsi="ＭＳ ゴシック" w:hint="eastAsia"/>
          <w:szCs w:val="21"/>
        </w:rPr>
        <w:t>条例第３２条第３項に</w:t>
      </w:r>
      <w:r w:rsidR="002A030B" w:rsidRPr="006A07B3">
        <w:rPr>
          <w:rFonts w:ascii="ＭＳ ゴシック" w:eastAsia="ＭＳ ゴシック" w:hAnsi="ＭＳ ゴシック" w:hint="eastAsia"/>
          <w:szCs w:val="21"/>
        </w:rPr>
        <w:t>規定する「教育及び保育に直接従事する職員の数」は、通知</w:t>
      </w:r>
      <w:r w:rsidR="00F96D9E" w:rsidRPr="006A07B3">
        <w:rPr>
          <w:rFonts w:ascii="ＭＳ ゴシック" w:eastAsia="ＭＳ ゴシック" w:hAnsi="ＭＳ ゴシック" w:hint="eastAsia"/>
          <w:szCs w:val="21"/>
        </w:rPr>
        <w:t>の２の</w:t>
      </w:r>
      <w:r w:rsidR="00181F3C" w:rsidRPr="006A07B3">
        <w:rPr>
          <w:rFonts w:ascii="ＭＳ ゴシック" w:eastAsia="ＭＳ ゴシック" w:hAnsi="ＭＳ ゴシック" w:hint="eastAsia"/>
          <w:szCs w:val="21"/>
        </w:rPr>
        <w:t>(1)</w:t>
      </w:r>
      <w:r w:rsidR="00F96D9E" w:rsidRPr="006A07B3">
        <w:rPr>
          <w:rFonts w:ascii="ＭＳ ゴシック" w:eastAsia="ＭＳ ゴシック" w:hAnsi="ＭＳ ゴシック" w:hint="eastAsia"/>
          <w:szCs w:val="21"/>
        </w:rPr>
        <w:t>により算定するものとする。ただし、条例第３２条第３項に規定する方法により３歳以上の園児の区分ごとに算定した数（小数点第２位以下切り捨て）を合算した数（小数点以下を四捨五入）が条例第３２条第１項の規定により算定した必要な学級</w:t>
      </w:r>
      <w:r w:rsidR="00CD3B4C" w:rsidRPr="006A07B3">
        <w:rPr>
          <w:rFonts w:ascii="ＭＳ ゴシック" w:eastAsia="ＭＳ ゴシック" w:hAnsi="ＭＳ ゴシック" w:hint="eastAsia"/>
          <w:szCs w:val="21"/>
        </w:rPr>
        <w:t>担任の数より少ないときは、条例第３２</w:t>
      </w:r>
      <w:r w:rsidR="00F96D9E" w:rsidRPr="006A07B3">
        <w:rPr>
          <w:rFonts w:ascii="ＭＳ ゴシック" w:eastAsia="ＭＳ ゴシック" w:hAnsi="ＭＳ ゴシック" w:hint="eastAsia"/>
          <w:szCs w:val="21"/>
        </w:rPr>
        <w:t>条第</w:t>
      </w:r>
      <w:r w:rsidR="00CD3B4C" w:rsidRPr="006A07B3">
        <w:rPr>
          <w:rFonts w:ascii="ＭＳ ゴシック" w:eastAsia="ＭＳ ゴシック" w:hAnsi="ＭＳ ゴシック" w:hint="eastAsia"/>
          <w:szCs w:val="21"/>
        </w:rPr>
        <w:t>３</w:t>
      </w:r>
      <w:r w:rsidR="00F96D9E" w:rsidRPr="006A07B3">
        <w:rPr>
          <w:rFonts w:ascii="ＭＳ ゴシック" w:eastAsia="ＭＳ ゴシック" w:hAnsi="ＭＳ ゴシック" w:hint="eastAsia"/>
          <w:szCs w:val="21"/>
        </w:rPr>
        <w:t>項に規定する方法により算定した３歳未満の園児の区分ごとに算定した数（小数点第２位以下切捨て）を合算した数（小数点以下を四捨五入）に、</w:t>
      </w:r>
      <w:r w:rsidR="00A06E2A" w:rsidRPr="006A07B3">
        <w:rPr>
          <w:rFonts w:ascii="ＭＳ ゴシック" w:eastAsia="ＭＳ ゴシック" w:hAnsi="ＭＳ ゴシック" w:hint="eastAsia"/>
          <w:szCs w:val="21"/>
        </w:rPr>
        <w:t>条例第３２条第１項の規定により算定した必要な学級担任の数</w:t>
      </w:r>
      <w:r w:rsidR="00F96D9E" w:rsidRPr="006A07B3">
        <w:rPr>
          <w:rFonts w:ascii="ＭＳ ゴシック" w:eastAsia="ＭＳ ゴシック" w:hAnsi="ＭＳ ゴシック" w:hint="eastAsia"/>
          <w:szCs w:val="21"/>
        </w:rPr>
        <w:t>を加えた数とする。</w:t>
      </w:r>
    </w:p>
    <w:p w:rsidR="00304A90" w:rsidRPr="006A07B3" w:rsidRDefault="00304A90" w:rsidP="00304A90">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(2)　</w:t>
      </w:r>
      <w:r w:rsidR="00947AA8" w:rsidRPr="006A07B3">
        <w:rPr>
          <w:rFonts w:ascii="ＭＳ ゴシック" w:eastAsia="ＭＳ ゴシック" w:hAnsi="ＭＳ ゴシック" w:hint="eastAsia"/>
          <w:szCs w:val="21"/>
        </w:rPr>
        <w:t>条例第３２条第３項に規定する「教育及び保育に直接従事する職員」の数に短時間勤務の職員を充てる場合は、「保育所のおける短時間勤務の保育士の導入について」（平成１０年２月１８日児発第８５号厚生省児童家庭局長通知）の要件を満たす職員を充てるものとし、「教育及び保育に直接従事する職員」の数の算定に当たっては、短時間勤務の職員の１か月の勤務時間数の合計を常勤職員の１か月の勤務時間数で割った数</w:t>
      </w:r>
      <w:r w:rsidR="00887566" w:rsidRPr="006A07B3">
        <w:rPr>
          <w:rFonts w:ascii="ＭＳ ゴシック" w:eastAsia="ＭＳ ゴシック" w:hAnsi="ＭＳ ゴシック" w:hint="eastAsia"/>
          <w:szCs w:val="21"/>
        </w:rPr>
        <w:t>（小数点以下を四捨五入）</w:t>
      </w:r>
      <w:r w:rsidR="00947AA8" w:rsidRPr="006A07B3">
        <w:rPr>
          <w:rFonts w:ascii="ＭＳ ゴシック" w:eastAsia="ＭＳ ゴシック" w:hAnsi="ＭＳ ゴシック" w:hint="eastAsia"/>
          <w:szCs w:val="21"/>
        </w:rPr>
        <w:t>に換算して、「教育及び保育に直接従事する職員」の数の対象となる常勤職員の数に加え、「教育及び保育に直接従事する職員」の数とする。</w:t>
      </w:r>
    </w:p>
    <w:p w:rsidR="00332F65" w:rsidRPr="006A07B3" w:rsidRDefault="00332F65" w:rsidP="004F5E06">
      <w:pPr>
        <w:rPr>
          <w:rFonts w:ascii="ＭＳ ゴシック" w:eastAsia="ＭＳ ゴシック" w:hAnsi="ＭＳ ゴシック"/>
          <w:szCs w:val="21"/>
        </w:rPr>
      </w:pPr>
    </w:p>
    <w:p w:rsidR="00C97DD2" w:rsidRPr="006A07B3" w:rsidRDefault="00C97DD2" w:rsidP="004F5E06">
      <w:pPr>
        <w:rPr>
          <w:rFonts w:ascii="ＭＳ ゴシック" w:eastAsia="ＭＳ ゴシック" w:hAnsi="ＭＳ ゴシック"/>
          <w:szCs w:val="21"/>
        </w:rPr>
      </w:pPr>
      <w:r w:rsidRPr="006A07B3">
        <w:rPr>
          <w:rFonts w:ascii="ＭＳ ゴシック" w:eastAsia="ＭＳ ゴシック" w:hAnsi="ＭＳ ゴシック" w:hint="eastAsia"/>
          <w:szCs w:val="21"/>
        </w:rPr>
        <w:t>３　園舎</w:t>
      </w:r>
      <w:r w:rsidR="005D21B6" w:rsidRPr="006A07B3">
        <w:rPr>
          <w:rFonts w:ascii="ＭＳ ゴシック" w:eastAsia="ＭＳ ゴシック" w:hAnsi="ＭＳ ゴシック" w:hint="eastAsia"/>
          <w:szCs w:val="21"/>
        </w:rPr>
        <w:t>及び園庭</w:t>
      </w:r>
    </w:p>
    <w:p w:rsidR="00C97DD2" w:rsidRPr="006A07B3" w:rsidRDefault="00C97DD2" w:rsidP="00C97DD2">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5D21B6" w:rsidRPr="006A07B3">
        <w:rPr>
          <w:rFonts w:ascii="ＭＳ ゴシック" w:eastAsia="ＭＳ ゴシック" w:hAnsi="ＭＳ ゴシック" w:hint="eastAsia"/>
          <w:szCs w:val="21"/>
        </w:rPr>
        <w:t>条例第３４条第１項の規定により備えなければならない園舎及び園庭の所有については、「幼保連携型認定こども園の園地・園舎等の所有について」（平成２６年１２月１８日府政共生第７４３号・２６高私行第９号・雇児保発１２１８第１号・社援基発１２１８第１号内閣府政策統括官（共生社会政策担当）付参事官（少子化対策担当）・文部科学省初等中等局幼児教育課長・文部科学省高等教育局私学行政課長・厚生労働省雇用・児童家庭局</w:t>
      </w:r>
      <w:r w:rsidR="00232621" w:rsidRPr="006A07B3">
        <w:rPr>
          <w:rFonts w:ascii="ＭＳ ゴシック" w:eastAsia="ＭＳ ゴシック" w:hAnsi="ＭＳ ゴシック" w:hint="eastAsia"/>
          <w:szCs w:val="21"/>
        </w:rPr>
        <w:t>保育課長・厚生労働省社会・援護局福祉基盤課長連名通知）</w:t>
      </w:r>
      <w:r w:rsidR="007D38DE" w:rsidRPr="006A07B3">
        <w:rPr>
          <w:rFonts w:ascii="ＭＳ ゴシック" w:eastAsia="ＭＳ ゴシック" w:hAnsi="ＭＳ ゴシック" w:hint="eastAsia"/>
          <w:szCs w:val="21"/>
        </w:rPr>
        <w:t>に従うものとする。</w:t>
      </w:r>
    </w:p>
    <w:p w:rsidR="00C97DD2" w:rsidRPr="006A07B3" w:rsidRDefault="00C97DD2" w:rsidP="004F5E06">
      <w:pPr>
        <w:rPr>
          <w:rFonts w:ascii="ＭＳ ゴシック" w:eastAsia="ＭＳ ゴシック" w:hAnsi="ＭＳ ゴシック"/>
          <w:szCs w:val="21"/>
        </w:rPr>
      </w:pPr>
    </w:p>
    <w:p w:rsidR="00F73772" w:rsidRPr="006A07B3" w:rsidRDefault="00C97DD2" w:rsidP="00F73772">
      <w:pPr>
        <w:rPr>
          <w:rFonts w:ascii="ＭＳ ゴシック" w:eastAsia="ＭＳ ゴシック" w:hAnsi="ＭＳ ゴシック"/>
          <w:szCs w:val="21"/>
        </w:rPr>
      </w:pPr>
      <w:r w:rsidRPr="006A07B3">
        <w:rPr>
          <w:rFonts w:ascii="ＭＳ ゴシック" w:eastAsia="ＭＳ ゴシック" w:hAnsi="ＭＳ ゴシック" w:hint="eastAsia"/>
          <w:szCs w:val="21"/>
        </w:rPr>
        <w:t>４</w:t>
      </w:r>
      <w:r w:rsidR="00F73772" w:rsidRPr="006A07B3">
        <w:rPr>
          <w:rFonts w:ascii="ＭＳ ゴシック" w:eastAsia="ＭＳ ゴシック" w:hAnsi="ＭＳ ゴシック" w:hint="eastAsia"/>
          <w:szCs w:val="21"/>
        </w:rPr>
        <w:t xml:space="preserve">　</w:t>
      </w:r>
      <w:r w:rsidR="00B939C5" w:rsidRPr="006A07B3">
        <w:rPr>
          <w:rFonts w:ascii="ＭＳ ゴシック" w:eastAsia="ＭＳ ゴシック" w:hAnsi="ＭＳ ゴシック" w:hint="eastAsia"/>
          <w:szCs w:val="21"/>
        </w:rPr>
        <w:t>保育室等の設置階</w:t>
      </w:r>
    </w:p>
    <w:p w:rsidR="00F73772" w:rsidRPr="006A07B3" w:rsidRDefault="00F73772" w:rsidP="00F73772">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B939C5" w:rsidRPr="006A07B3">
        <w:rPr>
          <w:rFonts w:ascii="ＭＳ ゴシック" w:eastAsia="ＭＳ ゴシック" w:hAnsi="ＭＳ ゴシック" w:hint="eastAsia"/>
          <w:szCs w:val="21"/>
        </w:rPr>
        <w:t>保育室等の設置階については、条例第</w:t>
      </w:r>
      <w:r w:rsidR="00275C9F" w:rsidRPr="006A07B3">
        <w:rPr>
          <w:rFonts w:ascii="ＭＳ ゴシック" w:eastAsia="ＭＳ ゴシック" w:hAnsi="ＭＳ ゴシック" w:hint="eastAsia"/>
          <w:szCs w:val="21"/>
        </w:rPr>
        <w:t>３４</w:t>
      </w:r>
      <w:r w:rsidR="00B939C5" w:rsidRPr="006A07B3">
        <w:rPr>
          <w:rFonts w:ascii="ＭＳ ゴシック" w:eastAsia="ＭＳ ゴシック" w:hAnsi="ＭＳ ゴシック" w:hint="eastAsia"/>
          <w:szCs w:val="21"/>
        </w:rPr>
        <w:t>条第</w:t>
      </w:r>
      <w:r w:rsidR="00275C9F" w:rsidRPr="006A07B3">
        <w:rPr>
          <w:rFonts w:ascii="ＭＳ ゴシック" w:eastAsia="ＭＳ ゴシック" w:hAnsi="ＭＳ ゴシック" w:hint="eastAsia"/>
          <w:szCs w:val="21"/>
        </w:rPr>
        <w:t>４</w:t>
      </w:r>
      <w:r w:rsidR="00B939C5" w:rsidRPr="006A07B3">
        <w:rPr>
          <w:rFonts w:ascii="ＭＳ ゴシック" w:eastAsia="ＭＳ ゴシック" w:hAnsi="ＭＳ ゴシック" w:hint="eastAsia"/>
          <w:szCs w:val="21"/>
        </w:rPr>
        <w:t>項の規定に関わらず、通知の３の</w:t>
      </w:r>
      <w:r w:rsidR="00181F3C" w:rsidRPr="006A07B3">
        <w:rPr>
          <w:rFonts w:ascii="ＭＳ ゴシック" w:eastAsia="ＭＳ ゴシック" w:hAnsi="ＭＳ ゴシック" w:hint="eastAsia"/>
          <w:szCs w:val="21"/>
        </w:rPr>
        <w:t>(2)</w:t>
      </w:r>
      <w:r w:rsidR="00B939C5" w:rsidRPr="006A07B3">
        <w:rPr>
          <w:rFonts w:ascii="ＭＳ ゴシック" w:eastAsia="ＭＳ ゴシック" w:hAnsi="ＭＳ ゴシック" w:hint="eastAsia"/>
          <w:szCs w:val="21"/>
        </w:rPr>
        <w:t>に掲げる要件を満たす場合は、満３歳以上の園児の保育室等を３階以上の階に設けることができる。</w:t>
      </w:r>
    </w:p>
    <w:p w:rsidR="00F73772" w:rsidRPr="006A07B3" w:rsidRDefault="00F73772" w:rsidP="004F5E06">
      <w:pPr>
        <w:rPr>
          <w:rFonts w:ascii="ＭＳ ゴシック" w:eastAsia="ＭＳ ゴシック" w:hAnsi="ＭＳ ゴシック"/>
          <w:szCs w:val="21"/>
        </w:rPr>
      </w:pPr>
    </w:p>
    <w:p w:rsidR="000D6488" w:rsidRPr="006A07B3" w:rsidRDefault="00AF4CCC" w:rsidP="00F73772">
      <w:pPr>
        <w:rPr>
          <w:rFonts w:ascii="ＭＳ ゴシック" w:eastAsia="ＭＳ ゴシック" w:hAnsi="ＭＳ ゴシック"/>
          <w:szCs w:val="21"/>
        </w:rPr>
      </w:pPr>
      <w:r w:rsidRPr="006A07B3">
        <w:rPr>
          <w:rFonts w:ascii="ＭＳ ゴシック" w:eastAsia="ＭＳ ゴシック" w:hAnsi="ＭＳ ゴシック" w:hint="eastAsia"/>
          <w:szCs w:val="21"/>
        </w:rPr>
        <w:t>５</w:t>
      </w:r>
      <w:r w:rsidR="00F73772" w:rsidRPr="006A07B3">
        <w:rPr>
          <w:rFonts w:ascii="ＭＳ ゴシック" w:eastAsia="ＭＳ ゴシック" w:hAnsi="ＭＳ ゴシック" w:hint="eastAsia"/>
          <w:szCs w:val="21"/>
        </w:rPr>
        <w:t xml:space="preserve">　</w:t>
      </w:r>
      <w:r w:rsidR="00275C9F" w:rsidRPr="006A07B3">
        <w:rPr>
          <w:rFonts w:ascii="ＭＳ ゴシック" w:eastAsia="ＭＳ ゴシック" w:hAnsi="ＭＳ ゴシック" w:hint="eastAsia"/>
          <w:szCs w:val="21"/>
        </w:rPr>
        <w:t>園庭</w:t>
      </w:r>
      <w:r w:rsidR="000D6488" w:rsidRPr="006A07B3">
        <w:rPr>
          <w:rFonts w:ascii="ＭＳ ゴシック" w:eastAsia="ＭＳ ゴシック" w:hAnsi="ＭＳ ゴシック" w:hint="eastAsia"/>
          <w:szCs w:val="21"/>
        </w:rPr>
        <w:t>の面積</w:t>
      </w:r>
    </w:p>
    <w:p w:rsidR="00F73772" w:rsidRPr="006A07B3" w:rsidRDefault="00F73772" w:rsidP="00F73772">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521ED8" w:rsidRPr="006A07B3">
        <w:rPr>
          <w:rFonts w:ascii="ＭＳ ゴシック" w:eastAsia="ＭＳ ゴシック" w:hAnsi="ＭＳ ゴシック" w:hint="eastAsia"/>
          <w:szCs w:val="21"/>
        </w:rPr>
        <w:t>条例第３４条第７項に規定する園庭の面積について、通知の３の</w:t>
      </w:r>
      <w:r w:rsidR="00181F3C" w:rsidRPr="006A07B3">
        <w:rPr>
          <w:rFonts w:ascii="ＭＳ ゴシック" w:eastAsia="ＭＳ ゴシック" w:hAnsi="ＭＳ ゴシック" w:hint="eastAsia"/>
          <w:szCs w:val="21"/>
        </w:rPr>
        <w:t>(3)</w:t>
      </w:r>
      <w:r w:rsidR="00521ED8" w:rsidRPr="006A07B3">
        <w:rPr>
          <w:rFonts w:ascii="ＭＳ ゴシック" w:eastAsia="ＭＳ ゴシック" w:hAnsi="ＭＳ ゴシック" w:hint="eastAsia"/>
          <w:szCs w:val="21"/>
        </w:rPr>
        <w:t>に掲げる要件を満たす場合は、公園等の代替地を面積参入することができる。また、通知の３の</w:t>
      </w:r>
      <w:r w:rsidR="00181F3C" w:rsidRPr="006A07B3">
        <w:rPr>
          <w:rFonts w:ascii="ＭＳ ゴシック" w:eastAsia="ＭＳ ゴシック" w:hAnsi="ＭＳ ゴシック" w:hint="eastAsia"/>
          <w:szCs w:val="21"/>
        </w:rPr>
        <w:t>(4)</w:t>
      </w:r>
      <w:r w:rsidR="00521ED8" w:rsidRPr="006A07B3">
        <w:rPr>
          <w:rFonts w:ascii="ＭＳ ゴシック" w:eastAsia="ＭＳ ゴシック" w:hAnsi="ＭＳ ゴシック" w:hint="eastAsia"/>
          <w:szCs w:val="21"/>
        </w:rPr>
        <w:t>に掲げる要件を満たす場合は、屋上を面積算入することができる。</w:t>
      </w:r>
    </w:p>
    <w:p w:rsidR="00F73772" w:rsidRPr="006A07B3" w:rsidRDefault="00F73772" w:rsidP="004F5E06">
      <w:pPr>
        <w:rPr>
          <w:rFonts w:ascii="ＭＳ ゴシック" w:eastAsia="ＭＳ ゴシック" w:hAnsi="ＭＳ ゴシック"/>
          <w:szCs w:val="21"/>
        </w:rPr>
      </w:pPr>
    </w:p>
    <w:p w:rsidR="005879E3" w:rsidRPr="006A07B3" w:rsidRDefault="00AF4CCC" w:rsidP="005879E3">
      <w:pPr>
        <w:rPr>
          <w:rFonts w:ascii="ＭＳ ゴシック" w:eastAsia="ＭＳ ゴシック" w:hAnsi="ＭＳ ゴシック"/>
          <w:szCs w:val="21"/>
        </w:rPr>
      </w:pPr>
      <w:r w:rsidRPr="006A07B3">
        <w:rPr>
          <w:rFonts w:ascii="ＭＳ ゴシック" w:eastAsia="ＭＳ ゴシック" w:hAnsi="ＭＳ ゴシック" w:hint="eastAsia"/>
          <w:szCs w:val="21"/>
        </w:rPr>
        <w:lastRenderedPageBreak/>
        <w:t>６</w:t>
      </w:r>
      <w:r w:rsidR="005879E3" w:rsidRPr="006A07B3">
        <w:rPr>
          <w:rFonts w:ascii="ＭＳ ゴシック" w:eastAsia="ＭＳ ゴシック" w:hAnsi="ＭＳ ゴシック" w:hint="eastAsia"/>
          <w:szCs w:val="21"/>
        </w:rPr>
        <w:t xml:space="preserve">　食事の提供の特例</w:t>
      </w:r>
    </w:p>
    <w:p w:rsidR="005879E3" w:rsidRPr="006A07B3" w:rsidRDefault="005879E3" w:rsidP="005879E3">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(1)　条例第３５条第４項の規定により、幼保連携型認定こども園外で調理し搬入する方法により食事を提供するときは、「保育所における食事の提供について」（平成２２年６月１日雇児発０６０１第４号厚生労働省雇用均等・児童家庭局長通知）に従って実施するものとする。</w:t>
      </w:r>
    </w:p>
    <w:p w:rsidR="005879E3" w:rsidRPr="006A07B3" w:rsidRDefault="005879E3" w:rsidP="005879E3">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(2)　条例第３５条第５項に規定する「調理のための加熱、保存等の調理機能を有する設備」及び同条第６項に規定する「調理設備」は、「認定こども園制度に関するＱ＆Ａについて」（平成１８年１０月２４日事務連絡文部科学省・厚生労働省幼保連携推進室通知）で示すものとする。</w:t>
      </w:r>
    </w:p>
    <w:p w:rsidR="004D06A6" w:rsidRPr="006A07B3" w:rsidRDefault="004D06A6" w:rsidP="004F5E06">
      <w:pPr>
        <w:rPr>
          <w:rFonts w:ascii="ＭＳ ゴシック" w:eastAsia="ＭＳ ゴシック" w:hAnsi="ＭＳ ゴシック"/>
          <w:szCs w:val="21"/>
        </w:rPr>
      </w:pPr>
    </w:p>
    <w:p w:rsidR="005917D9" w:rsidRPr="006A07B3" w:rsidRDefault="00AF4CCC" w:rsidP="005917D9">
      <w:pPr>
        <w:rPr>
          <w:rFonts w:ascii="ＭＳ ゴシック" w:eastAsia="ＭＳ ゴシック" w:hAnsi="ＭＳ ゴシック"/>
          <w:szCs w:val="21"/>
        </w:rPr>
      </w:pPr>
      <w:r w:rsidRPr="006A07B3">
        <w:rPr>
          <w:rFonts w:ascii="ＭＳ ゴシック" w:eastAsia="ＭＳ ゴシック" w:hAnsi="ＭＳ ゴシック" w:hint="eastAsia"/>
          <w:szCs w:val="21"/>
        </w:rPr>
        <w:t>７</w:t>
      </w:r>
      <w:r w:rsidR="005917D9" w:rsidRPr="006A07B3">
        <w:rPr>
          <w:rFonts w:ascii="ＭＳ ゴシック" w:eastAsia="ＭＳ ゴシック" w:hAnsi="ＭＳ ゴシック" w:hint="eastAsia"/>
          <w:szCs w:val="21"/>
        </w:rPr>
        <w:t xml:space="preserve">　満３歳未満の園児の定員を設けるときの設備</w:t>
      </w:r>
    </w:p>
    <w:p w:rsidR="005917D9" w:rsidRPr="006A07B3" w:rsidRDefault="005917D9" w:rsidP="005917D9">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条例第３５条第８項に規定する乳児室及びほふく室の面積の算定に当たっては、「「地域の自主性及び自立性を高めるための改革の推進を図るための関係法律の整備に関する法律の一部の施行に伴う厚生労働省関係省令の整備に関する省令について」の留意事項について」（平成２３年１０月２８日雇児発１０２８第１号厚生労働省雇用均等・児童家庭局保育課長通知）を踏まえるものとする。</w:t>
      </w:r>
    </w:p>
    <w:p w:rsidR="004D29CC" w:rsidRPr="006A07B3" w:rsidRDefault="004D29CC" w:rsidP="004F5E06">
      <w:pPr>
        <w:rPr>
          <w:rFonts w:ascii="ＭＳ ゴシック" w:eastAsia="ＭＳ ゴシック" w:hAnsi="ＭＳ ゴシック"/>
          <w:szCs w:val="21"/>
        </w:rPr>
      </w:pPr>
    </w:p>
    <w:p w:rsidR="00B84C84" w:rsidRPr="006A07B3" w:rsidRDefault="00AF4CCC" w:rsidP="00B84C84">
      <w:pPr>
        <w:rPr>
          <w:rFonts w:ascii="ＭＳ ゴシック" w:eastAsia="ＭＳ ゴシック" w:hAnsi="ＭＳ ゴシック"/>
          <w:szCs w:val="21"/>
        </w:rPr>
      </w:pPr>
      <w:r w:rsidRPr="006A07B3">
        <w:rPr>
          <w:rFonts w:ascii="ＭＳ ゴシック" w:eastAsia="ＭＳ ゴシック" w:hAnsi="ＭＳ ゴシック" w:hint="eastAsia"/>
          <w:szCs w:val="21"/>
        </w:rPr>
        <w:t>８</w:t>
      </w:r>
      <w:r w:rsidR="00B84C84" w:rsidRPr="006A07B3">
        <w:rPr>
          <w:rFonts w:ascii="ＭＳ ゴシック" w:eastAsia="ＭＳ ゴシック" w:hAnsi="ＭＳ ゴシック" w:hint="eastAsia"/>
          <w:szCs w:val="21"/>
        </w:rPr>
        <w:t xml:space="preserve">　</w:t>
      </w:r>
      <w:r w:rsidR="00C532E7" w:rsidRPr="006A07B3">
        <w:rPr>
          <w:rFonts w:ascii="ＭＳ ゴシック" w:eastAsia="ＭＳ ゴシック" w:hAnsi="ＭＳ ゴシック" w:hint="eastAsia"/>
          <w:szCs w:val="21"/>
        </w:rPr>
        <w:t>教育時間・保育時間等</w:t>
      </w:r>
    </w:p>
    <w:p w:rsidR="00B84C84" w:rsidRPr="006A07B3" w:rsidRDefault="00B84C84" w:rsidP="00B84C84">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w:t>
      </w:r>
      <w:r w:rsidR="00184A23" w:rsidRPr="006A07B3">
        <w:rPr>
          <w:rFonts w:ascii="ＭＳ ゴシック" w:eastAsia="ＭＳ ゴシック" w:hAnsi="ＭＳ ゴシック" w:hint="eastAsia"/>
          <w:szCs w:val="21"/>
        </w:rPr>
        <w:t>条例第４１条第１項に規定する「教育及び保育を行う期間及び時間」については、通知の４の</w:t>
      </w:r>
      <w:r w:rsidR="00181F3C" w:rsidRPr="006A07B3">
        <w:rPr>
          <w:rFonts w:ascii="ＭＳ ゴシック" w:eastAsia="ＭＳ ゴシック" w:hAnsi="ＭＳ ゴシック" w:hint="eastAsia"/>
          <w:szCs w:val="21"/>
        </w:rPr>
        <w:t>(1)</w:t>
      </w:r>
      <w:r w:rsidR="0060651B" w:rsidRPr="006A07B3">
        <w:rPr>
          <w:rFonts w:ascii="ＭＳ ゴシック" w:eastAsia="ＭＳ ゴシック" w:hAnsi="ＭＳ ゴシック" w:hint="eastAsia"/>
          <w:szCs w:val="21"/>
        </w:rPr>
        <w:t>に従うも</w:t>
      </w:r>
      <w:r w:rsidR="00184A23" w:rsidRPr="006A07B3">
        <w:rPr>
          <w:rFonts w:ascii="ＭＳ ゴシック" w:eastAsia="ＭＳ ゴシック" w:hAnsi="ＭＳ ゴシック" w:hint="eastAsia"/>
          <w:szCs w:val="21"/>
        </w:rPr>
        <w:t>のとする。</w:t>
      </w:r>
    </w:p>
    <w:p w:rsidR="004D29CC" w:rsidRPr="006A07B3" w:rsidRDefault="004D29CC" w:rsidP="004F5E06">
      <w:pPr>
        <w:rPr>
          <w:rFonts w:ascii="ＭＳ ゴシック" w:eastAsia="ＭＳ ゴシック" w:hAnsi="ＭＳ ゴシック"/>
          <w:szCs w:val="21"/>
        </w:rPr>
      </w:pPr>
    </w:p>
    <w:p w:rsidR="00331DE7" w:rsidRPr="006A07B3" w:rsidRDefault="00AF4CCC" w:rsidP="00331DE7">
      <w:pPr>
        <w:rPr>
          <w:rFonts w:ascii="ＭＳ ゴシック" w:eastAsia="ＭＳ ゴシック" w:hAnsi="ＭＳ ゴシック"/>
          <w:szCs w:val="21"/>
        </w:rPr>
      </w:pPr>
      <w:r w:rsidRPr="006A07B3">
        <w:rPr>
          <w:rFonts w:ascii="ＭＳ ゴシック" w:eastAsia="ＭＳ ゴシック" w:hAnsi="ＭＳ ゴシック" w:hint="eastAsia"/>
          <w:szCs w:val="21"/>
        </w:rPr>
        <w:t>９</w:t>
      </w:r>
      <w:r w:rsidR="00331DE7" w:rsidRPr="006A07B3">
        <w:rPr>
          <w:rFonts w:ascii="ＭＳ ゴシック" w:eastAsia="ＭＳ ゴシック" w:hAnsi="ＭＳ ゴシック" w:hint="eastAsia"/>
          <w:szCs w:val="21"/>
        </w:rPr>
        <w:t xml:space="preserve">　子育て支援事業</w:t>
      </w:r>
    </w:p>
    <w:p w:rsidR="00963FAD" w:rsidRPr="006A07B3" w:rsidRDefault="00963FAD" w:rsidP="00963FAD">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条例第４２条第１項及び第２項に規定する子育て支援事業については、次のいずれにも該当するものとする。</w:t>
      </w:r>
    </w:p>
    <w:p w:rsidR="00331DE7" w:rsidRPr="006A07B3" w:rsidRDefault="00331DE7" w:rsidP="00331DE7">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(1)　</w:t>
      </w:r>
      <w:r w:rsidR="00963FAD" w:rsidRPr="006A07B3">
        <w:rPr>
          <w:rFonts w:ascii="ＭＳ ゴシック" w:eastAsia="ＭＳ ゴシック" w:hAnsi="ＭＳ ゴシック" w:hint="eastAsia"/>
          <w:szCs w:val="21"/>
        </w:rPr>
        <w:t>府省令第２条第１項各号に掲げる事業のうち、１事業以上を選択し、実施し得るものであること。</w:t>
      </w:r>
    </w:p>
    <w:p w:rsidR="00331DE7" w:rsidRPr="006A07B3" w:rsidRDefault="00331DE7" w:rsidP="00331DE7">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(2)　</w:t>
      </w:r>
      <w:r w:rsidR="00E165F2" w:rsidRPr="006A07B3">
        <w:rPr>
          <w:rFonts w:ascii="ＭＳ ゴシック" w:eastAsia="ＭＳ ゴシック" w:hAnsi="ＭＳ ゴシック" w:hint="eastAsia"/>
          <w:szCs w:val="21"/>
        </w:rPr>
        <w:t>府省令第２条第１項第１号又は同項第２号に規定する事業を実施する場合については、それぞれ週に１回以上実施すること。この場合において、同条第１号に規定する地域の子ども及びその保護者が相互の交流を行う場所を開設するときは、当該場所は、１０組以上の子ども及びその保護者が利用可能であり、かつ、授乳コーナー等乳幼児を連れて利用しても支障が生じないような設備を有する等適切な環境を備えた部屋であるものとする。</w:t>
      </w:r>
    </w:p>
    <w:p w:rsidR="00331DE7" w:rsidRPr="006A07B3" w:rsidRDefault="00331DE7" w:rsidP="00331DE7">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(3)　</w:t>
      </w:r>
      <w:r w:rsidR="00E165F2" w:rsidRPr="006A07B3">
        <w:rPr>
          <w:rFonts w:ascii="ＭＳ ゴシック" w:eastAsia="ＭＳ ゴシック" w:hAnsi="ＭＳ ゴシック" w:hint="eastAsia"/>
          <w:szCs w:val="21"/>
        </w:rPr>
        <w:t>府省令第２条第１項第３号に規定する事業を実施する場合については、児童福祉法施行規則（昭和２３年厚生省令第１１号）第３６条の３５第１項第１号又は同項第３号で規定する一時預かり事業で定める基準を準用すること。</w:t>
      </w:r>
    </w:p>
    <w:p w:rsidR="00331DE7" w:rsidRPr="006A07B3" w:rsidRDefault="00331DE7" w:rsidP="00331DE7">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(4)　</w:t>
      </w:r>
      <w:r w:rsidR="00E165F2" w:rsidRPr="006A07B3">
        <w:rPr>
          <w:rFonts w:ascii="ＭＳ ゴシック" w:eastAsia="ＭＳ ゴシック" w:hAnsi="ＭＳ ゴシック" w:hint="eastAsia"/>
          <w:szCs w:val="21"/>
        </w:rPr>
        <w:t>府省令第２条第１項第４号及び同項第５号に規定する事業を実施する場合については、幼保連携型認定こども園の開園時間中は常時実施できるものであること。ただし、合理的な理由がある場合は、この限りでない。</w:t>
      </w:r>
    </w:p>
    <w:p w:rsidR="00331DE7" w:rsidRPr="006A07B3" w:rsidRDefault="00331DE7" w:rsidP="00331DE7">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(5)　</w:t>
      </w:r>
      <w:r w:rsidR="00E165F2" w:rsidRPr="006A07B3">
        <w:rPr>
          <w:rFonts w:ascii="ＭＳ ゴシック" w:eastAsia="ＭＳ ゴシック" w:hAnsi="ＭＳ ゴシック" w:hint="eastAsia"/>
          <w:szCs w:val="21"/>
        </w:rPr>
        <w:t>子育て支援事業を実施するに当たっては、参加する保護者の様々な事情を考慮して、参加可能な保護者ができるだけ多くなる等、実施する日時が工夫されたものであること。</w:t>
      </w:r>
    </w:p>
    <w:p w:rsidR="00331DE7" w:rsidRPr="006A07B3" w:rsidRDefault="00331DE7" w:rsidP="00331DE7">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(6)　</w:t>
      </w:r>
      <w:r w:rsidR="00AF06E8" w:rsidRPr="006A07B3">
        <w:rPr>
          <w:rFonts w:ascii="ＭＳ ゴシック" w:eastAsia="ＭＳ ゴシック" w:hAnsi="ＭＳ ゴシック" w:hint="eastAsia"/>
          <w:szCs w:val="21"/>
        </w:rPr>
        <w:t>子育て支援事業に従事する者は幼保連携型認定こども園の職員とし、地域の子育て支援に実績のある民間の団体又は個人との連携を図ること。</w:t>
      </w:r>
    </w:p>
    <w:p w:rsidR="00331DE7" w:rsidRPr="006A07B3" w:rsidRDefault="00331DE7" w:rsidP="00331DE7">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(7)　</w:t>
      </w:r>
      <w:r w:rsidR="00AF06E8" w:rsidRPr="006A07B3">
        <w:rPr>
          <w:rFonts w:ascii="ＭＳ ゴシック" w:eastAsia="ＭＳ ゴシック" w:hAnsi="ＭＳ ゴシック" w:hint="eastAsia"/>
          <w:szCs w:val="21"/>
        </w:rPr>
        <w:t>子育てに関する相談をする者のプライバシーが確保されるなど、子育て支援事業を実施するための適切な設備等を確保すること。</w:t>
      </w:r>
    </w:p>
    <w:p w:rsidR="00331DE7" w:rsidRPr="006A07B3" w:rsidRDefault="00331DE7" w:rsidP="00331DE7">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(8)　</w:t>
      </w:r>
      <w:r w:rsidR="00AF06E8" w:rsidRPr="006A07B3">
        <w:rPr>
          <w:rFonts w:ascii="ＭＳ ゴシック" w:eastAsia="ＭＳ ゴシック" w:hAnsi="ＭＳ ゴシック" w:hint="eastAsia"/>
          <w:szCs w:val="21"/>
        </w:rPr>
        <w:t>子育て支援事業の実施場所が、その職員配置及び設備の使用等について、幼保連携型認定こども</w:t>
      </w:r>
      <w:r w:rsidR="00AF06E8" w:rsidRPr="006A07B3">
        <w:rPr>
          <w:rFonts w:ascii="ＭＳ ゴシック" w:eastAsia="ＭＳ ゴシック" w:hAnsi="ＭＳ ゴシック" w:hint="eastAsia"/>
          <w:szCs w:val="21"/>
        </w:rPr>
        <w:lastRenderedPageBreak/>
        <w:t>園で実施する教育及び保育の妨げにならないものであること。</w:t>
      </w:r>
    </w:p>
    <w:p w:rsidR="00331DE7" w:rsidRPr="006A07B3" w:rsidRDefault="00331DE7" w:rsidP="00331DE7">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(9)　</w:t>
      </w:r>
      <w:r w:rsidR="00AF06E8" w:rsidRPr="006A07B3">
        <w:rPr>
          <w:rFonts w:ascii="ＭＳ ゴシック" w:eastAsia="ＭＳ ゴシック" w:hAnsi="ＭＳ ゴシック" w:hint="eastAsia"/>
          <w:szCs w:val="21"/>
        </w:rPr>
        <w:t>実施する子育て支援事業に関し、研修等の実施及び職員が研修等への参加ができる勤務体制等の計画を作成すること。</w:t>
      </w:r>
    </w:p>
    <w:p w:rsidR="00331DE7" w:rsidRPr="006A07B3" w:rsidRDefault="00331DE7" w:rsidP="00331DE7">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(10)　</w:t>
      </w:r>
      <w:r w:rsidR="00AF06E8" w:rsidRPr="006A07B3">
        <w:rPr>
          <w:rFonts w:ascii="ＭＳ ゴシック" w:eastAsia="ＭＳ ゴシック" w:hAnsi="ＭＳ ゴシック" w:hint="eastAsia"/>
          <w:szCs w:val="21"/>
        </w:rPr>
        <w:t>子育て支援事業について、市町村並びに地域において子育て支援に実績のある民間の団体又は個人からその活動状況について適宜情報提供を得られる体制が整えられていること。</w:t>
      </w:r>
    </w:p>
    <w:p w:rsidR="00331DE7" w:rsidRPr="006A07B3" w:rsidRDefault="00331DE7" w:rsidP="004F5E06">
      <w:pPr>
        <w:rPr>
          <w:rFonts w:ascii="ＭＳ ゴシック" w:eastAsia="ＭＳ ゴシック" w:hAnsi="ＭＳ ゴシック"/>
          <w:szCs w:val="21"/>
        </w:rPr>
      </w:pPr>
    </w:p>
    <w:p w:rsidR="0085709B" w:rsidRPr="006A07B3" w:rsidRDefault="00AF4CCC" w:rsidP="0085709B">
      <w:pPr>
        <w:rPr>
          <w:rFonts w:ascii="ＭＳ ゴシック" w:eastAsia="ＭＳ ゴシック" w:hAnsi="ＭＳ ゴシック"/>
          <w:szCs w:val="21"/>
        </w:rPr>
      </w:pPr>
      <w:r w:rsidRPr="006A07B3">
        <w:rPr>
          <w:rFonts w:ascii="ＭＳ ゴシック" w:eastAsia="ＭＳ ゴシック" w:hAnsi="ＭＳ ゴシック" w:hint="eastAsia"/>
          <w:szCs w:val="21"/>
        </w:rPr>
        <w:t>１０</w:t>
      </w:r>
      <w:r w:rsidR="0085709B" w:rsidRPr="006A07B3">
        <w:rPr>
          <w:rFonts w:ascii="ＭＳ ゴシック" w:eastAsia="ＭＳ ゴシック" w:hAnsi="ＭＳ ゴシック" w:hint="eastAsia"/>
          <w:szCs w:val="21"/>
        </w:rPr>
        <w:t xml:space="preserve">　通園上の配慮</w:t>
      </w:r>
    </w:p>
    <w:p w:rsidR="0085709B" w:rsidRPr="006A07B3" w:rsidRDefault="0085709B" w:rsidP="0085709B">
      <w:pPr>
        <w:ind w:left="42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条例第３４条第８項に規定する「通園の際安全な環境」に関し、通園バスを運行する場合は、園児の健全な発達と適正な教育時間を確保する観点から、園児の乗車時間は最長４０分程度とする。</w:t>
      </w:r>
    </w:p>
    <w:p w:rsidR="00331DE7" w:rsidRPr="006A07B3" w:rsidRDefault="00331DE7" w:rsidP="004F5E06">
      <w:pPr>
        <w:rPr>
          <w:rFonts w:ascii="ＭＳ ゴシック" w:eastAsia="ＭＳ ゴシック" w:hAnsi="ＭＳ ゴシック"/>
          <w:szCs w:val="21"/>
        </w:rPr>
      </w:pPr>
    </w:p>
    <w:p w:rsidR="00553A08" w:rsidRPr="006A07B3" w:rsidRDefault="00BB7FF9" w:rsidP="00553A08">
      <w:pPr>
        <w:rPr>
          <w:rFonts w:ascii="ＭＳ ゴシック" w:eastAsia="ＭＳ ゴシック" w:hAnsi="ＭＳ ゴシック"/>
          <w:szCs w:val="21"/>
        </w:rPr>
      </w:pPr>
      <w:r w:rsidRPr="006A07B3">
        <w:rPr>
          <w:rFonts w:ascii="ＭＳ ゴシック" w:eastAsia="ＭＳ ゴシック" w:hAnsi="ＭＳ ゴシック" w:hint="eastAsia"/>
          <w:szCs w:val="21"/>
        </w:rPr>
        <w:t>１</w:t>
      </w:r>
      <w:r w:rsidR="00AF4CCC" w:rsidRPr="006A07B3">
        <w:rPr>
          <w:rFonts w:ascii="ＭＳ ゴシック" w:eastAsia="ＭＳ ゴシック" w:hAnsi="ＭＳ ゴシック" w:hint="eastAsia"/>
          <w:szCs w:val="21"/>
        </w:rPr>
        <w:t>１</w:t>
      </w:r>
      <w:r w:rsidR="00553A08" w:rsidRPr="006A07B3">
        <w:rPr>
          <w:rFonts w:ascii="ＭＳ ゴシック" w:eastAsia="ＭＳ ゴシック" w:hAnsi="ＭＳ ゴシック" w:hint="eastAsia"/>
          <w:szCs w:val="21"/>
        </w:rPr>
        <w:t xml:space="preserve">　幼保連携型認定こども園の設置に係る特例</w:t>
      </w:r>
    </w:p>
    <w:p w:rsidR="00553A08" w:rsidRPr="006A07B3" w:rsidRDefault="00553A08" w:rsidP="00553A08">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(1)　</w:t>
      </w:r>
      <w:r w:rsidR="00386EFA" w:rsidRPr="006A07B3">
        <w:rPr>
          <w:rFonts w:ascii="ＭＳ ゴシック" w:eastAsia="ＭＳ ゴシック" w:hAnsi="ＭＳ ゴシック" w:hint="eastAsia"/>
          <w:szCs w:val="21"/>
        </w:rPr>
        <w:t>条例附則第６項の規定により条例第３５条第８項の規定についての特例を受ける</w:t>
      </w:r>
      <w:r w:rsidR="00414F1E" w:rsidRPr="006A07B3">
        <w:rPr>
          <w:rFonts w:ascii="ＭＳ ゴシック" w:eastAsia="ＭＳ ゴシック" w:hAnsi="ＭＳ ゴシック" w:hint="eastAsia"/>
          <w:szCs w:val="21"/>
        </w:rPr>
        <w:t>市町村以外の者が設置する</w:t>
      </w:r>
      <w:r w:rsidR="00386EFA" w:rsidRPr="006A07B3">
        <w:rPr>
          <w:rFonts w:ascii="ＭＳ ゴシック" w:eastAsia="ＭＳ ゴシック" w:hAnsi="ＭＳ ゴシック" w:hint="eastAsia"/>
          <w:szCs w:val="21"/>
        </w:rPr>
        <w:t>幼稚園について、満３歳以上の園児の保育室の面積は５３平方メートル以上とする。ただし、満３歳以上満４歳未満の園児の保育室の面積について、１学級の園児の数を２５人以下とする場合、保育室の面積は４１平方メートル以上とする。</w:t>
      </w:r>
    </w:p>
    <w:p w:rsidR="00553A08" w:rsidRPr="006A07B3" w:rsidRDefault="00553A08" w:rsidP="00553A08">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w:t>
      </w:r>
      <w:r w:rsidR="003F7582" w:rsidRPr="006A07B3">
        <w:rPr>
          <w:rFonts w:ascii="ＭＳ ゴシック" w:eastAsia="ＭＳ ゴシック" w:hAnsi="ＭＳ ゴシック" w:hint="eastAsia"/>
          <w:szCs w:val="21"/>
        </w:rPr>
        <w:t>2</w:t>
      </w:r>
      <w:r w:rsidRPr="006A07B3">
        <w:rPr>
          <w:rFonts w:ascii="ＭＳ ゴシック" w:eastAsia="ＭＳ ゴシック" w:hAnsi="ＭＳ ゴシック" w:hint="eastAsia"/>
          <w:szCs w:val="21"/>
        </w:rPr>
        <w:t xml:space="preserve">)　</w:t>
      </w:r>
      <w:r w:rsidR="00964858" w:rsidRPr="006A07B3">
        <w:rPr>
          <w:rFonts w:ascii="ＭＳ ゴシック" w:eastAsia="ＭＳ ゴシック" w:hAnsi="ＭＳ ゴシック" w:hint="eastAsia"/>
          <w:szCs w:val="21"/>
        </w:rPr>
        <w:t>条例附則第８項第１号に規定する「園児の移動</w:t>
      </w:r>
      <w:r w:rsidR="00E43BE2" w:rsidRPr="006A07B3">
        <w:rPr>
          <w:rFonts w:ascii="ＭＳ ゴシック" w:eastAsia="ＭＳ ゴシック" w:hAnsi="ＭＳ ゴシック" w:hint="eastAsia"/>
          <w:szCs w:val="21"/>
        </w:rPr>
        <w:t>時の安全が確保されていること」は、次のいずれにも該当するものとする。ただし、これに該当しない場合は、これと同等以上の効果があると認められるものに代えることができる。</w:t>
      </w:r>
    </w:p>
    <w:p w:rsidR="00553A08" w:rsidRPr="006A07B3" w:rsidRDefault="00553A08" w:rsidP="00553A08">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ア　</w:t>
      </w:r>
      <w:r w:rsidR="00604969" w:rsidRPr="006A07B3">
        <w:rPr>
          <w:rFonts w:ascii="ＭＳ ゴシック" w:eastAsia="ＭＳ ゴシック" w:hAnsi="ＭＳ ゴシック" w:hint="eastAsia"/>
          <w:szCs w:val="21"/>
        </w:rPr>
        <w:t>移動において通行する道路にガードレール及び歩道その他通行の安全を確保する設備が設置されていること。</w:t>
      </w:r>
    </w:p>
    <w:p w:rsidR="00553A08" w:rsidRPr="006A07B3" w:rsidRDefault="00553A08" w:rsidP="00553A08">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イ　</w:t>
      </w:r>
      <w:r w:rsidR="00604969" w:rsidRPr="006A07B3">
        <w:rPr>
          <w:rFonts w:ascii="ＭＳ ゴシック" w:eastAsia="ＭＳ ゴシック" w:hAnsi="ＭＳ ゴシック" w:hint="eastAsia"/>
          <w:szCs w:val="21"/>
        </w:rPr>
        <w:t>当該園庭の周囲がフェンス等により囲われていること。</w:t>
      </w:r>
    </w:p>
    <w:p w:rsidR="00FE70E1" w:rsidRPr="006A07B3" w:rsidRDefault="00FE70E1" w:rsidP="00FE70E1">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ウ　</w:t>
      </w:r>
      <w:r w:rsidR="00604969" w:rsidRPr="006A07B3">
        <w:rPr>
          <w:rFonts w:ascii="ＭＳ ゴシック" w:eastAsia="ＭＳ ゴシック" w:hAnsi="ＭＳ ゴシック" w:hint="eastAsia"/>
          <w:szCs w:val="21"/>
        </w:rPr>
        <w:t>当該園庭の入口に子どもの飛出し等の防止措置がとられていること。</w:t>
      </w:r>
    </w:p>
    <w:p w:rsidR="00FE70E1" w:rsidRPr="006A07B3" w:rsidRDefault="00FE70E1" w:rsidP="00FE70E1">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エ　</w:t>
      </w:r>
      <w:r w:rsidR="00604969" w:rsidRPr="006A07B3">
        <w:rPr>
          <w:rFonts w:ascii="ＭＳ ゴシック" w:eastAsia="ＭＳ ゴシック" w:hAnsi="ＭＳ ゴシック" w:hint="eastAsia"/>
          <w:szCs w:val="21"/>
        </w:rPr>
        <w:t>当該園庭内に危険物及び危険箇所がないこと。</w:t>
      </w:r>
    </w:p>
    <w:p w:rsidR="00FE70E1" w:rsidRPr="006A07B3" w:rsidRDefault="00FE70E1" w:rsidP="00FE70E1">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オ　</w:t>
      </w:r>
      <w:r w:rsidR="00604969" w:rsidRPr="006A07B3">
        <w:rPr>
          <w:rFonts w:ascii="ＭＳ ゴシック" w:eastAsia="ＭＳ ゴシック" w:hAnsi="ＭＳ ゴシック" w:hint="eastAsia"/>
          <w:szCs w:val="21"/>
        </w:rPr>
        <w:t>緊急時の連絡体制が整っていること。</w:t>
      </w:r>
    </w:p>
    <w:p w:rsidR="00A4739A" w:rsidRPr="006A07B3" w:rsidRDefault="003F7582" w:rsidP="00A4739A">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(3</w:t>
      </w:r>
      <w:r w:rsidR="00A4739A" w:rsidRPr="006A07B3">
        <w:rPr>
          <w:rFonts w:ascii="ＭＳ ゴシック" w:eastAsia="ＭＳ ゴシック" w:hAnsi="ＭＳ ゴシック" w:hint="eastAsia"/>
          <w:szCs w:val="21"/>
        </w:rPr>
        <w:t xml:space="preserve">)　</w:t>
      </w:r>
      <w:r w:rsidR="00E62985" w:rsidRPr="006A07B3">
        <w:rPr>
          <w:rFonts w:ascii="ＭＳ ゴシック" w:eastAsia="ＭＳ ゴシック" w:hAnsi="ＭＳ ゴシック" w:hint="eastAsia"/>
          <w:szCs w:val="21"/>
        </w:rPr>
        <w:t>条例附則第８項第３号に規定する「利用時間を日常的に確保できること」は、「待機児童解消に向けた児童福祉施設最低基準に係る留意事項等について」（平成１３年３月３０日雇児保第１１号厚生労働省雇用均等・児童家庭局保育課長通知）の１の</w:t>
      </w:r>
      <w:r w:rsidR="00A2173A" w:rsidRPr="006A07B3">
        <w:rPr>
          <w:rFonts w:ascii="ＭＳ ゴシック" w:eastAsia="ＭＳ ゴシック" w:hAnsi="ＭＳ ゴシック" w:hint="eastAsia"/>
          <w:szCs w:val="21"/>
        </w:rPr>
        <w:t>(2)</w:t>
      </w:r>
      <w:r w:rsidR="00E62985" w:rsidRPr="006A07B3">
        <w:rPr>
          <w:rFonts w:ascii="ＭＳ ゴシック" w:eastAsia="ＭＳ ゴシック" w:hAnsi="ＭＳ ゴシック" w:hint="eastAsia"/>
          <w:szCs w:val="21"/>
        </w:rPr>
        <w:t>の要件を満たすものとする。</w:t>
      </w:r>
    </w:p>
    <w:p w:rsidR="00A4739A" w:rsidRPr="006A07B3" w:rsidRDefault="003F7582" w:rsidP="00A4739A">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(4</w:t>
      </w:r>
      <w:r w:rsidR="00A4739A" w:rsidRPr="006A07B3">
        <w:rPr>
          <w:rFonts w:ascii="ＭＳ ゴシック" w:eastAsia="ＭＳ ゴシック" w:hAnsi="ＭＳ ゴシック" w:hint="eastAsia"/>
          <w:szCs w:val="21"/>
        </w:rPr>
        <w:t xml:space="preserve">)　</w:t>
      </w:r>
      <w:r w:rsidR="00C7753C" w:rsidRPr="006A07B3">
        <w:rPr>
          <w:rFonts w:ascii="ＭＳ ゴシック" w:eastAsia="ＭＳ ゴシック" w:hAnsi="ＭＳ ゴシック" w:hint="eastAsia"/>
          <w:szCs w:val="21"/>
        </w:rPr>
        <w:t>条例附則第８項第４号に規定する「教育及び保育の適切な提供が可能であること」は、次のいずれにも該当するものとする。</w:t>
      </w:r>
    </w:p>
    <w:p w:rsidR="00A4739A" w:rsidRPr="006A07B3" w:rsidRDefault="00A4739A" w:rsidP="00A4739A">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ア　</w:t>
      </w:r>
      <w:r w:rsidR="00C7753C" w:rsidRPr="006A07B3">
        <w:rPr>
          <w:rFonts w:ascii="ＭＳ ゴシック" w:eastAsia="ＭＳ ゴシック" w:hAnsi="ＭＳ ゴシック" w:hint="eastAsia"/>
          <w:szCs w:val="21"/>
        </w:rPr>
        <w:t>幼保連携型認定こども園を構成する建物等の間の距離は、園児にとって日常的に負担にならない程度で移動が可能であり、かつ、共通利用時間を確保するのに支障とならないものであること。</w:t>
      </w:r>
    </w:p>
    <w:p w:rsidR="00A4739A" w:rsidRPr="006A07B3" w:rsidRDefault="00A4739A" w:rsidP="00A4739A">
      <w:pPr>
        <w:ind w:leftChars="100" w:left="630" w:hangingChars="200" w:hanging="42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　イ　</w:t>
      </w:r>
      <w:r w:rsidR="00C7753C" w:rsidRPr="006A07B3">
        <w:rPr>
          <w:rFonts w:ascii="ＭＳ ゴシック" w:eastAsia="ＭＳ ゴシック" w:hAnsi="ＭＳ ゴシック" w:hint="eastAsia"/>
          <w:szCs w:val="21"/>
        </w:rPr>
        <w:t>運動会等の行事に当たって、すべての園児の一斉の活動が可能であること。</w:t>
      </w:r>
    </w:p>
    <w:p w:rsidR="00331DE7" w:rsidRPr="006A07B3" w:rsidRDefault="00331DE7" w:rsidP="004F5E06">
      <w:pPr>
        <w:rPr>
          <w:rFonts w:ascii="ＭＳ ゴシック" w:eastAsia="ＭＳ ゴシック" w:hAnsi="ＭＳ ゴシック"/>
          <w:szCs w:val="21"/>
        </w:rPr>
      </w:pPr>
    </w:p>
    <w:p w:rsidR="0065322A" w:rsidRPr="006A07B3" w:rsidRDefault="0065322A" w:rsidP="0065322A">
      <w:pPr>
        <w:rPr>
          <w:rFonts w:ascii="ＭＳ ゴシック" w:eastAsia="ＭＳ ゴシック" w:hAnsi="ＭＳ ゴシック"/>
          <w:szCs w:val="21"/>
        </w:rPr>
      </w:pPr>
      <w:r w:rsidRPr="006A07B3">
        <w:rPr>
          <w:rFonts w:ascii="ＭＳ ゴシック" w:eastAsia="ＭＳ ゴシック" w:hAnsi="ＭＳ ゴシック" w:hint="eastAsia"/>
          <w:szCs w:val="21"/>
        </w:rPr>
        <w:t>１</w:t>
      </w:r>
      <w:r w:rsidR="00AF4CCC" w:rsidRPr="006A07B3">
        <w:rPr>
          <w:rFonts w:ascii="ＭＳ ゴシック" w:eastAsia="ＭＳ ゴシック" w:hAnsi="ＭＳ ゴシック" w:hint="eastAsia"/>
          <w:szCs w:val="21"/>
        </w:rPr>
        <w:t>２</w:t>
      </w:r>
      <w:r w:rsidRPr="006A07B3">
        <w:rPr>
          <w:rFonts w:ascii="ＭＳ ゴシック" w:eastAsia="ＭＳ ゴシック" w:hAnsi="ＭＳ ゴシック" w:hint="eastAsia"/>
          <w:szCs w:val="21"/>
        </w:rPr>
        <w:t xml:space="preserve">　</w:t>
      </w:r>
      <w:r w:rsidR="003B0FD0" w:rsidRPr="006A07B3">
        <w:rPr>
          <w:rFonts w:ascii="ＭＳ ゴシック" w:eastAsia="ＭＳ ゴシック" w:hAnsi="ＭＳ ゴシック" w:hint="eastAsia"/>
          <w:szCs w:val="21"/>
        </w:rPr>
        <w:t>保育所設置認可基準の準用</w:t>
      </w:r>
    </w:p>
    <w:p w:rsidR="0065322A" w:rsidRPr="006A07B3" w:rsidRDefault="0065322A" w:rsidP="0065322A">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w:t>
      </w:r>
      <w:r w:rsidR="00AF4CCC" w:rsidRPr="006A07B3">
        <w:rPr>
          <w:rFonts w:ascii="ＭＳ ゴシック" w:eastAsia="ＭＳ ゴシック" w:hAnsi="ＭＳ ゴシック" w:hint="eastAsia"/>
          <w:szCs w:val="21"/>
        </w:rPr>
        <w:t>1</w:t>
      </w:r>
      <w:r w:rsidRPr="006A07B3">
        <w:rPr>
          <w:rFonts w:ascii="ＭＳ ゴシック" w:eastAsia="ＭＳ ゴシック" w:hAnsi="ＭＳ ゴシック" w:hint="eastAsia"/>
          <w:szCs w:val="21"/>
        </w:rPr>
        <w:t xml:space="preserve">)　</w:t>
      </w:r>
      <w:r w:rsidR="003B0FD0" w:rsidRPr="006A07B3">
        <w:rPr>
          <w:rFonts w:ascii="ＭＳ ゴシック" w:eastAsia="ＭＳ ゴシック" w:hAnsi="ＭＳ ゴシック" w:hint="eastAsia"/>
          <w:szCs w:val="21"/>
        </w:rPr>
        <w:t>幼保連携型認定こども園において夜間保育を実施しようとするときは、「夜間保育所の設置認可等について」（平成１２年３月３０日児発第２９８号厚生省児童家庭局長通知）及び「夜間保育所の設置認可等の取扱いについて」（平成１２年３月３０日児保第１５号厚生省児童家庭局保育課長通知）の要件を満たしている</w:t>
      </w:r>
      <w:r w:rsidR="00A225B2" w:rsidRPr="006A07B3">
        <w:rPr>
          <w:rFonts w:ascii="ＭＳ ゴシック" w:eastAsia="ＭＳ ゴシック" w:hAnsi="ＭＳ ゴシック" w:hint="eastAsia"/>
          <w:szCs w:val="21"/>
        </w:rPr>
        <w:t>ものとする</w:t>
      </w:r>
      <w:r w:rsidR="003B0FD0" w:rsidRPr="006A07B3">
        <w:rPr>
          <w:rFonts w:ascii="ＭＳ ゴシック" w:eastAsia="ＭＳ ゴシック" w:hAnsi="ＭＳ ゴシック" w:hint="eastAsia"/>
          <w:szCs w:val="21"/>
        </w:rPr>
        <w:t>。</w:t>
      </w:r>
    </w:p>
    <w:p w:rsidR="0065322A" w:rsidRPr="006A07B3" w:rsidRDefault="0065322A" w:rsidP="0065322A">
      <w:pPr>
        <w:ind w:leftChars="100" w:left="42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w:t>
      </w:r>
      <w:r w:rsidR="00AF4CCC" w:rsidRPr="006A07B3">
        <w:rPr>
          <w:rFonts w:ascii="ＭＳ ゴシック" w:eastAsia="ＭＳ ゴシック" w:hAnsi="ＭＳ ゴシック" w:hint="eastAsia"/>
          <w:szCs w:val="21"/>
        </w:rPr>
        <w:t>2</w:t>
      </w:r>
      <w:r w:rsidRPr="006A07B3">
        <w:rPr>
          <w:rFonts w:ascii="ＭＳ ゴシック" w:eastAsia="ＭＳ ゴシック" w:hAnsi="ＭＳ ゴシック" w:hint="eastAsia"/>
          <w:szCs w:val="21"/>
        </w:rPr>
        <w:t xml:space="preserve">)　</w:t>
      </w:r>
      <w:r w:rsidR="003B0FD0" w:rsidRPr="006A07B3">
        <w:rPr>
          <w:rFonts w:ascii="ＭＳ ゴシック" w:eastAsia="ＭＳ ゴシック" w:hAnsi="ＭＳ ゴシック" w:hint="eastAsia"/>
          <w:szCs w:val="21"/>
        </w:rPr>
        <w:t>幼保連携型認定こども園において分園を設置しようとするときは、「保育所分園の設置運営について」（平成１０年４月９日児発第３０２号厚生省児童家庭局長通知）で示す保育所分園設置運営要</w:t>
      </w:r>
      <w:r w:rsidR="003B0FD0" w:rsidRPr="006A07B3">
        <w:rPr>
          <w:rFonts w:ascii="ＭＳ ゴシック" w:eastAsia="ＭＳ ゴシック" w:hAnsi="ＭＳ ゴシック" w:hint="eastAsia"/>
          <w:szCs w:val="21"/>
        </w:rPr>
        <w:lastRenderedPageBreak/>
        <w:t>綱（６の(2)の③及び７は除く。）の要件を満たしている</w:t>
      </w:r>
      <w:r w:rsidR="00A225B2" w:rsidRPr="006A07B3">
        <w:rPr>
          <w:rFonts w:ascii="ＭＳ ゴシック" w:eastAsia="ＭＳ ゴシック" w:hAnsi="ＭＳ ゴシック" w:hint="eastAsia"/>
          <w:szCs w:val="21"/>
        </w:rPr>
        <w:t>ものとする</w:t>
      </w:r>
      <w:r w:rsidR="003B0FD0" w:rsidRPr="006A07B3">
        <w:rPr>
          <w:rFonts w:ascii="ＭＳ ゴシック" w:eastAsia="ＭＳ ゴシック" w:hAnsi="ＭＳ ゴシック" w:hint="eastAsia"/>
          <w:szCs w:val="21"/>
        </w:rPr>
        <w:t>。</w:t>
      </w:r>
    </w:p>
    <w:p w:rsidR="00FB2668" w:rsidRPr="006A07B3" w:rsidRDefault="00FB2668" w:rsidP="003D6388">
      <w:pPr>
        <w:ind w:left="1260" w:hangingChars="600" w:hanging="1260"/>
        <w:rPr>
          <w:rFonts w:ascii="ＭＳ ゴシック" w:eastAsia="ＭＳ ゴシック" w:hAnsi="ＭＳ ゴシック"/>
          <w:szCs w:val="21"/>
        </w:rPr>
      </w:pPr>
    </w:p>
    <w:p w:rsidR="00125907" w:rsidRPr="006A07B3" w:rsidRDefault="00125907" w:rsidP="003D6388">
      <w:pPr>
        <w:ind w:left="1260" w:hangingChars="600" w:hanging="1260"/>
        <w:rPr>
          <w:rFonts w:ascii="ＭＳ ゴシック" w:eastAsia="ＭＳ ゴシック" w:hAnsi="ＭＳ ゴシック"/>
          <w:szCs w:val="21"/>
        </w:rPr>
      </w:pPr>
      <w:r w:rsidRPr="006A07B3">
        <w:rPr>
          <w:rFonts w:ascii="ＭＳ ゴシック" w:eastAsia="ＭＳ ゴシック" w:hAnsi="ＭＳ ゴシック" w:hint="eastAsia"/>
          <w:szCs w:val="21"/>
        </w:rPr>
        <w:t>附　則</w:t>
      </w:r>
    </w:p>
    <w:p w:rsidR="00125907" w:rsidRPr="006A07B3" w:rsidRDefault="00125907" w:rsidP="00C76B33">
      <w:pPr>
        <w:rPr>
          <w:rFonts w:ascii="ＭＳ ゴシック" w:eastAsia="ＭＳ ゴシック" w:hAnsi="ＭＳ ゴシック"/>
          <w:szCs w:val="21"/>
        </w:rPr>
      </w:pPr>
      <w:r w:rsidRPr="006A07B3">
        <w:rPr>
          <w:rFonts w:ascii="ＭＳ ゴシック" w:eastAsia="ＭＳ ゴシック" w:hAnsi="ＭＳ ゴシック" w:hint="eastAsia"/>
          <w:szCs w:val="21"/>
        </w:rPr>
        <w:t>この基準は、平成１８年１０月３１日から施行する。</w:t>
      </w:r>
    </w:p>
    <w:p w:rsidR="00C76B33" w:rsidRPr="006A07B3" w:rsidRDefault="00C76B33" w:rsidP="003D6388">
      <w:pPr>
        <w:ind w:left="1260" w:hangingChars="600" w:hanging="1260"/>
        <w:rPr>
          <w:rFonts w:ascii="ＭＳ ゴシック" w:eastAsia="ＭＳ ゴシック" w:hAnsi="ＭＳ ゴシック"/>
          <w:szCs w:val="21"/>
        </w:rPr>
      </w:pPr>
      <w:r w:rsidRPr="006A07B3">
        <w:rPr>
          <w:rFonts w:ascii="ＭＳ ゴシック" w:eastAsia="ＭＳ ゴシック" w:hAnsi="ＭＳ ゴシック" w:hint="eastAsia"/>
          <w:szCs w:val="21"/>
        </w:rPr>
        <w:t>附　則</w:t>
      </w:r>
    </w:p>
    <w:p w:rsidR="00C76B33" w:rsidRPr="006A07B3" w:rsidRDefault="00C76B33" w:rsidP="003D6388">
      <w:pPr>
        <w:ind w:left="1260" w:hangingChars="600" w:hanging="1260"/>
        <w:rPr>
          <w:rFonts w:ascii="ＭＳ ゴシック" w:eastAsia="ＭＳ ゴシック" w:hAnsi="ＭＳ ゴシック"/>
          <w:szCs w:val="21"/>
        </w:rPr>
      </w:pPr>
      <w:r w:rsidRPr="006A07B3">
        <w:rPr>
          <w:rFonts w:ascii="ＭＳ ゴシック" w:eastAsia="ＭＳ ゴシック" w:hAnsi="ＭＳ ゴシック" w:hint="eastAsia"/>
          <w:szCs w:val="21"/>
        </w:rPr>
        <w:t>この基準は、平成２４年４月１日から施行する。</w:t>
      </w:r>
    </w:p>
    <w:p w:rsidR="00125907" w:rsidRPr="006A07B3" w:rsidRDefault="00C76B33" w:rsidP="003D6388">
      <w:pPr>
        <w:ind w:left="1260" w:hangingChars="600" w:hanging="1260"/>
        <w:rPr>
          <w:rFonts w:ascii="ＭＳ ゴシック" w:eastAsia="ＭＳ ゴシック" w:hAnsi="ＭＳ ゴシック"/>
          <w:szCs w:val="21"/>
        </w:rPr>
      </w:pPr>
      <w:r w:rsidRPr="006A07B3">
        <w:rPr>
          <w:rFonts w:ascii="ＭＳ ゴシック" w:eastAsia="ＭＳ ゴシック" w:hAnsi="ＭＳ ゴシック" w:hint="eastAsia"/>
          <w:szCs w:val="21"/>
        </w:rPr>
        <w:t>附</w:t>
      </w:r>
      <w:r w:rsidR="00823150" w:rsidRPr="006A07B3">
        <w:rPr>
          <w:rFonts w:ascii="ＭＳ ゴシック" w:eastAsia="ＭＳ ゴシック" w:hAnsi="ＭＳ ゴシック" w:hint="eastAsia"/>
          <w:szCs w:val="21"/>
        </w:rPr>
        <w:t xml:space="preserve">　</w:t>
      </w:r>
      <w:r w:rsidRPr="006A07B3">
        <w:rPr>
          <w:rFonts w:ascii="ＭＳ ゴシック" w:eastAsia="ＭＳ ゴシック" w:hAnsi="ＭＳ ゴシック" w:hint="eastAsia"/>
          <w:szCs w:val="21"/>
        </w:rPr>
        <w:t>則</w:t>
      </w:r>
    </w:p>
    <w:p w:rsidR="00C76B33" w:rsidRPr="006A07B3" w:rsidRDefault="00C76B33" w:rsidP="003D043A">
      <w:pPr>
        <w:ind w:left="21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１　この基準は、</w:t>
      </w:r>
      <w:r w:rsidR="009252A3" w:rsidRPr="009252A3">
        <w:rPr>
          <w:rFonts w:ascii="ＭＳ ゴシック" w:eastAsia="ＭＳ ゴシック" w:hAnsi="ＭＳ ゴシック" w:hint="eastAsia"/>
          <w:szCs w:val="21"/>
        </w:rPr>
        <w:t>大阪府就学前の子どもに関す</w:t>
      </w:r>
      <w:bookmarkStart w:id="0" w:name="_GoBack"/>
      <w:bookmarkEnd w:id="0"/>
      <w:r w:rsidR="009252A3" w:rsidRPr="009252A3">
        <w:rPr>
          <w:rFonts w:ascii="ＭＳ ゴシック" w:eastAsia="ＭＳ ゴシック" w:hAnsi="ＭＳ ゴシック" w:hint="eastAsia"/>
          <w:szCs w:val="21"/>
        </w:rPr>
        <w:t>る教育、保育等の総合的な提供の推進に関する法律施行細則の一部を改正する規則</w:t>
      </w:r>
      <w:r w:rsidR="009252A3">
        <w:rPr>
          <w:rFonts w:ascii="ＭＳ ゴシック" w:eastAsia="ＭＳ ゴシック" w:hAnsi="ＭＳ ゴシック" w:hint="eastAsia"/>
          <w:szCs w:val="21"/>
        </w:rPr>
        <w:t>（平成２６年大阪府規則第</w:t>
      </w:r>
      <w:r w:rsidR="000B56E4">
        <w:rPr>
          <w:rFonts w:ascii="ＭＳ ゴシック" w:eastAsia="ＭＳ ゴシック" w:hAnsi="ＭＳ ゴシック" w:hint="eastAsia"/>
          <w:szCs w:val="21"/>
        </w:rPr>
        <w:t>１２</w:t>
      </w:r>
      <w:r w:rsidR="009252A3">
        <w:rPr>
          <w:rFonts w:ascii="ＭＳ ゴシック" w:eastAsia="ＭＳ ゴシック" w:hAnsi="ＭＳ ゴシック" w:hint="eastAsia"/>
          <w:szCs w:val="21"/>
        </w:rPr>
        <w:t>号）の施行の日</w:t>
      </w:r>
      <w:r w:rsidRPr="006A07B3">
        <w:rPr>
          <w:rFonts w:ascii="ＭＳ ゴシック" w:eastAsia="ＭＳ ゴシック" w:hAnsi="ＭＳ ゴシック" w:hint="eastAsia"/>
          <w:szCs w:val="21"/>
        </w:rPr>
        <w:t>から施行する。</w:t>
      </w:r>
    </w:p>
    <w:p w:rsidR="00C76B33" w:rsidRPr="004C07E0" w:rsidRDefault="00C76B33" w:rsidP="00C76B33">
      <w:pPr>
        <w:ind w:left="210" w:hangingChars="100" w:hanging="210"/>
        <w:rPr>
          <w:rFonts w:ascii="ＭＳ ゴシック" w:eastAsia="ＭＳ ゴシック" w:hAnsi="ＭＳ ゴシック"/>
          <w:szCs w:val="21"/>
        </w:rPr>
      </w:pPr>
      <w:r w:rsidRPr="006A07B3">
        <w:rPr>
          <w:rFonts w:ascii="ＭＳ ゴシック" w:eastAsia="ＭＳ ゴシック" w:hAnsi="ＭＳ ゴシック" w:hint="eastAsia"/>
          <w:szCs w:val="21"/>
        </w:rPr>
        <w:t xml:space="preserve">２　</w:t>
      </w:r>
      <w:r w:rsidR="00E52B10" w:rsidRPr="006A07B3">
        <w:rPr>
          <w:rFonts w:ascii="ＭＳ ゴシック" w:eastAsia="ＭＳ ゴシック" w:hAnsi="ＭＳ ゴシック" w:hint="eastAsia"/>
          <w:szCs w:val="21"/>
        </w:rPr>
        <w:t>この基準は、認定の日、設置認可の日又は設置届出の日が</w:t>
      </w:r>
      <w:r w:rsidR="006A07B3">
        <w:rPr>
          <w:rFonts w:ascii="ＭＳ ゴシック" w:eastAsia="ＭＳ ゴシック" w:hAnsi="ＭＳ ゴシック" w:hint="eastAsia"/>
          <w:szCs w:val="21"/>
        </w:rPr>
        <w:t>平成２７年４月１日</w:t>
      </w:r>
      <w:r w:rsidR="00E52B10" w:rsidRPr="006A07B3">
        <w:rPr>
          <w:rFonts w:ascii="ＭＳ ゴシック" w:eastAsia="ＭＳ ゴシック" w:hAnsi="ＭＳ ゴシック" w:hint="eastAsia"/>
          <w:szCs w:val="21"/>
        </w:rPr>
        <w:t>以降となる申請の審査又は届出から適用し、認定の日が</w:t>
      </w:r>
      <w:r w:rsidR="006A07B3">
        <w:rPr>
          <w:rFonts w:ascii="ＭＳ ゴシック" w:eastAsia="ＭＳ ゴシック" w:hAnsi="ＭＳ ゴシック" w:hint="eastAsia"/>
          <w:szCs w:val="21"/>
        </w:rPr>
        <w:t>平成２７年４月１日</w:t>
      </w:r>
      <w:r w:rsidR="00E52B10" w:rsidRPr="006A07B3">
        <w:rPr>
          <w:rFonts w:ascii="ＭＳ ゴシック" w:eastAsia="ＭＳ ゴシック" w:hAnsi="ＭＳ ゴシック" w:hint="eastAsia"/>
          <w:szCs w:val="21"/>
        </w:rPr>
        <w:t>より前の日となる申請の審査は改正前の基準により審査を行う。</w:t>
      </w:r>
    </w:p>
    <w:p w:rsidR="00E75963" w:rsidRPr="006A07B3" w:rsidRDefault="00E75963" w:rsidP="0003677A">
      <w:pPr>
        <w:rPr>
          <w:rFonts w:ascii="ＭＳ ゴシック" w:eastAsia="ＭＳ ゴシック" w:hAnsi="ＭＳ ゴシック"/>
          <w:szCs w:val="21"/>
        </w:rPr>
      </w:pPr>
    </w:p>
    <w:sectPr w:rsidR="00E75963" w:rsidRPr="006A07B3" w:rsidSect="00313C2D">
      <w:footerReference w:type="default" r:id="rId8"/>
      <w:pgSz w:w="11906" w:h="16838" w:code="9"/>
      <w:pgMar w:top="1440" w:right="1080" w:bottom="1440" w:left="1080"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3B1" w:rsidRDefault="000903B1" w:rsidP="009D6383">
      <w:r>
        <w:separator/>
      </w:r>
    </w:p>
  </w:endnote>
  <w:endnote w:type="continuationSeparator" w:id="0">
    <w:p w:rsidR="000903B1" w:rsidRDefault="000903B1" w:rsidP="009D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258955"/>
      <w:docPartObj>
        <w:docPartGallery w:val="Page Numbers (Bottom of Page)"/>
        <w:docPartUnique/>
      </w:docPartObj>
    </w:sdtPr>
    <w:sdtEndPr/>
    <w:sdtContent>
      <w:p w:rsidR="00FC4517" w:rsidRDefault="00FC4517">
        <w:pPr>
          <w:pStyle w:val="a6"/>
          <w:jc w:val="center"/>
        </w:pPr>
        <w:r>
          <w:fldChar w:fldCharType="begin"/>
        </w:r>
        <w:r>
          <w:instrText>PAGE   \* MERGEFORMAT</w:instrText>
        </w:r>
        <w:r>
          <w:fldChar w:fldCharType="separate"/>
        </w:r>
        <w:r w:rsidR="000B56E4" w:rsidRPr="000B56E4">
          <w:rPr>
            <w:noProof/>
            <w:lang w:val="ja-JP"/>
          </w:rPr>
          <w:t>9</w:t>
        </w:r>
        <w:r>
          <w:fldChar w:fldCharType="end"/>
        </w:r>
      </w:p>
    </w:sdtContent>
  </w:sdt>
  <w:p w:rsidR="00FC4517" w:rsidRDefault="00FC451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3B1" w:rsidRDefault="000903B1" w:rsidP="009D6383">
      <w:r>
        <w:separator/>
      </w:r>
    </w:p>
  </w:footnote>
  <w:footnote w:type="continuationSeparator" w:id="0">
    <w:p w:rsidR="000903B1" w:rsidRDefault="000903B1" w:rsidP="009D6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95"/>
    <w:rsid w:val="000066F5"/>
    <w:rsid w:val="000101AB"/>
    <w:rsid w:val="000135DD"/>
    <w:rsid w:val="00016747"/>
    <w:rsid w:val="0001675F"/>
    <w:rsid w:val="0002156E"/>
    <w:rsid w:val="00027589"/>
    <w:rsid w:val="0003191F"/>
    <w:rsid w:val="0003677A"/>
    <w:rsid w:val="00043C0B"/>
    <w:rsid w:val="000507D4"/>
    <w:rsid w:val="00065388"/>
    <w:rsid w:val="000676F2"/>
    <w:rsid w:val="00072AD6"/>
    <w:rsid w:val="00077458"/>
    <w:rsid w:val="00081BCE"/>
    <w:rsid w:val="000903B1"/>
    <w:rsid w:val="00097554"/>
    <w:rsid w:val="000A0F2D"/>
    <w:rsid w:val="000A581C"/>
    <w:rsid w:val="000B145E"/>
    <w:rsid w:val="000B1C8E"/>
    <w:rsid w:val="000B3C45"/>
    <w:rsid w:val="000B56E4"/>
    <w:rsid w:val="000B5D9D"/>
    <w:rsid w:val="000D1E9C"/>
    <w:rsid w:val="000D48C8"/>
    <w:rsid w:val="000D5B95"/>
    <w:rsid w:val="000D6488"/>
    <w:rsid w:val="000E1017"/>
    <w:rsid w:val="000E52FC"/>
    <w:rsid w:val="000E5A5E"/>
    <w:rsid w:val="000E6E9F"/>
    <w:rsid w:val="000E772C"/>
    <w:rsid w:val="000F677E"/>
    <w:rsid w:val="0010414B"/>
    <w:rsid w:val="00121D37"/>
    <w:rsid w:val="00124442"/>
    <w:rsid w:val="00125907"/>
    <w:rsid w:val="0012667C"/>
    <w:rsid w:val="00151CC1"/>
    <w:rsid w:val="00152204"/>
    <w:rsid w:val="0015595C"/>
    <w:rsid w:val="00155A08"/>
    <w:rsid w:val="001607C0"/>
    <w:rsid w:val="00164A9E"/>
    <w:rsid w:val="001704D4"/>
    <w:rsid w:val="00175053"/>
    <w:rsid w:val="00181F3C"/>
    <w:rsid w:val="00183964"/>
    <w:rsid w:val="001847AB"/>
    <w:rsid w:val="00184A23"/>
    <w:rsid w:val="001A1669"/>
    <w:rsid w:val="001A238C"/>
    <w:rsid w:val="001A38FB"/>
    <w:rsid w:val="001C31B9"/>
    <w:rsid w:val="001D24BE"/>
    <w:rsid w:val="001D4B32"/>
    <w:rsid w:val="001D4C68"/>
    <w:rsid w:val="001E109A"/>
    <w:rsid w:val="001E29F4"/>
    <w:rsid w:val="001E3AB0"/>
    <w:rsid w:val="001E58E6"/>
    <w:rsid w:val="001E59D8"/>
    <w:rsid w:val="001F72A2"/>
    <w:rsid w:val="002063A3"/>
    <w:rsid w:val="00206752"/>
    <w:rsid w:val="00206A2B"/>
    <w:rsid w:val="00206E31"/>
    <w:rsid w:val="00207D7D"/>
    <w:rsid w:val="00210BCE"/>
    <w:rsid w:val="00232621"/>
    <w:rsid w:val="00235422"/>
    <w:rsid w:val="002403A1"/>
    <w:rsid w:val="00244D5F"/>
    <w:rsid w:val="00262CBF"/>
    <w:rsid w:val="00264577"/>
    <w:rsid w:val="002705D0"/>
    <w:rsid w:val="00273A4B"/>
    <w:rsid w:val="00275C9F"/>
    <w:rsid w:val="00287769"/>
    <w:rsid w:val="00292C1A"/>
    <w:rsid w:val="002936ED"/>
    <w:rsid w:val="002A030B"/>
    <w:rsid w:val="002A30FF"/>
    <w:rsid w:val="002A3692"/>
    <w:rsid w:val="002B1BC6"/>
    <w:rsid w:val="002B2D35"/>
    <w:rsid w:val="002D5C00"/>
    <w:rsid w:val="002D5E8D"/>
    <w:rsid w:val="002D7F5A"/>
    <w:rsid w:val="002E5A2A"/>
    <w:rsid w:val="002E74FF"/>
    <w:rsid w:val="002F0306"/>
    <w:rsid w:val="002F121B"/>
    <w:rsid w:val="002F3B05"/>
    <w:rsid w:val="002F4C35"/>
    <w:rsid w:val="00304A90"/>
    <w:rsid w:val="00310FC6"/>
    <w:rsid w:val="00313C2D"/>
    <w:rsid w:val="003158E0"/>
    <w:rsid w:val="0032097D"/>
    <w:rsid w:val="003213A1"/>
    <w:rsid w:val="00325647"/>
    <w:rsid w:val="00331DE7"/>
    <w:rsid w:val="00332F65"/>
    <w:rsid w:val="00334EAF"/>
    <w:rsid w:val="00344E7E"/>
    <w:rsid w:val="00345A8D"/>
    <w:rsid w:val="00350B94"/>
    <w:rsid w:val="00350C53"/>
    <w:rsid w:val="003523A5"/>
    <w:rsid w:val="00353F8B"/>
    <w:rsid w:val="003548EA"/>
    <w:rsid w:val="00364691"/>
    <w:rsid w:val="003822DD"/>
    <w:rsid w:val="00386DCC"/>
    <w:rsid w:val="00386EFA"/>
    <w:rsid w:val="00390D69"/>
    <w:rsid w:val="00396427"/>
    <w:rsid w:val="003A1BB1"/>
    <w:rsid w:val="003A5031"/>
    <w:rsid w:val="003B0FD0"/>
    <w:rsid w:val="003B4E32"/>
    <w:rsid w:val="003C3FAC"/>
    <w:rsid w:val="003D043A"/>
    <w:rsid w:val="003D0BFD"/>
    <w:rsid w:val="003D135A"/>
    <w:rsid w:val="003D2E56"/>
    <w:rsid w:val="003D6388"/>
    <w:rsid w:val="003E1822"/>
    <w:rsid w:val="003F7582"/>
    <w:rsid w:val="00405BF8"/>
    <w:rsid w:val="004103CE"/>
    <w:rsid w:val="00414F1E"/>
    <w:rsid w:val="004157C2"/>
    <w:rsid w:val="00421EC4"/>
    <w:rsid w:val="0042539A"/>
    <w:rsid w:val="00434DCE"/>
    <w:rsid w:val="00435CDC"/>
    <w:rsid w:val="00441031"/>
    <w:rsid w:val="00444E76"/>
    <w:rsid w:val="00445E84"/>
    <w:rsid w:val="0044666A"/>
    <w:rsid w:val="00453D11"/>
    <w:rsid w:val="004617B7"/>
    <w:rsid w:val="00461987"/>
    <w:rsid w:val="004703EF"/>
    <w:rsid w:val="004711E5"/>
    <w:rsid w:val="00483B87"/>
    <w:rsid w:val="004867A2"/>
    <w:rsid w:val="00487852"/>
    <w:rsid w:val="00497E82"/>
    <w:rsid w:val="004A11D3"/>
    <w:rsid w:val="004A1D20"/>
    <w:rsid w:val="004B209F"/>
    <w:rsid w:val="004B5ADB"/>
    <w:rsid w:val="004B7437"/>
    <w:rsid w:val="004C07E0"/>
    <w:rsid w:val="004C31CC"/>
    <w:rsid w:val="004C6BD9"/>
    <w:rsid w:val="004C6F55"/>
    <w:rsid w:val="004D06A6"/>
    <w:rsid w:val="004D29CC"/>
    <w:rsid w:val="004E0BD6"/>
    <w:rsid w:val="004E378D"/>
    <w:rsid w:val="004E68EE"/>
    <w:rsid w:val="004F0743"/>
    <w:rsid w:val="004F507B"/>
    <w:rsid w:val="004F5E06"/>
    <w:rsid w:val="00500622"/>
    <w:rsid w:val="005013CA"/>
    <w:rsid w:val="00505040"/>
    <w:rsid w:val="0050509B"/>
    <w:rsid w:val="0051331F"/>
    <w:rsid w:val="00521ED8"/>
    <w:rsid w:val="005300A4"/>
    <w:rsid w:val="005327A5"/>
    <w:rsid w:val="00534ABE"/>
    <w:rsid w:val="00544865"/>
    <w:rsid w:val="00546066"/>
    <w:rsid w:val="00553A08"/>
    <w:rsid w:val="00554570"/>
    <w:rsid w:val="00556305"/>
    <w:rsid w:val="00566396"/>
    <w:rsid w:val="005879E3"/>
    <w:rsid w:val="00590FAC"/>
    <w:rsid w:val="005917D9"/>
    <w:rsid w:val="00595E6B"/>
    <w:rsid w:val="005A70B6"/>
    <w:rsid w:val="005D02DB"/>
    <w:rsid w:val="005D0804"/>
    <w:rsid w:val="005D13E5"/>
    <w:rsid w:val="005D21B6"/>
    <w:rsid w:val="005D3BDF"/>
    <w:rsid w:val="005E0C83"/>
    <w:rsid w:val="005E1C13"/>
    <w:rsid w:val="005E5ACE"/>
    <w:rsid w:val="005F1961"/>
    <w:rsid w:val="00604969"/>
    <w:rsid w:val="0060651B"/>
    <w:rsid w:val="0061198E"/>
    <w:rsid w:val="00611A0E"/>
    <w:rsid w:val="00611FE9"/>
    <w:rsid w:val="00621846"/>
    <w:rsid w:val="00633494"/>
    <w:rsid w:val="006364F2"/>
    <w:rsid w:val="00643927"/>
    <w:rsid w:val="0065322A"/>
    <w:rsid w:val="006644ED"/>
    <w:rsid w:val="00666F50"/>
    <w:rsid w:val="00667FAB"/>
    <w:rsid w:val="00672050"/>
    <w:rsid w:val="00676482"/>
    <w:rsid w:val="00682ED3"/>
    <w:rsid w:val="00683029"/>
    <w:rsid w:val="006901C9"/>
    <w:rsid w:val="00696B3A"/>
    <w:rsid w:val="006A07B3"/>
    <w:rsid w:val="006A2B14"/>
    <w:rsid w:val="006A2F62"/>
    <w:rsid w:val="006A4094"/>
    <w:rsid w:val="006B5786"/>
    <w:rsid w:val="006C5BC9"/>
    <w:rsid w:val="006D1717"/>
    <w:rsid w:val="006D26D1"/>
    <w:rsid w:val="006D5206"/>
    <w:rsid w:val="006D56C3"/>
    <w:rsid w:val="006D6FFE"/>
    <w:rsid w:val="006F0CA1"/>
    <w:rsid w:val="006F1566"/>
    <w:rsid w:val="006F683D"/>
    <w:rsid w:val="0070271A"/>
    <w:rsid w:val="00704696"/>
    <w:rsid w:val="007051DC"/>
    <w:rsid w:val="00710E00"/>
    <w:rsid w:val="0071477E"/>
    <w:rsid w:val="00720340"/>
    <w:rsid w:val="007271AB"/>
    <w:rsid w:val="0073521E"/>
    <w:rsid w:val="00737301"/>
    <w:rsid w:val="0073754E"/>
    <w:rsid w:val="007402E3"/>
    <w:rsid w:val="00743B42"/>
    <w:rsid w:val="00751D5E"/>
    <w:rsid w:val="007532C0"/>
    <w:rsid w:val="0075667A"/>
    <w:rsid w:val="00764BA0"/>
    <w:rsid w:val="00774682"/>
    <w:rsid w:val="007764ED"/>
    <w:rsid w:val="00791DC2"/>
    <w:rsid w:val="00793E99"/>
    <w:rsid w:val="00794810"/>
    <w:rsid w:val="007A5418"/>
    <w:rsid w:val="007A67BE"/>
    <w:rsid w:val="007A6B01"/>
    <w:rsid w:val="007A7E8F"/>
    <w:rsid w:val="007B4E20"/>
    <w:rsid w:val="007C719D"/>
    <w:rsid w:val="007D1E38"/>
    <w:rsid w:val="007D38DE"/>
    <w:rsid w:val="007F3751"/>
    <w:rsid w:val="007F7ECC"/>
    <w:rsid w:val="008132EC"/>
    <w:rsid w:val="00815248"/>
    <w:rsid w:val="008230A7"/>
    <w:rsid w:val="00823150"/>
    <w:rsid w:val="00826C4B"/>
    <w:rsid w:val="008309E2"/>
    <w:rsid w:val="00831118"/>
    <w:rsid w:val="0084003F"/>
    <w:rsid w:val="008401EA"/>
    <w:rsid w:val="0085709B"/>
    <w:rsid w:val="0085763A"/>
    <w:rsid w:val="00857BA5"/>
    <w:rsid w:val="0086758B"/>
    <w:rsid w:val="0086776F"/>
    <w:rsid w:val="00870F36"/>
    <w:rsid w:val="0087143A"/>
    <w:rsid w:val="00872776"/>
    <w:rsid w:val="008858CE"/>
    <w:rsid w:val="0088597C"/>
    <w:rsid w:val="00885F46"/>
    <w:rsid w:val="00887566"/>
    <w:rsid w:val="008913B1"/>
    <w:rsid w:val="008936D0"/>
    <w:rsid w:val="008970BF"/>
    <w:rsid w:val="008A4DAC"/>
    <w:rsid w:val="008C2BE4"/>
    <w:rsid w:val="008C3181"/>
    <w:rsid w:val="008C459B"/>
    <w:rsid w:val="008C6591"/>
    <w:rsid w:val="008C7C20"/>
    <w:rsid w:val="008D1EC0"/>
    <w:rsid w:val="008D4EE1"/>
    <w:rsid w:val="008E0F8A"/>
    <w:rsid w:val="008E1EC4"/>
    <w:rsid w:val="008E2A7A"/>
    <w:rsid w:val="008F3915"/>
    <w:rsid w:val="00900EE3"/>
    <w:rsid w:val="00901ACF"/>
    <w:rsid w:val="009145C5"/>
    <w:rsid w:val="009252A3"/>
    <w:rsid w:val="00930778"/>
    <w:rsid w:val="009320AF"/>
    <w:rsid w:val="0094088E"/>
    <w:rsid w:val="009411C5"/>
    <w:rsid w:val="00947AA8"/>
    <w:rsid w:val="009562B9"/>
    <w:rsid w:val="009574DA"/>
    <w:rsid w:val="00962163"/>
    <w:rsid w:val="00963FAD"/>
    <w:rsid w:val="00964858"/>
    <w:rsid w:val="00967171"/>
    <w:rsid w:val="009672AB"/>
    <w:rsid w:val="0097008B"/>
    <w:rsid w:val="00972F6E"/>
    <w:rsid w:val="009766CD"/>
    <w:rsid w:val="00976E59"/>
    <w:rsid w:val="009804E0"/>
    <w:rsid w:val="00980F99"/>
    <w:rsid w:val="009816B4"/>
    <w:rsid w:val="00987846"/>
    <w:rsid w:val="00987D62"/>
    <w:rsid w:val="00990E72"/>
    <w:rsid w:val="00995DC0"/>
    <w:rsid w:val="00996B7B"/>
    <w:rsid w:val="009A5EB7"/>
    <w:rsid w:val="009B3A5F"/>
    <w:rsid w:val="009C6A01"/>
    <w:rsid w:val="009D6383"/>
    <w:rsid w:val="009E7AC7"/>
    <w:rsid w:val="009F03F2"/>
    <w:rsid w:val="009F1093"/>
    <w:rsid w:val="009F2AA0"/>
    <w:rsid w:val="00A06E2A"/>
    <w:rsid w:val="00A15C1D"/>
    <w:rsid w:val="00A2173A"/>
    <w:rsid w:val="00A225B2"/>
    <w:rsid w:val="00A266B2"/>
    <w:rsid w:val="00A450E4"/>
    <w:rsid w:val="00A4739A"/>
    <w:rsid w:val="00A514F9"/>
    <w:rsid w:val="00A54E5C"/>
    <w:rsid w:val="00A73CE0"/>
    <w:rsid w:val="00A766F1"/>
    <w:rsid w:val="00A76ED6"/>
    <w:rsid w:val="00A8248D"/>
    <w:rsid w:val="00A83A0C"/>
    <w:rsid w:val="00A9206F"/>
    <w:rsid w:val="00A96942"/>
    <w:rsid w:val="00AA72C9"/>
    <w:rsid w:val="00AA7884"/>
    <w:rsid w:val="00AB1D9E"/>
    <w:rsid w:val="00AC26C4"/>
    <w:rsid w:val="00AD3006"/>
    <w:rsid w:val="00AE097F"/>
    <w:rsid w:val="00AE2881"/>
    <w:rsid w:val="00AF06E8"/>
    <w:rsid w:val="00AF4CCC"/>
    <w:rsid w:val="00B029B4"/>
    <w:rsid w:val="00B02D1C"/>
    <w:rsid w:val="00B039C2"/>
    <w:rsid w:val="00B07871"/>
    <w:rsid w:val="00B1157C"/>
    <w:rsid w:val="00B13450"/>
    <w:rsid w:val="00B226E7"/>
    <w:rsid w:val="00B36A09"/>
    <w:rsid w:val="00B37693"/>
    <w:rsid w:val="00B37EFE"/>
    <w:rsid w:val="00B44CFA"/>
    <w:rsid w:val="00B52F38"/>
    <w:rsid w:val="00B54946"/>
    <w:rsid w:val="00B640CF"/>
    <w:rsid w:val="00B738CB"/>
    <w:rsid w:val="00B825B1"/>
    <w:rsid w:val="00B83CC6"/>
    <w:rsid w:val="00B84C84"/>
    <w:rsid w:val="00B939C5"/>
    <w:rsid w:val="00BA653B"/>
    <w:rsid w:val="00BB3772"/>
    <w:rsid w:val="00BB7147"/>
    <w:rsid w:val="00BB7FF9"/>
    <w:rsid w:val="00BC13D3"/>
    <w:rsid w:val="00BC3334"/>
    <w:rsid w:val="00BC7043"/>
    <w:rsid w:val="00BD39A7"/>
    <w:rsid w:val="00BD451B"/>
    <w:rsid w:val="00BD6635"/>
    <w:rsid w:val="00BE190C"/>
    <w:rsid w:val="00BF48C5"/>
    <w:rsid w:val="00BF5E0E"/>
    <w:rsid w:val="00C0254F"/>
    <w:rsid w:val="00C03A5A"/>
    <w:rsid w:val="00C04083"/>
    <w:rsid w:val="00C17955"/>
    <w:rsid w:val="00C301D8"/>
    <w:rsid w:val="00C34114"/>
    <w:rsid w:val="00C359D4"/>
    <w:rsid w:val="00C37E4E"/>
    <w:rsid w:val="00C4691B"/>
    <w:rsid w:val="00C532E7"/>
    <w:rsid w:val="00C544E8"/>
    <w:rsid w:val="00C568C6"/>
    <w:rsid w:val="00C62081"/>
    <w:rsid w:val="00C62BE1"/>
    <w:rsid w:val="00C670EF"/>
    <w:rsid w:val="00C67CD0"/>
    <w:rsid w:val="00C76B33"/>
    <w:rsid w:val="00C7753C"/>
    <w:rsid w:val="00C80489"/>
    <w:rsid w:val="00C8734D"/>
    <w:rsid w:val="00C87E4D"/>
    <w:rsid w:val="00C9766B"/>
    <w:rsid w:val="00C97DD2"/>
    <w:rsid w:val="00CA6BD7"/>
    <w:rsid w:val="00CB1743"/>
    <w:rsid w:val="00CC4888"/>
    <w:rsid w:val="00CC5917"/>
    <w:rsid w:val="00CC5CD2"/>
    <w:rsid w:val="00CD04F6"/>
    <w:rsid w:val="00CD2BB8"/>
    <w:rsid w:val="00CD3874"/>
    <w:rsid w:val="00CD3B4C"/>
    <w:rsid w:val="00CD4447"/>
    <w:rsid w:val="00CE0E20"/>
    <w:rsid w:val="00CE4901"/>
    <w:rsid w:val="00CE65E1"/>
    <w:rsid w:val="00CF1064"/>
    <w:rsid w:val="00D217F2"/>
    <w:rsid w:val="00D22194"/>
    <w:rsid w:val="00D24B82"/>
    <w:rsid w:val="00D374EE"/>
    <w:rsid w:val="00D40D80"/>
    <w:rsid w:val="00D4523A"/>
    <w:rsid w:val="00D473EC"/>
    <w:rsid w:val="00D60BAA"/>
    <w:rsid w:val="00D61691"/>
    <w:rsid w:val="00D62F07"/>
    <w:rsid w:val="00D757EE"/>
    <w:rsid w:val="00D77660"/>
    <w:rsid w:val="00D803E1"/>
    <w:rsid w:val="00D92C58"/>
    <w:rsid w:val="00DA435B"/>
    <w:rsid w:val="00DB4900"/>
    <w:rsid w:val="00DB6E68"/>
    <w:rsid w:val="00DC5C87"/>
    <w:rsid w:val="00DD0198"/>
    <w:rsid w:val="00DD138D"/>
    <w:rsid w:val="00DE0786"/>
    <w:rsid w:val="00DE466B"/>
    <w:rsid w:val="00DE6950"/>
    <w:rsid w:val="00DE6DAC"/>
    <w:rsid w:val="00DF2379"/>
    <w:rsid w:val="00E07A50"/>
    <w:rsid w:val="00E161EC"/>
    <w:rsid w:val="00E165F2"/>
    <w:rsid w:val="00E168DE"/>
    <w:rsid w:val="00E22818"/>
    <w:rsid w:val="00E26210"/>
    <w:rsid w:val="00E33A82"/>
    <w:rsid w:val="00E34A22"/>
    <w:rsid w:val="00E36266"/>
    <w:rsid w:val="00E37C1D"/>
    <w:rsid w:val="00E43BE2"/>
    <w:rsid w:val="00E471C0"/>
    <w:rsid w:val="00E52B10"/>
    <w:rsid w:val="00E62985"/>
    <w:rsid w:val="00E75963"/>
    <w:rsid w:val="00E8113B"/>
    <w:rsid w:val="00E83378"/>
    <w:rsid w:val="00E87D83"/>
    <w:rsid w:val="00E93FDA"/>
    <w:rsid w:val="00EA39CD"/>
    <w:rsid w:val="00EA797F"/>
    <w:rsid w:val="00EB5501"/>
    <w:rsid w:val="00EC3901"/>
    <w:rsid w:val="00ED7503"/>
    <w:rsid w:val="00EE59C1"/>
    <w:rsid w:val="00F056DD"/>
    <w:rsid w:val="00F05F7B"/>
    <w:rsid w:val="00F064BA"/>
    <w:rsid w:val="00F21410"/>
    <w:rsid w:val="00F33DF7"/>
    <w:rsid w:val="00F34838"/>
    <w:rsid w:val="00F5629B"/>
    <w:rsid w:val="00F600F1"/>
    <w:rsid w:val="00F60480"/>
    <w:rsid w:val="00F656AE"/>
    <w:rsid w:val="00F70D2A"/>
    <w:rsid w:val="00F73772"/>
    <w:rsid w:val="00F835EA"/>
    <w:rsid w:val="00F93485"/>
    <w:rsid w:val="00F96D9E"/>
    <w:rsid w:val="00FA3579"/>
    <w:rsid w:val="00FA6D73"/>
    <w:rsid w:val="00FB1AD4"/>
    <w:rsid w:val="00FB2668"/>
    <w:rsid w:val="00FB2B24"/>
    <w:rsid w:val="00FB5F23"/>
    <w:rsid w:val="00FC4517"/>
    <w:rsid w:val="00FD10F4"/>
    <w:rsid w:val="00FD4B1B"/>
    <w:rsid w:val="00FE16A3"/>
    <w:rsid w:val="00FE70E1"/>
    <w:rsid w:val="00FF4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766B"/>
    <w:rPr>
      <w:rFonts w:ascii="Arial" w:eastAsia="ＭＳ ゴシック" w:hAnsi="Arial"/>
      <w:sz w:val="18"/>
      <w:szCs w:val="18"/>
    </w:rPr>
  </w:style>
  <w:style w:type="paragraph" w:styleId="a4">
    <w:name w:val="header"/>
    <w:basedOn w:val="a"/>
    <w:link w:val="a5"/>
    <w:uiPriority w:val="99"/>
    <w:unhideWhenUsed/>
    <w:rsid w:val="009D6383"/>
    <w:pPr>
      <w:tabs>
        <w:tab w:val="center" w:pos="4252"/>
        <w:tab w:val="right" w:pos="8504"/>
      </w:tabs>
      <w:snapToGrid w:val="0"/>
    </w:pPr>
  </w:style>
  <w:style w:type="character" w:customStyle="1" w:styleId="a5">
    <w:name w:val="ヘッダー (文字)"/>
    <w:link w:val="a4"/>
    <w:uiPriority w:val="99"/>
    <w:rsid w:val="009D6383"/>
    <w:rPr>
      <w:kern w:val="2"/>
      <w:sz w:val="21"/>
      <w:szCs w:val="24"/>
    </w:rPr>
  </w:style>
  <w:style w:type="paragraph" w:styleId="a6">
    <w:name w:val="footer"/>
    <w:basedOn w:val="a"/>
    <w:link w:val="a7"/>
    <w:uiPriority w:val="99"/>
    <w:unhideWhenUsed/>
    <w:rsid w:val="009D6383"/>
    <w:pPr>
      <w:tabs>
        <w:tab w:val="center" w:pos="4252"/>
        <w:tab w:val="right" w:pos="8504"/>
      </w:tabs>
      <w:snapToGrid w:val="0"/>
    </w:pPr>
  </w:style>
  <w:style w:type="character" w:customStyle="1" w:styleId="a7">
    <w:name w:val="フッター (文字)"/>
    <w:link w:val="a6"/>
    <w:uiPriority w:val="99"/>
    <w:rsid w:val="009D638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766B"/>
    <w:rPr>
      <w:rFonts w:ascii="Arial" w:eastAsia="ＭＳ ゴシック" w:hAnsi="Arial"/>
      <w:sz w:val="18"/>
      <w:szCs w:val="18"/>
    </w:rPr>
  </w:style>
  <w:style w:type="paragraph" w:styleId="a4">
    <w:name w:val="header"/>
    <w:basedOn w:val="a"/>
    <w:link w:val="a5"/>
    <w:uiPriority w:val="99"/>
    <w:unhideWhenUsed/>
    <w:rsid w:val="009D6383"/>
    <w:pPr>
      <w:tabs>
        <w:tab w:val="center" w:pos="4252"/>
        <w:tab w:val="right" w:pos="8504"/>
      </w:tabs>
      <w:snapToGrid w:val="0"/>
    </w:pPr>
  </w:style>
  <w:style w:type="character" w:customStyle="1" w:styleId="a5">
    <w:name w:val="ヘッダー (文字)"/>
    <w:link w:val="a4"/>
    <w:uiPriority w:val="99"/>
    <w:rsid w:val="009D6383"/>
    <w:rPr>
      <w:kern w:val="2"/>
      <w:sz w:val="21"/>
      <w:szCs w:val="24"/>
    </w:rPr>
  </w:style>
  <w:style w:type="paragraph" w:styleId="a6">
    <w:name w:val="footer"/>
    <w:basedOn w:val="a"/>
    <w:link w:val="a7"/>
    <w:uiPriority w:val="99"/>
    <w:unhideWhenUsed/>
    <w:rsid w:val="009D6383"/>
    <w:pPr>
      <w:tabs>
        <w:tab w:val="center" w:pos="4252"/>
        <w:tab w:val="right" w:pos="8504"/>
      </w:tabs>
      <w:snapToGrid w:val="0"/>
    </w:pPr>
  </w:style>
  <w:style w:type="character" w:customStyle="1" w:styleId="a7">
    <w:name w:val="フッター (文字)"/>
    <w:link w:val="a6"/>
    <w:uiPriority w:val="99"/>
    <w:rsid w:val="009D63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B8581-759D-42C6-9990-4E87D988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1576</Words>
  <Characters>8989</Characters>
  <Application>Microsoft Office Word</Application>
  <DocSecurity>0</DocSecurity>
  <Lines>74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保育所の設置認可の審査基準</vt:lpstr>
      <vt:lpstr>保育所の設置認可の審査基準</vt:lpstr>
    </vt:vector>
  </TitlesOfParts>
  <Company>大阪府</Company>
  <LinksUpToDate>false</LinksUpToDate>
  <CharactersWithSpaces>10544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保育所の設置認可の審査基準</dc:title>
  <dc:creator>職員端末機１３年度９月調達</dc:creator>
  <cp:lastModifiedBy>HOSTNAME</cp:lastModifiedBy>
  <cp:revision>3</cp:revision>
  <cp:lastPrinted>2014-07-02T02:17:00Z</cp:lastPrinted>
  <dcterms:created xsi:type="dcterms:W3CDTF">2015-05-21T10:11:00Z</dcterms:created>
  <dcterms:modified xsi:type="dcterms:W3CDTF">2015-05-21T10:11:00Z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289871087</vt:i4>
  </property>
  <property fmtid="{D5CDD505-2E9C-101B-9397-08002B2CF9AE}" pid="3" name="_EmailSubject">
    <vt:lpwstr>審査基準等</vt:lpwstr>
  </property>
  <property fmtid="{D5CDD505-2E9C-101B-9397-08002B2CF9AE}" pid="4" name="_AuthorEmail">
    <vt:lpwstr>KakiharaS@mbox.pref.osaka.jp</vt:lpwstr>
  </property>
  <property fmtid="{D5CDD505-2E9C-101B-9397-08002B2CF9AE}" pid="5" name="_AuthorEmailDisplayName">
    <vt:lpwstr>柿原 重夫</vt:lpwstr>
  </property>
  <property fmtid="{D5CDD505-2E9C-101B-9397-08002B2CF9AE}" pid="6" name="_PreviousAdHocReviewCycleID">
    <vt:i4>-2116576683</vt:i4>
  </property>
  <property fmtid="{D5CDD505-2E9C-101B-9397-08002B2CF9AE}" pid="7" name="_ReviewingToolsShownOnce">
    <vt:lpwstr/>
  </property>
</Properties>
</file>