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F26" w:rsidRPr="00767A1A" w:rsidRDefault="000F6EC4" w:rsidP="008E7F26">
      <w:pPr>
        <w:jc w:val="center"/>
        <w:rPr>
          <w:rFonts w:asciiTheme="majorEastAsia" w:eastAsiaTheme="majorEastAsia" w:hAnsiTheme="majorEastAsia"/>
          <w:b/>
        </w:rPr>
      </w:pPr>
      <w:r w:rsidRPr="00767A1A">
        <w:rPr>
          <w:rFonts w:asciiTheme="majorEastAsia" w:eastAsiaTheme="majorEastAsia" w:hAnsiTheme="majorEastAsia" w:hint="eastAsia"/>
          <w:b/>
        </w:rPr>
        <w:t>大阪府</w:t>
      </w:r>
      <w:r w:rsidR="007F7796" w:rsidRPr="00767A1A">
        <w:rPr>
          <w:rFonts w:asciiTheme="majorEastAsia" w:eastAsiaTheme="majorEastAsia" w:hAnsiTheme="majorEastAsia" w:hint="eastAsia"/>
          <w:b/>
        </w:rPr>
        <w:t>福祉サービス第三者評価</w:t>
      </w:r>
      <w:r w:rsidR="00E10AC0" w:rsidRPr="00767A1A">
        <w:rPr>
          <w:rFonts w:asciiTheme="majorEastAsia" w:eastAsiaTheme="majorEastAsia" w:hAnsiTheme="majorEastAsia" w:hint="eastAsia"/>
          <w:b/>
        </w:rPr>
        <w:t>調査者研修</w:t>
      </w:r>
      <w:r w:rsidRPr="00767A1A">
        <w:rPr>
          <w:rFonts w:asciiTheme="majorEastAsia" w:eastAsiaTheme="majorEastAsia" w:hAnsiTheme="majorEastAsia" w:hint="eastAsia"/>
          <w:b/>
        </w:rPr>
        <w:t>実施</w:t>
      </w:r>
      <w:r w:rsidR="00E10AC0" w:rsidRPr="00767A1A">
        <w:rPr>
          <w:rFonts w:asciiTheme="majorEastAsia" w:eastAsiaTheme="majorEastAsia" w:hAnsiTheme="majorEastAsia" w:hint="eastAsia"/>
          <w:b/>
        </w:rPr>
        <w:t>要領</w:t>
      </w:r>
    </w:p>
    <w:p w:rsidR="002C4FB3" w:rsidRPr="00767A1A" w:rsidRDefault="002C4FB3">
      <w:pPr>
        <w:rPr>
          <w:rFonts w:asciiTheme="majorEastAsia" w:eastAsiaTheme="majorEastAsia" w:hAnsiTheme="majorEastAsia"/>
        </w:rPr>
      </w:pPr>
    </w:p>
    <w:p w:rsidR="00974ABC" w:rsidRPr="00767A1A" w:rsidRDefault="00974ABC">
      <w:pPr>
        <w:rPr>
          <w:rFonts w:asciiTheme="majorEastAsia" w:eastAsiaTheme="majorEastAsia" w:hAnsiTheme="majorEastAsia"/>
        </w:rPr>
      </w:pPr>
      <w:r w:rsidRPr="00767A1A">
        <w:rPr>
          <w:rFonts w:asciiTheme="majorEastAsia" w:eastAsiaTheme="majorEastAsia" w:hAnsiTheme="majorEastAsia" w:hint="eastAsia"/>
        </w:rPr>
        <w:t>（</w:t>
      </w:r>
      <w:r w:rsidR="008E6E08" w:rsidRPr="00767A1A">
        <w:rPr>
          <w:rFonts w:asciiTheme="majorEastAsia" w:eastAsiaTheme="majorEastAsia" w:hAnsiTheme="majorEastAsia" w:hint="eastAsia"/>
        </w:rPr>
        <w:t>目的</w:t>
      </w:r>
      <w:r w:rsidRPr="00767A1A">
        <w:rPr>
          <w:rFonts w:asciiTheme="majorEastAsia" w:eastAsiaTheme="majorEastAsia" w:hAnsiTheme="majorEastAsia" w:hint="eastAsia"/>
        </w:rPr>
        <w:t>）</w:t>
      </w:r>
    </w:p>
    <w:p w:rsidR="008346F0" w:rsidRPr="00767A1A" w:rsidRDefault="00974ABC" w:rsidP="008346F0">
      <w:pPr>
        <w:ind w:left="240" w:hangingChars="100" w:hanging="240"/>
        <w:rPr>
          <w:rFonts w:asciiTheme="majorEastAsia" w:eastAsiaTheme="majorEastAsia" w:hAnsiTheme="majorEastAsia"/>
        </w:rPr>
      </w:pPr>
      <w:r w:rsidRPr="00767A1A">
        <w:rPr>
          <w:rFonts w:asciiTheme="majorEastAsia" w:eastAsiaTheme="majorEastAsia" w:hAnsiTheme="majorEastAsia" w:hint="eastAsia"/>
        </w:rPr>
        <w:t xml:space="preserve">第１条　</w:t>
      </w:r>
      <w:r w:rsidR="0059706D" w:rsidRPr="00767A1A">
        <w:rPr>
          <w:rFonts w:asciiTheme="majorEastAsia" w:eastAsiaTheme="majorEastAsia" w:hAnsiTheme="majorEastAsia" w:hint="eastAsia"/>
        </w:rPr>
        <w:t>この</w:t>
      </w:r>
      <w:r w:rsidR="008E6E08" w:rsidRPr="00767A1A">
        <w:rPr>
          <w:rFonts w:asciiTheme="majorEastAsia" w:eastAsiaTheme="majorEastAsia" w:hAnsiTheme="majorEastAsia" w:hint="eastAsia"/>
        </w:rPr>
        <w:t>要領</w:t>
      </w:r>
      <w:r w:rsidR="0059706D" w:rsidRPr="00767A1A">
        <w:rPr>
          <w:rFonts w:asciiTheme="majorEastAsia" w:eastAsiaTheme="majorEastAsia" w:hAnsiTheme="majorEastAsia" w:hint="eastAsia"/>
        </w:rPr>
        <w:t>は、</w:t>
      </w:r>
      <w:r w:rsidR="000F6EC4" w:rsidRPr="00767A1A">
        <w:rPr>
          <w:rFonts w:asciiTheme="majorEastAsia" w:eastAsiaTheme="majorEastAsia" w:hAnsiTheme="majorEastAsia" w:hint="eastAsia"/>
        </w:rPr>
        <w:t>大阪府</w:t>
      </w:r>
      <w:r w:rsidR="008346F0" w:rsidRPr="00767A1A">
        <w:rPr>
          <w:rFonts w:asciiTheme="majorEastAsia" w:eastAsiaTheme="majorEastAsia" w:hAnsiTheme="majorEastAsia" w:hint="eastAsia"/>
        </w:rPr>
        <w:t>福祉サービス第三者評価</w:t>
      </w:r>
      <w:r w:rsidR="000F6EC4" w:rsidRPr="00767A1A">
        <w:rPr>
          <w:rFonts w:asciiTheme="majorEastAsia" w:eastAsiaTheme="majorEastAsia" w:hAnsiTheme="majorEastAsia" w:hint="eastAsia"/>
        </w:rPr>
        <w:t>事業</w:t>
      </w:r>
      <w:r w:rsidR="008E6E08" w:rsidRPr="00767A1A">
        <w:rPr>
          <w:rFonts w:asciiTheme="majorEastAsia" w:eastAsiaTheme="majorEastAsia" w:hAnsiTheme="majorEastAsia" w:hint="eastAsia"/>
        </w:rPr>
        <w:t>実施要綱第</w:t>
      </w:r>
      <w:r w:rsidR="00F86704" w:rsidRPr="00767A1A">
        <w:rPr>
          <w:rFonts w:asciiTheme="majorEastAsia" w:eastAsiaTheme="majorEastAsia" w:hAnsiTheme="majorEastAsia" w:hint="eastAsia"/>
        </w:rPr>
        <w:t>３</w:t>
      </w:r>
      <w:r w:rsidR="008E6E08" w:rsidRPr="00767A1A">
        <w:rPr>
          <w:rFonts w:asciiTheme="majorEastAsia" w:eastAsiaTheme="majorEastAsia" w:hAnsiTheme="majorEastAsia" w:hint="eastAsia"/>
        </w:rPr>
        <w:t>条第４号に規定する評価調査者養成研修</w:t>
      </w:r>
      <w:r w:rsidR="00670B80" w:rsidRPr="00767A1A">
        <w:rPr>
          <w:rFonts w:asciiTheme="majorEastAsia" w:eastAsiaTheme="majorEastAsia" w:hAnsiTheme="majorEastAsia" w:hint="eastAsia"/>
        </w:rPr>
        <w:t>（以下、「養成研修」という。）</w:t>
      </w:r>
      <w:r w:rsidR="008E6E08" w:rsidRPr="00767A1A">
        <w:rPr>
          <w:rFonts w:asciiTheme="majorEastAsia" w:eastAsiaTheme="majorEastAsia" w:hAnsiTheme="majorEastAsia" w:hint="eastAsia"/>
        </w:rPr>
        <w:t>及び評価調査者継続研修</w:t>
      </w:r>
      <w:r w:rsidR="00670B80" w:rsidRPr="00767A1A">
        <w:rPr>
          <w:rFonts w:asciiTheme="majorEastAsia" w:eastAsiaTheme="majorEastAsia" w:hAnsiTheme="majorEastAsia" w:hint="eastAsia"/>
        </w:rPr>
        <w:t>（以下、「継続研修」という。）</w:t>
      </w:r>
      <w:r w:rsidR="008E6E08" w:rsidRPr="00767A1A">
        <w:rPr>
          <w:rFonts w:asciiTheme="majorEastAsia" w:eastAsiaTheme="majorEastAsia" w:hAnsiTheme="majorEastAsia" w:hint="eastAsia"/>
        </w:rPr>
        <w:t>の実施について、必要な事項を定めるもの</w:t>
      </w:r>
      <w:r w:rsidR="008346F0" w:rsidRPr="00767A1A">
        <w:rPr>
          <w:rFonts w:asciiTheme="majorEastAsia" w:eastAsiaTheme="majorEastAsia" w:hAnsiTheme="majorEastAsia" w:hint="eastAsia"/>
        </w:rPr>
        <w:t>とする。</w:t>
      </w:r>
    </w:p>
    <w:p w:rsidR="008346F0" w:rsidRPr="00767A1A" w:rsidRDefault="008346F0" w:rsidP="008346F0">
      <w:pPr>
        <w:ind w:left="240" w:hangingChars="100" w:hanging="240"/>
        <w:rPr>
          <w:rFonts w:asciiTheme="majorEastAsia" w:eastAsiaTheme="majorEastAsia" w:hAnsiTheme="majorEastAsia"/>
        </w:rPr>
      </w:pPr>
    </w:p>
    <w:p w:rsidR="003C20AA" w:rsidRPr="00767A1A" w:rsidRDefault="003C20AA" w:rsidP="003C20AA">
      <w:pPr>
        <w:ind w:left="240" w:hangingChars="100" w:hanging="240"/>
        <w:rPr>
          <w:rFonts w:asciiTheme="majorEastAsia" w:eastAsiaTheme="majorEastAsia" w:hAnsiTheme="majorEastAsia"/>
        </w:rPr>
      </w:pPr>
      <w:r w:rsidRPr="00767A1A">
        <w:rPr>
          <w:rFonts w:asciiTheme="majorEastAsia" w:eastAsiaTheme="majorEastAsia" w:hAnsiTheme="majorEastAsia" w:hint="eastAsia"/>
        </w:rPr>
        <w:t>（実施主体）</w:t>
      </w:r>
    </w:p>
    <w:p w:rsidR="003C20AA" w:rsidRPr="00767A1A" w:rsidRDefault="003C20AA" w:rsidP="003C20AA">
      <w:pPr>
        <w:ind w:left="240" w:hangingChars="100" w:hanging="240"/>
        <w:rPr>
          <w:rFonts w:asciiTheme="majorEastAsia" w:eastAsiaTheme="majorEastAsia" w:hAnsiTheme="majorEastAsia"/>
        </w:rPr>
      </w:pPr>
      <w:r w:rsidRPr="00767A1A">
        <w:rPr>
          <w:rFonts w:asciiTheme="majorEastAsia" w:eastAsiaTheme="majorEastAsia" w:hAnsiTheme="majorEastAsia" w:hint="eastAsia"/>
        </w:rPr>
        <w:t>第２条　この研修の実施主体は、大阪府知事とする。</w:t>
      </w:r>
      <w:r w:rsidRPr="00767A1A">
        <w:rPr>
          <w:rFonts w:asciiTheme="majorEastAsia" w:eastAsiaTheme="majorEastAsia" w:hAnsiTheme="majorEastAsia"/>
        </w:rPr>
        <w:br/>
      </w:r>
      <w:r w:rsidRPr="00767A1A">
        <w:rPr>
          <w:rFonts w:asciiTheme="majorEastAsia" w:eastAsiaTheme="majorEastAsia" w:hAnsiTheme="majorEastAsia" w:hint="eastAsia"/>
        </w:rPr>
        <w:t xml:space="preserve">　なお、研修の実施に当たっては、その一部又は全部を委託して実施することができるものとする。</w:t>
      </w:r>
    </w:p>
    <w:p w:rsidR="003C20AA" w:rsidRPr="00767A1A" w:rsidRDefault="003C20AA" w:rsidP="008346F0">
      <w:pPr>
        <w:ind w:left="240" w:hangingChars="100" w:hanging="240"/>
        <w:rPr>
          <w:rFonts w:asciiTheme="majorEastAsia" w:eastAsiaTheme="majorEastAsia" w:hAnsiTheme="majorEastAsia"/>
        </w:rPr>
      </w:pPr>
    </w:p>
    <w:p w:rsidR="008346F0" w:rsidRPr="00767A1A" w:rsidRDefault="00380C6B" w:rsidP="008346F0">
      <w:pPr>
        <w:ind w:left="240" w:hangingChars="100" w:hanging="240"/>
        <w:rPr>
          <w:rFonts w:asciiTheme="majorEastAsia" w:eastAsiaTheme="majorEastAsia" w:hAnsiTheme="majorEastAsia"/>
        </w:rPr>
      </w:pPr>
      <w:r w:rsidRPr="00767A1A">
        <w:rPr>
          <w:rFonts w:asciiTheme="majorEastAsia" w:eastAsiaTheme="majorEastAsia" w:hAnsiTheme="majorEastAsia" w:hint="eastAsia"/>
        </w:rPr>
        <w:t>（</w:t>
      </w:r>
      <w:r w:rsidR="00670B80" w:rsidRPr="00767A1A">
        <w:rPr>
          <w:rFonts w:asciiTheme="majorEastAsia" w:eastAsiaTheme="majorEastAsia" w:hAnsiTheme="majorEastAsia" w:hint="eastAsia"/>
        </w:rPr>
        <w:t>養成研修</w:t>
      </w:r>
      <w:r w:rsidR="007F7796" w:rsidRPr="00767A1A">
        <w:rPr>
          <w:rFonts w:asciiTheme="majorEastAsia" w:eastAsiaTheme="majorEastAsia" w:hAnsiTheme="majorEastAsia" w:hint="eastAsia"/>
        </w:rPr>
        <w:t>）</w:t>
      </w:r>
    </w:p>
    <w:p w:rsidR="00B35CA2" w:rsidRPr="00767A1A" w:rsidRDefault="007F7796" w:rsidP="00A733F7">
      <w:pPr>
        <w:ind w:left="240" w:hangingChars="100" w:hanging="240"/>
        <w:rPr>
          <w:rFonts w:asciiTheme="majorEastAsia" w:eastAsiaTheme="majorEastAsia" w:hAnsiTheme="majorEastAsia"/>
        </w:rPr>
      </w:pPr>
      <w:r w:rsidRPr="00767A1A">
        <w:rPr>
          <w:rFonts w:asciiTheme="majorEastAsia" w:eastAsiaTheme="majorEastAsia" w:hAnsiTheme="majorEastAsia" w:hint="eastAsia"/>
        </w:rPr>
        <w:t>第</w:t>
      </w:r>
      <w:r w:rsidR="00B138F8" w:rsidRPr="00767A1A">
        <w:rPr>
          <w:rFonts w:asciiTheme="majorEastAsia" w:eastAsiaTheme="majorEastAsia" w:hAnsiTheme="majorEastAsia" w:hint="eastAsia"/>
        </w:rPr>
        <w:t>３</w:t>
      </w:r>
      <w:r w:rsidRPr="00767A1A">
        <w:rPr>
          <w:rFonts w:asciiTheme="majorEastAsia" w:eastAsiaTheme="majorEastAsia" w:hAnsiTheme="majorEastAsia" w:hint="eastAsia"/>
        </w:rPr>
        <w:t xml:space="preserve">条　</w:t>
      </w:r>
      <w:r w:rsidR="004C3E8A" w:rsidRPr="00767A1A">
        <w:rPr>
          <w:rFonts w:asciiTheme="majorEastAsia" w:eastAsiaTheme="majorEastAsia" w:hAnsiTheme="majorEastAsia" w:hint="eastAsia"/>
        </w:rPr>
        <w:t>大阪府</w:t>
      </w:r>
      <w:r w:rsidR="00A844C9" w:rsidRPr="00767A1A">
        <w:rPr>
          <w:rFonts w:asciiTheme="majorEastAsia" w:eastAsiaTheme="majorEastAsia" w:hAnsiTheme="majorEastAsia" w:hint="eastAsia"/>
        </w:rPr>
        <w:t>（以下、「府」という。）</w:t>
      </w:r>
      <w:r w:rsidR="004C3E8A" w:rsidRPr="00767A1A">
        <w:rPr>
          <w:rFonts w:asciiTheme="majorEastAsia" w:eastAsiaTheme="majorEastAsia" w:hAnsiTheme="majorEastAsia" w:hint="eastAsia"/>
        </w:rPr>
        <w:t>は、</w:t>
      </w:r>
      <w:r w:rsidR="0046680C" w:rsidRPr="00767A1A">
        <w:rPr>
          <w:rFonts w:asciiTheme="majorEastAsia" w:eastAsiaTheme="majorEastAsia" w:hAnsiTheme="majorEastAsia" w:hint="eastAsia"/>
        </w:rPr>
        <w:t>評価調査者の養成のために、</w:t>
      </w:r>
      <w:r w:rsidR="000F0A36" w:rsidRPr="00767A1A">
        <w:rPr>
          <w:rFonts w:asciiTheme="majorEastAsia" w:eastAsiaTheme="majorEastAsia" w:hAnsiTheme="majorEastAsia" w:hint="eastAsia"/>
        </w:rPr>
        <w:t>第三者評価事業の</w:t>
      </w:r>
      <w:r w:rsidR="0046680C" w:rsidRPr="00767A1A">
        <w:rPr>
          <w:rFonts w:asciiTheme="majorEastAsia" w:eastAsiaTheme="majorEastAsia" w:hAnsiTheme="majorEastAsia" w:hint="eastAsia"/>
        </w:rPr>
        <w:t>評価業務実施に必要な知識や手法等を習得させる</w:t>
      </w:r>
      <w:r w:rsidR="00B35CA2" w:rsidRPr="00767A1A">
        <w:rPr>
          <w:rFonts w:asciiTheme="majorEastAsia" w:eastAsiaTheme="majorEastAsia" w:hAnsiTheme="majorEastAsia" w:hint="eastAsia"/>
        </w:rPr>
        <w:t>養成研修を</w:t>
      </w:r>
      <w:r w:rsidR="00A34A2F" w:rsidRPr="00767A1A">
        <w:rPr>
          <w:rFonts w:asciiTheme="majorEastAsia" w:eastAsiaTheme="majorEastAsia" w:hAnsiTheme="majorEastAsia" w:hint="eastAsia"/>
        </w:rPr>
        <w:t>実施する</w:t>
      </w:r>
      <w:r w:rsidR="00B35CA2" w:rsidRPr="00767A1A">
        <w:rPr>
          <w:rFonts w:asciiTheme="majorEastAsia" w:eastAsiaTheme="majorEastAsia" w:hAnsiTheme="majorEastAsia" w:hint="eastAsia"/>
        </w:rPr>
        <w:t>。</w:t>
      </w:r>
    </w:p>
    <w:p w:rsidR="00B35CA2" w:rsidRPr="00767A1A" w:rsidRDefault="00B35CA2" w:rsidP="00A733F7">
      <w:pPr>
        <w:ind w:left="240" w:hangingChars="100" w:hanging="240"/>
        <w:rPr>
          <w:rFonts w:asciiTheme="majorEastAsia" w:eastAsiaTheme="majorEastAsia" w:hAnsiTheme="majorEastAsia"/>
        </w:rPr>
      </w:pPr>
      <w:r w:rsidRPr="00767A1A">
        <w:rPr>
          <w:rFonts w:asciiTheme="majorEastAsia" w:eastAsiaTheme="majorEastAsia" w:hAnsiTheme="majorEastAsia" w:hint="eastAsia"/>
        </w:rPr>
        <w:t xml:space="preserve">２　</w:t>
      </w:r>
      <w:r w:rsidR="0042501B" w:rsidRPr="00767A1A">
        <w:rPr>
          <w:rFonts w:asciiTheme="majorEastAsia" w:eastAsiaTheme="majorEastAsia" w:hAnsiTheme="majorEastAsia" w:hint="eastAsia"/>
        </w:rPr>
        <w:t>養成研修の標準となる</w:t>
      </w:r>
      <w:r w:rsidRPr="00767A1A">
        <w:rPr>
          <w:rFonts w:asciiTheme="majorEastAsia" w:eastAsiaTheme="majorEastAsia" w:hAnsiTheme="majorEastAsia" w:hint="eastAsia"/>
        </w:rPr>
        <w:t>カリキュラムは、別表１</w:t>
      </w:r>
      <w:r w:rsidR="003C20AA" w:rsidRPr="00767A1A">
        <w:rPr>
          <w:rFonts w:asciiTheme="majorEastAsia" w:eastAsiaTheme="majorEastAsia" w:hAnsiTheme="majorEastAsia" w:hint="eastAsia"/>
        </w:rPr>
        <w:t>のとおり</w:t>
      </w:r>
      <w:r w:rsidRPr="00767A1A">
        <w:rPr>
          <w:rFonts w:asciiTheme="majorEastAsia" w:eastAsiaTheme="majorEastAsia" w:hAnsiTheme="majorEastAsia" w:hint="eastAsia"/>
        </w:rPr>
        <w:t>とする。</w:t>
      </w:r>
    </w:p>
    <w:p w:rsidR="00B35CA2" w:rsidRPr="00767A1A" w:rsidRDefault="00B35CA2" w:rsidP="00A733F7">
      <w:pPr>
        <w:ind w:left="240" w:hangingChars="100" w:hanging="240"/>
        <w:rPr>
          <w:rFonts w:asciiTheme="majorEastAsia" w:eastAsiaTheme="majorEastAsia" w:hAnsiTheme="majorEastAsia"/>
        </w:rPr>
      </w:pPr>
    </w:p>
    <w:p w:rsidR="00B35CA2" w:rsidRPr="00767A1A" w:rsidRDefault="00B35CA2" w:rsidP="00B35CA2">
      <w:pPr>
        <w:ind w:left="240" w:hangingChars="100" w:hanging="240"/>
        <w:rPr>
          <w:rFonts w:asciiTheme="majorEastAsia" w:eastAsiaTheme="majorEastAsia" w:hAnsiTheme="majorEastAsia"/>
        </w:rPr>
      </w:pPr>
      <w:r w:rsidRPr="00767A1A">
        <w:rPr>
          <w:rFonts w:asciiTheme="majorEastAsia" w:eastAsiaTheme="majorEastAsia" w:hAnsiTheme="majorEastAsia" w:hint="eastAsia"/>
        </w:rPr>
        <w:t>（継続研修）</w:t>
      </w:r>
    </w:p>
    <w:p w:rsidR="00B35CA2" w:rsidRPr="00767A1A" w:rsidRDefault="00B35CA2" w:rsidP="0042501B">
      <w:pPr>
        <w:ind w:left="240" w:hangingChars="100" w:hanging="240"/>
        <w:rPr>
          <w:rFonts w:asciiTheme="majorEastAsia" w:eastAsiaTheme="majorEastAsia" w:hAnsiTheme="majorEastAsia"/>
        </w:rPr>
      </w:pPr>
      <w:r w:rsidRPr="00767A1A">
        <w:rPr>
          <w:rFonts w:asciiTheme="majorEastAsia" w:eastAsiaTheme="majorEastAsia" w:hAnsiTheme="majorEastAsia" w:hint="eastAsia"/>
        </w:rPr>
        <w:t>第</w:t>
      </w:r>
      <w:r w:rsidR="00B138F8" w:rsidRPr="00767A1A">
        <w:rPr>
          <w:rFonts w:asciiTheme="majorEastAsia" w:eastAsiaTheme="majorEastAsia" w:hAnsiTheme="majorEastAsia" w:hint="eastAsia"/>
        </w:rPr>
        <w:t>４</w:t>
      </w:r>
      <w:r w:rsidRPr="00767A1A">
        <w:rPr>
          <w:rFonts w:asciiTheme="majorEastAsia" w:eastAsiaTheme="majorEastAsia" w:hAnsiTheme="majorEastAsia" w:hint="eastAsia"/>
        </w:rPr>
        <w:t>条　府は、養成研修修了者</w:t>
      </w:r>
      <w:r w:rsidR="0042501B" w:rsidRPr="00767A1A">
        <w:rPr>
          <w:rFonts w:asciiTheme="majorEastAsia" w:eastAsiaTheme="majorEastAsia" w:hAnsiTheme="majorEastAsia" w:hint="eastAsia"/>
        </w:rPr>
        <w:t>を対象と</w:t>
      </w:r>
      <w:r w:rsidRPr="00767A1A">
        <w:rPr>
          <w:rFonts w:asciiTheme="majorEastAsia" w:eastAsiaTheme="majorEastAsia" w:hAnsiTheme="majorEastAsia" w:hint="eastAsia"/>
        </w:rPr>
        <w:t>して、評価業務を継続的に実施するために必要な知識や技術等を習得させ</w:t>
      </w:r>
      <w:r w:rsidR="003E25CD" w:rsidRPr="00767A1A">
        <w:rPr>
          <w:rFonts w:asciiTheme="majorEastAsia" w:eastAsiaTheme="majorEastAsia" w:hAnsiTheme="majorEastAsia" w:hint="eastAsia"/>
        </w:rPr>
        <w:t>る</w:t>
      </w:r>
      <w:r w:rsidR="0042501B" w:rsidRPr="00767A1A">
        <w:rPr>
          <w:rFonts w:asciiTheme="majorEastAsia" w:eastAsiaTheme="majorEastAsia" w:hAnsiTheme="majorEastAsia" w:hint="eastAsia"/>
        </w:rPr>
        <w:t>ために、定期的に</w:t>
      </w:r>
      <w:r w:rsidRPr="00767A1A">
        <w:rPr>
          <w:rFonts w:asciiTheme="majorEastAsia" w:eastAsiaTheme="majorEastAsia" w:hAnsiTheme="majorEastAsia" w:hint="eastAsia"/>
        </w:rPr>
        <w:t>継続研修を実施する。</w:t>
      </w:r>
    </w:p>
    <w:p w:rsidR="00B35CA2" w:rsidRPr="00767A1A" w:rsidRDefault="00B35CA2" w:rsidP="00B35CA2">
      <w:pPr>
        <w:ind w:left="240" w:hangingChars="100" w:hanging="240"/>
        <w:rPr>
          <w:rFonts w:asciiTheme="majorEastAsia" w:eastAsiaTheme="majorEastAsia" w:hAnsiTheme="majorEastAsia"/>
        </w:rPr>
      </w:pPr>
      <w:r w:rsidRPr="00767A1A">
        <w:rPr>
          <w:rFonts w:asciiTheme="majorEastAsia" w:eastAsiaTheme="majorEastAsia" w:hAnsiTheme="majorEastAsia" w:hint="eastAsia"/>
        </w:rPr>
        <w:t xml:space="preserve">２　</w:t>
      </w:r>
      <w:r w:rsidR="0042501B" w:rsidRPr="00767A1A">
        <w:rPr>
          <w:rFonts w:asciiTheme="majorEastAsia" w:eastAsiaTheme="majorEastAsia" w:hAnsiTheme="majorEastAsia" w:hint="eastAsia"/>
        </w:rPr>
        <w:t>継続研修の標準となる</w:t>
      </w:r>
      <w:r w:rsidRPr="00767A1A">
        <w:rPr>
          <w:rFonts w:asciiTheme="majorEastAsia" w:eastAsiaTheme="majorEastAsia" w:hAnsiTheme="majorEastAsia" w:hint="eastAsia"/>
        </w:rPr>
        <w:t>カリキュラムは、別表２の</w:t>
      </w:r>
      <w:r w:rsidR="003C20AA" w:rsidRPr="00767A1A">
        <w:rPr>
          <w:rFonts w:asciiTheme="majorEastAsia" w:eastAsiaTheme="majorEastAsia" w:hAnsiTheme="majorEastAsia" w:hint="eastAsia"/>
        </w:rPr>
        <w:t>とおり</w:t>
      </w:r>
      <w:r w:rsidRPr="00767A1A">
        <w:rPr>
          <w:rFonts w:asciiTheme="majorEastAsia" w:eastAsiaTheme="majorEastAsia" w:hAnsiTheme="majorEastAsia" w:hint="eastAsia"/>
        </w:rPr>
        <w:t>とする。</w:t>
      </w:r>
    </w:p>
    <w:p w:rsidR="00B35CA2" w:rsidRPr="00767A1A" w:rsidRDefault="00B35CA2" w:rsidP="00A733F7">
      <w:pPr>
        <w:ind w:left="240" w:hangingChars="100" w:hanging="240"/>
        <w:rPr>
          <w:rFonts w:asciiTheme="majorEastAsia" w:eastAsiaTheme="majorEastAsia" w:hAnsiTheme="majorEastAsia"/>
        </w:rPr>
      </w:pPr>
    </w:p>
    <w:p w:rsidR="00B138F8" w:rsidRPr="00767A1A" w:rsidRDefault="00B138F8" w:rsidP="00B138F8">
      <w:pPr>
        <w:ind w:left="240" w:hangingChars="100" w:hanging="240"/>
        <w:rPr>
          <w:rFonts w:asciiTheme="majorEastAsia" w:eastAsiaTheme="majorEastAsia" w:hAnsiTheme="majorEastAsia"/>
        </w:rPr>
      </w:pPr>
      <w:r w:rsidRPr="00767A1A">
        <w:rPr>
          <w:rFonts w:asciiTheme="majorEastAsia" w:eastAsiaTheme="majorEastAsia" w:hAnsiTheme="majorEastAsia" w:hint="eastAsia"/>
        </w:rPr>
        <w:t>（研修受講手続き）</w:t>
      </w:r>
    </w:p>
    <w:p w:rsidR="00B138F8" w:rsidRPr="00767A1A" w:rsidRDefault="00B138F8" w:rsidP="00B138F8">
      <w:pPr>
        <w:ind w:left="240" w:hangingChars="100" w:hanging="240"/>
        <w:rPr>
          <w:rFonts w:asciiTheme="majorEastAsia" w:eastAsiaTheme="majorEastAsia" w:hAnsiTheme="majorEastAsia"/>
        </w:rPr>
      </w:pPr>
      <w:r w:rsidRPr="00767A1A">
        <w:rPr>
          <w:rFonts w:asciiTheme="majorEastAsia" w:eastAsiaTheme="majorEastAsia" w:hAnsiTheme="majorEastAsia" w:hint="eastAsia"/>
        </w:rPr>
        <w:t>第５条　府は、研修を開催する場合は、ホームページ等により</w:t>
      </w:r>
      <w:r w:rsidR="00547461" w:rsidRPr="00767A1A">
        <w:rPr>
          <w:rFonts w:asciiTheme="majorEastAsia" w:eastAsiaTheme="majorEastAsia" w:hAnsiTheme="majorEastAsia" w:hint="eastAsia"/>
        </w:rPr>
        <w:t>研修</w:t>
      </w:r>
      <w:r w:rsidRPr="00767A1A">
        <w:rPr>
          <w:rFonts w:asciiTheme="majorEastAsia" w:eastAsiaTheme="majorEastAsia" w:hAnsiTheme="majorEastAsia" w:hint="eastAsia"/>
        </w:rPr>
        <w:t>日程</w:t>
      </w:r>
      <w:r w:rsidR="00EF0C85" w:rsidRPr="00767A1A">
        <w:rPr>
          <w:rFonts w:asciiTheme="majorEastAsia" w:eastAsiaTheme="majorEastAsia" w:hAnsiTheme="majorEastAsia" w:hint="eastAsia"/>
        </w:rPr>
        <w:t>、</w:t>
      </w:r>
      <w:r w:rsidRPr="00767A1A">
        <w:rPr>
          <w:rFonts w:asciiTheme="majorEastAsia" w:eastAsiaTheme="majorEastAsia" w:hAnsiTheme="majorEastAsia" w:hint="eastAsia"/>
        </w:rPr>
        <w:t>研修内容</w:t>
      </w:r>
      <w:r w:rsidR="00EF0C85" w:rsidRPr="00767A1A">
        <w:rPr>
          <w:rFonts w:asciiTheme="majorEastAsia" w:eastAsiaTheme="majorEastAsia" w:hAnsiTheme="majorEastAsia" w:hint="eastAsia"/>
        </w:rPr>
        <w:t>及び</w:t>
      </w:r>
      <w:r w:rsidRPr="00767A1A">
        <w:rPr>
          <w:rFonts w:asciiTheme="majorEastAsia" w:eastAsiaTheme="majorEastAsia" w:hAnsiTheme="majorEastAsia" w:hint="eastAsia"/>
        </w:rPr>
        <w:t>費用負担等を記載した研修案内を</w:t>
      </w:r>
      <w:r w:rsidR="00547461" w:rsidRPr="00767A1A">
        <w:rPr>
          <w:rFonts w:asciiTheme="majorEastAsia" w:eastAsiaTheme="majorEastAsia" w:hAnsiTheme="majorEastAsia" w:hint="eastAsia"/>
        </w:rPr>
        <w:t>公示</w:t>
      </w:r>
      <w:r w:rsidRPr="00767A1A">
        <w:rPr>
          <w:rFonts w:asciiTheme="majorEastAsia" w:eastAsiaTheme="majorEastAsia" w:hAnsiTheme="majorEastAsia" w:hint="eastAsia"/>
        </w:rPr>
        <w:t>する。</w:t>
      </w:r>
    </w:p>
    <w:p w:rsidR="00547461" w:rsidRPr="00767A1A" w:rsidRDefault="00547461" w:rsidP="00B138F8">
      <w:pPr>
        <w:ind w:left="240" w:hangingChars="100" w:hanging="240"/>
        <w:rPr>
          <w:rFonts w:asciiTheme="majorEastAsia" w:eastAsiaTheme="majorEastAsia" w:hAnsiTheme="majorEastAsia"/>
        </w:rPr>
      </w:pPr>
      <w:r w:rsidRPr="00767A1A">
        <w:rPr>
          <w:rFonts w:asciiTheme="majorEastAsia" w:eastAsiaTheme="majorEastAsia" w:hAnsiTheme="majorEastAsia" w:hint="eastAsia"/>
        </w:rPr>
        <w:t>２　研修の受講</w:t>
      </w:r>
      <w:r w:rsidR="0042501B" w:rsidRPr="00767A1A">
        <w:rPr>
          <w:rFonts w:asciiTheme="majorEastAsia" w:eastAsiaTheme="majorEastAsia" w:hAnsiTheme="majorEastAsia" w:hint="eastAsia"/>
        </w:rPr>
        <w:t>手続きについては、別に定める</w:t>
      </w:r>
      <w:r w:rsidRPr="00767A1A">
        <w:rPr>
          <w:rFonts w:asciiTheme="majorEastAsia" w:eastAsiaTheme="majorEastAsia" w:hAnsiTheme="majorEastAsia" w:hint="eastAsia"/>
        </w:rPr>
        <w:t>。</w:t>
      </w:r>
    </w:p>
    <w:p w:rsidR="00547461" w:rsidRPr="00767A1A" w:rsidRDefault="00547461" w:rsidP="00B138F8">
      <w:pPr>
        <w:ind w:left="240" w:hangingChars="100" w:hanging="240"/>
        <w:rPr>
          <w:rFonts w:asciiTheme="majorEastAsia" w:eastAsiaTheme="majorEastAsia" w:hAnsiTheme="majorEastAsia"/>
        </w:rPr>
      </w:pPr>
    </w:p>
    <w:p w:rsidR="00547461" w:rsidRPr="00767A1A" w:rsidRDefault="00547461" w:rsidP="00B138F8">
      <w:pPr>
        <w:ind w:left="240" w:hangingChars="100" w:hanging="240"/>
        <w:rPr>
          <w:rFonts w:asciiTheme="majorEastAsia" w:eastAsiaTheme="majorEastAsia" w:hAnsiTheme="majorEastAsia"/>
        </w:rPr>
      </w:pPr>
      <w:r w:rsidRPr="00767A1A">
        <w:rPr>
          <w:rFonts w:asciiTheme="majorEastAsia" w:eastAsiaTheme="majorEastAsia" w:hAnsiTheme="majorEastAsia" w:hint="eastAsia"/>
        </w:rPr>
        <w:t>（</w:t>
      </w:r>
      <w:r w:rsidR="00EF0C85" w:rsidRPr="00767A1A">
        <w:rPr>
          <w:rFonts w:asciiTheme="majorEastAsia" w:eastAsiaTheme="majorEastAsia" w:hAnsiTheme="majorEastAsia" w:hint="eastAsia"/>
        </w:rPr>
        <w:t>修了証の交付</w:t>
      </w:r>
      <w:r w:rsidRPr="00767A1A">
        <w:rPr>
          <w:rFonts w:asciiTheme="majorEastAsia" w:eastAsiaTheme="majorEastAsia" w:hAnsiTheme="majorEastAsia" w:hint="eastAsia"/>
        </w:rPr>
        <w:t>)</w:t>
      </w:r>
    </w:p>
    <w:p w:rsidR="00547461" w:rsidRPr="00767A1A" w:rsidRDefault="007A0666" w:rsidP="00A733F7">
      <w:pPr>
        <w:ind w:left="240" w:hangingChars="100" w:hanging="240"/>
        <w:rPr>
          <w:rFonts w:asciiTheme="majorEastAsia" w:eastAsiaTheme="majorEastAsia" w:hAnsiTheme="majorEastAsia"/>
        </w:rPr>
      </w:pPr>
      <w:r w:rsidRPr="00767A1A">
        <w:rPr>
          <w:rFonts w:asciiTheme="majorEastAsia" w:eastAsiaTheme="majorEastAsia" w:hAnsiTheme="majorEastAsia" w:hint="eastAsia"/>
        </w:rPr>
        <w:t>第</w:t>
      </w:r>
      <w:r w:rsidR="00547461" w:rsidRPr="00767A1A">
        <w:rPr>
          <w:rFonts w:asciiTheme="majorEastAsia" w:eastAsiaTheme="majorEastAsia" w:hAnsiTheme="majorEastAsia" w:hint="eastAsia"/>
        </w:rPr>
        <w:t>６</w:t>
      </w:r>
      <w:r w:rsidRPr="00767A1A">
        <w:rPr>
          <w:rFonts w:asciiTheme="majorEastAsia" w:eastAsiaTheme="majorEastAsia" w:hAnsiTheme="majorEastAsia" w:hint="eastAsia"/>
        </w:rPr>
        <w:t xml:space="preserve">条　</w:t>
      </w:r>
      <w:r w:rsidR="00EF0C85" w:rsidRPr="00767A1A">
        <w:rPr>
          <w:rFonts w:asciiTheme="majorEastAsia" w:eastAsiaTheme="majorEastAsia" w:hAnsiTheme="majorEastAsia" w:hint="eastAsia"/>
        </w:rPr>
        <w:t>府</w:t>
      </w:r>
      <w:r w:rsidR="004C3E8A" w:rsidRPr="00767A1A">
        <w:rPr>
          <w:rFonts w:asciiTheme="majorEastAsia" w:eastAsiaTheme="majorEastAsia" w:hAnsiTheme="majorEastAsia" w:hint="eastAsia"/>
        </w:rPr>
        <w:t>は、</w:t>
      </w:r>
      <w:r w:rsidR="00547461" w:rsidRPr="00767A1A">
        <w:rPr>
          <w:rFonts w:asciiTheme="majorEastAsia" w:eastAsiaTheme="majorEastAsia" w:hAnsiTheme="majorEastAsia" w:hint="eastAsia"/>
        </w:rPr>
        <w:t>一回の研修で定められたカリキュラムのすべてを履修して研修を修了</w:t>
      </w:r>
      <w:r w:rsidR="00EF0C85" w:rsidRPr="00767A1A">
        <w:rPr>
          <w:rFonts w:asciiTheme="majorEastAsia" w:eastAsiaTheme="majorEastAsia" w:hAnsiTheme="majorEastAsia" w:hint="eastAsia"/>
        </w:rPr>
        <w:t>した者に対し、修了証（様式第１号）を交付するものとする。</w:t>
      </w:r>
    </w:p>
    <w:p w:rsidR="00547461" w:rsidRPr="00767A1A" w:rsidRDefault="00547461" w:rsidP="00A733F7">
      <w:pPr>
        <w:ind w:left="240" w:hangingChars="100" w:hanging="240"/>
        <w:rPr>
          <w:rFonts w:asciiTheme="majorEastAsia" w:eastAsiaTheme="majorEastAsia" w:hAnsiTheme="majorEastAsia"/>
        </w:rPr>
      </w:pPr>
      <w:r w:rsidRPr="00767A1A">
        <w:rPr>
          <w:rFonts w:asciiTheme="majorEastAsia" w:eastAsiaTheme="majorEastAsia" w:hAnsiTheme="majorEastAsia" w:hint="eastAsia"/>
        </w:rPr>
        <w:t>２　やむを得ない事由により研修の一部を受講できなかった受講者については、その者の受講状況を踏まえ、修了について配慮する</w:t>
      </w:r>
      <w:r w:rsidR="0042501B" w:rsidRPr="00767A1A">
        <w:rPr>
          <w:rFonts w:asciiTheme="majorEastAsia" w:eastAsiaTheme="majorEastAsia" w:hAnsiTheme="majorEastAsia" w:hint="eastAsia"/>
        </w:rPr>
        <w:t>ことができるものとする</w:t>
      </w:r>
      <w:r w:rsidRPr="00767A1A">
        <w:rPr>
          <w:rFonts w:asciiTheme="majorEastAsia" w:eastAsiaTheme="majorEastAsia" w:hAnsiTheme="majorEastAsia" w:hint="eastAsia"/>
        </w:rPr>
        <w:t>。</w:t>
      </w:r>
    </w:p>
    <w:p w:rsidR="006B4E76" w:rsidRPr="00767A1A" w:rsidRDefault="006B4E76" w:rsidP="004C3E8A">
      <w:pPr>
        <w:ind w:left="240" w:hangingChars="100" w:hanging="240"/>
        <w:rPr>
          <w:rFonts w:asciiTheme="majorEastAsia" w:eastAsiaTheme="majorEastAsia" w:hAnsiTheme="majorEastAsia"/>
        </w:rPr>
      </w:pPr>
    </w:p>
    <w:p w:rsidR="006B4E76" w:rsidRPr="00767A1A" w:rsidRDefault="006B4E76" w:rsidP="006B4E76">
      <w:pPr>
        <w:ind w:left="240" w:hangingChars="100" w:hanging="240"/>
        <w:rPr>
          <w:rFonts w:asciiTheme="majorEastAsia" w:eastAsiaTheme="majorEastAsia" w:hAnsiTheme="majorEastAsia"/>
        </w:rPr>
      </w:pPr>
      <w:r w:rsidRPr="00767A1A">
        <w:rPr>
          <w:rFonts w:asciiTheme="majorEastAsia" w:eastAsiaTheme="majorEastAsia" w:hAnsiTheme="majorEastAsia" w:hint="eastAsia"/>
        </w:rPr>
        <w:t>（研修科目の免除）</w:t>
      </w:r>
    </w:p>
    <w:p w:rsidR="006B4E76" w:rsidRPr="00767A1A" w:rsidRDefault="006B4E76" w:rsidP="006B4E76">
      <w:pPr>
        <w:ind w:left="240" w:hangingChars="100" w:hanging="240"/>
        <w:rPr>
          <w:rFonts w:asciiTheme="majorEastAsia" w:eastAsiaTheme="majorEastAsia" w:hAnsiTheme="majorEastAsia"/>
        </w:rPr>
      </w:pPr>
      <w:r w:rsidRPr="00767A1A">
        <w:rPr>
          <w:rFonts w:asciiTheme="majorEastAsia" w:eastAsiaTheme="majorEastAsia" w:hAnsiTheme="majorEastAsia" w:hint="eastAsia"/>
        </w:rPr>
        <w:t>第</w:t>
      </w:r>
      <w:r w:rsidR="00EF0C85" w:rsidRPr="00767A1A">
        <w:rPr>
          <w:rFonts w:asciiTheme="majorEastAsia" w:eastAsiaTheme="majorEastAsia" w:hAnsiTheme="majorEastAsia" w:hint="eastAsia"/>
        </w:rPr>
        <w:t>７</w:t>
      </w:r>
      <w:r w:rsidRPr="00767A1A">
        <w:rPr>
          <w:rFonts w:asciiTheme="majorEastAsia" w:eastAsiaTheme="majorEastAsia" w:hAnsiTheme="majorEastAsia" w:hint="eastAsia"/>
        </w:rPr>
        <w:t xml:space="preserve">条　</w:t>
      </w:r>
      <w:r w:rsidR="00EF0C85" w:rsidRPr="00767A1A">
        <w:rPr>
          <w:rFonts w:asciiTheme="majorEastAsia" w:eastAsiaTheme="majorEastAsia" w:hAnsiTheme="majorEastAsia" w:hint="eastAsia"/>
        </w:rPr>
        <w:t>府は、</w:t>
      </w:r>
      <w:r w:rsidRPr="00767A1A">
        <w:rPr>
          <w:rFonts w:asciiTheme="majorEastAsia" w:eastAsiaTheme="majorEastAsia" w:hAnsiTheme="majorEastAsia" w:hint="eastAsia"/>
        </w:rPr>
        <w:t>研修科目の一部又は全部について免除</w:t>
      </w:r>
      <w:r w:rsidR="00EF0C85" w:rsidRPr="00767A1A">
        <w:rPr>
          <w:rFonts w:asciiTheme="majorEastAsia" w:eastAsiaTheme="majorEastAsia" w:hAnsiTheme="majorEastAsia" w:hint="eastAsia"/>
        </w:rPr>
        <w:t>することができるものとし、その対象となる者及び免除の事項は</w:t>
      </w:r>
      <w:r w:rsidRPr="00767A1A">
        <w:rPr>
          <w:rFonts w:asciiTheme="majorEastAsia" w:eastAsiaTheme="majorEastAsia" w:hAnsiTheme="majorEastAsia" w:hint="eastAsia"/>
        </w:rPr>
        <w:t>別に定める。</w:t>
      </w:r>
    </w:p>
    <w:p w:rsidR="006B4E76" w:rsidRPr="00767A1A" w:rsidRDefault="006B4E76" w:rsidP="006B4E76">
      <w:pPr>
        <w:ind w:left="240" w:hangingChars="100" w:hanging="240"/>
        <w:rPr>
          <w:rFonts w:asciiTheme="majorEastAsia" w:eastAsiaTheme="majorEastAsia" w:hAnsiTheme="majorEastAsia"/>
        </w:rPr>
      </w:pPr>
      <w:r w:rsidRPr="00767A1A">
        <w:rPr>
          <w:rFonts w:asciiTheme="majorEastAsia" w:eastAsiaTheme="majorEastAsia" w:hAnsiTheme="majorEastAsia" w:hint="eastAsia"/>
        </w:rPr>
        <w:lastRenderedPageBreak/>
        <w:t>（</w:t>
      </w:r>
      <w:r w:rsidR="008B384B" w:rsidRPr="00767A1A">
        <w:rPr>
          <w:rFonts w:asciiTheme="majorEastAsia" w:eastAsiaTheme="majorEastAsia" w:hAnsiTheme="majorEastAsia" w:hint="eastAsia"/>
        </w:rPr>
        <w:t>養成研修修了者名簿</w:t>
      </w:r>
      <w:r w:rsidRPr="00767A1A">
        <w:rPr>
          <w:rFonts w:asciiTheme="majorEastAsia" w:eastAsiaTheme="majorEastAsia" w:hAnsiTheme="majorEastAsia" w:hint="eastAsia"/>
        </w:rPr>
        <w:t>）</w:t>
      </w:r>
    </w:p>
    <w:p w:rsidR="003F3B62" w:rsidRPr="00767A1A" w:rsidRDefault="008B384B" w:rsidP="003F3B62">
      <w:pPr>
        <w:ind w:left="240" w:hangingChars="100" w:hanging="240"/>
        <w:rPr>
          <w:rFonts w:asciiTheme="majorEastAsia" w:eastAsiaTheme="majorEastAsia" w:hAnsiTheme="majorEastAsia"/>
        </w:rPr>
      </w:pPr>
      <w:r w:rsidRPr="00767A1A">
        <w:rPr>
          <w:rFonts w:asciiTheme="majorEastAsia" w:eastAsiaTheme="majorEastAsia" w:hAnsiTheme="majorEastAsia" w:hint="eastAsia"/>
        </w:rPr>
        <w:t>第</w:t>
      </w:r>
      <w:r w:rsidR="00EF0C85" w:rsidRPr="00767A1A">
        <w:rPr>
          <w:rFonts w:asciiTheme="majorEastAsia" w:eastAsiaTheme="majorEastAsia" w:hAnsiTheme="majorEastAsia" w:hint="eastAsia"/>
        </w:rPr>
        <w:t>８</w:t>
      </w:r>
      <w:r w:rsidR="006B4E76" w:rsidRPr="00767A1A">
        <w:rPr>
          <w:rFonts w:asciiTheme="majorEastAsia" w:eastAsiaTheme="majorEastAsia" w:hAnsiTheme="majorEastAsia" w:hint="eastAsia"/>
        </w:rPr>
        <w:t xml:space="preserve">条　</w:t>
      </w:r>
      <w:r w:rsidRPr="00767A1A">
        <w:rPr>
          <w:rFonts w:asciiTheme="majorEastAsia" w:eastAsiaTheme="majorEastAsia" w:hAnsiTheme="majorEastAsia" w:hint="eastAsia"/>
        </w:rPr>
        <w:t>府は、本府における福祉サービス第三者評価調査者としての要件を満たす者について</w:t>
      </w:r>
      <w:r w:rsidR="003F3B62" w:rsidRPr="00767A1A">
        <w:rPr>
          <w:rFonts w:asciiTheme="majorEastAsia" w:eastAsiaTheme="majorEastAsia" w:hAnsiTheme="majorEastAsia" w:hint="eastAsia"/>
        </w:rPr>
        <w:t>、</w:t>
      </w:r>
      <w:r w:rsidR="00FE3735" w:rsidRPr="00767A1A">
        <w:rPr>
          <w:rFonts w:asciiTheme="majorEastAsia" w:eastAsiaTheme="majorEastAsia" w:hAnsiTheme="majorEastAsia" w:hint="eastAsia"/>
        </w:rPr>
        <w:t>養成研修を</w:t>
      </w:r>
      <w:r w:rsidRPr="00767A1A">
        <w:rPr>
          <w:rFonts w:asciiTheme="majorEastAsia" w:eastAsiaTheme="majorEastAsia" w:hAnsiTheme="majorEastAsia" w:hint="eastAsia"/>
        </w:rPr>
        <w:t>修了</w:t>
      </w:r>
      <w:r w:rsidR="00FE3735" w:rsidRPr="00767A1A">
        <w:rPr>
          <w:rFonts w:asciiTheme="majorEastAsia" w:eastAsiaTheme="majorEastAsia" w:hAnsiTheme="majorEastAsia" w:hint="eastAsia"/>
        </w:rPr>
        <w:t>した者の</w:t>
      </w:r>
      <w:r w:rsidRPr="00767A1A">
        <w:rPr>
          <w:rFonts w:asciiTheme="majorEastAsia" w:eastAsiaTheme="majorEastAsia" w:hAnsiTheme="majorEastAsia" w:hint="eastAsia"/>
        </w:rPr>
        <w:t>番号と所属評価機関の名称を記載した一覧表を作成し、それを福祉サービス第三者評価調査者養成研修修了者名簿（以下、「名簿」という。）として管理する。</w:t>
      </w:r>
    </w:p>
    <w:p w:rsidR="003F3B62" w:rsidRPr="00767A1A" w:rsidRDefault="003F3B62" w:rsidP="003F3B62">
      <w:pPr>
        <w:ind w:left="240" w:hangingChars="100" w:hanging="240"/>
        <w:rPr>
          <w:rFonts w:asciiTheme="majorEastAsia" w:eastAsiaTheme="majorEastAsia" w:hAnsiTheme="majorEastAsia"/>
        </w:rPr>
      </w:pPr>
      <w:r w:rsidRPr="00767A1A">
        <w:rPr>
          <w:rFonts w:asciiTheme="majorEastAsia" w:eastAsiaTheme="majorEastAsia" w:hAnsiTheme="majorEastAsia" w:hint="eastAsia"/>
        </w:rPr>
        <w:t>２　府は、名簿をホームページで公表する。</w:t>
      </w:r>
    </w:p>
    <w:p w:rsidR="003F3B62" w:rsidRPr="00767A1A" w:rsidRDefault="003F3B62" w:rsidP="003F3B62">
      <w:pPr>
        <w:ind w:left="240" w:hangingChars="100" w:hanging="240"/>
        <w:rPr>
          <w:rFonts w:asciiTheme="majorEastAsia" w:eastAsiaTheme="majorEastAsia" w:hAnsiTheme="majorEastAsia"/>
        </w:rPr>
      </w:pPr>
    </w:p>
    <w:p w:rsidR="003F3B62" w:rsidRPr="00767A1A" w:rsidRDefault="003F3B62" w:rsidP="003F3B62">
      <w:pPr>
        <w:ind w:left="240" w:hangingChars="100" w:hanging="240"/>
        <w:rPr>
          <w:rFonts w:asciiTheme="majorEastAsia" w:eastAsiaTheme="majorEastAsia" w:hAnsiTheme="majorEastAsia"/>
        </w:rPr>
      </w:pPr>
      <w:r w:rsidRPr="00767A1A">
        <w:rPr>
          <w:rFonts w:asciiTheme="majorEastAsia" w:eastAsiaTheme="majorEastAsia" w:hAnsiTheme="majorEastAsia" w:hint="eastAsia"/>
        </w:rPr>
        <w:t>（養成研修修了者名簿からの削除）</w:t>
      </w:r>
    </w:p>
    <w:p w:rsidR="003F3B62" w:rsidRPr="00767A1A" w:rsidRDefault="003F3B62" w:rsidP="003F3B62">
      <w:pPr>
        <w:ind w:left="240" w:hangingChars="100" w:hanging="240"/>
        <w:rPr>
          <w:rFonts w:asciiTheme="majorEastAsia" w:eastAsiaTheme="majorEastAsia" w:hAnsiTheme="majorEastAsia"/>
        </w:rPr>
      </w:pPr>
      <w:r w:rsidRPr="00767A1A">
        <w:rPr>
          <w:rFonts w:asciiTheme="majorEastAsia" w:eastAsiaTheme="majorEastAsia" w:hAnsiTheme="majorEastAsia" w:hint="eastAsia"/>
        </w:rPr>
        <w:t>第</w:t>
      </w:r>
      <w:r w:rsidR="00EF0C85" w:rsidRPr="00767A1A">
        <w:rPr>
          <w:rFonts w:asciiTheme="majorEastAsia" w:eastAsiaTheme="majorEastAsia" w:hAnsiTheme="majorEastAsia" w:hint="eastAsia"/>
        </w:rPr>
        <w:t>９</w:t>
      </w:r>
      <w:r w:rsidRPr="00767A1A">
        <w:rPr>
          <w:rFonts w:asciiTheme="majorEastAsia" w:eastAsiaTheme="majorEastAsia" w:hAnsiTheme="majorEastAsia" w:hint="eastAsia"/>
        </w:rPr>
        <w:t>条　府は、次の各号の一に該当する場合、当該修了者を名簿から削除するものとする。</w:t>
      </w:r>
    </w:p>
    <w:p w:rsidR="004C0DE4" w:rsidRPr="00767A1A" w:rsidRDefault="003F3B62" w:rsidP="004C0DE4">
      <w:pPr>
        <w:ind w:leftChars="100" w:left="840" w:hangingChars="250" w:hanging="600"/>
        <w:rPr>
          <w:rFonts w:asciiTheme="majorEastAsia" w:eastAsiaTheme="majorEastAsia" w:hAnsiTheme="majorEastAsia"/>
        </w:rPr>
      </w:pPr>
      <w:r w:rsidRPr="00767A1A">
        <w:rPr>
          <w:rFonts w:asciiTheme="majorEastAsia" w:eastAsiaTheme="majorEastAsia" w:hAnsiTheme="majorEastAsia" w:hint="eastAsia"/>
        </w:rPr>
        <w:t>（１）</w:t>
      </w:r>
      <w:r w:rsidR="004C0DE4" w:rsidRPr="00767A1A">
        <w:rPr>
          <w:rFonts w:asciiTheme="majorEastAsia" w:eastAsiaTheme="majorEastAsia" w:hAnsiTheme="majorEastAsia" w:hint="eastAsia"/>
        </w:rPr>
        <w:t xml:space="preserve"> </w:t>
      </w:r>
      <w:r w:rsidRPr="00767A1A">
        <w:rPr>
          <w:rFonts w:asciiTheme="majorEastAsia" w:eastAsiaTheme="majorEastAsia" w:hAnsiTheme="majorEastAsia" w:hint="eastAsia"/>
        </w:rPr>
        <w:t>本人から削除の申し出がなされた場合</w:t>
      </w:r>
    </w:p>
    <w:p w:rsidR="004C0DE4" w:rsidRPr="00767A1A" w:rsidRDefault="004C0DE4" w:rsidP="004C0DE4">
      <w:pPr>
        <w:ind w:leftChars="100" w:left="840" w:hangingChars="250" w:hanging="600"/>
        <w:rPr>
          <w:rFonts w:asciiTheme="majorEastAsia" w:eastAsiaTheme="majorEastAsia" w:hAnsiTheme="majorEastAsia"/>
        </w:rPr>
      </w:pPr>
      <w:r w:rsidRPr="00767A1A">
        <w:rPr>
          <w:rFonts w:asciiTheme="majorEastAsia" w:eastAsiaTheme="majorEastAsia" w:hAnsiTheme="majorEastAsia" w:hint="eastAsia"/>
        </w:rPr>
        <w:t>（２）</w:t>
      </w:r>
      <w:r w:rsidR="003F3B62" w:rsidRPr="00767A1A">
        <w:rPr>
          <w:rFonts w:asciiTheme="majorEastAsia" w:eastAsiaTheme="majorEastAsia" w:hAnsiTheme="majorEastAsia" w:hint="eastAsia"/>
        </w:rPr>
        <w:t xml:space="preserve"> </w:t>
      </w:r>
      <w:r w:rsidRPr="00767A1A">
        <w:rPr>
          <w:rFonts w:asciiTheme="majorEastAsia" w:eastAsiaTheme="majorEastAsia" w:hAnsiTheme="majorEastAsia" w:hint="eastAsia"/>
        </w:rPr>
        <w:t>養成研修</w:t>
      </w:r>
      <w:r w:rsidR="00EF0C85" w:rsidRPr="00767A1A">
        <w:rPr>
          <w:rFonts w:asciiTheme="majorEastAsia" w:eastAsiaTheme="majorEastAsia" w:hAnsiTheme="majorEastAsia" w:hint="eastAsia"/>
        </w:rPr>
        <w:t>若しくは</w:t>
      </w:r>
      <w:r w:rsidR="003F3B62" w:rsidRPr="00767A1A">
        <w:rPr>
          <w:rFonts w:asciiTheme="majorEastAsia" w:eastAsiaTheme="majorEastAsia" w:hAnsiTheme="majorEastAsia" w:hint="eastAsia"/>
        </w:rPr>
        <w:t>継続研修を</w:t>
      </w:r>
      <w:r w:rsidR="00E23359" w:rsidRPr="00767A1A">
        <w:rPr>
          <w:rFonts w:asciiTheme="majorEastAsia" w:eastAsiaTheme="majorEastAsia" w:hAnsiTheme="majorEastAsia" w:hint="eastAsia"/>
        </w:rPr>
        <w:t>最後に</w:t>
      </w:r>
      <w:r w:rsidR="003F3B62" w:rsidRPr="00767A1A">
        <w:rPr>
          <w:rFonts w:asciiTheme="majorEastAsia" w:eastAsiaTheme="majorEastAsia" w:hAnsiTheme="majorEastAsia" w:hint="eastAsia"/>
        </w:rPr>
        <w:t>修了</w:t>
      </w:r>
      <w:r w:rsidR="00E23359" w:rsidRPr="00767A1A">
        <w:rPr>
          <w:rFonts w:asciiTheme="majorEastAsia" w:eastAsiaTheme="majorEastAsia" w:hAnsiTheme="majorEastAsia" w:hint="eastAsia"/>
        </w:rPr>
        <w:t>した年度</w:t>
      </w:r>
      <w:r w:rsidR="003F3B62" w:rsidRPr="00767A1A">
        <w:rPr>
          <w:rFonts w:asciiTheme="majorEastAsia" w:eastAsiaTheme="majorEastAsia" w:hAnsiTheme="majorEastAsia" w:hint="eastAsia"/>
        </w:rPr>
        <w:t>、</w:t>
      </w:r>
      <w:r w:rsidR="00EF0C85" w:rsidRPr="00767A1A">
        <w:rPr>
          <w:rFonts w:asciiTheme="majorEastAsia" w:eastAsiaTheme="majorEastAsia" w:hAnsiTheme="majorEastAsia" w:hint="eastAsia"/>
        </w:rPr>
        <w:t>又は</w:t>
      </w:r>
      <w:r w:rsidR="003F3B62" w:rsidRPr="00767A1A">
        <w:rPr>
          <w:rFonts w:asciiTheme="majorEastAsia" w:eastAsiaTheme="majorEastAsia" w:hAnsiTheme="majorEastAsia" w:hint="eastAsia"/>
        </w:rPr>
        <w:t>、評価の契約１件における書面調査から結果のとりまとめまでの一連の業務（以下、「評価業務」という。）に</w:t>
      </w:r>
      <w:r w:rsidR="00704005" w:rsidRPr="00767A1A">
        <w:rPr>
          <w:rFonts w:asciiTheme="majorEastAsia" w:eastAsiaTheme="majorEastAsia" w:hAnsiTheme="majorEastAsia" w:hint="eastAsia"/>
        </w:rPr>
        <w:t>最後に</w:t>
      </w:r>
      <w:r w:rsidR="003F3B62" w:rsidRPr="00767A1A">
        <w:rPr>
          <w:rFonts w:asciiTheme="majorEastAsia" w:eastAsiaTheme="majorEastAsia" w:hAnsiTheme="majorEastAsia" w:hint="eastAsia"/>
        </w:rPr>
        <w:t>従事した</w:t>
      </w:r>
      <w:r w:rsidR="00E23359" w:rsidRPr="00767A1A">
        <w:rPr>
          <w:rFonts w:asciiTheme="majorEastAsia" w:eastAsiaTheme="majorEastAsia" w:hAnsiTheme="majorEastAsia" w:hint="eastAsia"/>
        </w:rPr>
        <w:t>年度のうち、いずれか遅い方の</w:t>
      </w:r>
      <w:r w:rsidR="00A24A8C" w:rsidRPr="00767A1A">
        <w:rPr>
          <w:rFonts w:asciiTheme="majorEastAsia" w:eastAsiaTheme="majorEastAsia" w:hAnsiTheme="majorEastAsia" w:hint="eastAsia"/>
        </w:rPr>
        <w:t>翌年度以降、３年の間に一</w:t>
      </w:r>
      <w:r w:rsidR="003F3B62" w:rsidRPr="00767A1A">
        <w:rPr>
          <w:rFonts w:asciiTheme="majorEastAsia" w:eastAsiaTheme="majorEastAsia" w:hAnsiTheme="majorEastAsia" w:hint="eastAsia"/>
        </w:rPr>
        <w:t>度も継続研修を修了しなかった場合</w:t>
      </w:r>
    </w:p>
    <w:p w:rsidR="004C0DE4" w:rsidRPr="00767A1A" w:rsidRDefault="004C0DE4" w:rsidP="004C0DE4">
      <w:pPr>
        <w:ind w:leftChars="100" w:left="840" w:hangingChars="250" w:hanging="600"/>
        <w:rPr>
          <w:rFonts w:asciiTheme="majorEastAsia" w:eastAsiaTheme="majorEastAsia" w:hAnsiTheme="majorEastAsia"/>
        </w:rPr>
      </w:pPr>
      <w:r w:rsidRPr="00767A1A">
        <w:rPr>
          <w:rFonts w:asciiTheme="majorEastAsia" w:eastAsiaTheme="majorEastAsia" w:hAnsiTheme="majorEastAsia" w:hint="eastAsia"/>
        </w:rPr>
        <w:t xml:space="preserve">（３） </w:t>
      </w:r>
      <w:r w:rsidR="003F3B62" w:rsidRPr="00767A1A">
        <w:rPr>
          <w:rFonts w:asciiTheme="majorEastAsia" w:eastAsiaTheme="majorEastAsia" w:hAnsiTheme="majorEastAsia" w:hint="eastAsia"/>
        </w:rPr>
        <w:t>養成研修</w:t>
      </w:r>
      <w:r w:rsidR="00EF0C85" w:rsidRPr="00767A1A">
        <w:rPr>
          <w:rFonts w:asciiTheme="majorEastAsia" w:eastAsiaTheme="majorEastAsia" w:hAnsiTheme="majorEastAsia" w:hint="eastAsia"/>
        </w:rPr>
        <w:t>若しくは</w:t>
      </w:r>
      <w:r w:rsidR="003F3B62" w:rsidRPr="00767A1A">
        <w:rPr>
          <w:rFonts w:asciiTheme="majorEastAsia" w:eastAsiaTheme="majorEastAsia" w:hAnsiTheme="majorEastAsia" w:hint="eastAsia"/>
        </w:rPr>
        <w:t>継続研修を修了、</w:t>
      </w:r>
      <w:r w:rsidR="00EF0C85" w:rsidRPr="00767A1A">
        <w:rPr>
          <w:rFonts w:asciiTheme="majorEastAsia" w:eastAsiaTheme="majorEastAsia" w:hAnsiTheme="majorEastAsia" w:hint="eastAsia"/>
        </w:rPr>
        <w:t>又</w:t>
      </w:r>
      <w:r w:rsidR="003F3B62" w:rsidRPr="00767A1A">
        <w:rPr>
          <w:rFonts w:asciiTheme="majorEastAsia" w:eastAsiaTheme="majorEastAsia" w:hAnsiTheme="majorEastAsia" w:hint="eastAsia"/>
        </w:rPr>
        <w:t>は</w:t>
      </w:r>
      <w:r w:rsidR="00EF0C85" w:rsidRPr="00767A1A">
        <w:rPr>
          <w:rFonts w:asciiTheme="majorEastAsia" w:eastAsiaTheme="majorEastAsia" w:hAnsiTheme="majorEastAsia" w:hint="eastAsia"/>
        </w:rPr>
        <w:t>、</w:t>
      </w:r>
      <w:r w:rsidR="003F3B62" w:rsidRPr="00767A1A">
        <w:rPr>
          <w:rFonts w:asciiTheme="majorEastAsia" w:eastAsiaTheme="majorEastAsia" w:hAnsiTheme="majorEastAsia" w:hint="eastAsia"/>
        </w:rPr>
        <w:t>評価業務に従事した翌年度以降３年の間、評価実績がない場合</w:t>
      </w:r>
    </w:p>
    <w:p w:rsidR="003F3B62" w:rsidRPr="00767A1A" w:rsidRDefault="004C0DE4" w:rsidP="004C0DE4">
      <w:pPr>
        <w:ind w:leftChars="100" w:left="840" w:hangingChars="250" w:hanging="600"/>
        <w:rPr>
          <w:rFonts w:asciiTheme="majorEastAsia" w:eastAsiaTheme="majorEastAsia" w:hAnsiTheme="majorEastAsia"/>
        </w:rPr>
      </w:pPr>
      <w:r w:rsidRPr="00767A1A">
        <w:rPr>
          <w:rFonts w:asciiTheme="majorEastAsia" w:eastAsiaTheme="majorEastAsia" w:hAnsiTheme="majorEastAsia" w:hint="eastAsia"/>
        </w:rPr>
        <w:t>（４）</w:t>
      </w:r>
      <w:r w:rsidR="003F3B62" w:rsidRPr="00767A1A">
        <w:rPr>
          <w:rFonts w:asciiTheme="majorEastAsia" w:eastAsiaTheme="majorEastAsia" w:hAnsiTheme="majorEastAsia" w:hint="eastAsia"/>
        </w:rPr>
        <w:t xml:space="preserve"> 法令違反、評価契約または守秘義務に違反するなど評価調査者としてふさわしくない行為をした場合</w:t>
      </w:r>
    </w:p>
    <w:p w:rsidR="003F3B62" w:rsidRPr="00767A1A" w:rsidRDefault="003F3B62" w:rsidP="003F3B62">
      <w:pPr>
        <w:rPr>
          <w:rFonts w:asciiTheme="majorEastAsia" w:eastAsiaTheme="majorEastAsia" w:hAnsiTheme="majorEastAsia"/>
        </w:rPr>
      </w:pPr>
      <w:r w:rsidRPr="00767A1A">
        <w:rPr>
          <w:rFonts w:asciiTheme="majorEastAsia" w:eastAsiaTheme="majorEastAsia" w:hAnsiTheme="majorEastAsia" w:hint="eastAsia"/>
        </w:rPr>
        <w:t>２　府は、前項により名簿から削除した場合は、その旨を公表する。</w:t>
      </w:r>
    </w:p>
    <w:p w:rsidR="003F3B62" w:rsidRPr="00767A1A" w:rsidRDefault="003F3B62" w:rsidP="003F3B62">
      <w:pPr>
        <w:ind w:left="240" w:hangingChars="100" w:hanging="240"/>
        <w:rPr>
          <w:rFonts w:asciiTheme="majorEastAsia" w:eastAsiaTheme="majorEastAsia" w:hAnsiTheme="majorEastAsia"/>
        </w:rPr>
      </w:pPr>
    </w:p>
    <w:p w:rsidR="003F3B62" w:rsidRPr="00767A1A" w:rsidRDefault="003F3B62" w:rsidP="003F3B62">
      <w:pPr>
        <w:ind w:left="240" w:hangingChars="100" w:hanging="240"/>
        <w:rPr>
          <w:rFonts w:asciiTheme="majorEastAsia" w:eastAsiaTheme="majorEastAsia" w:hAnsiTheme="majorEastAsia"/>
        </w:rPr>
      </w:pPr>
      <w:r w:rsidRPr="00767A1A">
        <w:rPr>
          <w:rFonts w:asciiTheme="majorEastAsia" w:eastAsiaTheme="majorEastAsia" w:hAnsiTheme="majorEastAsia" w:hint="eastAsia"/>
        </w:rPr>
        <w:t>附　則</w:t>
      </w:r>
    </w:p>
    <w:p w:rsidR="003F3B62" w:rsidRPr="00767A1A" w:rsidRDefault="003F3B62" w:rsidP="003F3B62">
      <w:pPr>
        <w:ind w:left="240" w:hangingChars="100" w:hanging="240"/>
        <w:rPr>
          <w:rFonts w:asciiTheme="majorEastAsia" w:eastAsiaTheme="majorEastAsia" w:hAnsiTheme="majorEastAsia"/>
        </w:rPr>
      </w:pPr>
      <w:r w:rsidRPr="00767A1A">
        <w:rPr>
          <w:rFonts w:asciiTheme="majorEastAsia" w:eastAsiaTheme="majorEastAsia" w:hAnsiTheme="majorEastAsia" w:hint="eastAsia"/>
        </w:rPr>
        <w:t>（施行期日）</w:t>
      </w:r>
    </w:p>
    <w:p w:rsidR="003F3B62" w:rsidRPr="00767A1A" w:rsidRDefault="00767A1A" w:rsidP="003F3B62">
      <w:pPr>
        <w:ind w:left="240" w:hangingChars="100" w:hanging="240"/>
        <w:rPr>
          <w:rFonts w:asciiTheme="majorEastAsia" w:eastAsiaTheme="majorEastAsia" w:hAnsiTheme="majorEastAsia"/>
        </w:rPr>
      </w:pPr>
      <w:r w:rsidRPr="00767A1A">
        <w:rPr>
          <w:rFonts w:asciiTheme="majorEastAsia" w:eastAsiaTheme="majorEastAsia" w:hAnsiTheme="majorEastAsia" w:hint="eastAsia"/>
        </w:rPr>
        <w:t>１　この要領は、平成23</w:t>
      </w:r>
      <w:r w:rsidR="003F3B62" w:rsidRPr="00767A1A">
        <w:rPr>
          <w:rFonts w:asciiTheme="majorEastAsia" w:eastAsiaTheme="majorEastAsia" w:hAnsiTheme="majorEastAsia" w:hint="eastAsia"/>
        </w:rPr>
        <w:t>年</w:t>
      </w:r>
      <w:r w:rsidR="00365552" w:rsidRPr="00767A1A">
        <w:rPr>
          <w:rFonts w:asciiTheme="majorEastAsia" w:eastAsiaTheme="majorEastAsia" w:hAnsiTheme="majorEastAsia" w:hint="eastAsia"/>
        </w:rPr>
        <w:t>４</w:t>
      </w:r>
      <w:r w:rsidR="003F3B62" w:rsidRPr="00767A1A">
        <w:rPr>
          <w:rFonts w:asciiTheme="majorEastAsia" w:eastAsiaTheme="majorEastAsia" w:hAnsiTheme="majorEastAsia" w:hint="eastAsia"/>
        </w:rPr>
        <w:t>月</w:t>
      </w:r>
      <w:r w:rsidR="00365552" w:rsidRPr="00767A1A">
        <w:rPr>
          <w:rFonts w:asciiTheme="majorEastAsia" w:eastAsiaTheme="majorEastAsia" w:hAnsiTheme="majorEastAsia" w:hint="eastAsia"/>
        </w:rPr>
        <w:t>１</w:t>
      </w:r>
      <w:r w:rsidR="003F3B62" w:rsidRPr="00767A1A">
        <w:rPr>
          <w:rFonts w:asciiTheme="majorEastAsia" w:eastAsiaTheme="majorEastAsia" w:hAnsiTheme="majorEastAsia" w:hint="eastAsia"/>
        </w:rPr>
        <w:t>日から施行する。</w:t>
      </w:r>
    </w:p>
    <w:p w:rsidR="003F3B62" w:rsidRPr="00767A1A" w:rsidRDefault="003F3B62" w:rsidP="003F3B62">
      <w:pPr>
        <w:ind w:left="240" w:hangingChars="100" w:hanging="240"/>
        <w:rPr>
          <w:rFonts w:asciiTheme="majorEastAsia" w:eastAsiaTheme="majorEastAsia" w:hAnsiTheme="majorEastAsia"/>
        </w:rPr>
      </w:pPr>
      <w:r w:rsidRPr="00767A1A">
        <w:rPr>
          <w:rFonts w:asciiTheme="majorEastAsia" w:eastAsiaTheme="majorEastAsia" w:hAnsiTheme="majorEastAsia" w:hint="eastAsia"/>
        </w:rPr>
        <w:t>（経過措置）</w:t>
      </w:r>
    </w:p>
    <w:p w:rsidR="003F3B62" w:rsidRPr="00767A1A" w:rsidRDefault="003F3B62" w:rsidP="003F3B62">
      <w:pPr>
        <w:ind w:left="240" w:hangingChars="100" w:hanging="240"/>
        <w:rPr>
          <w:rFonts w:asciiTheme="majorEastAsia" w:eastAsiaTheme="majorEastAsia" w:hAnsiTheme="majorEastAsia"/>
        </w:rPr>
      </w:pPr>
      <w:r w:rsidRPr="00767A1A">
        <w:rPr>
          <w:rFonts w:asciiTheme="majorEastAsia" w:eastAsiaTheme="majorEastAsia" w:hAnsiTheme="majorEastAsia" w:hint="eastAsia"/>
        </w:rPr>
        <w:t>２　施行日以前に養成研修を受講した者のうち、施行日時点で第</w:t>
      </w:r>
      <w:r w:rsidR="00EF0C85" w:rsidRPr="00767A1A">
        <w:rPr>
          <w:rFonts w:asciiTheme="majorEastAsia" w:eastAsiaTheme="majorEastAsia" w:hAnsiTheme="majorEastAsia" w:hint="eastAsia"/>
        </w:rPr>
        <w:t>８</w:t>
      </w:r>
      <w:r w:rsidRPr="00767A1A">
        <w:rPr>
          <w:rFonts w:asciiTheme="majorEastAsia" w:eastAsiaTheme="majorEastAsia" w:hAnsiTheme="majorEastAsia" w:hint="eastAsia"/>
        </w:rPr>
        <w:t>条に掲げる名簿の登載要件を満たさない場合は、平成</w:t>
      </w:r>
      <w:r w:rsidR="00767A1A" w:rsidRPr="00767A1A">
        <w:rPr>
          <w:rFonts w:asciiTheme="majorEastAsia" w:eastAsiaTheme="majorEastAsia" w:hAnsiTheme="majorEastAsia" w:hint="eastAsia"/>
        </w:rPr>
        <w:t>23</w:t>
      </w:r>
      <w:r w:rsidRPr="00767A1A">
        <w:rPr>
          <w:rFonts w:asciiTheme="majorEastAsia" w:eastAsiaTheme="majorEastAsia" w:hAnsiTheme="majorEastAsia" w:hint="eastAsia"/>
        </w:rPr>
        <w:t>年度末を暫定の有効期限とする別の名簿（以下、「経過措置者名簿」という。）で管理することとし、経過措置者名簿に登載された者が平成</w:t>
      </w:r>
      <w:r w:rsidR="00A34A2F" w:rsidRPr="00767A1A">
        <w:rPr>
          <w:rFonts w:asciiTheme="majorEastAsia" w:eastAsiaTheme="majorEastAsia" w:hAnsiTheme="majorEastAsia" w:hint="eastAsia"/>
        </w:rPr>
        <w:t>23</w:t>
      </w:r>
      <w:r w:rsidRPr="00767A1A">
        <w:rPr>
          <w:rFonts w:asciiTheme="majorEastAsia" w:eastAsiaTheme="majorEastAsia" w:hAnsiTheme="majorEastAsia" w:hint="eastAsia"/>
        </w:rPr>
        <w:t>年度末までに評価業務に従事、もしくは、平成</w:t>
      </w:r>
      <w:r w:rsidR="00767A1A" w:rsidRPr="00767A1A">
        <w:rPr>
          <w:rFonts w:asciiTheme="majorEastAsia" w:eastAsiaTheme="majorEastAsia" w:hAnsiTheme="majorEastAsia" w:hint="eastAsia"/>
        </w:rPr>
        <w:t>24</w:t>
      </w:r>
      <w:r w:rsidRPr="00767A1A">
        <w:rPr>
          <w:rFonts w:asciiTheme="majorEastAsia" w:eastAsiaTheme="majorEastAsia" w:hAnsiTheme="majorEastAsia" w:hint="eastAsia"/>
        </w:rPr>
        <w:t>年度末までに継続研修を受講した場合は、第</w:t>
      </w:r>
      <w:r w:rsidR="00EF0C85" w:rsidRPr="00767A1A">
        <w:rPr>
          <w:rFonts w:asciiTheme="majorEastAsia" w:eastAsiaTheme="majorEastAsia" w:hAnsiTheme="majorEastAsia" w:hint="eastAsia"/>
        </w:rPr>
        <w:t>８</w:t>
      </w:r>
      <w:r w:rsidRPr="00767A1A">
        <w:rPr>
          <w:rFonts w:asciiTheme="majorEastAsia" w:eastAsiaTheme="majorEastAsia" w:hAnsiTheme="majorEastAsia" w:hint="eastAsia"/>
        </w:rPr>
        <w:t>条に掲げる名簿に再登載するものとする。ただし、その場合の有効期限は平成</w:t>
      </w:r>
      <w:r w:rsidR="00767A1A" w:rsidRPr="00767A1A">
        <w:rPr>
          <w:rFonts w:asciiTheme="majorEastAsia" w:eastAsiaTheme="majorEastAsia" w:hAnsiTheme="majorEastAsia" w:hint="eastAsia"/>
        </w:rPr>
        <w:t>25</w:t>
      </w:r>
      <w:r w:rsidRPr="00767A1A">
        <w:rPr>
          <w:rFonts w:asciiTheme="majorEastAsia" w:eastAsiaTheme="majorEastAsia" w:hAnsiTheme="majorEastAsia" w:hint="eastAsia"/>
        </w:rPr>
        <w:t>年度末とする。</w:t>
      </w:r>
    </w:p>
    <w:p w:rsidR="00F86704" w:rsidRPr="00767A1A" w:rsidRDefault="00F86704" w:rsidP="00F86704">
      <w:pPr>
        <w:ind w:left="240" w:hangingChars="100" w:hanging="240"/>
        <w:rPr>
          <w:rFonts w:asciiTheme="majorEastAsia" w:eastAsiaTheme="majorEastAsia" w:hAnsiTheme="majorEastAsia"/>
        </w:rPr>
      </w:pPr>
    </w:p>
    <w:p w:rsidR="00F86704" w:rsidRPr="00767A1A" w:rsidRDefault="00F86704" w:rsidP="00F86704">
      <w:pPr>
        <w:ind w:left="240" w:hangingChars="100" w:hanging="240"/>
        <w:rPr>
          <w:rFonts w:asciiTheme="majorEastAsia" w:eastAsiaTheme="majorEastAsia" w:hAnsiTheme="majorEastAsia"/>
        </w:rPr>
      </w:pPr>
      <w:r w:rsidRPr="00767A1A">
        <w:rPr>
          <w:rFonts w:asciiTheme="majorEastAsia" w:eastAsiaTheme="majorEastAsia" w:hAnsiTheme="majorEastAsia" w:hint="eastAsia"/>
        </w:rPr>
        <w:t>附　則</w:t>
      </w:r>
    </w:p>
    <w:p w:rsidR="00F86704" w:rsidRPr="00767A1A" w:rsidRDefault="00767A1A" w:rsidP="00F86704">
      <w:pPr>
        <w:ind w:firstLineChars="100" w:firstLine="240"/>
        <w:rPr>
          <w:rFonts w:asciiTheme="majorEastAsia" w:eastAsiaTheme="majorEastAsia" w:hAnsiTheme="majorEastAsia"/>
        </w:rPr>
      </w:pPr>
      <w:r w:rsidRPr="00767A1A">
        <w:rPr>
          <w:rFonts w:asciiTheme="majorEastAsia" w:eastAsiaTheme="majorEastAsia" w:hAnsiTheme="majorEastAsia" w:hint="eastAsia"/>
        </w:rPr>
        <w:t>この要領は、平成30</w:t>
      </w:r>
      <w:r w:rsidR="00F86704" w:rsidRPr="00767A1A">
        <w:rPr>
          <w:rFonts w:asciiTheme="majorEastAsia" w:eastAsiaTheme="majorEastAsia" w:hAnsiTheme="majorEastAsia" w:hint="eastAsia"/>
        </w:rPr>
        <w:t>年</w:t>
      </w:r>
      <w:r w:rsidR="004F126D" w:rsidRPr="00767A1A">
        <w:rPr>
          <w:rFonts w:asciiTheme="majorEastAsia" w:eastAsiaTheme="majorEastAsia" w:hAnsiTheme="majorEastAsia" w:hint="eastAsia"/>
        </w:rPr>
        <w:t>３</w:t>
      </w:r>
      <w:r w:rsidR="00F86704" w:rsidRPr="00767A1A">
        <w:rPr>
          <w:rFonts w:asciiTheme="majorEastAsia" w:eastAsiaTheme="majorEastAsia" w:hAnsiTheme="majorEastAsia" w:hint="eastAsia"/>
        </w:rPr>
        <w:t>月</w:t>
      </w:r>
      <w:r w:rsidRPr="00767A1A">
        <w:rPr>
          <w:rFonts w:asciiTheme="majorEastAsia" w:eastAsiaTheme="majorEastAsia" w:hAnsiTheme="majorEastAsia" w:hint="eastAsia"/>
        </w:rPr>
        <w:t>15</w:t>
      </w:r>
      <w:r w:rsidR="00F86704" w:rsidRPr="00767A1A">
        <w:rPr>
          <w:rFonts w:asciiTheme="majorEastAsia" w:eastAsiaTheme="majorEastAsia" w:hAnsiTheme="majorEastAsia" w:hint="eastAsia"/>
        </w:rPr>
        <w:t>日から施行する。</w:t>
      </w:r>
    </w:p>
    <w:p w:rsidR="00B0163D" w:rsidRPr="00767A1A" w:rsidRDefault="00B0163D" w:rsidP="00391648">
      <w:pPr>
        <w:rPr>
          <w:rFonts w:asciiTheme="majorEastAsia" w:eastAsiaTheme="majorEastAsia" w:hAnsiTheme="majorEastAsia"/>
        </w:rPr>
      </w:pPr>
      <w:r w:rsidRPr="00767A1A">
        <w:rPr>
          <w:rFonts w:asciiTheme="majorEastAsia" w:eastAsiaTheme="majorEastAsia" w:hAnsiTheme="majorEastAsia" w:hint="eastAsia"/>
        </w:rPr>
        <w:t>附　則</w:t>
      </w:r>
    </w:p>
    <w:p w:rsidR="00704005" w:rsidRPr="00767A1A" w:rsidRDefault="00767A1A" w:rsidP="00704005">
      <w:pPr>
        <w:ind w:firstLineChars="100" w:firstLine="240"/>
        <w:rPr>
          <w:rFonts w:asciiTheme="majorEastAsia" w:eastAsiaTheme="majorEastAsia" w:hAnsiTheme="majorEastAsia"/>
        </w:rPr>
      </w:pPr>
      <w:r w:rsidRPr="00767A1A">
        <w:rPr>
          <w:rFonts w:asciiTheme="majorEastAsia" w:eastAsiaTheme="majorEastAsia" w:hAnsiTheme="majorEastAsia" w:hint="eastAsia"/>
        </w:rPr>
        <w:t>この要領は、平成31</w:t>
      </w:r>
      <w:r w:rsidR="006A5926" w:rsidRPr="00767A1A">
        <w:rPr>
          <w:rFonts w:asciiTheme="majorEastAsia" w:eastAsiaTheme="majorEastAsia" w:hAnsiTheme="majorEastAsia" w:hint="eastAsia"/>
        </w:rPr>
        <w:t>年４</w:t>
      </w:r>
      <w:r w:rsidRPr="00767A1A">
        <w:rPr>
          <w:rFonts w:asciiTheme="majorEastAsia" w:eastAsiaTheme="majorEastAsia" w:hAnsiTheme="majorEastAsia" w:hint="eastAsia"/>
        </w:rPr>
        <w:t>月10</w:t>
      </w:r>
      <w:r w:rsidR="00B0163D" w:rsidRPr="00767A1A">
        <w:rPr>
          <w:rFonts w:asciiTheme="majorEastAsia" w:eastAsiaTheme="majorEastAsia" w:hAnsiTheme="majorEastAsia" w:hint="eastAsia"/>
        </w:rPr>
        <w:t>日から施行する。</w:t>
      </w:r>
    </w:p>
    <w:p w:rsidR="00704005" w:rsidRPr="00767A1A" w:rsidRDefault="00704005" w:rsidP="00704005">
      <w:pPr>
        <w:ind w:firstLineChars="100" w:firstLine="240"/>
        <w:rPr>
          <w:rFonts w:asciiTheme="majorEastAsia" w:eastAsiaTheme="majorEastAsia" w:hAnsiTheme="majorEastAsia"/>
        </w:rPr>
      </w:pPr>
    </w:p>
    <w:p w:rsidR="00373BB8" w:rsidRPr="00767A1A" w:rsidRDefault="00373BB8" w:rsidP="00C54D59">
      <w:pPr>
        <w:rPr>
          <w:rFonts w:asciiTheme="majorEastAsia" w:eastAsiaTheme="majorEastAsia" w:hAnsiTheme="majorEastAsia"/>
        </w:rPr>
      </w:pPr>
      <w:r w:rsidRPr="00767A1A">
        <w:rPr>
          <w:rFonts w:asciiTheme="majorEastAsia" w:eastAsiaTheme="majorEastAsia" w:hAnsiTheme="majorEastAsia" w:hint="eastAsia"/>
        </w:rPr>
        <w:t>附　則</w:t>
      </w:r>
    </w:p>
    <w:p w:rsidR="00E23359" w:rsidRPr="00767A1A" w:rsidRDefault="00E23359" w:rsidP="00C54D59">
      <w:pPr>
        <w:rPr>
          <w:rFonts w:asciiTheme="majorEastAsia" w:eastAsiaTheme="majorEastAsia" w:hAnsiTheme="majorEastAsia"/>
        </w:rPr>
      </w:pPr>
      <w:r w:rsidRPr="00767A1A">
        <w:rPr>
          <w:rFonts w:asciiTheme="majorEastAsia" w:eastAsiaTheme="majorEastAsia" w:hAnsiTheme="majorEastAsia" w:hint="eastAsia"/>
        </w:rPr>
        <w:t>（施行期日）</w:t>
      </w:r>
    </w:p>
    <w:p w:rsidR="00E23359" w:rsidRPr="00767A1A" w:rsidRDefault="00E23359" w:rsidP="00C54D59">
      <w:pPr>
        <w:rPr>
          <w:rFonts w:asciiTheme="majorEastAsia" w:eastAsiaTheme="majorEastAsia" w:hAnsiTheme="majorEastAsia"/>
        </w:rPr>
      </w:pPr>
      <w:r w:rsidRPr="00767A1A">
        <w:rPr>
          <w:rFonts w:asciiTheme="majorEastAsia" w:eastAsiaTheme="majorEastAsia" w:hAnsiTheme="majorEastAsia" w:hint="eastAsia"/>
        </w:rPr>
        <w:t xml:space="preserve">　１　</w:t>
      </w:r>
      <w:r w:rsidR="00767A1A" w:rsidRPr="00767A1A">
        <w:rPr>
          <w:rFonts w:asciiTheme="majorEastAsia" w:eastAsiaTheme="majorEastAsia" w:hAnsiTheme="majorEastAsia" w:hint="eastAsia"/>
        </w:rPr>
        <w:t>この要領は、令和２年３月12</w:t>
      </w:r>
      <w:r w:rsidRPr="00767A1A">
        <w:rPr>
          <w:rFonts w:asciiTheme="majorEastAsia" w:eastAsiaTheme="majorEastAsia" w:hAnsiTheme="majorEastAsia" w:hint="eastAsia"/>
        </w:rPr>
        <w:t>日から施行する。</w:t>
      </w:r>
    </w:p>
    <w:p w:rsidR="00E23359" w:rsidRPr="00767A1A" w:rsidRDefault="00E23359" w:rsidP="00C54D59">
      <w:pPr>
        <w:rPr>
          <w:rFonts w:asciiTheme="majorEastAsia" w:eastAsiaTheme="majorEastAsia" w:hAnsiTheme="majorEastAsia"/>
        </w:rPr>
      </w:pPr>
      <w:r w:rsidRPr="00767A1A">
        <w:rPr>
          <w:rFonts w:asciiTheme="majorEastAsia" w:eastAsiaTheme="majorEastAsia" w:hAnsiTheme="majorEastAsia" w:hint="eastAsia"/>
        </w:rPr>
        <w:t>（経過措置）</w:t>
      </w:r>
    </w:p>
    <w:p w:rsidR="00373BB8" w:rsidRPr="00767A1A" w:rsidRDefault="00E23359" w:rsidP="00E23359">
      <w:pPr>
        <w:ind w:left="240" w:hangingChars="100" w:hanging="240"/>
        <w:rPr>
          <w:rFonts w:asciiTheme="majorEastAsia" w:eastAsiaTheme="majorEastAsia" w:hAnsiTheme="majorEastAsia"/>
        </w:rPr>
      </w:pPr>
      <w:r w:rsidRPr="00767A1A">
        <w:rPr>
          <w:rFonts w:asciiTheme="majorEastAsia" w:eastAsiaTheme="majorEastAsia" w:hAnsiTheme="majorEastAsia" w:hint="eastAsia"/>
        </w:rPr>
        <w:t xml:space="preserve">　２　</w:t>
      </w:r>
      <w:r w:rsidR="00373BB8" w:rsidRPr="00767A1A">
        <w:rPr>
          <w:rFonts w:asciiTheme="majorEastAsia" w:eastAsiaTheme="majorEastAsia" w:hAnsiTheme="majorEastAsia" w:hint="eastAsia"/>
        </w:rPr>
        <w:t>令和元年度第</w:t>
      </w:r>
      <w:r w:rsidRPr="00767A1A">
        <w:rPr>
          <w:rFonts w:asciiTheme="majorEastAsia" w:eastAsiaTheme="majorEastAsia" w:hAnsiTheme="majorEastAsia" w:hint="eastAsia"/>
        </w:rPr>
        <w:t>２</w:t>
      </w:r>
      <w:r w:rsidR="00373BB8" w:rsidRPr="00767A1A">
        <w:rPr>
          <w:rFonts w:asciiTheme="majorEastAsia" w:eastAsiaTheme="majorEastAsia" w:hAnsiTheme="majorEastAsia" w:hint="eastAsia"/>
        </w:rPr>
        <w:t>回福祉サービス第三者評価調査者継続研修の受講申込者</w:t>
      </w:r>
      <w:r w:rsidRPr="00767A1A">
        <w:rPr>
          <w:rFonts w:asciiTheme="majorEastAsia" w:eastAsiaTheme="majorEastAsia" w:hAnsiTheme="majorEastAsia" w:hint="eastAsia"/>
        </w:rPr>
        <w:t>のうち、養成研修若しくは継続研修を最後に修了した年度、又は、評価業務に最後に従事した年度のうち、いずれか遅い方が平成</w:t>
      </w:r>
      <w:r w:rsidR="00767A1A" w:rsidRPr="00767A1A">
        <w:rPr>
          <w:rFonts w:asciiTheme="majorEastAsia" w:eastAsiaTheme="majorEastAsia" w:hAnsiTheme="majorEastAsia" w:hint="eastAsia"/>
        </w:rPr>
        <w:t>28</w:t>
      </w:r>
      <w:r w:rsidRPr="00767A1A">
        <w:rPr>
          <w:rFonts w:asciiTheme="majorEastAsia" w:eastAsiaTheme="majorEastAsia" w:hAnsiTheme="majorEastAsia" w:hint="eastAsia"/>
        </w:rPr>
        <w:t>年度である者</w:t>
      </w:r>
      <w:r w:rsidR="00373BB8" w:rsidRPr="00767A1A">
        <w:rPr>
          <w:rFonts w:asciiTheme="majorEastAsia" w:eastAsiaTheme="majorEastAsia" w:hAnsiTheme="majorEastAsia" w:hint="eastAsia"/>
        </w:rPr>
        <w:t>に限り、</w:t>
      </w:r>
      <w:r w:rsidRPr="00767A1A">
        <w:rPr>
          <w:rFonts w:asciiTheme="majorEastAsia" w:eastAsiaTheme="majorEastAsia" w:hAnsiTheme="majorEastAsia" w:hint="eastAsia"/>
        </w:rPr>
        <w:t>第９条第１項第２号については、</w:t>
      </w:r>
      <w:r w:rsidR="003A4B15" w:rsidRPr="00767A1A">
        <w:rPr>
          <w:rFonts w:asciiTheme="majorEastAsia" w:eastAsiaTheme="majorEastAsia" w:hAnsiTheme="majorEastAsia" w:hint="eastAsia"/>
        </w:rPr>
        <w:t>「</w:t>
      </w:r>
      <w:r w:rsidR="006E5FD1" w:rsidRPr="00767A1A">
        <w:rPr>
          <w:rFonts w:asciiTheme="majorEastAsia" w:eastAsiaTheme="majorEastAsia" w:hAnsiTheme="majorEastAsia" w:hint="eastAsia"/>
        </w:rPr>
        <w:t>３</w:t>
      </w:r>
      <w:r w:rsidR="00373BB8" w:rsidRPr="00767A1A">
        <w:rPr>
          <w:rFonts w:asciiTheme="majorEastAsia" w:eastAsiaTheme="majorEastAsia" w:hAnsiTheme="majorEastAsia" w:hint="eastAsia"/>
        </w:rPr>
        <w:t>年の間に一度も</w:t>
      </w:r>
      <w:r w:rsidR="003A4B15" w:rsidRPr="00767A1A">
        <w:rPr>
          <w:rFonts w:asciiTheme="majorEastAsia" w:eastAsiaTheme="majorEastAsia" w:hAnsiTheme="majorEastAsia" w:hint="eastAsia"/>
        </w:rPr>
        <w:t>」</w:t>
      </w:r>
      <w:r w:rsidR="00373BB8" w:rsidRPr="00767A1A">
        <w:rPr>
          <w:rFonts w:asciiTheme="majorEastAsia" w:eastAsiaTheme="majorEastAsia" w:hAnsiTheme="majorEastAsia" w:hint="eastAsia"/>
        </w:rPr>
        <w:t>の規定を</w:t>
      </w:r>
      <w:r w:rsidR="003A4B15" w:rsidRPr="00767A1A">
        <w:rPr>
          <w:rFonts w:asciiTheme="majorEastAsia" w:eastAsiaTheme="majorEastAsia" w:hAnsiTheme="majorEastAsia" w:hint="eastAsia"/>
        </w:rPr>
        <w:t>「</w:t>
      </w:r>
      <w:r w:rsidR="00373BB8" w:rsidRPr="00767A1A">
        <w:rPr>
          <w:rFonts w:asciiTheme="majorEastAsia" w:eastAsiaTheme="majorEastAsia" w:hAnsiTheme="majorEastAsia" w:hint="eastAsia"/>
        </w:rPr>
        <w:t>令和２年度末まで</w:t>
      </w:r>
      <w:r w:rsidR="003A4B15" w:rsidRPr="00767A1A">
        <w:rPr>
          <w:rFonts w:asciiTheme="majorEastAsia" w:eastAsiaTheme="majorEastAsia" w:hAnsiTheme="majorEastAsia" w:hint="eastAsia"/>
        </w:rPr>
        <w:t>に」</w:t>
      </w:r>
      <w:r w:rsidR="00373BB8" w:rsidRPr="00767A1A">
        <w:rPr>
          <w:rFonts w:asciiTheme="majorEastAsia" w:eastAsiaTheme="majorEastAsia" w:hAnsiTheme="majorEastAsia" w:hint="eastAsia"/>
        </w:rPr>
        <w:t>に読み替える</w:t>
      </w:r>
      <w:r w:rsidR="003A4B15" w:rsidRPr="00767A1A">
        <w:rPr>
          <w:rFonts w:asciiTheme="majorEastAsia" w:eastAsiaTheme="majorEastAsia" w:hAnsiTheme="majorEastAsia" w:hint="eastAsia"/>
        </w:rPr>
        <w:t>ものとする。</w:t>
      </w:r>
    </w:p>
    <w:p w:rsidR="0068066E" w:rsidRDefault="0068066E" w:rsidP="00A931FD">
      <w:pPr>
        <w:rPr>
          <w:rFonts w:asciiTheme="majorEastAsia" w:eastAsiaTheme="majorEastAsia" w:hAnsiTheme="majorEastAsia"/>
        </w:rPr>
      </w:pPr>
    </w:p>
    <w:p w:rsidR="0068066E" w:rsidRDefault="0068066E" w:rsidP="0068066E">
      <w:pPr>
        <w:rPr>
          <w:rFonts w:ascii="ＭＳ ゴシック" w:eastAsia="ＭＳ ゴシック" w:hAnsi="ＭＳ ゴシック"/>
        </w:rPr>
      </w:pPr>
      <w:r>
        <w:rPr>
          <w:rFonts w:asciiTheme="majorEastAsia" w:eastAsiaTheme="majorEastAsia" w:hAnsiTheme="majorEastAsia"/>
        </w:rPr>
        <w:br w:type="page"/>
      </w:r>
      <w:r w:rsidRPr="0068066E">
        <w:rPr>
          <w:rFonts w:ascii="ＭＳ ゴシック" w:eastAsia="ＭＳ ゴシック" w:hAnsi="ＭＳ ゴシック" w:hint="eastAsia"/>
        </w:rPr>
        <w:lastRenderedPageBreak/>
        <w:t>別表１（第３条関係）</w:t>
      </w:r>
    </w:p>
    <w:p w:rsidR="00A31BAF" w:rsidRPr="0068066E" w:rsidRDefault="00A31BAF" w:rsidP="0068066E">
      <w:pPr>
        <w:rPr>
          <w:rFonts w:ascii="ＭＳ ゴシック" w:eastAsia="ＭＳ ゴシック" w:hAnsi="ＭＳ ゴシック"/>
        </w:rPr>
      </w:pPr>
    </w:p>
    <w:tbl>
      <w:tblPr>
        <w:tblStyle w:val="a9"/>
        <w:tblpPr w:leftFromText="142" w:rightFromText="142" w:vertAnchor="text" w:horzAnchor="margin" w:tblpX="115" w:tblpY="498"/>
        <w:tblW w:w="9083" w:type="dxa"/>
        <w:tblLook w:val="04A0" w:firstRow="1" w:lastRow="0" w:firstColumn="1" w:lastColumn="0" w:noHBand="0" w:noVBand="1"/>
      </w:tblPr>
      <w:tblGrid>
        <w:gridCol w:w="509"/>
        <w:gridCol w:w="1786"/>
        <w:gridCol w:w="922"/>
        <w:gridCol w:w="2771"/>
        <w:gridCol w:w="3095"/>
      </w:tblGrid>
      <w:tr w:rsidR="0068066E" w:rsidRPr="00767A1A" w:rsidTr="00A31BAF">
        <w:trPr>
          <w:cantSplit/>
          <w:trHeight w:val="629"/>
        </w:trPr>
        <w:tc>
          <w:tcPr>
            <w:tcW w:w="509" w:type="dxa"/>
            <w:textDirection w:val="tbRlV"/>
            <w:vAlign w:val="center"/>
          </w:tcPr>
          <w:p w:rsidR="0068066E" w:rsidRPr="0068066E" w:rsidRDefault="0068066E" w:rsidP="0068066E">
            <w:pPr>
              <w:snapToGrid w:val="0"/>
              <w:ind w:left="113" w:right="113"/>
              <w:jc w:val="center"/>
              <w:rPr>
                <w:rFonts w:ascii="ＭＳ ゴシック" w:eastAsia="ＭＳ ゴシック" w:hAnsi="ＭＳ ゴシック"/>
                <w:sz w:val="18"/>
                <w:szCs w:val="18"/>
              </w:rPr>
            </w:pPr>
            <w:r w:rsidRPr="0068066E">
              <w:rPr>
                <w:rFonts w:ascii="ＭＳ ゴシック" w:eastAsia="ＭＳ ゴシック" w:hAnsi="ＭＳ ゴシック" w:hint="eastAsia"/>
                <w:sz w:val="18"/>
                <w:szCs w:val="18"/>
              </w:rPr>
              <w:t>区分</w:t>
            </w:r>
          </w:p>
        </w:tc>
        <w:tc>
          <w:tcPr>
            <w:tcW w:w="1786" w:type="dxa"/>
            <w:vAlign w:val="center"/>
          </w:tcPr>
          <w:p w:rsidR="0068066E" w:rsidRPr="0068066E" w:rsidRDefault="0068066E" w:rsidP="0068066E">
            <w:pPr>
              <w:snapToGrid w:val="0"/>
              <w:jc w:val="center"/>
              <w:rPr>
                <w:rFonts w:ascii="ＭＳ ゴシック" w:eastAsia="ＭＳ ゴシック" w:hAnsi="ＭＳ ゴシック"/>
                <w:sz w:val="18"/>
                <w:szCs w:val="18"/>
              </w:rPr>
            </w:pPr>
            <w:r w:rsidRPr="0068066E">
              <w:rPr>
                <w:rFonts w:ascii="ＭＳ ゴシック" w:eastAsia="ＭＳ ゴシック" w:hAnsi="ＭＳ ゴシック" w:hint="eastAsia"/>
                <w:sz w:val="18"/>
                <w:szCs w:val="18"/>
              </w:rPr>
              <w:t>研修科目</w:t>
            </w:r>
          </w:p>
        </w:tc>
        <w:tc>
          <w:tcPr>
            <w:tcW w:w="922" w:type="dxa"/>
            <w:vAlign w:val="center"/>
          </w:tcPr>
          <w:p w:rsidR="0068066E" w:rsidRPr="0068066E" w:rsidRDefault="0068066E" w:rsidP="0068066E">
            <w:pPr>
              <w:snapToGrid w:val="0"/>
              <w:jc w:val="center"/>
              <w:rPr>
                <w:rFonts w:ascii="ＭＳ ゴシック" w:eastAsia="ＭＳ ゴシック" w:hAnsi="ＭＳ ゴシック"/>
                <w:sz w:val="18"/>
                <w:szCs w:val="18"/>
              </w:rPr>
            </w:pPr>
            <w:r w:rsidRPr="0068066E">
              <w:rPr>
                <w:rFonts w:ascii="ＭＳ ゴシック" w:eastAsia="ＭＳ ゴシック" w:hAnsi="ＭＳ ゴシック" w:hint="eastAsia"/>
                <w:sz w:val="18"/>
                <w:szCs w:val="18"/>
              </w:rPr>
              <w:t>形態</w:t>
            </w:r>
          </w:p>
        </w:tc>
        <w:tc>
          <w:tcPr>
            <w:tcW w:w="2771" w:type="dxa"/>
            <w:vAlign w:val="center"/>
          </w:tcPr>
          <w:p w:rsidR="0068066E" w:rsidRPr="0068066E" w:rsidRDefault="0068066E" w:rsidP="0068066E">
            <w:pPr>
              <w:snapToGrid w:val="0"/>
              <w:jc w:val="center"/>
              <w:rPr>
                <w:rFonts w:ascii="ＭＳ ゴシック" w:eastAsia="ＭＳ ゴシック" w:hAnsi="ＭＳ ゴシック"/>
                <w:sz w:val="18"/>
                <w:szCs w:val="18"/>
              </w:rPr>
            </w:pPr>
            <w:r w:rsidRPr="0068066E">
              <w:rPr>
                <w:rFonts w:ascii="ＭＳ ゴシック" w:eastAsia="ＭＳ ゴシック" w:hAnsi="ＭＳ ゴシック" w:hint="eastAsia"/>
                <w:sz w:val="18"/>
                <w:szCs w:val="18"/>
              </w:rPr>
              <w:t>目　　的</w:t>
            </w:r>
          </w:p>
        </w:tc>
        <w:tc>
          <w:tcPr>
            <w:tcW w:w="3095" w:type="dxa"/>
            <w:vAlign w:val="center"/>
          </w:tcPr>
          <w:p w:rsidR="0068066E" w:rsidRPr="0068066E" w:rsidRDefault="0068066E" w:rsidP="0068066E">
            <w:pPr>
              <w:snapToGrid w:val="0"/>
              <w:jc w:val="center"/>
              <w:rPr>
                <w:rFonts w:ascii="ＭＳ ゴシック" w:eastAsia="ＭＳ ゴシック" w:hAnsi="ＭＳ ゴシック"/>
                <w:sz w:val="18"/>
                <w:szCs w:val="18"/>
              </w:rPr>
            </w:pPr>
            <w:r w:rsidRPr="0068066E">
              <w:rPr>
                <w:rFonts w:ascii="ＭＳ ゴシック" w:eastAsia="ＭＳ ゴシック" w:hAnsi="ＭＳ ゴシック" w:hint="eastAsia"/>
                <w:sz w:val="18"/>
                <w:szCs w:val="18"/>
              </w:rPr>
              <w:t>内　　容</w:t>
            </w:r>
          </w:p>
        </w:tc>
      </w:tr>
      <w:tr w:rsidR="0068066E" w:rsidRPr="00767A1A" w:rsidTr="00A31BAF">
        <w:trPr>
          <w:trHeight w:val="1505"/>
        </w:trPr>
        <w:tc>
          <w:tcPr>
            <w:tcW w:w="509" w:type="dxa"/>
            <w:vMerge w:val="restart"/>
            <w:textDirection w:val="tbRlV"/>
            <w:vAlign w:val="center"/>
          </w:tcPr>
          <w:p w:rsidR="0068066E" w:rsidRPr="0068066E" w:rsidRDefault="0068066E" w:rsidP="0068066E">
            <w:pPr>
              <w:snapToGrid w:val="0"/>
              <w:ind w:left="113" w:right="113"/>
              <w:jc w:val="center"/>
              <w:rPr>
                <w:rFonts w:ascii="ＭＳ ゴシック" w:eastAsia="ＭＳ ゴシック" w:hAnsi="ＭＳ ゴシック"/>
                <w:sz w:val="18"/>
                <w:szCs w:val="18"/>
              </w:rPr>
            </w:pPr>
            <w:r w:rsidRPr="0068066E">
              <w:rPr>
                <w:rFonts w:ascii="ＭＳ ゴシック" w:eastAsia="ＭＳ ゴシック" w:hAnsi="ＭＳ ゴシック" w:hint="eastAsia"/>
                <w:sz w:val="18"/>
                <w:szCs w:val="18"/>
              </w:rPr>
              <w:t>基礎的研修課程Ⅰ</w:t>
            </w:r>
          </w:p>
        </w:tc>
        <w:tc>
          <w:tcPr>
            <w:tcW w:w="1786" w:type="dxa"/>
          </w:tcPr>
          <w:p w:rsidR="0068066E" w:rsidRPr="0068066E" w:rsidRDefault="0068066E" w:rsidP="0068066E">
            <w:pPr>
              <w:snapToGrid w:val="0"/>
              <w:rPr>
                <w:rFonts w:ascii="ＭＳ ゴシック" w:eastAsia="ＭＳ ゴシック" w:hAnsi="ＭＳ ゴシック"/>
                <w:sz w:val="18"/>
                <w:szCs w:val="18"/>
              </w:rPr>
            </w:pPr>
            <w:r w:rsidRPr="0068066E">
              <w:rPr>
                <w:rFonts w:ascii="ＭＳ ゴシック" w:eastAsia="ＭＳ ゴシック" w:hAnsi="ＭＳ ゴシック" w:hint="eastAsia"/>
                <w:sz w:val="18"/>
                <w:szCs w:val="18"/>
              </w:rPr>
              <w:t>１．第三者評価の理念と基本的な考え方</w:t>
            </w:r>
          </w:p>
        </w:tc>
        <w:tc>
          <w:tcPr>
            <w:tcW w:w="922" w:type="dxa"/>
          </w:tcPr>
          <w:p w:rsidR="0068066E" w:rsidRPr="0068066E" w:rsidRDefault="0068066E" w:rsidP="0068066E">
            <w:pPr>
              <w:snapToGrid w:val="0"/>
              <w:jc w:val="center"/>
              <w:rPr>
                <w:rFonts w:ascii="ＭＳ ゴシック" w:eastAsia="ＭＳ ゴシック" w:hAnsi="ＭＳ ゴシック"/>
                <w:sz w:val="18"/>
                <w:szCs w:val="18"/>
              </w:rPr>
            </w:pPr>
            <w:r w:rsidRPr="0068066E">
              <w:rPr>
                <w:rFonts w:ascii="ＭＳ ゴシック" w:eastAsia="ＭＳ ゴシック" w:hAnsi="ＭＳ ゴシック" w:hint="eastAsia"/>
                <w:sz w:val="18"/>
                <w:szCs w:val="18"/>
              </w:rPr>
              <w:t>講義</w:t>
            </w:r>
          </w:p>
        </w:tc>
        <w:tc>
          <w:tcPr>
            <w:tcW w:w="2771" w:type="dxa"/>
          </w:tcPr>
          <w:p w:rsidR="0068066E" w:rsidRPr="0068066E" w:rsidRDefault="0068066E" w:rsidP="0068066E">
            <w:pPr>
              <w:snapToGrid w:val="0"/>
              <w:rPr>
                <w:rFonts w:ascii="ＭＳ ゴシック" w:eastAsia="ＭＳ ゴシック" w:hAnsi="ＭＳ ゴシック"/>
                <w:sz w:val="18"/>
                <w:szCs w:val="18"/>
              </w:rPr>
            </w:pPr>
            <w:r w:rsidRPr="0068066E">
              <w:rPr>
                <w:rFonts w:ascii="ＭＳ ゴシック" w:eastAsia="ＭＳ ゴシック" w:hAnsi="ＭＳ ゴシック" w:hint="eastAsia"/>
                <w:sz w:val="18"/>
                <w:szCs w:val="18"/>
              </w:rPr>
              <w:t>第三者評価事業の理念や基本的な考え方を理解する。</w:t>
            </w:r>
          </w:p>
        </w:tc>
        <w:tc>
          <w:tcPr>
            <w:tcW w:w="3095" w:type="dxa"/>
          </w:tcPr>
          <w:p w:rsidR="0068066E" w:rsidRPr="0068066E" w:rsidRDefault="0068066E" w:rsidP="0068066E">
            <w:pPr>
              <w:snapToGrid w:val="0"/>
              <w:rPr>
                <w:rFonts w:ascii="ＭＳ ゴシック" w:eastAsia="ＭＳ ゴシック" w:hAnsi="ＭＳ ゴシック"/>
                <w:sz w:val="18"/>
                <w:szCs w:val="18"/>
              </w:rPr>
            </w:pPr>
            <w:r w:rsidRPr="0068066E">
              <w:rPr>
                <w:rFonts w:ascii="ＭＳ ゴシック" w:eastAsia="ＭＳ ゴシック" w:hAnsi="ＭＳ ゴシック" w:hint="eastAsia"/>
                <w:sz w:val="18"/>
                <w:szCs w:val="18"/>
              </w:rPr>
              <w:t>第三者評価事業について、その必要性や行政による指導監査との違い等について講義するとともに、あわせて福祉制度の動向等について解説を行う。また、医療機能評価や、ISO等、関連分野における評価制度の動向ならびにその考え方に関する講義を行う。</w:t>
            </w:r>
          </w:p>
        </w:tc>
      </w:tr>
      <w:tr w:rsidR="0068066E" w:rsidRPr="00767A1A" w:rsidTr="00A31BAF">
        <w:trPr>
          <w:trHeight w:val="1058"/>
        </w:trPr>
        <w:tc>
          <w:tcPr>
            <w:tcW w:w="509" w:type="dxa"/>
            <w:vMerge/>
          </w:tcPr>
          <w:p w:rsidR="0068066E" w:rsidRPr="0068066E" w:rsidRDefault="0068066E" w:rsidP="0068066E">
            <w:pPr>
              <w:snapToGrid w:val="0"/>
              <w:rPr>
                <w:rFonts w:ascii="ＭＳ ゴシック" w:eastAsia="ＭＳ ゴシック" w:hAnsi="ＭＳ ゴシック"/>
                <w:sz w:val="18"/>
                <w:szCs w:val="18"/>
              </w:rPr>
            </w:pPr>
          </w:p>
        </w:tc>
        <w:tc>
          <w:tcPr>
            <w:tcW w:w="1786" w:type="dxa"/>
          </w:tcPr>
          <w:p w:rsidR="0068066E" w:rsidRPr="0068066E" w:rsidRDefault="0068066E" w:rsidP="0068066E">
            <w:pPr>
              <w:snapToGrid w:val="0"/>
              <w:rPr>
                <w:rFonts w:ascii="ＭＳ ゴシック" w:eastAsia="ＭＳ ゴシック" w:hAnsi="ＭＳ ゴシック"/>
                <w:sz w:val="18"/>
                <w:szCs w:val="18"/>
              </w:rPr>
            </w:pPr>
            <w:r w:rsidRPr="0068066E">
              <w:rPr>
                <w:rFonts w:ascii="ＭＳ ゴシック" w:eastAsia="ＭＳ ゴシック" w:hAnsi="ＭＳ ゴシック" w:hint="eastAsia"/>
                <w:sz w:val="18"/>
                <w:szCs w:val="18"/>
              </w:rPr>
              <w:t>２．第三者評価の全体像</w:t>
            </w:r>
          </w:p>
        </w:tc>
        <w:tc>
          <w:tcPr>
            <w:tcW w:w="922" w:type="dxa"/>
          </w:tcPr>
          <w:p w:rsidR="0068066E" w:rsidRPr="0068066E" w:rsidRDefault="0068066E" w:rsidP="0068066E">
            <w:pPr>
              <w:snapToGrid w:val="0"/>
              <w:jc w:val="center"/>
              <w:rPr>
                <w:rFonts w:ascii="ＭＳ ゴシック" w:eastAsia="ＭＳ ゴシック" w:hAnsi="ＭＳ ゴシック"/>
                <w:sz w:val="18"/>
                <w:szCs w:val="18"/>
              </w:rPr>
            </w:pPr>
            <w:r w:rsidRPr="0068066E">
              <w:rPr>
                <w:rFonts w:ascii="ＭＳ ゴシック" w:eastAsia="ＭＳ ゴシック" w:hAnsi="ＭＳ ゴシック" w:hint="eastAsia"/>
                <w:sz w:val="18"/>
                <w:szCs w:val="18"/>
              </w:rPr>
              <w:t>講義</w:t>
            </w:r>
          </w:p>
        </w:tc>
        <w:tc>
          <w:tcPr>
            <w:tcW w:w="2771" w:type="dxa"/>
          </w:tcPr>
          <w:p w:rsidR="0068066E" w:rsidRPr="0068066E" w:rsidRDefault="0068066E" w:rsidP="0068066E">
            <w:pPr>
              <w:snapToGrid w:val="0"/>
              <w:rPr>
                <w:rFonts w:ascii="ＭＳ ゴシック" w:eastAsia="ＭＳ ゴシック" w:hAnsi="ＭＳ ゴシック"/>
                <w:sz w:val="18"/>
                <w:szCs w:val="18"/>
              </w:rPr>
            </w:pPr>
            <w:r w:rsidRPr="0068066E">
              <w:rPr>
                <w:rFonts w:ascii="ＭＳ ゴシック" w:eastAsia="ＭＳ ゴシック" w:hAnsi="ＭＳ ゴシック" w:hint="eastAsia"/>
                <w:sz w:val="18"/>
                <w:szCs w:val="18"/>
              </w:rPr>
              <w:t>第三者評価事業の動向や「評価調査者養成研修」の位置付け等を理解する。</w:t>
            </w:r>
          </w:p>
        </w:tc>
        <w:tc>
          <w:tcPr>
            <w:tcW w:w="3095" w:type="dxa"/>
          </w:tcPr>
          <w:p w:rsidR="0068066E" w:rsidRPr="0068066E" w:rsidRDefault="0068066E" w:rsidP="0068066E">
            <w:pPr>
              <w:snapToGrid w:val="0"/>
              <w:rPr>
                <w:rFonts w:ascii="ＭＳ ゴシック" w:eastAsia="ＭＳ ゴシック" w:hAnsi="ＭＳ ゴシック"/>
                <w:sz w:val="18"/>
                <w:szCs w:val="18"/>
              </w:rPr>
            </w:pPr>
            <w:r w:rsidRPr="0068066E">
              <w:rPr>
                <w:rFonts w:ascii="ＭＳ ゴシック" w:eastAsia="ＭＳ ゴシック" w:hAnsi="ＭＳ ゴシック" w:hint="eastAsia"/>
                <w:sz w:val="18"/>
                <w:szCs w:val="18"/>
              </w:rPr>
              <w:t>第三者評価事業の目的や制度の概要に関する講義を行うとともに、本研修の位置付けならびに評価調査者養成研修の位置付け等について解説を行う。</w:t>
            </w:r>
          </w:p>
        </w:tc>
      </w:tr>
      <w:tr w:rsidR="0068066E" w:rsidRPr="00767A1A" w:rsidTr="00A31BAF">
        <w:trPr>
          <w:trHeight w:val="1003"/>
        </w:trPr>
        <w:tc>
          <w:tcPr>
            <w:tcW w:w="509" w:type="dxa"/>
            <w:vMerge/>
          </w:tcPr>
          <w:p w:rsidR="0068066E" w:rsidRPr="0068066E" w:rsidRDefault="0068066E" w:rsidP="0068066E">
            <w:pPr>
              <w:snapToGrid w:val="0"/>
              <w:rPr>
                <w:rFonts w:ascii="ＭＳ ゴシック" w:eastAsia="ＭＳ ゴシック" w:hAnsi="ＭＳ ゴシック"/>
                <w:sz w:val="18"/>
                <w:szCs w:val="18"/>
              </w:rPr>
            </w:pPr>
          </w:p>
        </w:tc>
        <w:tc>
          <w:tcPr>
            <w:tcW w:w="1786" w:type="dxa"/>
          </w:tcPr>
          <w:p w:rsidR="0068066E" w:rsidRPr="0068066E" w:rsidRDefault="0068066E" w:rsidP="0068066E">
            <w:pPr>
              <w:snapToGrid w:val="0"/>
              <w:rPr>
                <w:rFonts w:ascii="ＭＳ ゴシック" w:eastAsia="ＭＳ ゴシック" w:hAnsi="ＭＳ ゴシック"/>
                <w:sz w:val="18"/>
                <w:szCs w:val="18"/>
              </w:rPr>
            </w:pPr>
            <w:r w:rsidRPr="0068066E">
              <w:rPr>
                <w:rFonts w:ascii="ＭＳ ゴシック" w:eastAsia="ＭＳ ゴシック" w:hAnsi="ＭＳ ゴシック" w:hint="eastAsia"/>
                <w:sz w:val="18"/>
                <w:szCs w:val="18"/>
              </w:rPr>
              <w:t>３．評価調査者の役割と倫理</w:t>
            </w:r>
          </w:p>
        </w:tc>
        <w:tc>
          <w:tcPr>
            <w:tcW w:w="922" w:type="dxa"/>
          </w:tcPr>
          <w:p w:rsidR="0068066E" w:rsidRPr="0068066E" w:rsidRDefault="0068066E" w:rsidP="0068066E">
            <w:pPr>
              <w:snapToGrid w:val="0"/>
              <w:jc w:val="center"/>
              <w:rPr>
                <w:rFonts w:ascii="ＭＳ ゴシック" w:eastAsia="ＭＳ ゴシック" w:hAnsi="ＭＳ ゴシック"/>
                <w:sz w:val="18"/>
                <w:szCs w:val="18"/>
              </w:rPr>
            </w:pPr>
            <w:r w:rsidRPr="0068066E">
              <w:rPr>
                <w:rFonts w:ascii="ＭＳ ゴシック" w:eastAsia="ＭＳ ゴシック" w:hAnsi="ＭＳ ゴシック" w:hint="eastAsia"/>
                <w:sz w:val="18"/>
                <w:szCs w:val="18"/>
              </w:rPr>
              <w:t>講義</w:t>
            </w:r>
          </w:p>
        </w:tc>
        <w:tc>
          <w:tcPr>
            <w:tcW w:w="2771" w:type="dxa"/>
          </w:tcPr>
          <w:p w:rsidR="0068066E" w:rsidRPr="0068066E" w:rsidRDefault="0068066E" w:rsidP="0068066E">
            <w:pPr>
              <w:snapToGrid w:val="0"/>
              <w:rPr>
                <w:rFonts w:ascii="ＭＳ ゴシック" w:eastAsia="ＭＳ ゴシック" w:hAnsi="ＭＳ ゴシック"/>
                <w:sz w:val="18"/>
                <w:szCs w:val="18"/>
              </w:rPr>
            </w:pPr>
            <w:r w:rsidRPr="0068066E">
              <w:rPr>
                <w:rFonts w:ascii="ＭＳ ゴシック" w:eastAsia="ＭＳ ゴシック" w:hAnsi="ＭＳ ゴシック" w:hint="eastAsia"/>
                <w:sz w:val="18"/>
                <w:szCs w:val="18"/>
              </w:rPr>
              <w:t>評価調査者として守るべき倫理や、訪問調査時の留意点を理解する。</w:t>
            </w:r>
          </w:p>
        </w:tc>
        <w:tc>
          <w:tcPr>
            <w:tcW w:w="3095" w:type="dxa"/>
          </w:tcPr>
          <w:p w:rsidR="0068066E" w:rsidRPr="0068066E" w:rsidRDefault="0068066E" w:rsidP="0068066E">
            <w:pPr>
              <w:snapToGrid w:val="0"/>
              <w:rPr>
                <w:rFonts w:ascii="ＭＳ ゴシック" w:eastAsia="ＭＳ ゴシック" w:hAnsi="ＭＳ ゴシック"/>
                <w:sz w:val="18"/>
                <w:szCs w:val="18"/>
              </w:rPr>
            </w:pPr>
            <w:r w:rsidRPr="0068066E">
              <w:rPr>
                <w:rFonts w:ascii="ＭＳ ゴシック" w:eastAsia="ＭＳ ゴシック" w:hAnsi="ＭＳ ゴシック" w:hint="eastAsia"/>
                <w:sz w:val="18"/>
                <w:szCs w:val="18"/>
              </w:rPr>
              <w:t>第三者評価事業における評価調査者の役割について講義するとともに、評価調査者として守るべき倫理や、求められる調査時の姿勢等に関する講義を行う。</w:t>
            </w:r>
          </w:p>
        </w:tc>
      </w:tr>
      <w:tr w:rsidR="0068066E" w:rsidRPr="00767A1A" w:rsidTr="00A31BAF">
        <w:trPr>
          <w:trHeight w:val="1092"/>
        </w:trPr>
        <w:tc>
          <w:tcPr>
            <w:tcW w:w="509" w:type="dxa"/>
            <w:vMerge w:val="restart"/>
            <w:textDirection w:val="tbRlV"/>
            <w:vAlign w:val="center"/>
          </w:tcPr>
          <w:p w:rsidR="0068066E" w:rsidRPr="0068066E" w:rsidRDefault="0068066E" w:rsidP="0068066E">
            <w:pPr>
              <w:snapToGrid w:val="0"/>
              <w:ind w:left="113" w:right="113"/>
              <w:jc w:val="center"/>
              <w:rPr>
                <w:rFonts w:ascii="ＭＳ ゴシック" w:eastAsia="ＭＳ ゴシック" w:hAnsi="ＭＳ ゴシック"/>
                <w:sz w:val="18"/>
                <w:szCs w:val="18"/>
              </w:rPr>
            </w:pPr>
            <w:r w:rsidRPr="0068066E">
              <w:rPr>
                <w:rFonts w:ascii="ＭＳ ゴシック" w:eastAsia="ＭＳ ゴシック" w:hAnsi="ＭＳ ゴシック" w:hint="eastAsia"/>
                <w:sz w:val="18"/>
                <w:szCs w:val="18"/>
              </w:rPr>
              <w:t>基礎的研修課程Ⅱ</w:t>
            </w:r>
          </w:p>
        </w:tc>
        <w:tc>
          <w:tcPr>
            <w:tcW w:w="1786" w:type="dxa"/>
          </w:tcPr>
          <w:p w:rsidR="0068066E" w:rsidRPr="0068066E" w:rsidRDefault="0068066E" w:rsidP="0068066E">
            <w:pPr>
              <w:snapToGrid w:val="0"/>
              <w:rPr>
                <w:rFonts w:ascii="ＭＳ ゴシック" w:eastAsia="ＭＳ ゴシック" w:hAnsi="ＭＳ ゴシック"/>
                <w:sz w:val="18"/>
                <w:szCs w:val="18"/>
              </w:rPr>
            </w:pPr>
            <w:r w:rsidRPr="0068066E">
              <w:rPr>
                <w:rFonts w:ascii="ＭＳ ゴシック" w:eastAsia="ＭＳ ゴシック" w:hAnsi="ＭＳ ゴシック" w:hint="eastAsia"/>
                <w:sz w:val="18"/>
                <w:szCs w:val="18"/>
              </w:rPr>
              <w:t>４．第三者評価基準の理解と判断のポイント</w:t>
            </w:r>
          </w:p>
        </w:tc>
        <w:tc>
          <w:tcPr>
            <w:tcW w:w="922" w:type="dxa"/>
          </w:tcPr>
          <w:p w:rsidR="0068066E" w:rsidRPr="0068066E" w:rsidRDefault="0068066E" w:rsidP="0068066E">
            <w:pPr>
              <w:snapToGrid w:val="0"/>
              <w:jc w:val="center"/>
              <w:rPr>
                <w:rFonts w:ascii="ＭＳ ゴシック" w:eastAsia="ＭＳ ゴシック" w:hAnsi="ＭＳ ゴシック"/>
                <w:sz w:val="18"/>
                <w:szCs w:val="18"/>
              </w:rPr>
            </w:pPr>
            <w:r w:rsidRPr="0068066E">
              <w:rPr>
                <w:rFonts w:ascii="ＭＳ ゴシック" w:eastAsia="ＭＳ ゴシック" w:hAnsi="ＭＳ ゴシック" w:hint="eastAsia"/>
                <w:sz w:val="18"/>
                <w:szCs w:val="18"/>
              </w:rPr>
              <w:t>講義</w:t>
            </w:r>
          </w:p>
        </w:tc>
        <w:tc>
          <w:tcPr>
            <w:tcW w:w="2771" w:type="dxa"/>
          </w:tcPr>
          <w:p w:rsidR="0068066E" w:rsidRPr="0068066E" w:rsidRDefault="0068066E" w:rsidP="0068066E">
            <w:pPr>
              <w:snapToGrid w:val="0"/>
              <w:rPr>
                <w:rFonts w:ascii="ＭＳ ゴシック" w:eastAsia="ＭＳ ゴシック" w:hAnsi="ＭＳ ゴシック"/>
                <w:sz w:val="18"/>
                <w:szCs w:val="18"/>
              </w:rPr>
            </w:pPr>
            <w:r w:rsidRPr="0068066E">
              <w:rPr>
                <w:rFonts w:ascii="ＭＳ ゴシック" w:eastAsia="ＭＳ ゴシック" w:hAnsi="ＭＳ ゴシック" w:hint="eastAsia"/>
                <w:sz w:val="18"/>
                <w:szCs w:val="18"/>
              </w:rPr>
              <w:t>大阪府における第三者評価基準の考え方を理解するとともに実際の第三者評価の方法を習得する。</w:t>
            </w:r>
          </w:p>
        </w:tc>
        <w:tc>
          <w:tcPr>
            <w:tcW w:w="3095" w:type="dxa"/>
          </w:tcPr>
          <w:p w:rsidR="0068066E" w:rsidRPr="0068066E" w:rsidRDefault="0068066E" w:rsidP="0068066E">
            <w:pPr>
              <w:snapToGrid w:val="0"/>
              <w:rPr>
                <w:rFonts w:ascii="ＭＳ ゴシック" w:eastAsia="ＭＳ ゴシック" w:hAnsi="ＭＳ ゴシック"/>
                <w:sz w:val="18"/>
                <w:szCs w:val="18"/>
              </w:rPr>
            </w:pPr>
            <w:r w:rsidRPr="0068066E">
              <w:rPr>
                <w:rFonts w:ascii="ＭＳ ゴシック" w:eastAsia="ＭＳ ゴシック" w:hAnsi="ＭＳ ゴシック" w:hint="eastAsia"/>
                <w:sz w:val="18"/>
                <w:szCs w:val="18"/>
              </w:rPr>
              <w:t>福祉サービス第三者評価基準の各項目についてその考え方や基準策定の意図等に関する講義を行う。また、実際の第三者評価における判断のポイントについても講義により習得する。</w:t>
            </w:r>
          </w:p>
        </w:tc>
      </w:tr>
      <w:tr w:rsidR="0068066E" w:rsidRPr="00767A1A" w:rsidTr="00A31BAF">
        <w:trPr>
          <w:trHeight w:val="850"/>
        </w:trPr>
        <w:tc>
          <w:tcPr>
            <w:tcW w:w="509" w:type="dxa"/>
            <w:vMerge/>
          </w:tcPr>
          <w:p w:rsidR="0068066E" w:rsidRPr="0068066E" w:rsidRDefault="0068066E" w:rsidP="0068066E">
            <w:pPr>
              <w:snapToGrid w:val="0"/>
              <w:rPr>
                <w:rFonts w:ascii="ＭＳ ゴシック" w:eastAsia="ＭＳ ゴシック" w:hAnsi="ＭＳ ゴシック"/>
                <w:sz w:val="18"/>
                <w:szCs w:val="18"/>
              </w:rPr>
            </w:pPr>
          </w:p>
        </w:tc>
        <w:tc>
          <w:tcPr>
            <w:tcW w:w="1786" w:type="dxa"/>
          </w:tcPr>
          <w:p w:rsidR="0068066E" w:rsidRPr="0068066E" w:rsidRDefault="0068066E" w:rsidP="0068066E">
            <w:pPr>
              <w:snapToGrid w:val="0"/>
              <w:rPr>
                <w:rFonts w:ascii="ＭＳ ゴシック" w:eastAsia="ＭＳ ゴシック" w:hAnsi="ＭＳ ゴシック"/>
                <w:sz w:val="18"/>
                <w:szCs w:val="18"/>
              </w:rPr>
            </w:pPr>
            <w:r w:rsidRPr="0068066E">
              <w:rPr>
                <w:rFonts w:ascii="ＭＳ ゴシック" w:eastAsia="ＭＳ ゴシック" w:hAnsi="ＭＳ ゴシック" w:hint="eastAsia"/>
                <w:sz w:val="18"/>
                <w:szCs w:val="18"/>
              </w:rPr>
              <w:t>５．利用者調査の方法等について</w:t>
            </w:r>
          </w:p>
        </w:tc>
        <w:tc>
          <w:tcPr>
            <w:tcW w:w="922" w:type="dxa"/>
          </w:tcPr>
          <w:p w:rsidR="0068066E" w:rsidRPr="0068066E" w:rsidRDefault="0068066E" w:rsidP="0068066E">
            <w:pPr>
              <w:snapToGrid w:val="0"/>
              <w:jc w:val="center"/>
              <w:rPr>
                <w:rFonts w:ascii="ＭＳ ゴシック" w:eastAsia="ＭＳ ゴシック" w:hAnsi="ＭＳ ゴシック"/>
                <w:sz w:val="18"/>
                <w:szCs w:val="18"/>
              </w:rPr>
            </w:pPr>
            <w:r w:rsidRPr="0068066E">
              <w:rPr>
                <w:rFonts w:ascii="ＭＳ ゴシック" w:eastAsia="ＭＳ ゴシック" w:hAnsi="ＭＳ ゴシック" w:hint="eastAsia"/>
                <w:sz w:val="18"/>
                <w:szCs w:val="18"/>
              </w:rPr>
              <w:t>講義</w:t>
            </w:r>
          </w:p>
        </w:tc>
        <w:tc>
          <w:tcPr>
            <w:tcW w:w="2771" w:type="dxa"/>
          </w:tcPr>
          <w:p w:rsidR="0068066E" w:rsidRPr="0068066E" w:rsidRDefault="0068066E" w:rsidP="0068066E">
            <w:pPr>
              <w:snapToGrid w:val="0"/>
              <w:rPr>
                <w:rFonts w:ascii="ＭＳ ゴシック" w:eastAsia="ＭＳ ゴシック" w:hAnsi="ＭＳ ゴシック"/>
                <w:sz w:val="18"/>
                <w:szCs w:val="18"/>
              </w:rPr>
            </w:pPr>
            <w:r w:rsidRPr="0068066E">
              <w:rPr>
                <w:rFonts w:ascii="ＭＳ ゴシック" w:eastAsia="ＭＳ ゴシック" w:hAnsi="ＭＳ ゴシック" w:hint="eastAsia"/>
                <w:sz w:val="18"/>
                <w:szCs w:val="18"/>
              </w:rPr>
              <w:t>第三者評価における利用者調査の位置付けを正しく理解するとともに、その方法を学ぶ。</w:t>
            </w:r>
          </w:p>
        </w:tc>
        <w:tc>
          <w:tcPr>
            <w:tcW w:w="3095" w:type="dxa"/>
          </w:tcPr>
          <w:p w:rsidR="0068066E" w:rsidRPr="0068066E" w:rsidRDefault="0068066E" w:rsidP="0068066E">
            <w:pPr>
              <w:snapToGrid w:val="0"/>
              <w:rPr>
                <w:rFonts w:ascii="ＭＳ ゴシック" w:eastAsia="ＭＳ ゴシック" w:hAnsi="ＭＳ ゴシック"/>
                <w:sz w:val="18"/>
                <w:szCs w:val="18"/>
              </w:rPr>
            </w:pPr>
            <w:r w:rsidRPr="0068066E">
              <w:rPr>
                <w:rFonts w:ascii="ＭＳ ゴシック" w:eastAsia="ＭＳ ゴシック" w:hAnsi="ＭＳ ゴシック" w:hint="eastAsia"/>
                <w:sz w:val="18"/>
                <w:szCs w:val="18"/>
              </w:rPr>
              <w:t>第三者評価における利用者調査の位置付けや意義、その結果の取扱い、さらには実際の利用者調査の方法等について講義を行う。</w:t>
            </w:r>
          </w:p>
        </w:tc>
      </w:tr>
      <w:tr w:rsidR="0068066E" w:rsidRPr="00767A1A" w:rsidTr="00A31BAF">
        <w:trPr>
          <w:trHeight w:val="862"/>
        </w:trPr>
        <w:tc>
          <w:tcPr>
            <w:tcW w:w="509" w:type="dxa"/>
            <w:vMerge w:val="restart"/>
            <w:textDirection w:val="tbRlV"/>
            <w:vAlign w:val="center"/>
          </w:tcPr>
          <w:p w:rsidR="0068066E" w:rsidRPr="0068066E" w:rsidRDefault="0068066E" w:rsidP="0068066E">
            <w:pPr>
              <w:snapToGrid w:val="0"/>
              <w:ind w:left="113" w:right="113"/>
              <w:jc w:val="center"/>
              <w:rPr>
                <w:rFonts w:ascii="ＭＳ ゴシック" w:eastAsia="ＭＳ ゴシック" w:hAnsi="ＭＳ ゴシック"/>
                <w:sz w:val="18"/>
                <w:szCs w:val="18"/>
              </w:rPr>
            </w:pPr>
            <w:r w:rsidRPr="0068066E">
              <w:rPr>
                <w:rFonts w:ascii="ＭＳ ゴシック" w:eastAsia="ＭＳ ゴシック" w:hAnsi="ＭＳ ゴシック" w:hint="eastAsia"/>
                <w:sz w:val="18"/>
                <w:szCs w:val="18"/>
              </w:rPr>
              <w:t>演習</w:t>
            </w:r>
          </w:p>
        </w:tc>
        <w:tc>
          <w:tcPr>
            <w:tcW w:w="1786" w:type="dxa"/>
          </w:tcPr>
          <w:p w:rsidR="0068066E" w:rsidRPr="0068066E" w:rsidRDefault="0068066E" w:rsidP="0068066E">
            <w:pPr>
              <w:snapToGrid w:val="0"/>
              <w:rPr>
                <w:rFonts w:ascii="ＭＳ ゴシック" w:eastAsia="ＭＳ ゴシック" w:hAnsi="ＭＳ ゴシック"/>
                <w:sz w:val="18"/>
                <w:szCs w:val="18"/>
              </w:rPr>
            </w:pPr>
            <w:r w:rsidRPr="0068066E">
              <w:rPr>
                <w:rFonts w:ascii="ＭＳ ゴシック" w:eastAsia="ＭＳ ゴシック" w:hAnsi="ＭＳ ゴシック" w:hint="eastAsia"/>
                <w:sz w:val="18"/>
                <w:szCs w:val="18"/>
              </w:rPr>
              <w:t>６．書面（事前）審査の着眼点</w:t>
            </w:r>
          </w:p>
        </w:tc>
        <w:tc>
          <w:tcPr>
            <w:tcW w:w="922" w:type="dxa"/>
          </w:tcPr>
          <w:p w:rsidR="0068066E" w:rsidRPr="0068066E" w:rsidRDefault="0068066E" w:rsidP="0068066E">
            <w:pPr>
              <w:snapToGrid w:val="0"/>
              <w:jc w:val="center"/>
              <w:rPr>
                <w:rFonts w:ascii="ＭＳ ゴシック" w:eastAsia="ＭＳ ゴシック" w:hAnsi="ＭＳ ゴシック"/>
                <w:sz w:val="18"/>
                <w:szCs w:val="18"/>
              </w:rPr>
            </w:pPr>
            <w:r w:rsidRPr="0068066E">
              <w:rPr>
                <w:rFonts w:ascii="ＭＳ ゴシック" w:eastAsia="ＭＳ ゴシック" w:hAnsi="ＭＳ ゴシック" w:hint="eastAsia"/>
                <w:sz w:val="18"/>
                <w:szCs w:val="18"/>
              </w:rPr>
              <w:t>講義</w:t>
            </w:r>
          </w:p>
          <w:p w:rsidR="0068066E" w:rsidRPr="0068066E" w:rsidRDefault="0068066E" w:rsidP="0068066E">
            <w:pPr>
              <w:snapToGrid w:val="0"/>
              <w:jc w:val="center"/>
              <w:rPr>
                <w:rFonts w:ascii="ＭＳ ゴシック" w:eastAsia="ＭＳ ゴシック" w:hAnsi="ＭＳ ゴシック"/>
                <w:sz w:val="18"/>
                <w:szCs w:val="18"/>
              </w:rPr>
            </w:pPr>
            <w:r w:rsidRPr="0068066E">
              <w:rPr>
                <w:rFonts w:ascii="ＭＳ ゴシック" w:eastAsia="ＭＳ ゴシック" w:hAnsi="ＭＳ ゴシック" w:hint="eastAsia"/>
                <w:sz w:val="18"/>
                <w:szCs w:val="18"/>
              </w:rPr>
              <w:t>及び</w:t>
            </w:r>
          </w:p>
          <w:p w:rsidR="0068066E" w:rsidRPr="0068066E" w:rsidRDefault="0068066E" w:rsidP="0068066E">
            <w:pPr>
              <w:snapToGrid w:val="0"/>
              <w:jc w:val="center"/>
              <w:rPr>
                <w:rFonts w:ascii="ＭＳ ゴシック" w:eastAsia="ＭＳ ゴシック" w:hAnsi="ＭＳ ゴシック"/>
                <w:sz w:val="18"/>
                <w:szCs w:val="18"/>
              </w:rPr>
            </w:pPr>
            <w:r w:rsidRPr="0068066E">
              <w:rPr>
                <w:rFonts w:ascii="ＭＳ ゴシック" w:eastAsia="ＭＳ ゴシック" w:hAnsi="ＭＳ ゴシック" w:hint="eastAsia"/>
                <w:sz w:val="18"/>
                <w:szCs w:val="18"/>
              </w:rPr>
              <w:t>演習</w:t>
            </w:r>
          </w:p>
        </w:tc>
        <w:tc>
          <w:tcPr>
            <w:tcW w:w="2771" w:type="dxa"/>
          </w:tcPr>
          <w:p w:rsidR="0068066E" w:rsidRPr="0068066E" w:rsidRDefault="0068066E" w:rsidP="0068066E">
            <w:pPr>
              <w:snapToGrid w:val="0"/>
              <w:rPr>
                <w:rFonts w:ascii="ＭＳ ゴシック" w:eastAsia="ＭＳ ゴシック" w:hAnsi="ＭＳ ゴシック"/>
                <w:sz w:val="18"/>
                <w:szCs w:val="18"/>
              </w:rPr>
            </w:pPr>
            <w:r w:rsidRPr="0068066E">
              <w:rPr>
                <w:rFonts w:ascii="ＭＳ ゴシック" w:eastAsia="ＭＳ ゴシック" w:hAnsi="ＭＳ ゴシック" w:hint="eastAsia"/>
                <w:sz w:val="18"/>
                <w:szCs w:val="18"/>
              </w:rPr>
              <w:t>書面（事前）審査の目的や具体的な方法を理解・習得する。</w:t>
            </w:r>
          </w:p>
        </w:tc>
        <w:tc>
          <w:tcPr>
            <w:tcW w:w="3095" w:type="dxa"/>
          </w:tcPr>
          <w:p w:rsidR="0068066E" w:rsidRPr="0068066E" w:rsidRDefault="0068066E" w:rsidP="0068066E">
            <w:pPr>
              <w:snapToGrid w:val="0"/>
              <w:rPr>
                <w:rFonts w:ascii="ＭＳ ゴシック" w:eastAsia="ＭＳ ゴシック" w:hAnsi="ＭＳ ゴシック"/>
                <w:sz w:val="18"/>
                <w:szCs w:val="18"/>
              </w:rPr>
            </w:pPr>
            <w:r w:rsidRPr="0068066E">
              <w:rPr>
                <w:rFonts w:ascii="ＭＳ ゴシック" w:eastAsia="ＭＳ ゴシック" w:hAnsi="ＭＳ ゴシック" w:hint="eastAsia"/>
                <w:sz w:val="18"/>
                <w:szCs w:val="18"/>
              </w:rPr>
              <w:t>書面（事前）審査の必要性・目的、ねらいについて解説を行うとともに、実際の方法についてグループごとに「事例研究」を実施する。</w:t>
            </w:r>
          </w:p>
        </w:tc>
      </w:tr>
      <w:tr w:rsidR="0068066E" w:rsidRPr="00767A1A" w:rsidTr="00A31BAF">
        <w:trPr>
          <w:trHeight w:val="673"/>
        </w:trPr>
        <w:tc>
          <w:tcPr>
            <w:tcW w:w="509" w:type="dxa"/>
            <w:vMerge/>
          </w:tcPr>
          <w:p w:rsidR="0068066E" w:rsidRPr="0068066E" w:rsidRDefault="0068066E" w:rsidP="0068066E">
            <w:pPr>
              <w:snapToGrid w:val="0"/>
              <w:rPr>
                <w:rFonts w:ascii="ＭＳ ゴシック" w:eastAsia="ＭＳ ゴシック" w:hAnsi="ＭＳ ゴシック"/>
                <w:sz w:val="18"/>
                <w:szCs w:val="18"/>
              </w:rPr>
            </w:pPr>
          </w:p>
        </w:tc>
        <w:tc>
          <w:tcPr>
            <w:tcW w:w="1786" w:type="dxa"/>
          </w:tcPr>
          <w:p w:rsidR="0068066E" w:rsidRPr="0068066E" w:rsidRDefault="0068066E" w:rsidP="0068066E">
            <w:pPr>
              <w:snapToGrid w:val="0"/>
              <w:rPr>
                <w:rFonts w:ascii="ＭＳ ゴシック" w:eastAsia="ＭＳ ゴシック" w:hAnsi="ＭＳ ゴシック"/>
                <w:sz w:val="18"/>
                <w:szCs w:val="18"/>
              </w:rPr>
            </w:pPr>
            <w:r w:rsidRPr="0068066E">
              <w:rPr>
                <w:rFonts w:ascii="ＭＳ ゴシック" w:eastAsia="ＭＳ ゴシック" w:hAnsi="ＭＳ ゴシック" w:hint="eastAsia"/>
                <w:sz w:val="18"/>
                <w:szCs w:val="18"/>
              </w:rPr>
              <w:t>７．訪問調査の着眼点</w:t>
            </w:r>
          </w:p>
        </w:tc>
        <w:tc>
          <w:tcPr>
            <w:tcW w:w="922" w:type="dxa"/>
          </w:tcPr>
          <w:p w:rsidR="0068066E" w:rsidRPr="0068066E" w:rsidRDefault="0068066E" w:rsidP="0068066E">
            <w:pPr>
              <w:snapToGrid w:val="0"/>
              <w:jc w:val="center"/>
              <w:rPr>
                <w:rFonts w:ascii="ＭＳ ゴシック" w:eastAsia="ＭＳ ゴシック" w:hAnsi="ＭＳ ゴシック"/>
                <w:sz w:val="18"/>
                <w:szCs w:val="18"/>
              </w:rPr>
            </w:pPr>
            <w:r w:rsidRPr="0068066E">
              <w:rPr>
                <w:rFonts w:ascii="ＭＳ ゴシック" w:eastAsia="ＭＳ ゴシック" w:hAnsi="ＭＳ ゴシック" w:hint="eastAsia"/>
                <w:sz w:val="18"/>
                <w:szCs w:val="18"/>
              </w:rPr>
              <w:t>演習</w:t>
            </w:r>
          </w:p>
        </w:tc>
        <w:tc>
          <w:tcPr>
            <w:tcW w:w="2771" w:type="dxa"/>
          </w:tcPr>
          <w:p w:rsidR="0068066E" w:rsidRPr="0068066E" w:rsidRDefault="0068066E" w:rsidP="0068066E">
            <w:pPr>
              <w:snapToGrid w:val="0"/>
              <w:rPr>
                <w:rFonts w:ascii="ＭＳ ゴシック" w:eastAsia="ＭＳ ゴシック" w:hAnsi="ＭＳ ゴシック"/>
                <w:sz w:val="18"/>
                <w:szCs w:val="18"/>
              </w:rPr>
            </w:pPr>
            <w:r w:rsidRPr="0068066E">
              <w:rPr>
                <w:rFonts w:ascii="ＭＳ ゴシック" w:eastAsia="ＭＳ ゴシック" w:hAnsi="ＭＳ ゴシック" w:hint="eastAsia"/>
                <w:sz w:val="18"/>
                <w:szCs w:val="18"/>
              </w:rPr>
              <w:t>訪問調査における各第三者評価基準の評価判定方法、その着眼点を理解する。</w:t>
            </w:r>
          </w:p>
        </w:tc>
        <w:tc>
          <w:tcPr>
            <w:tcW w:w="3095" w:type="dxa"/>
          </w:tcPr>
          <w:p w:rsidR="0068066E" w:rsidRPr="0068066E" w:rsidRDefault="0068066E" w:rsidP="0068066E">
            <w:pPr>
              <w:snapToGrid w:val="0"/>
              <w:rPr>
                <w:rFonts w:ascii="ＭＳ ゴシック" w:eastAsia="ＭＳ ゴシック" w:hAnsi="ＭＳ ゴシック"/>
                <w:sz w:val="18"/>
                <w:szCs w:val="18"/>
              </w:rPr>
            </w:pPr>
            <w:r w:rsidRPr="0068066E">
              <w:rPr>
                <w:rFonts w:ascii="ＭＳ ゴシック" w:eastAsia="ＭＳ ゴシック" w:hAnsi="ＭＳ ゴシック" w:hint="eastAsia"/>
                <w:sz w:val="18"/>
                <w:szCs w:val="18"/>
              </w:rPr>
              <w:t>訪問調査における各第三者評価基準の評価判定方法、その着眼点を理解する。</w:t>
            </w:r>
          </w:p>
        </w:tc>
      </w:tr>
      <w:tr w:rsidR="0068066E" w:rsidRPr="00767A1A" w:rsidTr="00A31BAF">
        <w:trPr>
          <w:cantSplit/>
          <w:trHeight w:val="1204"/>
        </w:trPr>
        <w:tc>
          <w:tcPr>
            <w:tcW w:w="509" w:type="dxa"/>
            <w:vMerge w:val="restart"/>
            <w:textDirection w:val="tbRlV"/>
            <w:vAlign w:val="center"/>
          </w:tcPr>
          <w:p w:rsidR="0068066E" w:rsidRPr="0068066E" w:rsidRDefault="0068066E" w:rsidP="0068066E">
            <w:pPr>
              <w:snapToGrid w:val="0"/>
              <w:ind w:left="113" w:right="113"/>
              <w:jc w:val="center"/>
              <w:rPr>
                <w:rFonts w:ascii="ＭＳ ゴシック" w:eastAsia="ＭＳ ゴシック" w:hAnsi="ＭＳ ゴシック"/>
                <w:sz w:val="18"/>
                <w:szCs w:val="18"/>
              </w:rPr>
            </w:pPr>
            <w:r w:rsidRPr="0068066E">
              <w:rPr>
                <w:rFonts w:ascii="ＭＳ ゴシック" w:eastAsia="ＭＳ ゴシック" w:hAnsi="ＭＳ ゴシック" w:hint="eastAsia"/>
                <w:sz w:val="18"/>
                <w:szCs w:val="18"/>
              </w:rPr>
              <w:t>実習</w:t>
            </w:r>
          </w:p>
        </w:tc>
        <w:tc>
          <w:tcPr>
            <w:tcW w:w="1786" w:type="dxa"/>
          </w:tcPr>
          <w:p w:rsidR="0068066E" w:rsidRPr="0068066E" w:rsidRDefault="0068066E" w:rsidP="0068066E">
            <w:pPr>
              <w:snapToGrid w:val="0"/>
              <w:rPr>
                <w:rFonts w:ascii="ＭＳ ゴシック" w:eastAsia="ＭＳ ゴシック" w:hAnsi="ＭＳ ゴシック"/>
                <w:sz w:val="18"/>
                <w:szCs w:val="18"/>
              </w:rPr>
            </w:pPr>
            <w:r w:rsidRPr="0068066E">
              <w:rPr>
                <w:rFonts w:ascii="ＭＳ ゴシック" w:eastAsia="ＭＳ ゴシック" w:hAnsi="ＭＳ ゴシック" w:hint="eastAsia"/>
                <w:sz w:val="18"/>
                <w:szCs w:val="18"/>
              </w:rPr>
              <w:t>８．実習Ⅰ</w:t>
            </w:r>
          </w:p>
        </w:tc>
        <w:tc>
          <w:tcPr>
            <w:tcW w:w="922" w:type="dxa"/>
          </w:tcPr>
          <w:p w:rsidR="0068066E" w:rsidRPr="0068066E" w:rsidRDefault="0068066E" w:rsidP="0068066E">
            <w:pPr>
              <w:snapToGrid w:val="0"/>
              <w:jc w:val="center"/>
              <w:rPr>
                <w:rFonts w:ascii="ＭＳ ゴシック" w:eastAsia="ＭＳ ゴシック" w:hAnsi="ＭＳ ゴシック"/>
                <w:sz w:val="18"/>
                <w:szCs w:val="18"/>
              </w:rPr>
            </w:pPr>
            <w:r w:rsidRPr="0068066E">
              <w:rPr>
                <w:rFonts w:ascii="ＭＳ ゴシック" w:eastAsia="ＭＳ ゴシック" w:hAnsi="ＭＳ ゴシック" w:hint="eastAsia"/>
                <w:sz w:val="18"/>
                <w:szCs w:val="18"/>
              </w:rPr>
              <w:t>実習</w:t>
            </w:r>
          </w:p>
        </w:tc>
        <w:tc>
          <w:tcPr>
            <w:tcW w:w="2771" w:type="dxa"/>
          </w:tcPr>
          <w:p w:rsidR="0068066E" w:rsidRPr="0068066E" w:rsidRDefault="0068066E" w:rsidP="0068066E">
            <w:pPr>
              <w:snapToGrid w:val="0"/>
              <w:rPr>
                <w:rFonts w:ascii="ＭＳ ゴシック" w:eastAsia="ＭＳ ゴシック" w:hAnsi="ＭＳ ゴシック"/>
                <w:sz w:val="18"/>
                <w:szCs w:val="18"/>
              </w:rPr>
            </w:pPr>
            <w:r w:rsidRPr="0068066E">
              <w:rPr>
                <w:rFonts w:ascii="ＭＳ ゴシック" w:eastAsia="ＭＳ ゴシック" w:hAnsi="ＭＳ ゴシック" w:hint="eastAsia"/>
                <w:sz w:val="18"/>
                <w:szCs w:val="18"/>
              </w:rPr>
              <w:t>実際に施設（事業所）を訪問、調査を行うことによって具体的な第三者評価の方法・技術を習得する。</w:t>
            </w:r>
          </w:p>
        </w:tc>
        <w:tc>
          <w:tcPr>
            <w:tcW w:w="3095" w:type="dxa"/>
          </w:tcPr>
          <w:p w:rsidR="0068066E" w:rsidRPr="0068066E" w:rsidRDefault="0068066E" w:rsidP="0068066E">
            <w:pPr>
              <w:snapToGrid w:val="0"/>
              <w:rPr>
                <w:rFonts w:ascii="ＭＳ ゴシック" w:eastAsia="ＭＳ ゴシック" w:hAnsi="ＭＳ ゴシック"/>
                <w:sz w:val="18"/>
                <w:szCs w:val="18"/>
              </w:rPr>
            </w:pPr>
            <w:r w:rsidRPr="0068066E">
              <w:rPr>
                <w:rFonts w:ascii="ＭＳ ゴシック" w:eastAsia="ＭＳ ゴシック" w:hAnsi="ＭＳ ゴシック" w:hint="eastAsia"/>
                <w:sz w:val="18"/>
                <w:szCs w:val="18"/>
              </w:rPr>
              <w:t>「協力施設（事業所）」を訪問、実際に調査を行うことにより、インタビュー技術等について実習を行うとともに、訪問調査時の留意事項を学ぶ。</w:t>
            </w:r>
          </w:p>
        </w:tc>
      </w:tr>
      <w:tr w:rsidR="0068066E" w:rsidRPr="00767A1A" w:rsidTr="00A31BAF">
        <w:trPr>
          <w:trHeight w:val="1410"/>
        </w:trPr>
        <w:tc>
          <w:tcPr>
            <w:tcW w:w="509" w:type="dxa"/>
            <w:vMerge/>
          </w:tcPr>
          <w:p w:rsidR="0068066E" w:rsidRPr="0068066E" w:rsidRDefault="0068066E" w:rsidP="0068066E">
            <w:pPr>
              <w:snapToGrid w:val="0"/>
              <w:rPr>
                <w:rFonts w:ascii="ＭＳ ゴシック" w:eastAsia="ＭＳ ゴシック" w:hAnsi="ＭＳ ゴシック"/>
                <w:sz w:val="18"/>
                <w:szCs w:val="18"/>
              </w:rPr>
            </w:pPr>
          </w:p>
        </w:tc>
        <w:tc>
          <w:tcPr>
            <w:tcW w:w="1786" w:type="dxa"/>
          </w:tcPr>
          <w:p w:rsidR="0068066E" w:rsidRPr="0068066E" w:rsidRDefault="0068066E" w:rsidP="0068066E">
            <w:pPr>
              <w:snapToGrid w:val="0"/>
              <w:rPr>
                <w:rFonts w:ascii="ＭＳ ゴシック" w:eastAsia="ＭＳ ゴシック" w:hAnsi="ＭＳ ゴシック"/>
                <w:sz w:val="18"/>
                <w:szCs w:val="18"/>
              </w:rPr>
            </w:pPr>
            <w:r w:rsidRPr="0068066E">
              <w:rPr>
                <w:rFonts w:ascii="ＭＳ ゴシック" w:eastAsia="ＭＳ ゴシック" w:hAnsi="ＭＳ ゴシック" w:hint="eastAsia"/>
                <w:sz w:val="18"/>
                <w:szCs w:val="18"/>
              </w:rPr>
              <w:t>９．実習Ⅱ</w:t>
            </w:r>
          </w:p>
        </w:tc>
        <w:tc>
          <w:tcPr>
            <w:tcW w:w="922" w:type="dxa"/>
          </w:tcPr>
          <w:p w:rsidR="0068066E" w:rsidRPr="0068066E" w:rsidRDefault="0068066E" w:rsidP="0068066E">
            <w:pPr>
              <w:snapToGrid w:val="0"/>
              <w:jc w:val="center"/>
              <w:rPr>
                <w:rFonts w:ascii="ＭＳ ゴシック" w:eastAsia="ＭＳ ゴシック" w:hAnsi="ＭＳ ゴシック"/>
                <w:sz w:val="18"/>
                <w:szCs w:val="18"/>
              </w:rPr>
            </w:pPr>
            <w:r w:rsidRPr="0068066E">
              <w:rPr>
                <w:rFonts w:ascii="ＭＳ ゴシック" w:eastAsia="ＭＳ ゴシック" w:hAnsi="ＭＳ ゴシック" w:hint="eastAsia"/>
                <w:sz w:val="18"/>
                <w:szCs w:val="18"/>
              </w:rPr>
              <w:t>実習</w:t>
            </w:r>
          </w:p>
        </w:tc>
        <w:tc>
          <w:tcPr>
            <w:tcW w:w="2771" w:type="dxa"/>
          </w:tcPr>
          <w:p w:rsidR="0068066E" w:rsidRPr="0068066E" w:rsidRDefault="0068066E" w:rsidP="0068066E">
            <w:pPr>
              <w:snapToGrid w:val="0"/>
              <w:rPr>
                <w:rFonts w:ascii="ＭＳ ゴシック" w:eastAsia="ＭＳ ゴシック" w:hAnsi="ＭＳ ゴシック"/>
                <w:sz w:val="18"/>
                <w:szCs w:val="18"/>
              </w:rPr>
            </w:pPr>
            <w:r w:rsidRPr="0068066E">
              <w:rPr>
                <w:rFonts w:ascii="ＭＳ ゴシック" w:eastAsia="ＭＳ ゴシック" w:hAnsi="ＭＳ ゴシック" w:hint="eastAsia"/>
                <w:sz w:val="18"/>
                <w:szCs w:val="18"/>
              </w:rPr>
              <w:t>実習Ⅰの内容を受けて、第三者評価結果のとりまとめについて具体的な手法を習得する。</w:t>
            </w:r>
          </w:p>
        </w:tc>
        <w:tc>
          <w:tcPr>
            <w:tcW w:w="3095" w:type="dxa"/>
          </w:tcPr>
          <w:p w:rsidR="0068066E" w:rsidRPr="0068066E" w:rsidRDefault="0068066E" w:rsidP="0068066E">
            <w:pPr>
              <w:snapToGrid w:val="0"/>
              <w:rPr>
                <w:rFonts w:ascii="ＭＳ ゴシック" w:eastAsia="ＭＳ ゴシック" w:hAnsi="ＭＳ ゴシック"/>
                <w:sz w:val="18"/>
                <w:szCs w:val="18"/>
              </w:rPr>
            </w:pPr>
            <w:r w:rsidRPr="0068066E">
              <w:rPr>
                <w:rFonts w:ascii="ＭＳ ゴシック" w:eastAsia="ＭＳ ゴシック" w:hAnsi="ＭＳ ゴシック" w:hint="eastAsia"/>
                <w:sz w:val="18"/>
                <w:szCs w:val="18"/>
              </w:rPr>
              <w:t>訪問調査の結果に基づいて評価調査者間で合議を行い、最終的な第三者評価結果をとりまとめるとともに、報告書の作成について実習により実際の技術を学ぶ。</w:t>
            </w:r>
          </w:p>
        </w:tc>
      </w:tr>
      <w:tr w:rsidR="0068066E" w:rsidRPr="00767A1A" w:rsidTr="00A31BAF">
        <w:trPr>
          <w:cantSplit/>
          <w:trHeight w:val="1279"/>
        </w:trPr>
        <w:tc>
          <w:tcPr>
            <w:tcW w:w="509" w:type="dxa"/>
            <w:textDirection w:val="tbRlV"/>
            <w:vAlign w:val="center"/>
          </w:tcPr>
          <w:p w:rsidR="0068066E" w:rsidRPr="0068066E" w:rsidRDefault="0068066E" w:rsidP="0068066E">
            <w:pPr>
              <w:snapToGrid w:val="0"/>
              <w:ind w:left="113" w:right="113"/>
              <w:jc w:val="center"/>
              <w:rPr>
                <w:rFonts w:ascii="ＭＳ ゴシック" w:eastAsia="ＭＳ ゴシック" w:hAnsi="ＭＳ ゴシック"/>
                <w:sz w:val="18"/>
                <w:szCs w:val="18"/>
              </w:rPr>
            </w:pPr>
            <w:r w:rsidRPr="0068066E">
              <w:rPr>
                <w:rFonts w:ascii="ＭＳ ゴシック" w:eastAsia="ＭＳ ゴシック" w:hAnsi="ＭＳ ゴシック" w:hint="eastAsia"/>
                <w:sz w:val="18"/>
                <w:szCs w:val="18"/>
              </w:rPr>
              <w:t>総括</w:t>
            </w:r>
          </w:p>
        </w:tc>
        <w:tc>
          <w:tcPr>
            <w:tcW w:w="1786" w:type="dxa"/>
          </w:tcPr>
          <w:p w:rsidR="0068066E" w:rsidRPr="0068066E" w:rsidRDefault="0068066E" w:rsidP="0068066E">
            <w:pPr>
              <w:snapToGrid w:val="0"/>
              <w:rPr>
                <w:rFonts w:ascii="ＭＳ ゴシック" w:eastAsia="ＭＳ ゴシック" w:hAnsi="ＭＳ ゴシック"/>
                <w:sz w:val="18"/>
                <w:szCs w:val="18"/>
              </w:rPr>
            </w:pPr>
            <w:r w:rsidRPr="0068066E">
              <w:rPr>
                <w:rFonts w:ascii="ＭＳ ゴシック" w:eastAsia="ＭＳ ゴシック" w:hAnsi="ＭＳ ゴシック" w:hint="eastAsia"/>
                <w:sz w:val="18"/>
                <w:szCs w:val="18"/>
              </w:rPr>
              <w:t>10．まとめ</w:t>
            </w:r>
          </w:p>
        </w:tc>
        <w:tc>
          <w:tcPr>
            <w:tcW w:w="922" w:type="dxa"/>
          </w:tcPr>
          <w:p w:rsidR="0068066E" w:rsidRPr="0068066E" w:rsidRDefault="0068066E" w:rsidP="0068066E">
            <w:pPr>
              <w:snapToGrid w:val="0"/>
              <w:jc w:val="center"/>
              <w:rPr>
                <w:rFonts w:ascii="ＭＳ ゴシック" w:eastAsia="ＭＳ ゴシック" w:hAnsi="ＭＳ ゴシック"/>
                <w:sz w:val="18"/>
                <w:szCs w:val="18"/>
              </w:rPr>
            </w:pPr>
            <w:r w:rsidRPr="0068066E">
              <w:rPr>
                <w:rFonts w:ascii="ＭＳ ゴシック" w:eastAsia="ＭＳ ゴシック" w:hAnsi="ＭＳ ゴシック" w:hint="eastAsia"/>
                <w:sz w:val="18"/>
                <w:szCs w:val="18"/>
              </w:rPr>
              <w:t>全体会</w:t>
            </w:r>
          </w:p>
        </w:tc>
        <w:tc>
          <w:tcPr>
            <w:tcW w:w="2771" w:type="dxa"/>
          </w:tcPr>
          <w:p w:rsidR="0068066E" w:rsidRPr="0068066E" w:rsidRDefault="0068066E" w:rsidP="0068066E">
            <w:pPr>
              <w:snapToGrid w:val="0"/>
              <w:rPr>
                <w:rFonts w:ascii="ＭＳ ゴシック" w:eastAsia="ＭＳ ゴシック" w:hAnsi="ＭＳ ゴシック"/>
                <w:sz w:val="18"/>
                <w:szCs w:val="18"/>
              </w:rPr>
            </w:pPr>
            <w:r w:rsidRPr="0068066E">
              <w:rPr>
                <w:rFonts w:ascii="ＭＳ ゴシック" w:eastAsia="ＭＳ ゴシック" w:hAnsi="ＭＳ ゴシック" w:hint="eastAsia"/>
                <w:sz w:val="18"/>
                <w:szCs w:val="18"/>
              </w:rPr>
              <w:t>実習の成果に基づいて評価調査者として求められる技術や態度等についてあらためて理解を深める。</w:t>
            </w:r>
          </w:p>
        </w:tc>
        <w:tc>
          <w:tcPr>
            <w:tcW w:w="3095" w:type="dxa"/>
          </w:tcPr>
          <w:p w:rsidR="0068066E" w:rsidRPr="0068066E" w:rsidRDefault="0068066E" w:rsidP="0068066E">
            <w:pPr>
              <w:snapToGrid w:val="0"/>
              <w:rPr>
                <w:rFonts w:ascii="ＭＳ ゴシック" w:eastAsia="ＭＳ ゴシック" w:hAnsi="ＭＳ ゴシック"/>
                <w:sz w:val="18"/>
                <w:szCs w:val="18"/>
              </w:rPr>
            </w:pPr>
            <w:r w:rsidRPr="0068066E">
              <w:rPr>
                <w:rFonts w:ascii="ＭＳ ゴシック" w:eastAsia="ＭＳ ゴシック" w:hAnsi="ＭＳ ゴシック" w:hint="eastAsia"/>
                <w:sz w:val="18"/>
                <w:szCs w:val="18"/>
              </w:rPr>
              <w:t>各分科会にてとりまとめた実習の成果を発表し、講師が講評を行う。特に、とりまとめ等に対する問題点や課題、書面調査・訪問調査を実施する上での留意事項をあらためて整理する。</w:t>
            </w:r>
          </w:p>
        </w:tc>
      </w:tr>
    </w:tbl>
    <w:p w:rsidR="0068066E" w:rsidRDefault="0068066E" w:rsidP="0068066E">
      <w:pPr>
        <w:ind w:firstLineChars="500" w:firstLine="1200"/>
      </w:pPr>
      <w:r w:rsidRPr="0068066E">
        <w:rPr>
          <w:rFonts w:ascii="ＭＳ ゴシック" w:eastAsia="ＭＳ ゴシック" w:hAnsi="ＭＳ ゴシック" w:hint="eastAsia"/>
        </w:rPr>
        <w:t>大阪府福祉サービス第三者評価調査者養成研修カリキュラム</w:t>
      </w:r>
    </w:p>
    <w:p w:rsidR="00A31BAF" w:rsidRPr="00A31BAF" w:rsidRDefault="00A31BAF" w:rsidP="00A31BAF">
      <w:pPr>
        <w:ind w:left="240" w:hangingChars="100" w:hanging="240"/>
        <w:rPr>
          <w:rFonts w:ascii="ＭＳ ゴシック" w:eastAsia="ＭＳ ゴシック" w:hAnsi="ＭＳ ゴシック"/>
        </w:rPr>
      </w:pPr>
      <w:r w:rsidRPr="00A31BAF">
        <w:rPr>
          <w:rFonts w:ascii="ＭＳ ゴシック" w:eastAsia="ＭＳ ゴシック" w:hAnsi="ＭＳ ゴシック" w:hint="eastAsia"/>
        </w:rPr>
        <w:lastRenderedPageBreak/>
        <w:t>別表２（第４条関係）</w:t>
      </w:r>
    </w:p>
    <w:p w:rsidR="00A31BAF" w:rsidRPr="00A31BAF" w:rsidRDefault="00A31BAF" w:rsidP="00A31BAF">
      <w:pPr>
        <w:spacing w:beforeLines="50" w:before="198" w:after="100" w:afterAutospacing="1"/>
        <w:ind w:left="240" w:hangingChars="100" w:hanging="240"/>
        <w:jc w:val="center"/>
        <w:rPr>
          <w:rFonts w:ascii="ＭＳ ゴシック" w:eastAsia="ＭＳ ゴシック" w:hAnsi="ＭＳ ゴシック"/>
        </w:rPr>
      </w:pPr>
      <w:r w:rsidRPr="00A31BAF">
        <w:rPr>
          <w:rFonts w:ascii="ＭＳ ゴシック" w:eastAsia="ＭＳ ゴシック" w:hAnsi="ＭＳ ゴシック" w:hint="eastAsia"/>
        </w:rPr>
        <w:t>大阪府福祉サービス第三者評価調査者継続研修カリキュラム</w:t>
      </w:r>
    </w:p>
    <w:tbl>
      <w:tblPr>
        <w:tblStyle w:val="a9"/>
        <w:tblW w:w="0" w:type="auto"/>
        <w:jc w:val="center"/>
        <w:tblLook w:val="04A0" w:firstRow="1" w:lastRow="0" w:firstColumn="1" w:lastColumn="0" w:noHBand="0" w:noVBand="1"/>
      </w:tblPr>
      <w:tblGrid>
        <w:gridCol w:w="1794"/>
        <w:gridCol w:w="925"/>
        <w:gridCol w:w="2790"/>
        <w:gridCol w:w="3777"/>
      </w:tblGrid>
      <w:tr w:rsidR="00A31BAF" w:rsidRPr="00767A1A" w:rsidTr="001D7FC3">
        <w:trPr>
          <w:cantSplit/>
          <w:trHeight w:val="653"/>
          <w:jc w:val="center"/>
        </w:trPr>
        <w:tc>
          <w:tcPr>
            <w:tcW w:w="1970" w:type="dxa"/>
            <w:vAlign w:val="center"/>
          </w:tcPr>
          <w:p w:rsidR="00A31BAF" w:rsidRPr="00A31BAF" w:rsidRDefault="00A31BAF" w:rsidP="001D7FC3">
            <w:pPr>
              <w:snapToGrid w:val="0"/>
              <w:jc w:val="center"/>
              <w:rPr>
                <w:rFonts w:ascii="ＭＳ ゴシック" w:eastAsia="ＭＳ ゴシック" w:hAnsi="ＭＳ ゴシック"/>
                <w:sz w:val="18"/>
                <w:szCs w:val="18"/>
              </w:rPr>
            </w:pPr>
            <w:r w:rsidRPr="00A31BAF">
              <w:rPr>
                <w:rFonts w:ascii="ＭＳ ゴシック" w:eastAsia="ＭＳ ゴシック" w:hAnsi="ＭＳ ゴシック" w:hint="eastAsia"/>
                <w:sz w:val="18"/>
                <w:szCs w:val="18"/>
              </w:rPr>
              <w:t>研修科目</w:t>
            </w:r>
          </w:p>
        </w:tc>
        <w:tc>
          <w:tcPr>
            <w:tcW w:w="1001" w:type="dxa"/>
            <w:vAlign w:val="center"/>
          </w:tcPr>
          <w:p w:rsidR="00A31BAF" w:rsidRPr="00A31BAF" w:rsidRDefault="00A31BAF" w:rsidP="001D7FC3">
            <w:pPr>
              <w:snapToGrid w:val="0"/>
              <w:jc w:val="center"/>
              <w:rPr>
                <w:rFonts w:ascii="ＭＳ ゴシック" w:eastAsia="ＭＳ ゴシック" w:hAnsi="ＭＳ ゴシック"/>
                <w:sz w:val="18"/>
                <w:szCs w:val="18"/>
              </w:rPr>
            </w:pPr>
            <w:r w:rsidRPr="00A31BAF">
              <w:rPr>
                <w:rFonts w:ascii="ＭＳ ゴシック" w:eastAsia="ＭＳ ゴシック" w:hAnsi="ＭＳ ゴシック" w:hint="eastAsia"/>
                <w:sz w:val="18"/>
                <w:szCs w:val="18"/>
              </w:rPr>
              <w:t>形態</w:t>
            </w:r>
          </w:p>
        </w:tc>
        <w:tc>
          <w:tcPr>
            <w:tcW w:w="3109" w:type="dxa"/>
            <w:vAlign w:val="center"/>
          </w:tcPr>
          <w:p w:rsidR="00A31BAF" w:rsidRPr="00A31BAF" w:rsidRDefault="00A31BAF" w:rsidP="001D7FC3">
            <w:pPr>
              <w:snapToGrid w:val="0"/>
              <w:jc w:val="center"/>
              <w:rPr>
                <w:rFonts w:ascii="ＭＳ ゴシック" w:eastAsia="ＭＳ ゴシック" w:hAnsi="ＭＳ ゴシック"/>
                <w:sz w:val="18"/>
                <w:szCs w:val="18"/>
              </w:rPr>
            </w:pPr>
            <w:r w:rsidRPr="00A31BAF">
              <w:rPr>
                <w:rFonts w:ascii="ＭＳ ゴシック" w:eastAsia="ＭＳ ゴシック" w:hAnsi="ＭＳ ゴシック" w:hint="eastAsia"/>
                <w:sz w:val="18"/>
                <w:szCs w:val="18"/>
              </w:rPr>
              <w:t>目　　的</w:t>
            </w:r>
          </w:p>
        </w:tc>
        <w:tc>
          <w:tcPr>
            <w:tcW w:w="4239" w:type="dxa"/>
            <w:vAlign w:val="center"/>
          </w:tcPr>
          <w:p w:rsidR="00A31BAF" w:rsidRPr="00A31BAF" w:rsidRDefault="00A31BAF" w:rsidP="001D7FC3">
            <w:pPr>
              <w:snapToGrid w:val="0"/>
              <w:jc w:val="center"/>
              <w:rPr>
                <w:rFonts w:ascii="ＭＳ ゴシック" w:eastAsia="ＭＳ ゴシック" w:hAnsi="ＭＳ ゴシック"/>
                <w:sz w:val="18"/>
                <w:szCs w:val="18"/>
              </w:rPr>
            </w:pPr>
            <w:r w:rsidRPr="00A31BAF">
              <w:rPr>
                <w:rFonts w:ascii="ＭＳ ゴシック" w:eastAsia="ＭＳ ゴシック" w:hAnsi="ＭＳ ゴシック" w:hint="eastAsia"/>
                <w:sz w:val="18"/>
                <w:szCs w:val="18"/>
              </w:rPr>
              <w:t>内　　容</w:t>
            </w:r>
          </w:p>
        </w:tc>
      </w:tr>
      <w:tr w:rsidR="00A31BAF" w:rsidRPr="00767A1A" w:rsidTr="001D7FC3">
        <w:trPr>
          <w:trHeight w:val="933"/>
          <w:jc w:val="center"/>
        </w:trPr>
        <w:tc>
          <w:tcPr>
            <w:tcW w:w="1970" w:type="dxa"/>
          </w:tcPr>
          <w:p w:rsidR="00A31BAF" w:rsidRPr="00A31BAF" w:rsidRDefault="00A31BAF" w:rsidP="001D7FC3">
            <w:pPr>
              <w:snapToGrid w:val="0"/>
              <w:rPr>
                <w:rFonts w:ascii="ＭＳ ゴシック" w:eastAsia="ＭＳ ゴシック" w:hAnsi="ＭＳ ゴシック"/>
                <w:sz w:val="18"/>
                <w:szCs w:val="18"/>
              </w:rPr>
            </w:pPr>
            <w:r w:rsidRPr="00A31BAF">
              <w:rPr>
                <w:rFonts w:ascii="ＭＳ ゴシック" w:eastAsia="ＭＳ ゴシック" w:hAnsi="ＭＳ ゴシック" w:hint="eastAsia"/>
                <w:sz w:val="18"/>
                <w:szCs w:val="18"/>
              </w:rPr>
              <w:t>１．第三者評価の実施状況と課題</w:t>
            </w:r>
          </w:p>
        </w:tc>
        <w:tc>
          <w:tcPr>
            <w:tcW w:w="1001" w:type="dxa"/>
          </w:tcPr>
          <w:p w:rsidR="00A31BAF" w:rsidRPr="00A31BAF" w:rsidRDefault="00A31BAF" w:rsidP="001D7FC3">
            <w:pPr>
              <w:snapToGrid w:val="0"/>
              <w:jc w:val="center"/>
              <w:rPr>
                <w:rFonts w:ascii="ＭＳ ゴシック" w:eastAsia="ＭＳ ゴシック" w:hAnsi="ＭＳ ゴシック"/>
                <w:sz w:val="18"/>
                <w:szCs w:val="18"/>
              </w:rPr>
            </w:pPr>
            <w:r w:rsidRPr="00A31BAF">
              <w:rPr>
                <w:rFonts w:ascii="ＭＳ ゴシック" w:eastAsia="ＭＳ ゴシック" w:hAnsi="ＭＳ ゴシック" w:hint="eastAsia"/>
                <w:sz w:val="18"/>
                <w:szCs w:val="18"/>
              </w:rPr>
              <w:t>講義</w:t>
            </w:r>
          </w:p>
        </w:tc>
        <w:tc>
          <w:tcPr>
            <w:tcW w:w="3109" w:type="dxa"/>
          </w:tcPr>
          <w:p w:rsidR="00A31BAF" w:rsidRPr="00A31BAF" w:rsidRDefault="00A31BAF" w:rsidP="001D7FC3">
            <w:pPr>
              <w:snapToGrid w:val="0"/>
              <w:rPr>
                <w:rFonts w:ascii="ＭＳ ゴシック" w:eastAsia="ＭＳ ゴシック" w:hAnsi="ＭＳ ゴシック"/>
                <w:sz w:val="18"/>
                <w:szCs w:val="18"/>
              </w:rPr>
            </w:pPr>
            <w:r w:rsidRPr="00A31BAF">
              <w:rPr>
                <w:rFonts w:ascii="ＭＳ ゴシック" w:eastAsia="ＭＳ ゴシック" w:hAnsi="ＭＳ ゴシック" w:hint="eastAsia"/>
                <w:sz w:val="18"/>
                <w:szCs w:val="18"/>
              </w:rPr>
              <w:t>第三者評価事業の実施状況や課題、その対応について理解するとともに、福祉制度の動向等について理解を深める。</w:t>
            </w:r>
          </w:p>
        </w:tc>
        <w:tc>
          <w:tcPr>
            <w:tcW w:w="4239" w:type="dxa"/>
          </w:tcPr>
          <w:p w:rsidR="00A31BAF" w:rsidRPr="00A31BAF" w:rsidRDefault="00A31BAF" w:rsidP="001D7FC3">
            <w:pPr>
              <w:snapToGrid w:val="0"/>
              <w:rPr>
                <w:rFonts w:ascii="ＭＳ ゴシック" w:eastAsia="ＭＳ ゴシック" w:hAnsi="ＭＳ ゴシック"/>
                <w:sz w:val="18"/>
                <w:szCs w:val="18"/>
              </w:rPr>
            </w:pPr>
            <w:r w:rsidRPr="00A31BAF">
              <w:rPr>
                <w:rFonts w:ascii="ＭＳ ゴシック" w:eastAsia="ＭＳ ゴシック" w:hAnsi="ＭＳ ゴシック" w:hint="eastAsia"/>
                <w:sz w:val="18"/>
                <w:szCs w:val="18"/>
              </w:rPr>
              <w:t>第三者評価事業の実施状況や事業推進上の課題ならびにその対応について講義を行う。あわせて福祉制度の動向について解説を行う。</w:t>
            </w:r>
          </w:p>
        </w:tc>
      </w:tr>
      <w:tr w:rsidR="00A31BAF" w:rsidRPr="00767A1A" w:rsidTr="001D7FC3">
        <w:trPr>
          <w:trHeight w:val="1503"/>
          <w:jc w:val="center"/>
        </w:trPr>
        <w:tc>
          <w:tcPr>
            <w:tcW w:w="1970" w:type="dxa"/>
          </w:tcPr>
          <w:p w:rsidR="00A31BAF" w:rsidRPr="00A31BAF" w:rsidRDefault="00A31BAF" w:rsidP="001D7FC3">
            <w:pPr>
              <w:snapToGrid w:val="0"/>
              <w:rPr>
                <w:rFonts w:ascii="ＭＳ ゴシック" w:eastAsia="ＭＳ ゴシック" w:hAnsi="ＭＳ ゴシック"/>
                <w:sz w:val="18"/>
                <w:szCs w:val="18"/>
              </w:rPr>
            </w:pPr>
            <w:r w:rsidRPr="00A31BAF">
              <w:rPr>
                <w:rFonts w:ascii="ＭＳ ゴシック" w:eastAsia="ＭＳ ゴシック" w:hAnsi="ＭＳ ゴシック" w:hint="eastAsia"/>
                <w:sz w:val="18"/>
                <w:szCs w:val="18"/>
              </w:rPr>
              <w:t>２．演習</w:t>
            </w:r>
          </w:p>
        </w:tc>
        <w:tc>
          <w:tcPr>
            <w:tcW w:w="1001" w:type="dxa"/>
          </w:tcPr>
          <w:p w:rsidR="00A31BAF" w:rsidRPr="00A31BAF" w:rsidRDefault="00A31BAF" w:rsidP="001D7FC3">
            <w:pPr>
              <w:snapToGrid w:val="0"/>
              <w:jc w:val="center"/>
              <w:rPr>
                <w:rFonts w:ascii="ＭＳ ゴシック" w:eastAsia="ＭＳ ゴシック" w:hAnsi="ＭＳ ゴシック"/>
                <w:sz w:val="18"/>
                <w:szCs w:val="18"/>
              </w:rPr>
            </w:pPr>
            <w:r w:rsidRPr="00A31BAF">
              <w:rPr>
                <w:rFonts w:ascii="ＭＳ ゴシック" w:eastAsia="ＭＳ ゴシック" w:hAnsi="ＭＳ ゴシック" w:hint="eastAsia"/>
                <w:sz w:val="18"/>
                <w:szCs w:val="18"/>
              </w:rPr>
              <w:t>演習</w:t>
            </w:r>
          </w:p>
        </w:tc>
        <w:tc>
          <w:tcPr>
            <w:tcW w:w="3109" w:type="dxa"/>
          </w:tcPr>
          <w:p w:rsidR="00A31BAF" w:rsidRPr="00A31BAF" w:rsidRDefault="00A31BAF" w:rsidP="001D7FC3">
            <w:pPr>
              <w:snapToGrid w:val="0"/>
              <w:rPr>
                <w:rFonts w:ascii="ＭＳ ゴシック" w:eastAsia="ＭＳ ゴシック" w:hAnsi="ＭＳ ゴシック"/>
                <w:sz w:val="18"/>
                <w:szCs w:val="18"/>
              </w:rPr>
            </w:pPr>
            <w:r w:rsidRPr="00A31BAF">
              <w:rPr>
                <w:rFonts w:ascii="ＭＳ ゴシック" w:eastAsia="ＭＳ ゴシック" w:hAnsi="ＭＳ ゴシック" w:hint="eastAsia"/>
                <w:sz w:val="18"/>
                <w:szCs w:val="18"/>
              </w:rPr>
              <w:t>実際の評価調査者としての取組みをふり返り、他の事例を踏まえながらより良い第三者評価活動を行うための技術や、視点を習得する。</w:t>
            </w:r>
          </w:p>
        </w:tc>
        <w:tc>
          <w:tcPr>
            <w:tcW w:w="4239" w:type="dxa"/>
          </w:tcPr>
          <w:p w:rsidR="00A31BAF" w:rsidRPr="00A31BAF" w:rsidRDefault="00A31BAF" w:rsidP="001D7FC3">
            <w:pPr>
              <w:snapToGrid w:val="0"/>
              <w:rPr>
                <w:rFonts w:ascii="ＭＳ ゴシック" w:eastAsia="ＭＳ ゴシック" w:hAnsi="ＭＳ ゴシック"/>
                <w:sz w:val="18"/>
                <w:szCs w:val="18"/>
              </w:rPr>
            </w:pPr>
            <w:r w:rsidRPr="00A31BAF">
              <w:rPr>
                <w:rFonts w:ascii="ＭＳ ゴシック" w:eastAsia="ＭＳ ゴシック" w:hAnsi="ＭＳ ゴシック" w:hint="eastAsia"/>
                <w:sz w:val="18"/>
                <w:szCs w:val="18"/>
              </w:rPr>
              <w:t>他の第三者評価事例や、事業所における先進的な取組みについてグループワークを行う。</w:t>
            </w:r>
          </w:p>
        </w:tc>
      </w:tr>
      <w:tr w:rsidR="00A31BAF" w:rsidRPr="00767A1A" w:rsidTr="001D7FC3">
        <w:trPr>
          <w:trHeight w:val="1519"/>
          <w:jc w:val="center"/>
        </w:trPr>
        <w:tc>
          <w:tcPr>
            <w:tcW w:w="1970" w:type="dxa"/>
          </w:tcPr>
          <w:p w:rsidR="00A31BAF" w:rsidRPr="00A31BAF" w:rsidRDefault="00A31BAF" w:rsidP="001D7FC3">
            <w:pPr>
              <w:snapToGrid w:val="0"/>
              <w:rPr>
                <w:rFonts w:ascii="ＭＳ ゴシック" w:eastAsia="ＭＳ ゴシック" w:hAnsi="ＭＳ ゴシック"/>
                <w:sz w:val="18"/>
                <w:szCs w:val="18"/>
              </w:rPr>
            </w:pPr>
            <w:r w:rsidRPr="00A31BAF">
              <w:rPr>
                <w:rFonts w:ascii="ＭＳ ゴシック" w:eastAsia="ＭＳ ゴシック" w:hAnsi="ＭＳ ゴシック" w:hint="eastAsia"/>
                <w:sz w:val="18"/>
                <w:szCs w:val="18"/>
              </w:rPr>
              <w:t>３．講評・まとめ</w:t>
            </w:r>
          </w:p>
        </w:tc>
        <w:tc>
          <w:tcPr>
            <w:tcW w:w="1001" w:type="dxa"/>
          </w:tcPr>
          <w:p w:rsidR="00A31BAF" w:rsidRPr="00A31BAF" w:rsidRDefault="00A31BAF" w:rsidP="001D7FC3">
            <w:pPr>
              <w:snapToGrid w:val="0"/>
              <w:jc w:val="center"/>
              <w:rPr>
                <w:rFonts w:ascii="ＭＳ ゴシック" w:eastAsia="ＭＳ ゴシック" w:hAnsi="ＭＳ ゴシック"/>
                <w:sz w:val="18"/>
                <w:szCs w:val="18"/>
              </w:rPr>
            </w:pPr>
            <w:r w:rsidRPr="00A31BAF">
              <w:rPr>
                <w:rFonts w:ascii="ＭＳ ゴシック" w:eastAsia="ＭＳ ゴシック" w:hAnsi="ＭＳ ゴシック" w:hint="eastAsia"/>
                <w:sz w:val="18"/>
                <w:szCs w:val="18"/>
              </w:rPr>
              <w:t>全体会</w:t>
            </w:r>
          </w:p>
        </w:tc>
        <w:tc>
          <w:tcPr>
            <w:tcW w:w="3109" w:type="dxa"/>
          </w:tcPr>
          <w:p w:rsidR="00A31BAF" w:rsidRPr="00A31BAF" w:rsidRDefault="00A31BAF" w:rsidP="001D7FC3">
            <w:pPr>
              <w:snapToGrid w:val="0"/>
              <w:rPr>
                <w:rFonts w:ascii="ＭＳ ゴシック" w:eastAsia="ＭＳ ゴシック" w:hAnsi="ＭＳ ゴシック"/>
                <w:sz w:val="18"/>
                <w:szCs w:val="18"/>
              </w:rPr>
            </w:pPr>
            <w:r w:rsidRPr="00A31BAF">
              <w:rPr>
                <w:rFonts w:ascii="ＭＳ ゴシック" w:eastAsia="ＭＳ ゴシック" w:hAnsi="ＭＳ ゴシック" w:hint="eastAsia"/>
                <w:sz w:val="18"/>
                <w:szCs w:val="18"/>
              </w:rPr>
              <w:t>演習の成果に基づいて評価調査者として求められる技術や態度等についてあらためて理解を深める。</w:t>
            </w:r>
          </w:p>
        </w:tc>
        <w:tc>
          <w:tcPr>
            <w:tcW w:w="4239" w:type="dxa"/>
          </w:tcPr>
          <w:p w:rsidR="00A31BAF" w:rsidRPr="00A31BAF" w:rsidRDefault="00A31BAF" w:rsidP="001D7FC3">
            <w:pPr>
              <w:snapToGrid w:val="0"/>
              <w:rPr>
                <w:rFonts w:ascii="ＭＳ ゴシック" w:eastAsia="ＭＳ ゴシック" w:hAnsi="ＭＳ ゴシック"/>
                <w:sz w:val="18"/>
                <w:szCs w:val="18"/>
              </w:rPr>
            </w:pPr>
            <w:r w:rsidRPr="00A31BAF">
              <w:rPr>
                <w:rFonts w:ascii="ＭＳ ゴシック" w:eastAsia="ＭＳ ゴシック" w:hAnsi="ＭＳ ゴシック" w:hint="eastAsia"/>
                <w:sz w:val="18"/>
                <w:szCs w:val="18"/>
              </w:rPr>
              <w:t>各グループにてとりまとめた演習の成果を発表し、講師からの講評を行う。特に、書面調査・訪問調査を実施する上での留意事項や評価調査者としての姿勢をあらためてふり返る。</w:t>
            </w:r>
          </w:p>
        </w:tc>
      </w:tr>
    </w:tbl>
    <w:p w:rsidR="00A31BAF" w:rsidRDefault="00A31BAF" w:rsidP="00A931FD"/>
    <w:p w:rsidR="0068066E" w:rsidRPr="003F6630" w:rsidRDefault="00A31BAF" w:rsidP="00D65672">
      <w:pPr>
        <w:ind w:left="240" w:hangingChars="100" w:hanging="240"/>
        <w:rPr>
          <w:rFonts w:asciiTheme="majorEastAsia" w:eastAsiaTheme="majorEastAsia" w:hAnsiTheme="majorEastAsia"/>
        </w:rPr>
      </w:pPr>
      <w:r>
        <w:br w:type="page"/>
      </w:r>
      <w:bookmarkStart w:id="0" w:name="_GoBack"/>
      <w:r w:rsidR="00D65672">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55pt;height:710.35pt" o:ole="">
            <v:imagedata r:id="rId8" o:title=""/>
          </v:shape>
          <o:OLEObject Type="Embed" ProgID="AcroExch.Document.DC" ShapeID="_x0000_i1025" DrawAspect="Content" ObjectID="_1679837312" r:id="rId9"/>
        </w:object>
      </w:r>
      <w:bookmarkEnd w:id="0"/>
      <w:r w:rsidR="00D65672" w:rsidRPr="003F6630">
        <w:rPr>
          <w:rFonts w:asciiTheme="majorEastAsia" w:eastAsiaTheme="majorEastAsia" w:hAnsiTheme="majorEastAsia"/>
        </w:rPr>
        <w:t xml:space="preserve"> </w:t>
      </w:r>
    </w:p>
    <w:sectPr w:rsidR="0068066E" w:rsidRPr="003F6630" w:rsidSect="00EF0C85">
      <w:headerReference w:type="first" r:id="rId10"/>
      <w:pgSz w:w="11906" w:h="16838" w:code="9"/>
      <w:pgMar w:top="1418" w:right="1418" w:bottom="1134" w:left="1418" w:header="907" w:footer="992" w:gutter="0"/>
      <w:cols w:space="425"/>
      <w:titlePg/>
      <w:docGrid w:type="lines" w:linePitch="3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B3B" w:rsidRDefault="00231B3B" w:rsidP="00246E26">
      <w:r>
        <w:separator/>
      </w:r>
    </w:p>
  </w:endnote>
  <w:endnote w:type="continuationSeparator" w:id="0">
    <w:p w:rsidR="00231B3B" w:rsidRDefault="00231B3B" w:rsidP="00246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B3B" w:rsidRDefault="00231B3B" w:rsidP="00246E26">
      <w:r>
        <w:separator/>
      </w:r>
    </w:p>
  </w:footnote>
  <w:footnote w:type="continuationSeparator" w:id="0">
    <w:p w:rsidR="00231B3B" w:rsidRDefault="00231B3B" w:rsidP="00246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B3B" w:rsidRDefault="00231B3B" w:rsidP="000F6EC4">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16EC5"/>
    <w:multiLevelType w:val="hybridMultilevel"/>
    <w:tmpl w:val="F48C31B6"/>
    <w:lvl w:ilvl="0" w:tplc="E5C0B5DA">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DF00C2"/>
    <w:multiLevelType w:val="hybridMultilevel"/>
    <w:tmpl w:val="E64A4EEC"/>
    <w:lvl w:ilvl="0" w:tplc="45CAEBE8">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198"/>
  <w:displayHorizontalDrawingGridEvery w:val="0"/>
  <w:displayVerticalDrawingGridEvery w:val="2"/>
  <w:characterSpacingControl w:val="compressPunctuation"/>
  <w:hdrShapeDefaults>
    <o:shapedefaults v:ext="edit" spidmax="74753"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7F26"/>
    <w:rsid w:val="000126CB"/>
    <w:rsid w:val="000479FD"/>
    <w:rsid w:val="00071CC4"/>
    <w:rsid w:val="000F0A36"/>
    <w:rsid w:val="000F6EC4"/>
    <w:rsid w:val="001B1C99"/>
    <w:rsid w:val="001D68DB"/>
    <w:rsid w:val="00231B3B"/>
    <w:rsid w:val="00246E26"/>
    <w:rsid w:val="002626D9"/>
    <w:rsid w:val="002B78E4"/>
    <w:rsid w:val="002C4FB3"/>
    <w:rsid w:val="002D5264"/>
    <w:rsid w:val="002D777C"/>
    <w:rsid w:val="002E1613"/>
    <w:rsid w:val="002E2ECD"/>
    <w:rsid w:val="0031237E"/>
    <w:rsid w:val="0032783E"/>
    <w:rsid w:val="00340382"/>
    <w:rsid w:val="00365552"/>
    <w:rsid w:val="003671B0"/>
    <w:rsid w:val="0036799C"/>
    <w:rsid w:val="00370D66"/>
    <w:rsid w:val="00373BB8"/>
    <w:rsid w:val="00380C6B"/>
    <w:rsid w:val="0038799A"/>
    <w:rsid w:val="00391648"/>
    <w:rsid w:val="003A4B15"/>
    <w:rsid w:val="003C20AA"/>
    <w:rsid w:val="003C7751"/>
    <w:rsid w:val="003E25CD"/>
    <w:rsid w:val="003F3B62"/>
    <w:rsid w:val="003F6630"/>
    <w:rsid w:val="0042501B"/>
    <w:rsid w:val="00457880"/>
    <w:rsid w:val="0046680C"/>
    <w:rsid w:val="00495EBE"/>
    <w:rsid w:val="004C0DE4"/>
    <w:rsid w:val="004C3E8A"/>
    <w:rsid w:val="004F126D"/>
    <w:rsid w:val="00547461"/>
    <w:rsid w:val="005717BD"/>
    <w:rsid w:val="0059706D"/>
    <w:rsid w:val="005C3E5C"/>
    <w:rsid w:val="005C5264"/>
    <w:rsid w:val="00620E08"/>
    <w:rsid w:val="00670B80"/>
    <w:rsid w:val="0068066E"/>
    <w:rsid w:val="0068169E"/>
    <w:rsid w:val="006834B7"/>
    <w:rsid w:val="00686A07"/>
    <w:rsid w:val="006A5926"/>
    <w:rsid w:val="006B4E76"/>
    <w:rsid w:val="006D1E1C"/>
    <w:rsid w:val="006E2C3E"/>
    <w:rsid w:val="006E5FD1"/>
    <w:rsid w:val="00704005"/>
    <w:rsid w:val="00732637"/>
    <w:rsid w:val="00767A1A"/>
    <w:rsid w:val="0078228E"/>
    <w:rsid w:val="007A0666"/>
    <w:rsid w:val="007B7B8E"/>
    <w:rsid w:val="007D0A15"/>
    <w:rsid w:val="007D5BD3"/>
    <w:rsid w:val="007E6D4C"/>
    <w:rsid w:val="007F7796"/>
    <w:rsid w:val="00801D2B"/>
    <w:rsid w:val="008346F0"/>
    <w:rsid w:val="0084377F"/>
    <w:rsid w:val="0086035B"/>
    <w:rsid w:val="008B384B"/>
    <w:rsid w:val="008C1F47"/>
    <w:rsid w:val="008E6E08"/>
    <w:rsid w:val="008E7F26"/>
    <w:rsid w:val="00906BF3"/>
    <w:rsid w:val="009323F3"/>
    <w:rsid w:val="00974ABC"/>
    <w:rsid w:val="009A61A1"/>
    <w:rsid w:val="009B25ED"/>
    <w:rsid w:val="009E46B1"/>
    <w:rsid w:val="009F702F"/>
    <w:rsid w:val="00A24A8C"/>
    <w:rsid w:val="00A31BAF"/>
    <w:rsid w:val="00A34A2F"/>
    <w:rsid w:val="00A62E8F"/>
    <w:rsid w:val="00A733F7"/>
    <w:rsid w:val="00A844C9"/>
    <w:rsid w:val="00A931FD"/>
    <w:rsid w:val="00B0163D"/>
    <w:rsid w:val="00B066A0"/>
    <w:rsid w:val="00B06737"/>
    <w:rsid w:val="00B06CFD"/>
    <w:rsid w:val="00B076E7"/>
    <w:rsid w:val="00B138F8"/>
    <w:rsid w:val="00B35CA2"/>
    <w:rsid w:val="00B36340"/>
    <w:rsid w:val="00B55B78"/>
    <w:rsid w:val="00B6797D"/>
    <w:rsid w:val="00BB4CC0"/>
    <w:rsid w:val="00BE0DE1"/>
    <w:rsid w:val="00BF2D50"/>
    <w:rsid w:val="00C54D59"/>
    <w:rsid w:val="00C565EA"/>
    <w:rsid w:val="00CA4BB6"/>
    <w:rsid w:val="00CA7E03"/>
    <w:rsid w:val="00CF54CA"/>
    <w:rsid w:val="00D447F2"/>
    <w:rsid w:val="00D54096"/>
    <w:rsid w:val="00D65672"/>
    <w:rsid w:val="00D90218"/>
    <w:rsid w:val="00E04693"/>
    <w:rsid w:val="00E05070"/>
    <w:rsid w:val="00E10AC0"/>
    <w:rsid w:val="00E23359"/>
    <w:rsid w:val="00E35869"/>
    <w:rsid w:val="00E6700A"/>
    <w:rsid w:val="00EA6F88"/>
    <w:rsid w:val="00EB11F0"/>
    <w:rsid w:val="00EB3E46"/>
    <w:rsid w:val="00EE2396"/>
    <w:rsid w:val="00EF0C85"/>
    <w:rsid w:val="00EF76D1"/>
    <w:rsid w:val="00F0579D"/>
    <w:rsid w:val="00F345CB"/>
    <w:rsid w:val="00F74DB9"/>
    <w:rsid w:val="00F86704"/>
    <w:rsid w:val="00F9405E"/>
    <w:rsid w:val="00FA5EE9"/>
    <w:rsid w:val="00FC776D"/>
    <w:rsid w:val="00FE3735"/>
    <w:rsid w:val="00FE45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fill="f" fillcolor="white">
      <v:fill color="white" on="f"/>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7F26"/>
    <w:pPr>
      <w:widowControl w:val="0"/>
      <w:jc w:val="both"/>
    </w:pPr>
    <w:rPr>
      <w:rFonts w:ascii="HG丸ｺﾞｼｯｸM-PRO"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46E26"/>
    <w:pPr>
      <w:tabs>
        <w:tab w:val="center" w:pos="4252"/>
        <w:tab w:val="right" w:pos="8504"/>
      </w:tabs>
      <w:snapToGrid w:val="0"/>
    </w:pPr>
  </w:style>
  <w:style w:type="character" w:customStyle="1" w:styleId="a4">
    <w:name w:val="ヘッダー (文字)"/>
    <w:link w:val="a3"/>
    <w:uiPriority w:val="99"/>
    <w:rsid w:val="00246E26"/>
    <w:rPr>
      <w:rFonts w:ascii="HG丸ｺﾞｼｯｸM-PRO" w:eastAsia="HG丸ｺﾞｼｯｸM-PRO"/>
      <w:kern w:val="2"/>
      <w:sz w:val="24"/>
      <w:szCs w:val="24"/>
    </w:rPr>
  </w:style>
  <w:style w:type="paragraph" w:styleId="a5">
    <w:name w:val="footer"/>
    <w:basedOn w:val="a"/>
    <w:link w:val="a6"/>
    <w:rsid w:val="00246E26"/>
    <w:pPr>
      <w:tabs>
        <w:tab w:val="center" w:pos="4252"/>
        <w:tab w:val="right" w:pos="8504"/>
      </w:tabs>
      <w:snapToGrid w:val="0"/>
    </w:pPr>
  </w:style>
  <w:style w:type="character" w:customStyle="1" w:styleId="a6">
    <w:name w:val="フッター (文字)"/>
    <w:link w:val="a5"/>
    <w:rsid w:val="00246E26"/>
    <w:rPr>
      <w:rFonts w:ascii="HG丸ｺﾞｼｯｸM-PRO" w:eastAsia="HG丸ｺﾞｼｯｸM-PRO"/>
      <w:kern w:val="2"/>
      <w:sz w:val="24"/>
      <w:szCs w:val="24"/>
    </w:rPr>
  </w:style>
  <w:style w:type="paragraph" w:styleId="a7">
    <w:name w:val="Balloon Text"/>
    <w:basedOn w:val="a"/>
    <w:link w:val="a8"/>
    <w:rsid w:val="002E1613"/>
    <w:rPr>
      <w:rFonts w:ascii="Arial" w:eastAsia="ＭＳ ゴシック" w:hAnsi="Arial"/>
      <w:sz w:val="18"/>
      <w:szCs w:val="18"/>
    </w:rPr>
  </w:style>
  <w:style w:type="character" w:customStyle="1" w:styleId="a8">
    <w:name w:val="吹き出し (文字)"/>
    <w:link w:val="a7"/>
    <w:rsid w:val="002E1613"/>
    <w:rPr>
      <w:rFonts w:ascii="Arial" w:eastAsia="ＭＳ ゴシック" w:hAnsi="Arial" w:cs="Times New Roman"/>
      <w:kern w:val="2"/>
      <w:sz w:val="18"/>
      <w:szCs w:val="18"/>
    </w:rPr>
  </w:style>
  <w:style w:type="table" w:styleId="a9">
    <w:name w:val="Table Grid"/>
    <w:basedOn w:val="a1"/>
    <w:rsid w:val="00906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rsid w:val="003F6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9180C-18A5-454A-ABA3-D0922D562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542</Words>
  <Characters>3091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2021-04-06T09:22:00Z</dcterms:created>
  <dcterms:modified xsi:type="dcterms:W3CDTF">2021-04-13T07:42:00Z</dcterms:modified>
</cp:coreProperties>
</file>