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00F16" w:rsidRPr="005C5971" w:rsidRDefault="00D145AD" w:rsidP="005C5971">
      <w:pPr>
        <w:spacing w:line="276" w:lineRule="auto"/>
        <w:jc w:val="center"/>
        <w:rPr>
          <w:rFonts w:ascii="ＭＳ ゴシック" w:eastAsia="ＭＳ ゴシック" w:hAnsi="ＭＳ ゴシック"/>
          <w:b/>
          <w:sz w:val="24"/>
          <w:szCs w:val="24"/>
        </w:rPr>
      </w:pPr>
      <w:r>
        <w:rPr>
          <w:rFonts w:ascii="ＭＳ ゴシック" w:eastAsia="ＭＳ ゴシック" w:hAnsi="ＭＳ ゴシック" w:hint="eastAsia"/>
          <w:b/>
          <w:noProof/>
          <w:sz w:val="24"/>
          <w:szCs w:val="24"/>
        </w:rPr>
        <mc:AlternateContent>
          <mc:Choice Requires="wps">
            <w:drawing>
              <wp:anchor distT="0" distB="0" distL="114300" distR="114300" simplePos="0" relativeHeight="251659264" behindDoc="0" locked="0" layoutInCell="1" allowOverlap="1">
                <wp:simplePos x="0" y="0"/>
                <wp:positionH relativeFrom="margin">
                  <wp:posOffset>5256530</wp:posOffset>
                </wp:positionH>
                <wp:positionV relativeFrom="paragraph">
                  <wp:posOffset>-320040</wp:posOffset>
                </wp:positionV>
                <wp:extent cx="695325" cy="3143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95325" cy="314325"/>
                        </a:xfrm>
                        <a:prstGeom prst="rect">
                          <a:avLst/>
                        </a:prstGeom>
                        <a:ln/>
                      </wps:spPr>
                      <wps:style>
                        <a:lnRef idx="2">
                          <a:schemeClr val="dk1"/>
                        </a:lnRef>
                        <a:fillRef idx="1">
                          <a:schemeClr val="lt1"/>
                        </a:fillRef>
                        <a:effectRef idx="0">
                          <a:schemeClr val="dk1"/>
                        </a:effectRef>
                        <a:fontRef idx="minor">
                          <a:schemeClr val="dk1"/>
                        </a:fontRef>
                      </wps:style>
                      <wps:txbx>
                        <w:txbxContent>
                          <w:p w:rsidR="00D145AD" w:rsidRPr="00D145AD" w:rsidRDefault="00D145AD" w:rsidP="00171A73">
                            <w:pPr>
                              <w:rPr>
                                <w:rFonts w:ascii="HG丸ｺﾞｼｯｸM-PRO" w:eastAsia="HG丸ｺﾞｼｯｸM-PRO" w:hAnsi="HG丸ｺﾞｼｯｸM-PRO"/>
                                <w:sz w:val="26"/>
                                <w:szCs w:val="26"/>
                              </w:rPr>
                            </w:pPr>
                            <w:r w:rsidRPr="00D145AD">
                              <w:rPr>
                                <w:rFonts w:ascii="HG丸ｺﾞｼｯｸM-PRO" w:eastAsia="HG丸ｺﾞｼｯｸM-PRO" w:hAnsi="HG丸ｺﾞｼｯｸM-PRO" w:hint="eastAsia"/>
                                <w:sz w:val="26"/>
                                <w:szCs w:val="26"/>
                              </w:rPr>
                              <w:t>資料</w:t>
                            </w:r>
                            <w:r w:rsidRPr="00D145AD">
                              <w:rPr>
                                <w:rFonts w:ascii="HG丸ｺﾞｼｯｸM-PRO" w:eastAsia="HG丸ｺﾞｼｯｸM-PRO" w:hAnsi="HG丸ｺﾞｼｯｸM-PRO"/>
                                <w:sz w:val="26"/>
                                <w:szCs w:val="26"/>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3.9pt;margin-top:-25.2pt;width:54.75pt;height:24.7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" fillcolor="white [3201]" strokecolor="black [3200]" strokeweight="1pt">
                <v:textbox>
                  <w:txbxContent>
                    <w:p w:rsidR="00D145AD" w:rsidRPr="00D145AD" w:rsidRDefault="00D145AD" w:rsidP="00171A73">
                      <w:pPr>
                        <w:rPr>
                          <w:rFonts w:ascii="HG丸ｺﾞｼｯｸM-PRO" w:eastAsia="HG丸ｺﾞｼｯｸM-PRO" w:hAnsi="HG丸ｺﾞｼｯｸM-PRO"/>
                          <w:sz w:val="26"/>
                          <w:szCs w:val="26"/>
                        </w:rPr>
                      </w:pPr>
                      <w:r w:rsidRPr="00D145AD">
                        <w:rPr>
                          <w:rFonts w:ascii="HG丸ｺﾞｼｯｸM-PRO" w:eastAsia="HG丸ｺﾞｼｯｸM-PRO" w:hAnsi="HG丸ｺﾞｼｯｸM-PRO" w:hint="eastAsia"/>
                          <w:sz w:val="26"/>
                          <w:szCs w:val="26"/>
                        </w:rPr>
                        <w:t>資料</w:t>
                      </w:r>
                      <w:r w:rsidRPr="00D145AD">
                        <w:rPr>
                          <w:rFonts w:ascii="HG丸ｺﾞｼｯｸM-PRO" w:eastAsia="HG丸ｺﾞｼｯｸM-PRO" w:hAnsi="HG丸ｺﾞｼｯｸM-PRO"/>
                          <w:sz w:val="26"/>
                          <w:szCs w:val="26"/>
                        </w:rPr>
                        <w:t>１</w:t>
                      </w:r>
                    </w:p>
                  </w:txbxContent>
                </v:textbox>
                <w10:wrap anchorx="margin"/>
              </v:shape>
            </w:pict>
          </mc:Fallback>
        </mc:AlternateContent>
      </w:r>
      <w:r w:rsidR="001240E5" w:rsidRPr="005C5971">
        <w:rPr>
          <w:rFonts w:ascii="ＭＳ ゴシック" w:eastAsia="ＭＳ ゴシック" w:hAnsi="ＭＳ ゴシック" w:hint="eastAsia"/>
          <w:b/>
          <w:sz w:val="24"/>
          <w:szCs w:val="24"/>
        </w:rPr>
        <w:t xml:space="preserve">第１回　</w:t>
      </w:r>
      <w:r w:rsidR="003212DE">
        <w:rPr>
          <w:rFonts w:ascii="ＭＳ ゴシック" w:eastAsia="ＭＳ ゴシック" w:hAnsi="ＭＳ ゴシック" w:hint="eastAsia"/>
          <w:b/>
          <w:sz w:val="24"/>
          <w:szCs w:val="24"/>
        </w:rPr>
        <w:t>大阪府</w:t>
      </w:r>
      <w:r w:rsidR="001240E5" w:rsidRPr="005C5971">
        <w:rPr>
          <w:rFonts w:ascii="ＭＳ ゴシック" w:eastAsia="ＭＳ ゴシック" w:hAnsi="ＭＳ ゴシック" w:hint="eastAsia"/>
          <w:b/>
          <w:sz w:val="24"/>
          <w:szCs w:val="24"/>
        </w:rPr>
        <w:t>成年後見制度利用促進</w:t>
      </w:r>
      <w:r w:rsidR="00AA1FFA">
        <w:rPr>
          <w:rFonts w:ascii="ＭＳ ゴシック" w:eastAsia="ＭＳ ゴシック" w:hAnsi="ＭＳ ゴシック" w:hint="eastAsia"/>
          <w:b/>
          <w:sz w:val="24"/>
          <w:szCs w:val="24"/>
        </w:rPr>
        <w:t>研究会</w:t>
      </w:r>
      <w:r w:rsidR="00D65D4B" w:rsidRPr="005C5971">
        <w:rPr>
          <w:rFonts w:ascii="ＭＳ ゴシック" w:eastAsia="ＭＳ ゴシック" w:hAnsi="ＭＳ ゴシック" w:hint="eastAsia"/>
          <w:b/>
          <w:sz w:val="24"/>
          <w:szCs w:val="24"/>
        </w:rPr>
        <w:t xml:space="preserve">　レジュメ</w:t>
      </w:r>
    </w:p>
    <w:p w:rsidR="001240E5" w:rsidRDefault="001240E5">
      <w:pPr>
        <w:rPr>
          <w:rFonts w:ascii="ＭＳ ゴシック" w:eastAsia="ＭＳ ゴシック" w:hAnsi="ＭＳ ゴシック"/>
          <w:sz w:val="24"/>
          <w:szCs w:val="24"/>
        </w:rPr>
      </w:pPr>
    </w:p>
    <w:p w:rsidR="001240E5" w:rsidRPr="005C5971" w:rsidRDefault="00E05C01" w:rsidP="005C5971">
      <w:pPr>
        <w:ind w:firstLineChars="100" w:firstLine="240"/>
        <w:rPr>
          <w:rFonts w:ascii="ＭＳ ゴシック" w:eastAsia="ＭＳ ゴシック" w:hAnsi="ＭＳ ゴシック"/>
          <w:sz w:val="24"/>
          <w:szCs w:val="24"/>
        </w:rPr>
      </w:pPr>
      <w:r w:rsidRPr="005C5971">
        <w:rPr>
          <w:rFonts w:ascii="ＭＳ ゴシック" w:eastAsia="ＭＳ ゴシック" w:hAnsi="ＭＳ ゴシック" w:hint="eastAsia"/>
          <w:sz w:val="24"/>
          <w:szCs w:val="24"/>
        </w:rPr>
        <w:t>検討</w:t>
      </w:r>
      <w:r w:rsidR="005C5971">
        <w:rPr>
          <w:rFonts w:ascii="ＭＳ ゴシック" w:eastAsia="ＭＳ ゴシック" w:hAnsi="ＭＳ ゴシック" w:hint="eastAsia"/>
          <w:sz w:val="24"/>
          <w:szCs w:val="24"/>
        </w:rPr>
        <w:t>・</w:t>
      </w:r>
      <w:r w:rsidRPr="005C5971">
        <w:rPr>
          <w:rFonts w:ascii="ＭＳ ゴシック" w:eastAsia="ＭＳ ゴシック" w:hAnsi="ＭＳ ゴシック" w:hint="eastAsia"/>
          <w:sz w:val="24"/>
          <w:szCs w:val="24"/>
        </w:rPr>
        <w:t>意見交換事項について、</w:t>
      </w:r>
      <w:r w:rsidR="001240E5" w:rsidRPr="005C5971">
        <w:rPr>
          <w:rFonts w:ascii="ＭＳ ゴシック" w:eastAsia="ＭＳ ゴシック" w:hAnsi="ＭＳ ゴシック" w:hint="eastAsia"/>
          <w:sz w:val="24"/>
          <w:szCs w:val="24"/>
        </w:rPr>
        <w:t>あるべき姿、</w:t>
      </w:r>
      <w:r w:rsidR="005248C1" w:rsidRPr="005C5971">
        <w:rPr>
          <w:rFonts w:ascii="ＭＳ ゴシック" w:eastAsia="ＭＳ ゴシック" w:hAnsi="ＭＳ ゴシック" w:hint="eastAsia"/>
          <w:sz w:val="24"/>
          <w:szCs w:val="24"/>
        </w:rPr>
        <w:t>具体的な実施方法</w:t>
      </w:r>
      <w:r w:rsidR="005C5971">
        <w:rPr>
          <w:rFonts w:ascii="ＭＳ ゴシック" w:eastAsia="ＭＳ ゴシック" w:hAnsi="ＭＳ ゴシック" w:hint="eastAsia"/>
          <w:sz w:val="24"/>
          <w:szCs w:val="24"/>
        </w:rPr>
        <w:t>や</w:t>
      </w:r>
      <w:r w:rsidR="005248C1" w:rsidRPr="005C5971">
        <w:rPr>
          <w:rFonts w:ascii="ＭＳ ゴシック" w:eastAsia="ＭＳ ゴシック" w:hAnsi="ＭＳ ゴシック" w:hint="eastAsia"/>
          <w:sz w:val="24"/>
          <w:szCs w:val="24"/>
        </w:rPr>
        <w:t>内容について、さまざまな立場からの意見をいただ</w:t>
      </w:r>
      <w:r w:rsidRPr="005C5971">
        <w:rPr>
          <w:rFonts w:ascii="ＭＳ ゴシック" w:eastAsia="ＭＳ ゴシック" w:hAnsi="ＭＳ ゴシック" w:hint="eastAsia"/>
          <w:sz w:val="24"/>
          <w:szCs w:val="24"/>
        </w:rPr>
        <w:t>き、市町村による成年後見制度の利用促進に役立てる。</w:t>
      </w:r>
    </w:p>
    <w:p w:rsidR="005248C1" w:rsidRPr="003212DE" w:rsidRDefault="005248C1">
      <w:pPr>
        <w:rPr>
          <w:rFonts w:ascii="ＭＳ ゴシック" w:eastAsia="ＭＳ ゴシック" w:hAnsi="ＭＳ ゴシック"/>
          <w:sz w:val="24"/>
          <w:szCs w:val="24"/>
        </w:rPr>
      </w:pPr>
    </w:p>
    <w:p w:rsidR="005C5971" w:rsidRDefault="001240E5" w:rsidP="00863E9C">
      <w:pPr>
        <w:spacing w:line="276" w:lineRule="auto"/>
        <w:rPr>
          <w:rFonts w:ascii="ＭＳ ゴシック" w:eastAsia="ＭＳ ゴシック" w:hAnsi="ＭＳ ゴシック"/>
          <w:sz w:val="24"/>
          <w:szCs w:val="24"/>
        </w:rPr>
      </w:pPr>
      <w:r w:rsidRPr="005C5971">
        <w:rPr>
          <w:rFonts w:ascii="ＭＳ ゴシック" w:eastAsia="ＭＳ ゴシック" w:hAnsi="ＭＳ ゴシック" w:hint="eastAsia"/>
          <w:b/>
          <w:sz w:val="24"/>
          <w:szCs w:val="24"/>
        </w:rPr>
        <w:t>１　事業紹介</w:t>
      </w:r>
    </w:p>
    <w:p w:rsidR="001240E5" w:rsidRPr="005C5971" w:rsidRDefault="005C5971" w:rsidP="005C5971">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成年後見に関する現取組、課題について紹介</w:t>
      </w:r>
    </w:p>
    <w:p w:rsidR="00B8561F" w:rsidRDefault="00CD6AD0" w:rsidP="005C5971">
      <w:pPr>
        <w:ind w:leftChars="100" w:left="210"/>
        <w:rPr>
          <w:rFonts w:ascii="ＭＳ ゴシック" w:eastAsia="ＭＳ ゴシック" w:hAnsi="ＭＳ ゴシック"/>
          <w:sz w:val="24"/>
          <w:szCs w:val="24"/>
        </w:rPr>
      </w:pPr>
      <w:r w:rsidRPr="005C5971">
        <w:rPr>
          <w:rFonts w:ascii="ＭＳ ゴシック" w:eastAsia="ＭＳ ゴシック" w:hAnsi="ＭＳ ゴシック" w:hint="eastAsia"/>
          <w:sz w:val="24"/>
          <w:szCs w:val="24"/>
        </w:rPr>
        <w:t xml:space="preserve">　</w:t>
      </w:r>
      <w:r w:rsidR="003212DE" w:rsidRPr="005C5971">
        <w:rPr>
          <w:rFonts w:ascii="ＭＳ ゴシック" w:eastAsia="ＭＳ ゴシック" w:hAnsi="ＭＳ ゴシック" w:hint="eastAsia"/>
          <w:sz w:val="24"/>
          <w:szCs w:val="24"/>
        </w:rPr>
        <w:t>〇八尾市</w:t>
      </w:r>
      <w:r w:rsidR="00B8561F">
        <w:rPr>
          <w:rFonts w:ascii="ＭＳ ゴシック" w:eastAsia="ＭＳ ゴシック" w:hAnsi="ＭＳ ゴシック" w:hint="eastAsia"/>
          <w:sz w:val="24"/>
          <w:szCs w:val="24"/>
        </w:rPr>
        <w:t>、八尾市社会福祉協議会</w:t>
      </w:r>
    </w:p>
    <w:p w:rsidR="00B8561F" w:rsidRDefault="003212DE" w:rsidP="005C5971">
      <w:pPr>
        <w:ind w:leftChars="100" w:left="21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D952A4" w:rsidRPr="005C5971">
        <w:rPr>
          <w:rFonts w:ascii="ＭＳ ゴシック" w:eastAsia="ＭＳ ゴシック" w:hAnsi="ＭＳ ゴシック" w:hint="eastAsia"/>
          <w:sz w:val="24"/>
          <w:szCs w:val="24"/>
        </w:rPr>
        <w:t>〇東大阪市</w:t>
      </w:r>
    </w:p>
    <w:p w:rsidR="00B8561F" w:rsidRDefault="000A3866" w:rsidP="005C5971">
      <w:pPr>
        <w:ind w:leftChars="100" w:left="21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〇</w:t>
      </w:r>
      <w:r w:rsidR="00B8561F">
        <w:rPr>
          <w:rFonts w:ascii="ＭＳ ゴシック" w:eastAsia="ＭＳ ゴシック" w:hAnsi="ＭＳ ゴシック" w:hint="eastAsia"/>
          <w:sz w:val="24"/>
          <w:szCs w:val="24"/>
        </w:rPr>
        <w:t>東大阪市社会福祉協議会</w:t>
      </w:r>
    </w:p>
    <w:p w:rsidR="001240E5" w:rsidRPr="005C5971" w:rsidRDefault="000A3866" w:rsidP="005C5971">
      <w:pPr>
        <w:ind w:leftChars="100" w:left="21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〇</w:t>
      </w:r>
      <w:r w:rsidR="00D952A4" w:rsidRPr="005C5971">
        <w:rPr>
          <w:rFonts w:ascii="ＭＳ ゴシック" w:eastAsia="ＭＳ ゴシック" w:hAnsi="ＭＳ ゴシック" w:hint="eastAsia"/>
          <w:sz w:val="24"/>
          <w:szCs w:val="24"/>
        </w:rPr>
        <w:t>東大阪</w:t>
      </w:r>
      <w:r w:rsidR="003C3DFE">
        <w:rPr>
          <w:rFonts w:ascii="ＭＳ ゴシック" w:eastAsia="ＭＳ ゴシック" w:hAnsi="ＭＳ ゴシック" w:hint="eastAsia"/>
          <w:sz w:val="24"/>
          <w:szCs w:val="24"/>
        </w:rPr>
        <w:t>市</w:t>
      </w:r>
      <w:r w:rsidR="00B8561F">
        <w:rPr>
          <w:rFonts w:ascii="ＭＳ ゴシック" w:eastAsia="ＭＳ ゴシック" w:hAnsi="ＭＳ ゴシック" w:hint="eastAsia"/>
          <w:sz w:val="24"/>
          <w:szCs w:val="24"/>
        </w:rPr>
        <w:t>社会福祉</w:t>
      </w:r>
      <w:r w:rsidR="00D952A4" w:rsidRPr="005C5971">
        <w:rPr>
          <w:rFonts w:ascii="ＭＳ ゴシック" w:eastAsia="ＭＳ ゴシック" w:hAnsi="ＭＳ ゴシック" w:hint="eastAsia"/>
          <w:sz w:val="24"/>
          <w:szCs w:val="24"/>
        </w:rPr>
        <w:t xml:space="preserve">事業団　</w:t>
      </w:r>
    </w:p>
    <w:p w:rsidR="00D952A4" w:rsidRPr="00B8561F" w:rsidRDefault="00D952A4">
      <w:pPr>
        <w:rPr>
          <w:rFonts w:ascii="ＭＳ ゴシック" w:eastAsia="ＭＳ ゴシック" w:hAnsi="ＭＳ ゴシック"/>
          <w:sz w:val="24"/>
          <w:szCs w:val="24"/>
        </w:rPr>
      </w:pPr>
    </w:p>
    <w:p w:rsidR="001240E5" w:rsidRPr="005C5971" w:rsidRDefault="001240E5" w:rsidP="00863E9C">
      <w:pPr>
        <w:spacing w:line="276" w:lineRule="auto"/>
        <w:rPr>
          <w:rFonts w:ascii="ＭＳ ゴシック" w:eastAsia="ＭＳ ゴシック" w:hAnsi="ＭＳ ゴシック"/>
          <w:sz w:val="24"/>
          <w:szCs w:val="24"/>
        </w:rPr>
      </w:pPr>
      <w:r w:rsidRPr="005C5971">
        <w:rPr>
          <w:rFonts w:ascii="ＭＳ ゴシック" w:eastAsia="ＭＳ ゴシック" w:hAnsi="ＭＳ ゴシック" w:hint="eastAsia"/>
          <w:b/>
          <w:sz w:val="24"/>
          <w:szCs w:val="24"/>
        </w:rPr>
        <w:t>２　意見交換</w:t>
      </w:r>
    </w:p>
    <w:p w:rsidR="001240E5" w:rsidRPr="005C5971" w:rsidRDefault="001240E5" w:rsidP="00863E9C">
      <w:pPr>
        <w:spacing w:line="276" w:lineRule="auto"/>
        <w:rPr>
          <w:rFonts w:ascii="ＭＳ ゴシック" w:eastAsia="ＭＳ ゴシック" w:hAnsi="ＭＳ ゴシック"/>
          <w:b/>
          <w:sz w:val="24"/>
          <w:szCs w:val="24"/>
        </w:rPr>
      </w:pPr>
      <w:r w:rsidRPr="005C5971">
        <w:rPr>
          <w:rFonts w:ascii="ＭＳ ゴシック" w:eastAsia="ＭＳ ゴシック" w:hAnsi="ＭＳ ゴシック" w:hint="eastAsia"/>
          <w:b/>
          <w:sz w:val="24"/>
          <w:szCs w:val="24"/>
        </w:rPr>
        <w:t xml:space="preserve">　(</w:t>
      </w:r>
      <w:r w:rsidR="00AE1F18" w:rsidRPr="005C5971">
        <w:rPr>
          <w:rFonts w:ascii="ＭＳ ゴシック" w:eastAsia="ＭＳ ゴシック" w:hAnsi="ＭＳ ゴシック" w:hint="eastAsia"/>
          <w:b/>
          <w:sz w:val="24"/>
          <w:szCs w:val="24"/>
        </w:rPr>
        <w:t>1</w:t>
      </w:r>
      <w:r w:rsidRPr="005C5971">
        <w:rPr>
          <w:rFonts w:ascii="ＭＳ ゴシック" w:eastAsia="ＭＳ ゴシック" w:hAnsi="ＭＳ ゴシック" w:hint="eastAsia"/>
          <w:b/>
          <w:sz w:val="24"/>
          <w:szCs w:val="24"/>
        </w:rPr>
        <w:t>)　協議会</w:t>
      </w:r>
      <w:r w:rsidR="00863E9C" w:rsidRPr="005C5971">
        <w:rPr>
          <w:rFonts w:ascii="ＭＳ ゴシック" w:eastAsia="ＭＳ ゴシック" w:hAnsi="ＭＳ ゴシック" w:hint="eastAsia"/>
          <w:b/>
          <w:sz w:val="24"/>
          <w:szCs w:val="24"/>
        </w:rPr>
        <w:t>の設置</w:t>
      </w:r>
      <w:r w:rsidRPr="005C5971">
        <w:rPr>
          <w:rFonts w:ascii="ＭＳ ゴシック" w:eastAsia="ＭＳ ゴシック" w:hAnsi="ＭＳ ゴシック" w:hint="eastAsia"/>
          <w:b/>
          <w:sz w:val="24"/>
          <w:szCs w:val="24"/>
        </w:rPr>
        <w:t>（自治体圏域～広域圏域）</w:t>
      </w:r>
    </w:p>
    <w:p w:rsidR="00C51154" w:rsidRPr="005C5971" w:rsidRDefault="00C51154" w:rsidP="005C5971">
      <w:pPr>
        <w:spacing w:line="276" w:lineRule="auto"/>
        <w:rPr>
          <w:rFonts w:ascii="ＭＳ ゴシック" w:eastAsia="ＭＳ ゴシック" w:hAnsi="ＭＳ ゴシック"/>
          <w:szCs w:val="21"/>
        </w:rPr>
      </w:pPr>
      <w:r w:rsidRPr="005C5971">
        <w:rPr>
          <w:rFonts w:ascii="ＭＳ ゴシック" w:eastAsia="ＭＳ ゴシック" w:hAnsi="ＭＳ ゴシック" w:hint="eastAsia"/>
          <w:sz w:val="24"/>
          <w:szCs w:val="24"/>
        </w:rPr>
        <w:t xml:space="preserve">　　①　意義</w:t>
      </w:r>
      <w:r w:rsidRPr="005C5971">
        <w:rPr>
          <w:rFonts w:ascii="ＭＳ ゴシック" w:eastAsia="ＭＳ ゴシック" w:hAnsi="ＭＳ ゴシック" w:hint="eastAsia"/>
          <w:szCs w:val="21"/>
        </w:rPr>
        <w:t>【</w:t>
      </w:r>
      <w:r w:rsidR="00842EF0" w:rsidRPr="005C5971">
        <w:rPr>
          <w:rFonts w:ascii="ＭＳ ゴシック" w:eastAsia="ＭＳ ゴシック" w:hAnsi="ＭＳ ゴシック" w:hint="eastAsia"/>
          <w:szCs w:val="21"/>
        </w:rPr>
        <w:t>基本</w:t>
      </w:r>
      <w:r w:rsidRPr="005C5971">
        <w:rPr>
          <w:rFonts w:ascii="ＭＳ ゴシック" w:eastAsia="ＭＳ ゴシック" w:hAnsi="ＭＳ ゴシック" w:hint="eastAsia"/>
          <w:szCs w:val="21"/>
        </w:rPr>
        <w:t>計画P11】</w:t>
      </w:r>
    </w:p>
    <w:p w:rsidR="00190FE4" w:rsidRDefault="00190FE4" w:rsidP="00190FE4">
      <w:pPr>
        <w:ind w:left="720" w:hangingChars="300" w:hanging="720"/>
        <w:rPr>
          <w:rFonts w:ascii="ＭＳ ゴシック" w:eastAsia="ＭＳ ゴシック" w:hAnsi="ＭＳ ゴシック"/>
          <w:sz w:val="24"/>
          <w:szCs w:val="24"/>
        </w:rPr>
      </w:pPr>
      <w:r w:rsidRPr="0018357B">
        <w:rPr>
          <w:rFonts w:ascii="ＭＳ ゴシック" w:eastAsia="ＭＳ ゴシック" w:hAnsi="ＭＳ ゴシック" w:hint="eastAsia"/>
          <w:sz w:val="24"/>
          <w:szCs w:val="24"/>
        </w:rPr>
        <w:t xml:space="preserve">　　</w:t>
      </w:r>
      <w:r w:rsidR="00C51154" w:rsidRPr="0018357B">
        <w:rPr>
          <w:rFonts w:ascii="ＭＳ ゴシック" w:eastAsia="ＭＳ ゴシック" w:hAnsi="ＭＳ ゴシック" w:hint="eastAsia"/>
          <w:sz w:val="24"/>
          <w:szCs w:val="24"/>
        </w:rPr>
        <w:t xml:space="preserve">　</w:t>
      </w:r>
      <w:r w:rsidRPr="0018357B">
        <w:rPr>
          <w:rFonts w:ascii="ＭＳ ゴシック" w:eastAsia="ＭＳ ゴシック" w:hAnsi="ＭＳ ゴシック" w:hint="eastAsia"/>
          <w:sz w:val="24"/>
          <w:szCs w:val="24"/>
        </w:rPr>
        <w:t xml:space="preserve">　「チーム</w:t>
      </w:r>
      <w:r w:rsidR="00C51154" w:rsidRPr="0018357B">
        <w:rPr>
          <w:rFonts w:ascii="ＭＳ ゴシック" w:eastAsia="ＭＳ ゴシック" w:hAnsi="ＭＳ ゴシック" w:hint="eastAsia"/>
          <w:sz w:val="24"/>
          <w:szCs w:val="24"/>
        </w:rPr>
        <w:t>」</w:t>
      </w:r>
      <w:r w:rsidRPr="0018357B">
        <w:rPr>
          <w:rFonts w:ascii="ＭＳ ゴシック" w:eastAsia="ＭＳ ゴシック" w:hAnsi="ＭＳ ゴシック" w:hint="eastAsia"/>
          <w:sz w:val="24"/>
          <w:szCs w:val="24"/>
        </w:rPr>
        <w:t>に対し法律・福祉の専門職団体や関係機関が必要な支援を行えるよう、各地域において、専門職団体や関係機関が</w:t>
      </w:r>
      <w:r w:rsidRPr="0018357B">
        <w:rPr>
          <w:rFonts w:ascii="ＭＳ ゴシック" w:eastAsia="ＭＳ ゴシック" w:hAnsi="ＭＳ ゴシック" w:hint="eastAsia"/>
          <w:sz w:val="24"/>
          <w:szCs w:val="24"/>
          <w:u w:val="thick"/>
        </w:rPr>
        <w:t>連携体制を強化</w:t>
      </w:r>
      <w:r w:rsidRPr="0018357B">
        <w:rPr>
          <w:rFonts w:ascii="ＭＳ ゴシック" w:eastAsia="ＭＳ ゴシック" w:hAnsi="ＭＳ ゴシック" w:hint="eastAsia"/>
          <w:sz w:val="24"/>
          <w:szCs w:val="24"/>
        </w:rPr>
        <w:t>し、各専門職団体や各関係機関が</w:t>
      </w:r>
      <w:r w:rsidRPr="0018357B">
        <w:rPr>
          <w:rFonts w:ascii="ＭＳ ゴシック" w:eastAsia="ＭＳ ゴシック" w:hAnsi="ＭＳ ゴシック" w:hint="eastAsia"/>
          <w:sz w:val="24"/>
          <w:szCs w:val="24"/>
          <w:u w:val="thick"/>
        </w:rPr>
        <w:t>自発的に協力する体制づくり</w:t>
      </w:r>
      <w:r w:rsidRPr="0018357B">
        <w:rPr>
          <w:rFonts w:ascii="ＭＳ ゴシック" w:eastAsia="ＭＳ ゴシック" w:hAnsi="ＭＳ ゴシック" w:hint="eastAsia"/>
          <w:sz w:val="24"/>
          <w:szCs w:val="24"/>
        </w:rPr>
        <w:t>を進める合議体</w:t>
      </w:r>
    </w:p>
    <w:p w:rsidR="0018357B" w:rsidRPr="0018357B" w:rsidRDefault="0018357B" w:rsidP="0018357B">
      <w:pPr>
        <w:spacing w:line="160" w:lineRule="exact"/>
        <w:ind w:left="720" w:hangingChars="300" w:hanging="720"/>
        <w:rPr>
          <w:rFonts w:ascii="ＭＳ ゴシック" w:eastAsia="ＭＳ ゴシック" w:hAnsi="ＭＳ ゴシック"/>
          <w:sz w:val="24"/>
          <w:szCs w:val="24"/>
        </w:rPr>
      </w:pPr>
    </w:p>
    <w:p w:rsidR="001240E5" w:rsidRPr="005C5971" w:rsidRDefault="001240E5" w:rsidP="005C5971">
      <w:pPr>
        <w:spacing w:line="276" w:lineRule="auto"/>
        <w:rPr>
          <w:rFonts w:ascii="ＭＳ ゴシック" w:eastAsia="ＭＳ ゴシック" w:hAnsi="ＭＳ ゴシック"/>
          <w:sz w:val="24"/>
          <w:szCs w:val="24"/>
        </w:rPr>
      </w:pPr>
      <w:r w:rsidRPr="005C5971">
        <w:rPr>
          <w:rFonts w:ascii="ＭＳ ゴシック" w:eastAsia="ＭＳ ゴシック" w:hAnsi="ＭＳ ゴシック" w:hint="eastAsia"/>
          <w:sz w:val="24"/>
          <w:szCs w:val="24"/>
        </w:rPr>
        <w:t xml:space="preserve">　　</w:t>
      </w:r>
      <w:r w:rsidR="00C51154" w:rsidRPr="005C5971">
        <w:rPr>
          <w:rFonts w:ascii="ＭＳ ゴシック" w:eastAsia="ＭＳ ゴシック" w:hAnsi="ＭＳ ゴシック" w:hint="eastAsia"/>
          <w:sz w:val="24"/>
          <w:szCs w:val="24"/>
        </w:rPr>
        <w:t>➁</w:t>
      </w:r>
      <w:r w:rsidRPr="005C5971">
        <w:rPr>
          <w:rFonts w:ascii="ＭＳ ゴシック" w:eastAsia="ＭＳ ゴシック" w:hAnsi="ＭＳ ゴシック" w:hint="eastAsia"/>
          <w:sz w:val="24"/>
          <w:szCs w:val="24"/>
        </w:rPr>
        <w:t xml:space="preserve">　</w:t>
      </w:r>
      <w:r w:rsidR="00190FE4" w:rsidRPr="005C5971">
        <w:rPr>
          <w:rFonts w:ascii="ＭＳ ゴシック" w:eastAsia="ＭＳ ゴシック" w:hAnsi="ＭＳ ゴシック" w:hint="eastAsia"/>
          <w:sz w:val="24"/>
          <w:szCs w:val="24"/>
        </w:rPr>
        <w:t>期待される</w:t>
      </w:r>
      <w:r w:rsidR="00C51154" w:rsidRPr="005C5971">
        <w:rPr>
          <w:rFonts w:ascii="ＭＳ ゴシック" w:eastAsia="ＭＳ ゴシック" w:hAnsi="ＭＳ ゴシック" w:hint="eastAsia"/>
          <w:sz w:val="24"/>
          <w:szCs w:val="24"/>
        </w:rPr>
        <w:t>成果</w:t>
      </w:r>
      <w:r w:rsidR="00C51154" w:rsidRPr="005C5971">
        <w:rPr>
          <w:rFonts w:ascii="ＭＳ ゴシック" w:eastAsia="ＭＳ ゴシック" w:hAnsi="ＭＳ ゴシック" w:hint="eastAsia"/>
          <w:szCs w:val="21"/>
        </w:rPr>
        <w:t>【手引きⅲ】</w:t>
      </w:r>
    </w:p>
    <w:p w:rsidR="001240E5" w:rsidRPr="0018357B" w:rsidRDefault="001240E5" w:rsidP="002B5F3E">
      <w:pPr>
        <w:ind w:leftChars="100" w:left="210"/>
        <w:rPr>
          <w:rFonts w:ascii="ＭＳ ゴシック" w:eastAsia="ＭＳ ゴシック" w:hAnsi="ＭＳ ゴシック"/>
          <w:sz w:val="24"/>
          <w:szCs w:val="24"/>
        </w:rPr>
      </w:pPr>
      <w:r w:rsidRPr="0018357B">
        <w:rPr>
          <w:rFonts w:ascii="ＭＳ ゴシック" w:eastAsia="ＭＳ ゴシック" w:hAnsi="ＭＳ ゴシック" w:hint="eastAsia"/>
          <w:sz w:val="24"/>
          <w:szCs w:val="24"/>
        </w:rPr>
        <w:t xml:space="preserve">　　・チーム</w:t>
      </w:r>
      <w:r w:rsidR="00C51154" w:rsidRPr="0018357B">
        <w:rPr>
          <w:rFonts w:ascii="ＭＳ ゴシック" w:eastAsia="ＭＳ ゴシック" w:hAnsi="ＭＳ ゴシック" w:hint="eastAsia"/>
          <w:sz w:val="24"/>
          <w:szCs w:val="24"/>
        </w:rPr>
        <w:t>（特に、親族後見人等）</w:t>
      </w:r>
      <w:r w:rsidRPr="0018357B">
        <w:rPr>
          <w:rFonts w:ascii="ＭＳ ゴシック" w:eastAsia="ＭＳ ゴシック" w:hAnsi="ＭＳ ゴシック" w:hint="eastAsia"/>
          <w:sz w:val="24"/>
          <w:szCs w:val="24"/>
        </w:rPr>
        <w:t>への適切なバックアップ体制整備</w:t>
      </w:r>
    </w:p>
    <w:p w:rsidR="001240E5" w:rsidRPr="0018357B" w:rsidRDefault="001240E5" w:rsidP="002B5F3E">
      <w:pPr>
        <w:ind w:leftChars="100" w:left="210"/>
        <w:rPr>
          <w:rFonts w:ascii="ＭＳ ゴシック" w:eastAsia="ＭＳ ゴシック" w:hAnsi="ＭＳ ゴシック"/>
          <w:sz w:val="24"/>
          <w:szCs w:val="24"/>
        </w:rPr>
      </w:pPr>
      <w:r w:rsidRPr="0018357B">
        <w:rPr>
          <w:rFonts w:ascii="ＭＳ ゴシック" w:eastAsia="ＭＳ ゴシック" w:hAnsi="ＭＳ ゴシック" w:hint="eastAsia"/>
          <w:sz w:val="24"/>
          <w:szCs w:val="24"/>
        </w:rPr>
        <w:t xml:space="preserve">　　・ケース会議等を適切に開催する体制整備</w:t>
      </w:r>
    </w:p>
    <w:p w:rsidR="001240E5" w:rsidRPr="0018357B" w:rsidRDefault="001240E5" w:rsidP="002B5F3E">
      <w:pPr>
        <w:ind w:leftChars="100" w:left="210"/>
        <w:rPr>
          <w:rFonts w:ascii="ＭＳ ゴシック" w:eastAsia="ＭＳ ゴシック" w:hAnsi="ＭＳ ゴシック"/>
          <w:sz w:val="24"/>
          <w:szCs w:val="24"/>
        </w:rPr>
      </w:pPr>
      <w:r w:rsidRPr="0018357B">
        <w:rPr>
          <w:rFonts w:ascii="ＭＳ ゴシック" w:eastAsia="ＭＳ ゴシック" w:hAnsi="ＭＳ ゴシック" w:hint="eastAsia"/>
          <w:sz w:val="24"/>
          <w:szCs w:val="24"/>
        </w:rPr>
        <w:t xml:space="preserve">　　・多職種間連携</w:t>
      </w:r>
    </w:p>
    <w:p w:rsidR="0018357B" w:rsidRDefault="0018357B" w:rsidP="0018357B">
      <w:pPr>
        <w:spacing w:line="160" w:lineRule="exact"/>
        <w:rPr>
          <w:rFonts w:ascii="ＭＳ ゴシック" w:eastAsia="ＭＳ ゴシック" w:hAnsi="ＭＳ ゴシック"/>
          <w:sz w:val="24"/>
          <w:szCs w:val="24"/>
        </w:rPr>
      </w:pPr>
    </w:p>
    <w:p w:rsidR="001240E5" w:rsidRPr="005C5971" w:rsidRDefault="001240E5" w:rsidP="005C5971">
      <w:pPr>
        <w:spacing w:line="276" w:lineRule="auto"/>
        <w:rPr>
          <w:rFonts w:ascii="ＭＳ ゴシック" w:eastAsia="ＭＳ ゴシック" w:hAnsi="ＭＳ ゴシック"/>
          <w:sz w:val="24"/>
          <w:szCs w:val="24"/>
        </w:rPr>
      </w:pPr>
      <w:r w:rsidRPr="005C5971">
        <w:rPr>
          <w:rFonts w:ascii="ＭＳ ゴシック" w:eastAsia="ＭＳ ゴシック" w:hAnsi="ＭＳ ゴシック" w:hint="eastAsia"/>
          <w:sz w:val="24"/>
          <w:szCs w:val="24"/>
        </w:rPr>
        <w:t xml:space="preserve">　　</w:t>
      </w:r>
      <w:r w:rsidR="00C51154" w:rsidRPr="005C5971">
        <w:rPr>
          <w:rFonts w:ascii="ＭＳ ゴシック" w:eastAsia="ＭＳ ゴシック" w:hAnsi="ＭＳ ゴシック" w:hint="eastAsia"/>
          <w:sz w:val="24"/>
          <w:szCs w:val="24"/>
        </w:rPr>
        <w:t>③</w:t>
      </w:r>
      <w:r w:rsidRPr="005C5971">
        <w:rPr>
          <w:rFonts w:ascii="ＭＳ ゴシック" w:eastAsia="ＭＳ ゴシック" w:hAnsi="ＭＳ ゴシック" w:hint="eastAsia"/>
          <w:sz w:val="24"/>
          <w:szCs w:val="24"/>
        </w:rPr>
        <w:t xml:space="preserve">　</w:t>
      </w:r>
      <w:r w:rsidR="00C51154" w:rsidRPr="005C5971">
        <w:rPr>
          <w:rFonts w:ascii="ＭＳ ゴシック" w:eastAsia="ＭＳ ゴシック" w:hAnsi="ＭＳ ゴシック" w:hint="eastAsia"/>
          <w:sz w:val="24"/>
          <w:szCs w:val="24"/>
        </w:rPr>
        <w:t>検討</w:t>
      </w:r>
      <w:r w:rsidR="005C5971" w:rsidRPr="005C5971">
        <w:rPr>
          <w:rFonts w:ascii="ＭＳ ゴシック" w:eastAsia="ＭＳ ゴシック" w:hAnsi="ＭＳ ゴシック" w:hint="eastAsia"/>
          <w:sz w:val="24"/>
          <w:szCs w:val="24"/>
        </w:rPr>
        <w:t>・意見交換</w:t>
      </w:r>
      <w:r w:rsidR="00C51154" w:rsidRPr="005C5971">
        <w:rPr>
          <w:rFonts w:ascii="ＭＳ ゴシック" w:eastAsia="ＭＳ ゴシック" w:hAnsi="ＭＳ ゴシック" w:hint="eastAsia"/>
          <w:sz w:val="24"/>
          <w:szCs w:val="24"/>
        </w:rPr>
        <w:t>事項</w:t>
      </w:r>
    </w:p>
    <w:p w:rsidR="001B5B30" w:rsidRPr="005C5971" w:rsidRDefault="00C51154" w:rsidP="001B5B30">
      <w:pPr>
        <w:rPr>
          <w:rFonts w:ascii="ＭＳ ゴシック" w:eastAsia="ＭＳ ゴシック" w:hAnsi="ＭＳ ゴシック"/>
          <w:sz w:val="24"/>
          <w:szCs w:val="24"/>
        </w:rPr>
      </w:pPr>
      <w:r w:rsidRPr="005C5971">
        <w:rPr>
          <w:rFonts w:ascii="ＭＳ ゴシック" w:eastAsia="ＭＳ ゴシック" w:hAnsi="ＭＳ ゴシック" w:hint="eastAsia"/>
          <w:sz w:val="24"/>
          <w:szCs w:val="24"/>
        </w:rPr>
        <w:t xml:space="preserve">　　　・どのような構成員が参加するべきか</w:t>
      </w:r>
    </w:p>
    <w:p w:rsidR="00C51154" w:rsidRPr="005C5971" w:rsidRDefault="00C51154" w:rsidP="001B5B30">
      <w:pPr>
        <w:rPr>
          <w:rFonts w:ascii="ＭＳ ゴシック" w:eastAsia="ＭＳ ゴシック" w:hAnsi="ＭＳ ゴシック"/>
          <w:sz w:val="24"/>
          <w:szCs w:val="24"/>
        </w:rPr>
      </w:pPr>
      <w:r w:rsidRPr="005C5971">
        <w:rPr>
          <w:rFonts w:ascii="ＭＳ ゴシック" w:eastAsia="ＭＳ ゴシック" w:hAnsi="ＭＳ ゴシック" w:hint="eastAsia"/>
          <w:sz w:val="24"/>
          <w:szCs w:val="24"/>
        </w:rPr>
        <w:t xml:space="preserve">　　　・各構成員の役割はどのよう</w:t>
      </w:r>
      <w:r w:rsidR="003C3DFE">
        <w:rPr>
          <w:rFonts w:ascii="ＭＳ ゴシック" w:eastAsia="ＭＳ ゴシック" w:hAnsi="ＭＳ ゴシック" w:hint="eastAsia"/>
          <w:sz w:val="24"/>
          <w:szCs w:val="24"/>
        </w:rPr>
        <w:t>な</w:t>
      </w:r>
      <w:r w:rsidRPr="005C5971">
        <w:rPr>
          <w:rFonts w:ascii="ＭＳ ゴシック" w:eastAsia="ＭＳ ゴシック" w:hAnsi="ＭＳ ゴシック" w:hint="eastAsia"/>
          <w:sz w:val="24"/>
          <w:szCs w:val="24"/>
        </w:rPr>
        <w:t>ものか</w:t>
      </w:r>
    </w:p>
    <w:p w:rsidR="00C51154" w:rsidRPr="005C5971" w:rsidRDefault="00C51154" w:rsidP="001B5B30">
      <w:pPr>
        <w:rPr>
          <w:rFonts w:ascii="ＭＳ ゴシック" w:eastAsia="ＭＳ ゴシック" w:hAnsi="ＭＳ ゴシック"/>
          <w:sz w:val="24"/>
          <w:szCs w:val="24"/>
        </w:rPr>
      </w:pPr>
      <w:r w:rsidRPr="005C5971">
        <w:rPr>
          <w:rFonts w:ascii="ＭＳ ゴシック" w:eastAsia="ＭＳ ゴシック" w:hAnsi="ＭＳ ゴシック" w:hint="eastAsia"/>
          <w:sz w:val="24"/>
          <w:szCs w:val="24"/>
        </w:rPr>
        <w:t xml:space="preserve">　　　・連携体制を構築するためには具体的にどのようなことをすればよいか</w:t>
      </w:r>
    </w:p>
    <w:p w:rsidR="002B5F3E" w:rsidRDefault="00A06BF7">
      <w:pPr>
        <w:rPr>
          <w:rFonts w:ascii="ＭＳ ゴシック" w:eastAsia="ＭＳ ゴシック" w:hAnsi="ＭＳ ゴシック"/>
          <w:sz w:val="24"/>
          <w:szCs w:val="24"/>
        </w:rPr>
      </w:pPr>
      <w:r w:rsidRPr="005C5971">
        <w:rPr>
          <w:rFonts w:ascii="ＭＳ ゴシック" w:eastAsia="ＭＳ ゴシック" w:hAnsi="ＭＳ ゴシック" w:hint="eastAsia"/>
          <w:sz w:val="24"/>
          <w:szCs w:val="24"/>
        </w:rPr>
        <w:t xml:space="preserve">　　　</w:t>
      </w:r>
      <w:r w:rsidR="003212DE">
        <w:rPr>
          <w:rFonts w:ascii="ＭＳ ゴシック" w:eastAsia="ＭＳ ゴシック" w:hAnsi="ＭＳ ゴシック" w:hint="eastAsia"/>
          <w:sz w:val="24"/>
          <w:szCs w:val="24"/>
        </w:rPr>
        <w:t>（</w:t>
      </w:r>
      <w:r w:rsidRPr="005C5971">
        <w:rPr>
          <w:rFonts w:ascii="ＭＳ ゴシック" w:eastAsia="ＭＳ ゴシック" w:hAnsi="ＭＳ ゴシック" w:hint="eastAsia"/>
          <w:sz w:val="24"/>
          <w:szCs w:val="24"/>
        </w:rPr>
        <w:t>・</w:t>
      </w:r>
      <w:r w:rsidR="002B5F3E" w:rsidRPr="005C5971">
        <w:rPr>
          <w:rFonts w:ascii="ＭＳ ゴシック" w:eastAsia="ＭＳ ゴシック" w:hAnsi="ＭＳ ゴシック" w:hint="eastAsia"/>
          <w:sz w:val="24"/>
          <w:szCs w:val="24"/>
        </w:rPr>
        <w:t>他制度で</w:t>
      </w:r>
      <w:r w:rsidRPr="005C5971">
        <w:rPr>
          <w:rFonts w:ascii="ＭＳ ゴシック" w:eastAsia="ＭＳ ゴシック" w:hAnsi="ＭＳ ゴシック" w:hint="eastAsia"/>
          <w:sz w:val="24"/>
          <w:szCs w:val="24"/>
        </w:rPr>
        <w:t>すでに構築されている</w:t>
      </w:r>
      <w:r w:rsidR="002B5F3E" w:rsidRPr="005C5971">
        <w:rPr>
          <w:rFonts w:ascii="ＭＳ ゴシック" w:eastAsia="ＭＳ ゴシック" w:hAnsi="ＭＳ ゴシック" w:hint="eastAsia"/>
          <w:sz w:val="24"/>
          <w:szCs w:val="24"/>
        </w:rPr>
        <w:t>枠組みを活用</w:t>
      </w:r>
      <w:r w:rsidRPr="005C5971">
        <w:rPr>
          <w:rFonts w:ascii="ＭＳ ゴシック" w:eastAsia="ＭＳ ゴシック" w:hAnsi="ＭＳ ゴシック" w:hint="eastAsia"/>
          <w:sz w:val="24"/>
          <w:szCs w:val="24"/>
        </w:rPr>
        <w:t>し設立できないか</w:t>
      </w:r>
      <w:r w:rsidR="003212DE">
        <w:rPr>
          <w:rFonts w:ascii="ＭＳ ゴシック" w:eastAsia="ＭＳ ゴシック" w:hAnsi="ＭＳ ゴシック" w:hint="eastAsia"/>
          <w:sz w:val="24"/>
          <w:szCs w:val="24"/>
        </w:rPr>
        <w:t>）</w:t>
      </w:r>
    </w:p>
    <w:p w:rsidR="005C5971" w:rsidRPr="005C5971" w:rsidRDefault="005C5971">
      <w:pPr>
        <w:rPr>
          <w:rFonts w:ascii="ＭＳ ゴシック" w:eastAsia="ＭＳ ゴシック" w:hAnsi="ＭＳ ゴシック"/>
          <w:sz w:val="24"/>
          <w:szCs w:val="24"/>
        </w:rPr>
      </w:pPr>
    </w:p>
    <w:p w:rsidR="00AE1F18" w:rsidRPr="005C5971" w:rsidRDefault="00AE1F18" w:rsidP="00863E9C">
      <w:pPr>
        <w:spacing w:line="276" w:lineRule="auto"/>
        <w:rPr>
          <w:rFonts w:ascii="ＭＳ ゴシック" w:eastAsia="ＭＳ ゴシック" w:hAnsi="ＭＳ ゴシック"/>
          <w:b/>
          <w:sz w:val="24"/>
          <w:szCs w:val="24"/>
        </w:rPr>
      </w:pPr>
      <w:r w:rsidRPr="005C5971">
        <w:rPr>
          <w:rFonts w:ascii="ＭＳ ゴシック" w:eastAsia="ＭＳ ゴシック" w:hAnsi="ＭＳ ゴシック" w:hint="eastAsia"/>
          <w:b/>
          <w:sz w:val="24"/>
          <w:szCs w:val="24"/>
        </w:rPr>
        <w:t xml:space="preserve">　(2)　中核機関の設置（総論）</w:t>
      </w:r>
    </w:p>
    <w:p w:rsidR="00AE1F18" w:rsidRPr="005C5971" w:rsidRDefault="00AE1F18" w:rsidP="005C5971">
      <w:pPr>
        <w:spacing w:line="276" w:lineRule="auto"/>
        <w:rPr>
          <w:rFonts w:ascii="ＭＳ ゴシック" w:eastAsia="ＭＳ ゴシック" w:hAnsi="ＭＳ ゴシック"/>
          <w:sz w:val="24"/>
          <w:szCs w:val="24"/>
        </w:rPr>
      </w:pPr>
      <w:r w:rsidRPr="005C5971">
        <w:rPr>
          <w:rFonts w:ascii="ＭＳ ゴシック" w:eastAsia="ＭＳ ゴシック" w:hAnsi="ＭＳ ゴシック" w:hint="eastAsia"/>
          <w:sz w:val="24"/>
          <w:szCs w:val="24"/>
        </w:rPr>
        <w:t xml:space="preserve">　　　①　意義</w:t>
      </w:r>
      <w:r w:rsidRPr="005C5971">
        <w:rPr>
          <w:rFonts w:ascii="ＭＳ ゴシック" w:eastAsia="ＭＳ ゴシック" w:hAnsi="ＭＳ ゴシック" w:hint="eastAsia"/>
          <w:szCs w:val="21"/>
        </w:rPr>
        <w:t>【</w:t>
      </w:r>
      <w:r w:rsidR="00842EF0" w:rsidRPr="005C5971">
        <w:rPr>
          <w:rFonts w:ascii="ＭＳ ゴシック" w:eastAsia="ＭＳ ゴシック" w:hAnsi="ＭＳ ゴシック" w:hint="eastAsia"/>
          <w:szCs w:val="21"/>
        </w:rPr>
        <w:t>基本</w:t>
      </w:r>
      <w:r w:rsidRPr="005C5971">
        <w:rPr>
          <w:rFonts w:ascii="ＭＳ ゴシック" w:eastAsia="ＭＳ ゴシック" w:hAnsi="ＭＳ ゴシック" w:hint="eastAsia"/>
          <w:szCs w:val="21"/>
        </w:rPr>
        <w:t>計画Ｐ11】</w:t>
      </w:r>
    </w:p>
    <w:p w:rsidR="00842EF0" w:rsidRPr="005C5971" w:rsidRDefault="00842EF0">
      <w:pPr>
        <w:rPr>
          <w:rFonts w:ascii="ＭＳ ゴシック" w:eastAsia="ＭＳ ゴシック" w:hAnsi="ＭＳ ゴシック"/>
          <w:sz w:val="24"/>
          <w:szCs w:val="24"/>
        </w:rPr>
      </w:pPr>
      <w:r w:rsidRPr="005C5971">
        <w:rPr>
          <w:rFonts w:ascii="ＭＳ ゴシック" w:eastAsia="ＭＳ ゴシック" w:hAnsi="ＭＳ ゴシック" w:hint="eastAsia"/>
          <w:sz w:val="24"/>
          <w:szCs w:val="24"/>
        </w:rPr>
        <w:t xml:space="preserve">　　　　・「権利擁護支援の地域連携ネットワーク」</w:t>
      </w:r>
      <w:r w:rsidRPr="005C5971">
        <w:rPr>
          <w:rFonts w:ascii="ＭＳ ゴシック" w:eastAsia="ＭＳ ゴシック" w:hAnsi="ＭＳ ゴシック" w:hint="eastAsia"/>
          <w:szCs w:val="21"/>
        </w:rPr>
        <w:t>（※）</w:t>
      </w:r>
      <w:r w:rsidRPr="005C5971">
        <w:rPr>
          <w:rFonts w:ascii="ＭＳ ゴシック" w:eastAsia="ＭＳ ゴシック" w:hAnsi="ＭＳ ゴシック" w:hint="eastAsia"/>
          <w:sz w:val="24"/>
          <w:szCs w:val="24"/>
        </w:rPr>
        <w:t>の中核となる機関</w:t>
      </w:r>
    </w:p>
    <w:p w:rsidR="00AE1F18" w:rsidRPr="005C5971" w:rsidRDefault="00AE1F18">
      <w:pPr>
        <w:rPr>
          <w:rFonts w:ascii="ＭＳ ゴシック" w:eastAsia="ＭＳ ゴシック" w:hAnsi="ＭＳ ゴシック"/>
          <w:sz w:val="24"/>
          <w:szCs w:val="24"/>
        </w:rPr>
      </w:pPr>
      <w:r w:rsidRPr="005C5971">
        <w:rPr>
          <w:rFonts w:ascii="ＭＳ ゴシック" w:eastAsia="ＭＳ ゴシック" w:hAnsi="ＭＳ ゴシック" w:hint="eastAsia"/>
          <w:sz w:val="24"/>
          <w:szCs w:val="24"/>
        </w:rPr>
        <w:t xml:space="preserve">　　　　・地域における連携・対応強化の推進役</w:t>
      </w:r>
    </w:p>
    <w:tbl>
      <w:tblPr>
        <w:tblStyle w:val="a3"/>
        <w:tblW w:w="0" w:type="auto"/>
        <w:tblInd w:w="1360" w:type="dxa"/>
        <w:tblLook w:val="04A0" w:firstRow="1" w:lastRow="0" w:firstColumn="1" w:lastColumn="0" w:noHBand="0" w:noVBand="1"/>
      </w:tblPr>
      <w:tblGrid>
        <w:gridCol w:w="8042"/>
      </w:tblGrid>
      <w:tr w:rsidR="00842EF0" w:rsidRPr="005C5971" w:rsidTr="00842EF0">
        <w:tc>
          <w:tcPr>
            <w:tcW w:w="8042" w:type="dxa"/>
          </w:tcPr>
          <w:p w:rsidR="00842EF0" w:rsidRPr="0018357B" w:rsidRDefault="00842EF0">
            <w:pPr>
              <w:rPr>
                <w:rFonts w:ascii="ＭＳ ゴシック" w:eastAsia="ＭＳ ゴシック" w:hAnsi="ＭＳ ゴシック"/>
                <w:szCs w:val="21"/>
              </w:rPr>
            </w:pPr>
            <w:r w:rsidRPr="0018357B">
              <w:rPr>
                <w:rFonts w:ascii="ＭＳ ゴシック" w:eastAsia="ＭＳ ゴシック" w:hAnsi="ＭＳ ゴシック" w:hint="eastAsia"/>
                <w:szCs w:val="21"/>
              </w:rPr>
              <w:t>（※）権利擁護支援の地域連携ネットワーク</w:t>
            </w:r>
          </w:p>
          <w:p w:rsidR="00842EF0" w:rsidRPr="005C5971" w:rsidRDefault="00842EF0" w:rsidP="00842EF0">
            <w:pPr>
              <w:ind w:firstLineChars="100" w:firstLine="240"/>
              <w:rPr>
                <w:rFonts w:ascii="ＭＳ ゴシック" w:eastAsia="ＭＳ ゴシック" w:hAnsi="ＭＳ ゴシック"/>
                <w:sz w:val="24"/>
                <w:szCs w:val="24"/>
              </w:rPr>
            </w:pPr>
            <w:r w:rsidRPr="005C5971">
              <w:rPr>
                <w:rFonts w:ascii="ＭＳ ゴシック" w:eastAsia="ＭＳ ゴシック" w:hAnsi="ＭＳ ゴシック" w:hint="eastAsia"/>
                <w:sz w:val="24"/>
                <w:szCs w:val="24"/>
              </w:rPr>
              <w:t>➀広報機能、②相談機能、③成年後見制度利用促進機能、④後見人支援機能を担う。</w:t>
            </w:r>
          </w:p>
          <w:p w:rsidR="00842EF0" w:rsidRPr="005C5971" w:rsidRDefault="00842EF0" w:rsidP="00842EF0">
            <w:pPr>
              <w:ind w:firstLineChars="100" w:firstLine="240"/>
              <w:rPr>
                <w:rFonts w:ascii="ＭＳ ゴシック" w:eastAsia="ＭＳ ゴシック" w:hAnsi="ＭＳ ゴシック"/>
                <w:sz w:val="24"/>
                <w:szCs w:val="24"/>
              </w:rPr>
            </w:pPr>
            <w:r w:rsidRPr="005C5971">
              <w:rPr>
                <w:rFonts w:ascii="ＭＳ ゴシック" w:eastAsia="ＭＳ ゴシック" w:hAnsi="ＭＳ ゴシック" w:hint="eastAsia"/>
                <w:sz w:val="24"/>
                <w:szCs w:val="24"/>
                <w:u w:val="thick"/>
              </w:rPr>
              <w:t>中核機関自ら担うべき業務の範囲</w:t>
            </w:r>
            <w:r w:rsidRPr="005C5971">
              <w:rPr>
                <w:rFonts w:ascii="ＭＳ ゴシック" w:eastAsia="ＭＳ ゴシック" w:hAnsi="ＭＳ ゴシック" w:hint="eastAsia"/>
                <w:sz w:val="24"/>
                <w:szCs w:val="24"/>
              </w:rPr>
              <w:t>については、地域連携ネットワークの関係団体と分担するなど、各地域の実情に応じて調整されるもの。</w:t>
            </w:r>
          </w:p>
        </w:tc>
      </w:tr>
    </w:tbl>
    <w:p w:rsidR="0018357B" w:rsidRDefault="0018357B" w:rsidP="0018357B">
      <w:pPr>
        <w:spacing w:line="160" w:lineRule="exact"/>
        <w:rPr>
          <w:rFonts w:ascii="ＭＳ ゴシック" w:eastAsia="ＭＳ ゴシック" w:hAnsi="ＭＳ ゴシック"/>
          <w:sz w:val="24"/>
          <w:szCs w:val="24"/>
        </w:rPr>
      </w:pPr>
    </w:p>
    <w:tbl>
      <w:tblPr>
        <w:tblStyle w:val="a3"/>
        <w:tblW w:w="0" w:type="auto"/>
        <w:tblInd w:w="1360" w:type="dxa"/>
        <w:tblLook w:val="04A0" w:firstRow="1" w:lastRow="0" w:firstColumn="1" w:lastColumn="0" w:noHBand="0" w:noVBand="1"/>
      </w:tblPr>
      <w:tblGrid>
        <w:gridCol w:w="8042"/>
      </w:tblGrid>
      <w:tr w:rsidR="0018357B" w:rsidTr="0018357B">
        <w:tc>
          <w:tcPr>
            <w:tcW w:w="8042" w:type="dxa"/>
          </w:tcPr>
          <w:p w:rsidR="0018357B" w:rsidRPr="005A2FAE" w:rsidRDefault="0018357B" w:rsidP="0018357B">
            <w:pPr>
              <w:rPr>
                <w:rFonts w:ascii="ＭＳ ゴシック" w:eastAsia="ＭＳ ゴシック" w:hAnsi="ＭＳ ゴシック"/>
                <w:sz w:val="24"/>
                <w:szCs w:val="24"/>
              </w:rPr>
            </w:pPr>
            <w:r w:rsidRPr="005A2FAE">
              <w:rPr>
                <w:rFonts w:ascii="ＭＳ ゴシック" w:eastAsia="ＭＳ ゴシック" w:hAnsi="ＭＳ ゴシック" w:hint="eastAsia"/>
                <w:szCs w:val="21"/>
              </w:rPr>
              <w:lastRenderedPageBreak/>
              <w:t>【</w:t>
            </w:r>
            <w:r w:rsidR="003212DE">
              <w:rPr>
                <w:rFonts w:ascii="ＭＳ ゴシック" w:eastAsia="ＭＳ ゴシック" w:hAnsi="ＭＳ ゴシック" w:hint="eastAsia"/>
                <w:szCs w:val="21"/>
              </w:rPr>
              <w:t>参照：</w:t>
            </w:r>
            <w:r w:rsidRPr="005A2FAE">
              <w:rPr>
                <w:rFonts w:ascii="ＭＳ ゴシック" w:eastAsia="ＭＳ ゴシック" w:hAnsi="ＭＳ ゴシック" w:hint="eastAsia"/>
                <w:szCs w:val="21"/>
              </w:rPr>
              <w:t>成年後見制度利用促進ニュースレター２号】</w:t>
            </w:r>
          </w:p>
          <w:p w:rsidR="0018357B" w:rsidRPr="005A2FAE" w:rsidRDefault="0018357B" w:rsidP="0018357B">
            <w:pPr>
              <w:rPr>
                <w:rFonts w:ascii="ＭＳ ゴシック" w:eastAsia="ＭＳ ゴシック" w:hAnsi="ＭＳ ゴシック"/>
                <w:sz w:val="24"/>
                <w:szCs w:val="24"/>
              </w:rPr>
            </w:pPr>
            <w:r w:rsidRPr="005A2FAE">
              <w:rPr>
                <w:rFonts w:ascii="ＭＳ ゴシック" w:eastAsia="ＭＳ ゴシック" w:hAnsi="ＭＳ ゴシック" w:hint="eastAsia"/>
                <w:sz w:val="24"/>
                <w:szCs w:val="24"/>
                <w:u w:val="thick"/>
              </w:rPr>
              <w:t>Ｑ</w:t>
            </w:r>
            <w:r w:rsidRPr="005A2FAE">
              <w:rPr>
                <w:rFonts w:ascii="ＭＳ ゴシック" w:eastAsia="ＭＳ ゴシック" w:hAnsi="ＭＳ ゴシック" w:hint="eastAsia"/>
                <w:sz w:val="24"/>
                <w:szCs w:val="24"/>
              </w:rPr>
              <w:t xml:space="preserve">　成年後見センターを中核機関として判断してもよいか。</w:t>
            </w:r>
          </w:p>
          <w:p w:rsidR="0018357B" w:rsidRPr="005A2FAE" w:rsidRDefault="0018357B" w:rsidP="005A2FAE">
            <w:pPr>
              <w:ind w:leftChars="100" w:left="210" w:firstLineChars="100" w:firstLine="240"/>
              <w:rPr>
                <w:rFonts w:ascii="ＭＳ ゴシック" w:eastAsia="ＭＳ ゴシック" w:hAnsi="ＭＳ ゴシック"/>
                <w:sz w:val="24"/>
                <w:szCs w:val="24"/>
              </w:rPr>
            </w:pPr>
            <w:r w:rsidRPr="005A2FAE">
              <w:rPr>
                <w:rFonts w:ascii="ＭＳ ゴシック" w:eastAsia="ＭＳ ゴシック" w:hAnsi="ＭＳ ゴシック" w:hint="eastAsia"/>
                <w:sz w:val="24"/>
                <w:szCs w:val="24"/>
              </w:rPr>
              <w:t>市内の社協に委託し、成年後見センターを設置。成年後見制度に関する啓発や相談対応は行っているが、受任者調整や後見人支援は担っていない。この成年後見センターは中核機関と判断してよいか。</w:t>
            </w:r>
          </w:p>
          <w:p w:rsidR="0018357B" w:rsidRPr="005A2FAE" w:rsidRDefault="0018357B" w:rsidP="005A2FAE">
            <w:pPr>
              <w:ind w:left="480" w:hangingChars="200" w:hanging="480"/>
              <w:rPr>
                <w:rFonts w:ascii="ＭＳ ゴシック" w:eastAsia="ＭＳ ゴシック" w:hAnsi="ＭＳ ゴシック"/>
                <w:sz w:val="24"/>
                <w:szCs w:val="24"/>
              </w:rPr>
            </w:pPr>
            <w:r w:rsidRPr="005A2FAE">
              <w:rPr>
                <w:rFonts w:ascii="ＭＳ ゴシック" w:eastAsia="ＭＳ ゴシック" w:hAnsi="ＭＳ ゴシック" w:hint="eastAsia"/>
                <w:sz w:val="24"/>
                <w:szCs w:val="24"/>
                <w:u w:val="thick"/>
              </w:rPr>
              <w:t>Ａ</w:t>
            </w:r>
            <w:r w:rsidRPr="005A2FAE">
              <w:rPr>
                <w:rFonts w:ascii="ＭＳ ゴシック" w:eastAsia="ＭＳ ゴシック" w:hAnsi="ＭＳ ゴシック" w:hint="eastAsia"/>
                <w:sz w:val="24"/>
                <w:szCs w:val="24"/>
              </w:rPr>
              <w:t xml:space="preserve">　質問にある成年後見センターは啓発や相談対応を行っているので、「広報機能」、「相談機能」の中核を担っており、市の判断によって、中核機関であると判断することが可能。</w:t>
            </w:r>
          </w:p>
          <w:p w:rsidR="0018357B" w:rsidRPr="0018357B" w:rsidRDefault="0018357B" w:rsidP="005A2FAE">
            <w:pPr>
              <w:ind w:left="480" w:hangingChars="200" w:hanging="480"/>
              <w:rPr>
                <w:sz w:val="24"/>
                <w:szCs w:val="24"/>
              </w:rPr>
            </w:pPr>
            <w:r w:rsidRPr="005A2FAE">
              <w:rPr>
                <w:rFonts w:ascii="ＭＳ ゴシック" w:eastAsia="ＭＳ ゴシック" w:hAnsi="ＭＳ ゴシック" w:hint="eastAsia"/>
                <w:sz w:val="24"/>
                <w:szCs w:val="24"/>
              </w:rPr>
              <w:t xml:space="preserve">　　</w:t>
            </w:r>
            <w:r w:rsidR="005A2FAE">
              <w:rPr>
                <w:rFonts w:ascii="ＭＳ ゴシック" w:eastAsia="ＭＳ ゴシック" w:hAnsi="ＭＳ ゴシック" w:hint="eastAsia"/>
                <w:sz w:val="24"/>
                <w:szCs w:val="24"/>
              </w:rPr>
              <w:t xml:space="preserve">　</w:t>
            </w:r>
            <w:r w:rsidRPr="005A2FAE">
              <w:rPr>
                <w:rFonts w:ascii="ＭＳ ゴシック" w:eastAsia="ＭＳ ゴシック" w:hAnsi="ＭＳ ゴシック" w:hint="eastAsia"/>
                <w:sz w:val="24"/>
                <w:szCs w:val="24"/>
              </w:rPr>
              <w:t>成年後見センターを中核機関と位置づけるとしても、「成年後見制度利用促進機能」や、「後見人支援機能」を担うことができるのか、市として、検討協議を続けることになる。</w:t>
            </w:r>
          </w:p>
        </w:tc>
      </w:tr>
    </w:tbl>
    <w:p w:rsidR="0018357B" w:rsidRDefault="0018357B" w:rsidP="0018357B">
      <w:pPr>
        <w:spacing w:line="160" w:lineRule="exact"/>
        <w:rPr>
          <w:rFonts w:ascii="ＭＳ ゴシック" w:eastAsia="ＭＳ ゴシック" w:hAnsi="ＭＳ ゴシック"/>
          <w:sz w:val="24"/>
          <w:szCs w:val="24"/>
        </w:rPr>
      </w:pPr>
    </w:p>
    <w:p w:rsidR="00AE1F18" w:rsidRPr="005C5971" w:rsidRDefault="005C5971" w:rsidP="0018357B">
      <w:pPr>
        <w:spacing w:line="276" w:lineRule="auto"/>
        <w:ind w:firstLineChars="300" w:firstLine="720"/>
        <w:rPr>
          <w:rFonts w:ascii="ＭＳ ゴシック" w:eastAsia="ＭＳ ゴシック" w:hAnsi="ＭＳ ゴシック"/>
          <w:sz w:val="24"/>
          <w:szCs w:val="24"/>
        </w:rPr>
      </w:pPr>
      <w:r w:rsidRPr="005C5971">
        <w:rPr>
          <w:rFonts w:ascii="ＭＳ ゴシック" w:eastAsia="ＭＳ ゴシック" w:hAnsi="ＭＳ ゴシック" w:hint="eastAsia"/>
          <w:sz w:val="24"/>
          <w:szCs w:val="24"/>
        </w:rPr>
        <w:t>➁</w:t>
      </w:r>
      <w:r w:rsidR="00AE1F18" w:rsidRPr="005C5971">
        <w:rPr>
          <w:rFonts w:ascii="ＭＳ ゴシック" w:eastAsia="ＭＳ ゴシック" w:hAnsi="ＭＳ ゴシック" w:hint="eastAsia"/>
          <w:sz w:val="24"/>
          <w:szCs w:val="24"/>
        </w:rPr>
        <w:t xml:space="preserve">　</w:t>
      </w:r>
      <w:r w:rsidRPr="005C5971">
        <w:rPr>
          <w:rFonts w:ascii="ＭＳ ゴシック" w:eastAsia="ＭＳ ゴシック" w:hAnsi="ＭＳ ゴシック" w:hint="eastAsia"/>
          <w:sz w:val="24"/>
          <w:szCs w:val="24"/>
        </w:rPr>
        <w:t>検討・意見交換事項</w:t>
      </w:r>
    </w:p>
    <w:p w:rsidR="00AE1F18" w:rsidRPr="005C5971" w:rsidRDefault="00863E9C" w:rsidP="005C5971">
      <w:pPr>
        <w:ind w:left="1200" w:hangingChars="500" w:hanging="1200"/>
        <w:rPr>
          <w:rFonts w:ascii="ＭＳ ゴシック" w:eastAsia="ＭＳ ゴシック" w:hAnsi="ＭＳ ゴシック"/>
          <w:sz w:val="24"/>
          <w:szCs w:val="24"/>
        </w:rPr>
      </w:pPr>
      <w:r w:rsidRPr="005C5971">
        <w:rPr>
          <w:rFonts w:ascii="ＭＳ ゴシック" w:eastAsia="ＭＳ ゴシック" w:hAnsi="ＭＳ ゴシック" w:hint="eastAsia"/>
          <w:sz w:val="24"/>
          <w:szCs w:val="24"/>
        </w:rPr>
        <w:t xml:space="preserve">　　　　・中核機関と地域連携ネットワーク構成団体との役割分担</w:t>
      </w:r>
      <w:r w:rsidR="005C5971" w:rsidRPr="005C5971">
        <w:rPr>
          <w:rFonts w:ascii="ＭＳ ゴシック" w:eastAsia="ＭＳ ゴシック" w:hAnsi="ＭＳ ゴシック" w:hint="eastAsia"/>
          <w:sz w:val="24"/>
          <w:szCs w:val="24"/>
        </w:rPr>
        <w:t>の視点はどのようなものか</w:t>
      </w:r>
    </w:p>
    <w:p w:rsidR="00863E9C" w:rsidRPr="005C5971" w:rsidRDefault="00863E9C" w:rsidP="005C5971">
      <w:pPr>
        <w:ind w:left="1200" w:hangingChars="500" w:hanging="1200"/>
        <w:rPr>
          <w:rFonts w:ascii="ＭＳ ゴシック" w:eastAsia="ＭＳ ゴシック" w:hAnsi="ＭＳ ゴシック"/>
          <w:sz w:val="24"/>
          <w:szCs w:val="24"/>
        </w:rPr>
      </w:pPr>
      <w:r w:rsidRPr="005C5971">
        <w:rPr>
          <w:rFonts w:ascii="ＭＳ ゴシック" w:eastAsia="ＭＳ ゴシック" w:hAnsi="ＭＳ ゴシック" w:hint="eastAsia"/>
          <w:sz w:val="24"/>
          <w:szCs w:val="24"/>
        </w:rPr>
        <w:t xml:space="preserve">　　　　・成年後見制度単体で事業展開を図るか、それともその他の関連事業も含めた</w:t>
      </w:r>
      <w:r w:rsidR="005C5971" w:rsidRPr="005C5971">
        <w:rPr>
          <w:rFonts w:ascii="ＭＳ ゴシック" w:eastAsia="ＭＳ ゴシック" w:hAnsi="ＭＳ ゴシック" w:hint="eastAsia"/>
          <w:sz w:val="24"/>
          <w:szCs w:val="24"/>
        </w:rPr>
        <w:t>権利擁護関係事業を総合的に実施するか</w:t>
      </w:r>
    </w:p>
    <w:p w:rsidR="003F54CA" w:rsidRPr="005C5971" w:rsidRDefault="003F54CA">
      <w:pPr>
        <w:rPr>
          <w:rFonts w:ascii="ＭＳ ゴシック" w:eastAsia="ＭＳ ゴシック" w:hAnsi="ＭＳ ゴシック"/>
          <w:sz w:val="24"/>
          <w:szCs w:val="24"/>
        </w:rPr>
      </w:pPr>
    </w:p>
    <w:p w:rsidR="001240E5" w:rsidRPr="005C5971" w:rsidRDefault="001240E5" w:rsidP="00863E9C">
      <w:pPr>
        <w:spacing w:line="276" w:lineRule="auto"/>
        <w:rPr>
          <w:rFonts w:ascii="ＭＳ ゴシック" w:eastAsia="ＭＳ ゴシック" w:hAnsi="ＭＳ ゴシック"/>
          <w:b/>
          <w:sz w:val="24"/>
          <w:szCs w:val="24"/>
        </w:rPr>
      </w:pPr>
      <w:r w:rsidRPr="005C5971">
        <w:rPr>
          <w:rFonts w:ascii="ＭＳ ゴシック" w:eastAsia="ＭＳ ゴシック" w:hAnsi="ＭＳ ゴシック" w:hint="eastAsia"/>
          <w:b/>
          <w:sz w:val="24"/>
          <w:szCs w:val="24"/>
        </w:rPr>
        <w:t xml:space="preserve">　(</w:t>
      </w:r>
      <w:r w:rsidR="00D952A4" w:rsidRPr="005C5971">
        <w:rPr>
          <w:rFonts w:ascii="ＭＳ ゴシック" w:eastAsia="ＭＳ ゴシック" w:hAnsi="ＭＳ ゴシック" w:hint="eastAsia"/>
          <w:b/>
          <w:sz w:val="24"/>
          <w:szCs w:val="24"/>
        </w:rPr>
        <w:t>3</w:t>
      </w:r>
      <w:r w:rsidRPr="005C5971">
        <w:rPr>
          <w:rFonts w:ascii="ＭＳ ゴシック" w:eastAsia="ＭＳ ゴシック" w:hAnsi="ＭＳ ゴシック" w:hint="eastAsia"/>
          <w:b/>
          <w:sz w:val="24"/>
          <w:szCs w:val="24"/>
        </w:rPr>
        <w:t>)　広報・啓発機能</w:t>
      </w:r>
    </w:p>
    <w:p w:rsidR="001240E5" w:rsidRPr="005C5971" w:rsidRDefault="001240E5" w:rsidP="005C5971">
      <w:pPr>
        <w:spacing w:line="276" w:lineRule="auto"/>
        <w:rPr>
          <w:rFonts w:ascii="ＭＳ ゴシック" w:eastAsia="ＭＳ ゴシック" w:hAnsi="ＭＳ ゴシック"/>
          <w:sz w:val="24"/>
          <w:szCs w:val="24"/>
        </w:rPr>
      </w:pPr>
      <w:r w:rsidRPr="005C5971">
        <w:rPr>
          <w:rFonts w:ascii="ＭＳ ゴシック" w:eastAsia="ＭＳ ゴシック" w:hAnsi="ＭＳ ゴシック" w:hint="eastAsia"/>
          <w:sz w:val="24"/>
          <w:szCs w:val="24"/>
        </w:rPr>
        <w:t xml:space="preserve">　　①　想定される</w:t>
      </w:r>
      <w:r w:rsidR="00A06BF7" w:rsidRPr="005C5971">
        <w:rPr>
          <w:rFonts w:ascii="ＭＳ ゴシック" w:eastAsia="ＭＳ ゴシック" w:hAnsi="ＭＳ ゴシック" w:hint="eastAsia"/>
          <w:sz w:val="24"/>
          <w:szCs w:val="24"/>
        </w:rPr>
        <w:t>現状の</w:t>
      </w:r>
      <w:r w:rsidRPr="005C5971">
        <w:rPr>
          <w:rFonts w:ascii="ＭＳ ゴシック" w:eastAsia="ＭＳ ゴシック" w:hAnsi="ＭＳ ゴシック" w:hint="eastAsia"/>
          <w:sz w:val="24"/>
          <w:szCs w:val="24"/>
        </w:rPr>
        <w:t>課題</w:t>
      </w:r>
      <w:r w:rsidR="00A06BF7" w:rsidRPr="005C5971">
        <w:rPr>
          <w:rFonts w:ascii="ＭＳ ゴシック" w:eastAsia="ＭＳ ゴシック" w:hAnsi="ＭＳ ゴシック" w:hint="eastAsia"/>
          <w:szCs w:val="21"/>
        </w:rPr>
        <w:t>【</w:t>
      </w:r>
      <w:r w:rsidRPr="005C5971">
        <w:rPr>
          <w:rFonts w:ascii="ＭＳ ゴシック" w:eastAsia="ＭＳ ゴシック" w:hAnsi="ＭＳ ゴシック" w:hint="eastAsia"/>
          <w:szCs w:val="21"/>
        </w:rPr>
        <w:t>手引きＰ</w:t>
      </w:r>
      <w:r w:rsidR="00A06BF7" w:rsidRPr="005C5971">
        <w:rPr>
          <w:rFonts w:ascii="ＭＳ ゴシック" w:eastAsia="ＭＳ ゴシック" w:hAnsi="ＭＳ ゴシック" w:hint="eastAsia"/>
          <w:szCs w:val="21"/>
        </w:rPr>
        <w:t>22】</w:t>
      </w:r>
    </w:p>
    <w:tbl>
      <w:tblPr>
        <w:tblStyle w:val="a3"/>
        <w:tblW w:w="8730" w:type="dxa"/>
        <w:tblInd w:w="715" w:type="dxa"/>
        <w:tblLook w:val="04A0" w:firstRow="1" w:lastRow="0" w:firstColumn="1" w:lastColumn="0" w:noHBand="0" w:noVBand="1"/>
      </w:tblPr>
      <w:tblGrid>
        <w:gridCol w:w="540"/>
        <w:gridCol w:w="2520"/>
        <w:gridCol w:w="5670"/>
      </w:tblGrid>
      <w:tr w:rsidR="00A06BF7" w:rsidRPr="005C5971" w:rsidTr="005A2FAE">
        <w:tc>
          <w:tcPr>
            <w:tcW w:w="540" w:type="dxa"/>
          </w:tcPr>
          <w:p w:rsidR="00A06BF7" w:rsidRPr="005C5971" w:rsidRDefault="00A06BF7" w:rsidP="00A06BF7">
            <w:pPr>
              <w:jc w:val="center"/>
              <w:rPr>
                <w:rFonts w:ascii="ＭＳ ゴシック" w:eastAsia="ＭＳ ゴシック" w:hAnsi="ＭＳ ゴシック"/>
                <w:sz w:val="24"/>
                <w:szCs w:val="24"/>
              </w:rPr>
            </w:pPr>
          </w:p>
        </w:tc>
        <w:tc>
          <w:tcPr>
            <w:tcW w:w="2520" w:type="dxa"/>
          </w:tcPr>
          <w:p w:rsidR="00A06BF7" w:rsidRPr="005C5971" w:rsidRDefault="00A06BF7" w:rsidP="00A06BF7">
            <w:pPr>
              <w:jc w:val="center"/>
              <w:rPr>
                <w:rFonts w:ascii="ＭＳ ゴシック" w:eastAsia="ＭＳ ゴシック" w:hAnsi="ＭＳ ゴシック"/>
                <w:sz w:val="24"/>
                <w:szCs w:val="24"/>
              </w:rPr>
            </w:pPr>
            <w:r w:rsidRPr="005C5971">
              <w:rPr>
                <w:rFonts w:ascii="ＭＳ ゴシック" w:eastAsia="ＭＳ ゴシック" w:hAnsi="ＭＳ ゴシック" w:hint="eastAsia"/>
                <w:sz w:val="24"/>
                <w:szCs w:val="24"/>
              </w:rPr>
              <w:t>対象者</w:t>
            </w:r>
          </w:p>
        </w:tc>
        <w:tc>
          <w:tcPr>
            <w:tcW w:w="5670" w:type="dxa"/>
          </w:tcPr>
          <w:p w:rsidR="00A06BF7" w:rsidRPr="005C5971" w:rsidRDefault="00A06BF7" w:rsidP="00A06BF7">
            <w:pPr>
              <w:jc w:val="center"/>
              <w:rPr>
                <w:rFonts w:ascii="ＭＳ ゴシック" w:eastAsia="ＭＳ ゴシック" w:hAnsi="ＭＳ ゴシック"/>
                <w:sz w:val="24"/>
                <w:szCs w:val="24"/>
              </w:rPr>
            </w:pPr>
            <w:r w:rsidRPr="005C5971">
              <w:rPr>
                <w:rFonts w:ascii="ＭＳ ゴシック" w:eastAsia="ＭＳ ゴシック" w:hAnsi="ＭＳ ゴシック" w:hint="eastAsia"/>
                <w:sz w:val="24"/>
                <w:szCs w:val="24"/>
              </w:rPr>
              <w:t>課題の内容</w:t>
            </w:r>
          </w:p>
        </w:tc>
      </w:tr>
      <w:tr w:rsidR="00A06BF7" w:rsidRPr="005C5971" w:rsidTr="005A2FAE">
        <w:tc>
          <w:tcPr>
            <w:tcW w:w="540" w:type="dxa"/>
          </w:tcPr>
          <w:p w:rsidR="00A06BF7" w:rsidRPr="005C5971" w:rsidRDefault="00A06BF7">
            <w:pPr>
              <w:rPr>
                <w:rFonts w:ascii="ＭＳ ゴシック" w:eastAsia="ＭＳ ゴシック" w:hAnsi="ＭＳ ゴシック"/>
                <w:sz w:val="24"/>
                <w:szCs w:val="24"/>
              </w:rPr>
            </w:pPr>
            <w:r w:rsidRPr="005C5971">
              <w:rPr>
                <w:rFonts w:ascii="ＭＳ ゴシック" w:eastAsia="ＭＳ ゴシック" w:hAnsi="ＭＳ ゴシック" w:hint="eastAsia"/>
                <w:sz w:val="24"/>
                <w:szCs w:val="24"/>
              </w:rPr>
              <w:t>ア</w:t>
            </w:r>
          </w:p>
        </w:tc>
        <w:tc>
          <w:tcPr>
            <w:tcW w:w="2520" w:type="dxa"/>
          </w:tcPr>
          <w:p w:rsidR="00A06BF7" w:rsidRPr="005C5971" w:rsidRDefault="00A06BF7">
            <w:pPr>
              <w:rPr>
                <w:rFonts w:ascii="ＭＳ ゴシック" w:eastAsia="ＭＳ ゴシック" w:hAnsi="ＭＳ ゴシック"/>
                <w:sz w:val="24"/>
                <w:szCs w:val="24"/>
              </w:rPr>
            </w:pPr>
            <w:r w:rsidRPr="005C5971">
              <w:rPr>
                <w:rFonts w:ascii="ＭＳ ゴシック" w:eastAsia="ＭＳ ゴシック" w:hAnsi="ＭＳ ゴシック" w:hint="eastAsia"/>
                <w:sz w:val="24"/>
                <w:szCs w:val="24"/>
              </w:rPr>
              <w:t>本人、家族、住民等</w:t>
            </w:r>
          </w:p>
        </w:tc>
        <w:tc>
          <w:tcPr>
            <w:tcW w:w="5670" w:type="dxa"/>
          </w:tcPr>
          <w:p w:rsidR="00A06BF7" w:rsidRPr="005C5971" w:rsidRDefault="00A06BF7">
            <w:pPr>
              <w:rPr>
                <w:rFonts w:ascii="ＭＳ ゴシック" w:eastAsia="ＭＳ ゴシック" w:hAnsi="ＭＳ ゴシック"/>
                <w:sz w:val="24"/>
                <w:szCs w:val="24"/>
              </w:rPr>
            </w:pPr>
            <w:r w:rsidRPr="005C5971">
              <w:rPr>
                <w:rFonts w:ascii="ＭＳ ゴシック" w:eastAsia="ＭＳ ゴシック" w:hAnsi="ＭＳ ゴシック" w:hint="eastAsia"/>
                <w:sz w:val="24"/>
                <w:szCs w:val="24"/>
              </w:rPr>
              <w:t>・制度が知られていない</w:t>
            </w:r>
          </w:p>
          <w:p w:rsidR="00A06BF7" w:rsidRPr="005C5971" w:rsidRDefault="00A06BF7">
            <w:pPr>
              <w:rPr>
                <w:rFonts w:ascii="ＭＳ ゴシック" w:eastAsia="ＭＳ ゴシック" w:hAnsi="ＭＳ ゴシック"/>
                <w:sz w:val="24"/>
                <w:szCs w:val="24"/>
              </w:rPr>
            </w:pPr>
            <w:r w:rsidRPr="005C5971">
              <w:rPr>
                <w:rFonts w:ascii="ＭＳ ゴシック" w:eastAsia="ＭＳ ゴシック" w:hAnsi="ＭＳ ゴシック" w:hint="eastAsia"/>
                <w:sz w:val="24"/>
                <w:szCs w:val="24"/>
              </w:rPr>
              <w:t>・成年後見制度に関する相談窓口等が不明確</w:t>
            </w:r>
          </w:p>
          <w:p w:rsidR="00A06BF7" w:rsidRPr="005C5971" w:rsidRDefault="00A06BF7" w:rsidP="00A06BF7">
            <w:pPr>
              <w:ind w:left="240" w:hangingChars="100" w:hanging="240"/>
              <w:rPr>
                <w:rFonts w:ascii="ＭＳ ゴシック" w:eastAsia="ＭＳ ゴシック" w:hAnsi="ＭＳ ゴシック"/>
                <w:sz w:val="24"/>
                <w:szCs w:val="24"/>
              </w:rPr>
            </w:pPr>
            <w:r w:rsidRPr="005C5971">
              <w:rPr>
                <w:rFonts w:ascii="ＭＳ ゴシック" w:eastAsia="ＭＳ ゴシック" w:hAnsi="ＭＳ ゴシック" w:hint="eastAsia"/>
                <w:sz w:val="24"/>
                <w:szCs w:val="24"/>
              </w:rPr>
              <w:t>・相談しても、自治体や家庭裁判所にたらいまわしにされる</w:t>
            </w:r>
          </w:p>
        </w:tc>
      </w:tr>
      <w:tr w:rsidR="00A06BF7" w:rsidRPr="005C5971" w:rsidTr="005A2FAE">
        <w:tc>
          <w:tcPr>
            <w:tcW w:w="540" w:type="dxa"/>
          </w:tcPr>
          <w:p w:rsidR="00A06BF7" w:rsidRPr="005C5971" w:rsidRDefault="00A06BF7">
            <w:pPr>
              <w:rPr>
                <w:rFonts w:ascii="ＭＳ ゴシック" w:eastAsia="ＭＳ ゴシック" w:hAnsi="ＭＳ ゴシック"/>
                <w:sz w:val="24"/>
                <w:szCs w:val="24"/>
              </w:rPr>
            </w:pPr>
            <w:r w:rsidRPr="005C5971">
              <w:rPr>
                <w:rFonts w:ascii="ＭＳ ゴシック" w:eastAsia="ＭＳ ゴシック" w:hAnsi="ＭＳ ゴシック" w:hint="eastAsia"/>
                <w:sz w:val="24"/>
                <w:szCs w:val="24"/>
              </w:rPr>
              <w:t>イ</w:t>
            </w:r>
          </w:p>
        </w:tc>
        <w:tc>
          <w:tcPr>
            <w:tcW w:w="2520" w:type="dxa"/>
          </w:tcPr>
          <w:p w:rsidR="00A06BF7" w:rsidRPr="005C5971" w:rsidRDefault="00A06BF7">
            <w:pPr>
              <w:rPr>
                <w:rFonts w:ascii="ＭＳ ゴシック" w:eastAsia="ＭＳ ゴシック" w:hAnsi="ＭＳ ゴシック"/>
                <w:sz w:val="24"/>
                <w:szCs w:val="24"/>
              </w:rPr>
            </w:pPr>
            <w:r w:rsidRPr="005C5971">
              <w:rPr>
                <w:rFonts w:ascii="ＭＳ ゴシック" w:eastAsia="ＭＳ ゴシック" w:hAnsi="ＭＳ ゴシック" w:hint="eastAsia"/>
                <w:sz w:val="24"/>
                <w:szCs w:val="24"/>
              </w:rPr>
              <w:t>包括等相談窓口</w:t>
            </w:r>
          </w:p>
        </w:tc>
        <w:tc>
          <w:tcPr>
            <w:tcW w:w="5670" w:type="dxa"/>
          </w:tcPr>
          <w:p w:rsidR="00A06BF7" w:rsidRPr="005C5971" w:rsidRDefault="00A06BF7">
            <w:pPr>
              <w:rPr>
                <w:rFonts w:ascii="ＭＳ ゴシック" w:eastAsia="ＭＳ ゴシック" w:hAnsi="ＭＳ ゴシック"/>
                <w:sz w:val="24"/>
                <w:szCs w:val="24"/>
              </w:rPr>
            </w:pPr>
            <w:r w:rsidRPr="005C5971">
              <w:rPr>
                <w:rFonts w:ascii="ＭＳ ゴシック" w:eastAsia="ＭＳ ゴシック" w:hAnsi="ＭＳ ゴシック" w:hint="eastAsia"/>
                <w:sz w:val="24"/>
                <w:szCs w:val="24"/>
              </w:rPr>
              <w:t>・制度が知られていない</w:t>
            </w:r>
          </w:p>
        </w:tc>
      </w:tr>
    </w:tbl>
    <w:p w:rsidR="0018357B" w:rsidRDefault="0018357B" w:rsidP="0018357B">
      <w:pPr>
        <w:spacing w:line="160" w:lineRule="exact"/>
        <w:rPr>
          <w:rFonts w:ascii="ＭＳ ゴシック" w:eastAsia="ＭＳ ゴシック" w:hAnsi="ＭＳ ゴシック"/>
          <w:sz w:val="24"/>
          <w:szCs w:val="24"/>
        </w:rPr>
      </w:pPr>
    </w:p>
    <w:p w:rsidR="00A06BF7" w:rsidRPr="005C5971" w:rsidRDefault="00E17FBE" w:rsidP="005C5971">
      <w:pPr>
        <w:spacing w:line="276" w:lineRule="auto"/>
        <w:rPr>
          <w:rFonts w:ascii="ＭＳ ゴシック" w:eastAsia="ＭＳ ゴシック" w:hAnsi="ＭＳ ゴシック"/>
          <w:szCs w:val="21"/>
        </w:rPr>
      </w:pPr>
      <w:r w:rsidRPr="005C5971">
        <w:rPr>
          <w:rFonts w:ascii="ＭＳ ゴシック" w:eastAsia="ＭＳ ゴシック" w:hAnsi="ＭＳ ゴシック" w:hint="eastAsia"/>
          <w:sz w:val="24"/>
          <w:szCs w:val="24"/>
        </w:rPr>
        <w:t xml:space="preserve">　　②　広報・啓発のポイント</w:t>
      </w:r>
      <w:r w:rsidRPr="005C5971">
        <w:rPr>
          <w:rFonts w:ascii="ＭＳ ゴシック" w:eastAsia="ＭＳ ゴシック" w:hAnsi="ＭＳ ゴシック" w:hint="eastAsia"/>
          <w:szCs w:val="21"/>
        </w:rPr>
        <w:t>【</w:t>
      </w:r>
      <w:r w:rsidR="003212DE">
        <w:rPr>
          <w:rFonts w:ascii="ＭＳ ゴシック" w:eastAsia="ＭＳ ゴシック" w:hAnsi="ＭＳ ゴシック" w:hint="eastAsia"/>
          <w:szCs w:val="21"/>
        </w:rPr>
        <w:t>参照：</w:t>
      </w:r>
      <w:r w:rsidRPr="005C5971">
        <w:rPr>
          <w:rFonts w:ascii="ＭＳ ゴシック" w:eastAsia="ＭＳ ゴシック" w:hAnsi="ＭＳ ゴシック" w:hint="eastAsia"/>
          <w:szCs w:val="21"/>
        </w:rPr>
        <w:t>成年後見制度利用促進ニュースレター３号】</w:t>
      </w:r>
    </w:p>
    <w:p w:rsidR="00E17FBE" w:rsidRPr="005C5971" w:rsidRDefault="00E17FBE" w:rsidP="00E17FBE">
      <w:pPr>
        <w:ind w:left="960" w:hangingChars="400" w:hanging="960"/>
        <w:rPr>
          <w:rFonts w:ascii="ＭＳ ゴシック" w:eastAsia="ＭＳ ゴシック" w:hAnsi="ＭＳ ゴシック"/>
          <w:sz w:val="24"/>
          <w:szCs w:val="24"/>
        </w:rPr>
      </w:pPr>
      <w:r w:rsidRPr="005C5971">
        <w:rPr>
          <w:rFonts w:ascii="ＭＳ ゴシック" w:eastAsia="ＭＳ ゴシック" w:hAnsi="ＭＳ ゴシック" w:hint="eastAsia"/>
          <w:sz w:val="24"/>
          <w:szCs w:val="24"/>
        </w:rPr>
        <w:t xml:space="preserve">　　　・制度がどのように役立つのか、どのような時に中核機関に相談をして欲しいのかを話し合うと、伝えたいことを整理しやすい</w:t>
      </w:r>
    </w:p>
    <w:p w:rsidR="00F35FEA" w:rsidRPr="005C5971" w:rsidRDefault="005C5971" w:rsidP="00F35FEA">
      <w:pPr>
        <w:ind w:firstLineChars="300" w:firstLine="720"/>
        <w:rPr>
          <w:rFonts w:ascii="ＭＳ ゴシック" w:eastAsia="ＭＳ ゴシック" w:hAnsi="ＭＳ ゴシック"/>
          <w:sz w:val="24"/>
          <w:szCs w:val="24"/>
        </w:rPr>
      </w:pPr>
      <w:r w:rsidRPr="005C5971">
        <w:rPr>
          <w:rFonts w:ascii="ＭＳ ゴシック" w:eastAsia="ＭＳ ゴシック" w:hAnsi="ＭＳ ゴシック" w:hint="eastAsia"/>
          <w:sz w:val="24"/>
          <w:szCs w:val="24"/>
        </w:rPr>
        <w:t>・</w:t>
      </w:r>
      <w:r w:rsidR="00F35FEA" w:rsidRPr="005C5971">
        <w:rPr>
          <w:rFonts w:ascii="ＭＳ ゴシック" w:eastAsia="ＭＳ ゴシック" w:hAnsi="ＭＳ ゴシック" w:hint="eastAsia"/>
          <w:sz w:val="24"/>
          <w:szCs w:val="24"/>
        </w:rPr>
        <w:t>（障害のある方やその親への周知）</w:t>
      </w:r>
    </w:p>
    <w:p w:rsidR="00E17FBE" w:rsidRPr="005C5971" w:rsidRDefault="00F35FEA" w:rsidP="005C5971">
      <w:pPr>
        <w:ind w:left="960" w:hangingChars="400" w:hanging="960"/>
        <w:rPr>
          <w:rFonts w:ascii="ＭＳ ゴシック" w:eastAsia="ＭＳ ゴシック" w:hAnsi="ＭＳ ゴシック"/>
          <w:sz w:val="24"/>
          <w:szCs w:val="24"/>
        </w:rPr>
      </w:pPr>
      <w:r w:rsidRPr="005C5971">
        <w:rPr>
          <w:rFonts w:ascii="ＭＳ ゴシック" w:eastAsia="ＭＳ ゴシック" w:hAnsi="ＭＳ ゴシック" w:hint="eastAsia"/>
          <w:sz w:val="24"/>
          <w:szCs w:val="24"/>
        </w:rPr>
        <w:t xml:space="preserve">　　　</w:t>
      </w:r>
      <w:r w:rsidR="005C5971" w:rsidRPr="005C5971">
        <w:rPr>
          <w:rFonts w:ascii="ＭＳ ゴシック" w:eastAsia="ＭＳ ゴシック" w:hAnsi="ＭＳ ゴシック" w:hint="eastAsia"/>
          <w:sz w:val="24"/>
          <w:szCs w:val="24"/>
        </w:rPr>
        <w:t xml:space="preserve">　　</w:t>
      </w:r>
      <w:r w:rsidRPr="005C5971">
        <w:rPr>
          <w:rFonts w:ascii="ＭＳ ゴシック" w:eastAsia="ＭＳ ゴシック" w:hAnsi="ＭＳ ゴシック" w:hint="eastAsia"/>
          <w:sz w:val="24"/>
          <w:szCs w:val="24"/>
        </w:rPr>
        <w:t>施設や事業所への出前講座</w:t>
      </w:r>
      <w:r w:rsidR="005C5971" w:rsidRPr="005C5971">
        <w:rPr>
          <w:rFonts w:ascii="ＭＳ ゴシック" w:eastAsia="ＭＳ ゴシック" w:hAnsi="ＭＳ ゴシック" w:hint="eastAsia"/>
          <w:sz w:val="24"/>
          <w:szCs w:val="24"/>
        </w:rPr>
        <w:t>、</w:t>
      </w:r>
      <w:r w:rsidR="00E17FBE" w:rsidRPr="005C5971">
        <w:rPr>
          <w:rFonts w:ascii="ＭＳ ゴシック" w:eastAsia="ＭＳ ゴシック" w:hAnsi="ＭＳ ゴシック" w:hint="eastAsia"/>
          <w:sz w:val="24"/>
          <w:szCs w:val="24"/>
        </w:rPr>
        <w:t>すでに制度を活用している障害者の親族の方からの発信やインタビューを掲載すると、制度の実態について伝わりやすい</w:t>
      </w:r>
    </w:p>
    <w:p w:rsidR="00F35FEA" w:rsidRPr="005C5971" w:rsidRDefault="005C5971" w:rsidP="00F35FEA">
      <w:pPr>
        <w:ind w:leftChars="300" w:left="870" w:hangingChars="100" w:hanging="240"/>
        <w:rPr>
          <w:rFonts w:ascii="ＭＳ ゴシック" w:eastAsia="ＭＳ ゴシック" w:hAnsi="ＭＳ ゴシック"/>
          <w:sz w:val="24"/>
          <w:szCs w:val="24"/>
        </w:rPr>
      </w:pPr>
      <w:r w:rsidRPr="005C5971">
        <w:rPr>
          <w:rFonts w:ascii="ＭＳ ゴシック" w:eastAsia="ＭＳ ゴシック" w:hAnsi="ＭＳ ゴシック" w:hint="eastAsia"/>
          <w:sz w:val="24"/>
          <w:szCs w:val="24"/>
        </w:rPr>
        <w:t>・（</w:t>
      </w:r>
      <w:r w:rsidR="00F35FEA" w:rsidRPr="005C5971">
        <w:rPr>
          <w:rFonts w:ascii="ＭＳ ゴシック" w:eastAsia="ＭＳ ゴシック" w:hAnsi="ＭＳ ゴシック" w:hint="eastAsia"/>
          <w:sz w:val="24"/>
          <w:szCs w:val="24"/>
        </w:rPr>
        <w:t>どのような人に役立つ制度か分からない）</w:t>
      </w:r>
    </w:p>
    <w:p w:rsidR="00E17FBE" w:rsidRPr="005C5971" w:rsidRDefault="00E17FBE" w:rsidP="00F35FEA">
      <w:pPr>
        <w:ind w:left="960" w:hangingChars="400" w:hanging="960"/>
        <w:rPr>
          <w:rFonts w:ascii="ＭＳ ゴシック" w:eastAsia="ＭＳ ゴシック" w:hAnsi="ＭＳ ゴシック"/>
          <w:sz w:val="24"/>
          <w:szCs w:val="24"/>
        </w:rPr>
      </w:pPr>
      <w:r w:rsidRPr="005C5971">
        <w:rPr>
          <w:rFonts w:ascii="ＭＳ ゴシック" w:eastAsia="ＭＳ ゴシック" w:hAnsi="ＭＳ ゴシック" w:hint="eastAsia"/>
          <w:sz w:val="24"/>
          <w:szCs w:val="24"/>
        </w:rPr>
        <w:t xml:space="preserve">　　　</w:t>
      </w:r>
      <w:r w:rsidR="005C5971" w:rsidRPr="005C5971">
        <w:rPr>
          <w:rFonts w:ascii="ＭＳ ゴシック" w:eastAsia="ＭＳ ゴシック" w:hAnsi="ＭＳ ゴシック" w:hint="eastAsia"/>
          <w:sz w:val="24"/>
          <w:szCs w:val="24"/>
        </w:rPr>
        <w:t xml:space="preserve">　　</w:t>
      </w:r>
      <w:r w:rsidR="000624F9">
        <w:rPr>
          <w:rFonts w:ascii="ＭＳ ゴシック" w:eastAsia="ＭＳ ゴシック" w:hAnsi="ＭＳ ゴシック" w:hint="eastAsia"/>
          <w:sz w:val="24"/>
          <w:szCs w:val="24"/>
        </w:rPr>
        <w:t>日常生活自立支援事業</w:t>
      </w:r>
      <w:r w:rsidR="00086819">
        <w:rPr>
          <w:rFonts w:ascii="ＭＳ ゴシック" w:eastAsia="ＭＳ ゴシック" w:hAnsi="ＭＳ ゴシック" w:hint="eastAsia"/>
          <w:sz w:val="24"/>
          <w:szCs w:val="24"/>
        </w:rPr>
        <w:t>において、</w:t>
      </w:r>
      <w:r w:rsidR="00F35FEA" w:rsidRPr="005C5971">
        <w:rPr>
          <w:rFonts w:ascii="ＭＳ ゴシック" w:eastAsia="ＭＳ ゴシック" w:hAnsi="ＭＳ ゴシック" w:hint="eastAsia"/>
          <w:sz w:val="24"/>
          <w:szCs w:val="24"/>
        </w:rPr>
        <w:t>法的整理</w:t>
      </w:r>
      <w:r w:rsidR="00086819">
        <w:rPr>
          <w:rFonts w:ascii="ＭＳ ゴシック" w:eastAsia="ＭＳ ゴシック" w:hAnsi="ＭＳ ゴシック" w:hint="eastAsia"/>
          <w:sz w:val="24"/>
          <w:szCs w:val="24"/>
        </w:rPr>
        <w:t>など</w:t>
      </w:r>
      <w:r w:rsidR="00F35FEA" w:rsidRPr="005C5971">
        <w:rPr>
          <w:rFonts w:ascii="ＭＳ ゴシック" w:eastAsia="ＭＳ ゴシック" w:hAnsi="ＭＳ ゴシック" w:hint="eastAsia"/>
          <w:sz w:val="24"/>
          <w:szCs w:val="24"/>
        </w:rPr>
        <w:t>が求められるケ</w:t>
      </w:r>
      <w:r w:rsidR="00086819">
        <w:rPr>
          <w:rFonts w:ascii="ＭＳ ゴシック" w:eastAsia="ＭＳ ゴシック" w:hAnsi="ＭＳ ゴシック" w:hint="eastAsia"/>
          <w:sz w:val="24"/>
          <w:szCs w:val="24"/>
        </w:rPr>
        <w:t>ースでは、「成年後見制度への移行」を進めてきており、一定の蓄積が</w:t>
      </w:r>
      <w:r w:rsidR="00F35FEA" w:rsidRPr="005C5971">
        <w:rPr>
          <w:rFonts w:ascii="ＭＳ ゴシック" w:eastAsia="ＭＳ ゴシック" w:hAnsi="ＭＳ ゴシック" w:hint="eastAsia"/>
          <w:sz w:val="24"/>
          <w:szCs w:val="24"/>
        </w:rPr>
        <w:t>されている。</w:t>
      </w:r>
    </w:p>
    <w:p w:rsidR="0018357B" w:rsidRPr="00086819" w:rsidRDefault="0018357B" w:rsidP="0018357B">
      <w:pPr>
        <w:spacing w:line="160" w:lineRule="exact"/>
        <w:rPr>
          <w:rFonts w:ascii="ＭＳ ゴシック" w:eastAsia="ＭＳ ゴシック" w:hAnsi="ＭＳ ゴシック"/>
          <w:sz w:val="24"/>
          <w:szCs w:val="24"/>
        </w:rPr>
      </w:pPr>
    </w:p>
    <w:p w:rsidR="00A06BF7" w:rsidRDefault="00A06BF7" w:rsidP="005C5971">
      <w:pPr>
        <w:spacing w:line="276" w:lineRule="auto"/>
        <w:rPr>
          <w:rFonts w:ascii="ＭＳ ゴシック" w:eastAsia="ＭＳ ゴシック" w:hAnsi="ＭＳ ゴシック"/>
          <w:sz w:val="24"/>
          <w:szCs w:val="24"/>
        </w:rPr>
      </w:pPr>
      <w:r w:rsidRPr="005C5971">
        <w:rPr>
          <w:rFonts w:ascii="ＭＳ ゴシック" w:eastAsia="ＭＳ ゴシック" w:hAnsi="ＭＳ ゴシック" w:hint="eastAsia"/>
          <w:sz w:val="24"/>
          <w:szCs w:val="24"/>
        </w:rPr>
        <w:t xml:space="preserve">　　</w:t>
      </w:r>
      <w:r w:rsidR="005C5971" w:rsidRPr="005C5971">
        <w:rPr>
          <w:rFonts w:ascii="ＭＳ ゴシック" w:eastAsia="ＭＳ ゴシック" w:hAnsi="ＭＳ ゴシック" w:hint="eastAsia"/>
          <w:sz w:val="24"/>
          <w:szCs w:val="24"/>
        </w:rPr>
        <w:t>③</w:t>
      </w:r>
      <w:r w:rsidRPr="005C5971">
        <w:rPr>
          <w:rFonts w:ascii="ＭＳ ゴシック" w:eastAsia="ＭＳ ゴシック" w:hAnsi="ＭＳ ゴシック" w:hint="eastAsia"/>
          <w:sz w:val="24"/>
          <w:szCs w:val="24"/>
        </w:rPr>
        <w:t xml:space="preserve">　</w:t>
      </w:r>
      <w:r w:rsidR="005C5971" w:rsidRPr="005C5971">
        <w:rPr>
          <w:rFonts w:ascii="ＭＳ ゴシック" w:eastAsia="ＭＳ ゴシック" w:hAnsi="ＭＳ ゴシック" w:hint="eastAsia"/>
          <w:sz w:val="24"/>
          <w:szCs w:val="24"/>
        </w:rPr>
        <w:t>検討・意見交換事項</w:t>
      </w:r>
    </w:p>
    <w:p w:rsidR="005B7BE7" w:rsidRDefault="005B7BE7" w:rsidP="005B7BE7">
      <w:pPr>
        <w:ind w:leftChars="300" w:left="87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5C5971">
        <w:rPr>
          <w:rFonts w:ascii="ＭＳ ゴシック" w:eastAsia="ＭＳ ゴシック" w:hAnsi="ＭＳ ゴシック" w:hint="eastAsia"/>
          <w:sz w:val="24"/>
          <w:szCs w:val="24"/>
        </w:rPr>
        <w:t>制度がどのように役立つのか、どのような時に中核機関に相談をして欲しいのか</w:t>
      </w:r>
      <w:r>
        <w:rPr>
          <w:rFonts w:ascii="ＭＳ ゴシック" w:eastAsia="ＭＳ ゴシック" w:hAnsi="ＭＳ ゴシック" w:hint="eastAsia"/>
          <w:sz w:val="24"/>
          <w:szCs w:val="24"/>
        </w:rPr>
        <w:t>という点から、具体的にどのようなこと</w:t>
      </w:r>
      <w:r w:rsidR="000B4EEB">
        <w:rPr>
          <w:rFonts w:ascii="ＭＳ ゴシック" w:eastAsia="ＭＳ ゴシック" w:hAnsi="ＭＳ ゴシック" w:hint="eastAsia"/>
          <w:sz w:val="24"/>
          <w:szCs w:val="24"/>
        </w:rPr>
        <w:t>を周知すべき</w:t>
      </w:r>
      <w:r>
        <w:rPr>
          <w:rFonts w:ascii="ＭＳ ゴシック" w:eastAsia="ＭＳ ゴシック" w:hAnsi="ＭＳ ゴシック" w:hint="eastAsia"/>
          <w:sz w:val="24"/>
          <w:szCs w:val="24"/>
        </w:rPr>
        <w:t>か</w:t>
      </w:r>
      <w:r w:rsidR="000B4EEB">
        <w:rPr>
          <w:rFonts w:ascii="ＭＳ ゴシック" w:eastAsia="ＭＳ ゴシック" w:hAnsi="ＭＳ ゴシック" w:hint="eastAsia"/>
          <w:sz w:val="24"/>
          <w:szCs w:val="24"/>
        </w:rPr>
        <w:t>。</w:t>
      </w:r>
    </w:p>
    <w:p w:rsidR="001B5B30" w:rsidRPr="005C5971" w:rsidRDefault="00345625" w:rsidP="005B7BE7">
      <w:pPr>
        <w:ind w:leftChars="300" w:left="870" w:hangingChars="100" w:hanging="240"/>
        <w:rPr>
          <w:rFonts w:ascii="ＭＳ ゴシック" w:eastAsia="ＭＳ ゴシック" w:hAnsi="ＭＳ ゴシック"/>
          <w:sz w:val="24"/>
          <w:szCs w:val="24"/>
        </w:rPr>
      </w:pPr>
      <w:r w:rsidRPr="005C5971">
        <w:rPr>
          <w:rFonts w:ascii="ＭＳ ゴシック" w:eastAsia="ＭＳ ゴシック" w:hAnsi="ＭＳ ゴシック" w:hint="eastAsia"/>
          <w:sz w:val="24"/>
          <w:szCs w:val="24"/>
        </w:rPr>
        <w:t>・</w:t>
      </w:r>
      <w:r w:rsidR="001B5B30" w:rsidRPr="005C5971">
        <w:rPr>
          <w:rFonts w:ascii="ＭＳ ゴシック" w:eastAsia="ＭＳ ゴシック" w:hAnsi="ＭＳ ゴシック" w:hint="eastAsia"/>
          <w:sz w:val="24"/>
          <w:szCs w:val="24"/>
        </w:rPr>
        <w:t>各種相談窓口等に対し、判断能力の低下に伴って発生しやすい様々な課題やリス</w:t>
      </w:r>
      <w:r w:rsidR="001B5B30" w:rsidRPr="005C5971">
        <w:rPr>
          <w:rFonts w:ascii="ＭＳ ゴシック" w:eastAsia="ＭＳ ゴシック" w:hAnsi="ＭＳ ゴシック" w:hint="eastAsia"/>
          <w:sz w:val="24"/>
          <w:szCs w:val="24"/>
        </w:rPr>
        <w:lastRenderedPageBreak/>
        <w:t>クを伝え</w:t>
      </w:r>
      <w:r w:rsidR="000B4EEB">
        <w:rPr>
          <w:rFonts w:ascii="ＭＳ ゴシック" w:eastAsia="ＭＳ ゴシック" w:hAnsi="ＭＳ ゴシック" w:hint="eastAsia"/>
          <w:sz w:val="24"/>
          <w:szCs w:val="24"/>
        </w:rPr>
        <w:t>、後見等の必要性をくみ取る</w:t>
      </w:r>
      <w:r w:rsidR="005B7BE7">
        <w:rPr>
          <w:rFonts w:ascii="ＭＳ ゴシック" w:eastAsia="ＭＳ ゴシック" w:hAnsi="ＭＳ ゴシック" w:hint="eastAsia"/>
          <w:sz w:val="24"/>
          <w:szCs w:val="24"/>
        </w:rPr>
        <w:t>には、研修</w:t>
      </w:r>
      <w:r w:rsidR="000B4EEB">
        <w:rPr>
          <w:rFonts w:ascii="ＭＳ ゴシック" w:eastAsia="ＭＳ ゴシック" w:hAnsi="ＭＳ ゴシック" w:hint="eastAsia"/>
          <w:sz w:val="24"/>
          <w:szCs w:val="24"/>
        </w:rPr>
        <w:t>など</w:t>
      </w:r>
      <w:r w:rsidR="005B7BE7">
        <w:rPr>
          <w:rFonts w:ascii="ＭＳ ゴシック" w:eastAsia="ＭＳ ゴシック" w:hAnsi="ＭＳ ゴシック" w:hint="eastAsia"/>
          <w:sz w:val="24"/>
          <w:szCs w:val="24"/>
        </w:rPr>
        <w:t>どのような方法をとれば効果的か</w:t>
      </w:r>
      <w:r w:rsidR="000B4EEB">
        <w:rPr>
          <w:rFonts w:ascii="ＭＳ ゴシック" w:eastAsia="ＭＳ ゴシック" w:hAnsi="ＭＳ ゴシック" w:hint="eastAsia"/>
          <w:sz w:val="24"/>
          <w:szCs w:val="24"/>
        </w:rPr>
        <w:t>。</w:t>
      </w:r>
    </w:p>
    <w:p w:rsidR="0018357B" w:rsidRDefault="0018357B" w:rsidP="00FD4143">
      <w:pPr>
        <w:spacing w:line="276" w:lineRule="auto"/>
        <w:rPr>
          <w:rFonts w:ascii="ＭＳ ゴシック" w:eastAsia="ＭＳ ゴシック" w:hAnsi="ＭＳ ゴシック"/>
          <w:b/>
          <w:sz w:val="24"/>
          <w:szCs w:val="24"/>
        </w:rPr>
      </w:pPr>
    </w:p>
    <w:p w:rsidR="00FD4143" w:rsidRPr="005C5971" w:rsidRDefault="00FD4143" w:rsidP="00FD4143">
      <w:pPr>
        <w:spacing w:line="276" w:lineRule="auto"/>
        <w:rPr>
          <w:rFonts w:ascii="ＭＳ ゴシック" w:eastAsia="ＭＳ ゴシック" w:hAnsi="ＭＳ ゴシック"/>
          <w:b/>
          <w:sz w:val="24"/>
          <w:szCs w:val="24"/>
        </w:rPr>
      </w:pPr>
      <w:r w:rsidRPr="005C5971">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4</w:t>
      </w:r>
      <w:r w:rsidRPr="005C5971">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市民後見人養成等事業</w:t>
      </w:r>
    </w:p>
    <w:p w:rsidR="00FD4143" w:rsidRDefault="00FD4143" w:rsidP="00FD4143">
      <w:pPr>
        <w:spacing w:line="276" w:lineRule="auto"/>
        <w:rPr>
          <w:rFonts w:ascii="ＭＳ ゴシック" w:eastAsia="ＭＳ ゴシック" w:hAnsi="ＭＳ ゴシック"/>
          <w:sz w:val="24"/>
          <w:szCs w:val="24"/>
        </w:rPr>
      </w:pPr>
      <w:r w:rsidRPr="005C597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➀</w:t>
      </w:r>
      <w:r w:rsidRPr="005C5971">
        <w:rPr>
          <w:rFonts w:ascii="ＭＳ ゴシック" w:eastAsia="ＭＳ ゴシック" w:hAnsi="ＭＳ ゴシック" w:hint="eastAsia"/>
          <w:sz w:val="24"/>
          <w:szCs w:val="24"/>
        </w:rPr>
        <w:t xml:space="preserve">　検討・意見交換事項</w:t>
      </w:r>
    </w:p>
    <w:p w:rsidR="001B5B30" w:rsidRPr="00FD4143" w:rsidRDefault="00FD414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今後の検討事項、問題意識の共有</w:t>
      </w:r>
    </w:p>
    <w:p w:rsidR="00FD4143" w:rsidRPr="005C5971" w:rsidRDefault="00FD4143">
      <w:pPr>
        <w:rPr>
          <w:rFonts w:ascii="ＭＳ ゴシック" w:eastAsia="ＭＳ ゴシック" w:hAnsi="ＭＳ ゴシック"/>
          <w:sz w:val="24"/>
          <w:szCs w:val="24"/>
        </w:rPr>
      </w:pPr>
    </w:p>
    <w:p w:rsidR="001240E5" w:rsidRPr="005C5971" w:rsidRDefault="00D952A4" w:rsidP="005C5971">
      <w:pPr>
        <w:spacing w:line="276" w:lineRule="auto"/>
        <w:rPr>
          <w:rFonts w:ascii="ＭＳ ゴシック" w:eastAsia="ＭＳ ゴシック" w:hAnsi="ＭＳ ゴシック"/>
          <w:b/>
          <w:sz w:val="24"/>
          <w:szCs w:val="24"/>
        </w:rPr>
      </w:pPr>
      <w:r w:rsidRPr="005C5971">
        <w:rPr>
          <w:rFonts w:ascii="ＭＳ ゴシック" w:eastAsia="ＭＳ ゴシック" w:hAnsi="ＭＳ ゴシック" w:hint="eastAsia"/>
          <w:b/>
          <w:sz w:val="24"/>
          <w:szCs w:val="24"/>
        </w:rPr>
        <w:t>３</w:t>
      </w:r>
      <w:r w:rsidR="001240E5" w:rsidRPr="005C5971">
        <w:rPr>
          <w:rFonts w:ascii="ＭＳ ゴシック" w:eastAsia="ＭＳ ゴシック" w:hAnsi="ＭＳ ゴシック" w:hint="eastAsia"/>
          <w:b/>
          <w:sz w:val="24"/>
          <w:szCs w:val="24"/>
        </w:rPr>
        <w:t xml:space="preserve">　</w:t>
      </w:r>
      <w:r w:rsidRPr="005C5971">
        <w:rPr>
          <w:rFonts w:ascii="ＭＳ ゴシック" w:eastAsia="ＭＳ ゴシック" w:hAnsi="ＭＳ ゴシック" w:hint="eastAsia"/>
          <w:b/>
          <w:sz w:val="24"/>
          <w:szCs w:val="24"/>
        </w:rPr>
        <w:t>その他</w:t>
      </w:r>
    </w:p>
    <w:p w:rsidR="001240E5" w:rsidRDefault="005C5971">
      <w:pPr>
        <w:rPr>
          <w:rFonts w:ascii="ＭＳ ゴシック" w:eastAsia="ＭＳ ゴシック" w:hAnsi="ＭＳ ゴシック"/>
          <w:sz w:val="24"/>
          <w:szCs w:val="24"/>
        </w:rPr>
      </w:pPr>
      <w:r w:rsidRPr="005C5971">
        <w:rPr>
          <w:rFonts w:ascii="ＭＳ ゴシック" w:eastAsia="ＭＳ ゴシック" w:hAnsi="ＭＳ ゴシック" w:hint="eastAsia"/>
          <w:sz w:val="24"/>
          <w:szCs w:val="24"/>
        </w:rPr>
        <w:t xml:space="preserve">　・今後の進め方についての意見など</w:t>
      </w:r>
    </w:p>
    <w:p w:rsidR="001240E5" w:rsidRDefault="00086819" w:rsidP="00086819">
      <w:pPr>
        <w:jc w:val="right"/>
        <w:rPr>
          <w:sz w:val="24"/>
          <w:szCs w:val="24"/>
        </w:rPr>
      </w:pPr>
      <w:r>
        <w:rPr>
          <w:rFonts w:ascii="ＭＳ ゴシック" w:eastAsia="ＭＳ ゴシック" w:hAnsi="ＭＳ ゴシック" w:hint="eastAsia"/>
          <w:sz w:val="24"/>
          <w:szCs w:val="24"/>
        </w:rPr>
        <w:t>以上</w:t>
      </w:r>
    </w:p>
    <w:p w:rsidR="003F54CA" w:rsidRDefault="003F54CA">
      <w:pPr>
        <w:rPr>
          <w:sz w:val="24"/>
          <w:szCs w:val="24"/>
        </w:rPr>
      </w:pPr>
    </w:p>
    <w:p w:rsidR="003F54CA" w:rsidRDefault="003F54CA">
      <w:pPr>
        <w:rPr>
          <w:sz w:val="24"/>
          <w:szCs w:val="24"/>
        </w:rPr>
      </w:pPr>
    </w:p>
    <w:p w:rsidR="003F54CA" w:rsidRDefault="003F54CA">
      <w:pPr>
        <w:rPr>
          <w:sz w:val="24"/>
          <w:szCs w:val="24"/>
        </w:rPr>
      </w:pPr>
    </w:p>
    <w:p w:rsidR="003F54CA" w:rsidRDefault="003F54CA">
      <w:pPr>
        <w:rPr>
          <w:sz w:val="24"/>
          <w:szCs w:val="24"/>
        </w:rPr>
      </w:pPr>
    </w:p>
    <w:sectPr w:rsidR="003F54CA" w:rsidSect="00D145AD">
      <w:headerReference w:type="even" r:id="rId6"/>
      <w:headerReference w:type="default" r:id="rId7"/>
      <w:footerReference w:type="even" r:id="rId8"/>
      <w:footerReference w:type="default" r:id="rId9"/>
      <w:headerReference w:type="first" r:id="rId10"/>
      <w:footerReference w:type="first" r:id="rId11"/>
      <w:pgSz w:w="11906" w:h="16838"/>
      <w:pgMar w:top="1134" w:right="1247" w:bottom="1021" w:left="1247"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AA1" w:rsidRDefault="00D43AA1" w:rsidP="00D65D4B">
      <w:r>
        <w:separator/>
      </w:r>
    </w:p>
  </w:endnote>
  <w:endnote w:type="continuationSeparator" w:id="0">
    <w:p w:rsidR="00D43AA1" w:rsidRDefault="00D43AA1" w:rsidP="00D65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724" w:rsidRDefault="00A1272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D4B" w:rsidRPr="00A12724" w:rsidRDefault="00D65D4B" w:rsidP="00A1272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724" w:rsidRDefault="00A1272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AA1" w:rsidRDefault="00D43AA1" w:rsidP="00D65D4B">
      <w:r>
        <w:separator/>
      </w:r>
    </w:p>
  </w:footnote>
  <w:footnote w:type="continuationSeparator" w:id="0">
    <w:p w:rsidR="00D43AA1" w:rsidRDefault="00D43AA1" w:rsidP="00D65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724" w:rsidRDefault="00A1272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724" w:rsidRDefault="00A1272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724" w:rsidRDefault="00A1272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0E5"/>
    <w:rsid w:val="000624F9"/>
    <w:rsid w:val="00086819"/>
    <w:rsid w:val="000A3866"/>
    <w:rsid w:val="000B4EEB"/>
    <w:rsid w:val="000C601E"/>
    <w:rsid w:val="001220AA"/>
    <w:rsid w:val="001240E5"/>
    <w:rsid w:val="00162010"/>
    <w:rsid w:val="00171A73"/>
    <w:rsid w:val="0018357B"/>
    <w:rsid w:val="00190FE4"/>
    <w:rsid w:val="001B3520"/>
    <w:rsid w:val="001B5B30"/>
    <w:rsid w:val="0022433D"/>
    <w:rsid w:val="00287D29"/>
    <w:rsid w:val="002B5F3E"/>
    <w:rsid w:val="003212DE"/>
    <w:rsid w:val="00345625"/>
    <w:rsid w:val="003B6BC9"/>
    <w:rsid w:val="003C3DFE"/>
    <w:rsid w:val="003F54CA"/>
    <w:rsid w:val="004C771F"/>
    <w:rsid w:val="005248C1"/>
    <w:rsid w:val="005878D5"/>
    <w:rsid w:val="005A2FAE"/>
    <w:rsid w:val="005A5AA9"/>
    <w:rsid w:val="005B19EF"/>
    <w:rsid w:val="005B7BE7"/>
    <w:rsid w:val="005C5971"/>
    <w:rsid w:val="00600F16"/>
    <w:rsid w:val="006D1732"/>
    <w:rsid w:val="00842EF0"/>
    <w:rsid w:val="00863E9C"/>
    <w:rsid w:val="00A06BF7"/>
    <w:rsid w:val="00A12724"/>
    <w:rsid w:val="00A21D19"/>
    <w:rsid w:val="00A7536C"/>
    <w:rsid w:val="00AA1FFA"/>
    <w:rsid w:val="00AE1F18"/>
    <w:rsid w:val="00B5226F"/>
    <w:rsid w:val="00B77414"/>
    <w:rsid w:val="00B8561F"/>
    <w:rsid w:val="00C51154"/>
    <w:rsid w:val="00CD6AD0"/>
    <w:rsid w:val="00D145AD"/>
    <w:rsid w:val="00D43AA1"/>
    <w:rsid w:val="00D65D4B"/>
    <w:rsid w:val="00D941E6"/>
    <w:rsid w:val="00D952A4"/>
    <w:rsid w:val="00E05C01"/>
    <w:rsid w:val="00E17FBE"/>
    <w:rsid w:val="00E36424"/>
    <w:rsid w:val="00F35FEA"/>
    <w:rsid w:val="00FD4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6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5D4B"/>
    <w:pPr>
      <w:tabs>
        <w:tab w:val="center" w:pos="4252"/>
        <w:tab w:val="right" w:pos="8504"/>
      </w:tabs>
      <w:snapToGrid w:val="0"/>
    </w:pPr>
  </w:style>
  <w:style w:type="character" w:customStyle="1" w:styleId="a5">
    <w:name w:val="ヘッダー (文字)"/>
    <w:basedOn w:val="a0"/>
    <w:link w:val="a4"/>
    <w:uiPriority w:val="99"/>
    <w:rsid w:val="00D65D4B"/>
  </w:style>
  <w:style w:type="paragraph" w:styleId="a6">
    <w:name w:val="footer"/>
    <w:basedOn w:val="a"/>
    <w:link w:val="a7"/>
    <w:uiPriority w:val="99"/>
    <w:unhideWhenUsed/>
    <w:rsid w:val="00D65D4B"/>
    <w:pPr>
      <w:tabs>
        <w:tab w:val="center" w:pos="4252"/>
        <w:tab w:val="right" w:pos="8504"/>
      </w:tabs>
      <w:snapToGrid w:val="0"/>
    </w:pPr>
  </w:style>
  <w:style w:type="character" w:customStyle="1" w:styleId="a7">
    <w:name w:val="フッター (文字)"/>
    <w:basedOn w:val="a0"/>
    <w:link w:val="a6"/>
    <w:uiPriority w:val="99"/>
    <w:rsid w:val="00D65D4B"/>
  </w:style>
  <w:style w:type="paragraph" w:styleId="a8">
    <w:name w:val="Balloon Text"/>
    <w:basedOn w:val="a"/>
    <w:link w:val="a9"/>
    <w:uiPriority w:val="99"/>
    <w:semiHidden/>
    <w:unhideWhenUsed/>
    <w:rsid w:val="00B856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56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278</Words>
  <Characters>1590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2019-08-21T01:34:00Z</dcterms:created>
  <dcterms:modified xsi:type="dcterms:W3CDTF">2019-08-21T01:35:00Z</dcterms:modified>
</cp:coreProperties>
</file>