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D14A5A" w:rsidRDefault="00A70AA2" w:rsidP="00A70AA2">
      <w:pPr>
        <w:autoSpaceDN w:val="0"/>
      </w:pPr>
      <w:r w:rsidRPr="00D14A5A">
        <w:rPr>
          <w:rFonts w:hint="eastAsia"/>
        </w:rPr>
        <w:t>大阪府</w:t>
      </w:r>
      <w:r w:rsidR="00D2747D">
        <w:rPr>
          <w:rFonts w:hint="eastAsia"/>
        </w:rPr>
        <w:t>規則</w:t>
      </w:r>
      <w:r w:rsidRPr="00D14A5A">
        <w:rPr>
          <w:rFonts w:hint="eastAsia"/>
        </w:rPr>
        <w:t>第</w:t>
      </w:r>
      <w:r w:rsidR="00340A89">
        <w:rPr>
          <w:rFonts w:hint="eastAsia"/>
        </w:rPr>
        <w:t>四十一</w:t>
      </w:r>
      <w:r w:rsidRPr="00D14A5A">
        <w:rPr>
          <w:rFonts w:hint="eastAsia"/>
        </w:rPr>
        <w:t>号</w:t>
      </w:r>
    </w:p>
    <w:p w:rsidR="006F1E6F" w:rsidRDefault="00D2747D" w:rsidP="00A70AA2">
      <w:pPr>
        <w:autoSpaceDN w:val="0"/>
        <w:ind w:firstLineChars="300" w:firstLine="756"/>
      </w:pPr>
      <w:r w:rsidRPr="00D2747D">
        <w:rPr>
          <w:rFonts w:hint="eastAsia"/>
        </w:rPr>
        <w:t>大阪府</w:t>
      </w:r>
      <w:r w:rsidR="006F1E6F">
        <w:rPr>
          <w:rFonts w:hint="eastAsia"/>
        </w:rPr>
        <w:t>介護医療院</w:t>
      </w:r>
      <w:r w:rsidRPr="00D2747D">
        <w:rPr>
          <w:rFonts w:hint="eastAsia"/>
        </w:rPr>
        <w:t>の人員、</w:t>
      </w:r>
      <w:r w:rsidR="006F1E6F">
        <w:rPr>
          <w:rFonts w:hint="eastAsia"/>
        </w:rPr>
        <w:t>施設及び</w:t>
      </w:r>
      <w:r w:rsidRPr="00D2747D">
        <w:rPr>
          <w:rFonts w:hint="eastAsia"/>
        </w:rPr>
        <w:t>設備</w:t>
      </w:r>
      <w:r w:rsidR="006F1E6F">
        <w:rPr>
          <w:rFonts w:hint="eastAsia"/>
        </w:rPr>
        <w:t>並びに</w:t>
      </w:r>
      <w:r w:rsidRPr="00D2747D">
        <w:rPr>
          <w:rFonts w:hint="eastAsia"/>
        </w:rPr>
        <w:t>運営に関する基準を</w:t>
      </w:r>
    </w:p>
    <w:p w:rsidR="00A70AA2" w:rsidRPr="00D14A5A" w:rsidRDefault="00D2747D" w:rsidP="00A70AA2">
      <w:pPr>
        <w:autoSpaceDN w:val="0"/>
        <w:ind w:firstLineChars="300" w:firstLine="756"/>
      </w:pPr>
      <w:r w:rsidRPr="00D2747D">
        <w:rPr>
          <w:rFonts w:hint="eastAsia"/>
        </w:rPr>
        <w:t>定める条例施行規則</w:t>
      </w:r>
      <w:r w:rsidR="00A70AA2" w:rsidRPr="00D14A5A">
        <w:rPr>
          <w:rFonts w:hint="eastAsia"/>
        </w:rPr>
        <w:t>の一部を改正する</w:t>
      </w:r>
      <w:r>
        <w:rPr>
          <w:rFonts w:hint="eastAsia"/>
        </w:rPr>
        <w:t>規則</w:t>
      </w:r>
    </w:p>
    <w:p w:rsidR="00A70AA2" w:rsidRPr="00D14A5A" w:rsidRDefault="00A70AA2" w:rsidP="00A70AA2">
      <w:pPr>
        <w:autoSpaceDN w:val="0"/>
      </w:pPr>
      <w:r w:rsidRPr="00D14A5A">
        <w:rPr>
          <w:rFonts w:hint="eastAsia"/>
        </w:rPr>
        <w:t xml:space="preserve">　</w:t>
      </w:r>
      <w:r w:rsidR="00D2747D" w:rsidRPr="00D2747D">
        <w:rPr>
          <w:rFonts w:hint="eastAsia"/>
        </w:rPr>
        <w:t>大阪府</w:t>
      </w:r>
      <w:r w:rsidR="006F1E6F">
        <w:rPr>
          <w:rFonts w:hint="eastAsia"/>
        </w:rPr>
        <w:t>介護医療院の</w:t>
      </w:r>
      <w:r w:rsidR="00D2747D" w:rsidRPr="00D2747D">
        <w:rPr>
          <w:rFonts w:hint="eastAsia"/>
        </w:rPr>
        <w:t>人員、</w:t>
      </w:r>
      <w:r w:rsidR="006F1E6F">
        <w:rPr>
          <w:rFonts w:hint="eastAsia"/>
        </w:rPr>
        <w:t>施設及び</w:t>
      </w:r>
      <w:r w:rsidR="00D2747D" w:rsidRPr="00D2747D">
        <w:rPr>
          <w:rFonts w:hint="eastAsia"/>
        </w:rPr>
        <w:t>設備</w:t>
      </w:r>
      <w:r w:rsidR="006F1E6F">
        <w:rPr>
          <w:rFonts w:hint="eastAsia"/>
        </w:rPr>
        <w:t>並びに</w:t>
      </w:r>
      <w:r w:rsidR="00D2747D" w:rsidRPr="00D2747D">
        <w:rPr>
          <w:rFonts w:hint="eastAsia"/>
        </w:rPr>
        <w:t>運営に関する基準を定める条例施行規則</w:t>
      </w:r>
      <w:r w:rsidR="001873C5">
        <w:rPr>
          <w:rFonts w:hint="eastAsia"/>
        </w:rPr>
        <w:t>（</w:t>
      </w:r>
      <w:r w:rsidR="00D2747D">
        <w:rPr>
          <w:rFonts w:hint="eastAsia"/>
        </w:rPr>
        <w:t>平成</w:t>
      </w:r>
      <w:r w:rsidR="006F1E6F">
        <w:rPr>
          <w:rFonts w:hint="eastAsia"/>
        </w:rPr>
        <w:t>三</w:t>
      </w:r>
      <w:r w:rsidR="00D2747D">
        <w:rPr>
          <w:rFonts w:hint="eastAsia"/>
        </w:rPr>
        <w:t>十</w:t>
      </w:r>
      <w:r w:rsidRPr="00D14A5A">
        <w:rPr>
          <w:rFonts w:hint="eastAsia"/>
        </w:rPr>
        <w:t>年大阪府</w:t>
      </w:r>
      <w:r w:rsidR="00D2747D" w:rsidRPr="00D2747D">
        <w:rPr>
          <w:rFonts w:hint="eastAsia"/>
        </w:rPr>
        <w:t>規則第</w:t>
      </w:r>
      <w:r w:rsidR="006F1E6F">
        <w:rPr>
          <w:rFonts w:hint="eastAsia"/>
        </w:rPr>
        <w:t>五</w:t>
      </w:r>
      <w:r w:rsidR="00D2747D" w:rsidRPr="00D2747D">
        <w:rPr>
          <w:rFonts w:hint="eastAsia"/>
        </w:rPr>
        <w:t>十</w:t>
      </w:r>
      <w:r w:rsidR="006F1E6F">
        <w:rPr>
          <w:rFonts w:hint="eastAsia"/>
        </w:rPr>
        <w:t>七</w:t>
      </w:r>
      <w:r w:rsidR="00D2747D" w:rsidRPr="00D2747D">
        <w:rPr>
          <w:rFonts w:hint="eastAsia"/>
        </w:rPr>
        <w:t>号</w:t>
      </w:r>
      <w:r w:rsidR="001873C5">
        <w:rPr>
          <w:rFonts w:hint="eastAsia"/>
        </w:rPr>
        <w:t>）</w:t>
      </w:r>
      <w:r w:rsidRPr="00D14A5A">
        <w:rPr>
          <w:rFonts w:hint="eastAsia"/>
        </w:rPr>
        <w:t>の一部を次のように改正する。</w:t>
      </w:r>
    </w:p>
    <w:p w:rsidR="00504FE9" w:rsidRDefault="00A70AA2" w:rsidP="00A70AA2">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340A89" w:rsidRPr="00694D03" w:rsidTr="00FF5323">
        <w:trPr>
          <w:trHeight w:val="249"/>
        </w:trPr>
        <w:tc>
          <w:tcPr>
            <w:tcW w:w="4522" w:type="dxa"/>
            <w:textDirection w:val="lrTbV"/>
          </w:tcPr>
          <w:p w:rsidR="00340A89" w:rsidRPr="00694D03" w:rsidRDefault="00340A89" w:rsidP="00FF5323">
            <w:pPr>
              <w:autoSpaceDN w:val="0"/>
              <w:jc w:val="center"/>
              <w:rPr>
                <w:rFonts w:ascii="ＭＳ 明朝" w:hAnsi="ＭＳ 明朝"/>
                <w:spacing w:val="-6"/>
                <w:sz w:val="20"/>
                <w:szCs w:val="20"/>
              </w:rPr>
            </w:pPr>
            <w:r w:rsidRPr="00694D03">
              <w:rPr>
                <w:rFonts w:ascii="ＭＳ 明朝" w:hAnsi="ＭＳ 明朝" w:hint="eastAsia"/>
                <w:spacing w:val="-6"/>
                <w:sz w:val="20"/>
                <w:szCs w:val="20"/>
              </w:rPr>
              <w:t>改正後</w:t>
            </w:r>
          </w:p>
        </w:tc>
        <w:tc>
          <w:tcPr>
            <w:tcW w:w="4523" w:type="dxa"/>
            <w:textDirection w:val="lrTbV"/>
          </w:tcPr>
          <w:p w:rsidR="00340A89" w:rsidRPr="00694D03" w:rsidRDefault="00340A89" w:rsidP="00FF5323">
            <w:pPr>
              <w:autoSpaceDN w:val="0"/>
              <w:jc w:val="center"/>
              <w:rPr>
                <w:rFonts w:ascii="ＭＳ 明朝" w:hAnsi="ＭＳ 明朝"/>
                <w:spacing w:val="-6"/>
                <w:sz w:val="20"/>
                <w:szCs w:val="20"/>
              </w:rPr>
            </w:pPr>
            <w:r w:rsidRPr="00694D03">
              <w:rPr>
                <w:rFonts w:ascii="ＭＳ 明朝" w:hAnsi="ＭＳ 明朝" w:hint="eastAsia"/>
                <w:spacing w:val="-6"/>
                <w:sz w:val="20"/>
                <w:szCs w:val="20"/>
              </w:rPr>
              <w:t>改正前</w:t>
            </w:r>
          </w:p>
        </w:tc>
      </w:tr>
      <w:tr w:rsidR="00340A89" w:rsidRPr="00694D03" w:rsidTr="00FF5323">
        <w:trPr>
          <w:trHeight w:val="180"/>
        </w:trPr>
        <w:tc>
          <w:tcPr>
            <w:tcW w:w="4522" w:type="dxa"/>
            <w:tcBorders>
              <w:bottom w:val="nil"/>
            </w:tcBorders>
            <w:textDirection w:val="lrTbV"/>
          </w:tcPr>
          <w:p w:rsidR="00340A89" w:rsidRPr="00694D03" w:rsidRDefault="00340A89" w:rsidP="00FF5323">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340A89" w:rsidRPr="00694D03" w:rsidRDefault="00340A89" w:rsidP="00FF5323">
            <w:pPr>
              <w:autoSpaceDN w:val="0"/>
              <w:spacing w:line="240" w:lineRule="exact"/>
              <w:rPr>
                <w:rFonts w:ascii="ＭＳ 明朝" w:hAnsi="ＭＳ 明朝"/>
                <w:spacing w:val="-6"/>
                <w:sz w:val="20"/>
                <w:szCs w:val="20"/>
              </w:rPr>
            </w:pPr>
          </w:p>
        </w:tc>
      </w:tr>
      <w:tr w:rsidR="00340A89" w:rsidRPr="00694D03" w:rsidTr="00FF5323">
        <w:trPr>
          <w:trHeight w:val="221"/>
        </w:trPr>
        <w:tc>
          <w:tcPr>
            <w:tcW w:w="4522" w:type="dxa"/>
            <w:tcBorders>
              <w:top w:val="nil"/>
              <w:bottom w:val="nil"/>
            </w:tcBorders>
            <w:textDirection w:val="lrTbV"/>
          </w:tcPr>
          <w:p w:rsidR="00340A89" w:rsidRPr="00694D03" w:rsidRDefault="00340A89"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（従業者の配置の基準）</w:t>
            </w:r>
          </w:p>
          <w:p w:rsidR="00340A89" w:rsidRPr="00694D03" w:rsidRDefault="00340A89"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第三条　（略）</w:t>
            </w:r>
          </w:p>
          <w:p w:rsidR="00340A89" w:rsidRPr="00694D03" w:rsidRDefault="00340A89"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 xml:space="preserve">　一―四　（略）</w:t>
            </w:r>
          </w:p>
          <w:p w:rsidR="00340A89" w:rsidRPr="00694D03" w:rsidRDefault="00340A89" w:rsidP="00FF5323">
            <w:pPr>
              <w:autoSpaceDN w:val="0"/>
              <w:spacing w:line="240" w:lineRule="exact"/>
              <w:ind w:left="400" w:hangingChars="200" w:hanging="400"/>
              <w:rPr>
                <w:rFonts w:ascii="ＭＳ 明朝" w:hAnsi="ＭＳ 明朝"/>
                <w:spacing w:val="-6"/>
                <w:sz w:val="20"/>
                <w:szCs w:val="20"/>
              </w:rPr>
            </w:pPr>
            <w:r w:rsidRPr="00694D03">
              <w:rPr>
                <w:rFonts w:ascii="ＭＳ 明朝" w:hAnsi="ＭＳ 明朝" w:hint="eastAsia"/>
                <w:spacing w:val="-6"/>
                <w:sz w:val="20"/>
                <w:szCs w:val="20"/>
              </w:rPr>
              <w:t xml:space="preserve">　五　栄養士</w:t>
            </w:r>
            <w:r w:rsidRPr="00694D03">
              <w:rPr>
                <w:rFonts w:ascii="ＭＳ 明朝" w:hAnsi="ＭＳ 明朝" w:hint="eastAsia"/>
                <w:spacing w:val="-6"/>
                <w:sz w:val="20"/>
                <w:szCs w:val="20"/>
                <w:u w:val="single"/>
              </w:rPr>
              <w:t>又は管理栄養士</w:t>
            </w:r>
            <w:r w:rsidRPr="00694D03">
              <w:rPr>
                <w:rFonts w:ascii="ＭＳ 明朝" w:hAnsi="ＭＳ 明朝" w:hint="eastAsia"/>
                <w:spacing w:val="-6"/>
                <w:sz w:val="20"/>
                <w:szCs w:val="20"/>
              </w:rPr>
              <w:t xml:space="preserve">　入所定員が百以上の介護医療院にあっては、一以上</w:t>
            </w:r>
          </w:p>
          <w:p w:rsidR="00340A89" w:rsidRPr="00694D03" w:rsidRDefault="00340A89"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 xml:space="preserve">　六―八　（略）</w:t>
            </w:r>
          </w:p>
          <w:p w:rsidR="00340A89" w:rsidRPr="00694D03" w:rsidRDefault="00340A89"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２　（略）</w:t>
            </w:r>
          </w:p>
          <w:p w:rsidR="00340A89" w:rsidRPr="00694D03" w:rsidRDefault="00340A89" w:rsidP="00FF5323">
            <w:pPr>
              <w:autoSpaceDN w:val="0"/>
              <w:spacing w:line="240" w:lineRule="exact"/>
              <w:ind w:left="200" w:hangingChars="100" w:hanging="200"/>
              <w:rPr>
                <w:rFonts w:ascii="ＭＳ 明朝" w:hAnsi="ＭＳ 明朝"/>
                <w:spacing w:val="-6"/>
                <w:sz w:val="20"/>
                <w:szCs w:val="20"/>
              </w:rPr>
            </w:pPr>
            <w:r w:rsidRPr="00694D03">
              <w:rPr>
                <w:rFonts w:ascii="ＭＳ 明朝" w:hAnsi="ＭＳ 明朝" w:hint="eastAsia"/>
                <w:spacing w:val="-6"/>
                <w:sz w:val="20"/>
                <w:szCs w:val="20"/>
              </w:rPr>
              <w:t>３　介護医療院の従業者は、専ら当該介護医療院の職務に従事する者でなければならない。ただし、入所者の処遇に支障がない場合には、この限りでない</w:t>
            </w:r>
            <w:r>
              <w:rPr>
                <w:rFonts w:ascii="ＭＳ 明朝" w:hAnsi="ＭＳ 明朝" w:hint="eastAsia"/>
                <w:spacing w:val="-6"/>
                <w:sz w:val="20"/>
                <w:szCs w:val="20"/>
              </w:rPr>
              <w:t>。</w:t>
            </w:r>
          </w:p>
          <w:p w:rsidR="00340A89" w:rsidRPr="00694D03" w:rsidRDefault="00340A89" w:rsidP="00FF5323">
            <w:pPr>
              <w:autoSpaceDN w:val="0"/>
              <w:spacing w:line="240" w:lineRule="exact"/>
              <w:rPr>
                <w:rFonts w:ascii="ＭＳ 明朝" w:hAnsi="ＭＳ 明朝" w:cs="ＭＳ ゴシック"/>
                <w:spacing w:val="-6"/>
                <w:kern w:val="0"/>
                <w:sz w:val="20"/>
                <w:szCs w:val="20"/>
              </w:rPr>
            </w:pPr>
          </w:p>
          <w:p w:rsidR="00340A89" w:rsidRPr="00694D03" w:rsidRDefault="00340A89" w:rsidP="00FF5323">
            <w:pPr>
              <w:autoSpaceDN w:val="0"/>
              <w:spacing w:line="240" w:lineRule="exact"/>
              <w:rPr>
                <w:rFonts w:ascii="ＭＳ 明朝" w:hAnsi="ＭＳ 明朝" w:cs="ＭＳ ゴシック"/>
                <w:spacing w:val="-6"/>
                <w:kern w:val="0"/>
                <w:sz w:val="20"/>
                <w:szCs w:val="20"/>
              </w:rPr>
            </w:pPr>
          </w:p>
          <w:p w:rsidR="00340A89" w:rsidRDefault="00340A89" w:rsidP="00FF5323">
            <w:pPr>
              <w:autoSpaceDN w:val="0"/>
              <w:spacing w:line="240" w:lineRule="exact"/>
              <w:rPr>
                <w:rFonts w:ascii="ＭＳ 明朝" w:hAnsi="ＭＳ 明朝"/>
                <w:spacing w:val="-6"/>
                <w:sz w:val="20"/>
                <w:szCs w:val="20"/>
              </w:rPr>
            </w:pPr>
            <w:r w:rsidRPr="00694D03">
              <w:rPr>
                <w:rFonts w:ascii="ＭＳ 明朝" w:hAnsi="ＭＳ 明朝" w:cs="ＭＳ ゴシック" w:hint="eastAsia"/>
                <w:spacing w:val="-6"/>
                <w:kern w:val="0"/>
                <w:sz w:val="20"/>
                <w:szCs w:val="20"/>
              </w:rPr>
              <w:t>４・５　（略）</w:t>
            </w:r>
          </w:p>
          <w:p w:rsidR="00340A89" w:rsidRDefault="00340A89" w:rsidP="00FF5323">
            <w:pPr>
              <w:autoSpaceDN w:val="0"/>
              <w:spacing w:line="240" w:lineRule="exact"/>
              <w:rPr>
                <w:rFonts w:ascii="ＭＳ 明朝" w:hAnsi="ＭＳ 明朝"/>
                <w:spacing w:val="-6"/>
                <w:sz w:val="20"/>
                <w:szCs w:val="20"/>
              </w:rPr>
            </w:pPr>
          </w:p>
          <w:p w:rsidR="00340A89" w:rsidRPr="00694D03" w:rsidRDefault="00340A89"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（衛生管理等の措置）</w:t>
            </w:r>
          </w:p>
          <w:p w:rsidR="00340A89" w:rsidRPr="00694D03" w:rsidRDefault="00340A89" w:rsidP="00FF5323">
            <w:pPr>
              <w:autoSpaceDN w:val="0"/>
              <w:spacing w:line="240" w:lineRule="exact"/>
              <w:ind w:left="200" w:hangingChars="100" w:hanging="200"/>
              <w:rPr>
                <w:rFonts w:ascii="ＭＳ 明朝" w:hAnsi="ＭＳ 明朝"/>
                <w:spacing w:val="-6"/>
                <w:sz w:val="20"/>
                <w:szCs w:val="20"/>
              </w:rPr>
            </w:pPr>
            <w:r w:rsidRPr="00694D03">
              <w:rPr>
                <w:rFonts w:ascii="ＭＳ 明朝" w:hAnsi="ＭＳ 明朝" w:hint="eastAsia"/>
                <w:spacing w:val="-6"/>
                <w:sz w:val="20"/>
                <w:szCs w:val="20"/>
              </w:rPr>
              <w:t>第八条　（略）</w:t>
            </w:r>
          </w:p>
          <w:p w:rsidR="00340A89" w:rsidRPr="00694D03" w:rsidRDefault="00340A89" w:rsidP="00FF5323">
            <w:pPr>
              <w:autoSpaceDN w:val="0"/>
              <w:spacing w:line="240" w:lineRule="exact"/>
              <w:ind w:left="200" w:hangingChars="100" w:hanging="200"/>
              <w:rPr>
                <w:rFonts w:ascii="ＭＳ 明朝" w:hAnsi="ＭＳ 明朝"/>
                <w:spacing w:val="-6"/>
                <w:sz w:val="20"/>
                <w:szCs w:val="20"/>
              </w:rPr>
            </w:pPr>
            <w:r w:rsidRPr="00694D03">
              <w:rPr>
                <w:rFonts w:ascii="ＭＳ 明朝" w:hAnsi="ＭＳ 明朝" w:hint="eastAsia"/>
                <w:spacing w:val="-6"/>
                <w:sz w:val="20"/>
                <w:szCs w:val="20"/>
                <w:u w:val="single"/>
              </w:rPr>
              <w:t>２</w:t>
            </w:r>
            <w:r w:rsidRPr="00694D03">
              <w:rPr>
                <w:rFonts w:ascii="ＭＳ 明朝" w:hAnsi="ＭＳ 明朝" w:hint="eastAsia"/>
                <w:spacing w:val="-6"/>
                <w:sz w:val="20"/>
                <w:szCs w:val="20"/>
              </w:rPr>
              <w:t xml:space="preserve">　</w:t>
            </w:r>
            <w:r w:rsidRPr="00694D03">
              <w:rPr>
                <w:rFonts w:ascii="ＭＳ 明朝" w:hAnsi="ＭＳ 明朝" w:hint="eastAsia"/>
                <w:spacing w:val="-6"/>
                <w:sz w:val="20"/>
                <w:szCs w:val="20"/>
                <w:u w:val="single"/>
              </w:rPr>
              <w:t>前項第一号の委員会は、テレビ電話装置その他の情報通信機器を活用して行うことができる</w:t>
            </w:r>
            <w:r w:rsidRPr="001D5962">
              <w:rPr>
                <w:rFonts w:ascii="ＭＳ 明朝" w:hAnsi="ＭＳ 明朝" w:hint="eastAsia"/>
                <w:spacing w:val="-6"/>
                <w:sz w:val="20"/>
                <w:szCs w:val="20"/>
                <w:u w:val="single"/>
              </w:rPr>
              <w:t>。</w:t>
            </w:r>
            <w:r w:rsidRPr="008316DC">
              <w:rPr>
                <w:rFonts w:ascii="ＭＳ 明朝" w:hAnsi="ＭＳ 明朝" w:hint="eastAsia"/>
                <w:spacing w:val="-6"/>
                <w:sz w:val="20"/>
                <w:szCs w:val="20"/>
              </w:rPr>
              <w:t xml:space="preserve">　　　　　　　　　　　　　　　　　　　</w:t>
            </w:r>
          </w:p>
          <w:p w:rsidR="00340A89" w:rsidRDefault="00340A89" w:rsidP="00FF5323">
            <w:pPr>
              <w:autoSpaceDN w:val="0"/>
              <w:spacing w:line="240" w:lineRule="exact"/>
              <w:ind w:left="200" w:hangingChars="100" w:hanging="200"/>
              <w:rPr>
                <w:rFonts w:ascii="ＭＳ 明朝" w:hAnsi="ＭＳ 明朝"/>
                <w:spacing w:val="-6"/>
                <w:sz w:val="20"/>
                <w:szCs w:val="20"/>
              </w:rPr>
            </w:pPr>
          </w:p>
          <w:p w:rsidR="00340A89" w:rsidRPr="009602A7" w:rsidRDefault="00340A89" w:rsidP="00FF5323">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9602A7">
              <w:rPr>
                <w:rFonts w:ascii="ＭＳ 明朝" w:hAnsi="ＭＳ 明朝" w:hint="eastAsia"/>
                <w:spacing w:val="-6"/>
                <w:sz w:val="20"/>
                <w:szCs w:val="20"/>
              </w:rPr>
              <w:t>準用</w:t>
            </w:r>
            <w:r>
              <w:rPr>
                <w:rFonts w:ascii="ＭＳ 明朝" w:hAnsi="ＭＳ 明朝" w:hint="eastAsia"/>
                <w:spacing w:val="-6"/>
                <w:sz w:val="20"/>
                <w:szCs w:val="20"/>
              </w:rPr>
              <w:t>）</w:t>
            </w:r>
          </w:p>
          <w:p w:rsidR="00340A89" w:rsidRDefault="00340A89" w:rsidP="00FF5323">
            <w:pPr>
              <w:autoSpaceDN w:val="0"/>
              <w:spacing w:line="240" w:lineRule="exact"/>
              <w:ind w:left="200" w:hangingChars="100" w:hanging="200"/>
              <w:rPr>
                <w:rFonts w:ascii="ＭＳ 明朝" w:hAnsi="ＭＳ 明朝"/>
                <w:spacing w:val="-6"/>
                <w:sz w:val="20"/>
                <w:szCs w:val="20"/>
              </w:rPr>
            </w:pPr>
            <w:r w:rsidRPr="009602A7">
              <w:rPr>
                <w:rFonts w:ascii="ＭＳ 明朝" w:hAnsi="ＭＳ 明朝" w:hint="eastAsia"/>
                <w:spacing w:val="-6"/>
                <w:sz w:val="20"/>
                <w:szCs w:val="20"/>
              </w:rPr>
              <w:t>第十四条　第七条から第九条までの規定は、ユニット型介護医療院について準用する。この場合において、第七条中「第二十六条」とあるのは「第五十五条において準用する第二十六条」と、</w:t>
            </w:r>
            <w:r w:rsidRPr="001D5962">
              <w:rPr>
                <w:rFonts w:ascii="ＭＳ 明朝" w:hAnsi="ＭＳ 明朝" w:hint="eastAsia"/>
                <w:spacing w:val="-6"/>
                <w:sz w:val="20"/>
                <w:szCs w:val="20"/>
                <w:u w:val="single"/>
              </w:rPr>
              <w:t>第八条第一項</w:t>
            </w:r>
            <w:r w:rsidRPr="009602A7">
              <w:rPr>
                <w:rFonts w:ascii="ＭＳ 明朝" w:hAnsi="ＭＳ 明朝" w:hint="eastAsia"/>
                <w:spacing w:val="-6"/>
                <w:sz w:val="20"/>
                <w:szCs w:val="20"/>
              </w:rPr>
              <w:t>中「</w:t>
            </w:r>
            <w:r w:rsidRPr="00FC5B1D">
              <w:rPr>
                <w:rFonts w:ascii="ＭＳ 明朝" w:hAnsi="ＭＳ 明朝" w:hint="eastAsia"/>
                <w:spacing w:val="-6"/>
                <w:sz w:val="20"/>
                <w:szCs w:val="20"/>
                <w:u w:val="single"/>
              </w:rPr>
              <w:t>第三十三条第二項第三号</w:t>
            </w:r>
            <w:r w:rsidRPr="009602A7">
              <w:rPr>
                <w:rFonts w:ascii="ＭＳ 明朝" w:hAnsi="ＭＳ 明朝" w:hint="eastAsia"/>
                <w:spacing w:val="-6"/>
                <w:sz w:val="20"/>
                <w:szCs w:val="20"/>
              </w:rPr>
              <w:t>」とあるのは「第五十五条において準用する第三十三条第二項第三号」と、第九条中「第四十条第一項第三号」とあるのは「第五十五条において準用する第四十条第一項第三号」と読み替えるものとする。</w:t>
            </w:r>
          </w:p>
          <w:p w:rsidR="00340A89" w:rsidRPr="00694D03" w:rsidRDefault="00340A89" w:rsidP="00FF5323">
            <w:pPr>
              <w:autoSpaceDN w:val="0"/>
              <w:spacing w:line="240" w:lineRule="exact"/>
              <w:ind w:left="200" w:hangingChars="100" w:hanging="200"/>
              <w:rPr>
                <w:rFonts w:ascii="ＭＳ 明朝" w:hAnsi="ＭＳ 明朝"/>
                <w:spacing w:val="-6"/>
                <w:sz w:val="20"/>
                <w:szCs w:val="20"/>
              </w:rPr>
            </w:pPr>
          </w:p>
          <w:p w:rsidR="00340A89" w:rsidRPr="00694D03" w:rsidRDefault="00340A89" w:rsidP="00FF5323">
            <w:pPr>
              <w:autoSpaceDN w:val="0"/>
              <w:spacing w:line="240" w:lineRule="exact"/>
              <w:rPr>
                <w:rFonts w:ascii="ＭＳ 明朝" w:hAnsi="ＭＳ 明朝" w:cs="ＭＳ ゴシック"/>
                <w:spacing w:val="-6"/>
                <w:kern w:val="0"/>
                <w:sz w:val="20"/>
                <w:szCs w:val="20"/>
              </w:rPr>
            </w:pPr>
            <w:r w:rsidRPr="00694D03">
              <w:rPr>
                <w:rFonts w:ascii="ＭＳ 明朝" w:hAnsi="ＭＳ 明朝" w:cs="ＭＳ ゴシック" w:hint="eastAsia"/>
                <w:spacing w:val="-6"/>
                <w:kern w:val="0"/>
                <w:sz w:val="20"/>
                <w:szCs w:val="20"/>
              </w:rPr>
              <w:t xml:space="preserve">　　　附　則</w:t>
            </w:r>
          </w:p>
          <w:p w:rsidR="00340A89" w:rsidRPr="00694D03" w:rsidRDefault="00340A89" w:rsidP="00FF5323">
            <w:pPr>
              <w:autoSpaceDN w:val="0"/>
              <w:spacing w:line="240" w:lineRule="exact"/>
              <w:rPr>
                <w:rFonts w:ascii="ＭＳ 明朝" w:hAnsi="ＭＳ 明朝" w:cs="ＭＳ ゴシック"/>
                <w:spacing w:val="-6"/>
                <w:kern w:val="0"/>
                <w:sz w:val="20"/>
                <w:szCs w:val="20"/>
              </w:rPr>
            </w:pPr>
          </w:p>
          <w:p w:rsidR="00340A89" w:rsidRPr="00694D03" w:rsidRDefault="00340A89" w:rsidP="00FF5323">
            <w:pPr>
              <w:autoSpaceDN w:val="0"/>
              <w:spacing w:line="240" w:lineRule="exact"/>
              <w:rPr>
                <w:rFonts w:ascii="ＭＳ 明朝" w:hAnsi="ＭＳ 明朝" w:cs="ＭＳ ゴシック"/>
                <w:spacing w:val="-6"/>
                <w:kern w:val="0"/>
                <w:sz w:val="20"/>
                <w:szCs w:val="20"/>
                <w:u w:val="single"/>
              </w:rPr>
            </w:pPr>
            <w:r w:rsidRPr="00694D03">
              <w:rPr>
                <w:rFonts w:ascii="ＭＳ 明朝" w:hAnsi="ＭＳ 明朝" w:cs="ＭＳ ゴシック" w:hint="eastAsia"/>
                <w:spacing w:val="-6"/>
                <w:kern w:val="0"/>
                <w:sz w:val="20"/>
                <w:szCs w:val="20"/>
                <w:u w:val="single"/>
              </w:rPr>
              <w:t>（施行期日）</w:t>
            </w:r>
          </w:p>
          <w:p w:rsidR="00340A89" w:rsidRPr="00694D03" w:rsidRDefault="00340A89" w:rsidP="00FF5323">
            <w:pPr>
              <w:autoSpaceDN w:val="0"/>
              <w:spacing w:line="240" w:lineRule="exact"/>
              <w:ind w:left="200" w:hangingChars="100" w:hanging="200"/>
              <w:rPr>
                <w:rFonts w:ascii="ＭＳ 明朝" w:hAnsi="ＭＳ 明朝" w:cs="ＭＳ ゴシック"/>
                <w:spacing w:val="-6"/>
                <w:kern w:val="0"/>
                <w:sz w:val="20"/>
                <w:szCs w:val="20"/>
              </w:rPr>
            </w:pPr>
            <w:r w:rsidRPr="00694D03">
              <w:rPr>
                <w:rFonts w:ascii="ＭＳ 明朝" w:hAnsi="ＭＳ 明朝" w:cs="ＭＳ ゴシック" w:hint="eastAsia"/>
                <w:spacing w:val="-6"/>
                <w:kern w:val="0"/>
                <w:sz w:val="20"/>
                <w:szCs w:val="20"/>
                <w:u w:val="single"/>
              </w:rPr>
              <w:t>１</w:t>
            </w:r>
            <w:r w:rsidRPr="00694D03">
              <w:rPr>
                <w:rFonts w:ascii="ＭＳ 明朝" w:hAnsi="ＭＳ 明朝" w:cs="ＭＳ ゴシック" w:hint="eastAsia"/>
                <w:spacing w:val="-6"/>
                <w:kern w:val="0"/>
                <w:sz w:val="20"/>
                <w:szCs w:val="20"/>
              </w:rPr>
              <w:t xml:space="preserve">　この規則は、平成三十年四月一日から施行する。</w:t>
            </w:r>
          </w:p>
          <w:p w:rsidR="00340A89" w:rsidRPr="00694D03" w:rsidRDefault="00340A89" w:rsidP="00FF5323">
            <w:pPr>
              <w:autoSpaceDN w:val="0"/>
              <w:spacing w:line="240" w:lineRule="exact"/>
              <w:ind w:left="200" w:hangingChars="100" w:hanging="200"/>
              <w:rPr>
                <w:rFonts w:ascii="ＭＳ 明朝" w:hAnsi="ＭＳ 明朝" w:cs="ＭＳ ゴシック"/>
                <w:spacing w:val="-6"/>
                <w:kern w:val="0"/>
                <w:sz w:val="20"/>
                <w:szCs w:val="20"/>
                <w:u w:val="single"/>
              </w:rPr>
            </w:pPr>
            <w:r w:rsidRPr="00694D03">
              <w:rPr>
                <w:rFonts w:ascii="ＭＳ 明朝" w:hAnsi="ＭＳ 明朝" w:cs="ＭＳ ゴシック" w:hint="eastAsia"/>
                <w:spacing w:val="-6"/>
                <w:kern w:val="0"/>
                <w:sz w:val="20"/>
                <w:szCs w:val="20"/>
                <w:u w:val="single"/>
              </w:rPr>
              <w:t>（</w:t>
            </w:r>
            <w:r>
              <w:rPr>
                <w:rFonts w:ascii="ＭＳ 明朝" w:hAnsi="ＭＳ 明朝" w:cs="ＭＳ ゴシック" w:hint="eastAsia"/>
                <w:spacing w:val="-6"/>
                <w:kern w:val="0"/>
                <w:sz w:val="20"/>
                <w:szCs w:val="20"/>
                <w:u w:val="single"/>
              </w:rPr>
              <w:t>経過措置</w:t>
            </w:r>
            <w:r w:rsidRPr="00694D03">
              <w:rPr>
                <w:rFonts w:ascii="ＭＳ 明朝" w:hAnsi="ＭＳ 明朝" w:cs="ＭＳ ゴシック" w:hint="eastAsia"/>
                <w:spacing w:val="-6"/>
                <w:kern w:val="0"/>
                <w:sz w:val="20"/>
                <w:szCs w:val="20"/>
                <w:u w:val="single"/>
              </w:rPr>
              <w:t>）</w:t>
            </w:r>
          </w:p>
          <w:p w:rsidR="00340A89" w:rsidRPr="00694D03" w:rsidRDefault="00340A89" w:rsidP="00FF5323">
            <w:pPr>
              <w:autoSpaceDN w:val="0"/>
              <w:spacing w:line="240" w:lineRule="exact"/>
              <w:ind w:left="200" w:hangingChars="100" w:hanging="200"/>
              <w:rPr>
                <w:rFonts w:ascii="ＭＳ 明朝" w:hAnsi="ＭＳ 明朝"/>
                <w:spacing w:val="-6"/>
                <w:sz w:val="20"/>
                <w:szCs w:val="20"/>
              </w:rPr>
            </w:pPr>
            <w:r w:rsidRPr="00694D03">
              <w:rPr>
                <w:rFonts w:ascii="ＭＳ 明朝" w:hAnsi="ＭＳ 明朝" w:cs="ＭＳ ゴシック" w:hint="eastAsia"/>
                <w:spacing w:val="-6"/>
                <w:kern w:val="0"/>
                <w:sz w:val="20"/>
                <w:szCs w:val="20"/>
                <w:u w:val="single"/>
              </w:rPr>
              <w:t>２</w:t>
            </w:r>
            <w:r w:rsidRPr="001D5962">
              <w:rPr>
                <w:rFonts w:ascii="ＭＳ 明朝" w:hAnsi="ＭＳ 明朝" w:cs="ＭＳ ゴシック" w:hint="eastAsia"/>
                <w:spacing w:val="-6"/>
                <w:kern w:val="0"/>
                <w:sz w:val="20"/>
                <w:szCs w:val="20"/>
              </w:rPr>
              <w:t xml:space="preserve">　</w:t>
            </w:r>
            <w:r w:rsidRPr="00694D03">
              <w:rPr>
                <w:rFonts w:ascii="ＭＳ 明朝" w:hAnsi="ＭＳ 明朝" w:cs="ＭＳ ゴシック" w:hint="eastAsia"/>
                <w:spacing w:val="-6"/>
                <w:kern w:val="0"/>
                <w:sz w:val="20"/>
                <w:szCs w:val="20"/>
                <w:u w:val="single"/>
              </w:rPr>
              <w:t>病床を有する診療所の開設者が、当該診療所の病床を令和六年三月三十一日までの間に転換を行って介護医療院を開設する場合における当該介護医療院の浴室については、</w:t>
            </w:r>
            <w:r>
              <w:rPr>
                <w:rFonts w:ascii="ＭＳ 明朝" w:hAnsi="ＭＳ 明朝" w:cs="ＭＳ ゴシック" w:hint="eastAsia"/>
                <w:spacing w:val="-6"/>
                <w:kern w:val="0"/>
                <w:sz w:val="20"/>
                <w:szCs w:val="20"/>
                <w:u w:val="single"/>
              </w:rPr>
              <w:t>第四条第三号ロ</w:t>
            </w:r>
            <w:r w:rsidRPr="00694D03">
              <w:rPr>
                <w:rFonts w:ascii="ＭＳ 明朝" w:hAnsi="ＭＳ 明朝" w:cs="ＭＳ ゴシック" w:hint="eastAsia"/>
                <w:spacing w:val="-6"/>
                <w:kern w:val="0"/>
                <w:sz w:val="20"/>
                <w:szCs w:val="20"/>
                <w:u w:val="single"/>
              </w:rPr>
              <w:t>及び</w:t>
            </w:r>
            <w:r>
              <w:rPr>
                <w:rFonts w:ascii="ＭＳ 明朝" w:hAnsi="ＭＳ 明朝" w:cs="ＭＳ ゴシック" w:hint="eastAsia"/>
                <w:spacing w:val="-6"/>
                <w:kern w:val="0"/>
                <w:sz w:val="20"/>
                <w:szCs w:val="20"/>
                <w:u w:val="single"/>
              </w:rPr>
              <w:t>第十条第二号ロ</w:t>
            </w:r>
            <w:r w:rsidRPr="00694D03">
              <w:rPr>
                <w:rFonts w:ascii="ＭＳ 明朝" w:hAnsi="ＭＳ 明朝" w:cs="ＭＳ ゴシック" w:hint="eastAsia"/>
                <w:spacing w:val="-6"/>
                <w:kern w:val="0"/>
                <w:sz w:val="20"/>
                <w:szCs w:val="20"/>
                <w:u w:val="single"/>
              </w:rPr>
              <w:t>の規定にかかわらず、新築、増築又は全面的な改築の工事が終了するまでの間は、一般浴槽のほか、入浴に介助</w:t>
            </w:r>
            <w:r w:rsidRPr="00694D03">
              <w:rPr>
                <w:rFonts w:ascii="ＭＳ 明朝" w:hAnsi="ＭＳ 明朝" w:cs="ＭＳ ゴシック" w:hint="eastAsia"/>
                <w:spacing w:val="-6"/>
                <w:kern w:val="0"/>
                <w:sz w:val="20"/>
                <w:szCs w:val="20"/>
                <w:u w:val="single"/>
              </w:rPr>
              <w:lastRenderedPageBreak/>
              <w:t>を必要とする者の入浴に適した設備を設けることとする。</w:t>
            </w:r>
          </w:p>
        </w:tc>
        <w:tc>
          <w:tcPr>
            <w:tcW w:w="4523" w:type="dxa"/>
            <w:tcBorders>
              <w:top w:val="nil"/>
              <w:bottom w:val="nil"/>
            </w:tcBorders>
            <w:textDirection w:val="lrTbV"/>
          </w:tcPr>
          <w:p w:rsidR="00340A89" w:rsidRPr="00694D03" w:rsidRDefault="00340A89"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lastRenderedPageBreak/>
              <w:t>（従業者の配置の基準）</w:t>
            </w:r>
          </w:p>
          <w:p w:rsidR="00340A89" w:rsidRPr="00694D03" w:rsidRDefault="00340A89"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第三条　（略）</w:t>
            </w:r>
          </w:p>
          <w:p w:rsidR="00340A89" w:rsidRPr="00694D03" w:rsidRDefault="00340A89"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 xml:space="preserve">　一―四　（略）</w:t>
            </w:r>
          </w:p>
          <w:p w:rsidR="00340A89" w:rsidRPr="00694D03" w:rsidRDefault="00340A89" w:rsidP="00FF5323">
            <w:pPr>
              <w:autoSpaceDN w:val="0"/>
              <w:spacing w:line="240" w:lineRule="exact"/>
              <w:ind w:left="400" w:hangingChars="200" w:hanging="400"/>
              <w:rPr>
                <w:rFonts w:ascii="ＭＳ 明朝" w:hAnsi="ＭＳ 明朝"/>
                <w:spacing w:val="-6"/>
                <w:sz w:val="20"/>
                <w:szCs w:val="20"/>
              </w:rPr>
            </w:pPr>
            <w:r w:rsidRPr="00694D03">
              <w:rPr>
                <w:rFonts w:ascii="ＭＳ 明朝" w:hAnsi="ＭＳ 明朝" w:hint="eastAsia"/>
                <w:spacing w:val="-6"/>
                <w:sz w:val="20"/>
                <w:szCs w:val="20"/>
              </w:rPr>
              <w:t xml:space="preserve">　五　栄養士　入所定員が百以上の介護医療院にあっては、一以上</w:t>
            </w:r>
          </w:p>
          <w:p w:rsidR="00340A89" w:rsidRPr="00694D03" w:rsidRDefault="00340A89"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 xml:space="preserve">　六―八　（略）</w:t>
            </w:r>
          </w:p>
          <w:p w:rsidR="00340A89" w:rsidRPr="00694D03" w:rsidRDefault="00340A89" w:rsidP="00FF5323">
            <w:pPr>
              <w:autoSpaceDN w:val="0"/>
              <w:spacing w:line="240" w:lineRule="exact"/>
              <w:rPr>
                <w:rFonts w:ascii="ＭＳ 明朝" w:hAnsi="ＭＳ 明朝"/>
                <w:spacing w:val="-6"/>
                <w:sz w:val="20"/>
                <w:szCs w:val="20"/>
              </w:rPr>
            </w:pPr>
            <w:r w:rsidRPr="00694D03">
              <w:rPr>
                <w:rFonts w:ascii="ＭＳ 明朝" w:hAnsi="ＭＳ 明朝" w:hint="eastAsia"/>
                <w:spacing w:val="-6"/>
                <w:sz w:val="20"/>
                <w:szCs w:val="20"/>
              </w:rPr>
              <w:t>２　（略）</w:t>
            </w:r>
          </w:p>
          <w:p w:rsidR="00340A89" w:rsidRPr="00694D03" w:rsidRDefault="00340A89" w:rsidP="00FF5323">
            <w:pPr>
              <w:autoSpaceDN w:val="0"/>
              <w:spacing w:line="240" w:lineRule="exact"/>
              <w:ind w:left="200" w:hangingChars="100" w:hanging="200"/>
              <w:rPr>
                <w:rFonts w:ascii="ＭＳ 明朝" w:hAnsi="ＭＳ 明朝"/>
                <w:spacing w:val="-6"/>
                <w:sz w:val="20"/>
                <w:szCs w:val="20"/>
              </w:rPr>
            </w:pPr>
            <w:r w:rsidRPr="00694D03">
              <w:rPr>
                <w:rFonts w:ascii="ＭＳ 明朝" w:hAnsi="ＭＳ 明朝" w:hint="eastAsia"/>
                <w:spacing w:val="-6"/>
                <w:sz w:val="20"/>
                <w:szCs w:val="20"/>
              </w:rPr>
              <w:t>３　介護医療院の従業者は、専ら当該介護医療院の職務に従事する者でなければならない。ただし</w:t>
            </w:r>
            <w:r w:rsidRPr="00694D03">
              <w:rPr>
                <w:rFonts w:ascii="ＭＳ 明朝" w:hAnsi="ＭＳ 明朝" w:hint="eastAsia"/>
                <w:spacing w:val="-6"/>
                <w:sz w:val="20"/>
                <w:szCs w:val="20"/>
                <w:u w:val="single"/>
              </w:rPr>
              <w:t>、介護医療院（ユニット型介護医療院を除く。）及びユニット型介護医療院を併設する場合の介護職員を除き</w:t>
            </w:r>
            <w:r w:rsidRPr="00694D03">
              <w:rPr>
                <w:rFonts w:ascii="ＭＳ 明朝" w:hAnsi="ＭＳ 明朝" w:hint="eastAsia"/>
                <w:spacing w:val="-6"/>
                <w:sz w:val="20"/>
                <w:szCs w:val="20"/>
              </w:rPr>
              <w:t>、入所者の処遇に支障がない場合には、この限りでない</w:t>
            </w:r>
            <w:r>
              <w:rPr>
                <w:rFonts w:ascii="ＭＳ 明朝" w:hAnsi="ＭＳ 明朝" w:hint="eastAsia"/>
                <w:spacing w:val="-6"/>
                <w:sz w:val="20"/>
                <w:szCs w:val="20"/>
              </w:rPr>
              <w:t>。</w:t>
            </w:r>
          </w:p>
          <w:p w:rsidR="00340A89" w:rsidRDefault="00340A89" w:rsidP="00FF5323">
            <w:pPr>
              <w:autoSpaceDN w:val="0"/>
              <w:spacing w:line="240" w:lineRule="exact"/>
              <w:ind w:left="200" w:hangingChars="100" w:hanging="200"/>
              <w:rPr>
                <w:rFonts w:ascii="ＭＳ 明朝" w:hAnsi="ＭＳ 明朝"/>
                <w:spacing w:val="-6"/>
                <w:sz w:val="20"/>
                <w:szCs w:val="20"/>
              </w:rPr>
            </w:pPr>
            <w:r w:rsidRPr="00694D03">
              <w:rPr>
                <w:rFonts w:ascii="ＭＳ 明朝" w:hAnsi="ＭＳ 明朝" w:hint="eastAsia"/>
                <w:spacing w:val="-6"/>
                <w:sz w:val="20"/>
                <w:szCs w:val="20"/>
              </w:rPr>
              <w:t>４・５　（略）</w:t>
            </w:r>
          </w:p>
          <w:p w:rsidR="00340A89" w:rsidRDefault="00340A89" w:rsidP="00FF5323">
            <w:pPr>
              <w:autoSpaceDN w:val="0"/>
              <w:spacing w:line="240" w:lineRule="exact"/>
              <w:ind w:left="200" w:hangingChars="100" w:hanging="200"/>
              <w:rPr>
                <w:rFonts w:ascii="ＭＳ 明朝" w:hAnsi="ＭＳ 明朝"/>
                <w:spacing w:val="-6"/>
                <w:sz w:val="20"/>
                <w:szCs w:val="20"/>
              </w:rPr>
            </w:pPr>
          </w:p>
          <w:p w:rsidR="00340A89" w:rsidRPr="00694D03" w:rsidRDefault="00340A89" w:rsidP="00FF5323">
            <w:pPr>
              <w:autoSpaceDN w:val="0"/>
              <w:spacing w:line="240" w:lineRule="exact"/>
              <w:ind w:left="200" w:hangingChars="100" w:hanging="200"/>
              <w:rPr>
                <w:rFonts w:ascii="ＭＳ 明朝" w:hAnsi="ＭＳ 明朝"/>
                <w:spacing w:val="-6"/>
                <w:sz w:val="20"/>
                <w:szCs w:val="20"/>
              </w:rPr>
            </w:pPr>
            <w:r w:rsidRPr="00694D03">
              <w:rPr>
                <w:rFonts w:ascii="ＭＳ 明朝" w:hAnsi="ＭＳ 明朝" w:hint="eastAsia"/>
                <w:spacing w:val="-6"/>
                <w:sz w:val="20"/>
                <w:szCs w:val="20"/>
              </w:rPr>
              <w:t>（衛生管理等の措置）</w:t>
            </w:r>
          </w:p>
          <w:p w:rsidR="00340A89" w:rsidRPr="00694D03" w:rsidRDefault="00340A89" w:rsidP="00FF5323">
            <w:pPr>
              <w:autoSpaceDN w:val="0"/>
              <w:spacing w:line="240" w:lineRule="exact"/>
              <w:ind w:left="200" w:hangingChars="100" w:hanging="200"/>
              <w:rPr>
                <w:rFonts w:ascii="ＭＳ 明朝" w:hAnsi="ＭＳ 明朝"/>
                <w:spacing w:val="-6"/>
                <w:sz w:val="20"/>
                <w:szCs w:val="20"/>
              </w:rPr>
            </w:pPr>
            <w:r w:rsidRPr="00694D03">
              <w:rPr>
                <w:rFonts w:ascii="ＭＳ 明朝" w:hAnsi="ＭＳ 明朝" w:hint="eastAsia"/>
                <w:spacing w:val="-6"/>
                <w:sz w:val="20"/>
                <w:szCs w:val="20"/>
              </w:rPr>
              <w:t>第八条　（略）</w:t>
            </w:r>
          </w:p>
          <w:p w:rsidR="00340A89" w:rsidRPr="00694D03" w:rsidRDefault="00340A89" w:rsidP="00FF5323">
            <w:pPr>
              <w:autoSpaceDN w:val="0"/>
              <w:spacing w:line="240" w:lineRule="exact"/>
              <w:ind w:left="200" w:hangingChars="100" w:hanging="200"/>
              <w:rPr>
                <w:rFonts w:ascii="ＭＳ 明朝" w:hAnsi="ＭＳ 明朝"/>
                <w:spacing w:val="-6"/>
                <w:sz w:val="20"/>
                <w:szCs w:val="20"/>
              </w:rPr>
            </w:pPr>
          </w:p>
          <w:p w:rsidR="00340A89" w:rsidRPr="00694D03" w:rsidRDefault="00340A89" w:rsidP="00FF5323">
            <w:pPr>
              <w:autoSpaceDN w:val="0"/>
              <w:spacing w:line="240" w:lineRule="exact"/>
              <w:ind w:left="200" w:hangingChars="100" w:hanging="200"/>
              <w:rPr>
                <w:rFonts w:ascii="ＭＳ 明朝" w:hAnsi="ＭＳ 明朝"/>
                <w:spacing w:val="-6"/>
                <w:sz w:val="20"/>
                <w:szCs w:val="20"/>
              </w:rPr>
            </w:pPr>
          </w:p>
          <w:p w:rsidR="00340A89" w:rsidRPr="00694D03" w:rsidRDefault="00340A89" w:rsidP="00FF5323">
            <w:pPr>
              <w:autoSpaceDN w:val="0"/>
              <w:spacing w:line="240" w:lineRule="exact"/>
              <w:ind w:left="200" w:hangingChars="100" w:hanging="200"/>
              <w:rPr>
                <w:rFonts w:ascii="ＭＳ 明朝" w:hAnsi="ＭＳ 明朝"/>
                <w:spacing w:val="-6"/>
                <w:sz w:val="20"/>
                <w:szCs w:val="20"/>
              </w:rPr>
            </w:pPr>
          </w:p>
          <w:p w:rsidR="00340A89" w:rsidRDefault="00340A89" w:rsidP="00FF5323">
            <w:pPr>
              <w:autoSpaceDN w:val="0"/>
              <w:spacing w:line="240" w:lineRule="exact"/>
              <w:rPr>
                <w:rFonts w:ascii="ＭＳ 明朝" w:hAnsi="ＭＳ 明朝"/>
                <w:spacing w:val="-6"/>
                <w:sz w:val="20"/>
                <w:szCs w:val="20"/>
              </w:rPr>
            </w:pPr>
          </w:p>
          <w:p w:rsidR="00340A89" w:rsidRPr="009602A7" w:rsidRDefault="00340A89" w:rsidP="00FF5323">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9602A7">
              <w:rPr>
                <w:rFonts w:ascii="ＭＳ 明朝" w:hAnsi="ＭＳ 明朝" w:hint="eastAsia"/>
                <w:spacing w:val="-6"/>
                <w:sz w:val="20"/>
                <w:szCs w:val="20"/>
              </w:rPr>
              <w:t>準用</w:t>
            </w:r>
            <w:r>
              <w:rPr>
                <w:rFonts w:ascii="ＭＳ 明朝" w:hAnsi="ＭＳ 明朝" w:hint="eastAsia"/>
                <w:spacing w:val="-6"/>
                <w:sz w:val="20"/>
                <w:szCs w:val="20"/>
              </w:rPr>
              <w:t>）</w:t>
            </w:r>
          </w:p>
          <w:p w:rsidR="00340A89" w:rsidRDefault="00340A89" w:rsidP="00FF5323">
            <w:pPr>
              <w:autoSpaceDN w:val="0"/>
              <w:spacing w:line="240" w:lineRule="exact"/>
              <w:ind w:left="200" w:hangingChars="100" w:hanging="200"/>
              <w:rPr>
                <w:rFonts w:ascii="ＭＳ 明朝" w:hAnsi="ＭＳ 明朝"/>
                <w:spacing w:val="-6"/>
                <w:sz w:val="20"/>
                <w:szCs w:val="20"/>
              </w:rPr>
            </w:pPr>
            <w:r w:rsidRPr="009602A7">
              <w:rPr>
                <w:rFonts w:ascii="ＭＳ 明朝" w:hAnsi="ＭＳ 明朝" w:hint="eastAsia"/>
                <w:spacing w:val="-6"/>
                <w:sz w:val="20"/>
                <w:szCs w:val="20"/>
              </w:rPr>
              <w:t>第十四条　第七条から第九条までの規定は、ユニット型介護医療院について準用する。この場合において、第七条中「第二十六条」とあるのは「第五十五条において準用する第二十六条」と、</w:t>
            </w:r>
            <w:r w:rsidRPr="001D5962">
              <w:rPr>
                <w:rFonts w:ascii="ＭＳ 明朝" w:hAnsi="ＭＳ 明朝" w:hint="eastAsia"/>
                <w:spacing w:val="-6"/>
                <w:sz w:val="20"/>
                <w:szCs w:val="20"/>
                <w:u w:val="single"/>
              </w:rPr>
              <w:t>第八条</w:t>
            </w:r>
            <w:r w:rsidRPr="009602A7">
              <w:rPr>
                <w:rFonts w:ascii="ＭＳ 明朝" w:hAnsi="ＭＳ 明朝" w:hint="eastAsia"/>
                <w:spacing w:val="-6"/>
                <w:sz w:val="20"/>
                <w:szCs w:val="20"/>
              </w:rPr>
              <w:t>中「</w:t>
            </w:r>
            <w:r w:rsidRPr="00FC5B1D">
              <w:rPr>
                <w:rFonts w:ascii="ＭＳ 明朝" w:hAnsi="ＭＳ 明朝" w:hint="eastAsia"/>
                <w:spacing w:val="-6"/>
                <w:sz w:val="20"/>
                <w:szCs w:val="20"/>
                <w:u w:val="single"/>
              </w:rPr>
              <w:t>第三十三条第第二項第三号</w:t>
            </w:r>
            <w:r w:rsidRPr="009602A7">
              <w:rPr>
                <w:rFonts w:ascii="ＭＳ 明朝" w:hAnsi="ＭＳ 明朝" w:hint="eastAsia"/>
                <w:spacing w:val="-6"/>
                <w:sz w:val="20"/>
                <w:szCs w:val="20"/>
              </w:rPr>
              <w:t>」とあるのは「第五十五条において準用する第三十三条第二項第三号」と、第九条中「第四十条第一項第三号」とあるのは「第五十五条において準用する第四十条第一項第三号」と読み替えるものとする。</w:t>
            </w:r>
          </w:p>
          <w:p w:rsidR="00340A89" w:rsidRPr="00694D03" w:rsidRDefault="00340A89" w:rsidP="00FF5323">
            <w:pPr>
              <w:autoSpaceDN w:val="0"/>
              <w:spacing w:line="240" w:lineRule="exact"/>
              <w:rPr>
                <w:rFonts w:ascii="ＭＳ 明朝" w:hAnsi="ＭＳ 明朝"/>
                <w:spacing w:val="-6"/>
                <w:sz w:val="20"/>
                <w:szCs w:val="20"/>
              </w:rPr>
            </w:pPr>
          </w:p>
          <w:p w:rsidR="00340A89" w:rsidRPr="00694D03" w:rsidRDefault="00340A89" w:rsidP="00FF5323">
            <w:pPr>
              <w:autoSpaceDN w:val="0"/>
              <w:spacing w:line="240" w:lineRule="exact"/>
              <w:rPr>
                <w:rFonts w:ascii="ＭＳ 明朝" w:hAnsi="ＭＳ 明朝" w:cs="ＭＳ ゴシック"/>
                <w:spacing w:val="-6"/>
                <w:kern w:val="0"/>
                <w:sz w:val="20"/>
                <w:szCs w:val="20"/>
              </w:rPr>
            </w:pPr>
            <w:r w:rsidRPr="00694D03">
              <w:rPr>
                <w:rFonts w:ascii="ＭＳ 明朝" w:hAnsi="ＭＳ 明朝" w:cs="ＭＳ ゴシック" w:hint="eastAsia"/>
                <w:spacing w:val="-6"/>
                <w:kern w:val="0"/>
                <w:sz w:val="20"/>
                <w:szCs w:val="20"/>
              </w:rPr>
              <w:t xml:space="preserve">　　　附　則</w:t>
            </w:r>
          </w:p>
          <w:p w:rsidR="00340A89" w:rsidRPr="00694D03" w:rsidRDefault="00340A89" w:rsidP="00FF5323">
            <w:pPr>
              <w:autoSpaceDN w:val="0"/>
              <w:spacing w:line="240" w:lineRule="exact"/>
              <w:rPr>
                <w:rFonts w:ascii="ＭＳ 明朝" w:hAnsi="ＭＳ 明朝" w:cs="ＭＳ ゴシック"/>
                <w:spacing w:val="-6"/>
                <w:kern w:val="0"/>
                <w:sz w:val="20"/>
                <w:szCs w:val="20"/>
              </w:rPr>
            </w:pPr>
          </w:p>
          <w:p w:rsidR="00340A89" w:rsidRPr="00694D03" w:rsidRDefault="00340A89" w:rsidP="00FF5323">
            <w:pPr>
              <w:autoSpaceDN w:val="0"/>
              <w:spacing w:line="240" w:lineRule="exact"/>
              <w:rPr>
                <w:rFonts w:ascii="ＭＳ 明朝" w:hAnsi="ＭＳ 明朝" w:cs="ＭＳ ゴシック"/>
                <w:spacing w:val="-6"/>
                <w:kern w:val="0"/>
                <w:sz w:val="20"/>
                <w:szCs w:val="20"/>
              </w:rPr>
            </w:pPr>
          </w:p>
          <w:p w:rsidR="00340A89" w:rsidRPr="00694D03" w:rsidRDefault="00340A89" w:rsidP="00FF5323">
            <w:pPr>
              <w:autoSpaceDN w:val="0"/>
              <w:spacing w:line="240" w:lineRule="exact"/>
              <w:ind w:firstLineChars="100" w:firstLine="200"/>
              <w:rPr>
                <w:rFonts w:ascii="ＭＳ 明朝" w:hAnsi="ＭＳ 明朝"/>
                <w:spacing w:val="-6"/>
                <w:sz w:val="20"/>
                <w:szCs w:val="20"/>
              </w:rPr>
            </w:pPr>
            <w:r w:rsidRPr="00694D03">
              <w:rPr>
                <w:rFonts w:ascii="ＭＳ 明朝" w:hAnsi="ＭＳ 明朝" w:hint="eastAsia"/>
                <w:spacing w:val="-6"/>
                <w:sz w:val="20"/>
                <w:szCs w:val="20"/>
              </w:rPr>
              <w:t>この規則は、平成三十年四月一日から施行する。</w:t>
            </w:r>
          </w:p>
          <w:p w:rsidR="00340A89" w:rsidRPr="00694D03" w:rsidRDefault="00340A89" w:rsidP="00FF5323">
            <w:pPr>
              <w:autoSpaceDN w:val="0"/>
              <w:spacing w:line="240" w:lineRule="exact"/>
              <w:ind w:left="200" w:hangingChars="100" w:hanging="200"/>
              <w:rPr>
                <w:rFonts w:ascii="ＭＳ 明朝" w:hAnsi="ＭＳ 明朝"/>
                <w:spacing w:val="-6"/>
                <w:sz w:val="20"/>
                <w:szCs w:val="20"/>
              </w:rPr>
            </w:pPr>
          </w:p>
          <w:p w:rsidR="00340A89" w:rsidRPr="00694D03" w:rsidRDefault="00340A89" w:rsidP="00FF5323">
            <w:pPr>
              <w:autoSpaceDN w:val="0"/>
              <w:spacing w:line="240" w:lineRule="exact"/>
              <w:ind w:left="200" w:hangingChars="100" w:hanging="200"/>
              <w:rPr>
                <w:rFonts w:ascii="ＭＳ 明朝" w:hAnsi="ＭＳ 明朝"/>
                <w:spacing w:val="-6"/>
                <w:sz w:val="20"/>
                <w:szCs w:val="20"/>
              </w:rPr>
            </w:pPr>
          </w:p>
        </w:tc>
      </w:tr>
      <w:tr w:rsidR="00340A89" w:rsidRPr="00694D03" w:rsidTr="00FF5323">
        <w:trPr>
          <w:trHeight w:val="80"/>
        </w:trPr>
        <w:tc>
          <w:tcPr>
            <w:tcW w:w="4522" w:type="dxa"/>
            <w:tcBorders>
              <w:top w:val="nil"/>
            </w:tcBorders>
            <w:textDirection w:val="lrTbV"/>
          </w:tcPr>
          <w:p w:rsidR="00340A89" w:rsidRPr="00694D03" w:rsidRDefault="00340A89" w:rsidP="00FF5323">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340A89" w:rsidRPr="00694D03" w:rsidRDefault="00340A89" w:rsidP="00FF5323">
            <w:pPr>
              <w:autoSpaceDN w:val="0"/>
              <w:spacing w:line="240" w:lineRule="exact"/>
              <w:rPr>
                <w:rFonts w:ascii="ＭＳ 明朝" w:hAnsi="ＭＳ 明朝"/>
                <w:spacing w:val="-6"/>
                <w:sz w:val="20"/>
                <w:szCs w:val="20"/>
              </w:rPr>
            </w:pPr>
          </w:p>
        </w:tc>
      </w:tr>
    </w:tbl>
    <w:p w:rsidR="006141C1" w:rsidRPr="00906D37" w:rsidRDefault="004A1B5C" w:rsidP="00B17B7E">
      <w:pPr>
        <w:autoSpaceDN w:val="0"/>
        <w:spacing w:beforeLines="50" w:before="182"/>
        <w:ind w:firstLineChars="300" w:firstLine="756"/>
        <w:rPr>
          <w:rFonts w:ascii="ＭＳ 明朝" w:hAnsi="ＭＳ 明朝"/>
        </w:rPr>
      </w:pPr>
      <w:r w:rsidRPr="00906D37">
        <w:rPr>
          <w:rFonts w:ascii="ＭＳ 明朝" w:hAnsi="ＭＳ 明朝" w:hint="eastAsia"/>
        </w:rPr>
        <w:t>附　則</w:t>
      </w:r>
    </w:p>
    <w:p w:rsidR="00F320CA" w:rsidRPr="009A5B44" w:rsidRDefault="00F320CA" w:rsidP="00F320CA">
      <w:pPr>
        <w:autoSpaceDN w:val="0"/>
        <w:rPr>
          <w:rFonts w:ascii="ＭＳ 明朝" w:hAnsi="ＭＳ 明朝"/>
        </w:rPr>
      </w:pPr>
      <w:r w:rsidRPr="009A5B44">
        <w:rPr>
          <w:rFonts w:ascii="ＭＳ 明朝" w:hAnsi="ＭＳ 明朝" w:hint="eastAsia"/>
        </w:rPr>
        <w:t>（施行期日）</w:t>
      </w:r>
    </w:p>
    <w:p w:rsidR="00F320CA" w:rsidRPr="009A5B44" w:rsidRDefault="00F320CA" w:rsidP="00F320CA">
      <w:pPr>
        <w:autoSpaceDN w:val="0"/>
        <w:rPr>
          <w:rFonts w:ascii="ＭＳ 明朝" w:hAnsi="ＭＳ 明朝"/>
        </w:rPr>
      </w:pPr>
      <w:r w:rsidRPr="009A5B44">
        <w:rPr>
          <w:rFonts w:ascii="ＭＳ 明朝" w:hAnsi="ＭＳ 明朝" w:hint="eastAsia"/>
        </w:rPr>
        <w:t>１　この規則は、令和三年四月一日から施行する。</w:t>
      </w:r>
    </w:p>
    <w:p w:rsidR="00F320CA" w:rsidRPr="009A5B44" w:rsidRDefault="00F320CA" w:rsidP="00F320CA">
      <w:pPr>
        <w:autoSpaceDN w:val="0"/>
        <w:rPr>
          <w:rFonts w:ascii="ＭＳ 明朝" w:hAnsi="ＭＳ 明朝"/>
        </w:rPr>
      </w:pPr>
      <w:r w:rsidRPr="009A5B44">
        <w:rPr>
          <w:rFonts w:ascii="ＭＳ 明朝" w:hAnsi="ＭＳ 明朝" w:hint="eastAsia"/>
        </w:rPr>
        <w:t>（ユニットの定員等に係る経過措置）</w:t>
      </w:r>
    </w:p>
    <w:p w:rsidR="00F320CA" w:rsidRPr="009A5B44" w:rsidRDefault="005E251F" w:rsidP="00F320CA">
      <w:pPr>
        <w:autoSpaceDN w:val="0"/>
        <w:ind w:left="252" w:hangingChars="100" w:hanging="252"/>
        <w:rPr>
          <w:rFonts w:ascii="ＭＳ 明朝" w:hAnsi="ＭＳ 明朝"/>
        </w:rPr>
      </w:pPr>
      <w:r>
        <w:rPr>
          <w:rFonts w:ascii="ＭＳ 明朝" w:hAnsi="ＭＳ 明朝" w:hint="eastAsia"/>
        </w:rPr>
        <w:t>５</w:t>
      </w:r>
      <w:bookmarkStart w:id="0" w:name="_GoBack"/>
      <w:bookmarkEnd w:id="0"/>
      <w:r w:rsidR="00F320CA" w:rsidRPr="009A5B44">
        <w:rPr>
          <w:rFonts w:ascii="ＭＳ 明朝" w:hAnsi="ＭＳ 明朝" w:hint="eastAsia"/>
        </w:rPr>
        <w:t xml:space="preserve">　当分の間、改正省令第十三条の規定による改正後の介護医療院の人員、施設及び設備並びに運営に関する基準（平成三十年厚生労働省令第五号）第四十五条第二項第一号イ⑵の規定に基づき入居定員が十人を超えるユニットを整備するユニット型介護医療院は、第九条の規定による改正後の大阪府介護医療院の人員、施設及び設備並びに運営に関する基準を定める条例施行規則第三条第一項第二号及び第三号並びに</w:t>
      </w:r>
      <w:r w:rsidR="00F320CA">
        <w:rPr>
          <w:rFonts w:ascii="ＭＳ 明朝" w:hAnsi="ＭＳ 明朝" w:hint="eastAsia"/>
        </w:rPr>
        <w:t>同条</w:t>
      </w:r>
      <w:r w:rsidR="00F320CA" w:rsidRPr="009A5B44">
        <w:rPr>
          <w:rFonts w:ascii="ＭＳ 明朝" w:hAnsi="ＭＳ 明朝" w:hint="eastAsia"/>
        </w:rPr>
        <w:t>第五項第二号並びに第十三条の基準を満たすほか、ユニット型介護医療院における夜間及び深夜を含めた介護職員及び</w:t>
      </w:r>
      <w:r w:rsidR="00F320CA">
        <w:rPr>
          <w:rFonts w:ascii="ＭＳ 明朝" w:hAnsi="ＭＳ 明朝" w:hint="eastAsia"/>
        </w:rPr>
        <w:t>看護職員</w:t>
      </w:r>
      <w:r w:rsidR="00F320CA" w:rsidRPr="009A5B44">
        <w:rPr>
          <w:rFonts w:ascii="ＭＳ 明朝" w:hAnsi="ＭＳ 明朝" w:hint="eastAsia"/>
        </w:rPr>
        <w:t>の配置の実態を勘案して職員を配置するよう努めるものとする。</w:t>
      </w:r>
    </w:p>
    <w:p w:rsidR="00F320CA" w:rsidRPr="00F320CA" w:rsidRDefault="00F320CA" w:rsidP="00B17B7E">
      <w:pPr>
        <w:autoSpaceDN w:val="0"/>
        <w:ind w:right="-2"/>
        <w:rPr>
          <w:rFonts w:ascii="ＭＳ 明朝" w:hAnsi="ＭＳ 明朝"/>
        </w:rPr>
      </w:pPr>
    </w:p>
    <w:sectPr w:rsidR="00F320CA" w:rsidRPr="00F320CA"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41F" w:rsidRDefault="00B0541F">
      <w:r>
        <w:separator/>
      </w:r>
    </w:p>
  </w:endnote>
  <w:endnote w:type="continuationSeparator" w:id="0">
    <w:p w:rsidR="00B0541F" w:rsidRDefault="00B0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41F" w:rsidRDefault="00B0541F">
      <w:r>
        <w:separator/>
      </w:r>
    </w:p>
  </w:footnote>
  <w:footnote w:type="continuationSeparator" w:id="0">
    <w:p w:rsidR="00B0541F" w:rsidRDefault="00B05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33E7E"/>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5787C"/>
    <w:rsid w:val="001633C4"/>
    <w:rsid w:val="001655AF"/>
    <w:rsid w:val="001873C5"/>
    <w:rsid w:val="00187D7A"/>
    <w:rsid w:val="001B1F03"/>
    <w:rsid w:val="001B2E50"/>
    <w:rsid w:val="001B4C7D"/>
    <w:rsid w:val="001C22AD"/>
    <w:rsid w:val="001E1857"/>
    <w:rsid w:val="00224E6B"/>
    <w:rsid w:val="002356BB"/>
    <w:rsid w:val="00243DA2"/>
    <w:rsid w:val="00246284"/>
    <w:rsid w:val="002529AC"/>
    <w:rsid w:val="002532EE"/>
    <w:rsid w:val="00263CB2"/>
    <w:rsid w:val="00266B5E"/>
    <w:rsid w:val="00267A11"/>
    <w:rsid w:val="00272DEE"/>
    <w:rsid w:val="00283427"/>
    <w:rsid w:val="00284AEE"/>
    <w:rsid w:val="00284BC8"/>
    <w:rsid w:val="002862CE"/>
    <w:rsid w:val="0029741B"/>
    <w:rsid w:val="002A3F2A"/>
    <w:rsid w:val="002A669A"/>
    <w:rsid w:val="002B67A7"/>
    <w:rsid w:val="003026C6"/>
    <w:rsid w:val="00303E90"/>
    <w:rsid w:val="00322114"/>
    <w:rsid w:val="00330C58"/>
    <w:rsid w:val="00340A89"/>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B5447"/>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449F"/>
    <w:rsid w:val="005A7855"/>
    <w:rsid w:val="005B4C64"/>
    <w:rsid w:val="005C0B53"/>
    <w:rsid w:val="005C4D72"/>
    <w:rsid w:val="005E251F"/>
    <w:rsid w:val="005F0884"/>
    <w:rsid w:val="006141C1"/>
    <w:rsid w:val="00622B1D"/>
    <w:rsid w:val="006328F9"/>
    <w:rsid w:val="00643F50"/>
    <w:rsid w:val="00664A68"/>
    <w:rsid w:val="00694B3E"/>
    <w:rsid w:val="006A0545"/>
    <w:rsid w:val="006B10E4"/>
    <w:rsid w:val="006D64CF"/>
    <w:rsid w:val="006E1B8D"/>
    <w:rsid w:val="006F1E6F"/>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5077"/>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3C4"/>
    <w:rsid w:val="009C2FDB"/>
    <w:rsid w:val="009C4E50"/>
    <w:rsid w:val="009C6727"/>
    <w:rsid w:val="00A03466"/>
    <w:rsid w:val="00A2061B"/>
    <w:rsid w:val="00A21219"/>
    <w:rsid w:val="00A4065E"/>
    <w:rsid w:val="00A6584A"/>
    <w:rsid w:val="00A70AA2"/>
    <w:rsid w:val="00A72200"/>
    <w:rsid w:val="00A83333"/>
    <w:rsid w:val="00A93C3F"/>
    <w:rsid w:val="00AC6310"/>
    <w:rsid w:val="00AC7444"/>
    <w:rsid w:val="00AE390E"/>
    <w:rsid w:val="00AE6EC7"/>
    <w:rsid w:val="00B00D88"/>
    <w:rsid w:val="00B0541F"/>
    <w:rsid w:val="00B17B7E"/>
    <w:rsid w:val="00B356A7"/>
    <w:rsid w:val="00B52D59"/>
    <w:rsid w:val="00B72866"/>
    <w:rsid w:val="00B73D39"/>
    <w:rsid w:val="00B8218E"/>
    <w:rsid w:val="00B9364E"/>
    <w:rsid w:val="00B964B8"/>
    <w:rsid w:val="00BA77B3"/>
    <w:rsid w:val="00BB03AC"/>
    <w:rsid w:val="00BC361D"/>
    <w:rsid w:val="00BD62DB"/>
    <w:rsid w:val="00BE52B5"/>
    <w:rsid w:val="00C078C5"/>
    <w:rsid w:val="00C10752"/>
    <w:rsid w:val="00C1476E"/>
    <w:rsid w:val="00C3645D"/>
    <w:rsid w:val="00C4088A"/>
    <w:rsid w:val="00C60913"/>
    <w:rsid w:val="00C63297"/>
    <w:rsid w:val="00C856E8"/>
    <w:rsid w:val="00C94F55"/>
    <w:rsid w:val="00D147F2"/>
    <w:rsid w:val="00D14A5A"/>
    <w:rsid w:val="00D2747D"/>
    <w:rsid w:val="00D30C88"/>
    <w:rsid w:val="00D3436E"/>
    <w:rsid w:val="00D36B5A"/>
    <w:rsid w:val="00D36CAB"/>
    <w:rsid w:val="00D37334"/>
    <w:rsid w:val="00D47EA1"/>
    <w:rsid w:val="00D53FB7"/>
    <w:rsid w:val="00D6083A"/>
    <w:rsid w:val="00D92B20"/>
    <w:rsid w:val="00DA09E9"/>
    <w:rsid w:val="00DC728A"/>
    <w:rsid w:val="00DD168B"/>
    <w:rsid w:val="00DD5AF3"/>
    <w:rsid w:val="00DD77F1"/>
    <w:rsid w:val="00DE61AC"/>
    <w:rsid w:val="00E40068"/>
    <w:rsid w:val="00E41F06"/>
    <w:rsid w:val="00E82280"/>
    <w:rsid w:val="00E97D34"/>
    <w:rsid w:val="00ED29C9"/>
    <w:rsid w:val="00EE5094"/>
    <w:rsid w:val="00F0248F"/>
    <w:rsid w:val="00F24301"/>
    <w:rsid w:val="00F320CA"/>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5CE889-5384-49E3-84B9-59FB1314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1531</Words>
  <Characters>130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神牧　賢一</cp:lastModifiedBy>
  <cp:revision>17</cp:revision>
  <cp:lastPrinted>2021-02-17T10:26:00Z</cp:lastPrinted>
  <dcterms:created xsi:type="dcterms:W3CDTF">2019-10-18T00:33:00Z</dcterms:created>
  <dcterms:modified xsi:type="dcterms:W3CDTF">2021-09-02T07:17:00Z</dcterms:modified>
</cp:coreProperties>
</file>