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EBC" w:rsidRDefault="00BC361D" w:rsidP="00EA1EBC">
      <w:pPr>
        <w:autoSpaceDN w:val="0"/>
      </w:pPr>
      <w:r w:rsidRPr="00F844AD">
        <w:rPr>
          <w:rFonts w:hint="eastAsia"/>
        </w:rPr>
        <w:t>大阪府条例第</w:t>
      </w:r>
      <w:r w:rsidR="00EA1EBC">
        <w:rPr>
          <w:rFonts w:hint="eastAsia"/>
        </w:rPr>
        <w:t>二十六</w:t>
      </w:r>
      <w:r w:rsidRPr="00F844AD">
        <w:rPr>
          <w:rFonts w:hint="eastAsia"/>
        </w:rPr>
        <w:t>号</w:t>
      </w:r>
    </w:p>
    <w:p w:rsidR="004B7479" w:rsidRPr="00F844AD" w:rsidRDefault="004B7479" w:rsidP="00EA1EBC">
      <w:pPr>
        <w:autoSpaceDN w:val="0"/>
        <w:ind w:leftChars="300" w:left="756"/>
      </w:pPr>
      <w:r w:rsidRPr="00F844AD">
        <w:rPr>
          <w:rFonts w:hint="eastAsia"/>
        </w:rPr>
        <w:t>大阪府介護老人保健施設の</w:t>
      </w:r>
      <w:r w:rsidR="00EA1EBC">
        <w:rPr>
          <w:rFonts w:hint="eastAsia"/>
        </w:rPr>
        <w:t>人員、施設及び設備並びに運営に関する基準を定める条例の一部を改正する条例</w:t>
      </w:r>
    </w:p>
    <w:p w:rsidR="00331394" w:rsidRPr="00F844AD" w:rsidRDefault="00331394" w:rsidP="00EA1EBC">
      <w:pPr>
        <w:autoSpaceDN w:val="0"/>
      </w:pPr>
      <w:r w:rsidRPr="00F844AD">
        <w:rPr>
          <w:rFonts w:hint="eastAsia"/>
        </w:rPr>
        <w:t xml:space="preserve">　大阪府介護老人保健施設の人員、施設及び設備並びに運営に関する基準を定める条例（平成二十四年大阪府条例第百十八号）の一部を次のように改正する。</w:t>
      </w:r>
    </w:p>
    <w:p w:rsidR="00331394" w:rsidRPr="00F844AD" w:rsidRDefault="00EA1EBC" w:rsidP="00EA1EBC">
      <w:pPr>
        <w:autoSpaceDN w:val="0"/>
      </w:pPr>
      <w:r>
        <w:rPr>
          <w:rFonts w:hint="eastAsia"/>
        </w:rPr>
        <w:t xml:space="preserve">　</w:t>
      </w:r>
      <w:r w:rsidR="00331394" w:rsidRPr="00F844AD">
        <w:rPr>
          <w:rFonts w:hint="eastAsia"/>
        </w:rPr>
        <w:t>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331394" w:rsidRPr="00F844AD" w:rsidTr="00331394">
        <w:trPr>
          <w:trHeight w:val="249"/>
        </w:trPr>
        <w:tc>
          <w:tcPr>
            <w:tcW w:w="4522" w:type="dxa"/>
            <w:textDirection w:val="lrTbV"/>
          </w:tcPr>
          <w:p w:rsidR="00331394" w:rsidRPr="00F844AD" w:rsidRDefault="00331394" w:rsidP="00331394">
            <w:pPr>
              <w:autoSpaceDN w:val="0"/>
              <w:jc w:val="center"/>
              <w:rPr>
                <w:rFonts w:ascii="ＭＳ 明朝" w:hAnsi="ＭＳ 明朝"/>
                <w:spacing w:val="-6"/>
                <w:sz w:val="20"/>
                <w:szCs w:val="20"/>
              </w:rPr>
            </w:pPr>
            <w:r w:rsidRPr="00F844AD">
              <w:rPr>
                <w:rFonts w:ascii="ＭＳ 明朝" w:hAnsi="ＭＳ 明朝" w:hint="eastAsia"/>
                <w:spacing w:val="-6"/>
                <w:sz w:val="20"/>
                <w:szCs w:val="20"/>
              </w:rPr>
              <w:t>改正後</w:t>
            </w:r>
          </w:p>
        </w:tc>
        <w:tc>
          <w:tcPr>
            <w:tcW w:w="4523" w:type="dxa"/>
            <w:textDirection w:val="lrTbV"/>
          </w:tcPr>
          <w:p w:rsidR="00331394" w:rsidRPr="00F844AD" w:rsidRDefault="00331394" w:rsidP="00331394">
            <w:pPr>
              <w:autoSpaceDN w:val="0"/>
              <w:jc w:val="center"/>
              <w:rPr>
                <w:rFonts w:ascii="ＭＳ 明朝" w:hAnsi="ＭＳ 明朝"/>
                <w:spacing w:val="-6"/>
                <w:sz w:val="20"/>
                <w:szCs w:val="20"/>
              </w:rPr>
            </w:pPr>
            <w:r w:rsidRPr="00F844AD">
              <w:rPr>
                <w:rFonts w:ascii="ＭＳ 明朝" w:hAnsi="ＭＳ 明朝" w:hint="eastAsia"/>
                <w:spacing w:val="-6"/>
                <w:sz w:val="20"/>
                <w:szCs w:val="20"/>
              </w:rPr>
              <w:t>改正前</w:t>
            </w:r>
          </w:p>
        </w:tc>
      </w:tr>
      <w:tr w:rsidR="00331394" w:rsidRPr="00F844AD" w:rsidTr="00331394">
        <w:trPr>
          <w:trHeight w:val="240"/>
        </w:trPr>
        <w:tc>
          <w:tcPr>
            <w:tcW w:w="4522" w:type="dxa"/>
            <w:tcBorders>
              <w:bottom w:val="nil"/>
            </w:tcBorders>
            <w:textDirection w:val="lrTbV"/>
          </w:tcPr>
          <w:p w:rsidR="00331394" w:rsidRPr="00F844AD" w:rsidRDefault="00331394" w:rsidP="003313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rsidR="00331394" w:rsidRPr="00F844AD" w:rsidRDefault="00331394" w:rsidP="00331394">
            <w:pPr>
              <w:autoSpaceDN w:val="0"/>
              <w:spacing w:line="240" w:lineRule="exact"/>
              <w:rPr>
                <w:rFonts w:ascii="ＭＳ 明朝" w:hAnsi="ＭＳ 明朝"/>
                <w:spacing w:val="-6"/>
                <w:sz w:val="20"/>
                <w:szCs w:val="20"/>
              </w:rPr>
            </w:pPr>
          </w:p>
        </w:tc>
      </w:tr>
      <w:tr w:rsidR="00331394" w:rsidRPr="00F844AD" w:rsidTr="00331394">
        <w:trPr>
          <w:trHeight w:val="221"/>
        </w:trPr>
        <w:tc>
          <w:tcPr>
            <w:tcW w:w="4522" w:type="dxa"/>
            <w:tcBorders>
              <w:top w:val="nil"/>
              <w:bottom w:val="nil"/>
            </w:tcBorders>
            <w:textDirection w:val="lrTbV"/>
          </w:tcPr>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（介護保健施設サービスの方針）</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第十六条　（略）</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２―５　（略）</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t>６</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介護老人保健施設は、身体拘束等の適正化を図るため、次に掲げる措置を講じなければならない。</w:t>
            </w:r>
          </w:p>
          <w:p w:rsidR="00331394" w:rsidRPr="00F844AD" w:rsidRDefault="00331394" w:rsidP="00331394">
            <w:pPr>
              <w:autoSpaceDN w:val="0"/>
              <w:spacing w:line="240" w:lineRule="exact"/>
              <w:ind w:leftChars="100" w:left="452"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t>一</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身体拘束等の適正化のための対策を検討する委員会を三月に一回以上開催するとともに、その結果について、介護職員その他の従業者に周知徹底を図ること。</w:t>
            </w:r>
          </w:p>
          <w:p w:rsidR="00331394" w:rsidRPr="00F844AD" w:rsidRDefault="00331394" w:rsidP="00331394">
            <w:pPr>
              <w:autoSpaceDN w:val="0"/>
              <w:spacing w:line="240" w:lineRule="exact"/>
              <w:ind w:leftChars="100" w:left="452"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t>二</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身体拘束等の適正化のための指針を整備すること。</w:t>
            </w:r>
          </w:p>
          <w:p w:rsidR="00331394" w:rsidRPr="00F844AD" w:rsidRDefault="00331394" w:rsidP="00331394">
            <w:pPr>
              <w:autoSpaceDN w:val="0"/>
              <w:spacing w:line="240" w:lineRule="exact"/>
              <w:ind w:leftChars="100" w:left="452"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t>三</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介護職員その他の従業者に対し、身体拘束等の適正化のための研修を定期的に実施すること。</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u w:val="single"/>
              </w:rPr>
              <w:t>７</w:t>
            </w:r>
            <w:r w:rsidRPr="00F844AD">
              <w:rPr>
                <w:rFonts w:ascii="ＭＳ 明朝" w:hAnsi="ＭＳ 明朝" w:cs="ＭＳ ゴシック" w:hint="eastAsia"/>
                <w:spacing w:val="-6"/>
                <w:kern w:val="0"/>
                <w:sz w:val="20"/>
                <w:szCs w:val="20"/>
              </w:rPr>
              <w:t xml:space="preserve">　（略）</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（看護及び医学的管理の下における介護）</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第二十一条　介護老人保健施設は、入所者の自立の支援及び日常生活の充実に資するよう、入所者の病状及び心身の状況に応じて、適切な技術をもって看護及び医学的管理の下における介護を</w:t>
            </w:r>
            <w:r w:rsidRPr="00F844AD">
              <w:rPr>
                <w:rFonts w:ascii="ＭＳ 明朝" w:hAnsi="ＭＳ 明朝" w:cs="ＭＳ ゴシック" w:hint="eastAsia"/>
                <w:spacing w:val="-6"/>
                <w:kern w:val="0"/>
                <w:sz w:val="20"/>
                <w:szCs w:val="20"/>
                <w:u w:val="single"/>
              </w:rPr>
              <w:t>行わなければならない</w:t>
            </w:r>
            <w:r w:rsidRPr="00F844AD">
              <w:rPr>
                <w:rFonts w:ascii="ＭＳ 明朝" w:hAnsi="ＭＳ 明朝" w:cs="ＭＳ ゴシック" w:hint="eastAsia"/>
                <w:spacing w:val="-6"/>
                <w:kern w:val="0"/>
                <w:sz w:val="20"/>
                <w:szCs w:val="20"/>
              </w:rPr>
              <w:t>。</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２―５　（略）</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（施設の基準）</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第四十五条　ユニット型介護老人保健施設には、法第九十七条第一項に規定する療養室、診察室及び機能訓練室のほか、</w:t>
            </w:r>
            <w:r w:rsidRPr="00F844AD">
              <w:rPr>
                <w:rFonts w:ascii="ＭＳ 明朝" w:hAnsi="ＭＳ 明朝" w:cs="ＭＳ ゴシック" w:hint="eastAsia"/>
                <w:spacing w:val="-6"/>
                <w:kern w:val="0"/>
                <w:sz w:val="20"/>
                <w:szCs w:val="20"/>
                <w:u w:val="single"/>
              </w:rPr>
              <w:t>規則で</w:t>
            </w:r>
            <w:r w:rsidRPr="00F844AD">
              <w:rPr>
                <w:rFonts w:ascii="ＭＳ 明朝" w:hAnsi="ＭＳ 明朝" w:cs="ＭＳ ゴシック" w:hint="eastAsia"/>
                <w:spacing w:val="-6"/>
                <w:kern w:val="0"/>
                <w:sz w:val="20"/>
                <w:szCs w:val="20"/>
              </w:rPr>
              <w:t>定めるところにより、次に掲げる施設を設けなければならない。</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 xml:space="preserve">　一―六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（介護保健施設サービスの方針）</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第四十八条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２―７　（略）</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t>８</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ユニット型介護老人保健施設は、身体拘束等の適正化を図るため、次に掲げる措置を講じなければならない。</w:t>
            </w:r>
          </w:p>
          <w:p w:rsidR="00331394" w:rsidRPr="00F844AD" w:rsidRDefault="00331394" w:rsidP="00331394">
            <w:pPr>
              <w:autoSpaceDN w:val="0"/>
              <w:spacing w:line="240" w:lineRule="exact"/>
              <w:ind w:leftChars="100" w:left="452"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t>一</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身体拘束等の適正化のための対策を検討する委員会を三月に一回以上開催するとともに、その結果について、介護職員その他の従業者に周知徹底を図ること。</w:t>
            </w:r>
          </w:p>
          <w:p w:rsidR="00331394" w:rsidRPr="00F844AD" w:rsidRDefault="00331394" w:rsidP="00331394">
            <w:pPr>
              <w:autoSpaceDN w:val="0"/>
              <w:spacing w:line="240" w:lineRule="exact"/>
              <w:ind w:leftChars="100" w:left="452"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t>二</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身体拘束等の適正化のための指針を整備すること。</w:t>
            </w:r>
          </w:p>
          <w:p w:rsidR="00331394" w:rsidRPr="00F844AD" w:rsidRDefault="00331394" w:rsidP="00331394">
            <w:pPr>
              <w:autoSpaceDN w:val="0"/>
              <w:spacing w:line="240" w:lineRule="exact"/>
              <w:ind w:leftChars="100" w:left="452" w:hangingChars="100" w:hanging="200"/>
              <w:rPr>
                <w:rFonts w:ascii="ＭＳ 明朝" w:hAnsi="ＭＳ 明朝" w:cs="ＭＳ ゴシック"/>
                <w:spacing w:val="-6"/>
                <w:kern w:val="0"/>
                <w:sz w:val="20"/>
                <w:szCs w:val="20"/>
                <w:u w:val="single"/>
              </w:rPr>
            </w:pPr>
            <w:r w:rsidRPr="00F844AD">
              <w:rPr>
                <w:rFonts w:ascii="ＭＳ 明朝" w:hAnsi="ＭＳ 明朝" w:cs="ＭＳ ゴシック" w:hint="eastAsia"/>
                <w:spacing w:val="-6"/>
                <w:kern w:val="0"/>
                <w:sz w:val="20"/>
                <w:szCs w:val="20"/>
                <w:u w:val="single"/>
              </w:rPr>
              <w:lastRenderedPageBreak/>
              <w:t>三</w:t>
            </w:r>
            <w:r w:rsidRPr="00F844AD">
              <w:rPr>
                <w:rFonts w:ascii="ＭＳ 明朝" w:hAnsi="ＭＳ 明朝" w:cs="ＭＳ ゴシック" w:hint="eastAsia"/>
                <w:spacing w:val="-6"/>
                <w:kern w:val="0"/>
                <w:sz w:val="20"/>
                <w:szCs w:val="20"/>
              </w:rPr>
              <w:t xml:space="preserve">　</w:t>
            </w:r>
            <w:r w:rsidRPr="00F844AD">
              <w:rPr>
                <w:rFonts w:ascii="ＭＳ 明朝" w:hAnsi="ＭＳ 明朝" w:cs="ＭＳ ゴシック" w:hint="eastAsia"/>
                <w:spacing w:val="-6"/>
                <w:kern w:val="0"/>
                <w:sz w:val="20"/>
                <w:szCs w:val="20"/>
                <w:u w:val="single"/>
              </w:rPr>
              <w:t>介護職員その他の従業者に対し、身体拘束等の適正化のための研修を定期的に実施すること。</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u w:val="single"/>
              </w:rPr>
              <w:t>９</w:t>
            </w:r>
            <w:r w:rsidRPr="00F844AD">
              <w:rPr>
                <w:rFonts w:ascii="ＭＳ 明朝" w:hAnsi="ＭＳ 明朝" w:cs="ＭＳ ゴシック" w:hint="eastAsia"/>
                <w:spacing w:val="-6"/>
                <w:kern w:val="0"/>
                <w:sz w:val="20"/>
                <w:szCs w:val="20"/>
              </w:rPr>
              <w:t xml:space="preserve">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ind w:leftChars="100" w:left="252" w:firstLineChars="200" w:firstLine="4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附　則</w:t>
            </w:r>
          </w:p>
          <w:p w:rsidR="00331394" w:rsidRPr="00F844AD" w:rsidRDefault="00331394" w:rsidP="00331394">
            <w:pPr>
              <w:autoSpaceDN w:val="0"/>
              <w:spacing w:line="240" w:lineRule="exact"/>
              <w:ind w:leftChars="100" w:left="252" w:firstLineChars="200" w:firstLine="400"/>
              <w:rPr>
                <w:rFonts w:ascii="ＭＳ 明朝" w:hAnsi="ＭＳ 明朝" w:cs="ＭＳ ゴシック"/>
                <w:spacing w:val="-6"/>
                <w:kern w:val="0"/>
                <w:sz w:val="20"/>
                <w:szCs w:val="20"/>
              </w:rPr>
            </w:pP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１―３　（略）</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４　一般病床、精神病床（健康保険法等の一部を改正する法律の一部の施行に伴う関係政令の整理に関する政令（平成二十三年政令第三百七十五号）第一条の規定による改正前の介護保険法施行令（平成十年政令第四百十二号）第四条第二項に規定する病床に係るものに限る。以下次項及び附則第六項において同じ。）若しくは療養病床を有する病院又は一般病床若しくは療養病床を有する診療所の開設者が、当該病院の一般病床、精神病床若しくは療養病床又は当該診療所の一般病床若しくは療養病床について、</w:t>
            </w:r>
            <w:r w:rsidRPr="00F844AD">
              <w:rPr>
                <w:rFonts w:ascii="ＭＳ 明朝" w:hAnsi="ＭＳ 明朝" w:cs="ＭＳ ゴシック" w:hint="eastAsia"/>
                <w:spacing w:val="-6"/>
                <w:kern w:val="0"/>
                <w:sz w:val="20"/>
                <w:szCs w:val="20"/>
                <w:u w:val="single"/>
              </w:rPr>
              <w:t>平成三十六年三月三十一日</w:t>
            </w:r>
            <w:r w:rsidRPr="00F844AD">
              <w:rPr>
                <w:rFonts w:ascii="ＭＳ 明朝" w:hAnsi="ＭＳ 明朝" w:cs="ＭＳ ゴシック" w:hint="eastAsia"/>
                <w:spacing w:val="-6"/>
                <w:kern w:val="0"/>
                <w:sz w:val="20"/>
                <w:szCs w:val="20"/>
              </w:rPr>
              <w:t>までの間に転換（当該病院の一般病床、精神病床若しくは療養病床又は当該診療所の一般病床若しくは療養病床の病床数を減少させるとともに、当該病院又は診療所の施設を介護老人保健施設、軽費老人ホーム（老人福祉法（昭和三十八年法律第百三十三号）第二十条の六に規定する軽費老人ホームをいう。）その他の要介護者、要支援者その他の者を</w:t>
            </w:r>
            <w:r w:rsidRPr="00F844AD">
              <w:rPr>
                <w:rFonts w:ascii="ＭＳ 明朝" w:hAnsi="ＭＳ 明朝" w:cs="ＭＳ ゴシック" w:hint="eastAsia"/>
                <w:spacing w:val="-6"/>
                <w:kern w:val="0"/>
                <w:sz w:val="20"/>
                <w:szCs w:val="20"/>
                <w:u w:val="single"/>
              </w:rPr>
              <w:t>入所</w:t>
            </w:r>
            <w:r w:rsidR="00BD79B7" w:rsidRPr="00F844AD">
              <w:rPr>
                <w:rFonts w:ascii="ＭＳ 明朝" w:hAnsi="ＭＳ 明朝" w:cs="ＭＳ ゴシック" w:hint="eastAsia"/>
                <w:spacing w:val="-6"/>
                <w:kern w:val="0"/>
                <w:sz w:val="20"/>
                <w:szCs w:val="20"/>
                <w:u w:val="single"/>
              </w:rPr>
              <w:t>させ、</w:t>
            </w:r>
            <w:r w:rsidRPr="00F844AD">
              <w:rPr>
                <w:rFonts w:ascii="ＭＳ 明朝" w:hAnsi="ＭＳ 明朝" w:cs="ＭＳ ゴシック" w:hint="eastAsia"/>
                <w:spacing w:val="-6"/>
                <w:kern w:val="0"/>
                <w:sz w:val="20"/>
                <w:szCs w:val="20"/>
                <w:u w:val="single"/>
              </w:rPr>
              <w:t>又は</w:t>
            </w:r>
            <w:r w:rsidRPr="00F844AD">
              <w:rPr>
                <w:rFonts w:ascii="ＭＳ 明朝" w:hAnsi="ＭＳ 明朝" w:cs="ＭＳ ゴシック" w:hint="eastAsia"/>
                <w:spacing w:val="-6"/>
                <w:kern w:val="0"/>
                <w:sz w:val="20"/>
                <w:szCs w:val="20"/>
              </w:rPr>
              <w:t>入居させるための施設の用に供することをいう。次項及び附則第六項において同じ。）を行って介護老人保健施設を開設した場合における当該転換に係る建物については、第六条第一項の規定は適用しない。</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５　一般病床、精神病床若しくは療養病床を有する病院又は一般病床若しくは療養病床を有する診療所の開設者が、当該病院の一般病床、精神病床若しくは療養病床又は当該診療所の一般病床若しくは療養病床を</w:t>
            </w:r>
            <w:r w:rsidRPr="00F844AD">
              <w:rPr>
                <w:rFonts w:ascii="ＭＳ 明朝" w:hAnsi="ＭＳ 明朝" w:cs="ＭＳ ゴシック" w:hint="eastAsia"/>
                <w:spacing w:val="-6"/>
                <w:kern w:val="0"/>
                <w:sz w:val="20"/>
                <w:szCs w:val="20"/>
                <w:u w:val="single"/>
              </w:rPr>
              <w:t>平成三十六年三月三十一日</w:t>
            </w:r>
            <w:r w:rsidRPr="00F844AD">
              <w:rPr>
                <w:rFonts w:ascii="ＭＳ 明朝" w:hAnsi="ＭＳ 明朝" w:cs="ＭＳ ゴシック" w:hint="eastAsia"/>
                <w:spacing w:val="-6"/>
                <w:kern w:val="0"/>
                <w:sz w:val="20"/>
                <w:szCs w:val="20"/>
              </w:rPr>
              <w:t>までの間に転換を行って介護老人保健施設を開設した場合における当該転換に係る屋内の直通階段及びエレベーターにおける第六条第三項第一号の規定の適用については、同号中「屋内の直通階段及びエレベーターをそれぞれ一以上設けること」とあるのは、「屋内の直通階段を二以上設けること。ただし、エレベーターが設置されているもの又は二階以上の各階における療養室の床面積の合計がそれぞれ五十平方メートル（主要構造部が耐火構造（建築基準法第二条第七号に規定する耐火構造をいう。）のもの又は不燃材料（同条第九号に規定する不燃材料をいう。）で造られている建築物にあっては、百平方メートル）以下のものについては、屋内の直通階段を一とすることができる」とする。</w:t>
            </w:r>
          </w:p>
          <w:p w:rsidR="00331394"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６　一般病床、精神病床若しくは療養病床を有する病院又は一般病床若しくは療養病床を有する診療所の開設者が、当該病院の一般病床、精神病床若しくは療養病床又は当該診療所の一般病床若しくは療養病床を</w:t>
            </w:r>
            <w:r w:rsidRPr="00F844AD">
              <w:rPr>
                <w:rFonts w:ascii="ＭＳ 明朝" w:hAnsi="ＭＳ 明朝" w:cs="ＭＳ ゴシック" w:hint="eastAsia"/>
                <w:spacing w:val="-6"/>
                <w:kern w:val="0"/>
                <w:sz w:val="20"/>
                <w:szCs w:val="20"/>
                <w:u w:val="single"/>
              </w:rPr>
              <w:t>平成三十六年三月三十一日</w:t>
            </w:r>
            <w:r w:rsidRPr="00F844AD">
              <w:rPr>
                <w:rFonts w:ascii="ＭＳ 明朝" w:hAnsi="ＭＳ 明朝" w:cs="ＭＳ ゴシック" w:hint="eastAsia"/>
                <w:spacing w:val="-6"/>
                <w:kern w:val="0"/>
                <w:sz w:val="20"/>
                <w:szCs w:val="20"/>
              </w:rPr>
              <w:t>までの間に転換を行って介護老人保</w:t>
            </w:r>
            <w:r w:rsidRPr="00F844AD">
              <w:rPr>
                <w:rFonts w:ascii="ＭＳ 明朝" w:hAnsi="ＭＳ 明朝" w:cs="ＭＳ ゴシック" w:hint="eastAsia"/>
                <w:spacing w:val="-6"/>
                <w:kern w:val="0"/>
                <w:sz w:val="20"/>
                <w:szCs w:val="20"/>
              </w:rPr>
              <w:lastRenderedPageBreak/>
              <w:t>健施設を開設した場合における当該転換に係る療養室に隣接する廊下の幅は、第六条第三項第三号及び第四十六条第三項第三号の規定にかかわらず、一・二メートル以上とする。ただし、中廊下の幅は、一・六メートル以上とする。</w:t>
            </w:r>
          </w:p>
          <w:p w:rsidR="00331394" w:rsidRPr="00F844AD" w:rsidRDefault="00EA1EBC" w:rsidP="003313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７</w:t>
            </w:r>
            <w:r w:rsidR="00331394" w:rsidRPr="00F844AD">
              <w:rPr>
                <w:rFonts w:ascii="ＭＳ 明朝" w:hAnsi="ＭＳ 明朝" w:cs="ＭＳ ゴシック" w:hint="eastAsia"/>
                <w:spacing w:val="-6"/>
                <w:kern w:val="0"/>
                <w:sz w:val="20"/>
                <w:szCs w:val="20"/>
              </w:rPr>
              <w:t>―</w:t>
            </w:r>
            <w:r w:rsidR="00331394" w:rsidRPr="00F844AD">
              <w:rPr>
                <w:rFonts w:ascii="ＭＳ 明朝" w:hAnsi="ＭＳ 明朝" w:cs="ＭＳ ゴシック" w:hint="eastAsia"/>
                <w:spacing w:val="-6"/>
                <w:kern w:val="0"/>
                <w:sz w:val="20"/>
                <w:szCs w:val="20"/>
                <w:eastAsianLayout w:id="1630853376" w:vert="1" w:vertCompress="1"/>
              </w:rPr>
              <w:t>22</w:t>
            </w:r>
            <w:r w:rsidR="00331394" w:rsidRPr="00F844AD">
              <w:rPr>
                <w:rFonts w:ascii="ＭＳ 明朝" w:hAnsi="ＭＳ 明朝" w:cs="ＭＳ ゴシック" w:hint="eastAsia"/>
                <w:spacing w:val="-6"/>
                <w:kern w:val="0"/>
                <w:sz w:val="20"/>
                <w:szCs w:val="20"/>
              </w:rPr>
              <w:t xml:space="preserve">　（略）</w:t>
            </w:r>
          </w:p>
        </w:tc>
        <w:tc>
          <w:tcPr>
            <w:tcW w:w="4523" w:type="dxa"/>
            <w:tcBorders>
              <w:top w:val="nil"/>
              <w:bottom w:val="nil"/>
            </w:tcBorders>
            <w:textDirection w:val="lrTbV"/>
          </w:tcPr>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lastRenderedPageBreak/>
              <w:t>（介護保健施設サービスの方針）</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第十六条　（略）</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２―５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u w:val="single"/>
              </w:rPr>
              <w:t>６</w:t>
            </w:r>
            <w:r w:rsidRPr="00F844AD">
              <w:rPr>
                <w:rFonts w:ascii="ＭＳ 明朝" w:hAnsi="ＭＳ 明朝" w:cs="ＭＳ ゴシック" w:hint="eastAsia"/>
                <w:spacing w:val="-6"/>
                <w:kern w:val="0"/>
                <w:sz w:val="20"/>
                <w:szCs w:val="20"/>
              </w:rPr>
              <w:t xml:space="preserve">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（看護及び医学的管理の下における介護）</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第二十一条　介護老人保健施設は、入所者の自立の支援及び日常生活の充実に資するよう、入所者の病状及び心身の状況に応じて、適切な技術をもって看護及び医学的管理の下における介護を</w:t>
            </w:r>
            <w:r w:rsidRPr="00F844AD">
              <w:rPr>
                <w:rFonts w:ascii="ＭＳ 明朝" w:hAnsi="ＭＳ 明朝" w:cs="ＭＳ ゴシック" w:hint="eastAsia"/>
                <w:spacing w:val="-6"/>
                <w:kern w:val="0"/>
                <w:sz w:val="20"/>
                <w:szCs w:val="20"/>
                <w:u w:val="single"/>
              </w:rPr>
              <w:t>行われなければならない</w:t>
            </w:r>
            <w:r w:rsidRPr="00F844AD">
              <w:rPr>
                <w:rFonts w:ascii="ＭＳ 明朝" w:hAnsi="ＭＳ 明朝" w:cs="ＭＳ ゴシック" w:hint="eastAsia"/>
                <w:spacing w:val="-6"/>
                <w:kern w:val="0"/>
                <w:sz w:val="20"/>
                <w:szCs w:val="20"/>
              </w:rPr>
              <w:t>。</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２―５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（施設の基準）</w:t>
            </w: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第四十五条　ユニット型介護老人保健施設には、法第九十七条第一項に規定する療養室、診察室及び機能訓練室のほか、</w:t>
            </w:r>
            <w:r w:rsidRPr="00F844AD">
              <w:rPr>
                <w:rFonts w:ascii="ＭＳ 明朝" w:hAnsi="ＭＳ 明朝" w:cs="ＭＳ ゴシック" w:hint="eastAsia"/>
                <w:spacing w:val="-6"/>
                <w:kern w:val="0"/>
                <w:sz w:val="20"/>
                <w:szCs w:val="20"/>
                <w:u w:val="single"/>
              </w:rPr>
              <w:t>規則に</w:t>
            </w:r>
            <w:r w:rsidRPr="00F844AD">
              <w:rPr>
                <w:rFonts w:ascii="ＭＳ 明朝" w:hAnsi="ＭＳ 明朝" w:cs="ＭＳ ゴシック" w:hint="eastAsia"/>
                <w:spacing w:val="-6"/>
                <w:kern w:val="0"/>
                <w:sz w:val="20"/>
                <w:szCs w:val="20"/>
              </w:rPr>
              <w:t>定めるところにより、次に掲げる施設を設けなければならない。</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 xml:space="preserve">　一―六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（介護保健施設サービスの方針）</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第四十八条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２―７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u w:val="single"/>
              </w:rPr>
              <w:t>８</w:t>
            </w:r>
            <w:r w:rsidRPr="00F844AD">
              <w:rPr>
                <w:rFonts w:ascii="ＭＳ 明朝" w:hAnsi="ＭＳ 明朝" w:cs="ＭＳ ゴシック" w:hint="eastAsia"/>
                <w:spacing w:val="-6"/>
                <w:kern w:val="0"/>
                <w:sz w:val="20"/>
                <w:szCs w:val="20"/>
              </w:rPr>
              <w:t xml:space="preserve">　（略）</w:t>
            </w:r>
          </w:p>
          <w:p w:rsidR="00331394" w:rsidRPr="00F844AD" w:rsidRDefault="00331394" w:rsidP="00331394">
            <w:pPr>
              <w:autoSpaceDN w:val="0"/>
              <w:spacing w:line="240" w:lineRule="exact"/>
              <w:rPr>
                <w:rFonts w:ascii="ＭＳ 明朝" w:hAnsi="ＭＳ 明朝" w:cs="ＭＳ ゴシック"/>
                <w:spacing w:val="-6"/>
                <w:kern w:val="0"/>
                <w:sz w:val="20"/>
                <w:szCs w:val="20"/>
              </w:rPr>
            </w:pPr>
          </w:p>
          <w:p w:rsidR="00331394" w:rsidRPr="00F844AD" w:rsidRDefault="00331394" w:rsidP="00331394">
            <w:pPr>
              <w:autoSpaceDN w:val="0"/>
              <w:spacing w:line="240" w:lineRule="exact"/>
              <w:ind w:firstLineChars="300" w:firstLine="6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附　則</w:t>
            </w:r>
          </w:p>
          <w:p w:rsidR="00331394" w:rsidRPr="00F844AD" w:rsidRDefault="00331394" w:rsidP="00331394">
            <w:pPr>
              <w:autoSpaceDN w:val="0"/>
              <w:spacing w:line="240" w:lineRule="exact"/>
              <w:ind w:firstLineChars="300" w:firstLine="600"/>
              <w:rPr>
                <w:rFonts w:ascii="ＭＳ 明朝" w:hAnsi="ＭＳ 明朝" w:cs="ＭＳ ゴシック"/>
                <w:spacing w:val="-6"/>
                <w:kern w:val="0"/>
                <w:sz w:val="20"/>
                <w:szCs w:val="20"/>
              </w:rPr>
            </w:pPr>
          </w:p>
          <w:p w:rsidR="00331394" w:rsidRPr="00F844AD" w:rsidRDefault="00331394" w:rsidP="00331394">
            <w:pPr>
              <w:autoSpaceDN w:val="0"/>
              <w:spacing w:line="240" w:lineRule="exact"/>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１―３　（略）</w:t>
            </w:r>
          </w:p>
          <w:p w:rsidR="00331394"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４　一般病床、精神病床（健康保険法等の一部を改正する法律の一部の施行に伴う関係政令の整理に関する政令（平成二十三年政令第三百七十五号）第一条の規定による改正前の介護保険法施行令（平成十年政令第四百十二号）第四条第二項に規定する病床に係るものに限る。以下次項及び附則第六項において同じ。）若しくは療養病床を有する病院又は一般病床若しくは療養病床を有する診療所の開設者が、当該病院の一般病床、精神病床若しくは療養病床又は当該診療所の一般病床若しくは療養病床について、</w:t>
            </w:r>
            <w:r w:rsidRPr="00F844AD">
              <w:rPr>
                <w:rFonts w:ascii="ＭＳ 明朝" w:hAnsi="ＭＳ 明朝" w:cs="ＭＳ ゴシック" w:hint="eastAsia"/>
                <w:spacing w:val="-6"/>
                <w:kern w:val="0"/>
                <w:sz w:val="20"/>
                <w:szCs w:val="20"/>
                <w:u w:val="single"/>
              </w:rPr>
              <w:t>平成三十年三月三十一日</w:t>
            </w:r>
            <w:r w:rsidRPr="00F844AD">
              <w:rPr>
                <w:rFonts w:ascii="ＭＳ 明朝" w:hAnsi="ＭＳ 明朝" w:cs="ＭＳ ゴシック" w:hint="eastAsia"/>
                <w:spacing w:val="-6"/>
                <w:kern w:val="0"/>
                <w:sz w:val="20"/>
                <w:szCs w:val="20"/>
              </w:rPr>
              <w:t>までの間に転換（当該病院の一般病床、精神病床若しくは療養病床又は当該診療所の一般病床若しくは療養病床の病床数を減少させるとともに、当該病院又は診療所の施設を介護老人保健施設、軽費老人ホーム（老人福祉法（昭和三十八年法律第百三十三号）第二十条の六に規定する軽費老人ホームをいう。）その他の要介護者、要支援者その他の者を</w:t>
            </w:r>
            <w:r w:rsidRPr="00F844AD">
              <w:rPr>
                <w:rFonts w:ascii="ＭＳ 明朝" w:hAnsi="ＭＳ 明朝" w:cs="ＭＳ ゴシック" w:hint="eastAsia"/>
                <w:spacing w:val="-6"/>
                <w:kern w:val="0"/>
                <w:sz w:val="20"/>
                <w:szCs w:val="20"/>
                <w:u w:val="single"/>
              </w:rPr>
              <w:t>入所又は</w:t>
            </w:r>
            <w:r w:rsidRPr="00F844AD">
              <w:rPr>
                <w:rFonts w:ascii="ＭＳ 明朝" w:hAnsi="ＭＳ 明朝" w:cs="ＭＳ ゴシック" w:hint="eastAsia"/>
                <w:spacing w:val="-6"/>
                <w:kern w:val="0"/>
                <w:sz w:val="20"/>
                <w:szCs w:val="20"/>
              </w:rPr>
              <w:t>入居させるための施設の用に供することをいう。次項及び附則第六項において同じ。）を行って介護老人保健施設を開設した場合における当該転換に係る建物については、第六条第一項の規定は適用しない。</w:t>
            </w:r>
          </w:p>
          <w:p w:rsidR="008E1D62" w:rsidRPr="00F844AD" w:rsidRDefault="008E1D62" w:rsidP="00331394">
            <w:pPr>
              <w:autoSpaceDN w:val="0"/>
              <w:spacing w:line="240" w:lineRule="exact"/>
              <w:ind w:left="200" w:hangingChars="100" w:hanging="200"/>
              <w:rPr>
                <w:rFonts w:ascii="ＭＳ 明朝" w:hAnsi="ＭＳ 明朝" w:cs="ＭＳ ゴシック"/>
                <w:spacing w:val="-6"/>
                <w:kern w:val="0"/>
                <w:sz w:val="20"/>
                <w:szCs w:val="20"/>
              </w:rPr>
            </w:pPr>
          </w:p>
          <w:p w:rsidR="00331394" w:rsidRPr="00F844AD"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５　一般病床、精神病床若しくは療養病床を有する病院又は一般病床若しくは療養病床を有する診療所の開設者が、当該病院の一般病床、精神病床若しくは療養病床又は当該診療所の一般病床若しくは療養病床を</w:t>
            </w:r>
            <w:r w:rsidRPr="00F844AD">
              <w:rPr>
                <w:rFonts w:ascii="ＭＳ 明朝" w:hAnsi="ＭＳ 明朝" w:cs="ＭＳ ゴシック" w:hint="eastAsia"/>
                <w:spacing w:val="-6"/>
                <w:kern w:val="0"/>
                <w:sz w:val="20"/>
                <w:szCs w:val="20"/>
                <w:u w:val="single"/>
              </w:rPr>
              <w:t>平成三十年三月三十一日</w:t>
            </w:r>
            <w:r w:rsidRPr="00F844AD">
              <w:rPr>
                <w:rFonts w:ascii="ＭＳ 明朝" w:hAnsi="ＭＳ 明朝" w:cs="ＭＳ ゴシック" w:hint="eastAsia"/>
                <w:spacing w:val="-6"/>
                <w:kern w:val="0"/>
                <w:sz w:val="20"/>
                <w:szCs w:val="20"/>
              </w:rPr>
              <w:t>までの間に転換を行って介護老人保健施設を開設した場合における当該転換に係る屋内の直通階段及びエレベーターにおける第六条第三項第一号の規定の適用については、同号中「屋内の直通階段及びエレベーターをそれぞれ一以上設けること」とあるのは、「屋内の直通階段を二以上設けること。ただし、エレベーターが設置されているもの又は二階以上の各階における療養室の床面積の合計がそれぞれ五十平方メートル（主要構造部が耐火構造（建築基準法第二条第七号に規定する耐火構造をいう。）のもの又は不燃材料（同条第九号に規定する不燃材料をいう。）で造られている建築物にあっては、百平方メートル）以下のものについては、屋内の直通階段を一とすることができる」とする。</w:t>
            </w:r>
          </w:p>
          <w:p w:rsidR="00331394" w:rsidRDefault="00331394" w:rsidP="00331394">
            <w:pPr>
              <w:autoSpaceDN w:val="0"/>
              <w:spacing w:line="240" w:lineRule="exact"/>
              <w:ind w:left="200" w:hangingChars="100" w:hanging="200"/>
              <w:rPr>
                <w:rFonts w:ascii="ＭＳ 明朝" w:hAnsi="ＭＳ 明朝" w:cs="ＭＳ ゴシック"/>
                <w:spacing w:val="-6"/>
                <w:kern w:val="0"/>
                <w:sz w:val="20"/>
                <w:szCs w:val="20"/>
              </w:rPr>
            </w:pPr>
            <w:r w:rsidRPr="00F844AD">
              <w:rPr>
                <w:rFonts w:ascii="ＭＳ 明朝" w:hAnsi="ＭＳ 明朝" w:cs="ＭＳ ゴシック" w:hint="eastAsia"/>
                <w:spacing w:val="-6"/>
                <w:kern w:val="0"/>
                <w:sz w:val="20"/>
                <w:szCs w:val="20"/>
              </w:rPr>
              <w:t>６　一般病床、精神病床若しくは療養病床を有する病院又は一般病床若しくは療養病床を有する診療所の開設者が、当該病院の一般病床、精神病床若しくは療養病床又は当該診療所の一般病床若しくは療養病床を</w:t>
            </w:r>
            <w:r w:rsidRPr="00F844AD">
              <w:rPr>
                <w:rFonts w:ascii="ＭＳ 明朝" w:hAnsi="ＭＳ 明朝" w:cs="ＭＳ ゴシック" w:hint="eastAsia"/>
                <w:spacing w:val="-6"/>
                <w:kern w:val="0"/>
                <w:sz w:val="20"/>
                <w:szCs w:val="20"/>
                <w:u w:val="single"/>
              </w:rPr>
              <w:t>平成三十年三月三十一日</w:t>
            </w:r>
            <w:r w:rsidRPr="00F844AD">
              <w:rPr>
                <w:rFonts w:ascii="ＭＳ 明朝" w:hAnsi="ＭＳ 明朝" w:cs="ＭＳ ゴシック" w:hint="eastAsia"/>
                <w:spacing w:val="-6"/>
                <w:kern w:val="0"/>
                <w:sz w:val="20"/>
                <w:szCs w:val="20"/>
              </w:rPr>
              <w:t>までの間に転換を行って介護老人保健</w:t>
            </w:r>
            <w:r w:rsidRPr="00F844AD">
              <w:rPr>
                <w:rFonts w:ascii="ＭＳ 明朝" w:hAnsi="ＭＳ 明朝" w:cs="ＭＳ ゴシック" w:hint="eastAsia"/>
                <w:spacing w:val="-6"/>
                <w:kern w:val="0"/>
                <w:sz w:val="20"/>
                <w:szCs w:val="20"/>
              </w:rPr>
              <w:lastRenderedPageBreak/>
              <w:t>施設を開設した場合における当該転換に係る療養室に隣接する廊下の幅は、第六条第三項第三号及び第四十六条第三項第三号の規定にかかわらず、一・二メートル以上とする。ただし、中廊下の幅は、一・六メートル以上とする。</w:t>
            </w:r>
          </w:p>
          <w:p w:rsidR="00331394" w:rsidRPr="00F844AD" w:rsidRDefault="00EA1EBC" w:rsidP="003313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７</w:t>
            </w:r>
            <w:r w:rsidR="00331394" w:rsidRPr="00F844AD">
              <w:rPr>
                <w:rFonts w:ascii="ＭＳ 明朝" w:hAnsi="ＭＳ 明朝" w:cs="ＭＳ ゴシック" w:hint="eastAsia"/>
                <w:spacing w:val="-6"/>
                <w:kern w:val="0"/>
                <w:sz w:val="20"/>
                <w:szCs w:val="20"/>
              </w:rPr>
              <w:t>―</w:t>
            </w:r>
            <w:r w:rsidR="00331394" w:rsidRPr="00F844AD">
              <w:rPr>
                <w:rFonts w:ascii="ＭＳ 明朝" w:hAnsi="ＭＳ 明朝" w:cs="ＭＳ ゴシック" w:hint="eastAsia"/>
                <w:spacing w:val="-6"/>
                <w:kern w:val="0"/>
                <w:sz w:val="20"/>
                <w:szCs w:val="20"/>
                <w:eastAsianLayout w:id="1630853632" w:vert="1" w:vertCompress="1"/>
              </w:rPr>
              <w:t>22</w:t>
            </w:r>
            <w:r w:rsidR="00331394" w:rsidRPr="00F844AD">
              <w:rPr>
                <w:rFonts w:ascii="ＭＳ 明朝" w:hAnsi="ＭＳ 明朝" w:cs="ＭＳ ゴシック" w:hint="eastAsia"/>
                <w:spacing w:val="-6"/>
                <w:kern w:val="0"/>
                <w:sz w:val="20"/>
                <w:szCs w:val="20"/>
              </w:rPr>
              <w:t xml:space="preserve">　（略）</w:t>
            </w:r>
          </w:p>
        </w:tc>
      </w:tr>
      <w:tr w:rsidR="00331394" w:rsidRPr="00F844AD" w:rsidTr="00331394">
        <w:trPr>
          <w:trHeight w:val="270"/>
        </w:trPr>
        <w:tc>
          <w:tcPr>
            <w:tcW w:w="4522" w:type="dxa"/>
            <w:tcBorders>
              <w:top w:val="nil"/>
            </w:tcBorders>
            <w:textDirection w:val="lrTbV"/>
          </w:tcPr>
          <w:p w:rsidR="00331394" w:rsidRPr="00F844AD" w:rsidRDefault="00331394" w:rsidP="003313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rsidR="00331394" w:rsidRPr="00F844AD" w:rsidRDefault="00331394" w:rsidP="00331394">
            <w:pPr>
              <w:autoSpaceDN w:val="0"/>
              <w:spacing w:line="240" w:lineRule="exact"/>
              <w:rPr>
                <w:rFonts w:ascii="ＭＳ 明朝" w:hAnsi="ＭＳ 明朝"/>
                <w:spacing w:val="-6"/>
                <w:sz w:val="20"/>
                <w:szCs w:val="20"/>
              </w:rPr>
            </w:pPr>
          </w:p>
        </w:tc>
      </w:tr>
    </w:tbl>
    <w:p w:rsidR="001F0E1B" w:rsidRPr="00F844AD" w:rsidRDefault="001F0E1B" w:rsidP="001F0E1B">
      <w:pPr>
        <w:autoSpaceDN w:val="0"/>
        <w:spacing w:beforeLines="50" w:before="182"/>
        <w:ind w:firstLineChars="300" w:firstLine="756"/>
        <w:rPr>
          <w:rFonts w:ascii="ＭＳ 明朝" w:hAnsi="ＭＳ 明朝"/>
        </w:rPr>
      </w:pPr>
      <w:r w:rsidRPr="00F844AD">
        <w:rPr>
          <w:rFonts w:ascii="ＭＳ 明朝" w:hAnsi="ＭＳ 明朝" w:hint="eastAsia"/>
        </w:rPr>
        <w:t>附　則</w:t>
      </w:r>
    </w:p>
    <w:p w:rsidR="001F0E1B" w:rsidRPr="00F844AD" w:rsidRDefault="001F0E1B" w:rsidP="001F0E1B">
      <w:pPr>
        <w:autoSpaceDN w:val="0"/>
        <w:ind w:right="-2"/>
        <w:rPr>
          <w:rFonts w:ascii="ＭＳ 明朝" w:hAnsi="ＭＳ 明朝"/>
        </w:rPr>
      </w:pPr>
      <w:r w:rsidRPr="00F844AD">
        <w:rPr>
          <w:rFonts w:ascii="ＭＳ 明朝" w:hAnsi="ＭＳ 明朝" w:hint="eastAsia"/>
        </w:rPr>
        <w:t>（施行期日）</w:t>
      </w:r>
    </w:p>
    <w:p w:rsidR="001F0E1B" w:rsidRPr="00F844AD" w:rsidRDefault="001F0E1B" w:rsidP="001F0E1B">
      <w:pPr>
        <w:autoSpaceDN w:val="0"/>
        <w:ind w:left="252" w:right="-2" w:hangingChars="100" w:hanging="252"/>
        <w:rPr>
          <w:rFonts w:ascii="ＭＳ 明朝" w:hAnsi="ＭＳ 明朝"/>
        </w:rPr>
      </w:pPr>
      <w:bookmarkStart w:id="0" w:name="_GoBack"/>
      <w:bookmarkEnd w:id="0"/>
      <w:r w:rsidRPr="00F844AD">
        <w:rPr>
          <w:rFonts w:ascii="ＭＳ 明朝" w:hAnsi="ＭＳ 明朝" w:hint="eastAsia"/>
        </w:rPr>
        <w:t xml:space="preserve">　この条例は、平成三十年四月一日から施行する。</w:t>
      </w:r>
    </w:p>
    <w:sectPr w:rsidR="001F0E1B" w:rsidRPr="00F844AD" w:rsidSect="00D14A5A">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FA" w:rsidRDefault="007932FA">
      <w:r>
        <w:separator/>
      </w:r>
    </w:p>
  </w:endnote>
  <w:endnote w:type="continuationSeparator" w:id="0">
    <w:p w:rsidR="007932FA" w:rsidRDefault="0079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62B" w:rsidRDefault="006D662B"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6D662B" w:rsidRDefault="006D66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FA" w:rsidRDefault="007932FA">
      <w:r>
        <w:separator/>
      </w:r>
    </w:p>
  </w:footnote>
  <w:footnote w:type="continuationSeparator" w:id="0">
    <w:p w:rsidR="007932FA" w:rsidRDefault="00793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1"/>
    <w:rsid w:val="00000CD3"/>
    <w:rsid w:val="000035CC"/>
    <w:rsid w:val="00003E59"/>
    <w:rsid w:val="00007DFD"/>
    <w:rsid w:val="000118A4"/>
    <w:rsid w:val="000366E1"/>
    <w:rsid w:val="00040D20"/>
    <w:rsid w:val="00041B25"/>
    <w:rsid w:val="00042476"/>
    <w:rsid w:val="00045E41"/>
    <w:rsid w:val="00055287"/>
    <w:rsid w:val="00055A49"/>
    <w:rsid w:val="00056B39"/>
    <w:rsid w:val="0006765B"/>
    <w:rsid w:val="00067FE9"/>
    <w:rsid w:val="00070D94"/>
    <w:rsid w:val="00080A94"/>
    <w:rsid w:val="00083D87"/>
    <w:rsid w:val="000901EE"/>
    <w:rsid w:val="000936B0"/>
    <w:rsid w:val="000A40F1"/>
    <w:rsid w:val="000A5093"/>
    <w:rsid w:val="000B38C3"/>
    <w:rsid w:val="000B4302"/>
    <w:rsid w:val="000C098B"/>
    <w:rsid w:val="000C362B"/>
    <w:rsid w:val="000D34C5"/>
    <w:rsid w:val="000E6595"/>
    <w:rsid w:val="000E6A31"/>
    <w:rsid w:val="000E76F8"/>
    <w:rsid w:val="000E7C67"/>
    <w:rsid w:val="000F2677"/>
    <w:rsid w:val="00101D1C"/>
    <w:rsid w:val="001132C1"/>
    <w:rsid w:val="001135B4"/>
    <w:rsid w:val="00115073"/>
    <w:rsid w:val="001230B3"/>
    <w:rsid w:val="00135329"/>
    <w:rsid w:val="00143FAE"/>
    <w:rsid w:val="0014496A"/>
    <w:rsid w:val="00147020"/>
    <w:rsid w:val="001501CC"/>
    <w:rsid w:val="0015207B"/>
    <w:rsid w:val="0015348F"/>
    <w:rsid w:val="001633C4"/>
    <w:rsid w:val="00163956"/>
    <w:rsid w:val="001655AF"/>
    <w:rsid w:val="00187D7A"/>
    <w:rsid w:val="0019010D"/>
    <w:rsid w:val="00196804"/>
    <w:rsid w:val="001A49E4"/>
    <w:rsid w:val="001B1077"/>
    <w:rsid w:val="001B1F03"/>
    <w:rsid w:val="001B2E50"/>
    <w:rsid w:val="001B4C7D"/>
    <w:rsid w:val="001C22AD"/>
    <w:rsid w:val="001E0291"/>
    <w:rsid w:val="001F0E1B"/>
    <w:rsid w:val="00224A5B"/>
    <w:rsid w:val="002356BB"/>
    <w:rsid w:val="0023713C"/>
    <w:rsid w:val="00243DA2"/>
    <w:rsid w:val="00246284"/>
    <w:rsid w:val="002529AC"/>
    <w:rsid w:val="00260516"/>
    <w:rsid w:val="00263CB2"/>
    <w:rsid w:val="00267A11"/>
    <w:rsid w:val="00272DEE"/>
    <w:rsid w:val="00283427"/>
    <w:rsid w:val="00284BC8"/>
    <w:rsid w:val="002862CE"/>
    <w:rsid w:val="0029741B"/>
    <w:rsid w:val="002A3F2A"/>
    <w:rsid w:val="002A669A"/>
    <w:rsid w:val="002B246F"/>
    <w:rsid w:val="002B67A7"/>
    <w:rsid w:val="002E3D94"/>
    <w:rsid w:val="002F1C5E"/>
    <w:rsid w:val="002F32DF"/>
    <w:rsid w:val="00303E90"/>
    <w:rsid w:val="003122BC"/>
    <w:rsid w:val="00322114"/>
    <w:rsid w:val="003224BE"/>
    <w:rsid w:val="00330C58"/>
    <w:rsid w:val="00331394"/>
    <w:rsid w:val="00347CAF"/>
    <w:rsid w:val="00372148"/>
    <w:rsid w:val="00376562"/>
    <w:rsid w:val="00383E7F"/>
    <w:rsid w:val="00384CC9"/>
    <w:rsid w:val="00392339"/>
    <w:rsid w:val="003928FE"/>
    <w:rsid w:val="003931CC"/>
    <w:rsid w:val="003A3FAE"/>
    <w:rsid w:val="003A6AC4"/>
    <w:rsid w:val="003C1ADC"/>
    <w:rsid w:val="003C2B7C"/>
    <w:rsid w:val="003C5B3D"/>
    <w:rsid w:val="003C7C88"/>
    <w:rsid w:val="003D33C9"/>
    <w:rsid w:val="003D41F1"/>
    <w:rsid w:val="00423C86"/>
    <w:rsid w:val="00431FD0"/>
    <w:rsid w:val="00447389"/>
    <w:rsid w:val="00447882"/>
    <w:rsid w:val="004515EE"/>
    <w:rsid w:val="004573B9"/>
    <w:rsid w:val="0047085C"/>
    <w:rsid w:val="00490228"/>
    <w:rsid w:val="0049217A"/>
    <w:rsid w:val="00493E83"/>
    <w:rsid w:val="00497CD7"/>
    <w:rsid w:val="004A1B5C"/>
    <w:rsid w:val="004B47E8"/>
    <w:rsid w:val="004B7479"/>
    <w:rsid w:val="004D38FC"/>
    <w:rsid w:val="004D6A60"/>
    <w:rsid w:val="004E1387"/>
    <w:rsid w:val="004E4318"/>
    <w:rsid w:val="004E7B56"/>
    <w:rsid w:val="004F4C36"/>
    <w:rsid w:val="004F4ECD"/>
    <w:rsid w:val="00504FE9"/>
    <w:rsid w:val="005132E8"/>
    <w:rsid w:val="00526A5F"/>
    <w:rsid w:val="00532A63"/>
    <w:rsid w:val="00540E1A"/>
    <w:rsid w:val="005464BA"/>
    <w:rsid w:val="00547938"/>
    <w:rsid w:val="0055173F"/>
    <w:rsid w:val="00552C8D"/>
    <w:rsid w:val="00556C0B"/>
    <w:rsid w:val="00563004"/>
    <w:rsid w:val="00567141"/>
    <w:rsid w:val="005800E0"/>
    <w:rsid w:val="00581F66"/>
    <w:rsid w:val="00586033"/>
    <w:rsid w:val="00586915"/>
    <w:rsid w:val="00592A31"/>
    <w:rsid w:val="005A170C"/>
    <w:rsid w:val="005A7855"/>
    <w:rsid w:val="005B3D18"/>
    <w:rsid w:val="005B4C64"/>
    <w:rsid w:val="005C0B53"/>
    <w:rsid w:val="005C4D72"/>
    <w:rsid w:val="005D3167"/>
    <w:rsid w:val="005E322C"/>
    <w:rsid w:val="005F39EE"/>
    <w:rsid w:val="00607B97"/>
    <w:rsid w:val="006141C1"/>
    <w:rsid w:val="00622B1D"/>
    <w:rsid w:val="006328F9"/>
    <w:rsid w:val="00643F50"/>
    <w:rsid w:val="0066579B"/>
    <w:rsid w:val="00674494"/>
    <w:rsid w:val="00694B3E"/>
    <w:rsid w:val="006A0545"/>
    <w:rsid w:val="006B10E4"/>
    <w:rsid w:val="006D64CF"/>
    <w:rsid w:val="006D662B"/>
    <w:rsid w:val="006E1B8D"/>
    <w:rsid w:val="006F3E1D"/>
    <w:rsid w:val="006F77C0"/>
    <w:rsid w:val="0070130A"/>
    <w:rsid w:val="00703859"/>
    <w:rsid w:val="007266FF"/>
    <w:rsid w:val="007704A8"/>
    <w:rsid w:val="007730E1"/>
    <w:rsid w:val="007769DA"/>
    <w:rsid w:val="00784C36"/>
    <w:rsid w:val="00790094"/>
    <w:rsid w:val="00790DA1"/>
    <w:rsid w:val="00791CE4"/>
    <w:rsid w:val="007932FA"/>
    <w:rsid w:val="00793F00"/>
    <w:rsid w:val="00795610"/>
    <w:rsid w:val="00797797"/>
    <w:rsid w:val="007A0A4C"/>
    <w:rsid w:val="007D072E"/>
    <w:rsid w:val="007D31A1"/>
    <w:rsid w:val="007E2615"/>
    <w:rsid w:val="007E70C5"/>
    <w:rsid w:val="007E7FC5"/>
    <w:rsid w:val="00800650"/>
    <w:rsid w:val="0080132B"/>
    <w:rsid w:val="00804544"/>
    <w:rsid w:val="00805ABE"/>
    <w:rsid w:val="00811F2A"/>
    <w:rsid w:val="00812E77"/>
    <w:rsid w:val="008144BC"/>
    <w:rsid w:val="00815D14"/>
    <w:rsid w:val="008216EA"/>
    <w:rsid w:val="00843526"/>
    <w:rsid w:val="008669C4"/>
    <w:rsid w:val="00877E32"/>
    <w:rsid w:val="00887CEB"/>
    <w:rsid w:val="00892286"/>
    <w:rsid w:val="008A6EA7"/>
    <w:rsid w:val="008A7526"/>
    <w:rsid w:val="008B5C0D"/>
    <w:rsid w:val="008C719C"/>
    <w:rsid w:val="008D7833"/>
    <w:rsid w:val="008E1D62"/>
    <w:rsid w:val="008E3EB4"/>
    <w:rsid w:val="008F340F"/>
    <w:rsid w:val="008F35C8"/>
    <w:rsid w:val="008F5632"/>
    <w:rsid w:val="00905EC8"/>
    <w:rsid w:val="00907D7B"/>
    <w:rsid w:val="009141BA"/>
    <w:rsid w:val="00934869"/>
    <w:rsid w:val="00947824"/>
    <w:rsid w:val="0095076B"/>
    <w:rsid w:val="00951AED"/>
    <w:rsid w:val="00953B93"/>
    <w:rsid w:val="0096599C"/>
    <w:rsid w:val="009803B8"/>
    <w:rsid w:val="00986218"/>
    <w:rsid w:val="00992572"/>
    <w:rsid w:val="009A66CD"/>
    <w:rsid w:val="009B2AAE"/>
    <w:rsid w:val="009B359C"/>
    <w:rsid w:val="009C2FDB"/>
    <w:rsid w:val="009C4E50"/>
    <w:rsid w:val="009C6727"/>
    <w:rsid w:val="009D25EA"/>
    <w:rsid w:val="009F49DF"/>
    <w:rsid w:val="00A03466"/>
    <w:rsid w:val="00A2061B"/>
    <w:rsid w:val="00A21219"/>
    <w:rsid w:val="00A4065E"/>
    <w:rsid w:val="00A43AFC"/>
    <w:rsid w:val="00A533D1"/>
    <w:rsid w:val="00A6584A"/>
    <w:rsid w:val="00A72200"/>
    <w:rsid w:val="00A83333"/>
    <w:rsid w:val="00A93C3F"/>
    <w:rsid w:val="00AA41A3"/>
    <w:rsid w:val="00AC7444"/>
    <w:rsid w:val="00AE390E"/>
    <w:rsid w:val="00AE6EC7"/>
    <w:rsid w:val="00B00D88"/>
    <w:rsid w:val="00B061F9"/>
    <w:rsid w:val="00B07956"/>
    <w:rsid w:val="00B17B7E"/>
    <w:rsid w:val="00B31C03"/>
    <w:rsid w:val="00B356A7"/>
    <w:rsid w:val="00B71136"/>
    <w:rsid w:val="00B72866"/>
    <w:rsid w:val="00B73D39"/>
    <w:rsid w:val="00B8218E"/>
    <w:rsid w:val="00B9364E"/>
    <w:rsid w:val="00B964B8"/>
    <w:rsid w:val="00BB03AC"/>
    <w:rsid w:val="00BC361D"/>
    <w:rsid w:val="00BD79B7"/>
    <w:rsid w:val="00BE1C38"/>
    <w:rsid w:val="00BE52B5"/>
    <w:rsid w:val="00BF1E53"/>
    <w:rsid w:val="00C078C5"/>
    <w:rsid w:val="00C1476E"/>
    <w:rsid w:val="00C4088A"/>
    <w:rsid w:val="00C5007F"/>
    <w:rsid w:val="00C60913"/>
    <w:rsid w:val="00C63297"/>
    <w:rsid w:val="00C71CC7"/>
    <w:rsid w:val="00C80371"/>
    <w:rsid w:val="00C856E8"/>
    <w:rsid w:val="00C94F55"/>
    <w:rsid w:val="00CA1453"/>
    <w:rsid w:val="00CE2D57"/>
    <w:rsid w:val="00D05359"/>
    <w:rsid w:val="00D147F2"/>
    <w:rsid w:val="00D14A5A"/>
    <w:rsid w:val="00D15B6B"/>
    <w:rsid w:val="00D23412"/>
    <w:rsid w:val="00D30C88"/>
    <w:rsid w:val="00D3436E"/>
    <w:rsid w:val="00D352F2"/>
    <w:rsid w:val="00D36B5A"/>
    <w:rsid w:val="00D36CAB"/>
    <w:rsid w:val="00D37334"/>
    <w:rsid w:val="00D44356"/>
    <w:rsid w:val="00D45D9A"/>
    <w:rsid w:val="00D47EA1"/>
    <w:rsid w:val="00D53FB7"/>
    <w:rsid w:val="00D6083A"/>
    <w:rsid w:val="00D6539B"/>
    <w:rsid w:val="00D72C67"/>
    <w:rsid w:val="00D92B20"/>
    <w:rsid w:val="00D96492"/>
    <w:rsid w:val="00DA1C02"/>
    <w:rsid w:val="00DA21F3"/>
    <w:rsid w:val="00DC1AD7"/>
    <w:rsid w:val="00DC70CA"/>
    <w:rsid w:val="00DC728A"/>
    <w:rsid w:val="00DD168B"/>
    <w:rsid w:val="00DD2407"/>
    <w:rsid w:val="00DD5AF3"/>
    <w:rsid w:val="00DE61AC"/>
    <w:rsid w:val="00E32FE6"/>
    <w:rsid w:val="00E40068"/>
    <w:rsid w:val="00E41F06"/>
    <w:rsid w:val="00E81548"/>
    <w:rsid w:val="00E81C67"/>
    <w:rsid w:val="00E82280"/>
    <w:rsid w:val="00E85016"/>
    <w:rsid w:val="00E97D34"/>
    <w:rsid w:val="00EA1EBC"/>
    <w:rsid w:val="00EA4253"/>
    <w:rsid w:val="00EB5517"/>
    <w:rsid w:val="00EC24BD"/>
    <w:rsid w:val="00EC258E"/>
    <w:rsid w:val="00EC6328"/>
    <w:rsid w:val="00ED29C9"/>
    <w:rsid w:val="00F0248F"/>
    <w:rsid w:val="00F22C01"/>
    <w:rsid w:val="00F24301"/>
    <w:rsid w:val="00F3795E"/>
    <w:rsid w:val="00F420B7"/>
    <w:rsid w:val="00F433AD"/>
    <w:rsid w:val="00F4581C"/>
    <w:rsid w:val="00F458D3"/>
    <w:rsid w:val="00F46952"/>
    <w:rsid w:val="00F519A0"/>
    <w:rsid w:val="00F54B1D"/>
    <w:rsid w:val="00F568FD"/>
    <w:rsid w:val="00F57C25"/>
    <w:rsid w:val="00F57CBF"/>
    <w:rsid w:val="00F6560E"/>
    <w:rsid w:val="00F76FD2"/>
    <w:rsid w:val="00F81750"/>
    <w:rsid w:val="00F844AD"/>
    <w:rsid w:val="00F85768"/>
    <w:rsid w:val="00F8586D"/>
    <w:rsid w:val="00F969A7"/>
    <w:rsid w:val="00F970A1"/>
    <w:rsid w:val="00FA3AD4"/>
    <w:rsid w:val="00FA7CB8"/>
    <w:rsid w:val="00FB0E1D"/>
    <w:rsid w:val="00FB585F"/>
    <w:rsid w:val="00FB76D6"/>
    <w:rsid w:val="00FC0B1C"/>
    <w:rsid w:val="00FD4CB5"/>
    <w:rsid w:val="00FD7A95"/>
    <w:rsid w:val="00FE23EF"/>
    <w:rsid w:val="00FE6751"/>
    <w:rsid w:val="00FF168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81C67"/>
    <w:rPr>
      <w:rFonts w:asciiTheme="majorHAnsi" w:eastAsiaTheme="majorEastAsia" w:hAnsiTheme="majorHAnsi" w:cstheme="majorBidi"/>
      <w:sz w:val="18"/>
      <w:szCs w:val="18"/>
    </w:rPr>
  </w:style>
  <w:style w:type="character" w:customStyle="1" w:styleId="a9">
    <w:name w:val="吹き出し (文字)"/>
    <w:basedOn w:val="a0"/>
    <w:link w:val="a8"/>
    <w:rsid w:val="00E81C67"/>
    <w:rPr>
      <w:rFonts w:asciiTheme="majorHAnsi" w:eastAsiaTheme="majorEastAsia" w:hAnsiTheme="majorHAnsi" w:cstheme="majorBidi"/>
      <w:kern w:val="2"/>
      <w:sz w:val="18"/>
      <w:szCs w:val="18"/>
    </w:rPr>
  </w:style>
  <w:style w:type="character" w:customStyle="1" w:styleId="cm">
    <w:name w:val="cm"/>
    <w:rsid w:val="00F22C01"/>
  </w:style>
  <w:style w:type="character" w:customStyle="1" w:styleId="hit-item1">
    <w:name w:val="hit-item1"/>
    <w:rsid w:val="00F22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81C67"/>
    <w:rPr>
      <w:rFonts w:asciiTheme="majorHAnsi" w:eastAsiaTheme="majorEastAsia" w:hAnsiTheme="majorHAnsi" w:cstheme="majorBidi"/>
      <w:sz w:val="18"/>
      <w:szCs w:val="18"/>
    </w:rPr>
  </w:style>
  <w:style w:type="character" w:customStyle="1" w:styleId="a9">
    <w:name w:val="吹き出し (文字)"/>
    <w:basedOn w:val="a0"/>
    <w:link w:val="a8"/>
    <w:rsid w:val="00E81C67"/>
    <w:rPr>
      <w:rFonts w:asciiTheme="majorHAnsi" w:eastAsiaTheme="majorEastAsia" w:hAnsiTheme="majorHAnsi" w:cstheme="majorBidi"/>
      <w:kern w:val="2"/>
      <w:sz w:val="18"/>
      <w:szCs w:val="18"/>
    </w:rPr>
  </w:style>
  <w:style w:type="character" w:customStyle="1" w:styleId="cm">
    <w:name w:val="cm"/>
    <w:rsid w:val="00F22C01"/>
  </w:style>
  <w:style w:type="character" w:customStyle="1" w:styleId="hit-item1">
    <w:name w:val="hit-item1"/>
    <w:rsid w:val="00F22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ECE7-973E-4EBC-807E-32A35B0D23BE}">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864606DE-1D67-489D-9680-E0F9F12C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3472</Words>
  <Characters>152</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○職員の育児休業等に関する条例（平成四年大阪府条例第一号）新旧対照表</vt:lpstr>
      <vt:lpstr>○職員の育児休業等に関する条例（平成四年大阪府条例第一号）新旧対照表</vt:lpstr>
    </vt:vector>
  </TitlesOfParts>
  <Company>大阪府庁</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○職員の育児休業等に関する条例（平成四年大阪府条例第一号）新旧対照表</dc:title>
  <dc:creator>大阪府職員端末機１７年度１２月調達</dc:creator>
  <cp:lastModifiedBy>HOSTNAME</cp:lastModifiedBy>
  <cp:revision>4</cp:revision>
  <cp:lastPrinted>2018-02-09T08:12:00Z</cp:lastPrinted>
  <dcterms:created xsi:type="dcterms:W3CDTF">2018-05-31T08:35:00Z</dcterms:created>
  <dcterms:modified xsi:type="dcterms:W3CDTF">2018-05-31T09:06:00Z</dcterms:modified>
</cp:coreProperties>
</file>