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22" w:rsidRPr="00A46116" w:rsidRDefault="00614D22" w:rsidP="00614D22">
      <w:pPr>
        <w:jc w:val="right"/>
        <w:rPr>
          <w:rFonts w:asciiTheme="majorEastAsia" w:eastAsiaTheme="majorEastAsia" w:hAnsiTheme="majorEastAsia"/>
        </w:rPr>
      </w:pPr>
      <w:bookmarkStart w:id="0" w:name="_GoBack"/>
      <w:bookmarkEnd w:id="0"/>
    </w:p>
    <w:p w:rsidR="00DD540B" w:rsidRPr="00A46116" w:rsidRDefault="00AF602C" w:rsidP="00CA1E34">
      <w:pPr>
        <w:jc w:val="center"/>
        <w:rPr>
          <w:rFonts w:asciiTheme="majorEastAsia" w:eastAsiaTheme="majorEastAsia" w:hAnsiTheme="majorEastAsia"/>
          <w:b/>
          <w:sz w:val="80"/>
          <w:szCs w:val="80"/>
        </w:rPr>
      </w:pPr>
      <w:r w:rsidRPr="00A46116">
        <w:rPr>
          <w:rFonts w:asciiTheme="majorEastAsia" w:eastAsiaTheme="majorEastAsia" w:hAnsiTheme="majorEastAsia"/>
          <w:b/>
          <w:noProof/>
          <w:sz w:val="80"/>
          <w:szCs w:val="80"/>
        </w:rPr>
        <mc:AlternateContent>
          <mc:Choice Requires="wps">
            <w:drawing>
              <wp:anchor distT="0" distB="0" distL="114300" distR="114300" simplePos="0" relativeHeight="251665408" behindDoc="0" locked="0" layoutInCell="1" allowOverlap="1" wp14:anchorId="086CCD10" wp14:editId="51038267">
                <wp:simplePos x="0" y="0"/>
                <wp:positionH relativeFrom="column">
                  <wp:posOffset>7568384</wp:posOffset>
                </wp:positionH>
                <wp:positionV relativeFrom="paragraph">
                  <wp:posOffset>24080</wp:posOffset>
                </wp:positionV>
                <wp:extent cx="1177925" cy="439387"/>
                <wp:effectExtent l="0" t="0" r="22225" b="1841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925" cy="439387"/>
                        </a:xfrm>
                        <a:prstGeom prst="rect">
                          <a:avLst/>
                        </a:prstGeom>
                        <a:solidFill>
                          <a:sysClr val="window" lastClr="FFFFFF"/>
                        </a:solidFill>
                        <a:ln w="6350" cap="flat" cmpd="sng" algn="ctr">
                          <a:solidFill>
                            <a:sysClr val="windowText" lastClr="000000"/>
                          </a:solidFill>
                          <a:prstDash val="solid"/>
                        </a:ln>
                        <a:effectLst/>
                      </wps:spPr>
                      <wps:txbx>
                        <w:txbxContent>
                          <w:p w:rsidR="00AF602C" w:rsidRPr="00CA4BEE" w:rsidRDefault="008262CC" w:rsidP="00310DCD">
                            <w:pPr>
                              <w:pStyle w:val="Web"/>
                              <w:spacing w:before="0" w:beforeAutospacing="0" w:after="0" w:afterAutospacing="0"/>
                              <w:jc w:val="center"/>
                              <w:rPr>
                                <w:rFonts w:ascii="ＭＳ ゴシック" w:eastAsia="ＭＳ ゴシック" w:hAnsi="ＭＳ ゴシック"/>
                                <w:sz w:val="28"/>
                              </w:rPr>
                            </w:pPr>
                            <w:r>
                              <w:rPr>
                                <w:rFonts w:ascii="ＭＳ ゴシック" w:eastAsia="ＭＳ ゴシック" w:hAnsi="ＭＳ ゴシック" w:cs="Times New Roman" w:hint="eastAsia"/>
                                <w:color w:val="000000"/>
                                <w:sz w:val="28"/>
                              </w:rPr>
                              <w:t>資料</w:t>
                            </w:r>
                            <w:r w:rsidR="0019792C">
                              <w:rPr>
                                <w:rFonts w:ascii="ＭＳ ゴシック" w:eastAsia="ＭＳ ゴシック" w:hAnsi="ＭＳ ゴシック" w:cs="Times New Roman" w:hint="eastAsia"/>
                                <w:color w:val="000000"/>
                                <w:sz w:val="28"/>
                              </w:rPr>
                              <w:t>２</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086CCD10" id="正方形/長方形 14" o:spid="_x0000_s1027" style="position:absolute;left:0;text-align:left;margin-left:595.95pt;margin-top:1.9pt;width:92.7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" fillcolor="window" strokecolor="windowText" strokeweight=".5pt">
                <v:path arrowok="t"/>
                <v:textbox>
                  <w:txbxContent>
                    <w:p w:rsidR="00AF602C" w:rsidRPr="00CA4BEE" w:rsidRDefault="008262CC" w:rsidP="00310DCD">
                      <w:pPr>
                        <w:pStyle w:val="Web"/>
                        <w:spacing w:before="0" w:beforeAutospacing="0" w:after="0" w:afterAutospacing="0"/>
                        <w:jc w:val="center"/>
                        <w:rPr>
                          <w:rFonts w:ascii="ＭＳ ゴシック" w:eastAsia="ＭＳ ゴシック" w:hAnsi="ＭＳ ゴシック"/>
                          <w:sz w:val="28"/>
                        </w:rPr>
                      </w:pPr>
                      <w:r>
                        <w:rPr>
                          <w:rFonts w:ascii="ＭＳ ゴシック" w:eastAsia="ＭＳ ゴシック" w:hAnsi="ＭＳ ゴシック" w:cs="Times New Roman" w:hint="eastAsia"/>
                          <w:color w:val="000000"/>
                          <w:sz w:val="28"/>
                        </w:rPr>
                        <w:t>資料</w:t>
                      </w:r>
                      <w:r w:rsidR="0019792C">
                        <w:rPr>
                          <w:rFonts w:ascii="ＭＳ ゴシック" w:eastAsia="ＭＳ ゴシック" w:hAnsi="ＭＳ ゴシック" w:cs="Times New Roman" w:hint="eastAsia"/>
                          <w:color w:val="000000"/>
                          <w:sz w:val="28"/>
                        </w:rPr>
                        <w:t>２</w:t>
                      </w:r>
                    </w:p>
                  </w:txbxContent>
                </v:textbox>
              </v:rect>
            </w:pict>
          </mc:Fallback>
        </mc:AlternateContent>
      </w:r>
    </w:p>
    <w:p w:rsidR="00DD540B" w:rsidRPr="00A46116" w:rsidRDefault="00DD540B" w:rsidP="00CA1E34">
      <w:pPr>
        <w:jc w:val="center"/>
        <w:rPr>
          <w:rFonts w:asciiTheme="majorEastAsia" w:eastAsiaTheme="majorEastAsia" w:hAnsiTheme="majorEastAsia"/>
          <w:b/>
          <w:sz w:val="80"/>
          <w:szCs w:val="80"/>
        </w:rPr>
      </w:pPr>
    </w:p>
    <w:p w:rsidR="00DD540B" w:rsidRPr="00A46116" w:rsidRDefault="006E1268" w:rsidP="00CA1E34">
      <w:pPr>
        <w:jc w:val="center"/>
        <w:rPr>
          <w:rFonts w:asciiTheme="majorEastAsia" w:eastAsiaTheme="majorEastAsia" w:hAnsiTheme="majorEastAsia"/>
          <w:b/>
          <w:sz w:val="80"/>
          <w:szCs w:val="80"/>
        </w:rPr>
      </w:pPr>
      <w:r w:rsidRPr="00A46116">
        <w:rPr>
          <w:rFonts w:asciiTheme="majorEastAsia" w:eastAsiaTheme="majorEastAsia" w:hAnsiTheme="majorEastAsia" w:hint="eastAsia"/>
          <w:b/>
          <w:sz w:val="80"/>
          <w:szCs w:val="80"/>
        </w:rPr>
        <w:t>「大阪府高齢者計画2018」</w:t>
      </w:r>
      <w:r w:rsidR="006F3E31" w:rsidRPr="00A46116">
        <w:rPr>
          <w:rFonts w:asciiTheme="majorEastAsia" w:eastAsiaTheme="majorEastAsia" w:hAnsiTheme="majorEastAsia" w:hint="eastAsia"/>
          <w:b/>
          <w:sz w:val="80"/>
          <w:szCs w:val="80"/>
        </w:rPr>
        <w:t>に関する</w:t>
      </w:r>
    </w:p>
    <w:p w:rsidR="006F3E31" w:rsidRDefault="002F0FBE" w:rsidP="00CA1E34">
      <w:pPr>
        <w:jc w:val="center"/>
        <w:rPr>
          <w:rFonts w:asciiTheme="majorEastAsia" w:eastAsiaTheme="majorEastAsia" w:hAnsiTheme="majorEastAsia"/>
          <w:b/>
          <w:sz w:val="80"/>
          <w:szCs w:val="80"/>
        </w:rPr>
      </w:pPr>
      <w:r w:rsidRPr="00A46116">
        <w:rPr>
          <w:rFonts w:asciiTheme="majorEastAsia" w:eastAsiaTheme="majorEastAsia" w:hAnsiTheme="majorEastAsia" w:hint="eastAsia"/>
          <w:b/>
          <w:sz w:val="80"/>
          <w:szCs w:val="80"/>
        </w:rPr>
        <w:t>平成</w:t>
      </w:r>
      <w:r w:rsidR="006E1268" w:rsidRPr="00A46116">
        <w:rPr>
          <w:rFonts w:asciiTheme="majorEastAsia" w:eastAsiaTheme="majorEastAsia" w:hAnsiTheme="majorEastAsia" w:hint="eastAsia"/>
          <w:b/>
          <w:sz w:val="80"/>
          <w:szCs w:val="80"/>
        </w:rPr>
        <w:t>30年度上半期事業実施</w:t>
      </w:r>
      <w:r w:rsidRPr="00A46116">
        <w:rPr>
          <w:rFonts w:asciiTheme="majorEastAsia" w:eastAsiaTheme="majorEastAsia" w:hAnsiTheme="majorEastAsia" w:hint="eastAsia"/>
          <w:b/>
          <w:sz w:val="80"/>
          <w:szCs w:val="80"/>
        </w:rPr>
        <w:t>状況</w:t>
      </w:r>
    </w:p>
    <w:p w:rsidR="00333DA3" w:rsidRPr="00A46116" w:rsidRDefault="00333DA3" w:rsidP="00CA1E34">
      <w:pPr>
        <w:jc w:val="center"/>
        <w:rPr>
          <w:rFonts w:asciiTheme="majorEastAsia" w:eastAsiaTheme="majorEastAsia" w:hAnsiTheme="majorEastAsia"/>
          <w:b/>
          <w:sz w:val="80"/>
          <w:szCs w:val="80"/>
        </w:rPr>
      </w:pPr>
      <w:r>
        <w:rPr>
          <w:rFonts w:asciiTheme="majorEastAsia" w:eastAsiaTheme="majorEastAsia" w:hAnsiTheme="majorEastAsia" w:hint="eastAsia"/>
          <w:b/>
          <w:sz w:val="80"/>
          <w:szCs w:val="80"/>
        </w:rPr>
        <w:t>（主な取組み）</w:t>
      </w:r>
    </w:p>
    <w:p w:rsidR="006F3E31" w:rsidRPr="00A46116" w:rsidRDefault="006F3E31">
      <w:pPr>
        <w:rPr>
          <w:rFonts w:asciiTheme="majorEastAsia" w:eastAsiaTheme="majorEastAsia" w:hAnsiTheme="majorEastAsia"/>
          <w:sz w:val="80"/>
          <w:szCs w:val="80"/>
        </w:rPr>
      </w:pPr>
    </w:p>
    <w:p w:rsidR="00DD540B" w:rsidRPr="00A46116" w:rsidRDefault="00DD540B">
      <w:pPr>
        <w:widowControl/>
        <w:jc w:val="left"/>
        <w:rPr>
          <w:rFonts w:asciiTheme="majorEastAsia" w:eastAsiaTheme="majorEastAsia" w:hAnsiTheme="majorEastAsia"/>
          <w:sz w:val="28"/>
          <w:u w:val="single"/>
        </w:rPr>
      </w:pPr>
    </w:p>
    <w:p w:rsidR="00DD540B" w:rsidRPr="00A46116" w:rsidRDefault="00DD540B">
      <w:pPr>
        <w:widowControl/>
        <w:jc w:val="left"/>
        <w:rPr>
          <w:rFonts w:asciiTheme="majorEastAsia" w:eastAsiaTheme="majorEastAsia" w:hAnsiTheme="majorEastAsia"/>
          <w:sz w:val="28"/>
          <w:u w:val="single"/>
        </w:rPr>
      </w:pPr>
    </w:p>
    <w:p w:rsidR="00DD540B" w:rsidRPr="00A46116" w:rsidRDefault="00DD540B" w:rsidP="006F3E31">
      <w:pPr>
        <w:rPr>
          <w:rFonts w:asciiTheme="majorEastAsia" w:eastAsiaTheme="majorEastAsia" w:hAnsiTheme="majorEastAsia"/>
          <w:sz w:val="28"/>
          <w:u w:val="single"/>
        </w:rPr>
      </w:pPr>
    </w:p>
    <w:p w:rsidR="00D54B8C" w:rsidRPr="00A46116" w:rsidRDefault="00D54B8C" w:rsidP="006E1268">
      <w:pPr>
        <w:spacing w:line="360" w:lineRule="auto"/>
        <w:rPr>
          <w:rFonts w:asciiTheme="majorEastAsia" w:eastAsiaTheme="majorEastAsia" w:hAnsiTheme="majorEastAsia"/>
        </w:rPr>
      </w:pPr>
    </w:p>
    <w:p w:rsidR="003F6023" w:rsidRPr="00A46116" w:rsidRDefault="003F6023" w:rsidP="00D54B8C">
      <w:pPr>
        <w:spacing w:line="360" w:lineRule="auto"/>
        <w:jc w:val="center"/>
        <w:rPr>
          <w:rFonts w:asciiTheme="majorEastAsia" w:eastAsiaTheme="majorEastAsia" w:hAnsiTheme="majorEastAsia"/>
        </w:rPr>
      </w:pPr>
    </w:p>
    <w:p w:rsidR="00971AC0" w:rsidRPr="00A46116" w:rsidRDefault="00971AC0" w:rsidP="00971AC0">
      <w:pPr>
        <w:rPr>
          <w:rFonts w:asciiTheme="majorEastAsia" w:eastAsiaTheme="majorEastAsia" w:hAnsiTheme="majorEastAsia"/>
          <w:sz w:val="24"/>
          <w:szCs w:val="24"/>
        </w:rPr>
      </w:pPr>
      <w:r w:rsidRPr="00A46116">
        <w:rPr>
          <w:rFonts w:asciiTheme="majorEastAsia" w:eastAsiaTheme="majorEastAsia" w:hAnsiTheme="majorEastAsia"/>
          <w:sz w:val="24"/>
          <w:szCs w:val="24"/>
        </w:rPr>
        <w:br w:type="page"/>
      </w:r>
    </w:p>
    <w:p w:rsidR="00940F68" w:rsidRDefault="00890370" w:rsidP="00940F68">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w:t>
      </w:r>
      <w:r w:rsidR="00940F68">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節</w:t>
      </w:r>
      <w:r w:rsidR="00940F68">
        <w:rPr>
          <w:rFonts w:asciiTheme="majorEastAsia" w:eastAsiaTheme="majorEastAsia" w:hAnsiTheme="majorEastAsia" w:hint="eastAsia"/>
          <w:sz w:val="24"/>
          <w:szCs w:val="24"/>
        </w:rPr>
        <w:t xml:space="preserve">　自立支援、介護予防・重度化防止</w:t>
      </w:r>
    </w:p>
    <w:p w:rsidR="00940F68" w:rsidRPr="00A46116" w:rsidRDefault="00890370" w:rsidP="00890370">
      <w:pPr>
        <w:ind w:right="-32"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第１項　</w:t>
      </w:r>
      <w:r w:rsidR="00940F68">
        <w:rPr>
          <w:rFonts w:asciiTheme="majorEastAsia" w:eastAsiaTheme="majorEastAsia" w:hAnsiTheme="majorEastAsia" w:hint="eastAsia"/>
          <w:sz w:val="24"/>
          <w:szCs w:val="24"/>
        </w:rPr>
        <w:t>保険者機能の強化に向けた</w:t>
      </w:r>
      <w:r w:rsidR="00940F68" w:rsidRPr="00A46116">
        <w:rPr>
          <w:rFonts w:asciiTheme="majorEastAsia" w:eastAsiaTheme="majorEastAsia" w:hAnsiTheme="majorEastAsia" w:hint="eastAsia"/>
          <w:sz w:val="24"/>
          <w:szCs w:val="24"/>
        </w:rPr>
        <w:t>支援</w:t>
      </w:r>
    </w:p>
    <w:tbl>
      <w:tblPr>
        <w:tblStyle w:val="a9"/>
        <w:tblW w:w="14459" w:type="dxa"/>
        <w:tblInd w:w="-5" w:type="dxa"/>
        <w:tblLook w:val="04A0" w:firstRow="1" w:lastRow="0" w:firstColumn="1" w:lastColumn="0" w:noHBand="0" w:noVBand="1"/>
      </w:tblPr>
      <w:tblGrid>
        <w:gridCol w:w="14459"/>
      </w:tblGrid>
      <w:tr w:rsidR="00940F68" w:rsidRPr="00A46116" w:rsidTr="0072139E">
        <w:trPr>
          <w:trHeight w:val="314"/>
        </w:trPr>
        <w:tc>
          <w:tcPr>
            <w:tcW w:w="14459" w:type="dxa"/>
            <w:shd w:val="clear" w:color="auto" w:fill="A6A6A6" w:themeFill="background1" w:themeFillShade="A6"/>
          </w:tcPr>
          <w:p w:rsidR="00940F68" w:rsidRPr="00A46116" w:rsidRDefault="00940F68" w:rsidP="0072139E">
            <w:pPr>
              <w:ind w:right="-32"/>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概要</w:t>
            </w:r>
          </w:p>
        </w:tc>
      </w:tr>
      <w:tr w:rsidR="00940F68" w:rsidRPr="00A46116" w:rsidTr="0072139E">
        <w:trPr>
          <w:trHeight w:val="1340"/>
        </w:trPr>
        <w:tc>
          <w:tcPr>
            <w:tcW w:w="14459" w:type="dxa"/>
            <w:tcBorders>
              <w:bottom w:val="single" w:sz="4" w:space="0" w:color="auto"/>
            </w:tcBorders>
          </w:tcPr>
          <w:p w:rsidR="00940F68" w:rsidRDefault="00940F68" w:rsidP="006707E5">
            <w:pPr>
              <w:ind w:left="36" w:right="-32" w:hangingChars="15" w:hanging="3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46116">
              <w:rPr>
                <w:rFonts w:asciiTheme="majorEastAsia" w:eastAsiaTheme="majorEastAsia" w:hAnsiTheme="majorEastAsia" w:hint="eastAsia"/>
                <w:sz w:val="24"/>
                <w:szCs w:val="24"/>
              </w:rPr>
              <w:t>保険者・関係部局と連携の上、</w:t>
            </w:r>
            <w:r w:rsidRPr="001D2072">
              <w:rPr>
                <w:rFonts w:asciiTheme="majorEastAsia" w:eastAsiaTheme="majorEastAsia" w:hAnsiTheme="majorEastAsia" w:hint="eastAsia"/>
                <w:b/>
                <w:sz w:val="24"/>
                <w:szCs w:val="24"/>
              </w:rPr>
              <w:t>大阪府高齢者計画2018（第７期：2018～2020年度）の進捗管理</w:t>
            </w:r>
            <w:r>
              <w:rPr>
                <w:rFonts w:asciiTheme="majorEastAsia" w:eastAsiaTheme="majorEastAsia" w:hAnsiTheme="majorEastAsia" w:hint="eastAsia"/>
                <w:sz w:val="24"/>
                <w:szCs w:val="24"/>
              </w:rPr>
              <w:t>を実施するとともに、</w:t>
            </w:r>
            <w:r w:rsidRPr="00A46116">
              <w:rPr>
                <w:rFonts w:asciiTheme="majorEastAsia" w:eastAsiaTheme="majorEastAsia" w:hAnsiTheme="majorEastAsia" w:hint="eastAsia"/>
                <w:sz w:val="24"/>
                <w:szCs w:val="24"/>
              </w:rPr>
              <w:t>保険者機能の強化を図るため、保険者機能強化推進交付金の評価指標に設定されている事項につき取組みを推進。</w:t>
            </w:r>
          </w:p>
          <w:p w:rsidR="00AB7583" w:rsidRPr="00637565" w:rsidRDefault="00AB7583" w:rsidP="0072139E">
            <w:pPr>
              <w:ind w:left="319" w:right="-32" w:hangingChars="133" w:hanging="319"/>
              <w:jc w:val="left"/>
              <w:rPr>
                <w:rFonts w:asciiTheme="majorEastAsia" w:eastAsiaTheme="majorEastAsia" w:hAnsiTheme="majorEastAsia"/>
                <w:sz w:val="24"/>
                <w:szCs w:val="24"/>
              </w:rPr>
            </w:pPr>
          </w:p>
          <w:p w:rsidR="00940F68" w:rsidRPr="00637565" w:rsidRDefault="006707E5" w:rsidP="0072139E">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40F68">
              <w:rPr>
                <w:rFonts w:asciiTheme="majorEastAsia" w:eastAsiaTheme="majorEastAsia" w:hAnsiTheme="majorEastAsia" w:hint="eastAsia"/>
                <w:sz w:val="24"/>
                <w:szCs w:val="24"/>
              </w:rPr>
              <w:t xml:space="preserve">　</w:t>
            </w:r>
            <w:r w:rsidR="00940F68" w:rsidRPr="00637565">
              <w:rPr>
                <w:rFonts w:asciiTheme="majorEastAsia" w:eastAsiaTheme="majorEastAsia" w:hAnsiTheme="majorEastAsia" w:hint="eastAsia"/>
                <w:sz w:val="24"/>
                <w:szCs w:val="24"/>
              </w:rPr>
              <w:t>保険者機能強化推進交付金（市町村分）の評価指標について、取組みを進めるための助言を実施。</w:t>
            </w:r>
          </w:p>
          <w:p w:rsidR="00AB7583" w:rsidRDefault="00AB7583" w:rsidP="0072139E">
            <w:pPr>
              <w:ind w:right="-32"/>
              <w:jc w:val="left"/>
              <w:rPr>
                <w:rFonts w:asciiTheme="majorEastAsia" w:eastAsiaTheme="majorEastAsia" w:hAnsiTheme="majorEastAsia"/>
                <w:sz w:val="24"/>
                <w:szCs w:val="24"/>
              </w:rPr>
            </w:pPr>
          </w:p>
          <w:p w:rsidR="00940F68" w:rsidRPr="00637565" w:rsidRDefault="006707E5" w:rsidP="0072139E">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940F68">
              <w:rPr>
                <w:rFonts w:asciiTheme="majorEastAsia" w:eastAsiaTheme="majorEastAsia" w:hAnsiTheme="majorEastAsia" w:hint="eastAsia"/>
                <w:sz w:val="24"/>
                <w:szCs w:val="24"/>
              </w:rPr>
              <w:t xml:space="preserve">　</w:t>
            </w:r>
            <w:r w:rsidR="00940F68" w:rsidRPr="00637565">
              <w:rPr>
                <w:rFonts w:asciiTheme="majorEastAsia" w:eastAsiaTheme="majorEastAsia" w:hAnsiTheme="majorEastAsia" w:hint="eastAsia"/>
                <w:sz w:val="24"/>
                <w:szCs w:val="24"/>
              </w:rPr>
              <w:t>保険者機能強化推進交付金（都道府県分）を獲得し、「介護保険の保険者機能強化推進事業」「認知症実態調査」の事業</w:t>
            </w:r>
            <w:r w:rsidR="00940F68">
              <w:rPr>
                <w:rFonts w:asciiTheme="majorEastAsia" w:eastAsiaTheme="majorEastAsia" w:hAnsiTheme="majorEastAsia" w:hint="eastAsia"/>
                <w:sz w:val="24"/>
                <w:szCs w:val="24"/>
              </w:rPr>
              <w:t>を実施。</w:t>
            </w:r>
          </w:p>
          <w:p w:rsidR="00940F68" w:rsidRPr="001D2072" w:rsidRDefault="00940F68" w:rsidP="0072139E">
            <w:pPr>
              <w:ind w:right="-32"/>
              <w:jc w:val="left"/>
              <w:rPr>
                <w:rFonts w:asciiTheme="majorEastAsia" w:eastAsiaTheme="majorEastAsia" w:hAnsiTheme="majorEastAsia"/>
              </w:rPr>
            </w:pPr>
          </w:p>
        </w:tc>
      </w:tr>
      <w:tr w:rsidR="00940F68" w:rsidRPr="00A46116" w:rsidTr="0072139E">
        <w:tc>
          <w:tcPr>
            <w:tcW w:w="14459" w:type="dxa"/>
            <w:shd w:val="clear" w:color="auto" w:fill="A6A6A6" w:themeFill="background1" w:themeFillShade="A6"/>
          </w:tcPr>
          <w:p w:rsidR="00940F68" w:rsidRPr="00A46116" w:rsidRDefault="00940F68" w:rsidP="0072139E">
            <w:pPr>
              <w:ind w:right="-32"/>
              <w:jc w:val="left"/>
              <w:rPr>
                <w:rFonts w:asciiTheme="majorEastAsia" w:eastAsiaTheme="majorEastAsia" w:hAnsiTheme="majorEastAsia"/>
              </w:rPr>
            </w:pPr>
            <w:r w:rsidRPr="00A46116">
              <w:rPr>
                <w:rFonts w:asciiTheme="majorEastAsia" w:eastAsiaTheme="majorEastAsia" w:hAnsiTheme="majorEastAsia" w:hint="eastAsia"/>
                <w:sz w:val="24"/>
                <w:szCs w:val="24"/>
              </w:rPr>
              <w:t>主な取組みの実施状況</w:t>
            </w:r>
          </w:p>
        </w:tc>
      </w:tr>
      <w:tr w:rsidR="00940F68" w:rsidRPr="00A46116" w:rsidTr="00AB7583">
        <w:trPr>
          <w:trHeight w:val="5680"/>
        </w:trPr>
        <w:tc>
          <w:tcPr>
            <w:tcW w:w="14459" w:type="dxa"/>
          </w:tcPr>
          <w:p w:rsidR="006707E5" w:rsidRPr="001D2072" w:rsidRDefault="00940F68" w:rsidP="006707E5">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6707E5">
              <w:rPr>
                <w:rFonts w:asciiTheme="majorEastAsia" w:eastAsiaTheme="majorEastAsia" w:hAnsiTheme="majorEastAsia" w:hint="eastAsia"/>
                <w:sz w:val="24"/>
              </w:rPr>
              <w:t>・</w:t>
            </w:r>
            <w:r w:rsidR="006707E5" w:rsidRPr="001D2072">
              <w:rPr>
                <w:rFonts w:asciiTheme="majorEastAsia" w:eastAsiaTheme="majorEastAsia" w:hAnsiTheme="majorEastAsia" w:hint="eastAsia"/>
                <w:sz w:val="24"/>
                <w:szCs w:val="24"/>
              </w:rPr>
              <w:t>府内市町村の介護保険担当職員等が参加し、</w:t>
            </w:r>
            <w:r w:rsidR="006707E5" w:rsidRPr="001D2072">
              <w:rPr>
                <w:rFonts w:asciiTheme="majorEastAsia" w:eastAsiaTheme="majorEastAsia" w:hAnsiTheme="majorEastAsia" w:hint="eastAsia"/>
                <w:b/>
                <w:sz w:val="24"/>
                <w:szCs w:val="24"/>
              </w:rPr>
              <w:t>「保険者機能強化に関する検討会」</w:t>
            </w:r>
            <w:r w:rsidR="006707E5" w:rsidRPr="001D2072">
              <w:rPr>
                <w:rFonts w:asciiTheme="majorEastAsia" w:eastAsiaTheme="majorEastAsia" w:hAnsiTheme="majorEastAsia" w:hint="eastAsia"/>
                <w:sz w:val="24"/>
                <w:szCs w:val="24"/>
              </w:rPr>
              <w:t>を実施</w:t>
            </w:r>
          </w:p>
          <w:p w:rsidR="006707E5" w:rsidRPr="00A46116" w:rsidRDefault="006707E5" w:rsidP="006707E5">
            <w:pPr>
              <w:ind w:leftChars="100" w:left="220" w:right="-32"/>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（説明会：</w:t>
            </w:r>
            <w:r>
              <w:rPr>
                <w:rFonts w:asciiTheme="majorEastAsia" w:eastAsiaTheme="majorEastAsia" w:hAnsiTheme="majorEastAsia" w:hint="eastAsia"/>
                <w:sz w:val="24"/>
                <w:szCs w:val="24"/>
              </w:rPr>
              <w:t>６</w:t>
            </w:r>
            <w:r w:rsidRPr="00A46116">
              <w:rPr>
                <w:rFonts w:asciiTheme="majorEastAsia" w:eastAsiaTheme="majorEastAsia" w:hAnsiTheme="majorEastAsia" w:hint="eastAsia"/>
                <w:sz w:val="24"/>
                <w:szCs w:val="24"/>
              </w:rPr>
              <w:t>/21、第１回検討会：</w:t>
            </w:r>
            <w:r>
              <w:rPr>
                <w:rFonts w:asciiTheme="majorEastAsia" w:eastAsiaTheme="majorEastAsia" w:hAnsiTheme="majorEastAsia" w:hint="eastAsia"/>
                <w:sz w:val="24"/>
                <w:szCs w:val="24"/>
              </w:rPr>
              <w:t>８</w:t>
            </w:r>
            <w:r w:rsidRPr="00A46116">
              <w:rPr>
                <w:rFonts w:asciiTheme="majorEastAsia" w:eastAsiaTheme="majorEastAsia" w:hAnsiTheme="majorEastAsia" w:hint="eastAsia"/>
                <w:sz w:val="24"/>
                <w:szCs w:val="24"/>
              </w:rPr>
              <w:t>/21、第２回検討会：10/16、第３回検討会：</w:t>
            </w:r>
            <w:r>
              <w:rPr>
                <w:rFonts w:asciiTheme="majorEastAsia" w:eastAsiaTheme="majorEastAsia" w:hAnsiTheme="majorEastAsia" w:hint="eastAsia"/>
                <w:sz w:val="24"/>
                <w:szCs w:val="24"/>
              </w:rPr>
              <w:t>12/３</w:t>
            </w:r>
            <w:r w:rsidRPr="00A46116">
              <w:rPr>
                <w:rFonts w:asciiTheme="majorEastAsia" w:eastAsiaTheme="majorEastAsia" w:hAnsiTheme="majorEastAsia" w:hint="eastAsia"/>
                <w:sz w:val="24"/>
                <w:szCs w:val="24"/>
              </w:rPr>
              <w:t>、年度内残り２回予定）</w:t>
            </w:r>
          </w:p>
          <w:p w:rsidR="006707E5" w:rsidRPr="00A46116" w:rsidRDefault="006707E5" w:rsidP="006707E5">
            <w:pPr>
              <w:ind w:left="240" w:right="-32" w:hangingChars="100" w:hanging="240"/>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A46116">
              <w:rPr>
                <w:rFonts w:asciiTheme="majorEastAsia" w:eastAsiaTheme="majorEastAsia" w:hAnsiTheme="majorEastAsia" w:hint="eastAsia"/>
                <w:sz w:val="24"/>
                <w:szCs w:val="24"/>
              </w:rPr>
              <w:t>内容：有識者アドバイザーによる講演</w:t>
            </w:r>
          </w:p>
          <w:p w:rsidR="006707E5" w:rsidRPr="00A46116" w:rsidRDefault="006707E5" w:rsidP="006707E5">
            <w:pPr>
              <w:ind w:leftChars="100" w:left="220" w:right="-32"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自立支援・重度化防止に関する国研修の伝達</w:t>
            </w:r>
          </w:p>
          <w:p w:rsidR="006707E5" w:rsidRDefault="006707E5" w:rsidP="006707E5">
            <w:pPr>
              <w:ind w:right="-32" w:firstLineChars="500" w:firstLine="1200"/>
              <w:jc w:val="left"/>
              <w:rPr>
                <w:rFonts w:asciiTheme="majorEastAsia" w:eastAsiaTheme="majorEastAsia" w:hAnsiTheme="majorEastAsia"/>
                <w:sz w:val="24"/>
              </w:rPr>
            </w:pPr>
            <w:r w:rsidRPr="00A46116">
              <w:rPr>
                <w:rFonts w:asciiTheme="majorEastAsia" w:eastAsiaTheme="majorEastAsia" w:hAnsiTheme="majorEastAsia" w:hint="eastAsia"/>
                <w:sz w:val="24"/>
                <w:szCs w:val="24"/>
              </w:rPr>
              <w:t>保険者機能強化推進交付金評価指標の府内該当状況調査結果の共有等</w:t>
            </w:r>
          </w:p>
          <w:p w:rsidR="00AB7583" w:rsidRDefault="006707E5" w:rsidP="006707E5">
            <w:pPr>
              <w:ind w:right="-3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940F68" w:rsidRPr="00447E13">
              <w:rPr>
                <w:rFonts w:asciiTheme="majorEastAsia" w:eastAsiaTheme="majorEastAsia" w:hAnsiTheme="majorEastAsia" w:hint="eastAsia"/>
                <w:sz w:val="24"/>
              </w:rPr>
              <w:t>保険者実地指導に併せ</w:t>
            </w:r>
            <w:r w:rsidR="00940F68">
              <w:rPr>
                <w:rFonts w:asciiTheme="majorEastAsia" w:eastAsiaTheme="majorEastAsia" w:hAnsiTheme="majorEastAsia" w:hint="eastAsia"/>
                <w:sz w:val="24"/>
              </w:rPr>
              <w:t>て保険者を巡回・助言の実施、招聘されたブロック会議に出向き、説明の実施</w:t>
            </w:r>
            <w:r w:rsidR="00801376">
              <w:rPr>
                <w:rFonts w:asciiTheme="majorEastAsia" w:eastAsiaTheme="majorEastAsia" w:hAnsiTheme="majorEastAsia" w:hint="eastAsia"/>
                <w:sz w:val="24"/>
              </w:rPr>
              <w:t>。</w:t>
            </w:r>
          </w:p>
          <w:p w:rsidR="00940F68" w:rsidRPr="00447E13" w:rsidRDefault="00940F68" w:rsidP="0072139E">
            <w:pPr>
              <w:ind w:right="-32" w:firstLineChars="100" w:firstLine="240"/>
              <w:jc w:val="left"/>
              <w:rPr>
                <w:rFonts w:asciiTheme="majorEastAsia" w:eastAsiaTheme="majorEastAsia" w:hAnsiTheme="majorEastAsia"/>
                <w:sz w:val="24"/>
              </w:rPr>
            </w:pPr>
            <w:r w:rsidRPr="00447E13">
              <w:rPr>
                <w:rFonts w:asciiTheme="majorEastAsia" w:eastAsiaTheme="majorEastAsia" w:hAnsiTheme="majorEastAsia" w:hint="eastAsia"/>
                <w:sz w:val="24"/>
              </w:rPr>
              <w:t>（</w:t>
            </w:r>
            <w:r>
              <w:rPr>
                <w:rFonts w:asciiTheme="majorEastAsia" w:eastAsiaTheme="majorEastAsia" w:hAnsiTheme="majorEastAsia" w:hint="eastAsia"/>
                <w:sz w:val="24"/>
              </w:rPr>
              <w:t xml:space="preserve">巡回しての助言　</w:t>
            </w:r>
            <w:r w:rsidR="00801376">
              <w:rPr>
                <w:rFonts w:asciiTheme="majorEastAsia" w:eastAsiaTheme="majorEastAsia" w:hAnsiTheme="majorEastAsia" w:hint="eastAsia"/>
                <w:sz w:val="24"/>
              </w:rPr>
              <w:t>７</w:t>
            </w:r>
            <w:r w:rsidRPr="00447E13">
              <w:rPr>
                <w:rFonts w:asciiTheme="majorEastAsia" w:eastAsiaTheme="majorEastAsia" w:hAnsiTheme="majorEastAsia" w:hint="eastAsia"/>
                <w:sz w:val="24"/>
              </w:rPr>
              <w:t>～</w:t>
            </w:r>
            <w:r w:rsidR="00801376">
              <w:rPr>
                <w:rFonts w:asciiTheme="majorEastAsia" w:eastAsiaTheme="majorEastAsia" w:hAnsiTheme="majorEastAsia" w:hint="eastAsia"/>
                <w:sz w:val="24"/>
              </w:rPr>
              <w:t>８</w:t>
            </w:r>
            <w:r w:rsidRPr="00447E13">
              <w:rPr>
                <w:rFonts w:asciiTheme="majorEastAsia" w:eastAsiaTheme="majorEastAsia" w:hAnsiTheme="majorEastAsia" w:hint="eastAsia"/>
                <w:sz w:val="24"/>
              </w:rPr>
              <w:t>月</w:t>
            </w:r>
            <w:r>
              <w:rPr>
                <w:rFonts w:asciiTheme="majorEastAsia" w:eastAsiaTheme="majorEastAsia" w:hAnsiTheme="majorEastAsia" w:hint="eastAsia"/>
                <w:sz w:val="24"/>
              </w:rPr>
              <w:t xml:space="preserve">　18保険者、ブロック会議2回（8/10</w:t>
            </w:r>
            <w:r w:rsidR="00801376">
              <w:rPr>
                <w:rFonts w:asciiTheme="majorEastAsia" w:eastAsiaTheme="majorEastAsia" w:hAnsiTheme="majorEastAsia" w:hint="eastAsia"/>
                <w:sz w:val="24"/>
              </w:rPr>
              <w:t xml:space="preserve">　</w:t>
            </w:r>
            <w:r>
              <w:rPr>
                <w:rFonts w:asciiTheme="majorEastAsia" w:eastAsiaTheme="majorEastAsia" w:hAnsiTheme="majorEastAsia" w:hint="eastAsia"/>
                <w:sz w:val="24"/>
              </w:rPr>
              <w:t>泉南</w:t>
            </w:r>
            <w:r w:rsidR="00801376">
              <w:rPr>
                <w:rFonts w:asciiTheme="majorEastAsia" w:eastAsiaTheme="majorEastAsia" w:hAnsiTheme="majorEastAsia" w:hint="eastAsia"/>
                <w:sz w:val="24"/>
              </w:rPr>
              <w:t>３</w:t>
            </w:r>
            <w:r>
              <w:rPr>
                <w:rFonts w:asciiTheme="majorEastAsia" w:eastAsiaTheme="majorEastAsia" w:hAnsiTheme="majorEastAsia" w:hint="eastAsia"/>
                <w:sz w:val="24"/>
              </w:rPr>
              <w:t>市</w:t>
            </w:r>
            <w:r w:rsidR="00801376">
              <w:rPr>
                <w:rFonts w:asciiTheme="majorEastAsia" w:eastAsiaTheme="majorEastAsia" w:hAnsiTheme="majorEastAsia" w:hint="eastAsia"/>
                <w:sz w:val="24"/>
              </w:rPr>
              <w:t>３</w:t>
            </w:r>
            <w:r>
              <w:rPr>
                <w:rFonts w:asciiTheme="majorEastAsia" w:eastAsiaTheme="majorEastAsia" w:hAnsiTheme="majorEastAsia" w:hint="eastAsia"/>
                <w:sz w:val="24"/>
              </w:rPr>
              <w:t>町、10/24　北摂</w:t>
            </w:r>
            <w:r w:rsidR="00801376">
              <w:rPr>
                <w:rFonts w:asciiTheme="majorEastAsia" w:eastAsiaTheme="majorEastAsia" w:hAnsiTheme="majorEastAsia" w:hint="eastAsia"/>
                <w:sz w:val="24"/>
              </w:rPr>
              <w:t>７</w:t>
            </w:r>
            <w:r>
              <w:rPr>
                <w:rFonts w:asciiTheme="majorEastAsia" w:eastAsiaTheme="majorEastAsia" w:hAnsiTheme="majorEastAsia" w:hint="eastAsia"/>
                <w:sz w:val="24"/>
              </w:rPr>
              <w:t>市</w:t>
            </w:r>
            <w:r w:rsidR="00801376">
              <w:rPr>
                <w:rFonts w:asciiTheme="majorEastAsia" w:eastAsiaTheme="majorEastAsia" w:hAnsiTheme="majorEastAsia" w:hint="eastAsia"/>
                <w:sz w:val="24"/>
              </w:rPr>
              <w:t>３</w:t>
            </w:r>
            <w:r>
              <w:rPr>
                <w:rFonts w:asciiTheme="majorEastAsia" w:eastAsiaTheme="majorEastAsia" w:hAnsiTheme="majorEastAsia" w:hint="eastAsia"/>
                <w:sz w:val="24"/>
              </w:rPr>
              <w:t>町））</w:t>
            </w:r>
          </w:p>
          <w:p w:rsidR="00AB7583" w:rsidRDefault="00AB7583" w:rsidP="0072139E">
            <w:pPr>
              <w:ind w:right="-32"/>
              <w:jc w:val="left"/>
              <w:rPr>
                <w:rFonts w:asciiTheme="majorEastAsia" w:eastAsiaTheme="majorEastAsia" w:hAnsiTheme="majorEastAsia"/>
                <w:sz w:val="24"/>
              </w:rPr>
            </w:pPr>
          </w:p>
          <w:p w:rsidR="00940F68" w:rsidRDefault="006707E5" w:rsidP="0072139E">
            <w:pPr>
              <w:ind w:right="-32"/>
              <w:jc w:val="left"/>
              <w:rPr>
                <w:rFonts w:asciiTheme="majorEastAsia" w:eastAsiaTheme="majorEastAsia" w:hAnsiTheme="majorEastAsia"/>
                <w:sz w:val="24"/>
              </w:rPr>
            </w:pPr>
            <w:r>
              <w:rPr>
                <w:rFonts w:asciiTheme="majorEastAsia" w:eastAsiaTheme="majorEastAsia" w:hAnsiTheme="majorEastAsia" w:hint="eastAsia"/>
                <w:sz w:val="24"/>
              </w:rPr>
              <w:t>②</w:t>
            </w:r>
            <w:r w:rsidR="00940F68" w:rsidRPr="00462601">
              <w:rPr>
                <w:rFonts w:asciiTheme="majorEastAsia" w:eastAsiaTheme="majorEastAsia" w:hAnsiTheme="majorEastAsia" w:hint="eastAsia"/>
                <w:sz w:val="24"/>
              </w:rPr>
              <w:t xml:space="preserve">　</w:t>
            </w:r>
            <w:r w:rsidR="00940F68">
              <w:rPr>
                <w:rFonts w:asciiTheme="majorEastAsia" w:eastAsiaTheme="majorEastAsia" w:hAnsiTheme="majorEastAsia" w:hint="eastAsia"/>
                <w:sz w:val="24"/>
              </w:rPr>
              <w:t>事業内容</w:t>
            </w:r>
          </w:p>
          <w:p w:rsidR="00940F68" w:rsidRDefault="00940F68" w:rsidP="0072139E">
            <w:pPr>
              <w:pStyle w:val="aa"/>
              <w:numPr>
                <w:ilvl w:val="0"/>
                <w:numId w:val="7"/>
              </w:numPr>
              <w:ind w:leftChars="0" w:rightChars="-15" w:right="-33"/>
              <w:jc w:val="left"/>
              <w:rPr>
                <w:rFonts w:asciiTheme="majorEastAsia" w:eastAsiaTheme="majorEastAsia" w:hAnsiTheme="majorEastAsia"/>
                <w:sz w:val="24"/>
              </w:rPr>
            </w:pPr>
            <w:r w:rsidRPr="00462601">
              <w:rPr>
                <w:rFonts w:asciiTheme="majorEastAsia" w:eastAsiaTheme="majorEastAsia" w:hAnsiTheme="majorEastAsia" w:hint="eastAsia"/>
                <w:sz w:val="24"/>
              </w:rPr>
              <w:t>プロポーザルによりコンサルタント業者（株式会社ナレッジ・マネジメント・ケア研究所）との委託契約により、</w:t>
            </w:r>
            <w:r>
              <w:rPr>
                <w:rFonts w:asciiTheme="majorEastAsia" w:eastAsiaTheme="majorEastAsia" w:hAnsiTheme="majorEastAsia" w:hint="eastAsia"/>
                <w:sz w:val="24"/>
              </w:rPr>
              <w:t>以下の事業を実施。</w:t>
            </w:r>
          </w:p>
          <w:p w:rsidR="00940F68" w:rsidRDefault="00940F68" w:rsidP="0072139E">
            <w:pPr>
              <w:pStyle w:val="aa"/>
              <w:ind w:leftChars="0" w:left="940" w:rightChars="-15" w:right="-33"/>
              <w:jc w:val="left"/>
              <w:rPr>
                <w:rFonts w:asciiTheme="majorEastAsia" w:eastAsiaTheme="majorEastAsia" w:hAnsiTheme="majorEastAsia"/>
                <w:sz w:val="24"/>
              </w:rPr>
            </w:pPr>
            <w:r>
              <w:rPr>
                <w:rFonts w:asciiTheme="majorEastAsia" w:eastAsiaTheme="majorEastAsia" w:hAnsiTheme="majorEastAsia" w:hint="eastAsia"/>
                <w:sz w:val="24"/>
              </w:rPr>
              <w:t>・市町村においてＰＤＣＡサイクルによる介護保険運営ができるよう、地域差（データ）分析の実施</w:t>
            </w:r>
          </w:p>
          <w:p w:rsidR="00940F68" w:rsidRDefault="00940F68" w:rsidP="0072139E">
            <w:pPr>
              <w:pStyle w:val="aa"/>
              <w:ind w:leftChars="0" w:left="940" w:rightChars="-15" w:right="-33"/>
              <w:jc w:val="left"/>
              <w:rPr>
                <w:rFonts w:asciiTheme="majorEastAsia" w:eastAsiaTheme="majorEastAsia" w:hAnsiTheme="majorEastAsia"/>
                <w:sz w:val="24"/>
              </w:rPr>
            </w:pPr>
            <w:r>
              <w:rPr>
                <w:rFonts w:asciiTheme="majorEastAsia" w:eastAsiaTheme="majorEastAsia" w:hAnsiTheme="majorEastAsia" w:hint="eastAsia"/>
                <w:sz w:val="24"/>
              </w:rPr>
              <w:t>・保険者における介護予防、自立支援・重度化防止、給付適正化の取組みについて、ＫＰＩ（主要業績評価指標）の提案</w:t>
            </w:r>
          </w:p>
          <w:p w:rsidR="00940F68" w:rsidRPr="00691FBC" w:rsidRDefault="00940F68" w:rsidP="0072139E">
            <w:pPr>
              <w:pStyle w:val="aa"/>
              <w:ind w:leftChars="0" w:left="940" w:rightChars="-15" w:right="-33"/>
              <w:jc w:val="left"/>
              <w:rPr>
                <w:rFonts w:asciiTheme="majorEastAsia" w:eastAsiaTheme="majorEastAsia" w:hAnsiTheme="majorEastAsia"/>
                <w:sz w:val="28"/>
              </w:rPr>
            </w:pPr>
            <w:r>
              <w:rPr>
                <w:rFonts w:asciiTheme="majorEastAsia" w:eastAsiaTheme="majorEastAsia" w:hAnsiTheme="majorEastAsia" w:hint="eastAsia"/>
                <w:sz w:val="24"/>
              </w:rPr>
              <w:t>・設定したＫＰＩを実現するための施策についての研修・助言</w:t>
            </w:r>
          </w:p>
          <w:p w:rsidR="00940F68" w:rsidRPr="00691FBC" w:rsidRDefault="00940F68" w:rsidP="0072139E">
            <w:pPr>
              <w:pStyle w:val="aa"/>
              <w:numPr>
                <w:ilvl w:val="0"/>
                <w:numId w:val="7"/>
              </w:numPr>
              <w:ind w:leftChars="0" w:rightChars="-15" w:right="-33"/>
              <w:jc w:val="left"/>
              <w:rPr>
                <w:rFonts w:asciiTheme="majorEastAsia" w:eastAsiaTheme="majorEastAsia" w:hAnsiTheme="majorEastAsia"/>
              </w:rPr>
            </w:pPr>
            <w:r w:rsidRPr="00691FBC">
              <w:rPr>
                <w:rFonts w:asciiTheme="majorEastAsia" w:eastAsiaTheme="majorEastAsia" w:hAnsiTheme="majorEastAsia" w:hint="eastAsia"/>
                <w:sz w:val="24"/>
              </w:rPr>
              <w:t>認知症施策推進のためのエビデンス収集</w:t>
            </w:r>
          </w:p>
          <w:p w:rsidR="00940F68" w:rsidRPr="00EF547B" w:rsidRDefault="00940F68" w:rsidP="0072139E">
            <w:pPr>
              <w:pStyle w:val="aa"/>
              <w:ind w:leftChars="0" w:left="940" w:rightChars="-15" w:right="-33"/>
              <w:jc w:val="left"/>
              <w:rPr>
                <w:rFonts w:asciiTheme="majorEastAsia" w:eastAsiaTheme="majorEastAsia" w:hAnsiTheme="majorEastAsia"/>
                <w:color w:val="000000" w:themeColor="text1"/>
                <w:sz w:val="24"/>
              </w:rPr>
            </w:pPr>
            <w:r>
              <w:rPr>
                <w:rFonts w:asciiTheme="majorEastAsia" w:eastAsiaTheme="majorEastAsia" w:hAnsiTheme="majorEastAsia" w:hint="eastAsia"/>
                <w:sz w:val="24"/>
              </w:rPr>
              <w:t>・若年性認知症患者に係る実態調査（有</w:t>
            </w:r>
            <w:r w:rsidR="00801376">
              <w:rPr>
                <w:rFonts w:asciiTheme="majorEastAsia" w:eastAsiaTheme="majorEastAsia" w:hAnsiTheme="majorEastAsia" w:hint="eastAsia"/>
                <w:color w:val="000000" w:themeColor="text1"/>
                <w:sz w:val="24"/>
              </w:rPr>
              <w:t>病率及び生活実態に関する</w:t>
            </w:r>
            <w:r w:rsidRPr="00EF547B">
              <w:rPr>
                <w:rFonts w:asciiTheme="majorEastAsia" w:eastAsiaTheme="majorEastAsia" w:hAnsiTheme="majorEastAsia" w:hint="eastAsia"/>
                <w:color w:val="000000" w:themeColor="text1"/>
                <w:sz w:val="24"/>
              </w:rPr>
              <w:t>調査）（</w:t>
            </w:r>
            <w:r w:rsidR="00801376">
              <w:rPr>
                <w:rFonts w:asciiTheme="majorEastAsia" w:eastAsiaTheme="majorEastAsia" w:hAnsiTheme="majorEastAsia" w:hint="eastAsia"/>
                <w:color w:val="000000" w:themeColor="text1"/>
                <w:sz w:val="24"/>
              </w:rPr>
              <w:t>H31.１</w:t>
            </w:r>
            <w:r w:rsidRPr="00EF547B">
              <w:rPr>
                <w:rFonts w:asciiTheme="majorEastAsia" w:eastAsiaTheme="majorEastAsia" w:hAnsiTheme="majorEastAsia" w:hint="eastAsia"/>
                <w:color w:val="000000" w:themeColor="text1"/>
                <w:sz w:val="24"/>
              </w:rPr>
              <w:t>月～）</w:t>
            </w:r>
          </w:p>
          <w:p w:rsidR="00940F68" w:rsidRPr="00EF547B" w:rsidRDefault="00940F68" w:rsidP="0072139E">
            <w:pPr>
              <w:ind w:right="-32" w:firstLineChars="400" w:firstLine="960"/>
              <w:jc w:val="left"/>
              <w:rPr>
                <w:rFonts w:asciiTheme="majorEastAsia" w:eastAsiaTheme="majorEastAsia" w:hAnsiTheme="majorEastAsia"/>
                <w:color w:val="000000" w:themeColor="text1"/>
                <w:sz w:val="24"/>
                <w:szCs w:val="24"/>
              </w:rPr>
            </w:pPr>
            <w:r w:rsidRPr="00EF547B">
              <w:rPr>
                <w:rFonts w:asciiTheme="majorEastAsia" w:eastAsiaTheme="majorEastAsia" w:hAnsiTheme="majorEastAsia" w:hint="eastAsia"/>
                <w:color w:val="000000" w:themeColor="text1"/>
                <w:sz w:val="24"/>
              </w:rPr>
              <w:t>・医療・介護、府民における情報共有のため、医療機関における認知症患者への対応状況にかかる実態調査（12月～）</w:t>
            </w:r>
          </w:p>
          <w:p w:rsidR="00940F68" w:rsidRPr="00A46116" w:rsidRDefault="00940F68" w:rsidP="0072139E">
            <w:pPr>
              <w:ind w:right="-32"/>
              <w:jc w:val="left"/>
              <w:rPr>
                <w:rFonts w:asciiTheme="majorEastAsia" w:eastAsiaTheme="majorEastAsia" w:hAnsiTheme="majorEastAsia"/>
              </w:rPr>
            </w:pPr>
          </w:p>
        </w:tc>
      </w:tr>
    </w:tbl>
    <w:p w:rsidR="006707E5" w:rsidRDefault="006707E5" w:rsidP="00971AC0">
      <w:pPr>
        <w:rPr>
          <w:rFonts w:asciiTheme="majorEastAsia" w:eastAsiaTheme="majorEastAsia" w:hAnsiTheme="majorEastAsia"/>
          <w:sz w:val="24"/>
          <w:szCs w:val="24"/>
        </w:rPr>
      </w:pPr>
    </w:p>
    <w:p w:rsidR="006707E5" w:rsidRDefault="006707E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40F68" w:rsidRDefault="00890370" w:rsidP="00971AC0">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第１節</w:t>
      </w:r>
      <w:r w:rsidR="00940F68">
        <w:rPr>
          <w:rFonts w:asciiTheme="majorEastAsia" w:eastAsiaTheme="majorEastAsia" w:hAnsiTheme="majorEastAsia" w:hint="eastAsia"/>
          <w:sz w:val="24"/>
          <w:szCs w:val="24"/>
        </w:rPr>
        <w:t xml:space="preserve">　自立支援、介護予防・重度化防止</w:t>
      </w:r>
    </w:p>
    <w:p w:rsidR="00940F68" w:rsidRDefault="00890370" w:rsidP="0089037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第２項　</w:t>
      </w:r>
      <w:r w:rsidR="00940F68">
        <w:rPr>
          <w:rFonts w:asciiTheme="majorEastAsia" w:eastAsiaTheme="majorEastAsia" w:hAnsiTheme="majorEastAsia" w:hint="eastAsia"/>
          <w:sz w:val="24"/>
          <w:szCs w:val="24"/>
        </w:rPr>
        <w:t>市町村における新しい介護予防・日常生活支援総合事業の着実な実施</w:t>
      </w:r>
    </w:p>
    <w:p w:rsidR="00971AC0" w:rsidRPr="00A46116" w:rsidRDefault="00890370" w:rsidP="0089037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第４項　</w:t>
      </w:r>
      <w:r w:rsidR="00940F68">
        <w:rPr>
          <w:rFonts w:asciiTheme="majorEastAsia" w:eastAsiaTheme="majorEastAsia" w:hAnsiTheme="majorEastAsia" w:hint="eastAsia"/>
          <w:sz w:val="24"/>
          <w:szCs w:val="24"/>
        </w:rPr>
        <w:t>市町村における介護予防推進への取組みへの支援</w:t>
      </w:r>
    </w:p>
    <w:tbl>
      <w:tblPr>
        <w:tblStyle w:val="a9"/>
        <w:tblW w:w="14430" w:type="dxa"/>
        <w:tblInd w:w="-5" w:type="dxa"/>
        <w:tblLook w:val="04A0" w:firstRow="1" w:lastRow="0" w:firstColumn="1" w:lastColumn="0" w:noHBand="0" w:noVBand="1"/>
      </w:tblPr>
      <w:tblGrid>
        <w:gridCol w:w="14430"/>
      </w:tblGrid>
      <w:tr w:rsidR="00971AC0" w:rsidRPr="00A46116" w:rsidTr="0082661C">
        <w:trPr>
          <w:trHeight w:val="314"/>
        </w:trPr>
        <w:tc>
          <w:tcPr>
            <w:tcW w:w="14430" w:type="dxa"/>
            <w:shd w:val="clear" w:color="auto" w:fill="A6A6A6" w:themeFill="background1" w:themeFillShade="A6"/>
          </w:tcPr>
          <w:p w:rsidR="00971AC0" w:rsidRPr="00A46116" w:rsidRDefault="00971AC0" w:rsidP="00971AC0">
            <w:pPr>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概要</w:t>
            </w:r>
          </w:p>
        </w:tc>
      </w:tr>
      <w:tr w:rsidR="00971AC0" w:rsidRPr="00A46116" w:rsidTr="0082661C">
        <w:trPr>
          <w:trHeight w:val="3041"/>
        </w:trPr>
        <w:tc>
          <w:tcPr>
            <w:tcW w:w="14430" w:type="dxa"/>
            <w:tcBorders>
              <w:bottom w:val="single" w:sz="4" w:space="0" w:color="auto"/>
            </w:tcBorders>
          </w:tcPr>
          <w:p w:rsidR="00916BB0" w:rsidRDefault="001D2072" w:rsidP="00916BB0">
            <w:pPr>
              <w:ind w:left="319" w:hangingChars="133" w:hanging="319"/>
              <w:rPr>
                <w:rFonts w:asciiTheme="majorEastAsia" w:eastAsiaTheme="majorEastAsia" w:hAnsiTheme="majorEastAsia"/>
                <w:b/>
                <w:sz w:val="24"/>
                <w:szCs w:val="24"/>
              </w:rPr>
            </w:pPr>
            <w:r>
              <w:rPr>
                <w:rFonts w:asciiTheme="majorEastAsia" w:eastAsiaTheme="majorEastAsia" w:hAnsiTheme="majorEastAsia" w:hint="eastAsia"/>
                <w:sz w:val="24"/>
                <w:szCs w:val="24"/>
              </w:rPr>
              <w:t>①</w:t>
            </w:r>
            <w:r w:rsidR="00145595">
              <w:rPr>
                <w:rFonts w:asciiTheme="majorEastAsia" w:eastAsiaTheme="majorEastAsia" w:hAnsiTheme="majorEastAsia" w:hint="eastAsia"/>
                <w:sz w:val="24"/>
                <w:szCs w:val="24"/>
              </w:rPr>
              <w:t xml:space="preserve">　</w:t>
            </w:r>
            <w:r w:rsidR="00971AC0" w:rsidRPr="00A46116">
              <w:rPr>
                <w:rFonts w:asciiTheme="majorEastAsia" w:eastAsiaTheme="majorEastAsia" w:hAnsiTheme="majorEastAsia" w:hint="eastAsia"/>
                <w:sz w:val="24"/>
                <w:szCs w:val="24"/>
              </w:rPr>
              <w:t>効果的な介護予防の仕組みづくりにより、元気な高齢者を増やすことを目的とする</w:t>
            </w:r>
            <w:r w:rsidR="00971AC0" w:rsidRPr="00A46116">
              <w:rPr>
                <w:rFonts w:asciiTheme="majorEastAsia" w:eastAsiaTheme="majorEastAsia" w:hAnsiTheme="majorEastAsia" w:hint="eastAsia"/>
                <w:b/>
                <w:sz w:val="24"/>
                <w:szCs w:val="24"/>
              </w:rPr>
              <w:t>「介護予防活動普及展開事業」</w:t>
            </w:r>
            <w:r w:rsidR="00971AC0" w:rsidRPr="001D2072">
              <w:rPr>
                <w:rFonts w:asciiTheme="majorEastAsia" w:eastAsiaTheme="majorEastAsia" w:hAnsiTheme="majorEastAsia" w:hint="eastAsia"/>
                <w:b/>
                <w:sz w:val="24"/>
                <w:szCs w:val="24"/>
              </w:rPr>
              <w:t>(モデル５保険者：</w:t>
            </w:r>
            <w:r w:rsidR="00E10C84">
              <w:rPr>
                <w:rFonts w:asciiTheme="majorEastAsia" w:eastAsiaTheme="majorEastAsia" w:hAnsiTheme="majorEastAsia" w:hint="eastAsia"/>
                <w:b/>
                <w:sz w:val="24"/>
                <w:szCs w:val="24"/>
              </w:rPr>
              <w:t>７</w:t>
            </w:r>
            <w:r w:rsidR="00971AC0" w:rsidRPr="001D2072">
              <w:rPr>
                <w:rFonts w:asciiTheme="majorEastAsia" w:eastAsiaTheme="majorEastAsia" w:hAnsiTheme="majorEastAsia" w:hint="eastAsia"/>
                <w:b/>
                <w:sz w:val="24"/>
                <w:szCs w:val="24"/>
              </w:rPr>
              <w:t>市)</w:t>
            </w:r>
            <w:r w:rsidR="00971AC0" w:rsidRPr="00A46116">
              <w:rPr>
                <w:rFonts w:asciiTheme="majorEastAsia" w:eastAsiaTheme="majorEastAsia" w:hAnsiTheme="majorEastAsia" w:hint="eastAsia"/>
                <w:sz w:val="24"/>
                <w:szCs w:val="24"/>
              </w:rPr>
              <w:t>を実施し、介護予防にかかる市町村等への研修会の開催や、</w:t>
            </w:r>
            <w:r w:rsidR="00916BB0" w:rsidRPr="00916BB0">
              <w:rPr>
                <w:rFonts w:asciiTheme="majorEastAsia" w:eastAsiaTheme="majorEastAsia" w:hAnsiTheme="majorEastAsia" w:hint="eastAsia"/>
                <w:sz w:val="24"/>
                <w:szCs w:val="24"/>
              </w:rPr>
              <w:t>自立支援型の地域ケア会議など介護予防ケアマネジメントの推進を支援する</w:t>
            </w:r>
            <w:r w:rsidR="00916BB0" w:rsidRPr="00916BB0">
              <w:rPr>
                <w:rFonts w:asciiTheme="majorEastAsia" w:eastAsiaTheme="majorEastAsia" w:hAnsiTheme="majorEastAsia" w:hint="eastAsia"/>
                <w:b/>
                <w:sz w:val="24"/>
                <w:szCs w:val="24"/>
              </w:rPr>
              <w:t>府アドバイザーをモデル市に派遣</w:t>
            </w:r>
          </w:p>
          <w:p w:rsidR="00AB7583" w:rsidRPr="00916BB0" w:rsidRDefault="00AB7583" w:rsidP="00916BB0">
            <w:pPr>
              <w:ind w:left="319" w:hangingChars="133" w:hanging="319"/>
              <w:rPr>
                <w:rFonts w:asciiTheme="majorEastAsia" w:eastAsiaTheme="majorEastAsia" w:hAnsiTheme="majorEastAsia"/>
                <w:sz w:val="24"/>
                <w:szCs w:val="24"/>
              </w:rPr>
            </w:pPr>
          </w:p>
          <w:p w:rsidR="00916BB0" w:rsidRDefault="00916BB0" w:rsidP="00916BB0">
            <w:pPr>
              <w:ind w:left="319" w:hangingChars="133" w:hanging="319"/>
              <w:rPr>
                <w:rFonts w:asciiTheme="majorEastAsia" w:eastAsiaTheme="majorEastAsia" w:hAnsiTheme="majorEastAsia"/>
                <w:sz w:val="24"/>
                <w:szCs w:val="24"/>
              </w:rPr>
            </w:pPr>
            <w:r w:rsidRPr="00916BB0">
              <w:rPr>
                <w:rFonts w:asciiTheme="majorEastAsia" w:eastAsiaTheme="majorEastAsia" w:hAnsiTheme="majorEastAsia" w:hint="eastAsia"/>
                <w:sz w:val="24"/>
                <w:szCs w:val="24"/>
              </w:rPr>
              <w:t>②</w:t>
            </w:r>
            <w:r w:rsidRPr="00916BB0">
              <w:rPr>
                <w:rFonts w:asciiTheme="majorEastAsia" w:eastAsiaTheme="majorEastAsia" w:hAnsiTheme="majorEastAsia" w:hint="eastAsia"/>
                <w:sz w:val="24"/>
                <w:szCs w:val="24"/>
              </w:rPr>
              <w:tab/>
              <w:t xml:space="preserve">　総合事業「短期集中予防サービス（通所サービス</w:t>
            </w:r>
            <w:r>
              <w:rPr>
                <w:rFonts w:asciiTheme="majorEastAsia" w:eastAsiaTheme="majorEastAsia" w:hAnsiTheme="majorEastAsia" w:hint="eastAsia"/>
                <w:sz w:val="24"/>
                <w:szCs w:val="24"/>
              </w:rPr>
              <w:t>Ｃ</w:t>
            </w:r>
            <w:r w:rsidRPr="00916BB0">
              <w:rPr>
                <w:rFonts w:asciiTheme="majorEastAsia" w:eastAsiaTheme="majorEastAsia" w:hAnsiTheme="majorEastAsia" w:hint="eastAsia"/>
                <w:sz w:val="24"/>
                <w:szCs w:val="24"/>
              </w:rPr>
              <w:t>）」など要支援等高齢者の生活機能改善を図り、</w:t>
            </w:r>
            <w:r>
              <w:rPr>
                <w:rFonts w:asciiTheme="majorEastAsia" w:eastAsiaTheme="majorEastAsia" w:hAnsiTheme="majorEastAsia" w:hint="eastAsia"/>
                <w:sz w:val="24"/>
                <w:szCs w:val="24"/>
              </w:rPr>
              <w:t>ＱＯＬ</w:t>
            </w:r>
            <w:r w:rsidRPr="00916BB0">
              <w:rPr>
                <w:rFonts w:asciiTheme="majorEastAsia" w:eastAsiaTheme="majorEastAsia" w:hAnsiTheme="majorEastAsia" w:hint="eastAsia"/>
                <w:sz w:val="24"/>
                <w:szCs w:val="24"/>
              </w:rPr>
              <w:t>の向上・社会参加等を目指したサービス提供が進むよう、</w:t>
            </w:r>
            <w:r w:rsidRPr="00916BB0">
              <w:rPr>
                <w:rFonts w:asciiTheme="majorEastAsia" w:eastAsiaTheme="majorEastAsia" w:hAnsiTheme="majorEastAsia" w:hint="eastAsia"/>
                <w:b/>
                <w:sz w:val="24"/>
                <w:szCs w:val="24"/>
              </w:rPr>
              <w:t>事業所向けガイドブック</w:t>
            </w:r>
            <w:r w:rsidRPr="00916BB0">
              <w:rPr>
                <w:rFonts w:asciiTheme="majorEastAsia" w:eastAsiaTheme="majorEastAsia" w:hAnsiTheme="majorEastAsia" w:hint="eastAsia"/>
                <w:sz w:val="24"/>
                <w:szCs w:val="24"/>
              </w:rPr>
              <w:t>を作成し、市町村における効果的な介護予防の取組を支援</w:t>
            </w:r>
          </w:p>
          <w:p w:rsidR="00AB7583" w:rsidRDefault="00AB7583" w:rsidP="00916BB0">
            <w:pPr>
              <w:ind w:left="319" w:hangingChars="133" w:hanging="319"/>
              <w:rPr>
                <w:rFonts w:asciiTheme="majorEastAsia" w:eastAsiaTheme="majorEastAsia" w:hAnsiTheme="majorEastAsia"/>
                <w:sz w:val="24"/>
                <w:szCs w:val="24"/>
              </w:rPr>
            </w:pPr>
          </w:p>
          <w:p w:rsidR="00AB7583" w:rsidRPr="00A46116" w:rsidRDefault="001D2072" w:rsidP="0082661C">
            <w:pPr>
              <w:ind w:left="319" w:hangingChars="133" w:hanging="319"/>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　</w:t>
            </w:r>
            <w:r w:rsidR="00971AC0" w:rsidRPr="00A46116">
              <w:rPr>
                <w:rFonts w:asciiTheme="majorEastAsia" w:eastAsiaTheme="majorEastAsia" w:hAnsiTheme="majorEastAsia" w:hint="eastAsia"/>
                <w:sz w:val="24"/>
                <w:szCs w:val="24"/>
              </w:rPr>
              <w:t>介護予防等の気運醸成や住民主体の多様なサービスの創出等を促進する、総合的な市町村支援</w:t>
            </w:r>
            <w:r w:rsidR="00971AC0" w:rsidRPr="00145595">
              <w:rPr>
                <w:rFonts w:asciiTheme="majorEastAsia" w:eastAsiaTheme="majorEastAsia" w:hAnsiTheme="majorEastAsia" w:hint="eastAsia"/>
                <w:b/>
                <w:sz w:val="24"/>
                <w:szCs w:val="24"/>
              </w:rPr>
              <w:t>「大阪ええまちプロジェクト」を実施</w:t>
            </w:r>
            <w:r w:rsidR="00971AC0" w:rsidRPr="00A46116">
              <w:rPr>
                <w:rFonts w:asciiTheme="majorEastAsia" w:eastAsiaTheme="majorEastAsia" w:hAnsiTheme="majorEastAsia" w:hint="eastAsia"/>
                <w:sz w:val="24"/>
                <w:szCs w:val="24"/>
              </w:rPr>
              <w:t>し、</w:t>
            </w:r>
            <w:r w:rsidR="00916BB0">
              <w:rPr>
                <w:rFonts w:asciiTheme="majorEastAsia" w:eastAsiaTheme="majorEastAsia" w:hAnsiTheme="majorEastAsia" w:hint="eastAsia"/>
                <w:sz w:val="24"/>
                <w:szCs w:val="24"/>
              </w:rPr>
              <w:t>プロボノを活用した</w:t>
            </w:r>
            <w:r w:rsidR="00971AC0" w:rsidRPr="00A46116">
              <w:rPr>
                <w:rFonts w:asciiTheme="majorEastAsia" w:eastAsiaTheme="majorEastAsia" w:hAnsiTheme="majorEastAsia" w:hint="eastAsia"/>
                <w:sz w:val="24"/>
                <w:szCs w:val="24"/>
              </w:rPr>
              <w:t>地域団体等への支援（プロジェクト型支援20団体）や、生活支援コーディネーター等を対象とした実践</w:t>
            </w:r>
            <w:r w:rsidR="00916BB0">
              <w:rPr>
                <w:rFonts w:asciiTheme="majorEastAsia" w:eastAsiaTheme="majorEastAsia" w:hAnsiTheme="majorEastAsia" w:hint="eastAsia"/>
                <w:sz w:val="24"/>
                <w:szCs w:val="24"/>
              </w:rPr>
              <w:t>的</w:t>
            </w:r>
            <w:r w:rsidR="00971AC0" w:rsidRPr="00A46116">
              <w:rPr>
                <w:rFonts w:asciiTheme="majorEastAsia" w:eastAsiaTheme="majorEastAsia" w:hAnsiTheme="majorEastAsia" w:hint="eastAsia"/>
                <w:sz w:val="24"/>
                <w:szCs w:val="24"/>
              </w:rPr>
              <w:t>研修</w:t>
            </w:r>
            <w:r w:rsidR="00971AC0" w:rsidRPr="001D2072">
              <w:rPr>
                <w:rFonts w:asciiTheme="majorEastAsia" w:eastAsiaTheme="majorEastAsia" w:hAnsiTheme="majorEastAsia" w:hint="eastAsia"/>
                <w:sz w:val="24"/>
                <w:szCs w:val="24"/>
              </w:rPr>
              <w:t>「大阪ええまち塾」を開催</w:t>
            </w:r>
            <w:r w:rsidR="00E10C84">
              <w:rPr>
                <w:rFonts w:asciiTheme="majorEastAsia" w:eastAsiaTheme="majorEastAsia" w:hAnsiTheme="majorEastAsia" w:hint="eastAsia"/>
                <w:sz w:val="24"/>
                <w:szCs w:val="24"/>
              </w:rPr>
              <w:t>。</w:t>
            </w:r>
          </w:p>
        </w:tc>
      </w:tr>
      <w:tr w:rsidR="00971AC0" w:rsidRPr="00A46116" w:rsidTr="0082661C">
        <w:tc>
          <w:tcPr>
            <w:tcW w:w="14430" w:type="dxa"/>
            <w:shd w:val="clear" w:color="auto" w:fill="A6A6A6" w:themeFill="background1" w:themeFillShade="A6"/>
          </w:tcPr>
          <w:p w:rsidR="00971AC0" w:rsidRPr="00A46116" w:rsidRDefault="002F0FBE" w:rsidP="00971AC0">
            <w:pPr>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主な取組みの実施状況</w:t>
            </w:r>
          </w:p>
        </w:tc>
      </w:tr>
      <w:tr w:rsidR="00971AC0" w:rsidRPr="00637565" w:rsidTr="0082661C">
        <w:trPr>
          <w:trHeight w:val="4430"/>
        </w:trPr>
        <w:tc>
          <w:tcPr>
            <w:tcW w:w="14430" w:type="dxa"/>
          </w:tcPr>
          <w:p w:rsidR="00971AC0" w:rsidRPr="00A46116" w:rsidRDefault="001D2072" w:rsidP="00971AC0">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71AC0" w:rsidRPr="001D2072">
              <w:rPr>
                <w:rFonts w:asciiTheme="majorEastAsia" w:eastAsiaTheme="majorEastAsia" w:hAnsiTheme="majorEastAsia" w:hint="eastAsia"/>
                <w:b/>
                <w:sz w:val="24"/>
                <w:szCs w:val="24"/>
              </w:rPr>
              <w:t>モデル５保険者（７市）</w:t>
            </w:r>
            <w:r w:rsidR="00971AC0" w:rsidRPr="00A46116">
              <w:rPr>
                <w:rFonts w:asciiTheme="majorEastAsia" w:eastAsiaTheme="majorEastAsia" w:hAnsiTheme="majorEastAsia" w:hint="eastAsia"/>
                <w:sz w:val="24"/>
                <w:szCs w:val="24"/>
              </w:rPr>
              <w:t>において市幹部を含む関係職員、地域包括支援C職員、事業所等を対象とした研修会を開催（計</w:t>
            </w:r>
            <w:r w:rsidR="00916BB0">
              <w:rPr>
                <w:rFonts w:asciiTheme="majorEastAsia" w:eastAsiaTheme="majorEastAsia" w:hAnsiTheme="majorEastAsia" w:hint="eastAsia"/>
                <w:sz w:val="24"/>
                <w:szCs w:val="24"/>
              </w:rPr>
              <w:t>21</w:t>
            </w:r>
            <w:r w:rsidR="00637565">
              <w:rPr>
                <w:rFonts w:asciiTheme="majorEastAsia" w:eastAsiaTheme="majorEastAsia" w:hAnsiTheme="majorEastAsia" w:hint="eastAsia"/>
                <w:sz w:val="24"/>
                <w:szCs w:val="24"/>
              </w:rPr>
              <w:t>回）</w:t>
            </w:r>
            <w:r w:rsidR="00971AC0" w:rsidRPr="00A46116">
              <w:rPr>
                <w:rFonts w:asciiTheme="majorEastAsia" w:eastAsiaTheme="majorEastAsia" w:hAnsiTheme="majorEastAsia" w:hint="eastAsia"/>
                <w:sz w:val="24"/>
                <w:szCs w:val="24"/>
              </w:rPr>
              <w:t>。</w:t>
            </w:r>
          </w:p>
          <w:p w:rsidR="00916BB0" w:rsidRPr="00916BB0" w:rsidRDefault="001D2072" w:rsidP="00916B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16BB0" w:rsidRPr="00916BB0">
              <w:rPr>
                <w:rFonts w:asciiTheme="majorEastAsia" w:eastAsiaTheme="majorEastAsia" w:hAnsiTheme="majorEastAsia" w:hint="eastAsia"/>
                <w:sz w:val="24"/>
                <w:szCs w:val="24"/>
              </w:rPr>
              <w:t>介護予防ケアマネジメントの実施を支援する</w:t>
            </w:r>
            <w:r w:rsidR="00916BB0" w:rsidRPr="00916BB0">
              <w:rPr>
                <w:rFonts w:asciiTheme="majorEastAsia" w:eastAsiaTheme="majorEastAsia" w:hAnsiTheme="majorEastAsia" w:hint="eastAsia"/>
                <w:b/>
                <w:sz w:val="24"/>
                <w:szCs w:val="24"/>
              </w:rPr>
              <w:t>府アドバイザーの派遣</w:t>
            </w:r>
            <w:r w:rsidR="00916BB0" w:rsidRPr="00916BB0">
              <w:rPr>
                <w:rFonts w:asciiTheme="majorEastAsia" w:eastAsiaTheme="majorEastAsia" w:hAnsiTheme="majorEastAsia" w:hint="eastAsia"/>
                <w:sz w:val="24"/>
                <w:szCs w:val="24"/>
              </w:rPr>
              <w:t>。モデル市へ49回派遣(12月末現在)。</w:t>
            </w:r>
          </w:p>
          <w:p w:rsidR="00916BB0" w:rsidRDefault="00916BB0" w:rsidP="00916BB0">
            <w:pPr>
              <w:ind w:firstLineChars="200" w:firstLine="480"/>
              <w:rPr>
                <w:rFonts w:asciiTheme="majorEastAsia" w:eastAsiaTheme="majorEastAsia" w:hAnsiTheme="majorEastAsia"/>
                <w:sz w:val="24"/>
                <w:szCs w:val="24"/>
              </w:rPr>
            </w:pPr>
            <w:r w:rsidRPr="00916BB0">
              <w:rPr>
                <w:rFonts w:asciiTheme="majorEastAsia" w:eastAsiaTheme="majorEastAsia" w:hAnsiTheme="majorEastAsia" w:hint="eastAsia"/>
                <w:sz w:val="24"/>
                <w:szCs w:val="24"/>
              </w:rPr>
              <w:t>年度末までに計65</w:t>
            </w:r>
            <w:r>
              <w:rPr>
                <w:rFonts w:asciiTheme="majorEastAsia" w:eastAsiaTheme="majorEastAsia" w:hAnsiTheme="majorEastAsia" w:hint="eastAsia"/>
                <w:sz w:val="24"/>
                <w:szCs w:val="24"/>
              </w:rPr>
              <w:t>回派遣予定</w:t>
            </w:r>
            <w:r w:rsidR="00971AC0" w:rsidRPr="00A46116">
              <w:rPr>
                <w:rFonts w:asciiTheme="majorEastAsia" w:eastAsiaTheme="majorEastAsia" w:hAnsiTheme="majorEastAsia" w:hint="eastAsia"/>
                <w:sz w:val="24"/>
                <w:szCs w:val="24"/>
              </w:rPr>
              <w:t>。</w:t>
            </w:r>
          </w:p>
          <w:p w:rsidR="00AB7583" w:rsidRDefault="00AB7583" w:rsidP="00916BB0">
            <w:pPr>
              <w:ind w:firstLineChars="200" w:firstLine="480"/>
              <w:rPr>
                <w:rFonts w:asciiTheme="majorEastAsia" w:eastAsiaTheme="majorEastAsia" w:hAnsiTheme="majorEastAsia"/>
                <w:sz w:val="24"/>
                <w:szCs w:val="24"/>
              </w:rPr>
            </w:pPr>
          </w:p>
          <w:p w:rsidR="00E10C84" w:rsidRDefault="001D2072" w:rsidP="00916BB0">
            <w:pPr>
              <w:ind w:left="199" w:hangingChars="83" w:hanging="199"/>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916BB0" w:rsidRPr="00916BB0">
              <w:rPr>
                <w:rFonts w:asciiTheme="majorEastAsia" w:eastAsiaTheme="majorEastAsia" w:hAnsiTheme="majorEastAsia" w:hint="eastAsia"/>
                <w:sz w:val="24"/>
                <w:szCs w:val="24"/>
              </w:rPr>
              <w:t>運動、口腔、栄養の各分野のアセスメントの視点や機能向上プログラム等を盛り込んだ「ガイドブック」の作成に向け、有識者、リハ職等専門団体、市町村等による検討会・作業チームを開催。</w:t>
            </w:r>
          </w:p>
          <w:p w:rsidR="00E10C84" w:rsidRDefault="00E10C84" w:rsidP="00E10C8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71AC0" w:rsidRPr="00A46116">
              <w:rPr>
                <w:rFonts w:asciiTheme="majorEastAsia" w:eastAsiaTheme="majorEastAsia" w:hAnsiTheme="majorEastAsia" w:hint="eastAsia"/>
                <w:sz w:val="24"/>
                <w:szCs w:val="24"/>
              </w:rPr>
              <w:t>検討会（</w:t>
            </w:r>
            <w:r w:rsidR="00145595">
              <w:rPr>
                <w:rFonts w:asciiTheme="majorEastAsia" w:eastAsiaTheme="majorEastAsia" w:hAnsiTheme="majorEastAsia" w:hint="eastAsia"/>
                <w:sz w:val="24"/>
                <w:szCs w:val="24"/>
              </w:rPr>
              <w:t>実施：</w:t>
            </w:r>
            <w:r w:rsidR="00BA294C">
              <w:rPr>
                <w:rFonts w:asciiTheme="majorEastAsia" w:eastAsiaTheme="majorEastAsia" w:hAnsiTheme="majorEastAsia" w:hint="eastAsia"/>
                <w:sz w:val="24"/>
                <w:szCs w:val="24"/>
              </w:rPr>
              <w:t>５月、８月）（</w:t>
            </w:r>
            <w:r w:rsidR="00145595">
              <w:rPr>
                <w:rFonts w:asciiTheme="majorEastAsia" w:eastAsiaTheme="majorEastAsia" w:hAnsiTheme="majorEastAsia" w:hint="eastAsia"/>
                <w:sz w:val="24"/>
                <w:szCs w:val="24"/>
              </w:rPr>
              <w:t>１月</w:t>
            </w:r>
            <w:r w:rsidR="00BA294C">
              <w:rPr>
                <w:rFonts w:asciiTheme="majorEastAsia" w:eastAsiaTheme="majorEastAsia" w:hAnsiTheme="majorEastAsia" w:hint="eastAsia"/>
                <w:sz w:val="24"/>
                <w:szCs w:val="24"/>
              </w:rPr>
              <w:t>予定</w:t>
            </w:r>
            <w:r>
              <w:rPr>
                <w:rFonts w:asciiTheme="majorEastAsia" w:eastAsiaTheme="majorEastAsia" w:hAnsiTheme="majorEastAsia" w:hint="eastAsia"/>
                <w:sz w:val="24"/>
                <w:szCs w:val="24"/>
              </w:rPr>
              <w:t>）</w:t>
            </w:r>
          </w:p>
          <w:p w:rsidR="00145595" w:rsidRDefault="00E10C84" w:rsidP="00E10C8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71AC0" w:rsidRPr="00A46116">
              <w:rPr>
                <w:rFonts w:asciiTheme="majorEastAsia" w:eastAsiaTheme="majorEastAsia" w:hAnsiTheme="majorEastAsia" w:hint="eastAsia"/>
                <w:sz w:val="24"/>
                <w:szCs w:val="24"/>
              </w:rPr>
              <w:t>作業チーム（</w:t>
            </w:r>
            <w:r w:rsidR="00145595">
              <w:rPr>
                <w:rFonts w:asciiTheme="majorEastAsia" w:eastAsiaTheme="majorEastAsia" w:hAnsiTheme="majorEastAsia" w:hint="eastAsia"/>
                <w:sz w:val="24"/>
                <w:szCs w:val="24"/>
              </w:rPr>
              <w:t>実施：５</w:t>
            </w:r>
            <w:r w:rsidR="00971AC0" w:rsidRPr="00A46116">
              <w:rPr>
                <w:rFonts w:asciiTheme="majorEastAsia" w:eastAsiaTheme="majorEastAsia" w:hAnsiTheme="majorEastAsia" w:hint="eastAsia"/>
                <w:sz w:val="24"/>
                <w:szCs w:val="24"/>
              </w:rPr>
              <w:t>月、７月、</w:t>
            </w:r>
            <w:r w:rsidR="00145595">
              <w:rPr>
                <w:rFonts w:asciiTheme="majorEastAsia" w:eastAsiaTheme="majorEastAsia" w:hAnsiTheme="majorEastAsia" w:hint="eastAsia"/>
                <w:sz w:val="24"/>
                <w:szCs w:val="24"/>
              </w:rPr>
              <w:t>９</w:t>
            </w:r>
            <w:r w:rsidR="00971AC0" w:rsidRPr="00A46116">
              <w:rPr>
                <w:rFonts w:asciiTheme="majorEastAsia" w:eastAsiaTheme="majorEastAsia" w:hAnsiTheme="majorEastAsia" w:hint="eastAsia"/>
                <w:sz w:val="24"/>
                <w:szCs w:val="24"/>
              </w:rPr>
              <w:t>月、11</w:t>
            </w:r>
            <w:r w:rsidR="00145595">
              <w:rPr>
                <w:rFonts w:asciiTheme="majorEastAsia" w:eastAsiaTheme="majorEastAsia" w:hAnsiTheme="majorEastAsia" w:hint="eastAsia"/>
                <w:sz w:val="24"/>
                <w:szCs w:val="24"/>
              </w:rPr>
              <w:t>月</w:t>
            </w:r>
            <w:r w:rsidR="00AB7583">
              <w:rPr>
                <w:rFonts w:asciiTheme="majorEastAsia" w:eastAsiaTheme="majorEastAsia" w:hAnsiTheme="majorEastAsia" w:hint="eastAsia"/>
                <w:sz w:val="24"/>
                <w:szCs w:val="24"/>
              </w:rPr>
              <w:t>）</w:t>
            </w:r>
          </w:p>
          <w:p w:rsidR="00AB7583" w:rsidRPr="00AB7583" w:rsidRDefault="00AB7583" w:rsidP="00E10C84">
            <w:pPr>
              <w:ind w:firstLineChars="200" w:firstLine="480"/>
              <w:rPr>
                <w:rFonts w:asciiTheme="majorEastAsia" w:eastAsiaTheme="majorEastAsia" w:hAnsiTheme="majorEastAsia"/>
                <w:sz w:val="24"/>
                <w:szCs w:val="24"/>
              </w:rPr>
            </w:pPr>
          </w:p>
          <w:p w:rsidR="00971AC0" w:rsidRPr="00A46116" w:rsidRDefault="001D2072" w:rsidP="00971AC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　</w:t>
            </w:r>
            <w:r w:rsidR="00971AC0" w:rsidRPr="00A46116">
              <w:rPr>
                <w:rFonts w:asciiTheme="majorEastAsia" w:eastAsiaTheme="majorEastAsia" w:hAnsiTheme="majorEastAsia" w:hint="eastAsia"/>
                <w:sz w:val="24"/>
                <w:szCs w:val="24"/>
              </w:rPr>
              <w:t>「大阪ええまちプロジェクト」の実施</w:t>
            </w:r>
          </w:p>
          <w:p w:rsidR="00971AC0" w:rsidRPr="00A46116" w:rsidRDefault="00E10C84" w:rsidP="00E10C8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・地域貢献団体等へのプロジェクト型支援（</w:t>
            </w:r>
            <w:r w:rsidR="00971AC0" w:rsidRPr="00A46116">
              <w:rPr>
                <w:rFonts w:asciiTheme="majorEastAsia" w:eastAsiaTheme="majorEastAsia" w:hAnsiTheme="majorEastAsia" w:hint="eastAsia"/>
                <w:sz w:val="24"/>
                <w:szCs w:val="24"/>
              </w:rPr>
              <w:t>６月～11</w:t>
            </w:r>
            <w:r w:rsidR="00916BB0">
              <w:rPr>
                <w:rFonts w:asciiTheme="majorEastAsia" w:eastAsiaTheme="majorEastAsia" w:hAnsiTheme="majorEastAsia" w:hint="eastAsia"/>
                <w:sz w:val="24"/>
                <w:szCs w:val="24"/>
              </w:rPr>
              <w:t>月実施分：４団体支援</w:t>
            </w:r>
            <w:r w:rsidR="00BA294C">
              <w:rPr>
                <w:rFonts w:asciiTheme="majorEastAsia" w:eastAsiaTheme="majorEastAsia" w:hAnsiTheme="majorEastAsia" w:hint="eastAsia"/>
                <w:sz w:val="24"/>
                <w:szCs w:val="24"/>
              </w:rPr>
              <w:t xml:space="preserve">　　</w:t>
            </w:r>
            <w:r w:rsidR="00971AC0" w:rsidRPr="00A46116">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月～２月実施分：</w:t>
            </w:r>
            <w:r w:rsidR="00971AC0" w:rsidRPr="00A46116">
              <w:rPr>
                <w:rFonts w:asciiTheme="majorEastAsia" w:eastAsiaTheme="majorEastAsia" w:hAnsiTheme="majorEastAsia" w:hint="eastAsia"/>
                <w:sz w:val="24"/>
                <w:szCs w:val="24"/>
              </w:rPr>
              <w:t>16</w:t>
            </w:r>
            <w:r w:rsidR="00916BB0">
              <w:rPr>
                <w:rFonts w:asciiTheme="majorEastAsia" w:eastAsiaTheme="majorEastAsia" w:hAnsiTheme="majorEastAsia" w:hint="eastAsia"/>
                <w:sz w:val="24"/>
                <w:szCs w:val="24"/>
              </w:rPr>
              <w:t>団体支援中</w:t>
            </w:r>
            <w:r>
              <w:rPr>
                <w:rFonts w:asciiTheme="majorEastAsia" w:eastAsiaTheme="majorEastAsia" w:hAnsiTheme="majorEastAsia" w:hint="eastAsia"/>
                <w:sz w:val="24"/>
                <w:szCs w:val="24"/>
              </w:rPr>
              <w:t>）</w:t>
            </w:r>
          </w:p>
          <w:p w:rsidR="00971AC0" w:rsidRPr="001D2072" w:rsidRDefault="00971AC0" w:rsidP="00E10C84">
            <w:pPr>
              <w:ind w:firstLineChars="200" w:firstLine="482"/>
              <w:rPr>
                <w:rFonts w:asciiTheme="majorEastAsia" w:eastAsiaTheme="majorEastAsia" w:hAnsiTheme="majorEastAsia"/>
                <w:b/>
                <w:sz w:val="24"/>
                <w:szCs w:val="24"/>
              </w:rPr>
            </w:pPr>
            <w:r w:rsidRPr="001D2072">
              <w:rPr>
                <w:rFonts w:asciiTheme="majorEastAsia" w:eastAsiaTheme="majorEastAsia" w:hAnsiTheme="majorEastAsia" w:hint="eastAsia"/>
                <w:b/>
                <w:sz w:val="24"/>
                <w:szCs w:val="24"/>
              </w:rPr>
              <w:t>・</w:t>
            </w:r>
            <w:r w:rsidRPr="001D2072">
              <w:rPr>
                <w:rFonts w:asciiTheme="majorEastAsia" w:eastAsiaTheme="majorEastAsia" w:hAnsiTheme="majorEastAsia" w:hint="eastAsia"/>
                <w:sz w:val="24"/>
                <w:szCs w:val="24"/>
              </w:rPr>
              <w:t>大阪ええまち塾の開催</w:t>
            </w:r>
          </w:p>
          <w:p w:rsidR="00971AC0" w:rsidRPr="00A46116" w:rsidRDefault="00971AC0" w:rsidP="00971AC0">
            <w:pPr>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 xml:space="preserve">　　　公開講座の開催（６月</w:t>
            </w:r>
            <w:r w:rsidR="00637565">
              <w:rPr>
                <w:rFonts w:asciiTheme="majorEastAsia" w:eastAsiaTheme="majorEastAsia" w:hAnsiTheme="majorEastAsia" w:hint="eastAsia"/>
                <w:sz w:val="24"/>
                <w:szCs w:val="24"/>
              </w:rPr>
              <w:t>）</w:t>
            </w:r>
          </w:p>
          <w:p w:rsidR="003C11FC" w:rsidRPr="00A46116" w:rsidRDefault="00916BB0" w:rsidP="00971AC0">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テーマ別現場見学</w:t>
            </w:r>
            <w:r w:rsidR="00971AC0" w:rsidRPr="00A46116">
              <w:rPr>
                <w:rFonts w:asciiTheme="majorEastAsia" w:eastAsiaTheme="majorEastAsia" w:hAnsiTheme="majorEastAsia" w:hint="eastAsia"/>
                <w:sz w:val="24"/>
                <w:szCs w:val="24"/>
              </w:rPr>
              <w:t>：介護予防・居場所（７月</w:t>
            </w:r>
            <w:r w:rsidR="00637565">
              <w:rPr>
                <w:rFonts w:asciiTheme="majorEastAsia" w:eastAsiaTheme="majorEastAsia" w:hAnsiTheme="majorEastAsia" w:hint="eastAsia"/>
                <w:sz w:val="24"/>
                <w:szCs w:val="24"/>
              </w:rPr>
              <w:t>）、認知症予防・社会参加（７</w:t>
            </w:r>
            <w:r w:rsidR="00971AC0" w:rsidRPr="00A46116">
              <w:rPr>
                <w:rFonts w:asciiTheme="majorEastAsia" w:eastAsiaTheme="majorEastAsia" w:hAnsiTheme="majorEastAsia" w:hint="eastAsia"/>
                <w:sz w:val="24"/>
                <w:szCs w:val="24"/>
              </w:rPr>
              <w:t>月</w:t>
            </w:r>
            <w:r w:rsidR="00637565">
              <w:rPr>
                <w:rFonts w:asciiTheme="majorEastAsia" w:eastAsiaTheme="majorEastAsia" w:hAnsiTheme="majorEastAsia" w:hint="eastAsia"/>
                <w:sz w:val="24"/>
                <w:szCs w:val="24"/>
              </w:rPr>
              <w:t>）、移動・生活支援（９月）</w:t>
            </w:r>
            <w:r w:rsidR="00971AC0" w:rsidRPr="00A46116">
              <w:rPr>
                <w:rFonts w:asciiTheme="majorEastAsia" w:eastAsiaTheme="majorEastAsia" w:hAnsiTheme="majorEastAsia" w:hint="eastAsia"/>
                <w:sz w:val="24"/>
                <w:szCs w:val="24"/>
              </w:rPr>
              <w:t>、</w:t>
            </w:r>
          </w:p>
          <w:p w:rsidR="00971AC0" w:rsidRPr="00A46116" w:rsidRDefault="00637565" w:rsidP="00916BB0">
            <w:pPr>
              <w:ind w:firstLineChars="1200" w:firstLine="2880"/>
              <w:rPr>
                <w:rFonts w:asciiTheme="majorEastAsia" w:eastAsiaTheme="majorEastAsia" w:hAnsiTheme="majorEastAsia"/>
                <w:sz w:val="24"/>
                <w:szCs w:val="24"/>
              </w:rPr>
            </w:pPr>
            <w:r>
              <w:rPr>
                <w:rFonts w:asciiTheme="majorEastAsia" w:eastAsiaTheme="majorEastAsia" w:hAnsiTheme="majorEastAsia" w:hint="eastAsia"/>
                <w:sz w:val="24"/>
                <w:szCs w:val="24"/>
              </w:rPr>
              <w:t>居場所・配食（</w:t>
            </w:r>
            <w:r w:rsidR="00971AC0" w:rsidRPr="00A46116">
              <w:rPr>
                <w:rFonts w:asciiTheme="majorEastAsia" w:eastAsiaTheme="majorEastAsia" w:hAnsiTheme="majorEastAsia" w:hint="eastAsia"/>
                <w:sz w:val="24"/>
                <w:szCs w:val="24"/>
              </w:rPr>
              <w:t>11</w:t>
            </w:r>
            <w:r w:rsidR="00BA294C">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w:t>
            </w:r>
            <w:r w:rsidR="00971AC0" w:rsidRPr="00A46116">
              <w:rPr>
                <w:rFonts w:asciiTheme="majorEastAsia" w:eastAsiaTheme="majorEastAsia" w:hAnsiTheme="majorEastAsia" w:hint="eastAsia"/>
                <w:sz w:val="24"/>
                <w:szCs w:val="24"/>
              </w:rPr>
              <w:t xml:space="preserve">、社会参加（１月予定）  </w:t>
            </w:r>
          </w:p>
        </w:tc>
      </w:tr>
    </w:tbl>
    <w:p w:rsidR="00A46116" w:rsidRDefault="00A4611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40F68" w:rsidRDefault="00890370" w:rsidP="00940F68">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第２節</w:t>
      </w:r>
      <w:r w:rsidR="00940F68">
        <w:rPr>
          <w:rFonts w:asciiTheme="majorEastAsia" w:eastAsiaTheme="majorEastAsia" w:hAnsiTheme="majorEastAsia" w:hint="eastAsia"/>
          <w:sz w:val="24"/>
          <w:szCs w:val="24"/>
        </w:rPr>
        <w:t xml:space="preserve">　介護給付等</w:t>
      </w:r>
      <w:r w:rsidR="00940F68" w:rsidRPr="00A46116">
        <w:rPr>
          <w:rFonts w:asciiTheme="majorEastAsia" w:eastAsiaTheme="majorEastAsia" w:hAnsiTheme="majorEastAsia" w:hint="eastAsia"/>
          <w:sz w:val="24"/>
          <w:szCs w:val="24"/>
        </w:rPr>
        <w:t>適正化</w:t>
      </w:r>
    </w:p>
    <w:p w:rsidR="00940F68" w:rsidRDefault="00890370" w:rsidP="00940F68">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第６節</w:t>
      </w:r>
      <w:r w:rsidR="00940F68">
        <w:rPr>
          <w:rFonts w:asciiTheme="majorEastAsia" w:eastAsiaTheme="majorEastAsia" w:hAnsiTheme="majorEastAsia" w:hint="eastAsia"/>
          <w:sz w:val="24"/>
          <w:szCs w:val="24"/>
        </w:rPr>
        <w:t xml:space="preserve">　介護保険事業の適切な運営</w:t>
      </w:r>
    </w:p>
    <w:p w:rsidR="00940F68" w:rsidRPr="00A46116" w:rsidRDefault="00890370" w:rsidP="00890370">
      <w:pPr>
        <w:ind w:right="-32"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第１項　</w:t>
      </w:r>
      <w:r w:rsidR="00940F68">
        <w:rPr>
          <w:rFonts w:asciiTheme="majorEastAsia" w:eastAsiaTheme="majorEastAsia" w:hAnsiTheme="majorEastAsia" w:hint="eastAsia"/>
          <w:sz w:val="24"/>
          <w:szCs w:val="24"/>
        </w:rPr>
        <w:t>適切な要介護認定</w:t>
      </w:r>
    </w:p>
    <w:tbl>
      <w:tblPr>
        <w:tblStyle w:val="a9"/>
        <w:tblW w:w="14317" w:type="dxa"/>
        <w:tblInd w:w="108" w:type="dxa"/>
        <w:tblLook w:val="04A0" w:firstRow="1" w:lastRow="0" w:firstColumn="1" w:lastColumn="0" w:noHBand="0" w:noVBand="1"/>
      </w:tblPr>
      <w:tblGrid>
        <w:gridCol w:w="14317"/>
      </w:tblGrid>
      <w:tr w:rsidR="00940F68" w:rsidRPr="00A46116" w:rsidTr="0072139E">
        <w:trPr>
          <w:trHeight w:val="314"/>
        </w:trPr>
        <w:tc>
          <w:tcPr>
            <w:tcW w:w="14317" w:type="dxa"/>
            <w:shd w:val="clear" w:color="auto" w:fill="A6A6A6" w:themeFill="background1" w:themeFillShade="A6"/>
          </w:tcPr>
          <w:p w:rsidR="00940F68" w:rsidRPr="00A46116" w:rsidRDefault="00940F68" w:rsidP="0072139E">
            <w:pPr>
              <w:ind w:right="-32"/>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概要</w:t>
            </w:r>
          </w:p>
        </w:tc>
      </w:tr>
      <w:tr w:rsidR="00940F68" w:rsidRPr="00A46116" w:rsidTr="0072139E">
        <w:trPr>
          <w:trHeight w:val="1907"/>
        </w:trPr>
        <w:tc>
          <w:tcPr>
            <w:tcW w:w="14317" w:type="dxa"/>
            <w:tcBorders>
              <w:bottom w:val="single" w:sz="4" w:space="0" w:color="auto"/>
            </w:tcBorders>
          </w:tcPr>
          <w:p w:rsidR="00940F68" w:rsidRDefault="00940F68" w:rsidP="0072139E">
            <w:pPr>
              <w:pStyle w:val="aa"/>
              <w:numPr>
                <w:ilvl w:val="0"/>
                <w:numId w:val="4"/>
              </w:numPr>
              <w:ind w:leftChars="0" w:right="-32"/>
              <w:jc w:val="left"/>
              <w:rPr>
                <w:rFonts w:asciiTheme="majorEastAsia" w:eastAsiaTheme="majorEastAsia" w:hAnsiTheme="majorEastAsia"/>
                <w:color w:val="000000" w:themeColor="text1"/>
                <w:sz w:val="24"/>
                <w:szCs w:val="24"/>
              </w:rPr>
            </w:pPr>
            <w:r w:rsidRPr="00CE47EF">
              <w:rPr>
                <w:rFonts w:asciiTheme="majorEastAsia" w:eastAsiaTheme="majorEastAsia" w:hAnsiTheme="majorEastAsia" w:hint="eastAsia"/>
                <w:color w:val="000000" w:themeColor="text1"/>
                <w:sz w:val="24"/>
                <w:szCs w:val="24"/>
              </w:rPr>
              <w:t xml:space="preserve"> 介護認定審査会資料等の分析を行い、認定調査の適切な実施及び適正かつ効率的な介護認定審査会運営のあり方を検討するた</w:t>
            </w:r>
            <w:r>
              <w:rPr>
                <w:rFonts w:asciiTheme="majorEastAsia" w:eastAsiaTheme="majorEastAsia" w:hAnsiTheme="majorEastAsia" w:hint="eastAsia"/>
                <w:color w:val="000000" w:themeColor="text1"/>
                <w:sz w:val="24"/>
                <w:szCs w:val="24"/>
              </w:rPr>
              <w:t xml:space="preserve">　</w:t>
            </w:r>
            <w:r w:rsidRPr="00CE47EF">
              <w:rPr>
                <w:rFonts w:asciiTheme="majorEastAsia" w:eastAsiaTheme="majorEastAsia" w:hAnsiTheme="majorEastAsia" w:hint="eastAsia"/>
                <w:color w:val="000000" w:themeColor="text1"/>
                <w:sz w:val="24"/>
                <w:szCs w:val="24"/>
              </w:rPr>
              <w:t>め、審査会への訪問による保険者への技術的助言を実施。</w:t>
            </w:r>
          </w:p>
          <w:p w:rsidR="00AB7583" w:rsidRPr="00CE47EF" w:rsidRDefault="00AB7583" w:rsidP="00AB7583">
            <w:pPr>
              <w:pStyle w:val="aa"/>
              <w:ind w:leftChars="0" w:left="360" w:right="-32"/>
              <w:jc w:val="left"/>
              <w:rPr>
                <w:rFonts w:asciiTheme="majorEastAsia" w:eastAsiaTheme="majorEastAsia" w:hAnsiTheme="majorEastAsia"/>
                <w:color w:val="000000" w:themeColor="text1"/>
                <w:sz w:val="24"/>
                <w:szCs w:val="24"/>
              </w:rPr>
            </w:pPr>
          </w:p>
          <w:p w:rsidR="00940F68" w:rsidRDefault="00940F68" w:rsidP="0072139E">
            <w:pPr>
              <w:pStyle w:val="aa"/>
              <w:numPr>
                <w:ilvl w:val="0"/>
                <w:numId w:val="4"/>
              </w:numPr>
              <w:ind w:leftChars="0" w:right="-32"/>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sidRPr="00CE47EF">
              <w:rPr>
                <w:rFonts w:asciiTheme="majorEastAsia" w:eastAsiaTheme="majorEastAsia" w:hAnsiTheme="majorEastAsia" w:hint="eastAsia"/>
                <w:color w:val="000000" w:themeColor="text1"/>
                <w:sz w:val="24"/>
                <w:szCs w:val="24"/>
              </w:rPr>
              <w:t>介護認定審査会資料等の分析を踏まえ、介護認定審査会委員、認定調査員等に対する効果的な研修を企画・実施</w:t>
            </w:r>
            <w:r w:rsidR="007F65F6">
              <w:rPr>
                <w:rFonts w:asciiTheme="majorEastAsia" w:eastAsiaTheme="majorEastAsia" w:hAnsiTheme="majorEastAsia" w:hint="eastAsia"/>
                <w:color w:val="000000" w:themeColor="text1"/>
                <w:sz w:val="24"/>
                <w:szCs w:val="24"/>
              </w:rPr>
              <w:t>。</w:t>
            </w:r>
          </w:p>
          <w:p w:rsidR="00AB7583" w:rsidRPr="00CE47EF" w:rsidRDefault="00AB7583" w:rsidP="00AB7583">
            <w:pPr>
              <w:pStyle w:val="aa"/>
              <w:ind w:leftChars="0" w:left="360" w:right="-32"/>
              <w:jc w:val="left"/>
              <w:rPr>
                <w:rFonts w:asciiTheme="majorEastAsia" w:eastAsiaTheme="majorEastAsia" w:hAnsiTheme="majorEastAsia"/>
                <w:color w:val="000000" w:themeColor="text1"/>
                <w:sz w:val="24"/>
                <w:szCs w:val="24"/>
              </w:rPr>
            </w:pPr>
          </w:p>
          <w:p w:rsidR="00940F68" w:rsidRDefault="00940F68" w:rsidP="0072139E">
            <w:pPr>
              <w:ind w:right="-32"/>
              <w:jc w:val="left"/>
              <w:rPr>
                <w:rFonts w:asciiTheme="majorEastAsia" w:eastAsiaTheme="majorEastAsia" w:hAnsiTheme="majorEastAsia"/>
                <w:sz w:val="24"/>
                <w:szCs w:val="24"/>
              </w:rPr>
            </w:pPr>
            <w:r w:rsidRPr="00CE47EF">
              <w:rPr>
                <w:rFonts w:asciiTheme="majorEastAsia" w:eastAsiaTheme="majorEastAsia" w:hAnsiTheme="majorEastAsia" w:hint="eastAsia"/>
                <w:color w:val="000000" w:themeColor="text1"/>
                <w:sz w:val="24"/>
                <w:szCs w:val="24"/>
              </w:rPr>
              <w:t>③　要介護認定事務マニュアルを改訂し、市町村及び</w:t>
            </w:r>
            <w:r w:rsidRPr="00CE47EF">
              <w:rPr>
                <w:rFonts w:asciiTheme="majorEastAsia" w:eastAsiaTheme="majorEastAsia" w:hAnsiTheme="majorEastAsia" w:hint="eastAsia"/>
                <w:sz w:val="24"/>
                <w:szCs w:val="24"/>
              </w:rPr>
              <w:t>広域連合の要介護認定事務の円滑な実施を推進</w:t>
            </w:r>
            <w:r w:rsidR="007F65F6">
              <w:rPr>
                <w:rFonts w:asciiTheme="majorEastAsia" w:eastAsiaTheme="majorEastAsia" w:hAnsiTheme="majorEastAsia" w:hint="eastAsia"/>
                <w:sz w:val="24"/>
                <w:szCs w:val="24"/>
              </w:rPr>
              <w:t>。</w:t>
            </w:r>
          </w:p>
          <w:p w:rsidR="00AB7583" w:rsidRPr="00A46116" w:rsidRDefault="00AB7583" w:rsidP="0072139E">
            <w:pPr>
              <w:ind w:right="-32"/>
              <w:jc w:val="left"/>
              <w:rPr>
                <w:rFonts w:asciiTheme="majorEastAsia" w:eastAsiaTheme="majorEastAsia" w:hAnsiTheme="majorEastAsia"/>
                <w:sz w:val="24"/>
                <w:szCs w:val="24"/>
              </w:rPr>
            </w:pPr>
          </w:p>
        </w:tc>
      </w:tr>
      <w:tr w:rsidR="00940F68" w:rsidRPr="00A46116" w:rsidTr="0072139E">
        <w:tc>
          <w:tcPr>
            <w:tcW w:w="14317" w:type="dxa"/>
            <w:shd w:val="clear" w:color="auto" w:fill="A6A6A6" w:themeFill="background1" w:themeFillShade="A6"/>
          </w:tcPr>
          <w:p w:rsidR="00940F68" w:rsidRPr="00A46116" w:rsidRDefault="00940F68" w:rsidP="0072139E">
            <w:pPr>
              <w:ind w:right="-32"/>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主な取組みの実施状況</w:t>
            </w:r>
          </w:p>
        </w:tc>
      </w:tr>
      <w:tr w:rsidR="00940F68" w:rsidRPr="00A46116" w:rsidTr="00AB7583">
        <w:trPr>
          <w:trHeight w:val="4446"/>
        </w:trPr>
        <w:tc>
          <w:tcPr>
            <w:tcW w:w="14317" w:type="dxa"/>
          </w:tcPr>
          <w:p w:rsidR="00940F68" w:rsidRPr="00CE47EF" w:rsidRDefault="00940F68" w:rsidP="0072139E">
            <w:pPr>
              <w:pStyle w:val="aa"/>
              <w:numPr>
                <w:ilvl w:val="0"/>
                <w:numId w:val="5"/>
              </w:numPr>
              <w:ind w:leftChars="0" w:right="-32"/>
              <w:jc w:val="left"/>
              <w:rPr>
                <w:rFonts w:asciiTheme="majorEastAsia" w:eastAsiaTheme="majorEastAsia" w:hAnsiTheme="majorEastAsia"/>
                <w:color w:val="000000" w:themeColor="text1"/>
                <w:sz w:val="24"/>
                <w:szCs w:val="24"/>
              </w:rPr>
            </w:pPr>
            <w:r w:rsidRPr="00CE47EF">
              <w:rPr>
                <w:rFonts w:asciiTheme="majorEastAsia" w:eastAsiaTheme="majorEastAsia" w:hAnsiTheme="majorEastAsia" w:hint="eastAsia"/>
                <w:sz w:val="24"/>
                <w:szCs w:val="24"/>
              </w:rPr>
              <w:t>・審査会への訪問による保険者への技術的助言をスケジュールに基づき実施（</w:t>
            </w:r>
            <w:r>
              <w:rPr>
                <w:rFonts w:asciiTheme="majorEastAsia" w:eastAsiaTheme="majorEastAsia" w:hAnsiTheme="majorEastAsia" w:hint="eastAsia"/>
                <w:sz w:val="24"/>
                <w:szCs w:val="24"/>
              </w:rPr>
              <w:t>14</w:t>
            </w:r>
            <w:r w:rsidRPr="00CE47EF">
              <w:rPr>
                <w:rFonts w:asciiTheme="majorEastAsia" w:eastAsiaTheme="majorEastAsia" w:hAnsiTheme="majorEastAsia" w:hint="eastAsia"/>
                <w:sz w:val="24"/>
                <w:szCs w:val="24"/>
              </w:rPr>
              <w:t>/15市町村・区）。業務分析データを参考に助言し、希望時</w:t>
            </w:r>
            <w:r w:rsidRPr="00CE47EF">
              <w:rPr>
                <w:rFonts w:asciiTheme="majorEastAsia" w:eastAsiaTheme="majorEastAsia" w:hAnsiTheme="majorEastAsia" w:hint="eastAsia"/>
                <w:color w:val="000000" w:themeColor="text1"/>
                <w:sz w:val="24"/>
                <w:szCs w:val="24"/>
              </w:rPr>
              <w:t>、認定調査員勉強会を実施</w:t>
            </w:r>
            <w:r w:rsidR="007F65F6">
              <w:rPr>
                <w:rFonts w:asciiTheme="majorEastAsia" w:eastAsiaTheme="majorEastAsia" w:hAnsiTheme="majorEastAsia" w:hint="eastAsia"/>
                <w:color w:val="000000" w:themeColor="text1"/>
                <w:sz w:val="24"/>
                <w:szCs w:val="24"/>
              </w:rPr>
              <w:t>。</w:t>
            </w:r>
          </w:p>
          <w:p w:rsidR="00940F68" w:rsidRDefault="00940F68" w:rsidP="00940F68">
            <w:pPr>
              <w:ind w:left="319" w:right="-32" w:hangingChars="133" w:hanging="319"/>
              <w:jc w:val="left"/>
              <w:rPr>
                <w:rFonts w:asciiTheme="majorEastAsia" w:eastAsiaTheme="majorEastAsia" w:hAnsiTheme="majorEastAsia"/>
                <w:color w:val="000000" w:themeColor="text1"/>
                <w:sz w:val="24"/>
                <w:szCs w:val="24"/>
              </w:rPr>
            </w:pPr>
            <w:r w:rsidRPr="00CE47EF">
              <w:rPr>
                <w:rFonts w:asciiTheme="majorEastAsia" w:eastAsiaTheme="majorEastAsia" w:hAnsiTheme="majorEastAsia" w:hint="eastAsia"/>
                <w:color w:val="000000" w:themeColor="text1"/>
                <w:sz w:val="24"/>
                <w:szCs w:val="24"/>
              </w:rPr>
              <w:t xml:space="preserve">　・市町村の要介護認定業務の簡素化のアンケートを実施し、府内の状況を把握（10月）、今後問題点等の整理を予定</w:t>
            </w:r>
            <w:r w:rsidR="007F65F6">
              <w:rPr>
                <w:rFonts w:asciiTheme="majorEastAsia" w:eastAsiaTheme="majorEastAsia" w:hAnsiTheme="majorEastAsia" w:hint="eastAsia"/>
                <w:color w:val="000000" w:themeColor="text1"/>
                <w:sz w:val="24"/>
                <w:szCs w:val="24"/>
              </w:rPr>
              <w:t>。</w:t>
            </w:r>
          </w:p>
          <w:p w:rsidR="00AB7583" w:rsidRPr="00CE47EF" w:rsidRDefault="00AB7583" w:rsidP="00940F68">
            <w:pPr>
              <w:ind w:left="319" w:right="-32" w:hangingChars="133" w:hanging="319"/>
              <w:jc w:val="left"/>
              <w:rPr>
                <w:rFonts w:asciiTheme="majorEastAsia" w:eastAsiaTheme="majorEastAsia" w:hAnsiTheme="majorEastAsia"/>
                <w:color w:val="000000" w:themeColor="text1"/>
                <w:sz w:val="24"/>
                <w:szCs w:val="24"/>
              </w:rPr>
            </w:pPr>
          </w:p>
          <w:p w:rsidR="00940F68" w:rsidRPr="00A46116" w:rsidRDefault="00940F68" w:rsidP="0072139E">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Pr="00A46116">
              <w:rPr>
                <w:rFonts w:asciiTheme="majorEastAsia" w:eastAsiaTheme="majorEastAsia" w:hAnsiTheme="majorEastAsia" w:hint="eastAsia"/>
                <w:sz w:val="24"/>
                <w:szCs w:val="24"/>
              </w:rPr>
              <w:t>・要介護認定事務ワーキング会議の開催（</w:t>
            </w:r>
            <w:r w:rsidR="0044781C">
              <w:rPr>
                <w:rFonts w:asciiTheme="majorEastAsia" w:eastAsiaTheme="majorEastAsia" w:hAnsiTheme="majorEastAsia" w:hint="eastAsia"/>
                <w:sz w:val="24"/>
                <w:szCs w:val="24"/>
              </w:rPr>
              <w:t>５</w:t>
            </w:r>
            <w:r w:rsidRPr="00A46116">
              <w:rPr>
                <w:rFonts w:asciiTheme="majorEastAsia" w:eastAsiaTheme="majorEastAsia" w:hAnsiTheme="majorEastAsia" w:hint="eastAsia"/>
                <w:sz w:val="24"/>
                <w:szCs w:val="24"/>
              </w:rPr>
              <w:t>回）</w:t>
            </w:r>
          </w:p>
          <w:p w:rsidR="00940F68" w:rsidRPr="00A46116" w:rsidRDefault="00940F68" w:rsidP="0072139E">
            <w:pPr>
              <w:ind w:leftChars="100" w:left="220"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46116">
              <w:rPr>
                <w:rFonts w:asciiTheme="majorEastAsia" w:eastAsiaTheme="majorEastAsia" w:hAnsiTheme="majorEastAsia" w:hint="eastAsia"/>
                <w:sz w:val="24"/>
                <w:szCs w:val="24"/>
              </w:rPr>
              <w:t>介護認定審査会研修（</w:t>
            </w:r>
            <w:r w:rsidR="0044781C">
              <w:rPr>
                <w:rFonts w:asciiTheme="majorEastAsia" w:eastAsiaTheme="majorEastAsia" w:hAnsiTheme="majorEastAsia" w:hint="eastAsia"/>
                <w:sz w:val="24"/>
                <w:szCs w:val="24"/>
              </w:rPr>
              <w:t>５</w:t>
            </w:r>
            <w:r w:rsidRPr="00A46116">
              <w:rPr>
                <w:rFonts w:asciiTheme="majorEastAsia" w:eastAsiaTheme="majorEastAsia" w:hAnsiTheme="majorEastAsia" w:hint="eastAsia"/>
                <w:sz w:val="24"/>
                <w:szCs w:val="24"/>
              </w:rPr>
              <w:t>月）</w:t>
            </w:r>
          </w:p>
          <w:p w:rsidR="00940F68" w:rsidRPr="00A46116" w:rsidRDefault="00940F68" w:rsidP="0072139E">
            <w:pPr>
              <w:ind w:leftChars="100" w:left="220"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46116">
              <w:rPr>
                <w:rFonts w:asciiTheme="majorEastAsia" w:eastAsiaTheme="majorEastAsia" w:hAnsiTheme="majorEastAsia" w:hint="eastAsia"/>
                <w:sz w:val="24"/>
                <w:szCs w:val="24"/>
              </w:rPr>
              <w:t>認定調査員新規研修（</w:t>
            </w:r>
            <w:r w:rsidR="0044781C">
              <w:rPr>
                <w:rFonts w:asciiTheme="majorEastAsia" w:eastAsiaTheme="majorEastAsia" w:hAnsiTheme="majorEastAsia" w:hint="eastAsia"/>
                <w:sz w:val="24"/>
                <w:szCs w:val="24"/>
              </w:rPr>
              <w:t>６</w:t>
            </w:r>
            <w:r w:rsidRPr="00A46116">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・12月</w:t>
            </w:r>
            <w:r w:rsidRPr="00A46116">
              <w:rPr>
                <w:rFonts w:asciiTheme="majorEastAsia" w:eastAsiaTheme="majorEastAsia" w:hAnsiTheme="majorEastAsia" w:hint="eastAsia"/>
                <w:sz w:val="24"/>
                <w:szCs w:val="24"/>
              </w:rPr>
              <w:t>）</w:t>
            </w:r>
          </w:p>
          <w:p w:rsidR="00940F68" w:rsidRDefault="00940F68" w:rsidP="00940F68">
            <w:pPr>
              <w:ind w:leftChars="100" w:left="220"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46116">
              <w:rPr>
                <w:rFonts w:asciiTheme="majorEastAsia" w:eastAsiaTheme="majorEastAsia" w:hAnsiTheme="majorEastAsia" w:hint="eastAsia"/>
                <w:sz w:val="24"/>
                <w:szCs w:val="24"/>
              </w:rPr>
              <w:t>要介護認定事務局研修（</w:t>
            </w:r>
            <w:r w:rsidR="0044781C">
              <w:rPr>
                <w:rFonts w:asciiTheme="majorEastAsia" w:eastAsiaTheme="majorEastAsia" w:hAnsiTheme="majorEastAsia" w:hint="eastAsia"/>
                <w:sz w:val="24"/>
                <w:szCs w:val="24"/>
              </w:rPr>
              <w:t>６</w:t>
            </w:r>
            <w:r w:rsidRPr="00A46116">
              <w:rPr>
                <w:rFonts w:asciiTheme="majorEastAsia" w:eastAsiaTheme="majorEastAsia" w:hAnsiTheme="majorEastAsia" w:hint="eastAsia"/>
                <w:sz w:val="24"/>
                <w:szCs w:val="24"/>
              </w:rPr>
              <w:t>月）</w:t>
            </w:r>
          </w:p>
          <w:p w:rsidR="00AB7583" w:rsidRPr="00A46116" w:rsidRDefault="00AB7583" w:rsidP="00940F68">
            <w:pPr>
              <w:ind w:leftChars="100" w:left="220" w:right="-32"/>
              <w:jc w:val="left"/>
              <w:rPr>
                <w:rFonts w:asciiTheme="majorEastAsia" w:eastAsiaTheme="majorEastAsia" w:hAnsiTheme="majorEastAsia"/>
                <w:sz w:val="24"/>
                <w:szCs w:val="24"/>
              </w:rPr>
            </w:pPr>
          </w:p>
          <w:p w:rsidR="00940F68" w:rsidRPr="00A46116" w:rsidRDefault="00940F68" w:rsidP="0072139E">
            <w:pPr>
              <w:ind w:right="-32"/>
              <w:jc w:val="left"/>
              <w:rPr>
                <w:rFonts w:asciiTheme="majorEastAsia" w:eastAsiaTheme="majorEastAsia" w:hAnsiTheme="majorEastAsia"/>
              </w:rPr>
            </w:pPr>
            <w:r>
              <w:rPr>
                <w:rFonts w:asciiTheme="majorEastAsia" w:eastAsiaTheme="majorEastAsia" w:hAnsiTheme="majorEastAsia" w:hint="eastAsia"/>
                <w:sz w:val="24"/>
                <w:szCs w:val="24"/>
              </w:rPr>
              <w:t xml:space="preserve">③　</w:t>
            </w:r>
            <w:r w:rsidRPr="008814DF">
              <w:rPr>
                <w:rFonts w:asciiTheme="majorEastAsia" w:eastAsiaTheme="majorEastAsia" w:hAnsiTheme="majorEastAsia" w:hint="eastAsia"/>
                <w:b/>
                <w:sz w:val="24"/>
                <w:szCs w:val="24"/>
              </w:rPr>
              <w:t>要介護認定事務マニュアル改訂</w:t>
            </w:r>
            <w:r w:rsidRPr="00A46116">
              <w:rPr>
                <w:rFonts w:asciiTheme="majorEastAsia" w:eastAsiaTheme="majorEastAsia" w:hAnsiTheme="majorEastAsia" w:hint="eastAsia"/>
                <w:sz w:val="24"/>
                <w:szCs w:val="24"/>
              </w:rPr>
              <w:t>作業（５月～実施中）</w:t>
            </w:r>
          </w:p>
        </w:tc>
      </w:tr>
    </w:tbl>
    <w:p w:rsidR="00940F68" w:rsidRPr="00A46116" w:rsidRDefault="00940F68" w:rsidP="00940F68">
      <w:pPr>
        <w:ind w:right="-32"/>
        <w:jc w:val="left"/>
        <w:rPr>
          <w:rFonts w:asciiTheme="majorEastAsia" w:eastAsiaTheme="majorEastAsia" w:hAnsiTheme="majorEastAsia"/>
        </w:rPr>
      </w:pPr>
    </w:p>
    <w:p w:rsidR="00940F68" w:rsidRDefault="00940F6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40F68" w:rsidRDefault="00890370" w:rsidP="00C12011">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第３節</w:t>
      </w:r>
      <w:r w:rsidR="00940F68">
        <w:rPr>
          <w:rFonts w:asciiTheme="majorEastAsia" w:eastAsiaTheme="majorEastAsia" w:hAnsiTheme="majorEastAsia" w:hint="eastAsia"/>
          <w:sz w:val="24"/>
          <w:szCs w:val="24"/>
        </w:rPr>
        <w:t xml:space="preserve">　地域包括ケアシステム構築に向けた取り組み</w:t>
      </w:r>
    </w:p>
    <w:p w:rsidR="00C12011" w:rsidRPr="00A46116" w:rsidRDefault="00890370" w:rsidP="00890370">
      <w:pPr>
        <w:ind w:right="-32"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第１項　</w:t>
      </w:r>
      <w:r w:rsidR="00575E99" w:rsidRPr="00A46116">
        <w:rPr>
          <w:rFonts w:asciiTheme="majorEastAsia" w:eastAsiaTheme="majorEastAsia" w:hAnsiTheme="majorEastAsia" w:hint="eastAsia"/>
          <w:sz w:val="24"/>
          <w:szCs w:val="24"/>
        </w:rPr>
        <w:t>医療・介護連携の推進</w:t>
      </w:r>
    </w:p>
    <w:tbl>
      <w:tblPr>
        <w:tblStyle w:val="a9"/>
        <w:tblW w:w="14317" w:type="dxa"/>
        <w:tblInd w:w="108" w:type="dxa"/>
        <w:tblLook w:val="04A0" w:firstRow="1" w:lastRow="0" w:firstColumn="1" w:lastColumn="0" w:noHBand="0" w:noVBand="1"/>
      </w:tblPr>
      <w:tblGrid>
        <w:gridCol w:w="14317"/>
      </w:tblGrid>
      <w:tr w:rsidR="00B21C7C" w:rsidRPr="00A46116" w:rsidTr="00575E99">
        <w:trPr>
          <w:trHeight w:val="314"/>
        </w:trPr>
        <w:tc>
          <w:tcPr>
            <w:tcW w:w="14317" w:type="dxa"/>
            <w:shd w:val="clear" w:color="auto" w:fill="A6A6A6" w:themeFill="background1" w:themeFillShade="A6"/>
          </w:tcPr>
          <w:p w:rsidR="00C12011" w:rsidRPr="00A46116" w:rsidRDefault="00C12011" w:rsidP="004B6291">
            <w:pPr>
              <w:ind w:right="-32"/>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概要</w:t>
            </w:r>
          </w:p>
        </w:tc>
      </w:tr>
      <w:tr w:rsidR="00B21C7C" w:rsidRPr="00A46116" w:rsidTr="001D2072">
        <w:trPr>
          <w:trHeight w:val="2616"/>
        </w:trPr>
        <w:tc>
          <w:tcPr>
            <w:tcW w:w="14317" w:type="dxa"/>
            <w:tcBorders>
              <w:bottom w:val="single" w:sz="4" w:space="0" w:color="auto"/>
            </w:tcBorders>
          </w:tcPr>
          <w:p w:rsidR="00A46116" w:rsidRDefault="001D2072" w:rsidP="00145595">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00575E99" w:rsidRPr="008814DF">
              <w:rPr>
                <w:rFonts w:asciiTheme="majorEastAsia" w:eastAsiaTheme="majorEastAsia" w:hAnsiTheme="majorEastAsia" w:hint="eastAsia"/>
                <w:b/>
                <w:sz w:val="24"/>
                <w:szCs w:val="24"/>
              </w:rPr>
              <w:t>市町村在宅医療・介護連携推進事業への支援</w:t>
            </w:r>
          </w:p>
          <w:p w:rsidR="001D2072" w:rsidRDefault="00575E99" w:rsidP="00004EC0">
            <w:pPr>
              <w:ind w:leftChars="100" w:left="220" w:right="-32" w:firstLineChars="100" w:firstLine="240"/>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市町村ごとの実態・課題を把握し、関係機関・関係団体とも連携しながら、市町村における取組みの充実や取組み内容の質の向上を支援</w:t>
            </w:r>
            <w:r w:rsidR="0044781C">
              <w:rPr>
                <w:rFonts w:asciiTheme="majorEastAsia" w:eastAsiaTheme="majorEastAsia" w:hAnsiTheme="majorEastAsia" w:hint="eastAsia"/>
                <w:sz w:val="24"/>
                <w:szCs w:val="24"/>
              </w:rPr>
              <w:t>。</w:t>
            </w:r>
          </w:p>
          <w:p w:rsidR="00AB7583" w:rsidRDefault="00AB7583" w:rsidP="00004EC0">
            <w:pPr>
              <w:ind w:leftChars="100" w:left="220" w:right="-32" w:firstLineChars="100" w:firstLine="240"/>
              <w:jc w:val="left"/>
              <w:rPr>
                <w:rFonts w:asciiTheme="majorEastAsia" w:eastAsiaTheme="majorEastAsia" w:hAnsiTheme="majorEastAsia"/>
                <w:sz w:val="24"/>
                <w:szCs w:val="24"/>
              </w:rPr>
            </w:pPr>
          </w:p>
          <w:p w:rsidR="001D2072" w:rsidRDefault="001D2072" w:rsidP="00004EC0">
            <w:pPr>
              <w:ind w:left="240" w:right="-32" w:hangingChars="100" w:hanging="24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②　</w:t>
            </w:r>
            <w:r w:rsidR="00145595">
              <w:rPr>
                <w:rFonts w:asciiTheme="majorEastAsia" w:eastAsiaTheme="majorEastAsia" w:hAnsiTheme="majorEastAsia" w:hint="eastAsia"/>
                <w:sz w:val="24"/>
                <w:szCs w:val="24"/>
              </w:rPr>
              <w:t>市町村域を越えた</w:t>
            </w:r>
            <w:r w:rsidR="00145595" w:rsidRPr="008814DF">
              <w:rPr>
                <w:rFonts w:asciiTheme="majorEastAsia" w:eastAsiaTheme="majorEastAsia" w:hAnsiTheme="majorEastAsia" w:hint="eastAsia"/>
                <w:b/>
                <w:sz w:val="24"/>
                <w:szCs w:val="24"/>
              </w:rPr>
              <w:t>広域の連携体制の構築推進支援</w:t>
            </w:r>
            <w:r w:rsidR="0044781C">
              <w:rPr>
                <w:rFonts w:asciiTheme="majorEastAsia" w:eastAsiaTheme="majorEastAsia" w:hAnsiTheme="majorEastAsia" w:hint="eastAsia"/>
                <w:b/>
                <w:sz w:val="24"/>
                <w:szCs w:val="24"/>
              </w:rPr>
              <w:t>。</w:t>
            </w:r>
          </w:p>
          <w:p w:rsidR="00AB7583" w:rsidRPr="00A46116" w:rsidRDefault="00AB7583" w:rsidP="00004EC0">
            <w:pPr>
              <w:ind w:left="240" w:right="-32" w:hangingChars="100" w:hanging="240"/>
              <w:jc w:val="left"/>
              <w:rPr>
                <w:rFonts w:asciiTheme="majorEastAsia" w:eastAsiaTheme="majorEastAsia" w:hAnsiTheme="majorEastAsia"/>
                <w:sz w:val="24"/>
                <w:szCs w:val="24"/>
              </w:rPr>
            </w:pPr>
          </w:p>
          <w:p w:rsidR="002D1312" w:rsidRPr="00A46116" w:rsidRDefault="001D2072" w:rsidP="00145595">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　</w:t>
            </w:r>
            <w:r w:rsidR="00575E99" w:rsidRPr="00A46116">
              <w:rPr>
                <w:rFonts w:asciiTheme="majorEastAsia" w:eastAsiaTheme="majorEastAsia" w:hAnsiTheme="majorEastAsia" w:hint="eastAsia"/>
                <w:sz w:val="24"/>
                <w:szCs w:val="24"/>
              </w:rPr>
              <w:t>在宅療養者の疾患の再発や重度化予防のための多職種支援のあり方について検討し、</w:t>
            </w:r>
            <w:r w:rsidR="00575E99" w:rsidRPr="008814DF">
              <w:rPr>
                <w:rFonts w:asciiTheme="majorEastAsia" w:eastAsiaTheme="majorEastAsia" w:hAnsiTheme="majorEastAsia" w:hint="eastAsia"/>
                <w:b/>
                <w:sz w:val="24"/>
                <w:szCs w:val="24"/>
              </w:rPr>
              <w:t>在宅療養マニュアル等を作成</w:t>
            </w:r>
            <w:r w:rsidR="0044781C">
              <w:rPr>
                <w:rFonts w:asciiTheme="majorEastAsia" w:eastAsiaTheme="majorEastAsia" w:hAnsiTheme="majorEastAsia" w:hint="eastAsia"/>
                <w:b/>
                <w:sz w:val="24"/>
                <w:szCs w:val="24"/>
              </w:rPr>
              <w:t>。</w:t>
            </w:r>
          </w:p>
        </w:tc>
      </w:tr>
      <w:tr w:rsidR="00B21C7C" w:rsidRPr="00A46116" w:rsidTr="00575E99">
        <w:tc>
          <w:tcPr>
            <w:tcW w:w="14317" w:type="dxa"/>
            <w:shd w:val="clear" w:color="auto" w:fill="A6A6A6" w:themeFill="background1" w:themeFillShade="A6"/>
          </w:tcPr>
          <w:p w:rsidR="00C12011" w:rsidRPr="00A46116" w:rsidRDefault="002F0FBE" w:rsidP="004B6291">
            <w:pPr>
              <w:ind w:right="-32"/>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主な取組みの実施状況</w:t>
            </w:r>
          </w:p>
        </w:tc>
      </w:tr>
      <w:tr w:rsidR="00C12011" w:rsidRPr="00A46116" w:rsidTr="00AB7583">
        <w:trPr>
          <w:trHeight w:val="4887"/>
        </w:trPr>
        <w:tc>
          <w:tcPr>
            <w:tcW w:w="14317" w:type="dxa"/>
          </w:tcPr>
          <w:p w:rsidR="00AF7B8E" w:rsidRPr="006278C1" w:rsidRDefault="00AF7B8E" w:rsidP="00AF7B8E">
            <w:pPr>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① 市町村在宅医療・介護連携推進事業への支援</w:t>
            </w:r>
          </w:p>
          <w:p w:rsidR="00AF7B8E" w:rsidRPr="006278C1" w:rsidRDefault="00AF7B8E" w:rsidP="00AF7B8E">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・市町村毎の進捗状況と課題について、意見交換を行うブロック圏域別の市町村担当者会議を開催。（</w:t>
            </w:r>
            <w:r w:rsidR="0044781C" w:rsidRPr="006278C1">
              <w:rPr>
                <w:rFonts w:asciiTheme="majorEastAsia" w:eastAsiaTheme="majorEastAsia" w:hAnsiTheme="majorEastAsia" w:hint="eastAsia"/>
                <w:color w:val="000000" w:themeColor="text1"/>
                <w:sz w:val="24"/>
                <w:szCs w:val="24"/>
              </w:rPr>
              <w:t>６</w:t>
            </w:r>
            <w:r w:rsidRPr="006278C1">
              <w:rPr>
                <w:rFonts w:asciiTheme="majorEastAsia" w:eastAsiaTheme="majorEastAsia" w:hAnsiTheme="majorEastAsia" w:hint="eastAsia"/>
                <w:color w:val="000000" w:themeColor="text1"/>
                <w:sz w:val="24"/>
                <w:szCs w:val="24"/>
              </w:rPr>
              <w:t>～</w:t>
            </w:r>
            <w:r w:rsidR="0044781C" w:rsidRPr="006278C1">
              <w:rPr>
                <w:rFonts w:asciiTheme="majorEastAsia" w:eastAsiaTheme="majorEastAsia" w:hAnsiTheme="majorEastAsia" w:hint="eastAsia"/>
                <w:color w:val="000000" w:themeColor="text1"/>
                <w:sz w:val="24"/>
                <w:szCs w:val="24"/>
              </w:rPr>
              <w:t>７</w:t>
            </w:r>
            <w:r w:rsidRPr="006278C1">
              <w:rPr>
                <w:rFonts w:asciiTheme="majorEastAsia" w:eastAsiaTheme="majorEastAsia" w:hAnsiTheme="majorEastAsia" w:hint="eastAsia"/>
                <w:color w:val="000000" w:themeColor="text1"/>
                <w:sz w:val="24"/>
                <w:szCs w:val="24"/>
              </w:rPr>
              <w:t>月）</w:t>
            </w:r>
          </w:p>
          <w:p w:rsidR="00AF7B8E" w:rsidRDefault="00AF7B8E" w:rsidP="006278C1">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・在宅医療・介護資源に関する施設基準等のデータ提供（７月、８月、12月）</w:t>
            </w:r>
          </w:p>
          <w:p w:rsidR="00AB7583" w:rsidRPr="006278C1" w:rsidRDefault="00AB7583" w:rsidP="006278C1">
            <w:pPr>
              <w:ind w:left="240" w:hangingChars="100" w:hanging="240"/>
              <w:rPr>
                <w:rFonts w:asciiTheme="majorEastAsia" w:eastAsiaTheme="majorEastAsia" w:hAnsiTheme="majorEastAsia"/>
                <w:color w:val="000000" w:themeColor="text1"/>
                <w:sz w:val="24"/>
                <w:szCs w:val="24"/>
              </w:rPr>
            </w:pPr>
          </w:p>
          <w:p w:rsidR="00AF7B8E" w:rsidRPr="006278C1" w:rsidRDefault="00AF7B8E" w:rsidP="00AF7B8E">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②大阪府広域医療介護連携推進事業の実施</w:t>
            </w:r>
          </w:p>
          <w:p w:rsidR="00AF7B8E" w:rsidRPr="006278C1" w:rsidRDefault="00AF7B8E" w:rsidP="00AF7B8E">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・病院と在宅チームが協働する入退院支援の重要性及び適時適切な連携について普及・促進する研修を実施</w:t>
            </w:r>
            <w:r w:rsidR="0044781C" w:rsidRPr="006278C1">
              <w:rPr>
                <w:rFonts w:asciiTheme="majorEastAsia" w:eastAsiaTheme="majorEastAsia" w:hAnsiTheme="majorEastAsia" w:hint="eastAsia"/>
                <w:color w:val="000000" w:themeColor="text1"/>
                <w:sz w:val="24"/>
                <w:szCs w:val="24"/>
              </w:rPr>
              <w:t>。</w:t>
            </w:r>
          </w:p>
          <w:p w:rsidR="00AF7B8E" w:rsidRPr="006278C1" w:rsidRDefault="00AF7B8E" w:rsidP="00AF7B8E">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在宅医療・介護連携推進事業研修（６月、８月）</w:t>
            </w:r>
          </w:p>
          <w:p w:rsidR="00AF7B8E" w:rsidRDefault="00AF7B8E" w:rsidP="006278C1">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入退院支援における多職種連携研修（７月～８月）</w:t>
            </w:r>
          </w:p>
          <w:p w:rsidR="00AB7583" w:rsidRPr="006278C1" w:rsidRDefault="00AB7583" w:rsidP="006278C1">
            <w:pPr>
              <w:ind w:left="240" w:hangingChars="100" w:hanging="240"/>
              <w:rPr>
                <w:rFonts w:asciiTheme="majorEastAsia" w:eastAsiaTheme="majorEastAsia" w:hAnsiTheme="majorEastAsia"/>
                <w:color w:val="000000" w:themeColor="text1"/>
                <w:sz w:val="24"/>
                <w:szCs w:val="24"/>
              </w:rPr>
            </w:pPr>
          </w:p>
          <w:p w:rsidR="00AF7B8E" w:rsidRPr="006278C1" w:rsidRDefault="00AF7B8E" w:rsidP="00AF7B8E">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③在宅療養マニュアル等の作成に向けた検討</w:t>
            </w:r>
          </w:p>
          <w:p w:rsidR="00AF7B8E" w:rsidRPr="006278C1" w:rsidRDefault="00AF7B8E" w:rsidP="00AF7B8E">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・在宅療養期における医療と介護の連携に向けた手引き等作成に関する検討会を設置。</w:t>
            </w:r>
          </w:p>
          <w:p w:rsidR="0044781C" w:rsidRPr="006278C1" w:rsidRDefault="00BA294C" w:rsidP="00AF7B8E">
            <w:pPr>
              <w:ind w:leftChars="100" w:left="220"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検討会の開催（実施：９月）（</w:t>
            </w:r>
            <w:r w:rsidR="00AF7B8E" w:rsidRPr="006278C1">
              <w:rPr>
                <w:rFonts w:asciiTheme="majorEastAsia" w:eastAsiaTheme="majorEastAsia" w:hAnsiTheme="majorEastAsia" w:hint="eastAsia"/>
                <w:color w:val="000000" w:themeColor="text1"/>
                <w:sz w:val="24"/>
                <w:szCs w:val="24"/>
              </w:rPr>
              <w:t>２月</w:t>
            </w:r>
            <w:r>
              <w:rPr>
                <w:rFonts w:asciiTheme="majorEastAsia" w:eastAsiaTheme="majorEastAsia" w:hAnsiTheme="majorEastAsia" w:hint="eastAsia"/>
                <w:color w:val="000000" w:themeColor="text1"/>
                <w:sz w:val="24"/>
                <w:szCs w:val="24"/>
              </w:rPr>
              <w:t>予定</w:t>
            </w:r>
            <w:r w:rsidR="00AF7B8E" w:rsidRPr="006278C1">
              <w:rPr>
                <w:rFonts w:asciiTheme="majorEastAsia" w:eastAsiaTheme="majorEastAsia" w:hAnsiTheme="majorEastAsia" w:hint="eastAsia"/>
                <w:color w:val="000000" w:themeColor="text1"/>
                <w:sz w:val="24"/>
                <w:szCs w:val="24"/>
              </w:rPr>
              <w:t>）</w:t>
            </w:r>
          </w:p>
          <w:p w:rsidR="002D1312" w:rsidRPr="00A46116" w:rsidRDefault="00AF7B8E" w:rsidP="00AF7B8E">
            <w:pPr>
              <w:ind w:leftChars="100" w:left="220" w:firstLineChars="100" w:firstLine="240"/>
              <w:rPr>
                <w:rFonts w:asciiTheme="majorEastAsia" w:eastAsiaTheme="majorEastAsia" w:hAnsiTheme="majorEastAsia"/>
                <w:sz w:val="24"/>
                <w:szCs w:val="24"/>
              </w:rPr>
            </w:pPr>
            <w:r w:rsidRPr="006278C1">
              <w:rPr>
                <w:rFonts w:asciiTheme="majorEastAsia" w:eastAsiaTheme="majorEastAsia" w:hAnsiTheme="majorEastAsia" w:hint="eastAsia"/>
                <w:color w:val="000000" w:themeColor="text1"/>
                <w:sz w:val="24"/>
                <w:szCs w:val="24"/>
              </w:rPr>
              <w:t>作業チームの開催（実施：９月、10月、11月、12</w:t>
            </w:r>
            <w:r w:rsidR="00BA294C">
              <w:rPr>
                <w:rFonts w:asciiTheme="majorEastAsia" w:eastAsiaTheme="majorEastAsia" w:hAnsiTheme="majorEastAsia" w:hint="eastAsia"/>
                <w:color w:val="000000" w:themeColor="text1"/>
                <w:sz w:val="24"/>
                <w:szCs w:val="24"/>
              </w:rPr>
              <w:t>月）（</w:t>
            </w:r>
            <w:r w:rsidR="0044781C" w:rsidRPr="006278C1">
              <w:rPr>
                <w:rFonts w:asciiTheme="majorEastAsia" w:eastAsiaTheme="majorEastAsia" w:hAnsiTheme="majorEastAsia" w:hint="eastAsia"/>
                <w:color w:val="000000" w:themeColor="text1"/>
                <w:sz w:val="24"/>
                <w:szCs w:val="24"/>
              </w:rPr>
              <w:t>１</w:t>
            </w:r>
            <w:r w:rsidRPr="006278C1">
              <w:rPr>
                <w:rFonts w:asciiTheme="majorEastAsia" w:eastAsiaTheme="majorEastAsia" w:hAnsiTheme="majorEastAsia" w:hint="eastAsia"/>
                <w:color w:val="000000" w:themeColor="text1"/>
                <w:sz w:val="24"/>
                <w:szCs w:val="24"/>
              </w:rPr>
              <w:t>月</w:t>
            </w:r>
            <w:r w:rsidR="00BA294C">
              <w:rPr>
                <w:rFonts w:asciiTheme="majorEastAsia" w:eastAsiaTheme="majorEastAsia" w:hAnsiTheme="majorEastAsia" w:hint="eastAsia"/>
                <w:color w:val="000000" w:themeColor="text1"/>
                <w:sz w:val="24"/>
                <w:szCs w:val="24"/>
              </w:rPr>
              <w:t>予定</w:t>
            </w:r>
            <w:r w:rsidRPr="006278C1">
              <w:rPr>
                <w:rFonts w:asciiTheme="majorEastAsia" w:eastAsiaTheme="majorEastAsia" w:hAnsiTheme="majorEastAsia" w:hint="eastAsia"/>
                <w:color w:val="000000" w:themeColor="text1"/>
                <w:sz w:val="24"/>
                <w:szCs w:val="24"/>
              </w:rPr>
              <w:t>）</w:t>
            </w:r>
          </w:p>
        </w:tc>
      </w:tr>
    </w:tbl>
    <w:p w:rsidR="00575E99" w:rsidRPr="00A46116" w:rsidRDefault="00575E99" w:rsidP="00C12011">
      <w:pPr>
        <w:ind w:right="-32"/>
        <w:jc w:val="left"/>
        <w:rPr>
          <w:rFonts w:asciiTheme="majorEastAsia" w:eastAsiaTheme="majorEastAsia" w:hAnsiTheme="majorEastAsia"/>
        </w:rPr>
      </w:pPr>
    </w:p>
    <w:p w:rsidR="001D2072" w:rsidRDefault="001D207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40F68" w:rsidRDefault="00890370" w:rsidP="00C12011">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第３節　</w:t>
      </w:r>
      <w:r w:rsidR="00940F68">
        <w:rPr>
          <w:rFonts w:asciiTheme="majorEastAsia" w:eastAsiaTheme="majorEastAsia" w:hAnsiTheme="majorEastAsia" w:hint="eastAsia"/>
          <w:sz w:val="24"/>
          <w:szCs w:val="24"/>
        </w:rPr>
        <w:t xml:space="preserve">　地域包括ケアシステム構築に向けた取組み</w:t>
      </w:r>
    </w:p>
    <w:p w:rsidR="00C12011" w:rsidRPr="00A46116" w:rsidRDefault="00890370" w:rsidP="00890370">
      <w:pPr>
        <w:ind w:right="-32"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第２項　</w:t>
      </w:r>
      <w:r w:rsidR="006F0B61" w:rsidRPr="00A46116">
        <w:rPr>
          <w:rFonts w:asciiTheme="majorEastAsia" w:eastAsiaTheme="majorEastAsia" w:hAnsiTheme="majorEastAsia" w:hint="eastAsia"/>
          <w:sz w:val="24"/>
          <w:szCs w:val="24"/>
        </w:rPr>
        <w:t>認知症</w:t>
      </w:r>
      <w:r w:rsidR="00940F68">
        <w:rPr>
          <w:rFonts w:asciiTheme="majorEastAsia" w:eastAsiaTheme="majorEastAsia" w:hAnsiTheme="majorEastAsia" w:hint="eastAsia"/>
          <w:sz w:val="24"/>
          <w:szCs w:val="24"/>
        </w:rPr>
        <w:t>施策の推進</w:t>
      </w:r>
    </w:p>
    <w:tbl>
      <w:tblPr>
        <w:tblStyle w:val="a9"/>
        <w:tblW w:w="14317" w:type="dxa"/>
        <w:tblInd w:w="108" w:type="dxa"/>
        <w:tblLook w:val="04A0" w:firstRow="1" w:lastRow="0" w:firstColumn="1" w:lastColumn="0" w:noHBand="0" w:noVBand="1"/>
      </w:tblPr>
      <w:tblGrid>
        <w:gridCol w:w="14317"/>
      </w:tblGrid>
      <w:tr w:rsidR="00B21C7C" w:rsidRPr="00A46116" w:rsidTr="00575E99">
        <w:trPr>
          <w:trHeight w:val="314"/>
        </w:trPr>
        <w:tc>
          <w:tcPr>
            <w:tcW w:w="14317" w:type="dxa"/>
            <w:shd w:val="clear" w:color="auto" w:fill="A6A6A6" w:themeFill="background1" w:themeFillShade="A6"/>
          </w:tcPr>
          <w:p w:rsidR="00C12011" w:rsidRPr="00A46116" w:rsidRDefault="00C12011" w:rsidP="004B6291">
            <w:pPr>
              <w:ind w:right="-32"/>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概要</w:t>
            </w:r>
          </w:p>
        </w:tc>
      </w:tr>
      <w:tr w:rsidR="00AF7B8E" w:rsidRPr="00A46116" w:rsidTr="002F0FBE">
        <w:trPr>
          <w:trHeight w:val="70"/>
        </w:trPr>
        <w:tc>
          <w:tcPr>
            <w:tcW w:w="14317" w:type="dxa"/>
            <w:tcBorders>
              <w:bottom w:val="single" w:sz="4" w:space="0" w:color="auto"/>
            </w:tcBorders>
          </w:tcPr>
          <w:p w:rsidR="00AF7B8E" w:rsidRDefault="00AF7B8E" w:rsidP="00AF7B8E">
            <w:pPr>
              <w:ind w:left="314" w:right="-32" w:hangingChars="131" w:hanging="314"/>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①　</w:t>
            </w:r>
            <w:r w:rsidRPr="006278C1">
              <w:rPr>
                <w:rFonts w:asciiTheme="majorEastAsia" w:eastAsiaTheme="majorEastAsia" w:hAnsiTheme="majorEastAsia" w:hint="eastAsia"/>
                <w:b/>
                <w:color w:val="000000" w:themeColor="text1"/>
                <w:sz w:val="24"/>
                <w:szCs w:val="24"/>
              </w:rPr>
              <w:t>認知症サポート医を養成</w:t>
            </w:r>
            <w:r w:rsidRPr="006278C1">
              <w:rPr>
                <w:rFonts w:asciiTheme="majorEastAsia" w:eastAsiaTheme="majorEastAsia" w:hAnsiTheme="majorEastAsia" w:hint="eastAsia"/>
                <w:color w:val="000000" w:themeColor="text1"/>
                <w:sz w:val="24"/>
                <w:szCs w:val="24"/>
              </w:rPr>
              <w:t>するとともに認知症ケアを実践する医療従事者（かかりつけ医、歯科医師、薬剤師、看護職員等）の</w:t>
            </w:r>
            <w:r w:rsidRPr="006278C1">
              <w:rPr>
                <w:rFonts w:asciiTheme="majorEastAsia" w:eastAsiaTheme="majorEastAsia" w:hAnsiTheme="majorEastAsia" w:hint="eastAsia"/>
                <w:b/>
                <w:color w:val="000000" w:themeColor="text1"/>
                <w:sz w:val="24"/>
                <w:szCs w:val="24"/>
              </w:rPr>
              <w:t>認知症対応力向上研修</w:t>
            </w:r>
            <w:r w:rsidRPr="006278C1">
              <w:rPr>
                <w:rFonts w:asciiTheme="majorEastAsia" w:eastAsiaTheme="majorEastAsia" w:hAnsiTheme="majorEastAsia" w:hint="eastAsia"/>
                <w:color w:val="000000" w:themeColor="text1"/>
                <w:sz w:val="24"/>
                <w:szCs w:val="24"/>
              </w:rPr>
              <w:t>を実施</w:t>
            </w:r>
            <w:r w:rsidR="00E53A65" w:rsidRPr="006278C1">
              <w:rPr>
                <w:rFonts w:asciiTheme="majorEastAsia" w:eastAsiaTheme="majorEastAsia" w:hAnsiTheme="majorEastAsia" w:hint="eastAsia"/>
                <w:color w:val="000000" w:themeColor="text1"/>
                <w:sz w:val="24"/>
                <w:szCs w:val="24"/>
              </w:rPr>
              <w:t>。</w:t>
            </w:r>
          </w:p>
          <w:p w:rsidR="00AB7583" w:rsidRPr="006278C1" w:rsidRDefault="00AB7583" w:rsidP="00AF7B8E">
            <w:pPr>
              <w:ind w:left="314" w:right="-32" w:hangingChars="131" w:hanging="314"/>
              <w:jc w:val="left"/>
              <w:rPr>
                <w:rFonts w:asciiTheme="majorEastAsia" w:eastAsiaTheme="majorEastAsia" w:hAnsiTheme="majorEastAsia"/>
                <w:color w:val="000000" w:themeColor="text1"/>
                <w:sz w:val="24"/>
                <w:szCs w:val="24"/>
              </w:rPr>
            </w:pPr>
          </w:p>
          <w:p w:rsidR="00AF7B8E" w:rsidRDefault="00AF7B8E" w:rsidP="00AF7B8E">
            <w:pPr>
              <w:ind w:right="-32"/>
              <w:jc w:val="left"/>
              <w:rPr>
                <w:rFonts w:asciiTheme="majorEastAsia" w:eastAsiaTheme="majorEastAsia" w:hAnsiTheme="majorEastAsia"/>
                <w:b/>
                <w:color w:val="000000" w:themeColor="text1"/>
                <w:sz w:val="24"/>
                <w:szCs w:val="24"/>
              </w:rPr>
            </w:pPr>
            <w:r w:rsidRPr="006278C1">
              <w:rPr>
                <w:rFonts w:asciiTheme="majorEastAsia" w:eastAsiaTheme="majorEastAsia" w:hAnsiTheme="majorEastAsia" w:hint="eastAsia"/>
                <w:color w:val="000000" w:themeColor="text1"/>
                <w:sz w:val="24"/>
                <w:szCs w:val="24"/>
              </w:rPr>
              <w:t>②　認知症介護の充実を図るため、</w:t>
            </w:r>
            <w:r w:rsidRPr="006278C1">
              <w:rPr>
                <w:rFonts w:asciiTheme="majorEastAsia" w:eastAsiaTheme="majorEastAsia" w:hAnsiTheme="majorEastAsia" w:hint="eastAsia"/>
                <w:b/>
                <w:color w:val="000000" w:themeColor="text1"/>
                <w:sz w:val="24"/>
                <w:szCs w:val="24"/>
              </w:rPr>
              <w:t>認知症介護基礎研修、実践研修等を実施</w:t>
            </w:r>
            <w:r w:rsidR="00E53A65" w:rsidRPr="006278C1">
              <w:rPr>
                <w:rFonts w:asciiTheme="majorEastAsia" w:eastAsiaTheme="majorEastAsia" w:hAnsiTheme="majorEastAsia" w:hint="eastAsia"/>
                <w:b/>
                <w:color w:val="000000" w:themeColor="text1"/>
                <w:sz w:val="24"/>
                <w:szCs w:val="24"/>
              </w:rPr>
              <w:t>。</w:t>
            </w:r>
          </w:p>
          <w:p w:rsidR="00AB7583" w:rsidRPr="006278C1" w:rsidRDefault="00AB7583" w:rsidP="00AF7B8E">
            <w:pPr>
              <w:ind w:right="-32"/>
              <w:jc w:val="left"/>
              <w:rPr>
                <w:rFonts w:asciiTheme="majorEastAsia" w:eastAsiaTheme="majorEastAsia" w:hAnsiTheme="majorEastAsia"/>
                <w:color w:val="000000" w:themeColor="text1"/>
                <w:sz w:val="24"/>
                <w:szCs w:val="24"/>
              </w:rPr>
            </w:pPr>
          </w:p>
          <w:p w:rsidR="00AF7B8E" w:rsidRDefault="00AF7B8E" w:rsidP="00AF7B8E">
            <w:pPr>
              <w:ind w:left="319" w:right="-32" w:hangingChars="133" w:hanging="319"/>
              <w:jc w:val="left"/>
              <w:rPr>
                <w:rFonts w:asciiTheme="majorEastAsia" w:eastAsiaTheme="majorEastAsia" w:hAnsiTheme="majorEastAsia"/>
                <w:b/>
                <w:color w:val="000000" w:themeColor="text1"/>
                <w:sz w:val="24"/>
                <w:szCs w:val="24"/>
              </w:rPr>
            </w:pPr>
            <w:r w:rsidRPr="006278C1">
              <w:rPr>
                <w:rFonts w:asciiTheme="majorEastAsia" w:eastAsiaTheme="majorEastAsia" w:hAnsiTheme="majorEastAsia" w:hint="eastAsia"/>
                <w:color w:val="000000" w:themeColor="text1"/>
                <w:sz w:val="24"/>
                <w:szCs w:val="24"/>
              </w:rPr>
              <w:t>③　早期対応や支援体制の中心を担う、</w:t>
            </w:r>
            <w:r w:rsidRPr="006278C1">
              <w:rPr>
                <w:rFonts w:asciiTheme="majorEastAsia" w:eastAsiaTheme="majorEastAsia" w:hAnsiTheme="majorEastAsia" w:hint="eastAsia"/>
                <w:b/>
                <w:color w:val="000000" w:themeColor="text1"/>
                <w:sz w:val="24"/>
                <w:szCs w:val="24"/>
              </w:rPr>
              <w:t>初期集中支援チーム及び認知症地域支援推進員のフォローアップ研修を通じた資質向上とネットワーク強化</w:t>
            </w:r>
            <w:r w:rsidR="00E53A65" w:rsidRPr="006278C1">
              <w:rPr>
                <w:rFonts w:asciiTheme="majorEastAsia" w:eastAsiaTheme="majorEastAsia" w:hAnsiTheme="majorEastAsia" w:hint="eastAsia"/>
                <w:b/>
                <w:color w:val="000000" w:themeColor="text1"/>
                <w:sz w:val="24"/>
                <w:szCs w:val="24"/>
              </w:rPr>
              <w:t>。</w:t>
            </w:r>
          </w:p>
          <w:p w:rsidR="00AB7583" w:rsidRPr="006278C1" w:rsidRDefault="00AB7583" w:rsidP="00AF7B8E">
            <w:pPr>
              <w:ind w:left="319" w:right="-32" w:hangingChars="133" w:hanging="319"/>
              <w:jc w:val="left"/>
              <w:rPr>
                <w:rFonts w:asciiTheme="majorEastAsia" w:eastAsiaTheme="majorEastAsia" w:hAnsiTheme="majorEastAsia"/>
                <w:color w:val="000000" w:themeColor="text1"/>
                <w:sz w:val="24"/>
                <w:szCs w:val="24"/>
              </w:rPr>
            </w:pPr>
          </w:p>
          <w:p w:rsidR="00AF7B8E" w:rsidRPr="006278C1" w:rsidRDefault="00AF7B8E" w:rsidP="00AF7B8E">
            <w:pPr>
              <w:ind w:left="319" w:right="-32" w:hangingChars="133" w:hanging="319"/>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④　</w:t>
            </w:r>
            <w:r w:rsidRPr="006278C1">
              <w:rPr>
                <w:rFonts w:asciiTheme="majorEastAsia" w:eastAsiaTheme="majorEastAsia" w:hAnsiTheme="majorEastAsia" w:hint="eastAsia"/>
                <w:b/>
                <w:color w:val="000000" w:themeColor="text1"/>
                <w:sz w:val="24"/>
                <w:szCs w:val="24"/>
              </w:rPr>
              <w:t>若年性認知症</w:t>
            </w:r>
            <w:r w:rsidRPr="006278C1">
              <w:rPr>
                <w:rFonts w:asciiTheme="majorEastAsia" w:eastAsiaTheme="majorEastAsia" w:hAnsiTheme="majorEastAsia" w:hint="eastAsia"/>
                <w:color w:val="000000" w:themeColor="text1"/>
                <w:sz w:val="24"/>
                <w:szCs w:val="24"/>
              </w:rPr>
              <w:t>施策の実施</w:t>
            </w:r>
          </w:p>
          <w:p w:rsidR="00AF7B8E" w:rsidRPr="006278C1" w:rsidRDefault="00AF7B8E" w:rsidP="00AF7B8E">
            <w:pPr>
              <w:ind w:right="-32" w:firstLineChars="100" w:firstLine="240"/>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・若年性認知症の特性に配慮した就労継続支援及び社会参加支援等を推進するために若年性認知症支援コーディネーターを配置</w:t>
            </w:r>
          </w:p>
          <w:p w:rsidR="00AF7B8E" w:rsidRPr="006278C1" w:rsidRDefault="00AF7B8E" w:rsidP="00AF7B8E">
            <w:pPr>
              <w:ind w:leftChars="110" w:left="463" w:right="-32" w:hangingChars="92" w:hanging="221"/>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・若年性認知症の人の特性に配慮した日常生活上の支援、就労上の支援等のために必要な知識・技術を習得するための、若年性認知症支援者研修を実施予定（２月）</w:t>
            </w:r>
          </w:p>
          <w:p w:rsidR="00AF7B8E" w:rsidRPr="006278C1" w:rsidRDefault="00AF7B8E" w:rsidP="00AF7B8E">
            <w:pPr>
              <w:ind w:right="-32" w:firstLineChars="100" w:firstLine="240"/>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・産業医や事業主に若年性認知症の人の特性や就労について周知するための企業向けセミナーを実施予定（２月）</w:t>
            </w:r>
          </w:p>
        </w:tc>
      </w:tr>
      <w:tr w:rsidR="00AF7B8E" w:rsidRPr="00A46116" w:rsidTr="00575E99">
        <w:tc>
          <w:tcPr>
            <w:tcW w:w="14317" w:type="dxa"/>
            <w:shd w:val="clear" w:color="auto" w:fill="A6A6A6" w:themeFill="background1" w:themeFillShade="A6"/>
          </w:tcPr>
          <w:p w:rsidR="00AF7B8E" w:rsidRPr="006278C1" w:rsidRDefault="00AF7B8E" w:rsidP="00AF7B8E">
            <w:pPr>
              <w:ind w:right="-32"/>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主な取組みの実施状況</w:t>
            </w:r>
          </w:p>
        </w:tc>
      </w:tr>
      <w:tr w:rsidR="00AF7B8E" w:rsidRPr="00A46116" w:rsidTr="00AB7583">
        <w:trPr>
          <w:trHeight w:val="4170"/>
        </w:trPr>
        <w:tc>
          <w:tcPr>
            <w:tcW w:w="14317" w:type="dxa"/>
          </w:tcPr>
          <w:p w:rsidR="00AF7B8E" w:rsidRPr="006278C1" w:rsidRDefault="00AF7B8E" w:rsidP="00AB7583">
            <w:pPr>
              <w:ind w:right="-32"/>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①・認知症サポート医養成（101名予定）</w:t>
            </w:r>
            <w:r w:rsidR="00AB7583">
              <w:rPr>
                <w:rFonts w:asciiTheme="majorEastAsia" w:eastAsiaTheme="majorEastAsia" w:hAnsiTheme="majorEastAsia" w:hint="eastAsia"/>
                <w:color w:val="000000" w:themeColor="text1"/>
                <w:sz w:val="24"/>
                <w:szCs w:val="24"/>
              </w:rPr>
              <w:t>、</w:t>
            </w:r>
            <w:r w:rsidRPr="006278C1">
              <w:rPr>
                <w:rFonts w:asciiTheme="majorEastAsia" w:eastAsiaTheme="majorEastAsia" w:hAnsiTheme="majorEastAsia" w:hint="eastAsia"/>
                <w:color w:val="000000" w:themeColor="text1"/>
                <w:sz w:val="24"/>
                <w:szCs w:val="24"/>
              </w:rPr>
              <w:t>認知症サポート医フォローアップ研修（８月）</w:t>
            </w:r>
          </w:p>
          <w:p w:rsidR="00AF7B8E" w:rsidRDefault="00AF7B8E" w:rsidP="004F5EEE">
            <w:pPr>
              <w:ind w:left="482" w:right="-32" w:hangingChars="201" w:hanging="482"/>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w:t>
            </w:r>
            <w:r w:rsidR="00AB7583" w:rsidRPr="006278C1">
              <w:rPr>
                <w:rFonts w:asciiTheme="majorEastAsia" w:eastAsiaTheme="majorEastAsia" w:hAnsiTheme="majorEastAsia" w:hint="eastAsia"/>
                <w:color w:val="000000" w:themeColor="text1"/>
                <w:sz w:val="24"/>
                <w:szCs w:val="24"/>
              </w:rPr>
              <w:t>認知症対応力向上研修</w:t>
            </w:r>
            <w:r w:rsidR="00AB7583">
              <w:rPr>
                <w:rFonts w:asciiTheme="majorEastAsia" w:eastAsiaTheme="majorEastAsia" w:hAnsiTheme="majorEastAsia" w:hint="eastAsia"/>
                <w:color w:val="000000" w:themeColor="text1"/>
                <w:sz w:val="24"/>
                <w:szCs w:val="24"/>
              </w:rPr>
              <w:t>（</w:t>
            </w:r>
            <w:r w:rsidRPr="006278C1">
              <w:rPr>
                <w:rFonts w:asciiTheme="majorEastAsia" w:eastAsiaTheme="majorEastAsia" w:hAnsiTheme="majorEastAsia" w:hint="eastAsia"/>
                <w:color w:val="000000" w:themeColor="text1"/>
                <w:sz w:val="24"/>
                <w:szCs w:val="24"/>
              </w:rPr>
              <w:t>かかりつけ医</w:t>
            </w:r>
            <w:r w:rsidR="00BA294C">
              <w:rPr>
                <w:rFonts w:asciiTheme="majorEastAsia" w:eastAsiaTheme="majorEastAsia" w:hAnsiTheme="majorEastAsia" w:hint="eastAsia"/>
                <w:color w:val="000000" w:themeColor="text1"/>
                <w:sz w:val="24"/>
                <w:szCs w:val="24"/>
              </w:rPr>
              <w:t>：</w:t>
            </w:r>
            <w:r w:rsidR="00AB7583">
              <w:rPr>
                <w:rFonts w:asciiTheme="majorEastAsia" w:eastAsiaTheme="majorEastAsia" w:hAnsiTheme="majorEastAsia" w:hint="eastAsia"/>
                <w:color w:val="000000" w:themeColor="text1"/>
                <w:sz w:val="24"/>
                <w:szCs w:val="24"/>
              </w:rPr>
              <w:t>７月</w:t>
            </w:r>
            <w:r w:rsidR="00BA294C">
              <w:rPr>
                <w:rFonts w:asciiTheme="majorEastAsia" w:eastAsiaTheme="majorEastAsia" w:hAnsiTheme="majorEastAsia" w:hint="eastAsia"/>
                <w:color w:val="000000" w:themeColor="text1"/>
                <w:sz w:val="24"/>
                <w:szCs w:val="24"/>
              </w:rPr>
              <w:t xml:space="preserve">　</w:t>
            </w:r>
            <w:r w:rsidRPr="006278C1">
              <w:rPr>
                <w:rFonts w:asciiTheme="majorEastAsia" w:eastAsiaTheme="majorEastAsia" w:hAnsiTheme="majorEastAsia" w:hint="eastAsia"/>
                <w:color w:val="000000" w:themeColor="text1"/>
                <w:sz w:val="24"/>
                <w:szCs w:val="24"/>
              </w:rPr>
              <w:t>歯科医師</w:t>
            </w:r>
            <w:r w:rsidR="00AB7583">
              <w:rPr>
                <w:rFonts w:asciiTheme="majorEastAsia" w:eastAsiaTheme="majorEastAsia" w:hAnsiTheme="majorEastAsia" w:hint="eastAsia"/>
                <w:color w:val="000000" w:themeColor="text1"/>
                <w:sz w:val="24"/>
                <w:szCs w:val="24"/>
              </w:rPr>
              <w:t>：６月</w:t>
            </w:r>
            <w:r w:rsidR="00BA294C">
              <w:rPr>
                <w:rFonts w:asciiTheme="majorEastAsia" w:eastAsiaTheme="majorEastAsia" w:hAnsiTheme="majorEastAsia" w:hint="eastAsia"/>
                <w:color w:val="000000" w:themeColor="text1"/>
                <w:sz w:val="24"/>
                <w:szCs w:val="24"/>
              </w:rPr>
              <w:t xml:space="preserve">　</w:t>
            </w:r>
            <w:r w:rsidRPr="006278C1">
              <w:rPr>
                <w:rFonts w:asciiTheme="majorEastAsia" w:eastAsiaTheme="majorEastAsia" w:hAnsiTheme="majorEastAsia" w:hint="eastAsia"/>
                <w:color w:val="000000" w:themeColor="text1"/>
                <w:sz w:val="24"/>
                <w:szCs w:val="24"/>
              </w:rPr>
              <w:t>看護職員</w:t>
            </w:r>
            <w:r w:rsidR="00AB7583">
              <w:rPr>
                <w:rFonts w:asciiTheme="majorEastAsia" w:eastAsiaTheme="majorEastAsia" w:hAnsiTheme="majorEastAsia" w:hint="eastAsia"/>
                <w:color w:val="000000" w:themeColor="text1"/>
                <w:sz w:val="24"/>
                <w:szCs w:val="24"/>
              </w:rPr>
              <w:t>：</w:t>
            </w:r>
            <w:r w:rsidRPr="006278C1">
              <w:rPr>
                <w:rFonts w:asciiTheme="majorEastAsia" w:eastAsiaTheme="majorEastAsia" w:hAnsiTheme="majorEastAsia" w:hint="eastAsia"/>
                <w:color w:val="000000" w:themeColor="text1"/>
                <w:sz w:val="24"/>
                <w:szCs w:val="24"/>
              </w:rPr>
              <w:t>９～10月</w:t>
            </w:r>
            <w:r w:rsidR="004F5EEE">
              <w:rPr>
                <w:rFonts w:asciiTheme="majorEastAsia" w:eastAsiaTheme="majorEastAsia" w:hAnsiTheme="majorEastAsia" w:hint="eastAsia"/>
                <w:color w:val="000000" w:themeColor="text1"/>
                <w:sz w:val="24"/>
                <w:szCs w:val="24"/>
              </w:rPr>
              <w:t xml:space="preserve">　薬剤師：12月　</w:t>
            </w:r>
            <w:r w:rsidR="004F5EEE" w:rsidRPr="006278C1">
              <w:rPr>
                <w:rFonts w:asciiTheme="majorEastAsia" w:eastAsiaTheme="majorEastAsia" w:hAnsiTheme="majorEastAsia" w:hint="eastAsia"/>
                <w:color w:val="000000" w:themeColor="text1"/>
                <w:sz w:val="24"/>
                <w:szCs w:val="24"/>
              </w:rPr>
              <w:t>病院勤務医療従事者</w:t>
            </w:r>
            <w:r w:rsidR="004F5EEE">
              <w:rPr>
                <w:rFonts w:asciiTheme="majorEastAsia" w:eastAsiaTheme="majorEastAsia" w:hAnsiTheme="majorEastAsia" w:hint="eastAsia"/>
                <w:color w:val="000000" w:themeColor="text1"/>
                <w:sz w:val="24"/>
                <w:szCs w:val="24"/>
              </w:rPr>
              <w:t>：６月、８月、１月（予定</w:t>
            </w:r>
            <w:r w:rsidRPr="006278C1">
              <w:rPr>
                <w:rFonts w:asciiTheme="majorEastAsia" w:eastAsiaTheme="majorEastAsia" w:hAnsiTheme="majorEastAsia" w:hint="eastAsia"/>
                <w:color w:val="000000" w:themeColor="text1"/>
                <w:sz w:val="24"/>
                <w:szCs w:val="24"/>
              </w:rPr>
              <w:t>）</w:t>
            </w:r>
            <w:r w:rsidR="004F5EEE">
              <w:rPr>
                <w:rFonts w:asciiTheme="majorEastAsia" w:eastAsiaTheme="majorEastAsia" w:hAnsiTheme="majorEastAsia" w:hint="eastAsia"/>
                <w:color w:val="000000" w:themeColor="text1"/>
                <w:sz w:val="24"/>
                <w:szCs w:val="24"/>
              </w:rPr>
              <w:t>）</w:t>
            </w:r>
          </w:p>
          <w:p w:rsidR="00AB7583" w:rsidRPr="004F5EEE" w:rsidRDefault="00AB7583" w:rsidP="00AF7B8E">
            <w:pPr>
              <w:ind w:leftChars="100" w:left="220" w:right="-32"/>
              <w:jc w:val="left"/>
              <w:rPr>
                <w:rFonts w:asciiTheme="majorEastAsia" w:eastAsiaTheme="majorEastAsia" w:hAnsiTheme="majorEastAsia"/>
                <w:color w:val="000000" w:themeColor="text1"/>
                <w:sz w:val="24"/>
                <w:szCs w:val="24"/>
              </w:rPr>
            </w:pPr>
          </w:p>
          <w:p w:rsidR="00AF7B8E" w:rsidRPr="006278C1" w:rsidRDefault="00AF7B8E" w:rsidP="00AF7B8E">
            <w:pPr>
              <w:ind w:left="240" w:right="-32" w:hangingChars="100" w:hanging="240"/>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②・認知症介護基礎研修（</w:t>
            </w:r>
            <w:r w:rsidR="00BA294C">
              <w:rPr>
                <w:rFonts w:asciiTheme="majorEastAsia" w:eastAsiaTheme="majorEastAsia" w:hAnsiTheme="majorEastAsia" w:hint="eastAsia"/>
                <w:color w:val="000000" w:themeColor="text1"/>
                <w:sz w:val="24"/>
                <w:szCs w:val="24"/>
              </w:rPr>
              <w:t>実施：</w:t>
            </w:r>
            <w:r w:rsidRPr="006278C1">
              <w:rPr>
                <w:rFonts w:asciiTheme="majorEastAsia" w:eastAsiaTheme="majorEastAsia" w:hAnsiTheme="majorEastAsia" w:hint="eastAsia"/>
                <w:color w:val="000000" w:themeColor="text1"/>
                <w:sz w:val="24"/>
                <w:szCs w:val="24"/>
              </w:rPr>
              <w:t>６月、９月、11</w:t>
            </w:r>
            <w:r w:rsidR="00BA294C">
              <w:rPr>
                <w:rFonts w:asciiTheme="majorEastAsia" w:eastAsiaTheme="majorEastAsia" w:hAnsiTheme="majorEastAsia" w:hint="eastAsia"/>
                <w:color w:val="000000" w:themeColor="text1"/>
                <w:sz w:val="24"/>
                <w:szCs w:val="24"/>
              </w:rPr>
              <w:t>月）（１月予定</w:t>
            </w:r>
            <w:r w:rsidRPr="006278C1">
              <w:rPr>
                <w:rFonts w:asciiTheme="majorEastAsia" w:eastAsiaTheme="majorEastAsia" w:hAnsiTheme="majorEastAsia" w:hint="eastAsia"/>
                <w:color w:val="000000" w:themeColor="text1"/>
                <w:sz w:val="24"/>
                <w:szCs w:val="24"/>
              </w:rPr>
              <w:t>）</w:t>
            </w:r>
          </w:p>
          <w:p w:rsidR="00AF7B8E" w:rsidRPr="006278C1" w:rsidRDefault="00AF7B8E" w:rsidP="00AF7B8E">
            <w:pPr>
              <w:ind w:left="240" w:right="-32" w:hangingChars="100" w:hanging="240"/>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・認知症介護指導者養成（</w:t>
            </w:r>
            <w:r w:rsidR="00E53A65" w:rsidRPr="006278C1">
              <w:rPr>
                <w:rFonts w:asciiTheme="majorEastAsia" w:eastAsiaTheme="majorEastAsia" w:hAnsiTheme="majorEastAsia" w:hint="eastAsia"/>
                <w:color w:val="000000" w:themeColor="text1"/>
                <w:sz w:val="24"/>
                <w:szCs w:val="24"/>
              </w:rPr>
              <w:t>３</w:t>
            </w:r>
            <w:r w:rsidRPr="006278C1">
              <w:rPr>
                <w:rFonts w:asciiTheme="majorEastAsia" w:eastAsiaTheme="majorEastAsia" w:hAnsiTheme="majorEastAsia" w:hint="eastAsia"/>
                <w:color w:val="000000" w:themeColor="text1"/>
                <w:sz w:val="24"/>
                <w:szCs w:val="24"/>
              </w:rPr>
              <w:t>名予定）、認知症介護指導者フォローアップ研修（</w:t>
            </w:r>
            <w:r w:rsidR="00E53A65" w:rsidRPr="006278C1">
              <w:rPr>
                <w:rFonts w:asciiTheme="majorEastAsia" w:eastAsiaTheme="majorEastAsia" w:hAnsiTheme="majorEastAsia" w:hint="eastAsia"/>
                <w:color w:val="000000" w:themeColor="text1"/>
                <w:sz w:val="24"/>
                <w:szCs w:val="24"/>
              </w:rPr>
              <w:t>３</w:t>
            </w:r>
            <w:r w:rsidRPr="006278C1">
              <w:rPr>
                <w:rFonts w:asciiTheme="majorEastAsia" w:eastAsiaTheme="majorEastAsia" w:hAnsiTheme="majorEastAsia" w:hint="eastAsia"/>
                <w:color w:val="000000" w:themeColor="text1"/>
                <w:sz w:val="24"/>
                <w:szCs w:val="24"/>
              </w:rPr>
              <w:t>名予定）</w:t>
            </w:r>
          </w:p>
          <w:p w:rsidR="00AF7B8E" w:rsidRDefault="00AF7B8E" w:rsidP="00AF7B8E">
            <w:pPr>
              <w:ind w:left="240" w:right="-32" w:hangingChars="100" w:hanging="240"/>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・認知症対応型サービス事業（開設者、管理者）研修、小規模多機能型サービス等計画作成担当者研修（</w:t>
            </w:r>
            <w:r w:rsidR="00BA294C">
              <w:rPr>
                <w:rFonts w:asciiTheme="majorEastAsia" w:eastAsiaTheme="majorEastAsia" w:hAnsiTheme="majorEastAsia" w:hint="eastAsia"/>
                <w:color w:val="000000" w:themeColor="text1"/>
                <w:sz w:val="24"/>
                <w:szCs w:val="24"/>
              </w:rPr>
              <w:t>実施：</w:t>
            </w:r>
            <w:r w:rsidRPr="006278C1">
              <w:rPr>
                <w:rFonts w:asciiTheme="majorEastAsia" w:eastAsiaTheme="majorEastAsia" w:hAnsiTheme="majorEastAsia" w:hint="eastAsia"/>
                <w:color w:val="000000" w:themeColor="text1"/>
                <w:sz w:val="24"/>
                <w:szCs w:val="24"/>
              </w:rPr>
              <w:t>10</w:t>
            </w:r>
            <w:r w:rsidR="00BA294C">
              <w:rPr>
                <w:rFonts w:asciiTheme="majorEastAsia" w:eastAsiaTheme="majorEastAsia" w:hAnsiTheme="majorEastAsia" w:hint="eastAsia"/>
                <w:color w:val="000000" w:themeColor="text1"/>
                <w:sz w:val="24"/>
                <w:szCs w:val="24"/>
              </w:rPr>
              <w:t>月）（２月予定</w:t>
            </w:r>
            <w:r w:rsidRPr="006278C1">
              <w:rPr>
                <w:rFonts w:asciiTheme="majorEastAsia" w:eastAsiaTheme="majorEastAsia" w:hAnsiTheme="majorEastAsia" w:hint="eastAsia"/>
                <w:color w:val="000000" w:themeColor="text1"/>
                <w:sz w:val="24"/>
                <w:szCs w:val="24"/>
              </w:rPr>
              <w:t>）</w:t>
            </w:r>
          </w:p>
          <w:p w:rsidR="00AB7583" w:rsidRPr="00BA294C" w:rsidRDefault="00AB7583" w:rsidP="00AF7B8E">
            <w:pPr>
              <w:ind w:left="240" w:right="-32" w:hangingChars="100" w:hanging="240"/>
              <w:jc w:val="left"/>
              <w:rPr>
                <w:rFonts w:asciiTheme="majorEastAsia" w:eastAsiaTheme="majorEastAsia" w:hAnsiTheme="majorEastAsia"/>
                <w:color w:val="000000" w:themeColor="text1"/>
                <w:sz w:val="24"/>
                <w:szCs w:val="24"/>
              </w:rPr>
            </w:pPr>
          </w:p>
          <w:p w:rsidR="00AF7B8E" w:rsidRPr="006278C1" w:rsidRDefault="00AB7583" w:rsidP="00AF7B8E">
            <w:pPr>
              <w:ind w:left="346" w:right="-32" w:hangingChars="144" w:hanging="346"/>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③・ブロック圏域毎に市町村担当者会議を開催、初期集中支援推進事業等の進捗状況と課題について</w:t>
            </w:r>
            <w:r w:rsidR="00AF7B8E" w:rsidRPr="006278C1">
              <w:rPr>
                <w:rFonts w:asciiTheme="majorEastAsia" w:eastAsiaTheme="majorEastAsia" w:hAnsiTheme="majorEastAsia" w:hint="eastAsia"/>
                <w:color w:val="000000" w:themeColor="text1"/>
                <w:sz w:val="24"/>
                <w:szCs w:val="24"/>
              </w:rPr>
              <w:t>意見交換を実施。（</w:t>
            </w:r>
            <w:r w:rsidR="00E53A65" w:rsidRPr="006278C1">
              <w:rPr>
                <w:rFonts w:asciiTheme="majorEastAsia" w:eastAsiaTheme="majorEastAsia" w:hAnsiTheme="majorEastAsia" w:hint="eastAsia"/>
                <w:color w:val="000000" w:themeColor="text1"/>
                <w:sz w:val="24"/>
                <w:szCs w:val="24"/>
              </w:rPr>
              <w:t>６</w:t>
            </w:r>
            <w:r w:rsidR="00AF7B8E" w:rsidRPr="006278C1">
              <w:rPr>
                <w:rFonts w:asciiTheme="majorEastAsia" w:eastAsiaTheme="majorEastAsia" w:hAnsiTheme="majorEastAsia" w:hint="eastAsia"/>
                <w:color w:val="000000" w:themeColor="text1"/>
                <w:sz w:val="24"/>
                <w:szCs w:val="24"/>
              </w:rPr>
              <w:t>～</w:t>
            </w:r>
            <w:r w:rsidR="00E53A65" w:rsidRPr="006278C1">
              <w:rPr>
                <w:rFonts w:asciiTheme="majorEastAsia" w:eastAsiaTheme="majorEastAsia" w:hAnsiTheme="majorEastAsia" w:hint="eastAsia"/>
                <w:color w:val="000000" w:themeColor="text1"/>
                <w:sz w:val="24"/>
                <w:szCs w:val="24"/>
              </w:rPr>
              <w:t>７</w:t>
            </w:r>
            <w:r w:rsidR="00AF7B8E" w:rsidRPr="006278C1">
              <w:rPr>
                <w:rFonts w:asciiTheme="majorEastAsia" w:eastAsiaTheme="majorEastAsia" w:hAnsiTheme="majorEastAsia" w:hint="eastAsia"/>
                <w:color w:val="000000" w:themeColor="text1"/>
                <w:sz w:val="24"/>
                <w:szCs w:val="24"/>
              </w:rPr>
              <w:t>月）</w:t>
            </w:r>
          </w:p>
          <w:p w:rsidR="00AF7B8E" w:rsidRPr="006278C1" w:rsidRDefault="00AF7B8E" w:rsidP="00AF7B8E">
            <w:pPr>
              <w:ind w:left="346" w:right="-32" w:hangingChars="144" w:hanging="346"/>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・認知症地域支援推進員フォローアップ研修（11月）</w:t>
            </w:r>
          </w:p>
          <w:p w:rsidR="00AF7B8E" w:rsidRDefault="00AF7B8E" w:rsidP="00AF7B8E">
            <w:pPr>
              <w:ind w:left="346" w:right="-32" w:hangingChars="144" w:hanging="346"/>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・認知症初期集中支援チーム員フォローアップ研修・意見交換会（11月）</w:t>
            </w:r>
          </w:p>
          <w:p w:rsidR="00AB7583" w:rsidRPr="006278C1" w:rsidRDefault="00AB7583" w:rsidP="00AF7B8E">
            <w:pPr>
              <w:ind w:left="346" w:right="-32" w:hangingChars="144" w:hanging="346"/>
              <w:jc w:val="left"/>
              <w:rPr>
                <w:rFonts w:asciiTheme="majorEastAsia" w:eastAsiaTheme="majorEastAsia" w:hAnsiTheme="majorEastAsia"/>
                <w:color w:val="000000" w:themeColor="text1"/>
                <w:sz w:val="24"/>
                <w:szCs w:val="24"/>
              </w:rPr>
            </w:pPr>
          </w:p>
          <w:p w:rsidR="00AF7B8E" w:rsidRPr="006278C1" w:rsidRDefault="00AF7B8E" w:rsidP="00004EC0">
            <w:pPr>
              <w:ind w:left="240" w:right="-32" w:hangingChars="100" w:hanging="240"/>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④・認知症疾患医療セ</w:t>
            </w:r>
            <w:r w:rsidR="00BA294C">
              <w:rPr>
                <w:rFonts w:asciiTheme="majorEastAsia" w:eastAsiaTheme="majorEastAsia" w:hAnsiTheme="majorEastAsia" w:hint="eastAsia"/>
                <w:color w:val="000000" w:themeColor="text1"/>
                <w:sz w:val="24"/>
                <w:szCs w:val="24"/>
              </w:rPr>
              <w:t>ンターを訪問し、若年性認知症の支援状況についてヒアリングを実施</w:t>
            </w:r>
            <w:r w:rsidRPr="006278C1">
              <w:rPr>
                <w:rFonts w:asciiTheme="majorEastAsia" w:eastAsiaTheme="majorEastAsia" w:hAnsiTheme="majorEastAsia" w:hint="eastAsia"/>
                <w:color w:val="000000" w:themeColor="text1"/>
                <w:sz w:val="24"/>
                <w:szCs w:val="24"/>
              </w:rPr>
              <w:t>（７～８月）</w:t>
            </w:r>
            <w:r w:rsidR="00BA294C">
              <w:rPr>
                <w:rFonts w:asciiTheme="majorEastAsia" w:eastAsiaTheme="majorEastAsia" w:hAnsiTheme="majorEastAsia" w:hint="eastAsia"/>
                <w:color w:val="000000" w:themeColor="text1"/>
                <w:sz w:val="24"/>
                <w:szCs w:val="24"/>
              </w:rPr>
              <w:t>。</w:t>
            </w:r>
          </w:p>
        </w:tc>
      </w:tr>
    </w:tbl>
    <w:p w:rsidR="00004EC0" w:rsidRPr="00A46116" w:rsidRDefault="00890370" w:rsidP="00004EC0">
      <w:pPr>
        <w:ind w:right="-3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第５節</w:t>
      </w:r>
      <w:r w:rsidR="00004EC0">
        <w:rPr>
          <w:rFonts w:asciiTheme="majorEastAsia" w:eastAsiaTheme="majorEastAsia" w:hAnsiTheme="majorEastAsia" w:hint="eastAsia"/>
          <w:sz w:val="24"/>
          <w:szCs w:val="24"/>
        </w:rPr>
        <w:t xml:space="preserve">　人材の確保及び資質の向上</w:t>
      </w:r>
    </w:p>
    <w:tbl>
      <w:tblPr>
        <w:tblStyle w:val="a9"/>
        <w:tblW w:w="14317" w:type="dxa"/>
        <w:tblInd w:w="108" w:type="dxa"/>
        <w:tblLook w:val="04A0" w:firstRow="1" w:lastRow="0" w:firstColumn="1" w:lastColumn="0" w:noHBand="0" w:noVBand="1"/>
      </w:tblPr>
      <w:tblGrid>
        <w:gridCol w:w="14317"/>
      </w:tblGrid>
      <w:tr w:rsidR="00004EC0" w:rsidRPr="00A46116" w:rsidTr="009F4E0E">
        <w:trPr>
          <w:trHeight w:val="314"/>
        </w:trPr>
        <w:tc>
          <w:tcPr>
            <w:tcW w:w="14317" w:type="dxa"/>
            <w:shd w:val="clear" w:color="auto" w:fill="A6A6A6" w:themeFill="background1" w:themeFillShade="A6"/>
          </w:tcPr>
          <w:p w:rsidR="00004EC0" w:rsidRPr="00A46116" w:rsidRDefault="00004EC0" w:rsidP="009F4E0E">
            <w:pPr>
              <w:ind w:right="-32"/>
              <w:jc w:val="left"/>
              <w:rPr>
                <w:rFonts w:asciiTheme="majorEastAsia" w:eastAsiaTheme="majorEastAsia" w:hAnsiTheme="majorEastAsia"/>
                <w:sz w:val="24"/>
                <w:szCs w:val="24"/>
              </w:rPr>
            </w:pPr>
            <w:r w:rsidRPr="00A46116">
              <w:rPr>
                <w:rFonts w:asciiTheme="majorEastAsia" w:eastAsiaTheme="majorEastAsia" w:hAnsiTheme="majorEastAsia" w:hint="eastAsia"/>
                <w:sz w:val="24"/>
                <w:szCs w:val="24"/>
              </w:rPr>
              <w:t>概要</w:t>
            </w:r>
          </w:p>
        </w:tc>
      </w:tr>
      <w:tr w:rsidR="00004EC0" w:rsidRPr="00A46116" w:rsidTr="00F46B2B">
        <w:trPr>
          <w:trHeight w:val="773"/>
        </w:trPr>
        <w:tc>
          <w:tcPr>
            <w:tcW w:w="14317" w:type="dxa"/>
            <w:tcBorders>
              <w:bottom w:val="single" w:sz="4" w:space="0" w:color="auto"/>
            </w:tcBorders>
          </w:tcPr>
          <w:p w:rsidR="00004EC0" w:rsidRPr="006278C1" w:rsidRDefault="00F46B2B" w:rsidP="006278C1">
            <w:pPr>
              <w:ind w:left="199" w:right="-32"/>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平成29年11月に策定した「大阪府介護・福祉人材確保戦略」に基づき、地域医療介護総合確保基金を活用し、「参入促進」「労働環境・処遇の改善」「資質の向上」の３つのアプローチにより取組みを推進。</w:t>
            </w:r>
          </w:p>
        </w:tc>
      </w:tr>
      <w:tr w:rsidR="00004EC0" w:rsidRPr="00A46116" w:rsidTr="009F4E0E">
        <w:tc>
          <w:tcPr>
            <w:tcW w:w="14317" w:type="dxa"/>
            <w:shd w:val="clear" w:color="auto" w:fill="A6A6A6" w:themeFill="background1" w:themeFillShade="A6"/>
          </w:tcPr>
          <w:p w:rsidR="00004EC0" w:rsidRPr="006278C1" w:rsidRDefault="00004EC0" w:rsidP="009F4E0E">
            <w:pPr>
              <w:ind w:right="-32"/>
              <w:jc w:val="left"/>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主な取組みの実施状況</w:t>
            </w:r>
          </w:p>
        </w:tc>
      </w:tr>
      <w:tr w:rsidR="00004EC0" w:rsidRPr="00A46116" w:rsidTr="00724CE2">
        <w:trPr>
          <w:trHeight w:val="7336"/>
        </w:trPr>
        <w:tc>
          <w:tcPr>
            <w:tcW w:w="14317" w:type="dxa"/>
          </w:tcPr>
          <w:p w:rsidR="00F46B2B" w:rsidRPr="006278C1" w:rsidRDefault="00F46B2B" w:rsidP="00F46B2B">
            <w:pPr>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①参入促進（ターゲットに応じた事業展開）</w:t>
            </w:r>
          </w:p>
          <w:p w:rsidR="00F46B2B" w:rsidRPr="006278C1" w:rsidRDefault="00AB7583" w:rsidP="00F46B2B">
            <w:pPr>
              <w:ind w:leftChars="110" w:left="484" w:hangingChars="101" w:hanging="242"/>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F46B2B" w:rsidRPr="006278C1">
              <w:rPr>
                <w:rFonts w:asciiTheme="majorEastAsia" w:eastAsiaTheme="majorEastAsia" w:hAnsiTheme="majorEastAsia" w:hint="eastAsia"/>
                <w:color w:val="000000" w:themeColor="text1"/>
                <w:sz w:val="24"/>
                <w:szCs w:val="24"/>
              </w:rPr>
              <w:t>若者など（職業としての介護をアピール）</w:t>
            </w:r>
          </w:p>
          <w:p w:rsidR="00F46B2B" w:rsidRPr="006278C1" w:rsidRDefault="00F46B2B" w:rsidP="00F46B2B">
            <w:pPr>
              <w:ind w:leftChars="110" w:left="484" w:hangingChars="101" w:hanging="242"/>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⇒介護イメージアップ戦略：『介護福祉士になろう！』推進プロジェクト事業</w:t>
            </w:r>
          </w:p>
          <w:p w:rsidR="00F46B2B" w:rsidRPr="006278C1" w:rsidRDefault="00067257" w:rsidP="00F46B2B">
            <w:pPr>
              <w:ind w:leftChars="110" w:left="484" w:hangingChars="101" w:hanging="242"/>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プロモーションビデオ（ＰＶ）制作（10</w:t>
            </w:r>
            <w:r w:rsidR="00F46B2B" w:rsidRPr="006278C1">
              <w:rPr>
                <w:rFonts w:asciiTheme="majorEastAsia" w:eastAsiaTheme="majorEastAsia" w:hAnsiTheme="majorEastAsia" w:hint="eastAsia"/>
                <w:color w:val="000000" w:themeColor="text1"/>
                <w:sz w:val="24"/>
                <w:szCs w:val="24"/>
              </w:rPr>
              <w:t xml:space="preserve">月から）　</w:t>
            </w:r>
          </w:p>
          <w:p w:rsidR="00F46B2B" w:rsidRPr="006278C1" w:rsidRDefault="00AB7583" w:rsidP="00F46B2B">
            <w:pPr>
              <w:ind w:leftChars="110" w:left="484" w:hangingChars="101" w:hanging="242"/>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F46B2B" w:rsidRPr="006278C1">
              <w:rPr>
                <w:rFonts w:asciiTheme="majorEastAsia" w:eastAsiaTheme="majorEastAsia" w:hAnsiTheme="majorEastAsia" w:hint="eastAsia"/>
                <w:color w:val="000000" w:themeColor="text1"/>
                <w:sz w:val="24"/>
                <w:szCs w:val="24"/>
              </w:rPr>
              <w:t>社会人経験者、女性など介護業務未経験者</w:t>
            </w:r>
          </w:p>
          <w:p w:rsidR="00F46B2B" w:rsidRPr="006278C1" w:rsidRDefault="00F46B2B" w:rsidP="00F46B2B">
            <w:pPr>
              <w:ind w:leftChars="110" w:left="484" w:hangingChars="101" w:hanging="242"/>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⇒初任者研修の受講促進と職場への定着支援：介護の研修×お仕事チャレンジ事業　</w:t>
            </w:r>
          </w:p>
          <w:p w:rsidR="00F46B2B" w:rsidRPr="006278C1" w:rsidRDefault="00AB7583" w:rsidP="00F46B2B">
            <w:pPr>
              <w:ind w:leftChars="110" w:left="484" w:hangingChars="101" w:hanging="242"/>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F46B2B" w:rsidRPr="006278C1">
              <w:rPr>
                <w:rFonts w:asciiTheme="majorEastAsia" w:eastAsiaTheme="majorEastAsia" w:hAnsiTheme="majorEastAsia" w:hint="eastAsia"/>
                <w:color w:val="000000" w:themeColor="text1"/>
                <w:sz w:val="24"/>
                <w:szCs w:val="24"/>
              </w:rPr>
              <w:t>地域の高齢者など</w:t>
            </w:r>
          </w:p>
          <w:p w:rsidR="00F46B2B" w:rsidRPr="006278C1" w:rsidRDefault="00F46B2B" w:rsidP="00F46B2B">
            <w:pPr>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⇒介護入門者の参入促進：介護入門者研修（『介護助手の育成』）事業</w:t>
            </w:r>
          </w:p>
          <w:p w:rsidR="00F46B2B" w:rsidRPr="006278C1" w:rsidRDefault="00F46B2B" w:rsidP="00F46B2B">
            <w:pPr>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２８コース中１５コース開催（８月から）</w:t>
            </w:r>
          </w:p>
          <w:p w:rsidR="00F46B2B" w:rsidRPr="006278C1" w:rsidRDefault="00AB7583" w:rsidP="00F46B2B">
            <w:pPr>
              <w:ind w:leftChars="100" w:left="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F46B2B" w:rsidRPr="006278C1">
              <w:rPr>
                <w:rFonts w:asciiTheme="majorEastAsia" w:eastAsiaTheme="majorEastAsia" w:hAnsiTheme="majorEastAsia" w:hint="eastAsia"/>
                <w:color w:val="000000" w:themeColor="text1"/>
                <w:sz w:val="24"/>
                <w:szCs w:val="24"/>
              </w:rPr>
              <w:t>外国人介護人材（在留資格「介護」に対応し円滑な受入から就業継続へ）</w:t>
            </w:r>
          </w:p>
          <w:p w:rsidR="00F46B2B" w:rsidRPr="006278C1" w:rsidRDefault="00F46B2B" w:rsidP="00F46B2B">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 外国人留学生受入れガイドライン作成、協議会の設立・研修等の実施</w:t>
            </w:r>
          </w:p>
          <w:p w:rsidR="00F46B2B" w:rsidRPr="006278C1" w:rsidRDefault="00F46B2B" w:rsidP="00F46B2B">
            <w:pPr>
              <w:ind w:left="240" w:hangingChars="100" w:hanging="24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 xml:space="preserve">　　　 </w:t>
            </w:r>
            <w:r w:rsidR="00067257">
              <w:rPr>
                <w:rFonts w:asciiTheme="majorEastAsia" w:eastAsiaTheme="majorEastAsia" w:hAnsiTheme="majorEastAsia" w:hint="eastAsia"/>
                <w:color w:val="000000" w:themeColor="text1"/>
                <w:sz w:val="24"/>
                <w:szCs w:val="24"/>
              </w:rPr>
              <w:t>協議会の開催（５月、10</w:t>
            </w:r>
            <w:r w:rsidRPr="006278C1">
              <w:rPr>
                <w:rFonts w:asciiTheme="majorEastAsia" w:eastAsiaTheme="majorEastAsia" w:hAnsiTheme="majorEastAsia" w:hint="eastAsia"/>
                <w:color w:val="000000" w:themeColor="text1"/>
                <w:sz w:val="24"/>
                <w:szCs w:val="24"/>
              </w:rPr>
              <w:t>月）、</w:t>
            </w:r>
          </w:p>
          <w:p w:rsidR="00F46B2B" w:rsidRPr="00DA5408" w:rsidRDefault="00F46B2B" w:rsidP="00F46B2B">
            <w:pPr>
              <w:ind w:leftChars="100" w:left="220" w:firstLineChars="300" w:firstLine="720"/>
              <w:rPr>
                <w:rFonts w:asciiTheme="majorEastAsia" w:eastAsiaTheme="majorEastAsia" w:hAnsiTheme="majorEastAsia"/>
                <w:color w:val="000000" w:themeColor="text1"/>
                <w:sz w:val="24"/>
                <w:szCs w:val="24"/>
              </w:rPr>
            </w:pPr>
            <w:r w:rsidRPr="006278C1">
              <w:rPr>
                <w:rFonts w:asciiTheme="majorEastAsia" w:eastAsiaTheme="majorEastAsia" w:hAnsiTheme="majorEastAsia" w:hint="eastAsia"/>
                <w:color w:val="000000" w:themeColor="text1"/>
                <w:sz w:val="24"/>
                <w:szCs w:val="24"/>
              </w:rPr>
              <w:t>在留資格「介護」による外国人留学生受入れ外国人人材の活用に関する研修会の実</w:t>
            </w:r>
            <w:r w:rsidR="00067257">
              <w:rPr>
                <w:rFonts w:asciiTheme="majorEastAsia" w:eastAsiaTheme="majorEastAsia" w:hAnsiTheme="majorEastAsia" w:hint="eastAsia"/>
                <w:color w:val="000000" w:themeColor="text1"/>
                <w:sz w:val="24"/>
                <w:szCs w:val="24"/>
              </w:rPr>
              <w:t>施（11</w:t>
            </w:r>
            <w:r w:rsidRPr="006278C1">
              <w:rPr>
                <w:rFonts w:asciiTheme="majorEastAsia" w:eastAsiaTheme="majorEastAsia" w:hAnsiTheme="majorEastAsia" w:hint="eastAsia"/>
                <w:color w:val="000000" w:themeColor="text1"/>
                <w:sz w:val="24"/>
                <w:szCs w:val="24"/>
              </w:rPr>
              <w:t>月か</w:t>
            </w:r>
            <w:r w:rsidRPr="00DA5408">
              <w:rPr>
                <w:rFonts w:asciiTheme="majorEastAsia" w:eastAsiaTheme="majorEastAsia" w:hAnsiTheme="majorEastAsia" w:hint="eastAsia"/>
                <w:color w:val="000000" w:themeColor="text1"/>
                <w:sz w:val="24"/>
                <w:szCs w:val="24"/>
              </w:rPr>
              <w:t>ら）</w:t>
            </w:r>
          </w:p>
          <w:p w:rsidR="00F46B2B" w:rsidRPr="00DA5408" w:rsidRDefault="00F46B2B" w:rsidP="00F46B2B">
            <w:pPr>
              <w:ind w:leftChars="100" w:left="220" w:firstLineChars="300" w:firstLine="720"/>
              <w:rPr>
                <w:rFonts w:asciiTheme="majorEastAsia" w:eastAsiaTheme="majorEastAsia" w:hAnsiTheme="majorEastAsia"/>
                <w:color w:val="000000" w:themeColor="text1"/>
                <w:sz w:val="24"/>
                <w:szCs w:val="24"/>
              </w:rPr>
            </w:pPr>
          </w:p>
          <w:p w:rsidR="00F46B2B" w:rsidRPr="00DA5408" w:rsidRDefault="00F46B2B" w:rsidP="00F46B2B">
            <w:pPr>
              <w:ind w:left="240" w:hangingChars="100" w:hanging="240"/>
              <w:rPr>
                <w:rFonts w:asciiTheme="majorEastAsia" w:eastAsiaTheme="majorEastAsia" w:hAnsiTheme="majorEastAsia"/>
                <w:color w:val="000000" w:themeColor="text1"/>
                <w:sz w:val="24"/>
                <w:szCs w:val="24"/>
              </w:rPr>
            </w:pPr>
            <w:r w:rsidRPr="00DA5408">
              <w:rPr>
                <w:rFonts w:asciiTheme="majorEastAsia" w:eastAsiaTheme="majorEastAsia" w:hAnsiTheme="majorEastAsia" w:hint="eastAsia"/>
                <w:color w:val="000000" w:themeColor="text1"/>
                <w:sz w:val="24"/>
                <w:szCs w:val="24"/>
              </w:rPr>
              <w:t>②「労働環境・処遇の改善」</w:t>
            </w:r>
          </w:p>
          <w:p w:rsidR="00F46B2B" w:rsidRPr="00DA5408" w:rsidRDefault="00F46B2B" w:rsidP="00F46B2B">
            <w:pPr>
              <w:ind w:leftChars="100" w:left="220"/>
              <w:rPr>
                <w:rFonts w:asciiTheme="majorEastAsia" w:eastAsiaTheme="majorEastAsia" w:hAnsiTheme="majorEastAsia"/>
                <w:color w:val="000000" w:themeColor="text1"/>
                <w:sz w:val="24"/>
                <w:szCs w:val="24"/>
              </w:rPr>
            </w:pPr>
            <w:r w:rsidRPr="00DA5408">
              <w:rPr>
                <w:rFonts w:asciiTheme="majorEastAsia" w:eastAsiaTheme="majorEastAsia" w:hAnsiTheme="majorEastAsia" w:hint="eastAsia"/>
                <w:color w:val="000000" w:themeColor="text1"/>
                <w:sz w:val="24"/>
                <w:szCs w:val="24"/>
              </w:rPr>
              <w:t>・「介護ロボット導入活用支援事業」補助金の公募を実施（</w:t>
            </w:r>
            <w:r w:rsidR="00067257" w:rsidRPr="00DA5408">
              <w:rPr>
                <w:rFonts w:asciiTheme="majorEastAsia" w:eastAsiaTheme="majorEastAsia" w:hAnsiTheme="majorEastAsia" w:hint="eastAsia"/>
                <w:color w:val="000000" w:themeColor="text1"/>
                <w:sz w:val="24"/>
                <w:szCs w:val="24"/>
              </w:rPr>
              <w:t>８</w:t>
            </w:r>
            <w:r w:rsidRPr="00DA5408">
              <w:rPr>
                <w:rFonts w:asciiTheme="majorEastAsia" w:eastAsiaTheme="majorEastAsia" w:hAnsiTheme="majorEastAsia" w:hint="eastAsia"/>
                <w:color w:val="000000" w:themeColor="text1"/>
                <w:sz w:val="24"/>
                <w:szCs w:val="24"/>
              </w:rPr>
              <w:t>月公表、10</w:t>
            </w:r>
            <w:r w:rsidR="00DA5408" w:rsidRPr="00DA5408">
              <w:rPr>
                <w:rFonts w:asciiTheme="majorEastAsia" w:eastAsiaTheme="majorEastAsia" w:hAnsiTheme="majorEastAsia" w:hint="eastAsia"/>
                <w:color w:val="000000" w:themeColor="text1"/>
                <w:sz w:val="24"/>
                <w:szCs w:val="24"/>
              </w:rPr>
              <w:t>月に締め切り、12月43法人に交付決定</w:t>
            </w:r>
            <w:r w:rsidRPr="00DA5408">
              <w:rPr>
                <w:rFonts w:asciiTheme="majorEastAsia" w:eastAsiaTheme="majorEastAsia" w:hAnsiTheme="majorEastAsia" w:hint="eastAsia"/>
                <w:color w:val="000000" w:themeColor="text1"/>
                <w:sz w:val="24"/>
                <w:szCs w:val="24"/>
              </w:rPr>
              <w:t>）。</w:t>
            </w:r>
          </w:p>
          <w:p w:rsidR="00F46B2B" w:rsidRPr="00DA5408" w:rsidRDefault="00F46B2B" w:rsidP="00F46B2B">
            <w:pPr>
              <w:ind w:firstLineChars="100" w:firstLine="240"/>
              <w:rPr>
                <w:rFonts w:asciiTheme="majorEastAsia" w:eastAsiaTheme="majorEastAsia" w:hAnsiTheme="majorEastAsia"/>
                <w:color w:val="000000" w:themeColor="text1"/>
                <w:sz w:val="24"/>
                <w:szCs w:val="24"/>
              </w:rPr>
            </w:pPr>
            <w:r w:rsidRPr="00DA5408">
              <w:rPr>
                <w:rFonts w:asciiTheme="majorEastAsia" w:eastAsiaTheme="majorEastAsia" w:hAnsiTheme="majorEastAsia" w:hint="eastAsia"/>
                <w:color w:val="000000" w:themeColor="text1"/>
                <w:sz w:val="24"/>
                <w:szCs w:val="24"/>
              </w:rPr>
              <w:t>・「おおさか介護かがやき表彰」を募集（６～７</w:t>
            </w:r>
            <w:r w:rsidR="00D21E0E" w:rsidRPr="00DA5408">
              <w:rPr>
                <w:rFonts w:asciiTheme="majorEastAsia" w:eastAsiaTheme="majorEastAsia" w:hAnsiTheme="majorEastAsia" w:hint="eastAsia"/>
                <w:color w:val="000000" w:themeColor="text1"/>
                <w:sz w:val="24"/>
                <w:szCs w:val="24"/>
              </w:rPr>
              <w:t>月）</w:t>
            </w:r>
            <w:r w:rsidRPr="00DA5408">
              <w:rPr>
                <w:rFonts w:asciiTheme="majorEastAsia" w:eastAsiaTheme="majorEastAsia" w:hAnsiTheme="majorEastAsia" w:hint="eastAsia"/>
                <w:color w:val="000000" w:themeColor="text1"/>
                <w:sz w:val="24"/>
                <w:szCs w:val="24"/>
              </w:rPr>
              <w:t>、応募65事業所から13事業所を選定</w:t>
            </w:r>
            <w:r w:rsidR="00D21E0E" w:rsidRPr="00DA5408">
              <w:rPr>
                <w:rFonts w:asciiTheme="majorEastAsia" w:eastAsiaTheme="majorEastAsia" w:hAnsiTheme="majorEastAsia" w:hint="eastAsia"/>
                <w:color w:val="000000" w:themeColor="text1"/>
                <w:sz w:val="24"/>
                <w:szCs w:val="24"/>
              </w:rPr>
              <w:t>（10月）、表彰式を実施（11月）</w:t>
            </w:r>
            <w:r w:rsidRPr="00DA5408">
              <w:rPr>
                <w:rFonts w:asciiTheme="majorEastAsia" w:eastAsiaTheme="majorEastAsia" w:hAnsiTheme="majorEastAsia" w:hint="eastAsia"/>
                <w:color w:val="000000" w:themeColor="text1"/>
                <w:sz w:val="24"/>
                <w:szCs w:val="24"/>
              </w:rPr>
              <w:t>。</w:t>
            </w:r>
          </w:p>
          <w:p w:rsidR="00F46B2B" w:rsidRPr="00DA5408" w:rsidRDefault="00F46B2B" w:rsidP="00F46B2B">
            <w:pPr>
              <w:rPr>
                <w:rFonts w:asciiTheme="majorEastAsia" w:eastAsiaTheme="majorEastAsia" w:hAnsiTheme="majorEastAsia"/>
                <w:color w:val="000000" w:themeColor="text1"/>
                <w:sz w:val="24"/>
                <w:szCs w:val="24"/>
              </w:rPr>
            </w:pPr>
          </w:p>
          <w:p w:rsidR="00F46B2B" w:rsidRPr="00DA5408" w:rsidRDefault="00F46B2B" w:rsidP="00F46B2B">
            <w:pPr>
              <w:rPr>
                <w:rFonts w:asciiTheme="majorEastAsia" w:eastAsiaTheme="majorEastAsia" w:hAnsiTheme="majorEastAsia"/>
                <w:color w:val="000000" w:themeColor="text1"/>
                <w:sz w:val="24"/>
                <w:szCs w:val="24"/>
              </w:rPr>
            </w:pPr>
            <w:r w:rsidRPr="00DA5408">
              <w:rPr>
                <w:rFonts w:asciiTheme="majorEastAsia" w:eastAsiaTheme="majorEastAsia" w:hAnsiTheme="majorEastAsia" w:hint="eastAsia"/>
                <w:color w:val="000000" w:themeColor="text1"/>
                <w:sz w:val="24"/>
                <w:szCs w:val="24"/>
              </w:rPr>
              <w:t>③「資質の向上」</w:t>
            </w:r>
          </w:p>
          <w:p w:rsidR="00F46B2B" w:rsidRPr="00DA5408" w:rsidRDefault="00F46B2B" w:rsidP="00F46B2B">
            <w:pPr>
              <w:rPr>
                <w:rFonts w:asciiTheme="majorEastAsia" w:eastAsiaTheme="majorEastAsia" w:hAnsiTheme="majorEastAsia"/>
                <w:color w:val="000000" w:themeColor="text1"/>
                <w:sz w:val="24"/>
                <w:szCs w:val="24"/>
              </w:rPr>
            </w:pPr>
            <w:r w:rsidRPr="00DA5408">
              <w:rPr>
                <w:rFonts w:asciiTheme="majorEastAsia" w:eastAsiaTheme="majorEastAsia" w:hAnsiTheme="majorEastAsia" w:hint="eastAsia"/>
                <w:color w:val="000000" w:themeColor="text1"/>
                <w:sz w:val="24"/>
                <w:szCs w:val="24"/>
              </w:rPr>
              <w:t xml:space="preserve">　</w:t>
            </w:r>
            <w:r w:rsidR="00AB7583" w:rsidRPr="00DA5408">
              <w:rPr>
                <w:rFonts w:asciiTheme="majorEastAsia" w:eastAsiaTheme="majorEastAsia" w:hAnsiTheme="majorEastAsia" w:hint="eastAsia"/>
                <w:color w:val="000000" w:themeColor="text1"/>
                <w:sz w:val="24"/>
                <w:szCs w:val="24"/>
              </w:rPr>
              <w:t>・</w:t>
            </w:r>
            <w:r w:rsidR="00724CE2" w:rsidRPr="00DA5408">
              <w:rPr>
                <w:rFonts w:asciiTheme="majorEastAsia" w:eastAsiaTheme="majorEastAsia" w:hAnsiTheme="majorEastAsia" w:hint="eastAsia"/>
                <w:color w:val="000000" w:themeColor="text1"/>
                <w:sz w:val="24"/>
                <w:szCs w:val="24"/>
              </w:rPr>
              <w:t>介護人材のスキルアップと定着促進のため、地域ごとの取組の</w:t>
            </w:r>
            <w:r w:rsidRPr="00DA5408">
              <w:rPr>
                <w:rFonts w:asciiTheme="majorEastAsia" w:eastAsiaTheme="majorEastAsia" w:hAnsiTheme="majorEastAsia" w:hint="eastAsia"/>
                <w:color w:val="000000" w:themeColor="text1"/>
                <w:sz w:val="24"/>
                <w:szCs w:val="24"/>
              </w:rPr>
              <w:t>支援</w:t>
            </w:r>
            <w:r w:rsidR="00724CE2" w:rsidRPr="00DA5408">
              <w:rPr>
                <w:rFonts w:asciiTheme="majorEastAsia" w:eastAsiaTheme="majorEastAsia" w:hAnsiTheme="majorEastAsia" w:hint="eastAsia"/>
                <w:color w:val="000000" w:themeColor="text1"/>
                <w:sz w:val="24"/>
                <w:szCs w:val="24"/>
              </w:rPr>
              <w:t>等を実施</w:t>
            </w:r>
          </w:p>
          <w:p w:rsidR="00F46B2B" w:rsidRPr="00DA5408" w:rsidRDefault="00F46B2B" w:rsidP="00F46B2B">
            <w:pPr>
              <w:ind w:firstLineChars="200" w:firstLine="480"/>
              <w:rPr>
                <w:rFonts w:asciiTheme="majorEastAsia" w:eastAsiaTheme="majorEastAsia" w:hAnsiTheme="majorEastAsia"/>
                <w:color w:val="000000" w:themeColor="text1"/>
                <w:sz w:val="24"/>
                <w:szCs w:val="24"/>
              </w:rPr>
            </w:pPr>
            <w:r w:rsidRPr="00DA5408">
              <w:rPr>
                <w:rFonts w:asciiTheme="majorEastAsia" w:eastAsiaTheme="majorEastAsia" w:hAnsiTheme="majorEastAsia" w:hint="eastAsia"/>
                <w:color w:val="000000" w:themeColor="text1"/>
                <w:sz w:val="24"/>
                <w:szCs w:val="24"/>
              </w:rPr>
              <w:t>⇒</w:t>
            </w:r>
            <w:r w:rsidR="00724CE2" w:rsidRPr="00DA5408">
              <w:rPr>
                <w:rFonts w:asciiTheme="majorEastAsia" w:eastAsiaTheme="majorEastAsia" w:hAnsiTheme="majorEastAsia" w:hint="eastAsia"/>
                <w:color w:val="000000" w:themeColor="text1"/>
                <w:sz w:val="24"/>
                <w:szCs w:val="24"/>
              </w:rPr>
              <w:t>・</w:t>
            </w:r>
            <w:r w:rsidRPr="00DA5408">
              <w:rPr>
                <w:rFonts w:asciiTheme="majorEastAsia" w:eastAsiaTheme="majorEastAsia" w:hAnsiTheme="majorEastAsia" w:hint="eastAsia"/>
                <w:color w:val="000000" w:themeColor="text1"/>
                <w:sz w:val="24"/>
                <w:szCs w:val="24"/>
              </w:rPr>
              <w:t>職員の資質向上・職場定着支援事業により市町村の主体的な取組みに対し補助</w:t>
            </w:r>
          </w:p>
          <w:p w:rsidR="00004EC0" w:rsidRPr="00DA5408" w:rsidRDefault="00724CE2" w:rsidP="00004EC0">
            <w:pPr>
              <w:ind w:firstLineChars="100" w:firstLine="240"/>
              <w:rPr>
                <w:rFonts w:asciiTheme="majorEastAsia" w:eastAsiaTheme="majorEastAsia" w:hAnsiTheme="majorEastAsia"/>
                <w:color w:val="000000" w:themeColor="text1"/>
                <w:sz w:val="24"/>
                <w:szCs w:val="24"/>
              </w:rPr>
            </w:pPr>
            <w:r w:rsidRPr="00DA5408">
              <w:rPr>
                <w:rFonts w:asciiTheme="majorEastAsia" w:eastAsiaTheme="majorEastAsia" w:hAnsiTheme="majorEastAsia" w:hint="eastAsia"/>
                <w:color w:val="000000" w:themeColor="text1"/>
                <w:sz w:val="24"/>
                <w:szCs w:val="24"/>
              </w:rPr>
              <w:t xml:space="preserve">　　・介護福祉士・介護支援専門員等</w:t>
            </w:r>
            <w:r w:rsidR="006A1B50" w:rsidRPr="00DA5408">
              <w:rPr>
                <w:rFonts w:asciiTheme="majorEastAsia" w:eastAsiaTheme="majorEastAsia" w:hAnsiTheme="majorEastAsia" w:hint="eastAsia"/>
                <w:color w:val="000000" w:themeColor="text1"/>
                <w:sz w:val="24"/>
                <w:szCs w:val="24"/>
              </w:rPr>
              <w:t>、</w:t>
            </w:r>
            <w:r w:rsidRPr="00DA5408">
              <w:rPr>
                <w:rFonts w:asciiTheme="majorEastAsia" w:eastAsiaTheme="majorEastAsia" w:hAnsiTheme="majorEastAsia" w:hint="eastAsia"/>
                <w:color w:val="000000" w:themeColor="text1"/>
                <w:sz w:val="24"/>
                <w:szCs w:val="24"/>
              </w:rPr>
              <w:t>専門人材</w:t>
            </w:r>
            <w:r w:rsidR="006A1B50" w:rsidRPr="00DA5408">
              <w:rPr>
                <w:rFonts w:asciiTheme="majorEastAsia" w:eastAsiaTheme="majorEastAsia" w:hAnsiTheme="majorEastAsia" w:hint="eastAsia"/>
                <w:color w:val="000000" w:themeColor="text1"/>
                <w:sz w:val="24"/>
                <w:szCs w:val="24"/>
              </w:rPr>
              <w:t>の資質向上に向けた研修の実施</w:t>
            </w:r>
          </w:p>
          <w:p w:rsidR="00724CE2" w:rsidRPr="006278C1" w:rsidRDefault="00724CE2" w:rsidP="00004EC0">
            <w:pPr>
              <w:ind w:firstLineChars="100" w:firstLine="240"/>
              <w:rPr>
                <w:rFonts w:asciiTheme="majorEastAsia" w:eastAsiaTheme="majorEastAsia" w:hAnsiTheme="majorEastAsia"/>
                <w:color w:val="000000" w:themeColor="text1"/>
                <w:sz w:val="24"/>
                <w:szCs w:val="24"/>
              </w:rPr>
            </w:pPr>
          </w:p>
        </w:tc>
      </w:tr>
    </w:tbl>
    <w:p w:rsidR="001D2072" w:rsidRPr="00004EC0" w:rsidRDefault="001D2072">
      <w:pPr>
        <w:widowControl/>
        <w:jc w:val="left"/>
        <w:rPr>
          <w:rFonts w:asciiTheme="majorEastAsia" w:eastAsiaTheme="majorEastAsia" w:hAnsiTheme="majorEastAsia"/>
          <w:sz w:val="24"/>
          <w:szCs w:val="24"/>
        </w:rPr>
      </w:pPr>
    </w:p>
    <w:sectPr w:rsidR="001D2072" w:rsidRPr="00004EC0" w:rsidSect="00AB7583">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1418" w:right="1247" w:bottom="709" w:left="1247" w:header="680" w:footer="0" w:gutter="0"/>
      <w:pgNumType w:fmt="decimalFullWidth" w:start="1"/>
      <w:cols w:space="425"/>
      <w:docGrid w:linePitch="302"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556" w:rsidRDefault="00663556" w:rsidP="00EC6505">
      <w:r>
        <w:separator/>
      </w:r>
    </w:p>
  </w:endnote>
  <w:endnote w:type="continuationSeparator" w:id="0">
    <w:p w:rsidR="00663556" w:rsidRDefault="00663556" w:rsidP="00EC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81" w:rsidRDefault="00B15A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15" w:rsidRPr="00B15A81" w:rsidRDefault="00571A15" w:rsidP="00B15A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81" w:rsidRDefault="00B15A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556" w:rsidRDefault="00663556" w:rsidP="00EC6505">
      <w:r>
        <w:separator/>
      </w:r>
    </w:p>
  </w:footnote>
  <w:footnote w:type="continuationSeparator" w:id="0">
    <w:p w:rsidR="00663556" w:rsidRDefault="00663556" w:rsidP="00EC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81" w:rsidRDefault="00B1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81" w:rsidRDefault="00B15A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81" w:rsidRDefault="00B15A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7D52"/>
    <w:multiLevelType w:val="hybridMultilevel"/>
    <w:tmpl w:val="4ADE968A"/>
    <w:lvl w:ilvl="0" w:tplc="496C29F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16D9C"/>
    <w:multiLevelType w:val="hybridMultilevel"/>
    <w:tmpl w:val="43BAC016"/>
    <w:lvl w:ilvl="0" w:tplc="132E5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624D9"/>
    <w:multiLevelType w:val="hybridMultilevel"/>
    <w:tmpl w:val="7988B384"/>
    <w:lvl w:ilvl="0" w:tplc="6C9C1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BE02A6"/>
    <w:multiLevelType w:val="hybridMultilevel"/>
    <w:tmpl w:val="8E7CD826"/>
    <w:lvl w:ilvl="0" w:tplc="1ABE7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C3BA3"/>
    <w:multiLevelType w:val="hybridMultilevel"/>
    <w:tmpl w:val="1EA26D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107DB"/>
    <w:multiLevelType w:val="hybridMultilevel"/>
    <w:tmpl w:val="FE360C62"/>
    <w:lvl w:ilvl="0" w:tplc="8F2AC82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4D416EB"/>
    <w:multiLevelType w:val="hybridMultilevel"/>
    <w:tmpl w:val="C13CAA86"/>
    <w:lvl w:ilvl="0" w:tplc="BC743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11050"/>
  <w:drawingGridHorizontalSpacing w:val="231"/>
  <w:drawingGridVerticalSpacing w:val="1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CD"/>
    <w:rsid w:val="00004EC0"/>
    <w:rsid w:val="00007693"/>
    <w:rsid w:val="00050DC5"/>
    <w:rsid w:val="00060A8B"/>
    <w:rsid w:val="00067257"/>
    <w:rsid w:val="000D00DE"/>
    <w:rsid w:val="000D5556"/>
    <w:rsid w:val="000F74FD"/>
    <w:rsid w:val="00103863"/>
    <w:rsid w:val="001150A3"/>
    <w:rsid w:val="00122908"/>
    <w:rsid w:val="00133EF3"/>
    <w:rsid w:val="00145595"/>
    <w:rsid w:val="00181AC4"/>
    <w:rsid w:val="0019792C"/>
    <w:rsid w:val="001A754D"/>
    <w:rsid w:val="001C644E"/>
    <w:rsid w:val="001D2072"/>
    <w:rsid w:val="001D32D0"/>
    <w:rsid w:val="00213AFF"/>
    <w:rsid w:val="00214AE6"/>
    <w:rsid w:val="002D1312"/>
    <w:rsid w:val="002D50E2"/>
    <w:rsid w:val="002F0FBE"/>
    <w:rsid w:val="0031796F"/>
    <w:rsid w:val="00333DA3"/>
    <w:rsid w:val="00341EC9"/>
    <w:rsid w:val="003A424A"/>
    <w:rsid w:val="003A5BB0"/>
    <w:rsid w:val="003C11FC"/>
    <w:rsid w:val="003F6023"/>
    <w:rsid w:val="0044781C"/>
    <w:rsid w:val="00451A2E"/>
    <w:rsid w:val="004A1852"/>
    <w:rsid w:val="004D6EA3"/>
    <w:rsid w:val="004D70BB"/>
    <w:rsid w:val="004F5EEE"/>
    <w:rsid w:val="004F681F"/>
    <w:rsid w:val="005056DE"/>
    <w:rsid w:val="00506D93"/>
    <w:rsid w:val="0052683E"/>
    <w:rsid w:val="005619B1"/>
    <w:rsid w:val="00571A15"/>
    <w:rsid w:val="00575E99"/>
    <w:rsid w:val="005B1439"/>
    <w:rsid w:val="00614D22"/>
    <w:rsid w:val="006278C1"/>
    <w:rsid w:val="00635C7F"/>
    <w:rsid w:val="00637565"/>
    <w:rsid w:val="006528B7"/>
    <w:rsid w:val="00663556"/>
    <w:rsid w:val="006707E5"/>
    <w:rsid w:val="00672195"/>
    <w:rsid w:val="00677644"/>
    <w:rsid w:val="0068124F"/>
    <w:rsid w:val="006A16A1"/>
    <w:rsid w:val="006A1B50"/>
    <w:rsid w:val="006E1268"/>
    <w:rsid w:val="006F0B61"/>
    <w:rsid w:val="006F3E31"/>
    <w:rsid w:val="0070455D"/>
    <w:rsid w:val="00712568"/>
    <w:rsid w:val="0072392A"/>
    <w:rsid w:val="00724CE2"/>
    <w:rsid w:val="00761DCB"/>
    <w:rsid w:val="007A4D2D"/>
    <w:rsid w:val="007A6907"/>
    <w:rsid w:val="007F65F6"/>
    <w:rsid w:val="00801376"/>
    <w:rsid w:val="00804B8D"/>
    <w:rsid w:val="00810773"/>
    <w:rsid w:val="008262CC"/>
    <w:rsid w:val="0082661C"/>
    <w:rsid w:val="008514FA"/>
    <w:rsid w:val="00874B2B"/>
    <w:rsid w:val="008814DF"/>
    <w:rsid w:val="00884232"/>
    <w:rsid w:val="00890370"/>
    <w:rsid w:val="008A2DB7"/>
    <w:rsid w:val="008A4E5B"/>
    <w:rsid w:val="008D4BF5"/>
    <w:rsid w:val="00904316"/>
    <w:rsid w:val="00916BB0"/>
    <w:rsid w:val="00935520"/>
    <w:rsid w:val="00940F68"/>
    <w:rsid w:val="009433C6"/>
    <w:rsid w:val="00951D87"/>
    <w:rsid w:val="00971AC0"/>
    <w:rsid w:val="009A477F"/>
    <w:rsid w:val="009D20A5"/>
    <w:rsid w:val="009E34A6"/>
    <w:rsid w:val="00A11BE2"/>
    <w:rsid w:val="00A46116"/>
    <w:rsid w:val="00A56D5F"/>
    <w:rsid w:val="00A6088F"/>
    <w:rsid w:val="00A919E9"/>
    <w:rsid w:val="00AA637F"/>
    <w:rsid w:val="00AB7583"/>
    <w:rsid w:val="00AF602C"/>
    <w:rsid w:val="00AF7B8E"/>
    <w:rsid w:val="00B15A81"/>
    <w:rsid w:val="00B21C7C"/>
    <w:rsid w:val="00B2562B"/>
    <w:rsid w:val="00B25FE2"/>
    <w:rsid w:val="00BA294C"/>
    <w:rsid w:val="00BA50C6"/>
    <w:rsid w:val="00BA6375"/>
    <w:rsid w:val="00BA7DD1"/>
    <w:rsid w:val="00C0744D"/>
    <w:rsid w:val="00C12011"/>
    <w:rsid w:val="00C1539F"/>
    <w:rsid w:val="00C511CD"/>
    <w:rsid w:val="00C56949"/>
    <w:rsid w:val="00CA1E34"/>
    <w:rsid w:val="00CA4BEE"/>
    <w:rsid w:val="00CA6C29"/>
    <w:rsid w:val="00CE47EF"/>
    <w:rsid w:val="00CF5AB4"/>
    <w:rsid w:val="00D21E0E"/>
    <w:rsid w:val="00D21E40"/>
    <w:rsid w:val="00D258CC"/>
    <w:rsid w:val="00D54B8C"/>
    <w:rsid w:val="00D555BA"/>
    <w:rsid w:val="00D55642"/>
    <w:rsid w:val="00DA5408"/>
    <w:rsid w:val="00DB7C5E"/>
    <w:rsid w:val="00DC2EB7"/>
    <w:rsid w:val="00DD540B"/>
    <w:rsid w:val="00E10C84"/>
    <w:rsid w:val="00E53A65"/>
    <w:rsid w:val="00E74878"/>
    <w:rsid w:val="00EC6505"/>
    <w:rsid w:val="00EE6623"/>
    <w:rsid w:val="00EF547B"/>
    <w:rsid w:val="00F46B2B"/>
    <w:rsid w:val="00F51353"/>
    <w:rsid w:val="00F55C45"/>
    <w:rsid w:val="00F7736B"/>
    <w:rsid w:val="00F95B99"/>
    <w:rsid w:val="00F96A56"/>
    <w:rsid w:val="00FA1AD8"/>
    <w:rsid w:val="00FA54EB"/>
    <w:rsid w:val="00FC0E2E"/>
    <w:rsid w:val="00FC5008"/>
    <w:rsid w:val="00FD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505"/>
    <w:pPr>
      <w:tabs>
        <w:tab w:val="center" w:pos="4252"/>
        <w:tab w:val="right" w:pos="8504"/>
      </w:tabs>
      <w:snapToGrid w:val="0"/>
    </w:pPr>
  </w:style>
  <w:style w:type="character" w:customStyle="1" w:styleId="a4">
    <w:name w:val="ヘッダー (文字)"/>
    <w:basedOn w:val="a0"/>
    <w:link w:val="a3"/>
    <w:uiPriority w:val="99"/>
    <w:rsid w:val="00EC6505"/>
  </w:style>
  <w:style w:type="paragraph" w:styleId="a5">
    <w:name w:val="footer"/>
    <w:basedOn w:val="a"/>
    <w:link w:val="a6"/>
    <w:uiPriority w:val="99"/>
    <w:unhideWhenUsed/>
    <w:rsid w:val="00EC6505"/>
    <w:pPr>
      <w:tabs>
        <w:tab w:val="center" w:pos="4252"/>
        <w:tab w:val="right" w:pos="8504"/>
      </w:tabs>
      <w:snapToGrid w:val="0"/>
    </w:pPr>
  </w:style>
  <w:style w:type="character" w:customStyle="1" w:styleId="a6">
    <w:name w:val="フッター (文字)"/>
    <w:basedOn w:val="a0"/>
    <w:link w:val="a5"/>
    <w:uiPriority w:val="99"/>
    <w:rsid w:val="00EC6505"/>
  </w:style>
  <w:style w:type="paragraph" w:styleId="a7">
    <w:name w:val="Balloon Text"/>
    <w:basedOn w:val="a"/>
    <w:link w:val="a8"/>
    <w:uiPriority w:val="99"/>
    <w:semiHidden/>
    <w:unhideWhenUsed/>
    <w:rsid w:val="009433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33C6"/>
    <w:rPr>
      <w:rFonts w:asciiTheme="majorHAnsi" w:eastAsiaTheme="majorEastAsia" w:hAnsiTheme="majorHAnsi" w:cstheme="majorBidi"/>
      <w:sz w:val="18"/>
      <w:szCs w:val="18"/>
    </w:rPr>
  </w:style>
  <w:style w:type="table" w:styleId="a9">
    <w:name w:val="Table Grid"/>
    <w:basedOn w:val="a1"/>
    <w:uiPriority w:val="59"/>
    <w:rsid w:val="00C1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2562B"/>
    <w:pPr>
      <w:ind w:leftChars="400" w:left="840"/>
    </w:pPr>
  </w:style>
  <w:style w:type="paragraph" w:styleId="Web">
    <w:name w:val="Normal (Web)"/>
    <w:basedOn w:val="a"/>
    <w:uiPriority w:val="99"/>
    <w:unhideWhenUsed/>
    <w:rsid w:val="00AF60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2018-12-26T02:44:00Z</dcterms:created>
  <dcterms:modified xsi:type="dcterms:W3CDTF">2018-12-26T02:45:00Z</dcterms:modified>
</cp:coreProperties>
</file>